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260"/>
        <w:gridCol w:w="2879"/>
      </w:tblGrid>
      <w:tr w:rsidR="00501ADF" w:rsidRPr="00DD06A0" w14:paraId="6598C93F" w14:textId="77777777" w:rsidTr="00D23BD5">
        <w:trPr>
          <w:trHeight w:val="816"/>
        </w:trPr>
        <w:tc>
          <w:tcPr>
            <w:tcW w:w="2689" w:type="dxa"/>
            <w:shd w:val="clear" w:color="auto" w:fill="DBDBDB" w:themeFill="accent3" w:themeFillTint="66"/>
          </w:tcPr>
          <w:p w14:paraId="4554A7C5"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5BB4FC05" w14:textId="77777777" w:rsidR="0068307E" w:rsidRPr="00DD06A0" w:rsidRDefault="00AD7508" w:rsidP="00D4065F">
            <w:pPr>
              <w:jc w:val="center"/>
              <w:rPr>
                <w:rFonts w:ascii="ITC Avant Garde" w:hAnsi="ITC Avant Garde"/>
                <w:sz w:val="18"/>
                <w:szCs w:val="18"/>
              </w:rPr>
            </w:pPr>
            <w:r>
              <w:rPr>
                <w:rFonts w:ascii="ITC Avant Garde" w:hAnsi="ITC Avant Garde"/>
                <w:sz w:val="18"/>
                <w:szCs w:val="18"/>
              </w:rPr>
              <w:t>Unidad de Espectro Radioeléctrico</w:t>
            </w:r>
          </w:p>
          <w:p w14:paraId="49352249"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16711587"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0B5388B4" w14:textId="77777777" w:rsidR="0068307E" w:rsidRPr="00DD06A0" w:rsidRDefault="0068307E" w:rsidP="00501ADF">
            <w:pPr>
              <w:jc w:val="both"/>
              <w:rPr>
                <w:rFonts w:ascii="ITC Avant Garde" w:hAnsi="ITC Avant Garde"/>
                <w:b/>
                <w:sz w:val="18"/>
                <w:szCs w:val="18"/>
              </w:rPr>
            </w:pPr>
          </w:p>
          <w:p w14:paraId="1EB01EC2" w14:textId="78E334FA" w:rsidR="0068307E" w:rsidRPr="00DD06A0" w:rsidRDefault="00AD7508" w:rsidP="003E1D53">
            <w:pPr>
              <w:jc w:val="center"/>
              <w:rPr>
                <w:rFonts w:ascii="ITC Avant Garde" w:hAnsi="ITC Avant Garde"/>
                <w:sz w:val="18"/>
                <w:szCs w:val="18"/>
              </w:rPr>
            </w:pPr>
            <w:r>
              <w:rPr>
                <w:rFonts w:ascii="ITC Avant Garde" w:hAnsi="ITC Avant Garde"/>
                <w:sz w:val="18"/>
                <w:szCs w:val="18"/>
              </w:rPr>
              <w:t xml:space="preserve">Disposiciones Regulatorias en materia de </w:t>
            </w:r>
            <w:r w:rsidRPr="00AD7508">
              <w:rPr>
                <w:rFonts w:ascii="ITC Avant Garde" w:hAnsi="ITC Avant Garde"/>
                <w:sz w:val="18"/>
                <w:szCs w:val="18"/>
              </w:rPr>
              <w:t>Comunicación Vía Satélite</w:t>
            </w:r>
          </w:p>
        </w:tc>
      </w:tr>
      <w:tr w:rsidR="0068307E" w:rsidRPr="00DD06A0" w14:paraId="65A796F1" w14:textId="77777777" w:rsidTr="007306AA">
        <w:trPr>
          <w:trHeight w:val="889"/>
        </w:trPr>
        <w:tc>
          <w:tcPr>
            <w:tcW w:w="2689" w:type="dxa"/>
            <w:vMerge w:val="restart"/>
            <w:shd w:val="clear" w:color="auto" w:fill="DBDBDB" w:themeFill="accent3" w:themeFillTint="66"/>
          </w:tcPr>
          <w:p w14:paraId="316D6EBF"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4E3E6EB3" w14:textId="77777777" w:rsidR="0068307E" w:rsidRPr="00DD06A0" w:rsidRDefault="0068307E" w:rsidP="00501ADF">
            <w:pPr>
              <w:jc w:val="both"/>
              <w:rPr>
                <w:rFonts w:ascii="ITC Avant Garde" w:hAnsi="ITC Avant Garde"/>
                <w:b/>
                <w:sz w:val="18"/>
                <w:szCs w:val="18"/>
              </w:rPr>
            </w:pPr>
          </w:p>
          <w:p w14:paraId="4C29B6A6" w14:textId="77777777" w:rsidR="00AD7508" w:rsidRDefault="00F31821" w:rsidP="00501ADF">
            <w:pPr>
              <w:jc w:val="both"/>
              <w:rPr>
                <w:rFonts w:ascii="ITC Avant Garde" w:hAnsi="ITC Avant Garde"/>
                <w:sz w:val="18"/>
                <w:szCs w:val="18"/>
              </w:rPr>
            </w:pPr>
            <w:r w:rsidRPr="00AD7508">
              <w:rPr>
                <w:rFonts w:ascii="ITC Avant Garde" w:hAnsi="ITC Avant Garde"/>
                <w:b/>
                <w:sz w:val="18"/>
                <w:szCs w:val="18"/>
              </w:rPr>
              <w:t>Nombre:</w:t>
            </w:r>
            <w:r w:rsidRPr="00DD06A0">
              <w:rPr>
                <w:rFonts w:ascii="ITC Avant Garde" w:hAnsi="ITC Avant Garde"/>
                <w:sz w:val="18"/>
                <w:szCs w:val="18"/>
              </w:rPr>
              <w:t xml:space="preserve"> </w:t>
            </w:r>
          </w:p>
          <w:p w14:paraId="7750CE2D" w14:textId="77777777" w:rsidR="0068307E" w:rsidRPr="00DD06A0" w:rsidRDefault="00AD7508" w:rsidP="00501ADF">
            <w:pPr>
              <w:jc w:val="both"/>
              <w:rPr>
                <w:rFonts w:ascii="ITC Avant Garde" w:hAnsi="ITC Avant Garde"/>
                <w:sz w:val="18"/>
                <w:szCs w:val="18"/>
              </w:rPr>
            </w:pPr>
            <w:r>
              <w:rPr>
                <w:rFonts w:ascii="ITC Avant Garde" w:hAnsi="ITC Avant Garde"/>
                <w:sz w:val="18"/>
                <w:szCs w:val="18"/>
              </w:rPr>
              <w:t xml:space="preserve">Jorge Luis Hernández Ojeda </w:t>
            </w:r>
          </w:p>
          <w:p w14:paraId="72028650" w14:textId="77777777" w:rsidR="00AD7508" w:rsidRDefault="0068307E" w:rsidP="00501ADF">
            <w:pPr>
              <w:jc w:val="both"/>
              <w:rPr>
                <w:rFonts w:ascii="ITC Avant Garde" w:hAnsi="ITC Avant Garde"/>
                <w:sz w:val="18"/>
                <w:szCs w:val="18"/>
              </w:rPr>
            </w:pPr>
            <w:r w:rsidRPr="00AD7508">
              <w:rPr>
                <w:rFonts w:ascii="ITC Avant Garde" w:hAnsi="ITC Avant Garde"/>
                <w:b/>
                <w:sz w:val="18"/>
                <w:szCs w:val="18"/>
              </w:rPr>
              <w:t>Teléfono:</w:t>
            </w:r>
            <w:r w:rsidRPr="00DD06A0">
              <w:rPr>
                <w:rFonts w:ascii="ITC Avant Garde" w:hAnsi="ITC Avant Garde"/>
                <w:sz w:val="18"/>
                <w:szCs w:val="18"/>
              </w:rPr>
              <w:t xml:space="preserve"> </w:t>
            </w:r>
          </w:p>
          <w:p w14:paraId="65E78F8A" w14:textId="77777777" w:rsidR="0068307E" w:rsidRPr="00DD06A0" w:rsidRDefault="00AF1FA9" w:rsidP="00501ADF">
            <w:pPr>
              <w:jc w:val="both"/>
              <w:rPr>
                <w:rFonts w:ascii="ITC Avant Garde" w:hAnsi="ITC Avant Garde"/>
                <w:sz w:val="18"/>
                <w:szCs w:val="18"/>
              </w:rPr>
            </w:pPr>
            <w:r>
              <w:rPr>
                <w:rFonts w:ascii="ITC Avant Garde" w:hAnsi="ITC Avant Garde"/>
                <w:sz w:val="18"/>
                <w:szCs w:val="18"/>
              </w:rPr>
              <w:t>55</w:t>
            </w:r>
            <w:r w:rsidR="00AD7508">
              <w:rPr>
                <w:rFonts w:ascii="ITC Avant Garde" w:hAnsi="ITC Avant Garde"/>
                <w:sz w:val="18"/>
                <w:szCs w:val="18"/>
              </w:rPr>
              <w:t>5015 4074</w:t>
            </w:r>
          </w:p>
          <w:p w14:paraId="7F7A914C" w14:textId="77777777" w:rsidR="0068307E" w:rsidRPr="00AD7508" w:rsidRDefault="0068307E" w:rsidP="00501ADF">
            <w:pPr>
              <w:jc w:val="both"/>
              <w:rPr>
                <w:rFonts w:ascii="ITC Avant Garde" w:hAnsi="ITC Avant Garde"/>
                <w:b/>
                <w:sz w:val="18"/>
                <w:szCs w:val="18"/>
              </w:rPr>
            </w:pPr>
            <w:r w:rsidRPr="00AD7508">
              <w:rPr>
                <w:rFonts w:ascii="ITC Avant Garde" w:hAnsi="ITC Avant Garde"/>
                <w:b/>
                <w:sz w:val="18"/>
                <w:szCs w:val="18"/>
              </w:rPr>
              <w:t>Correo electrónico:</w:t>
            </w:r>
          </w:p>
          <w:p w14:paraId="1C250D98" w14:textId="77777777" w:rsidR="0068307E" w:rsidRPr="00AD7508" w:rsidRDefault="00FD579E" w:rsidP="00501ADF">
            <w:pPr>
              <w:jc w:val="both"/>
              <w:rPr>
                <w:rFonts w:ascii="ITC Avant Garde" w:hAnsi="ITC Avant Garde"/>
                <w:sz w:val="18"/>
                <w:szCs w:val="18"/>
              </w:rPr>
            </w:pPr>
            <w:hyperlink r:id="rId11" w:history="1">
              <w:r w:rsidR="00AD7508" w:rsidRPr="000F3D0A">
                <w:rPr>
                  <w:rStyle w:val="Hipervnculo"/>
                  <w:rFonts w:ascii="ITC Avant Garde" w:hAnsi="ITC Avant Garde"/>
                  <w:sz w:val="18"/>
                  <w:szCs w:val="18"/>
                </w:rPr>
                <w:t>jorge.hernandez@ift.org.mx</w:t>
              </w:r>
            </w:hyperlink>
            <w:r w:rsidR="00AD7508">
              <w:rPr>
                <w:rFonts w:ascii="ITC Avant Garde" w:hAnsi="ITC Avant Garde"/>
                <w:sz w:val="18"/>
                <w:szCs w:val="18"/>
              </w:rPr>
              <w:t xml:space="preserve"> </w:t>
            </w:r>
          </w:p>
        </w:tc>
        <w:tc>
          <w:tcPr>
            <w:tcW w:w="3260" w:type="dxa"/>
            <w:shd w:val="clear" w:color="auto" w:fill="DBDBDB" w:themeFill="accent3" w:themeFillTint="66"/>
            <w:vAlign w:val="center"/>
          </w:tcPr>
          <w:p w14:paraId="548732CB"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2879" w:type="dxa"/>
            <w:shd w:val="clear" w:color="auto" w:fill="DBDBDB" w:themeFill="accent3" w:themeFillTint="66"/>
            <w:vAlign w:val="center"/>
          </w:tcPr>
          <w:p w14:paraId="61B486E3" w14:textId="6A56CF12" w:rsidR="0068307E" w:rsidRPr="00DD06A0" w:rsidRDefault="006F41AD" w:rsidP="00D4065F">
            <w:pPr>
              <w:jc w:val="center"/>
              <w:rPr>
                <w:rFonts w:ascii="ITC Avant Garde" w:hAnsi="ITC Avant Garde"/>
                <w:sz w:val="18"/>
                <w:szCs w:val="18"/>
              </w:rPr>
            </w:pPr>
            <w:r>
              <w:rPr>
                <w:rFonts w:ascii="ITC Avant Garde" w:hAnsi="ITC Avant Garde"/>
                <w:sz w:val="18"/>
                <w:szCs w:val="18"/>
              </w:rPr>
              <w:t>1</w:t>
            </w:r>
            <w:r w:rsidR="00655348">
              <w:rPr>
                <w:rFonts w:ascii="ITC Avant Garde" w:hAnsi="ITC Avant Garde"/>
                <w:sz w:val="18"/>
                <w:szCs w:val="18"/>
              </w:rPr>
              <w:t>8</w:t>
            </w:r>
            <w:r w:rsidR="0068307E" w:rsidRPr="00E74F84">
              <w:rPr>
                <w:rFonts w:ascii="ITC Avant Garde" w:hAnsi="ITC Avant Garde"/>
                <w:sz w:val="18"/>
                <w:szCs w:val="18"/>
              </w:rPr>
              <w:t>/</w:t>
            </w:r>
            <w:r>
              <w:rPr>
                <w:rFonts w:ascii="ITC Avant Garde" w:hAnsi="ITC Avant Garde"/>
                <w:sz w:val="18"/>
                <w:szCs w:val="18"/>
              </w:rPr>
              <w:t>0</w:t>
            </w:r>
            <w:r w:rsidR="00D4065F" w:rsidRPr="00E74F84">
              <w:rPr>
                <w:rFonts w:ascii="ITC Avant Garde" w:hAnsi="ITC Avant Garde"/>
                <w:sz w:val="18"/>
                <w:szCs w:val="18"/>
              </w:rPr>
              <w:t>2</w:t>
            </w:r>
            <w:r w:rsidR="0068307E" w:rsidRPr="00E74F84">
              <w:rPr>
                <w:rFonts w:ascii="ITC Avant Garde" w:hAnsi="ITC Avant Garde"/>
                <w:sz w:val="18"/>
                <w:szCs w:val="18"/>
              </w:rPr>
              <w:t>/</w:t>
            </w:r>
            <w:r>
              <w:rPr>
                <w:rFonts w:ascii="ITC Avant Garde" w:hAnsi="ITC Avant Garde"/>
                <w:sz w:val="18"/>
                <w:szCs w:val="18"/>
              </w:rPr>
              <w:t>2020</w:t>
            </w:r>
          </w:p>
        </w:tc>
      </w:tr>
      <w:tr w:rsidR="0068307E" w:rsidRPr="00DD06A0" w14:paraId="3588B2C7" w14:textId="77777777" w:rsidTr="007306AA">
        <w:trPr>
          <w:trHeight w:val="390"/>
        </w:trPr>
        <w:tc>
          <w:tcPr>
            <w:tcW w:w="2689" w:type="dxa"/>
            <w:vMerge/>
            <w:shd w:val="clear" w:color="auto" w:fill="DBDBDB" w:themeFill="accent3" w:themeFillTint="66"/>
          </w:tcPr>
          <w:p w14:paraId="69568BA4" w14:textId="77777777" w:rsidR="0068307E" w:rsidRPr="00DD06A0" w:rsidRDefault="0068307E" w:rsidP="00501ADF">
            <w:pPr>
              <w:jc w:val="both"/>
              <w:rPr>
                <w:rFonts w:ascii="ITC Avant Garde" w:hAnsi="ITC Avant Garde"/>
                <w:sz w:val="18"/>
                <w:szCs w:val="18"/>
              </w:rPr>
            </w:pPr>
          </w:p>
        </w:tc>
        <w:tc>
          <w:tcPr>
            <w:tcW w:w="3260" w:type="dxa"/>
            <w:shd w:val="clear" w:color="auto" w:fill="DBDBDB" w:themeFill="accent3" w:themeFillTint="66"/>
            <w:vAlign w:val="center"/>
          </w:tcPr>
          <w:p w14:paraId="38380897"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2879" w:type="dxa"/>
            <w:shd w:val="clear" w:color="auto" w:fill="DBDBDB" w:themeFill="accent3" w:themeFillTint="66"/>
            <w:vAlign w:val="center"/>
          </w:tcPr>
          <w:p w14:paraId="58AE65EA" w14:textId="15DBD696" w:rsidR="0068307E" w:rsidRPr="00DD06A0" w:rsidRDefault="006F41AD" w:rsidP="00B11B23">
            <w:pPr>
              <w:jc w:val="center"/>
              <w:rPr>
                <w:rFonts w:ascii="ITC Avant Garde" w:hAnsi="ITC Avant Garde"/>
                <w:sz w:val="18"/>
                <w:szCs w:val="18"/>
              </w:rPr>
            </w:pPr>
            <w:r w:rsidRPr="00C4293F">
              <w:rPr>
                <w:rFonts w:ascii="ITC Avant Garde" w:hAnsi="ITC Avant Garde"/>
                <w:sz w:val="18"/>
                <w:szCs w:val="18"/>
              </w:rPr>
              <w:t>2</w:t>
            </w:r>
            <w:r w:rsidR="00B11B23">
              <w:rPr>
                <w:rFonts w:ascii="ITC Avant Garde" w:hAnsi="ITC Avant Garde"/>
                <w:sz w:val="18"/>
                <w:szCs w:val="18"/>
              </w:rPr>
              <w:t>7</w:t>
            </w:r>
            <w:r w:rsidR="00D4065F" w:rsidRPr="00C4293F">
              <w:rPr>
                <w:rFonts w:ascii="ITC Avant Garde" w:hAnsi="ITC Avant Garde"/>
                <w:sz w:val="18"/>
                <w:szCs w:val="18"/>
              </w:rPr>
              <w:t>/</w:t>
            </w:r>
            <w:r w:rsidRPr="00C4293F">
              <w:rPr>
                <w:rFonts w:ascii="ITC Avant Garde" w:hAnsi="ITC Avant Garde"/>
                <w:sz w:val="18"/>
                <w:szCs w:val="18"/>
              </w:rPr>
              <w:t>02</w:t>
            </w:r>
            <w:r w:rsidR="0068307E" w:rsidRPr="00C4293F">
              <w:rPr>
                <w:rFonts w:ascii="ITC Avant Garde" w:hAnsi="ITC Avant Garde"/>
                <w:sz w:val="18"/>
                <w:szCs w:val="18"/>
              </w:rPr>
              <w:t>/</w:t>
            </w:r>
            <w:r w:rsidR="00AF1FA9" w:rsidRPr="00C4293F">
              <w:rPr>
                <w:rFonts w:ascii="ITC Avant Garde" w:hAnsi="ITC Avant Garde"/>
                <w:sz w:val="18"/>
                <w:szCs w:val="18"/>
              </w:rPr>
              <w:t>2020</w:t>
            </w:r>
            <w:r w:rsidR="00D23BD5" w:rsidRPr="00C4293F">
              <w:rPr>
                <w:rFonts w:ascii="ITC Avant Garde" w:hAnsi="ITC Avant Garde"/>
                <w:sz w:val="18"/>
                <w:szCs w:val="18"/>
              </w:rPr>
              <w:t xml:space="preserve"> a </w:t>
            </w:r>
            <w:r w:rsidR="00930BB3">
              <w:rPr>
                <w:rFonts w:ascii="ITC Avant Garde" w:hAnsi="ITC Avant Garde"/>
                <w:sz w:val="18"/>
                <w:szCs w:val="18"/>
              </w:rPr>
              <w:t>03</w:t>
            </w:r>
            <w:r w:rsidR="00D23BD5" w:rsidRPr="00C4293F">
              <w:rPr>
                <w:rFonts w:ascii="ITC Avant Garde" w:hAnsi="ITC Avant Garde"/>
                <w:sz w:val="18"/>
                <w:szCs w:val="18"/>
              </w:rPr>
              <w:t>/</w:t>
            </w:r>
            <w:r w:rsidR="00930BB3">
              <w:rPr>
                <w:rFonts w:ascii="ITC Avant Garde" w:hAnsi="ITC Avant Garde"/>
                <w:sz w:val="18"/>
                <w:szCs w:val="18"/>
              </w:rPr>
              <w:t>08</w:t>
            </w:r>
            <w:bookmarkStart w:id="0" w:name="_GoBack"/>
            <w:bookmarkEnd w:id="0"/>
            <w:r w:rsidR="00D23BD5" w:rsidRPr="00C4293F">
              <w:rPr>
                <w:rFonts w:ascii="ITC Avant Garde" w:hAnsi="ITC Avant Garde"/>
                <w:sz w:val="18"/>
                <w:szCs w:val="18"/>
              </w:rPr>
              <w:t>/</w:t>
            </w:r>
            <w:r w:rsidR="00D4065F" w:rsidRPr="00C4293F">
              <w:rPr>
                <w:rFonts w:ascii="ITC Avant Garde" w:hAnsi="ITC Avant Garde"/>
                <w:sz w:val="18"/>
                <w:szCs w:val="18"/>
              </w:rPr>
              <w:t>2020</w:t>
            </w:r>
          </w:p>
        </w:tc>
      </w:tr>
    </w:tbl>
    <w:p w14:paraId="583F3DEE" w14:textId="77777777" w:rsidR="00501ADF" w:rsidRPr="00DD06A0" w:rsidRDefault="00501ADF" w:rsidP="00501ADF">
      <w:pPr>
        <w:jc w:val="both"/>
        <w:rPr>
          <w:rFonts w:ascii="ITC Avant Garde" w:hAnsi="ITC Avant Garde"/>
          <w:sz w:val="18"/>
          <w:szCs w:val="18"/>
        </w:rPr>
      </w:pPr>
    </w:p>
    <w:p w14:paraId="0D37B1CD"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6CCB48E2" w14:textId="77777777" w:rsidTr="008A48B0">
        <w:tc>
          <w:tcPr>
            <w:tcW w:w="8828" w:type="dxa"/>
            <w:shd w:val="clear" w:color="auto" w:fill="FFFFFF" w:themeFill="background1"/>
          </w:tcPr>
          <w:p w14:paraId="2CACACE3"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777148C5" w14:textId="77777777" w:rsidR="001B5F57"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w:t>
            </w:r>
          </w:p>
          <w:p w14:paraId="50019245" w14:textId="77777777" w:rsidR="006D623A" w:rsidRPr="006D623A" w:rsidRDefault="003F27D0" w:rsidP="00E74F84">
            <w:pPr>
              <w:pStyle w:val="Prrafodelista"/>
              <w:numPr>
                <w:ilvl w:val="0"/>
                <w:numId w:val="1"/>
              </w:numPr>
              <w:shd w:val="clear" w:color="auto" w:fill="FFFFFF" w:themeFill="background1"/>
              <w:jc w:val="both"/>
              <w:rPr>
                <w:rFonts w:ascii="ITC Avant Garde" w:hAnsi="ITC Avant Garde"/>
                <w:sz w:val="18"/>
                <w:szCs w:val="18"/>
              </w:rPr>
            </w:pPr>
            <w:r w:rsidRPr="003F27D0">
              <w:rPr>
                <w:rFonts w:ascii="ITC Avant Garde" w:hAnsi="ITC Avant Garde"/>
                <w:b/>
                <w:sz w:val="18"/>
              </w:rPr>
              <w:t>Mercados a regular:</w:t>
            </w:r>
            <w:r w:rsidRPr="003F27D0">
              <w:rPr>
                <w:sz w:val="18"/>
              </w:rPr>
              <w:t xml:space="preserve"> </w:t>
            </w:r>
          </w:p>
          <w:p w14:paraId="67553FB3" w14:textId="1046A268" w:rsidR="001B5F57" w:rsidRPr="009A6FF1" w:rsidRDefault="003211C5" w:rsidP="009A6FF1">
            <w:pPr>
              <w:shd w:val="clear" w:color="auto" w:fill="FFFFFF" w:themeFill="background1"/>
              <w:jc w:val="both"/>
              <w:rPr>
                <w:rFonts w:ascii="ITC Avant Garde" w:hAnsi="ITC Avant Garde"/>
                <w:sz w:val="18"/>
                <w:szCs w:val="18"/>
              </w:rPr>
            </w:pPr>
            <w:r w:rsidRPr="009A6FF1">
              <w:rPr>
                <w:rFonts w:ascii="ITC Avant Garde" w:hAnsi="ITC Avant Garde"/>
                <w:sz w:val="18"/>
                <w:szCs w:val="18"/>
              </w:rPr>
              <w:t>Comunicación Vía Sat</w:t>
            </w:r>
            <w:r w:rsidR="00CD3D62" w:rsidRPr="009A6FF1">
              <w:rPr>
                <w:rFonts w:ascii="ITC Avant Garde" w:hAnsi="ITC Avant Garde"/>
                <w:sz w:val="18"/>
                <w:szCs w:val="18"/>
              </w:rPr>
              <w:t xml:space="preserve">élite </w:t>
            </w:r>
          </w:p>
          <w:p w14:paraId="4C799FAD" w14:textId="77777777" w:rsidR="00AE0923" w:rsidRPr="009A6FF1" w:rsidRDefault="00AE0923" w:rsidP="009A6FF1">
            <w:pPr>
              <w:shd w:val="clear" w:color="auto" w:fill="FFFFFF" w:themeFill="background1"/>
              <w:jc w:val="both"/>
              <w:rPr>
                <w:rFonts w:ascii="ITC Avant Garde" w:hAnsi="ITC Avant Garde"/>
                <w:sz w:val="18"/>
                <w:szCs w:val="18"/>
              </w:rPr>
            </w:pPr>
          </w:p>
          <w:p w14:paraId="70EF8E08" w14:textId="77777777" w:rsidR="00AE0923" w:rsidRDefault="003F27D0" w:rsidP="00E74F84">
            <w:pPr>
              <w:pStyle w:val="Prrafodelista"/>
              <w:numPr>
                <w:ilvl w:val="0"/>
                <w:numId w:val="1"/>
              </w:numPr>
              <w:shd w:val="clear" w:color="auto" w:fill="FFFFFF" w:themeFill="background1"/>
              <w:jc w:val="both"/>
              <w:rPr>
                <w:rFonts w:ascii="ITC Avant Garde" w:hAnsi="ITC Avant Garde"/>
                <w:sz w:val="18"/>
                <w:szCs w:val="18"/>
              </w:rPr>
            </w:pPr>
            <w:r w:rsidRPr="003F27D0">
              <w:rPr>
                <w:rFonts w:ascii="ITC Avant Garde" w:hAnsi="ITC Avant Garde"/>
                <w:b/>
                <w:sz w:val="18"/>
                <w:szCs w:val="18"/>
              </w:rPr>
              <w:t xml:space="preserve">Condiciones actuales y </w:t>
            </w:r>
            <w:r w:rsidR="00F0449E" w:rsidRPr="003F27D0">
              <w:rPr>
                <w:rFonts w:ascii="ITC Avant Garde" w:hAnsi="ITC Avant Garde"/>
                <w:b/>
                <w:sz w:val="18"/>
                <w:szCs w:val="18"/>
              </w:rPr>
              <w:t>principales fallas</w:t>
            </w:r>
            <w:r>
              <w:rPr>
                <w:rFonts w:ascii="ITC Avant Garde" w:hAnsi="ITC Avant Garde"/>
                <w:sz w:val="18"/>
                <w:szCs w:val="18"/>
              </w:rPr>
              <w:t xml:space="preserve">: </w:t>
            </w:r>
          </w:p>
          <w:p w14:paraId="3128AF1C" w14:textId="77777777" w:rsidR="000C4C1B" w:rsidRPr="000C4C1B" w:rsidRDefault="000C4C1B" w:rsidP="000841BB">
            <w:pPr>
              <w:pStyle w:val="Prrafodelista"/>
              <w:shd w:val="clear" w:color="auto" w:fill="FFFFFF" w:themeFill="background1"/>
              <w:ind w:left="0"/>
              <w:jc w:val="both"/>
              <w:rPr>
                <w:rFonts w:ascii="ITC Avant Garde" w:hAnsi="ITC Avant Garde"/>
                <w:sz w:val="18"/>
                <w:szCs w:val="18"/>
              </w:rPr>
            </w:pPr>
            <w:r w:rsidRPr="000C4C1B">
              <w:rPr>
                <w:rFonts w:ascii="ITC Avant Garde" w:hAnsi="ITC Avant Garde"/>
                <w:sz w:val="18"/>
                <w:szCs w:val="18"/>
              </w:rPr>
              <w:t>El 11 de junio de 2013 se publicó en el D</w:t>
            </w:r>
            <w:r w:rsidR="009A6FF1">
              <w:rPr>
                <w:rFonts w:ascii="ITC Avant Garde" w:hAnsi="ITC Avant Garde"/>
                <w:sz w:val="18"/>
                <w:szCs w:val="18"/>
              </w:rPr>
              <w:t xml:space="preserve">iario </w:t>
            </w:r>
            <w:r w:rsidRPr="000C4C1B">
              <w:rPr>
                <w:rFonts w:ascii="ITC Avant Garde" w:hAnsi="ITC Avant Garde"/>
                <w:sz w:val="18"/>
                <w:szCs w:val="18"/>
              </w:rPr>
              <w:t>O</w:t>
            </w:r>
            <w:r w:rsidR="009A6FF1">
              <w:rPr>
                <w:rFonts w:ascii="ITC Avant Garde" w:hAnsi="ITC Avant Garde"/>
                <w:sz w:val="18"/>
                <w:szCs w:val="18"/>
              </w:rPr>
              <w:t xml:space="preserve">ficial de la </w:t>
            </w:r>
            <w:r w:rsidRPr="000C4C1B">
              <w:rPr>
                <w:rFonts w:ascii="ITC Avant Garde" w:hAnsi="ITC Avant Garde"/>
                <w:sz w:val="18"/>
                <w:szCs w:val="18"/>
              </w:rPr>
              <w:t>F</w:t>
            </w:r>
            <w:r w:rsidR="009A6FF1">
              <w:rPr>
                <w:rFonts w:ascii="ITC Avant Garde" w:hAnsi="ITC Avant Garde"/>
                <w:sz w:val="18"/>
                <w:szCs w:val="18"/>
              </w:rPr>
              <w:t>ederación (DOF)</w:t>
            </w:r>
            <w:r w:rsidRPr="000C4C1B">
              <w:rPr>
                <w:rFonts w:ascii="ITC Avant Garde" w:hAnsi="ITC Avant Garde"/>
                <w:sz w:val="18"/>
                <w:szCs w:val="18"/>
              </w:rPr>
              <w:t xml:space="preserve"> el </w:t>
            </w:r>
            <w:r w:rsidRPr="000C4C1B">
              <w:rPr>
                <w:rFonts w:ascii="ITC Avant Garde" w:hAnsi="ITC Avant Garde"/>
                <w:i/>
                <w:sz w:val="18"/>
                <w:szCs w:val="18"/>
              </w:rPr>
              <w:t>Decreto por el que se reforman y adicionan diversas disposiciones de los artículos 6o., 7o., 27, 28, 73, 78, 94 y 105 de la Constitución Política de los Estados Unidos Mexicanos, en materia de telecomunicaciones</w:t>
            </w:r>
            <w:r w:rsidRPr="000C4C1B">
              <w:rPr>
                <w:rFonts w:ascii="ITC Avant Garde" w:hAnsi="ITC Avant Garde"/>
                <w:sz w:val="18"/>
                <w:szCs w:val="18"/>
              </w:rPr>
              <w:t xml:space="preserve"> </w:t>
            </w:r>
            <w:r>
              <w:rPr>
                <w:rFonts w:ascii="ITC Avant Garde" w:hAnsi="ITC Avant Garde"/>
                <w:sz w:val="18"/>
                <w:szCs w:val="18"/>
              </w:rPr>
              <w:t xml:space="preserve">(Decreto de Reforma en materia de telecomunicaciones) </w:t>
            </w:r>
            <w:r w:rsidRPr="000C4C1B">
              <w:rPr>
                <w:rFonts w:ascii="ITC Avant Garde" w:hAnsi="ITC Avant Garde"/>
                <w:sz w:val="18"/>
                <w:szCs w:val="18"/>
              </w:rPr>
              <w:t xml:space="preserve">el cual modifica diversos artículos de la Constitución en materia de telecomunicaciones y radiodifusión; principalmente, se crea el Instituto Federal de Telecomunicaciones (Instituto), al </w:t>
            </w:r>
            <w:r w:rsidR="006F41AD">
              <w:rPr>
                <w:rFonts w:ascii="ITC Avant Garde" w:hAnsi="ITC Avant Garde"/>
                <w:sz w:val="18"/>
                <w:szCs w:val="18"/>
              </w:rPr>
              <w:t>que</w:t>
            </w:r>
            <w:r w:rsidRPr="000C4C1B">
              <w:rPr>
                <w:rFonts w:ascii="ITC Avant Garde" w:hAnsi="ITC Avant Garde"/>
                <w:sz w:val="18"/>
                <w:szCs w:val="18"/>
              </w:rPr>
              <w:t xml:space="preserve"> se le otorga el carácter de órgano autónomo con personalidad jurídica y patrimonio propio, y tiene como objeto el desarrollo eficiente de la radiodifusión y las telecomunicaciones, conforme a lo dispuesto en la Constitución y en los términos que fijen las leyes (artículo 28, párrafo décimo quinto de la Constitución).</w:t>
            </w:r>
          </w:p>
          <w:p w14:paraId="00D295B9" w14:textId="77777777" w:rsidR="000C4C1B" w:rsidRPr="009A6FF1" w:rsidRDefault="009A6FF1" w:rsidP="000841BB">
            <w:pPr>
              <w:shd w:val="clear" w:color="auto" w:fill="FFFFFF" w:themeFill="background1"/>
              <w:jc w:val="both"/>
              <w:rPr>
                <w:rFonts w:ascii="ITC Avant Garde" w:hAnsi="ITC Avant Garde"/>
                <w:sz w:val="18"/>
                <w:szCs w:val="18"/>
              </w:rPr>
            </w:pPr>
            <w:r>
              <w:rPr>
                <w:rFonts w:ascii="ITC Avant Garde" w:hAnsi="ITC Avant Garde"/>
                <w:sz w:val="18"/>
                <w:szCs w:val="18"/>
              </w:rPr>
              <w:t>El</w:t>
            </w:r>
            <w:r w:rsidR="000C4C1B" w:rsidRPr="009A6FF1">
              <w:rPr>
                <w:rFonts w:ascii="ITC Avant Garde" w:hAnsi="ITC Avant Garde"/>
                <w:sz w:val="18"/>
                <w:szCs w:val="18"/>
              </w:rPr>
              <w:t xml:space="preserve"> 14 de julio de 2014 se publicó en el DOF la Ley</w:t>
            </w:r>
            <w:r w:rsidRPr="009A6FF1">
              <w:rPr>
                <w:rFonts w:ascii="ITC Avant Garde" w:hAnsi="ITC Avant Garde"/>
                <w:sz w:val="18"/>
                <w:szCs w:val="18"/>
              </w:rPr>
              <w:t xml:space="preserve"> Federal de </w:t>
            </w:r>
            <w:r>
              <w:rPr>
                <w:rFonts w:ascii="ITC Avant Garde" w:hAnsi="ITC Avant Garde"/>
                <w:sz w:val="18"/>
                <w:szCs w:val="18"/>
              </w:rPr>
              <w:t>Telecomunicaciones y</w:t>
            </w:r>
            <w:r w:rsidRPr="009A6FF1">
              <w:rPr>
                <w:rFonts w:ascii="ITC Avant Garde" w:hAnsi="ITC Avant Garde"/>
                <w:sz w:val="18"/>
                <w:szCs w:val="18"/>
              </w:rPr>
              <w:t xml:space="preserve"> Radiodifusión (LFTR)</w:t>
            </w:r>
            <w:r w:rsidR="000C4C1B" w:rsidRPr="009A6FF1">
              <w:rPr>
                <w:rFonts w:ascii="ITC Avant Garde" w:hAnsi="ITC Avant Garde"/>
                <w:sz w:val="18"/>
                <w:szCs w:val="18"/>
              </w:rPr>
              <w:t xml:space="preserve">, la cual, establece que el Instituto, como órgano autónomo, independiente de sus decisiones y funcionamiento, tiene como objeto regular, promover y supervisar el uso, aprovechamiento y explotación del espectro radioeléctrico, los recursos orbitales y las comunicaciones vía satélite. </w:t>
            </w:r>
          </w:p>
          <w:p w14:paraId="29C697CD" w14:textId="77777777" w:rsidR="00BA682D" w:rsidRPr="00BA682D" w:rsidRDefault="00BA682D" w:rsidP="000841BB">
            <w:pPr>
              <w:pStyle w:val="Prrafodelista"/>
              <w:shd w:val="clear" w:color="auto" w:fill="FFFFFF" w:themeFill="background1"/>
              <w:ind w:left="0"/>
              <w:jc w:val="both"/>
              <w:rPr>
                <w:rFonts w:ascii="ITC Avant Garde" w:hAnsi="ITC Avant Garde"/>
                <w:sz w:val="18"/>
                <w:szCs w:val="18"/>
              </w:rPr>
            </w:pPr>
            <w:r w:rsidRPr="00BA682D">
              <w:rPr>
                <w:rFonts w:ascii="ITC Avant Garde" w:hAnsi="ITC Avant Garde"/>
                <w:sz w:val="18"/>
                <w:szCs w:val="18"/>
              </w:rPr>
              <w:t>Sin embargo, el Reglamento de Comunicación Vía Satélite (Reglamento</w:t>
            </w:r>
            <w:r w:rsidR="00AF1FA9">
              <w:rPr>
                <w:rFonts w:ascii="ITC Avant Garde" w:hAnsi="ITC Avant Garde"/>
                <w:sz w:val="18"/>
                <w:szCs w:val="18"/>
              </w:rPr>
              <w:t>) que se publicó en el DOF el 1</w:t>
            </w:r>
            <w:r w:rsidRPr="00BA682D">
              <w:rPr>
                <w:rFonts w:ascii="ITC Avant Garde" w:hAnsi="ITC Avant Garde"/>
                <w:sz w:val="18"/>
                <w:szCs w:val="18"/>
              </w:rPr>
              <w:t xml:space="preserve"> de agosto de 1997</w:t>
            </w:r>
            <w:r w:rsidR="006F41AD">
              <w:rPr>
                <w:rFonts w:ascii="ITC Avant Garde" w:hAnsi="ITC Avant Garde"/>
                <w:sz w:val="18"/>
                <w:szCs w:val="18"/>
              </w:rPr>
              <w:t xml:space="preserve"> </w:t>
            </w:r>
            <w:r w:rsidRPr="00BA682D">
              <w:rPr>
                <w:rFonts w:ascii="ITC Avant Garde" w:hAnsi="ITC Avant Garde"/>
                <w:sz w:val="18"/>
                <w:szCs w:val="18"/>
              </w:rPr>
              <w:t xml:space="preserve">continúa vigente, </w:t>
            </w:r>
            <w:r w:rsidR="00AF1FA9">
              <w:rPr>
                <w:rFonts w:ascii="ITC Avant Garde" w:hAnsi="ITC Avant Garde"/>
                <w:sz w:val="18"/>
                <w:szCs w:val="18"/>
              </w:rPr>
              <w:t>mientras</w:t>
            </w:r>
            <w:r w:rsidRPr="00BA682D">
              <w:rPr>
                <w:rFonts w:ascii="ITC Avant Garde" w:hAnsi="ITC Avant Garde"/>
                <w:sz w:val="18"/>
                <w:szCs w:val="18"/>
              </w:rPr>
              <w:t xml:space="preserve"> no se expidan nuevos ordenamientos que los sustituyan, salv</w:t>
            </w:r>
            <w:r w:rsidR="009A6FF1">
              <w:rPr>
                <w:rFonts w:ascii="ITC Avant Garde" w:hAnsi="ITC Avant Garde"/>
                <w:sz w:val="18"/>
                <w:szCs w:val="18"/>
              </w:rPr>
              <w:t>o en lo que se opongan a la LFTR</w:t>
            </w:r>
            <w:r>
              <w:rPr>
                <w:rFonts w:ascii="ITC Avant Garde" w:hAnsi="ITC Avant Garde"/>
                <w:sz w:val="18"/>
                <w:szCs w:val="18"/>
              </w:rPr>
              <w:t>, conforme a lo dispuesto</w:t>
            </w:r>
            <w:r w:rsidR="006F41AD">
              <w:rPr>
                <w:rFonts w:ascii="ITC Avant Garde" w:hAnsi="ITC Avant Garde"/>
                <w:sz w:val="18"/>
                <w:szCs w:val="18"/>
              </w:rPr>
              <w:t xml:space="preserve"> en el Transitorio Tercero de dicho ordenamiento jurídico.</w:t>
            </w:r>
          </w:p>
          <w:p w14:paraId="42BA52CA" w14:textId="77777777" w:rsidR="000144B1" w:rsidRDefault="009A6FF1" w:rsidP="000841BB">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Después de un análisis a la LFTR</w:t>
            </w:r>
            <w:r w:rsidR="00BA682D" w:rsidRPr="00BA682D">
              <w:rPr>
                <w:rFonts w:ascii="ITC Avant Garde" w:hAnsi="ITC Avant Garde"/>
                <w:sz w:val="18"/>
                <w:szCs w:val="18"/>
              </w:rPr>
              <w:t xml:space="preserve"> y el Reglamento, así como su ap</w:t>
            </w:r>
            <w:r>
              <w:rPr>
                <w:rFonts w:ascii="ITC Avant Garde" w:hAnsi="ITC Avant Garde"/>
                <w:sz w:val="18"/>
                <w:szCs w:val="18"/>
              </w:rPr>
              <w:t>licación, se concluyó que la LFTR</w:t>
            </w:r>
            <w:r w:rsidR="00BA682D" w:rsidRPr="00BA682D">
              <w:rPr>
                <w:rFonts w:ascii="ITC Avant Garde" w:hAnsi="ITC Avant Garde"/>
                <w:sz w:val="18"/>
                <w:szCs w:val="18"/>
              </w:rPr>
              <w:t xml:space="preserve"> no responde concretamente a las exigenc</w:t>
            </w:r>
            <w:r>
              <w:rPr>
                <w:rFonts w:ascii="ITC Avant Garde" w:hAnsi="ITC Avant Garde"/>
                <w:sz w:val="18"/>
                <w:szCs w:val="18"/>
              </w:rPr>
              <w:t xml:space="preserve">ias de los avances tecnológicos; por su parte, </w:t>
            </w:r>
            <w:r w:rsidR="00BA682D" w:rsidRPr="00BA682D">
              <w:rPr>
                <w:rFonts w:ascii="ITC Avant Garde" w:hAnsi="ITC Avant Garde"/>
                <w:sz w:val="18"/>
                <w:szCs w:val="18"/>
              </w:rPr>
              <w:t>el Reglamento resulta insuficiente y</w:t>
            </w:r>
            <w:r>
              <w:rPr>
                <w:rFonts w:ascii="ITC Avant Garde" w:hAnsi="ITC Avant Garde"/>
                <w:sz w:val="18"/>
                <w:szCs w:val="18"/>
              </w:rPr>
              <w:t>,</w:t>
            </w:r>
            <w:r w:rsidR="00BA682D" w:rsidRPr="00BA682D">
              <w:rPr>
                <w:rFonts w:ascii="ITC Avant Garde" w:hAnsi="ITC Avant Garde"/>
                <w:sz w:val="18"/>
                <w:szCs w:val="18"/>
              </w:rPr>
              <w:t xml:space="preserve"> en algunos casos</w:t>
            </w:r>
            <w:r>
              <w:rPr>
                <w:rFonts w:ascii="ITC Avant Garde" w:hAnsi="ITC Avant Garde"/>
                <w:sz w:val="18"/>
                <w:szCs w:val="18"/>
              </w:rPr>
              <w:t>,</w:t>
            </w:r>
            <w:r w:rsidR="00BA682D" w:rsidRPr="00BA682D">
              <w:rPr>
                <w:rFonts w:ascii="ITC Avant Garde" w:hAnsi="ITC Avant Garde"/>
                <w:sz w:val="18"/>
                <w:szCs w:val="18"/>
              </w:rPr>
              <w:t xml:space="preserve"> obsoleto para atender las exigencias de la industria derivadas de los avances tecnológicos, </w:t>
            </w:r>
            <w:r>
              <w:rPr>
                <w:rFonts w:ascii="ITC Avant Garde" w:hAnsi="ITC Avant Garde"/>
                <w:sz w:val="18"/>
                <w:szCs w:val="18"/>
              </w:rPr>
              <w:t xml:space="preserve">y no prevé avances regulatorios derivados de </w:t>
            </w:r>
            <w:r w:rsidR="00BA682D" w:rsidRPr="00BA682D">
              <w:rPr>
                <w:rFonts w:ascii="ITC Avant Garde" w:hAnsi="ITC Avant Garde"/>
                <w:sz w:val="18"/>
                <w:szCs w:val="18"/>
              </w:rPr>
              <w:t xml:space="preserve">los trabajos que se </w:t>
            </w:r>
            <w:r>
              <w:rPr>
                <w:rFonts w:ascii="ITC Avant Garde" w:hAnsi="ITC Avant Garde"/>
                <w:sz w:val="18"/>
                <w:szCs w:val="18"/>
              </w:rPr>
              <w:t>realizan</w:t>
            </w:r>
            <w:r w:rsidR="00BA682D" w:rsidRPr="00BA682D">
              <w:rPr>
                <w:rFonts w:ascii="ITC Avant Garde" w:hAnsi="ITC Avant Garde"/>
                <w:sz w:val="18"/>
                <w:szCs w:val="18"/>
              </w:rPr>
              <w:t xml:space="preserve"> en la Unión Internacional de Telecomunicaciones en la materia.</w:t>
            </w:r>
          </w:p>
          <w:p w14:paraId="0106E105" w14:textId="77777777" w:rsidR="00AF1FA9" w:rsidRPr="009A6FF1" w:rsidRDefault="00AF1FA9" w:rsidP="009A6FF1">
            <w:pPr>
              <w:shd w:val="clear" w:color="auto" w:fill="FFFFFF" w:themeFill="background1"/>
              <w:jc w:val="both"/>
              <w:rPr>
                <w:rFonts w:ascii="ITC Avant Garde" w:hAnsi="ITC Avant Garde"/>
                <w:sz w:val="18"/>
                <w:szCs w:val="18"/>
              </w:rPr>
            </w:pPr>
          </w:p>
          <w:p w14:paraId="7FF33F80" w14:textId="77777777" w:rsidR="001B5F57" w:rsidRDefault="006D623A" w:rsidP="00E74F84">
            <w:pPr>
              <w:pStyle w:val="Prrafodelista"/>
              <w:numPr>
                <w:ilvl w:val="0"/>
                <w:numId w:val="1"/>
              </w:numPr>
              <w:shd w:val="clear" w:color="auto" w:fill="FFFFFF" w:themeFill="background1"/>
              <w:jc w:val="both"/>
              <w:rPr>
                <w:rFonts w:ascii="ITC Avant Garde" w:hAnsi="ITC Avant Garde"/>
                <w:b/>
                <w:sz w:val="18"/>
                <w:szCs w:val="18"/>
              </w:rPr>
            </w:pPr>
            <w:r w:rsidRPr="006D623A">
              <w:rPr>
                <w:rFonts w:ascii="ITC Avant Garde" w:hAnsi="ITC Avant Garde"/>
                <w:b/>
                <w:sz w:val="18"/>
                <w:szCs w:val="18"/>
              </w:rPr>
              <w:t>A</w:t>
            </w:r>
            <w:r w:rsidR="00F0449E" w:rsidRPr="006D623A">
              <w:rPr>
                <w:rFonts w:ascii="ITC Avant Garde" w:hAnsi="ITC Avant Garde"/>
                <w:b/>
                <w:sz w:val="18"/>
                <w:szCs w:val="18"/>
              </w:rPr>
              <w:t xml:space="preserve">fectación ocurrida a los consumidores, usuarios, audiencias, población indígena y/o industria del sector de telecomunicaciones y radiodifusión. </w:t>
            </w:r>
          </w:p>
          <w:p w14:paraId="31D804AB" w14:textId="77777777" w:rsidR="000144B1" w:rsidRDefault="000144B1" w:rsidP="000144B1">
            <w:pPr>
              <w:pStyle w:val="Prrafodelista"/>
              <w:shd w:val="clear" w:color="auto" w:fill="FFFFFF" w:themeFill="background1"/>
              <w:jc w:val="both"/>
              <w:rPr>
                <w:rFonts w:ascii="ITC Avant Garde" w:hAnsi="ITC Avant Garde"/>
                <w:b/>
                <w:sz w:val="18"/>
                <w:szCs w:val="18"/>
              </w:rPr>
            </w:pPr>
          </w:p>
          <w:p w14:paraId="279C79BC" w14:textId="0EDB4E02" w:rsidR="00DF0D20" w:rsidRPr="00113333" w:rsidRDefault="00AF1FA9" w:rsidP="0004316C">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L</w:t>
            </w:r>
            <w:r w:rsidR="006D2A13">
              <w:rPr>
                <w:rFonts w:ascii="ITC Avant Garde" w:hAnsi="ITC Avant Garde"/>
                <w:sz w:val="18"/>
                <w:szCs w:val="18"/>
              </w:rPr>
              <w:t>a población</w:t>
            </w:r>
            <w:r w:rsidR="0066042A">
              <w:rPr>
                <w:rFonts w:ascii="ITC Avant Garde" w:hAnsi="ITC Avant Garde"/>
                <w:sz w:val="18"/>
                <w:szCs w:val="18"/>
              </w:rPr>
              <w:t xml:space="preserve"> </w:t>
            </w:r>
            <w:r>
              <w:rPr>
                <w:rFonts w:ascii="ITC Avant Garde" w:hAnsi="ITC Avant Garde"/>
                <w:sz w:val="18"/>
                <w:szCs w:val="18"/>
              </w:rPr>
              <w:t>afectada que se pretende beneficiar con la emisión de las disposiciones, son los integrantes del sector satelital</w:t>
            </w:r>
            <w:r w:rsidR="0066042A">
              <w:rPr>
                <w:rFonts w:ascii="ITC Avant Garde" w:hAnsi="ITC Avant Garde"/>
                <w:sz w:val="18"/>
                <w:szCs w:val="18"/>
              </w:rPr>
              <w:t>, debido</w:t>
            </w:r>
            <w:r w:rsidR="00300DC0">
              <w:rPr>
                <w:rFonts w:ascii="ITC Avant Garde" w:hAnsi="ITC Avant Garde"/>
                <w:sz w:val="18"/>
                <w:szCs w:val="18"/>
              </w:rPr>
              <w:t xml:space="preserve"> a que</w:t>
            </w:r>
            <w:r w:rsidR="0066042A">
              <w:rPr>
                <w:rFonts w:ascii="ITC Avant Garde" w:hAnsi="ITC Avant Garde"/>
                <w:sz w:val="18"/>
                <w:szCs w:val="18"/>
              </w:rPr>
              <w:t xml:space="preserve"> </w:t>
            </w:r>
            <w:r>
              <w:rPr>
                <w:rFonts w:ascii="ITC Avant Garde" w:hAnsi="ITC Avant Garde"/>
                <w:sz w:val="18"/>
                <w:szCs w:val="18"/>
              </w:rPr>
              <w:t xml:space="preserve">actualmente </w:t>
            </w:r>
            <w:r w:rsidR="0066042A">
              <w:rPr>
                <w:rFonts w:ascii="ITC Avant Garde" w:hAnsi="ITC Avant Garde"/>
                <w:sz w:val="18"/>
                <w:szCs w:val="18"/>
              </w:rPr>
              <w:t>no cuenta</w:t>
            </w:r>
            <w:r>
              <w:rPr>
                <w:rFonts w:ascii="ITC Avant Garde" w:hAnsi="ITC Avant Garde"/>
                <w:sz w:val="18"/>
                <w:szCs w:val="18"/>
              </w:rPr>
              <w:t>n</w:t>
            </w:r>
            <w:r w:rsidR="0066042A">
              <w:rPr>
                <w:rFonts w:ascii="ITC Avant Garde" w:hAnsi="ITC Avant Garde"/>
                <w:sz w:val="18"/>
                <w:szCs w:val="18"/>
              </w:rPr>
              <w:t xml:space="preserve"> con certeza jurídica</w:t>
            </w:r>
            <w:r>
              <w:rPr>
                <w:rFonts w:ascii="ITC Avant Garde" w:hAnsi="ITC Avant Garde"/>
                <w:sz w:val="18"/>
                <w:szCs w:val="18"/>
              </w:rPr>
              <w:t xml:space="preserve"> en diversos aspectos no desa</w:t>
            </w:r>
            <w:r w:rsidR="009A6FF1">
              <w:rPr>
                <w:rFonts w:ascii="ITC Avant Garde" w:hAnsi="ITC Avant Garde"/>
                <w:sz w:val="18"/>
                <w:szCs w:val="18"/>
              </w:rPr>
              <w:t>rrollados o no previstos por LFTR</w:t>
            </w:r>
            <w:r w:rsidR="00DF0D20">
              <w:rPr>
                <w:rFonts w:ascii="ITC Avant Garde" w:hAnsi="ITC Avant Garde"/>
                <w:sz w:val="18"/>
                <w:szCs w:val="18"/>
              </w:rPr>
              <w:t xml:space="preserve">, por ejemplo en aspectos como los </w:t>
            </w:r>
            <w:r w:rsidR="00DF0D20">
              <w:rPr>
                <w:rFonts w:ascii="ITC Avant Garde" w:hAnsi="ITC Avant Garde"/>
                <w:sz w:val="18"/>
                <w:szCs w:val="18"/>
              </w:rPr>
              <w:lastRenderedPageBreak/>
              <w:t>mecanismos de asignación de los recursos orbitales (</w:t>
            </w:r>
            <w:r w:rsidR="00DF0D20" w:rsidRPr="00DF0D20">
              <w:rPr>
                <w:rFonts w:ascii="ITC Avant Garde" w:hAnsi="ITC Avant Garde"/>
                <w:sz w:val="18"/>
                <w:szCs w:val="18"/>
              </w:rPr>
              <w:t>Licitación pública</w:t>
            </w:r>
            <w:r w:rsidR="00DF0D20">
              <w:rPr>
                <w:rFonts w:ascii="ITC Avant Garde" w:hAnsi="ITC Avant Garde"/>
                <w:sz w:val="18"/>
                <w:szCs w:val="18"/>
              </w:rPr>
              <w:t xml:space="preserve">, </w:t>
            </w:r>
            <w:r w:rsidR="00DF0D20" w:rsidRPr="00DF0D20">
              <w:rPr>
                <w:rFonts w:ascii="ITC Avant Garde" w:hAnsi="ITC Avant Garde"/>
                <w:sz w:val="18"/>
                <w:szCs w:val="18"/>
              </w:rPr>
              <w:t>Asignación directa</w:t>
            </w:r>
            <w:r w:rsidR="00DF0D20">
              <w:rPr>
                <w:rFonts w:ascii="ITC Avant Garde" w:hAnsi="ITC Avant Garde"/>
                <w:sz w:val="18"/>
                <w:szCs w:val="18"/>
              </w:rPr>
              <w:t xml:space="preserve">, </w:t>
            </w:r>
            <w:r w:rsidR="00DF0D20" w:rsidRPr="00DF0D20">
              <w:rPr>
                <w:rFonts w:ascii="ITC Avant Garde" w:hAnsi="ITC Avant Garde"/>
                <w:sz w:val="18"/>
                <w:szCs w:val="18"/>
              </w:rPr>
              <w:t>Asignación mediant</w:t>
            </w:r>
            <w:r w:rsidR="00DF0D20">
              <w:rPr>
                <w:rFonts w:ascii="ITC Avant Garde" w:hAnsi="ITC Avant Garde"/>
                <w:sz w:val="18"/>
                <w:szCs w:val="18"/>
              </w:rPr>
              <w:t>e solicitud de parte interesada), l</w:t>
            </w:r>
            <w:r w:rsidR="00DF0D20" w:rsidRPr="00DF0D20">
              <w:rPr>
                <w:rFonts w:ascii="ITC Avant Garde" w:hAnsi="ITC Avant Garde"/>
                <w:sz w:val="18"/>
                <w:szCs w:val="18"/>
              </w:rPr>
              <w:t>a operación de sistemas satelitales y estaciones terrenas, a fin de que se opere con los parámetros técnicos previstos en los títulos de concesión de recursos orbitales o en las autorizaciones ya sea de aterrizaje de señales o de estaciones terrenas, éstas últimas figuras que prevé el artículo 170</w:t>
            </w:r>
            <w:r w:rsidR="003E1D53">
              <w:rPr>
                <w:rFonts w:ascii="ITC Avant Garde" w:hAnsi="ITC Avant Garde"/>
                <w:sz w:val="18"/>
                <w:szCs w:val="18"/>
              </w:rPr>
              <w:t xml:space="preserve"> de la LFTR</w:t>
            </w:r>
            <w:r w:rsidR="00DF0D20">
              <w:rPr>
                <w:rFonts w:ascii="ITC Avant Garde" w:hAnsi="ITC Avant Garde"/>
                <w:sz w:val="18"/>
                <w:szCs w:val="18"/>
              </w:rPr>
              <w:t xml:space="preserve">, mismos que no están desarrollados  aspectos sobre </w:t>
            </w:r>
            <w:r w:rsidR="00DF0D20" w:rsidRPr="00DF0D20">
              <w:rPr>
                <w:rFonts w:ascii="ITC Avant Garde" w:hAnsi="ITC Avant Garde"/>
                <w:sz w:val="18"/>
                <w:szCs w:val="18"/>
              </w:rPr>
              <w:t xml:space="preserve">interferencias perjudiciales, fallas en el sistema satelital y plan de contingencia. </w:t>
            </w:r>
            <w:r w:rsidR="00DF0D20">
              <w:rPr>
                <w:rFonts w:ascii="ITC Avant Garde" w:hAnsi="ITC Avant Garde"/>
                <w:sz w:val="18"/>
                <w:szCs w:val="18"/>
              </w:rPr>
              <w:t xml:space="preserve"> Asimismo, se pretenden aclarar los aspectos relativos a </w:t>
            </w:r>
            <w:r w:rsidR="00DF0D20" w:rsidRPr="00113333">
              <w:rPr>
                <w:rFonts w:ascii="ITC Avant Garde" w:hAnsi="ITC Avant Garde"/>
                <w:sz w:val="18"/>
                <w:szCs w:val="18"/>
              </w:rPr>
              <w:t xml:space="preserve">la operación de sistemas satelitales nacionales, en el que se pueda cubrir parcial o totalmente el territorio nacional, así como diversos aspectos relacionados con las obligaciones de los concesionarios de recursos orbitales. </w:t>
            </w:r>
            <w:r w:rsidR="00DF0D20">
              <w:rPr>
                <w:rFonts w:ascii="ITC Avant Garde" w:hAnsi="ITC Avant Garde"/>
                <w:sz w:val="18"/>
                <w:szCs w:val="18"/>
              </w:rPr>
              <w:t xml:space="preserve">Asimismo, especificar apartados relativos a </w:t>
            </w:r>
            <w:r w:rsidR="00DF0D20" w:rsidRPr="00113333">
              <w:rPr>
                <w:rFonts w:ascii="ITC Avant Garde" w:hAnsi="ITC Avant Garde"/>
                <w:sz w:val="18"/>
                <w:szCs w:val="18"/>
              </w:rPr>
              <w:t>la desorbitación, plan de reemplazo, reubicación, operación en órbita inclinada, co</w:t>
            </w:r>
            <w:r w:rsidR="00974BC1">
              <w:rPr>
                <w:rFonts w:ascii="ITC Avant Garde" w:hAnsi="ITC Avant Garde"/>
                <w:sz w:val="18"/>
                <w:szCs w:val="18"/>
              </w:rPr>
              <w:t>-</w:t>
            </w:r>
            <w:r w:rsidR="00DF0D20" w:rsidRPr="00113333">
              <w:rPr>
                <w:rFonts w:ascii="ITC Avant Garde" w:hAnsi="ITC Avant Garde"/>
                <w:sz w:val="18"/>
                <w:szCs w:val="18"/>
              </w:rPr>
              <w:t xml:space="preserve">ubicación y operación temporal de un centro de control y operación en el extranjero, figuras que </w:t>
            </w:r>
            <w:r w:rsidR="00DF0D20">
              <w:rPr>
                <w:rFonts w:ascii="ITC Avant Garde" w:hAnsi="ITC Avant Garde"/>
                <w:sz w:val="18"/>
                <w:szCs w:val="18"/>
              </w:rPr>
              <w:t xml:space="preserve">solo </w:t>
            </w:r>
            <w:r w:rsidR="00DF0D20" w:rsidRPr="00113333">
              <w:rPr>
                <w:rFonts w:ascii="ITC Avant Garde" w:hAnsi="ITC Avant Garde"/>
                <w:sz w:val="18"/>
                <w:szCs w:val="18"/>
              </w:rPr>
              <w:t>me</w:t>
            </w:r>
            <w:r w:rsidR="003E1D53">
              <w:rPr>
                <w:rFonts w:ascii="ITC Avant Garde" w:hAnsi="ITC Avant Garde"/>
                <w:sz w:val="18"/>
                <w:szCs w:val="18"/>
              </w:rPr>
              <w:t>nciona el artículo 154 de la LFTR</w:t>
            </w:r>
            <w:r w:rsidR="00DF0D20" w:rsidRPr="00113333">
              <w:rPr>
                <w:rFonts w:ascii="ITC Avant Garde" w:hAnsi="ITC Avant Garde"/>
                <w:sz w:val="18"/>
                <w:szCs w:val="18"/>
              </w:rPr>
              <w:t>.</w:t>
            </w:r>
          </w:p>
          <w:p w14:paraId="65B3FC24" w14:textId="5EB4B2B0" w:rsidR="00DF0D20" w:rsidRDefault="00DF0D20" w:rsidP="00B226CF">
            <w:pPr>
              <w:shd w:val="clear" w:color="auto" w:fill="FFFFFF" w:themeFill="background1"/>
              <w:jc w:val="both"/>
              <w:rPr>
                <w:rFonts w:ascii="ITC Avant Garde" w:hAnsi="ITC Avant Garde"/>
                <w:sz w:val="18"/>
                <w:szCs w:val="18"/>
              </w:rPr>
            </w:pPr>
            <w:r w:rsidRPr="00113333">
              <w:rPr>
                <w:rFonts w:ascii="ITC Avant Garde" w:hAnsi="ITC Avant Garde"/>
                <w:sz w:val="18"/>
                <w:szCs w:val="18"/>
              </w:rPr>
              <w:t>Por lo que respecta a la operación de sistemas satelitales extranjeros, se prevén nuevas consideraciones respecto a la figura de autorización de aterrizaje de señales</w:t>
            </w:r>
            <w:r>
              <w:rPr>
                <w:rFonts w:ascii="ITC Avant Garde" w:hAnsi="ITC Avant Garde"/>
                <w:sz w:val="18"/>
                <w:szCs w:val="18"/>
              </w:rPr>
              <w:t xml:space="preserve">; así como cuestiones relativas a </w:t>
            </w:r>
            <w:r w:rsidRPr="00113333">
              <w:rPr>
                <w:rFonts w:ascii="ITC Avant Garde" w:hAnsi="ITC Avant Garde"/>
                <w:sz w:val="18"/>
                <w:szCs w:val="18"/>
              </w:rPr>
              <w:t>las autorizaciones de estaciones terrenas transmisoras. Finalmente</w:t>
            </w:r>
            <w:r w:rsidR="00113333">
              <w:rPr>
                <w:rFonts w:ascii="ITC Avant Garde" w:hAnsi="ITC Avant Garde"/>
                <w:sz w:val="18"/>
                <w:szCs w:val="18"/>
              </w:rPr>
              <w:t>,</w:t>
            </w:r>
            <w:r w:rsidRPr="00113333">
              <w:rPr>
                <w:rFonts w:ascii="ITC Avant Garde" w:hAnsi="ITC Avant Garde"/>
                <w:sz w:val="18"/>
                <w:szCs w:val="18"/>
              </w:rPr>
              <w:t xml:space="preserve"> figuras no dispuestas expresamente en la Ley, pero que forman parte importante en las comunicaciones satelitales </w:t>
            </w:r>
            <w:r>
              <w:rPr>
                <w:rFonts w:ascii="ITC Avant Garde" w:hAnsi="ITC Avant Garde"/>
                <w:sz w:val="18"/>
                <w:szCs w:val="18"/>
              </w:rPr>
              <w:t>como</w:t>
            </w:r>
            <w:r w:rsidRPr="00113333">
              <w:rPr>
                <w:rFonts w:ascii="ITC Avant Garde" w:hAnsi="ITC Avant Garde"/>
                <w:sz w:val="18"/>
                <w:szCs w:val="18"/>
              </w:rPr>
              <w:t xml:space="preserve"> vehículos espaciales, los servicios de misión de corta duración y el servicio complementario terrestre. </w:t>
            </w:r>
          </w:p>
          <w:p w14:paraId="13057900" w14:textId="77777777" w:rsidR="00223740" w:rsidRDefault="00223740" w:rsidP="000144B1">
            <w:pPr>
              <w:pStyle w:val="Prrafodelista"/>
              <w:shd w:val="clear" w:color="auto" w:fill="FFFFFF" w:themeFill="background1"/>
              <w:ind w:left="0"/>
              <w:jc w:val="both"/>
              <w:rPr>
                <w:rFonts w:ascii="ITC Avant Garde" w:hAnsi="ITC Avant Garde"/>
                <w:sz w:val="18"/>
                <w:szCs w:val="18"/>
              </w:rPr>
            </w:pPr>
          </w:p>
          <w:p w14:paraId="4737DA2E" w14:textId="6B96CB63" w:rsidR="000144B1" w:rsidRDefault="00B226CF" w:rsidP="000144B1">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A</w:t>
            </w:r>
            <w:r w:rsidR="00113333">
              <w:rPr>
                <w:rFonts w:ascii="ITC Avant Garde" w:hAnsi="ITC Avant Garde"/>
                <w:sz w:val="18"/>
                <w:szCs w:val="18"/>
              </w:rPr>
              <w:t>l no existir claridad en los temas descritos,</w:t>
            </w:r>
            <w:r w:rsidR="00792B4D">
              <w:rPr>
                <w:rFonts w:ascii="ITC Avant Garde" w:hAnsi="ITC Avant Garde"/>
                <w:sz w:val="18"/>
                <w:szCs w:val="18"/>
              </w:rPr>
              <w:t xml:space="preserve"> </w:t>
            </w:r>
            <w:r w:rsidR="00AF1FA9">
              <w:rPr>
                <w:rFonts w:ascii="ITC Avant Garde" w:hAnsi="ITC Avant Garde"/>
                <w:sz w:val="18"/>
                <w:szCs w:val="18"/>
              </w:rPr>
              <w:t>se afecta l</w:t>
            </w:r>
            <w:r w:rsidR="004061C5">
              <w:rPr>
                <w:rFonts w:ascii="ITC Avant Garde" w:hAnsi="ITC Avant Garde"/>
                <w:sz w:val="18"/>
                <w:szCs w:val="18"/>
              </w:rPr>
              <w:t xml:space="preserve">a </w:t>
            </w:r>
            <w:r w:rsidR="00AF1FA9">
              <w:rPr>
                <w:rFonts w:ascii="ITC Avant Garde" w:hAnsi="ITC Avant Garde"/>
                <w:sz w:val="18"/>
                <w:szCs w:val="18"/>
              </w:rPr>
              <w:t>inversión directa en el secto</w:t>
            </w:r>
            <w:r w:rsidR="00113333">
              <w:rPr>
                <w:rFonts w:ascii="ITC Avant Garde" w:hAnsi="ITC Avant Garde"/>
                <w:sz w:val="18"/>
                <w:szCs w:val="18"/>
              </w:rPr>
              <w:t>r al no existir certeza de cómo serán regulados y solicitar al Instituto la aclaración o interpretación en cuanto a dicha regulación</w:t>
            </w:r>
            <w:r w:rsidR="00AF1FA9">
              <w:rPr>
                <w:rFonts w:ascii="ITC Avant Garde" w:hAnsi="ITC Avant Garde"/>
                <w:sz w:val="18"/>
                <w:szCs w:val="18"/>
              </w:rPr>
              <w:t>, repercutiendo</w:t>
            </w:r>
            <w:r w:rsidR="004061C5">
              <w:rPr>
                <w:rFonts w:ascii="ITC Avant Garde" w:hAnsi="ITC Avant Garde"/>
                <w:sz w:val="18"/>
                <w:szCs w:val="18"/>
              </w:rPr>
              <w:t xml:space="preserve"> en la limitada competencia entre participantes en el mercado de servicios satelitales, que impacta en la oferta a los usuarios finales. Lo anterior, </w:t>
            </w:r>
            <w:r w:rsidR="004061C5" w:rsidRPr="004061C5">
              <w:rPr>
                <w:rFonts w:ascii="ITC Avant Garde" w:hAnsi="ITC Avant Garde"/>
                <w:sz w:val="18"/>
                <w:szCs w:val="18"/>
              </w:rPr>
              <w:t>es acorde con lo dispuesto por la Organización para la Cooperación y Desarrollo Económicos (OCDE) que en su “Estudio de la OCDE sobre telecomunicaciones y radiodifusión en México 2017” prevé la necesidad de llevar a cabo una revisión al Reglamento de Comunicación Vía Satélite y encomia a que el gobierno evalúe su capacidad para cumplir los objetivos de política en el futuro</w:t>
            </w:r>
            <w:r w:rsidR="004061C5" w:rsidRPr="00F6125A">
              <w:rPr>
                <w:rFonts w:ascii="ITC Avant Garde" w:hAnsi="ITC Avant Garde"/>
                <w:sz w:val="18"/>
                <w:szCs w:val="18"/>
              </w:rPr>
              <w:t>.</w:t>
            </w:r>
            <w:r w:rsidR="00F6125A" w:rsidRPr="00F6125A">
              <w:rPr>
                <w:rStyle w:val="Refdenotaalpie"/>
                <w:rFonts w:ascii="ITC Avant Garde" w:hAnsi="ITC Avant Garde" w:cstheme="minorHAnsi"/>
                <w:sz w:val="18"/>
              </w:rPr>
              <w:footnoteReference w:id="2"/>
            </w:r>
          </w:p>
          <w:p w14:paraId="4D08FC7E" w14:textId="77777777" w:rsidR="001932FC" w:rsidRPr="00DD06A0" w:rsidRDefault="001932FC" w:rsidP="009A6FF1">
            <w:pPr>
              <w:pStyle w:val="Prrafodelista"/>
              <w:shd w:val="clear" w:color="auto" w:fill="FFFFFF" w:themeFill="background1"/>
              <w:ind w:left="0"/>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21D9A1DE" w14:textId="77777777" w:rsidTr="00B41497">
        <w:tc>
          <w:tcPr>
            <w:tcW w:w="8828" w:type="dxa"/>
          </w:tcPr>
          <w:p w14:paraId="4DB80182"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60937CFC" w14:textId="77777777" w:rsidTr="00B41497">
              <w:tc>
                <w:tcPr>
                  <w:tcW w:w="1462" w:type="dxa"/>
                  <w:shd w:val="clear" w:color="auto" w:fill="A8D08D" w:themeFill="accent6" w:themeFillTint="99"/>
                </w:tcPr>
                <w:p w14:paraId="271EB85D"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39F14EF7" w14:textId="77777777" w:rsidTr="00B41497">
              <w:tc>
                <w:tcPr>
                  <w:tcW w:w="1462" w:type="dxa"/>
                </w:tcPr>
                <w:p w14:paraId="152EA80A"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3211C5">
                    <w:rPr>
                      <w:rFonts w:ascii="ITC Avant Garde" w:hAnsi="ITC Avant Garde"/>
                      <w:sz w:val="18"/>
                      <w:szCs w:val="18"/>
                    </w:rPr>
                    <w:t xml:space="preserve"> ( ) No (</w:t>
                  </w:r>
                  <w:r w:rsidR="003211C5" w:rsidRPr="003211C5">
                    <w:rPr>
                      <w:rFonts w:ascii="ITC Avant Garde" w:hAnsi="ITC Avant Garde"/>
                      <w:b/>
                      <w:sz w:val="18"/>
                      <w:szCs w:val="18"/>
                    </w:rPr>
                    <w:t>x</w:t>
                  </w:r>
                  <w:r w:rsidR="00B41497" w:rsidRPr="00DD06A0">
                    <w:rPr>
                      <w:rFonts w:ascii="ITC Avant Garde" w:hAnsi="ITC Avant Garde"/>
                      <w:sz w:val="18"/>
                      <w:szCs w:val="18"/>
                    </w:rPr>
                    <w:t>)</w:t>
                  </w:r>
                </w:p>
              </w:tc>
            </w:tr>
          </w:tbl>
          <w:p w14:paraId="796F3092" w14:textId="77777777" w:rsidR="00B41497" w:rsidRPr="00DD06A0" w:rsidRDefault="00B41497" w:rsidP="00B41497">
            <w:pPr>
              <w:jc w:val="both"/>
              <w:rPr>
                <w:rFonts w:ascii="ITC Avant Garde" w:hAnsi="ITC Avant Garde"/>
                <w:sz w:val="18"/>
                <w:szCs w:val="18"/>
              </w:rPr>
            </w:pPr>
          </w:p>
          <w:p w14:paraId="39A73EE2" w14:textId="77777777" w:rsidR="00B41497" w:rsidRPr="00DD06A0" w:rsidRDefault="00B41497" w:rsidP="00B41497">
            <w:pPr>
              <w:jc w:val="both"/>
              <w:rPr>
                <w:rFonts w:ascii="ITC Avant Garde" w:hAnsi="ITC Avant Garde"/>
                <w:sz w:val="18"/>
                <w:szCs w:val="18"/>
              </w:rPr>
            </w:pPr>
          </w:p>
          <w:p w14:paraId="60244907" w14:textId="77777777" w:rsidR="00B41497" w:rsidRPr="00DD06A0" w:rsidRDefault="00B41497" w:rsidP="00B41497">
            <w:pPr>
              <w:jc w:val="both"/>
              <w:rPr>
                <w:rFonts w:ascii="ITC Avant Garde" w:hAnsi="ITC Avant Garde"/>
                <w:sz w:val="18"/>
                <w:szCs w:val="18"/>
              </w:rPr>
            </w:pPr>
          </w:p>
          <w:p w14:paraId="6B128515" w14:textId="77777777" w:rsidR="00B41497" w:rsidRPr="00DD06A0" w:rsidRDefault="00B41497" w:rsidP="00B41497">
            <w:pPr>
              <w:jc w:val="both"/>
              <w:rPr>
                <w:rFonts w:ascii="ITC Avant Garde" w:hAnsi="ITC Avant Garde"/>
                <w:sz w:val="18"/>
                <w:szCs w:val="18"/>
              </w:rPr>
            </w:pPr>
          </w:p>
          <w:p w14:paraId="408853EA" w14:textId="77777777" w:rsidR="009B3908" w:rsidRPr="008E6BF4" w:rsidRDefault="009B3908" w:rsidP="00B41497">
            <w:pPr>
              <w:jc w:val="both"/>
              <w:rPr>
                <w:rFonts w:ascii="ITC Avant Garde" w:hAnsi="ITC Avant Garde"/>
                <w:sz w:val="18"/>
                <w:szCs w:val="18"/>
              </w:rPr>
            </w:pPr>
          </w:p>
          <w:p w14:paraId="49081764"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567639EF"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69377129" w14:textId="77777777" w:rsidTr="00596FDE">
              <w:tc>
                <w:tcPr>
                  <w:tcW w:w="8602" w:type="dxa"/>
                </w:tcPr>
                <w:p w14:paraId="1099612A" w14:textId="77777777" w:rsidR="00596FDE" w:rsidRPr="00DD06A0" w:rsidRDefault="00AF1FA9" w:rsidP="00930BB3">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p w14:paraId="67314BD7" w14:textId="77777777" w:rsidR="00552E7C" w:rsidRPr="00DD06A0" w:rsidRDefault="00552E7C" w:rsidP="00930BB3">
                  <w:pPr>
                    <w:framePr w:hSpace="141" w:wrap="around" w:vAnchor="text" w:hAnchor="margin" w:y="356"/>
                    <w:jc w:val="both"/>
                    <w:rPr>
                      <w:rFonts w:ascii="ITC Avant Garde" w:hAnsi="ITC Avant Garde"/>
                      <w:sz w:val="18"/>
                      <w:szCs w:val="18"/>
                    </w:rPr>
                  </w:pPr>
                </w:p>
              </w:tc>
            </w:tr>
          </w:tbl>
          <w:p w14:paraId="0EFD2DFB" w14:textId="77777777" w:rsidR="00596FDE" w:rsidRPr="00DD06A0" w:rsidRDefault="00596FDE" w:rsidP="00B41497">
            <w:pPr>
              <w:jc w:val="both"/>
              <w:rPr>
                <w:rFonts w:ascii="ITC Avant Garde" w:hAnsi="ITC Avant Garde"/>
                <w:sz w:val="18"/>
                <w:szCs w:val="18"/>
              </w:rPr>
            </w:pPr>
          </w:p>
        </w:tc>
      </w:tr>
    </w:tbl>
    <w:p w14:paraId="35239784" w14:textId="77777777" w:rsidR="001932FC" w:rsidRPr="00DD06A0" w:rsidRDefault="001932FC" w:rsidP="001932FC">
      <w:pPr>
        <w:jc w:val="both"/>
        <w:rPr>
          <w:rFonts w:ascii="ITC Avant Garde" w:hAnsi="ITC Avant Garde"/>
          <w:sz w:val="18"/>
          <w:szCs w:val="18"/>
        </w:rPr>
      </w:pPr>
    </w:p>
    <w:p w14:paraId="317882F0" w14:textId="77777777" w:rsidR="00B41497"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0B5A2E8" w14:textId="77777777" w:rsidTr="00F0449E">
        <w:tc>
          <w:tcPr>
            <w:tcW w:w="8828" w:type="dxa"/>
          </w:tcPr>
          <w:p w14:paraId="7743FECF"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0693524C" w14:textId="77777777"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5CC8F444" w14:textId="77777777" w:rsidR="00F0449E" w:rsidRPr="00DD06A0" w:rsidRDefault="00F0449E" w:rsidP="00F0449E">
            <w:pPr>
              <w:jc w:val="both"/>
              <w:rPr>
                <w:rFonts w:ascii="ITC Avant Garde" w:hAnsi="ITC Avant Garde"/>
                <w:sz w:val="18"/>
                <w:szCs w:val="18"/>
              </w:rPr>
            </w:pPr>
          </w:p>
          <w:p w14:paraId="244FB98F" w14:textId="77777777" w:rsidR="00F0449E" w:rsidRDefault="00CD3D62" w:rsidP="00CD3D62">
            <w:pPr>
              <w:jc w:val="both"/>
              <w:rPr>
                <w:rFonts w:ascii="ITC Avant Garde" w:hAnsi="ITC Avant Garde"/>
                <w:sz w:val="18"/>
                <w:szCs w:val="18"/>
              </w:rPr>
            </w:pPr>
            <w:r>
              <w:rPr>
                <w:rFonts w:ascii="ITC Avant Garde" w:hAnsi="ITC Avant Garde"/>
                <w:sz w:val="18"/>
                <w:szCs w:val="18"/>
              </w:rPr>
              <w:lastRenderedPageBreak/>
              <w:t xml:space="preserve">La propuesta de regulación consiste en </w:t>
            </w:r>
            <w:r w:rsidRPr="00CD3D62">
              <w:rPr>
                <w:rFonts w:ascii="ITC Avant Garde" w:hAnsi="ITC Avant Garde"/>
                <w:sz w:val="18"/>
                <w:szCs w:val="18"/>
              </w:rPr>
              <w:t>un instrumento regulatorio integral y sis</w:t>
            </w:r>
            <w:r w:rsidR="000841BB">
              <w:rPr>
                <w:rFonts w:ascii="ITC Avant Garde" w:hAnsi="ITC Avant Garde"/>
                <w:sz w:val="18"/>
                <w:szCs w:val="18"/>
              </w:rPr>
              <w:t>temático que se vincula con otra</w:t>
            </w:r>
            <w:r w:rsidRPr="00CD3D62">
              <w:rPr>
                <w:rFonts w:ascii="ITC Avant Garde" w:hAnsi="ITC Avant Garde"/>
                <w:sz w:val="18"/>
                <w:szCs w:val="18"/>
              </w:rPr>
              <w:t>s</w:t>
            </w:r>
            <w:r w:rsidR="000841BB">
              <w:rPr>
                <w:rFonts w:ascii="ITC Avant Garde" w:hAnsi="ITC Avant Garde"/>
                <w:sz w:val="18"/>
                <w:szCs w:val="18"/>
              </w:rPr>
              <w:t xml:space="preserve"> disposiciones administrativas de carácter general:</w:t>
            </w:r>
            <w:r>
              <w:rPr>
                <w:rFonts w:ascii="ITC Avant Garde" w:hAnsi="ITC Avant Garde"/>
                <w:sz w:val="18"/>
                <w:szCs w:val="18"/>
              </w:rPr>
              <w:t xml:space="preserve"> los </w:t>
            </w:r>
            <w:r w:rsidRPr="001E37B3">
              <w:rPr>
                <w:rFonts w:ascii="ITC Avant Garde" w:hAnsi="ITC Avant Garde"/>
                <w:i/>
                <w:sz w:val="18"/>
                <w:szCs w:val="18"/>
              </w:rPr>
              <w:t>Lineam</w:t>
            </w:r>
            <w:r w:rsidRPr="00CD3D62">
              <w:rPr>
                <w:rFonts w:ascii="ITC Avant Garde" w:hAnsi="ITC Avant Garde"/>
                <w:i/>
                <w:sz w:val="18"/>
                <w:szCs w:val="18"/>
              </w:rPr>
              <w:t>ientos Generales para el otorgamiento de las concesiones a que se refiere el Título Cuarto de la Ley Federal de Tel</w:t>
            </w:r>
            <w:r>
              <w:rPr>
                <w:rFonts w:ascii="ITC Avant Garde" w:hAnsi="ITC Avant Garde"/>
                <w:i/>
                <w:sz w:val="18"/>
                <w:szCs w:val="18"/>
              </w:rPr>
              <w:t>ecomunicaciones y Radiodifusión</w:t>
            </w:r>
            <w:r>
              <w:rPr>
                <w:rFonts w:ascii="ITC Avant Garde" w:hAnsi="ITC Avant Garde"/>
                <w:sz w:val="18"/>
                <w:szCs w:val="18"/>
              </w:rPr>
              <w:t xml:space="preserve"> y las </w:t>
            </w:r>
            <w:r w:rsidRPr="00CD3D62">
              <w:rPr>
                <w:rFonts w:ascii="ITC Avant Garde" w:hAnsi="ITC Avant Garde"/>
                <w:i/>
                <w:sz w:val="18"/>
                <w:szCs w:val="18"/>
              </w:rPr>
              <w:t>Reglas de carácter general que establecen los plazos y requisitos para el otorgamiento de autorizaciones en materia de telecomunicaciones establecidas en la Ley de Telecomunicaciones y Radiodifusión</w:t>
            </w:r>
            <w:r w:rsidRPr="00CD3D62">
              <w:rPr>
                <w:rFonts w:ascii="ITC Avant Garde" w:hAnsi="ITC Avant Garde"/>
                <w:sz w:val="18"/>
                <w:szCs w:val="18"/>
              </w:rPr>
              <w:t>.</w:t>
            </w:r>
            <w:r>
              <w:rPr>
                <w:rFonts w:ascii="ITC Avant Garde" w:hAnsi="ITC Avant Garde"/>
                <w:sz w:val="18"/>
                <w:szCs w:val="18"/>
              </w:rPr>
              <w:t xml:space="preserve"> </w:t>
            </w:r>
            <w:r w:rsidRPr="00CD3D62">
              <w:rPr>
                <w:rFonts w:ascii="ITC Avant Garde" w:hAnsi="ITC Avant Garde"/>
                <w:sz w:val="18"/>
                <w:szCs w:val="18"/>
              </w:rPr>
              <w:t xml:space="preserve">Además, se busca adaptar la regulación a las necesidades de la rápida evolución de un mundo globalizado, que tenga como efecto mejorar la eficacia del marco regulatorio en el sector satelital y espacial para generar un mercado </w:t>
            </w:r>
            <w:r w:rsidR="001E37B3">
              <w:rPr>
                <w:rFonts w:ascii="ITC Avant Garde" w:hAnsi="ITC Avant Garde"/>
                <w:sz w:val="18"/>
                <w:szCs w:val="18"/>
              </w:rPr>
              <w:t xml:space="preserve">de comunicación vía satélite y recursos orbitales </w:t>
            </w:r>
            <w:r w:rsidRPr="00CD3D62">
              <w:rPr>
                <w:rFonts w:ascii="ITC Avant Garde" w:hAnsi="ITC Avant Garde"/>
                <w:sz w:val="18"/>
                <w:szCs w:val="18"/>
              </w:rPr>
              <w:t>más eficiente y competitivo en un contexto globalizado.</w:t>
            </w:r>
          </w:p>
          <w:p w14:paraId="218E6929" w14:textId="77777777" w:rsidR="001E37B3" w:rsidRDefault="001E37B3" w:rsidP="001E37B3">
            <w:pPr>
              <w:jc w:val="both"/>
              <w:rPr>
                <w:rFonts w:ascii="ITC Avant Garde" w:hAnsi="ITC Avant Garde"/>
                <w:sz w:val="18"/>
                <w:szCs w:val="18"/>
              </w:rPr>
            </w:pPr>
            <w:r>
              <w:rPr>
                <w:rFonts w:ascii="ITC Avant Garde" w:hAnsi="ITC Avant Garde"/>
                <w:sz w:val="18"/>
                <w:szCs w:val="18"/>
              </w:rPr>
              <w:t>Aunado a ello, el presente anteproyecto</w:t>
            </w:r>
            <w:r w:rsidRPr="001E37B3">
              <w:rPr>
                <w:rFonts w:ascii="ITC Avant Garde" w:hAnsi="ITC Avant Garde"/>
                <w:sz w:val="18"/>
                <w:szCs w:val="18"/>
              </w:rPr>
              <w:t xml:space="preserve"> se relaciona con los objetivos de la Política en Materia Satelital del Gobierno Feder</w:t>
            </w:r>
            <w:r>
              <w:rPr>
                <w:rFonts w:ascii="ITC Avant Garde" w:hAnsi="ITC Avant Garde"/>
                <w:sz w:val="18"/>
                <w:szCs w:val="18"/>
              </w:rPr>
              <w:t xml:space="preserve">al, </w:t>
            </w:r>
            <w:r w:rsidRPr="001E37B3">
              <w:rPr>
                <w:rFonts w:ascii="ITC Avant Garde" w:hAnsi="ITC Avant Garde"/>
                <w:sz w:val="18"/>
                <w:szCs w:val="18"/>
              </w:rPr>
              <w:t>a saber, inclusión social, prosperidad económica, desarrollo tecnológico y cooperación internacional. Al establecer una nueva regulación en la materia, se pretende brindar certeza jurídica a la industria satelital y espacial, a fin de que exista una mayor inversión en dicho sector, lo cual se traduciría en más proveedores de servicios de telecomunicaciones y radiocomunicaciones vía satélite (ya sea mediante concesiones o autorizaciones) como alternativa a las comunicaciones terrenales; así como una mayor eficiencia y competencia en el sector satelital y espacial, lo que, en consecuencia, implicaría una mayor oferta a los usuarios finales, ya sea como una alternativa en áreas urbanas o brindando las posibilidades de acceso a las telecomunicaciones y radiodifusión en áreas remotas.</w:t>
            </w:r>
          </w:p>
          <w:p w14:paraId="6F6504EF" w14:textId="77777777" w:rsidR="001E37B3" w:rsidRDefault="001E37B3" w:rsidP="001E37B3">
            <w:pPr>
              <w:jc w:val="both"/>
              <w:rPr>
                <w:rFonts w:ascii="ITC Avant Garde" w:hAnsi="ITC Avant Garde"/>
                <w:sz w:val="18"/>
                <w:szCs w:val="18"/>
              </w:rPr>
            </w:pPr>
          </w:p>
          <w:p w14:paraId="117B4A20" w14:textId="77777777" w:rsidR="001E37B3" w:rsidRDefault="001E37B3" w:rsidP="001E37B3">
            <w:pPr>
              <w:jc w:val="both"/>
              <w:rPr>
                <w:rFonts w:ascii="ITC Avant Garde" w:hAnsi="ITC Avant Garde"/>
                <w:sz w:val="18"/>
                <w:szCs w:val="18"/>
              </w:rPr>
            </w:pPr>
            <w:r>
              <w:rPr>
                <w:rFonts w:ascii="ITC Avant Garde" w:hAnsi="ITC Avant Garde"/>
                <w:sz w:val="18"/>
                <w:szCs w:val="18"/>
              </w:rPr>
              <w:t>Objetivos:</w:t>
            </w:r>
          </w:p>
          <w:p w14:paraId="41D7667F" w14:textId="77777777" w:rsidR="001E37B3"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Generar un i</w:t>
            </w:r>
            <w:r w:rsidR="001E37B3" w:rsidRPr="001E37B3">
              <w:rPr>
                <w:rFonts w:ascii="ITC Avant Garde" w:hAnsi="ITC Avant Garde"/>
                <w:sz w:val="18"/>
                <w:szCs w:val="18"/>
              </w:rPr>
              <w:t>nstrumento regulatorio integ</w:t>
            </w:r>
            <w:r>
              <w:rPr>
                <w:rFonts w:ascii="ITC Avant Garde" w:hAnsi="ITC Avant Garde"/>
                <w:sz w:val="18"/>
                <w:szCs w:val="18"/>
              </w:rPr>
              <w:t>ral y sistemático que se vincule</w:t>
            </w:r>
            <w:r w:rsidR="001E37B3" w:rsidRPr="001E37B3">
              <w:rPr>
                <w:rFonts w:ascii="ITC Avant Garde" w:hAnsi="ITC Avant Garde"/>
                <w:sz w:val="18"/>
                <w:szCs w:val="18"/>
              </w:rPr>
              <w:t xml:space="preserve"> con otros ordenamientos jurídicos</w:t>
            </w:r>
            <w:r>
              <w:rPr>
                <w:rFonts w:ascii="ITC Avant Garde" w:hAnsi="ITC Avant Garde"/>
                <w:sz w:val="18"/>
                <w:szCs w:val="18"/>
              </w:rPr>
              <w:t xml:space="preserve"> en la materia </w:t>
            </w:r>
          </w:p>
          <w:p w14:paraId="7F83EACD" w14:textId="77777777" w:rsidR="009802F5"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Adaptar la regulación a las nuevas tecnologías </w:t>
            </w:r>
          </w:p>
          <w:p w14:paraId="02D3C46B" w14:textId="77777777" w:rsidR="001E37B3" w:rsidRPr="00DF211E" w:rsidRDefault="009802F5" w:rsidP="00E74F84">
            <w:pPr>
              <w:pStyle w:val="Prrafodelista"/>
              <w:numPr>
                <w:ilvl w:val="0"/>
                <w:numId w:val="2"/>
              </w:numPr>
              <w:shd w:val="clear" w:color="auto" w:fill="FFFFFF" w:themeFill="background1"/>
              <w:jc w:val="both"/>
              <w:rPr>
                <w:rFonts w:ascii="ITC Avant Garde" w:hAnsi="ITC Avant Garde"/>
                <w:sz w:val="18"/>
                <w:szCs w:val="18"/>
              </w:rPr>
            </w:pPr>
            <w:r w:rsidRPr="00DF211E">
              <w:rPr>
                <w:rFonts w:ascii="ITC Avant Garde" w:hAnsi="ITC Avant Garde"/>
                <w:sz w:val="18"/>
                <w:szCs w:val="18"/>
              </w:rPr>
              <w:t>Propiciar</w:t>
            </w:r>
            <w:r w:rsidR="001E37B3" w:rsidRPr="00DF211E">
              <w:rPr>
                <w:rFonts w:ascii="ITC Avant Garde" w:hAnsi="ITC Avant Garde"/>
                <w:sz w:val="18"/>
                <w:szCs w:val="18"/>
              </w:rPr>
              <w:t xml:space="preserve"> certeza jurídica a la industria satelital y espacial</w:t>
            </w:r>
          </w:p>
          <w:p w14:paraId="1122FFC9" w14:textId="77777777" w:rsidR="001E37B3" w:rsidRPr="009802F5" w:rsidRDefault="001E37B3"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Propiciar inversión en el sector satelital y espacial</w:t>
            </w:r>
          </w:p>
          <w:p w14:paraId="06BB7D5E" w14:textId="77777777" w:rsidR="001E37B3" w:rsidRDefault="001E37B3" w:rsidP="001E37B3">
            <w:pPr>
              <w:jc w:val="both"/>
              <w:rPr>
                <w:rFonts w:ascii="ITC Avant Garde" w:hAnsi="ITC Avant Garde"/>
                <w:sz w:val="18"/>
                <w:szCs w:val="18"/>
              </w:rPr>
            </w:pPr>
          </w:p>
          <w:p w14:paraId="61C5443B" w14:textId="77777777" w:rsidR="001E37B3" w:rsidRDefault="001E37B3" w:rsidP="001E37B3">
            <w:pPr>
              <w:jc w:val="both"/>
              <w:rPr>
                <w:rFonts w:ascii="ITC Avant Garde" w:hAnsi="ITC Avant Garde"/>
                <w:sz w:val="18"/>
                <w:szCs w:val="18"/>
              </w:rPr>
            </w:pPr>
            <w:r>
              <w:rPr>
                <w:rFonts w:ascii="ITC Avant Garde" w:hAnsi="ITC Avant Garde"/>
                <w:sz w:val="18"/>
                <w:szCs w:val="18"/>
              </w:rPr>
              <w:t>Efectos inmediatos:</w:t>
            </w:r>
          </w:p>
          <w:p w14:paraId="67D77767" w14:textId="77777777" w:rsidR="001E37B3"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Mejorar la eficacia del marco regulatorio de la red satelital y espacial</w:t>
            </w:r>
          </w:p>
          <w:p w14:paraId="500CA0CE" w14:textId="77777777" w:rsidR="009802F5" w:rsidRPr="00DF211E" w:rsidRDefault="000841BB"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Generar</w:t>
            </w:r>
            <w:r w:rsidR="009802F5" w:rsidRPr="00DF211E">
              <w:rPr>
                <w:rFonts w:ascii="ITC Avant Garde" w:hAnsi="ITC Avant Garde"/>
                <w:sz w:val="18"/>
                <w:szCs w:val="18"/>
              </w:rPr>
              <w:t xml:space="preserve"> certeza jurídica a los regulados y, en general, a la industria satelital y espacial</w:t>
            </w:r>
          </w:p>
          <w:p w14:paraId="0F81D861" w14:textId="77777777" w:rsidR="009802F5" w:rsidRPr="009802F5" w:rsidRDefault="009802F5" w:rsidP="009802F5">
            <w:pPr>
              <w:pStyle w:val="Prrafodelista"/>
              <w:jc w:val="both"/>
              <w:rPr>
                <w:rFonts w:ascii="ITC Avant Garde" w:hAnsi="ITC Avant Garde"/>
                <w:sz w:val="18"/>
                <w:szCs w:val="18"/>
              </w:rPr>
            </w:pPr>
          </w:p>
          <w:p w14:paraId="0356B70A" w14:textId="77777777" w:rsidR="001E37B3" w:rsidRDefault="001E37B3" w:rsidP="001E37B3">
            <w:pPr>
              <w:jc w:val="both"/>
              <w:rPr>
                <w:rFonts w:ascii="ITC Avant Garde" w:hAnsi="ITC Avant Garde"/>
                <w:sz w:val="18"/>
                <w:szCs w:val="18"/>
              </w:rPr>
            </w:pPr>
            <w:r>
              <w:rPr>
                <w:rFonts w:ascii="ITC Avant Garde" w:hAnsi="ITC Avant Garde"/>
                <w:sz w:val="18"/>
                <w:szCs w:val="18"/>
              </w:rPr>
              <w:t>Efectos posteriores:</w:t>
            </w:r>
          </w:p>
          <w:p w14:paraId="30B8BE25" w14:textId="77777777" w:rsidR="005816A4"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Generar inversiones en la industria satelital y espacial</w:t>
            </w:r>
          </w:p>
          <w:p w14:paraId="3A635E2B" w14:textId="77777777" w:rsidR="009802F5" w:rsidRDefault="005816A4"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Otorgar más concesiones de recursos orbitales y/o autorizaciones, ya sea de aterrizaje de señales o de estación terrena transmisora, lo que se traduce en más proveedores en el sector</w:t>
            </w:r>
          </w:p>
          <w:p w14:paraId="11207177" w14:textId="77777777" w:rsidR="005816A4" w:rsidRDefault="005816A4"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Propiciar más oferta a los usuarios finales </w:t>
            </w:r>
            <w:r w:rsidR="00D945D7">
              <w:rPr>
                <w:rFonts w:ascii="ITC Avant Garde" w:hAnsi="ITC Avant Garde"/>
                <w:sz w:val="18"/>
                <w:szCs w:val="18"/>
              </w:rPr>
              <w:t>en áreas urbanas y remotas</w:t>
            </w:r>
          </w:p>
          <w:p w14:paraId="24AD8D8B" w14:textId="77777777" w:rsidR="009802F5"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Generar un mercado de comunicación vía satélite y recursos orbitales más eficiente y competitivo</w:t>
            </w:r>
          </w:p>
          <w:p w14:paraId="311BC086" w14:textId="77777777" w:rsidR="005816A4" w:rsidRPr="005816A4" w:rsidRDefault="005816A4" w:rsidP="005816A4">
            <w:pPr>
              <w:jc w:val="both"/>
              <w:rPr>
                <w:rFonts w:ascii="ITC Avant Garde" w:hAnsi="ITC Avant Garde"/>
                <w:sz w:val="18"/>
                <w:szCs w:val="18"/>
              </w:rPr>
            </w:pPr>
          </w:p>
        </w:tc>
      </w:tr>
    </w:tbl>
    <w:p w14:paraId="23376A09"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43D1806D" w14:textId="77777777" w:rsidTr="00225DA6">
        <w:tc>
          <w:tcPr>
            <w:tcW w:w="8828" w:type="dxa"/>
          </w:tcPr>
          <w:p w14:paraId="1FEBA740" w14:textId="77777777" w:rsidR="00F0449E" w:rsidRPr="00DF211E" w:rsidRDefault="00C9396B" w:rsidP="00DF211E">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w:t>
            </w:r>
            <w:r w:rsidR="00F0449E" w:rsidRPr="00DF211E">
              <w:rPr>
                <w:rFonts w:ascii="ITC Avant Garde" w:hAnsi="ITC Avant Garde"/>
                <w:b/>
                <w:sz w:val="18"/>
                <w:szCs w:val="18"/>
              </w:rPr>
              <w:t xml:space="preserve">Identifique los grupos de la población, de consumidores, usuarios, audiencias, población indígena y/o industria del sector de telecomunicaciones y radiodifusión que serían </w:t>
            </w:r>
            <w:r w:rsidR="00972415" w:rsidRPr="00DF211E">
              <w:rPr>
                <w:rFonts w:ascii="ITC Avant Garde" w:hAnsi="ITC Avant Garde"/>
                <w:b/>
                <w:sz w:val="18"/>
                <w:szCs w:val="18"/>
              </w:rPr>
              <w:t>impactados</w:t>
            </w:r>
            <w:r w:rsidR="00F0449E" w:rsidRPr="00DF211E">
              <w:rPr>
                <w:rFonts w:ascii="ITC Avant Garde" w:hAnsi="ITC Avant Garde"/>
                <w:b/>
                <w:sz w:val="18"/>
                <w:szCs w:val="18"/>
              </w:rPr>
              <w:t xml:space="preserve"> por la propuesta de regulación.</w:t>
            </w:r>
          </w:p>
          <w:p w14:paraId="2E7BFCC5" w14:textId="77777777" w:rsidR="00F0449E" w:rsidRPr="00DD06A0" w:rsidRDefault="00F0449E" w:rsidP="00DF211E">
            <w:pPr>
              <w:shd w:val="clear" w:color="auto" w:fill="FFFFFF" w:themeFill="background1"/>
              <w:jc w:val="both"/>
              <w:rPr>
                <w:rFonts w:ascii="ITC Avant Garde" w:hAnsi="ITC Avant Garde"/>
                <w:sz w:val="18"/>
                <w:szCs w:val="18"/>
              </w:rPr>
            </w:pPr>
            <w:r w:rsidRPr="00DF211E">
              <w:rPr>
                <w:rFonts w:ascii="ITC Avant Garde" w:hAnsi="ITC Avant Garde"/>
                <w:sz w:val="18"/>
                <w:szCs w:val="18"/>
              </w:rPr>
              <w:t>Describa el perfil</w:t>
            </w:r>
            <w:r w:rsidR="00553A7C" w:rsidRPr="00DF211E">
              <w:rPr>
                <w:rFonts w:ascii="ITC Avant Garde" w:hAnsi="ITC Avant Garde"/>
                <w:sz w:val="18"/>
                <w:szCs w:val="18"/>
              </w:rPr>
              <w:t xml:space="preserve"> y la porción de </w:t>
            </w:r>
            <w:r w:rsidR="00972415" w:rsidRPr="00DF211E">
              <w:rPr>
                <w:rFonts w:ascii="ITC Avant Garde" w:hAnsi="ITC Avant Garde"/>
                <w:sz w:val="18"/>
                <w:szCs w:val="18"/>
              </w:rPr>
              <w:t xml:space="preserve">la </w:t>
            </w:r>
            <w:r w:rsidR="00553A7C" w:rsidRPr="00DF211E">
              <w:rPr>
                <w:rFonts w:ascii="ITC Avant Garde" w:hAnsi="ITC Avant Garde"/>
                <w:sz w:val="18"/>
                <w:szCs w:val="18"/>
              </w:rPr>
              <w:t>población que será impactada por la propuesta de regulación. P</w:t>
            </w:r>
            <w:r w:rsidRPr="00DF211E">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F211E">
              <w:rPr>
                <w:rFonts w:ascii="ITC Avant Garde" w:hAnsi="ITC Avant Garde"/>
                <w:sz w:val="18"/>
                <w:szCs w:val="18"/>
              </w:rPr>
              <w:t xml:space="preserve">. Agregue las filas que considere </w:t>
            </w:r>
            <w:r w:rsidR="00435A5D" w:rsidRPr="00DF211E">
              <w:rPr>
                <w:rFonts w:ascii="ITC Avant Garde" w:hAnsi="ITC Avant Garde"/>
                <w:sz w:val="18"/>
                <w:szCs w:val="18"/>
              </w:rPr>
              <w:t>necesaria</w:t>
            </w:r>
            <w:r w:rsidR="00773730" w:rsidRPr="00DF211E">
              <w:rPr>
                <w:rFonts w:ascii="ITC Avant Garde" w:hAnsi="ITC Avant Garde"/>
                <w:sz w:val="18"/>
                <w:szCs w:val="18"/>
              </w:rPr>
              <w:t>s.</w:t>
            </w:r>
          </w:p>
          <w:p w14:paraId="659CE615" w14:textId="77777777" w:rsidR="00F0449E" w:rsidRDefault="00F0449E" w:rsidP="00225DA6">
            <w:pPr>
              <w:jc w:val="both"/>
              <w:rPr>
                <w:rFonts w:ascii="ITC Avant Garde" w:hAnsi="ITC Avant Garde"/>
                <w:sz w:val="18"/>
                <w:szCs w:val="18"/>
              </w:rPr>
            </w:pPr>
          </w:p>
          <w:p w14:paraId="4F33AFA2" w14:textId="77777777" w:rsidR="009B26FE" w:rsidRDefault="009B26F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428B9B68" w14:textId="77777777" w:rsidTr="00972415">
              <w:tc>
                <w:tcPr>
                  <w:tcW w:w="4301" w:type="dxa"/>
                  <w:shd w:val="clear" w:color="auto" w:fill="A8D08D" w:themeFill="accent6" w:themeFillTint="99"/>
                </w:tcPr>
                <w:p w14:paraId="0CE5CB4C"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66B4D63C"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271B9F66" w14:textId="77777777" w:rsidTr="004E45DD">
              <w:tc>
                <w:tcPr>
                  <w:tcW w:w="4301" w:type="dxa"/>
                  <w:shd w:val="clear" w:color="auto" w:fill="E2EFD9" w:themeFill="accent6" w:themeFillTint="33"/>
                </w:tcPr>
                <w:p w14:paraId="00D5B5EF" w14:textId="77777777" w:rsidR="00972415" w:rsidRPr="00DD06A0" w:rsidRDefault="007501C5" w:rsidP="00972415">
                  <w:pPr>
                    <w:jc w:val="both"/>
                    <w:rPr>
                      <w:rFonts w:ascii="ITC Avant Garde" w:hAnsi="ITC Avant Garde"/>
                      <w:b/>
                      <w:sz w:val="18"/>
                      <w:szCs w:val="18"/>
                    </w:rPr>
                  </w:pPr>
                  <w:r>
                    <w:rPr>
                      <w:rFonts w:ascii="ITC Avant Garde" w:hAnsi="ITC Avant Garde"/>
                      <w:b/>
                      <w:sz w:val="18"/>
                      <w:szCs w:val="18"/>
                    </w:rPr>
                    <w:t>Instituto Federal de Telecomunicaciones</w:t>
                  </w:r>
                </w:p>
              </w:tc>
              <w:tc>
                <w:tcPr>
                  <w:tcW w:w="4301" w:type="dxa"/>
                  <w:shd w:val="clear" w:color="auto" w:fill="FFFFFF" w:themeFill="background1"/>
                </w:tcPr>
                <w:p w14:paraId="21B13A70" w14:textId="77777777" w:rsidR="00972415" w:rsidRPr="00AF3932" w:rsidRDefault="004E45DD" w:rsidP="004E45DD">
                  <w:pPr>
                    <w:jc w:val="center"/>
                    <w:rPr>
                      <w:rFonts w:ascii="ITC Avant Garde" w:hAnsi="ITC Avant Garde"/>
                      <w:sz w:val="18"/>
                      <w:szCs w:val="18"/>
                    </w:rPr>
                  </w:pPr>
                  <w:r w:rsidRPr="00AF3932">
                    <w:rPr>
                      <w:rFonts w:ascii="ITC Avant Garde" w:hAnsi="ITC Avant Garde"/>
                      <w:sz w:val="18"/>
                      <w:szCs w:val="18"/>
                    </w:rPr>
                    <w:t>1</w:t>
                  </w:r>
                </w:p>
              </w:tc>
            </w:tr>
            <w:tr w:rsidR="00972415" w:rsidRPr="00DD06A0" w14:paraId="5B2E5F4F" w14:textId="77777777" w:rsidTr="004E45DD">
              <w:tc>
                <w:tcPr>
                  <w:tcW w:w="4301" w:type="dxa"/>
                  <w:shd w:val="clear" w:color="auto" w:fill="E2EFD9" w:themeFill="accent6" w:themeFillTint="33"/>
                </w:tcPr>
                <w:p w14:paraId="69BEE0AF" w14:textId="77777777" w:rsidR="00972415" w:rsidRPr="00DD06A0" w:rsidRDefault="007501C5" w:rsidP="00972415">
                  <w:pPr>
                    <w:jc w:val="both"/>
                    <w:rPr>
                      <w:rFonts w:ascii="ITC Avant Garde" w:hAnsi="ITC Avant Garde"/>
                      <w:b/>
                      <w:sz w:val="18"/>
                      <w:szCs w:val="18"/>
                    </w:rPr>
                  </w:pPr>
                  <w:r>
                    <w:rPr>
                      <w:rFonts w:ascii="ITC Avant Garde" w:hAnsi="ITC Avant Garde"/>
                      <w:b/>
                      <w:sz w:val="18"/>
                      <w:szCs w:val="18"/>
                    </w:rPr>
                    <w:t xml:space="preserve">Secretaría de Comunicaciones y Transportes </w:t>
                  </w:r>
                </w:p>
              </w:tc>
              <w:tc>
                <w:tcPr>
                  <w:tcW w:w="4301" w:type="dxa"/>
                  <w:shd w:val="clear" w:color="auto" w:fill="FFFFFF" w:themeFill="background1"/>
                </w:tcPr>
                <w:p w14:paraId="5ABE8CDA" w14:textId="77777777" w:rsidR="00972415" w:rsidRPr="00AF3932" w:rsidRDefault="004E45DD" w:rsidP="004E45DD">
                  <w:pPr>
                    <w:jc w:val="center"/>
                    <w:rPr>
                      <w:rFonts w:ascii="ITC Avant Garde" w:hAnsi="ITC Avant Garde"/>
                      <w:sz w:val="18"/>
                      <w:szCs w:val="18"/>
                    </w:rPr>
                  </w:pPr>
                  <w:r w:rsidRPr="00AF3932">
                    <w:rPr>
                      <w:rFonts w:ascii="ITC Avant Garde" w:hAnsi="ITC Avant Garde"/>
                      <w:sz w:val="18"/>
                      <w:szCs w:val="18"/>
                    </w:rPr>
                    <w:t>1</w:t>
                  </w:r>
                </w:p>
              </w:tc>
            </w:tr>
            <w:tr w:rsidR="007501C5" w:rsidRPr="00DD06A0" w14:paraId="7473F41C" w14:textId="77777777" w:rsidTr="004E45DD">
              <w:tc>
                <w:tcPr>
                  <w:tcW w:w="4301" w:type="dxa"/>
                  <w:shd w:val="clear" w:color="auto" w:fill="E2EFD9" w:themeFill="accent6" w:themeFillTint="33"/>
                </w:tcPr>
                <w:p w14:paraId="1D0B4AEB" w14:textId="77777777" w:rsidR="007501C5" w:rsidRDefault="007501C5" w:rsidP="00972415">
                  <w:pPr>
                    <w:jc w:val="both"/>
                    <w:rPr>
                      <w:rFonts w:ascii="ITC Avant Garde" w:hAnsi="ITC Avant Garde"/>
                      <w:b/>
                      <w:sz w:val="18"/>
                      <w:szCs w:val="18"/>
                    </w:rPr>
                  </w:pPr>
                  <w:r>
                    <w:rPr>
                      <w:rFonts w:ascii="ITC Avant Garde" w:hAnsi="ITC Avant Garde"/>
                      <w:b/>
                      <w:sz w:val="18"/>
                      <w:szCs w:val="18"/>
                    </w:rPr>
                    <w:t xml:space="preserve">Telecomunicaciones de México </w:t>
                  </w:r>
                </w:p>
              </w:tc>
              <w:tc>
                <w:tcPr>
                  <w:tcW w:w="4301" w:type="dxa"/>
                  <w:shd w:val="clear" w:color="auto" w:fill="FFFFFF" w:themeFill="background1"/>
                </w:tcPr>
                <w:p w14:paraId="5545DE74" w14:textId="77777777" w:rsidR="007501C5" w:rsidRPr="00AF3932" w:rsidRDefault="004E45DD" w:rsidP="004E45DD">
                  <w:pPr>
                    <w:jc w:val="center"/>
                    <w:rPr>
                      <w:rFonts w:ascii="ITC Avant Garde" w:hAnsi="ITC Avant Garde"/>
                      <w:sz w:val="18"/>
                      <w:szCs w:val="18"/>
                    </w:rPr>
                  </w:pPr>
                  <w:r w:rsidRPr="00AF3932">
                    <w:rPr>
                      <w:rFonts w:ascii="ITC Avant Garde" w:hAnsi="ITC Avant Garde"/>
                      <w:sz w:val="18"/>
                      <w:szCs w:val="18"/>
                    </w:rPr>
                    <w:t>1</w:t>
                  </w:r>
                </w:p>
              </w:tc>
            </w:tr>
            <w:tr w:rsidR="007501C5" w:rsidRPr="00DD06A0" w14:paraId="49018E92" w14:textId="77777777" w:rsidTr="004E45DD">
              <w:tc>
                <w:tcPr>
                  <w:tcW w:w="4301" w:type="dxa"/>
                  <w:shd w:val="clear" w:color="auto" w:fill="E2EFD9" w:themeFill="accent6" w:themeFillTint="33"/>
                </w:tcPr>
                <w:p w14:paraId="1F68CC90" w14:textId="77777777" w:rsidR="007501C5" w:rsidRDefault="007501C5" w:rsidP="00972415">
                  <w:pPr>
                    <w:jc w:val="both"/>
                    <w:rPr>
                      <w:rFonts w:ascii="ITC Avant Garde" w:hAnsi="ITC Avant Garde"/>
                      <w:b/>
                      <w:sz w:val="18"/>
                      <w:szCs w:val="18"/>
                    </w:rPr>
                  </w:pPr>
                  <w:r>
                    <w:rPr>
                      <w:rFonts w:ascii="ITC Avant Garde" w:hAnsi="ITC Avant Garde"/>
                      <w:b/>
                      <w:sz w:val="18"/>
                      <w:szCs w:val="18"/>
                    </w:rPr>
                    <w:t xml:space="preserve">Agencia Espacial Mexicana </w:t>
                  </w:r>
                </w:p>
              </w:tc>
              <w:tc>
                <w:tcPr>
                  <w:tcW w:w="4301" w:type="dxa"/>
                  <w:shd w:val="clear" w:color="auto" w:fill="FFFFFF" w:themeFill="background1"/>
                </w:tcPr>
                <w:p w14:paraId="127C637E" w14:textId="6ED5F257" w:rsidR="007501C5" w:rsidRPr="00AF3932" w:rsidRDefault="00352341" w:rsidP="0004316C">
                  <w:pPr>
                    <w:tabs>
                      <w:tab w:val="left" w:pos="1050"/>
                      <w:tab w:val="center" w:pos="2042"/>
                    </w:tabs>
                    <w:rPr>
                      <w:rFonts w:ascii="ITC Avant Garde" w:hAnsi="ITC Avant Garde"/>
                      <w:sz w:val="18"/>
                      <w:szCs w:val="18"/>
                    </w:rPr>
                  </w:pPr>
                  <w:r>
                    <w:rPr>
                      <w:rFonts w:ascii="ITC Avant Garde" w:hAnsi="ITC Avant Garde"/>
                      <w:sz w:val="18"/>
                      <w:szCs w:val="18"/>
                    </w:rPr>
                    <w:tab/>
                  </w:r>
                  <w:r>
                    <w:rPr>
                      <w:rFonts w:ascii="ITC Avant Garde" w:hAnsi="ITC Avant Garde"/>
                      <w:sz w:val="18"/>
                      <w:szCs w:val="18"/>
                    </w:rPr>
                    <w:tab/>
                  </w:r>
                  <w:r w:rsidR="004E45DD" w:rsidRPr="00AF3932">
                    <w:rPr>
                      <w:rFonts w:ascii="ITC Avant Garde" w:hAnsi="ITC Avant Garde"/>
                      <w:sz w:val="18"/>
                      <w:szCs w:val="18"/>
                    </w:rPr>
                    <w:t>1</w:t>
                  </w:r>
                </w:p>
              </w:tc>
            </w:tr>
            <w:tr w:rsidR="007501C5" w:rsidRPr="00DD06A0" w14:paraId="4F7FA363" w14:textId="77777777" w:rsidTr="009B26FE">
              <w:tc>
                <w:tcPr>
                  <w:tcW w:w="4301" w:type="dxa"/>
                  <w:shd w:val="clear" w:color="auto" w:fill="E2EFD9" w:themeFill="accent6" w:themeFillTint="33"/>
                </w:tcPr>
                <w:p w14:paraId="5BC760E9" w14:textId="77777777" w:rsidR="009B26FE" w:rsidRDefault="007501C5" w:rsidP="007501C5">
                  <w:pPr>
                    <w:jc w:val="both"/>
                    <w:rPr>
                      <w:rFonts w:ascii="ITC Avant Garde" w:hAnsi="ITC Avant Garde"/>
                      <w:b/>
                      <w:sz w:val="18"/>
                      <w:szCs w:val="18"/>
                    </w:rPr>
                  </w:pPr>
                  <w:r>
                    <w:rPr>
                      <w:rFonts w:ascii="ITC Avant Garde" w:hAnsi="ITC Avant Garde"/>
                      <w:b/>
                      <w:sz w:val="18"/>
                      <w:szCs w:val="18"/>
                    </w:rPr>
                    <w:t>Industria satelital</w:t>
                  </w:r>
                  <w:r w:rsidR="009B26FE">
                    <w:rPr>
                      <w:rFonts w:ascii="ITC Avant Garde" w:hAnsi="ITC Avant Garde"/>
                      <w:b/>
                      <w:sz w:val="18"/>
                      <w:szCs w:val="18"/>
                    </w:rPr>
                    <w:t xml:space="preserve"> en México</w:t>
                  </w:r>
                  <w:r>
                    <w:rPr>
                      <w:rFonts w:ascii="ITC Avant Garde" w:hAnsi="ITC Avant Garde"/>
                      <w:b/>
                      <w:sz w:val="18"/>
                      <w:szCs w:val="18"/>
                    </w:rPr>
                    <w:t xml:space="preserve"> </w:t>
                  </w:r>
                </w:p>
                <w:p w14:paraId="0ADDBDBD" w14:textId="77777777" w:rsidR="007501C5" w:rsidRDefault="007501C5" w:rsidP="007501C5">
                  <w:pPr>
                    <w:jc w:val="both"/>
                    <w:rPr>
                      <w:rFonts w:ascii="ITC Avant Garde" w:hAnsi="ITC Avant Garde"/>
                      <w:b/>
                      <w:sz w:val="18"/>
                      <w:szCs w:val="18"/>
                    </w:rPr>
                  </w:pPr>
                  <w:r>
                    <w:rPr>
                      <w:rFonts w:ascii="ITC Avant Garde" w:hAnsi="ITC Avant Garde"/>
                      <w:b/>
                      <w:sz w:val="18"/>
                      <w:szCs w:val="18"/>
                    </w:rPr>
                    <w:t>(recursos orbitales y comunicación vía satélite)</w:t>
                  </w:r>
                </w:p>
              </w:tc>
              <w:tc>
                <w:tcPr>
                  <w:tcW w:w="4301" w:type="dxa"/>
                  <w:shd w:val="clear" w:color="auto" w:fill="FFFFFF" w:themeFill="background1"/>
                  <w:vAlign w:val="center"/>
                </w:tcPr>
                <w:p w14:paraId="77C4AF22" w14:textId="77777777" w:rsidR="007501C5" w:rsidRPr="00AF3932" w:rsidRDefault="009B26FE" w:rsidP="009B26FE">
                  <w:pPr>
                    <w:jc w:val="center"/>
                    <w:rPr>
                      <w:rFonts w:ascii="ITC Avant Garde" w:hAnsi="ITC Avant Garde"/>
                      <w:sz w:val="18"/>
                      <w:szCs w:val="18"/>
                    </w:rPr>
                  </w:pPr>
                  <w:r w:rsidRPr="00AF3932">
                    <w:rPr>
                      <w:rFonts w:ascii="ITC Avant Garde" w:hAnsi="ITC Avant Garde"/>
                      <w:sz w:val="18"/>
                      <w:szCs w:val="18"/>
                    </w:rPr>
                    <w:t>427</w:t>
                  </w:r>
                  <w:r w:rsidRPr="00AF3932">
                    <w:rPr>
                      <w:rFonts w:ascii="ITC Avant Garde" w:hAnsi="ITC Avant Garde"/>
                      <w:sz w:val="18"/>
                      <w:szCs w:val="18"/>
                      <w:vertAlign w:val="superscript"/>
                    </w:rPr>
                    <w:t>1</w:t>
                  </w:r>
                </w:p>
              </w:tc>
            </w:tr>
          </w:tbl>
          <w:p w14:paraId="6EABE680" w14:textId="77777777" w:rsidR="00972415" w:rsidRPr="009B26FE" w:rsidRDefault="009B26FE" w:rsidP="00225DA6">
            <w:pPr>
              <w:jc w:val="both"/>
              <w:rPr>
                <w:rFonts w:ascii="ITC Avant Garde" w:hAnsi="ITC Avant Garde"/>
                <w:sz w:val="16"/>
                <w:szCs w:val="18"/>
              </w:rPr>
            </w:pPr>
            <w:r w:rsidRPr="009B26FE">
              <w:rPr>
                <w:rFonts w:ascii="ITC Avant Garde" w:hAnsi="ITC Avant Garde"/>
                <w:sz w:val="16"/>
                <w:szCs w:val="18"/>
                <w:vertAlign w:val="superscript"/>
              </w:rPr>
              <w:t>1</w:t>
            </w:r>
            <w:r w:rsidRPr="009B26FE">
              <w:rPr>
                <w:rFonts w:ascii="ITC Avant Garde" w:hAnsi="ITC Avant Garde"/>
                <w:sz w:val="16"/>
                <w:szCs w:val="18"/>
              </w:rPr>
              <w:t xml:space="preserve">Cifra </w:t>
            </w:r>
            <w:r>
              <w:rPr>
                <w:rFonts w:ascii="ITC Avant Garde" w:hAnsi="ITC Avant Garde"/>
                <w:sz w:val="16"/>
                <w:szCs w:val="18"/>
              </w:rPr>
              <w:t xml:space="preserve">aproximada calculada a partir de los datos consultados el 10 de diciembre de 2019, en la página: </w:t>
            </w:r>
            <w:hyperlink r:id="rId12" w:history="1">
              <w:r w:rsidRPr="00A478B9">
                <w:rPr>
                  <w:rStyle w:val="Hipervnculo"/>
                  <w:rFonts w:ascii="ITC Avant Garde" w:hAnsi="ITC Avant Garde"/>
                  <w:sz w:val="16"/>
                  <w:szCs w:val="18"/>
                </w:rPr>
                <w:t>http://mapasatelital.ift.org.mx/#</w:t>
              </w:r>
            </w:hyperlink>
            <w:r>
              <w:rPr>
                <w:rFonts w:ascii="ITC Avant Garde" w:hAnsi="ITC Avant Garde"/>
                <w:sz w:val="16"/>
                <w:szCs w:val="18"/>
              </w:rPr>
              <w:t xml:space="preserve"> </w:t>
            </w:r>
          </w:p>
          <w:p w14:paraId="53B6BF06" w14:textId="77777777" w:rsidR="009B26FE" w:rsidRPr="009B26FE" w:rsidRDefault="009B26FE" w:rsidP="00225DA6">
            <w:pPr>
              <w:jc w:val="both"/>
              <w:rPr>
                <w:rFonts w:ascii="ITC Avant Garde" w:hAnsi="ITC Avant Garde"/>
                <w:sz w:val="18"/>
                <w:szCs w:val="18"/>
                <w:vertAlign w:val="superscript"/>
              </w:rPr>
            </w:pPr>
          </w:p>
          <w:tbl>
            <w:tblPr>
              <w:tblStyle w:val="Tablaconcuadrcula"/>
              <w:tblW w:w="0" w:type="auto"/>
              <w:tblLook w:val="04A0" w:firstRow="1" w:lastRow="0" w:firstColumn="1" w:lastColumn="0" w:noHBand="0" w:noVBand="1"/>
            </w:tblPr>
            <w:tblGrid>
              <w:gridCol w:w="8602"/>
            </w:tblGrid>
            <w:tr w:rsidR="00F0449E" w:rsidRPr="00DD06A0" w14:paraId="22782C8E" w14:textId="77777777" w:rsidTr="00225DA6">
              <w:tc>
                <w:tcPr>
                  <w:tcW w:w="8602" w:type="dxa"/>
                  <w:shd w:val="clear" w:color="auto" w:fill="A8D08D" w:themeFill="accent6" w:themeFillTint="99"/>
                </w:tcPr>
                <w:p w14:paraId="24CB3335"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23037E7F" w14:textId="77777777" w:rsidTr="00225DA6">
              <w:tc>
                <w:tcPr>
                  <w:tcW w:w="8602" w:type="dxa"/>
                  <w:shd w:val="clear" w:color="auto" w:fill="E2EFD9" w:themeFill="accent6" w:themeFillTint="33"/>
                </w:tcPr>
                <w:p w14:paraId="7752152E" w14:textId="77777777" w:rsidR="00F0449E" w:rsidRPr="00DD06A0" w:rsidRDefault="00FD579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223740">
                        <w:rPr>
                          <w:rFonts w:ascii="ITC Avant Garde" w:hAnsi="ITC Avant Garde"/>
                          <w:sz w:val="18"/>
                          <w:szCs w:val="18"/>
                        </w:rPr>
                        <w:t>517410 Operadores de servicios de telecomunicaciones vía satélite</w:t>
                      </w:r>
                    </w:sdtContent>
                  </w:sdt>
                </w:p>
              </w:tc>
            </w:tr>
          </w:tbl>
          <w:p w14:paraId="5818A07B" w14:textId="77777777" w:rsidR="002025CB" w:rsidRPr="00DD06A0" w:rsidRDefault="002025CB" w:rsidP="00225DA6">
            <w:pPr>
              <w:jc w:val="both"/>
              <w:rPr>
                <w:rFonts w:ascii="ITC Avant Garde" w:hAnsi="ITC Avant Garde"/>
                <w:b/>
                <w:sz w:val="18"/>
                <w:szCs w:val="18"/>
              </w:rPr>
            </w:pPr>
          </w:p>
        </w:tc>
      </w:tr>
    </w:tbl>
    <w:p w14:paraId="5738A518"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596A5A17" w14:textId="77777777" w:rsidTr="003C3084">
        <w:tc>
          <w:tcPr>
            <w:tcW w:w="8828" w:type="dxa"/>
          </w:tcPr>
          <w:p w14:paraId="33227F35"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D76E6E6" w14:textId="77777777" w:rsidR="003C3084" w:rsidRPr="00DD06A0" w:rsidRDefault="003C3084" w:rsidP="001932FC">
            <w:pPr>
              <w:jc w:val="both"/>
              <w:rPr>
                <w:rFonts w:ascii="ITC Avant Garde" w:hAnsi="ITC Avant Garde"/>
                <w:sz w:val="18"/>
                <w:szCs w:val="18"/>
              </w:rPr>
            </w:pPr>
          </w:p>
          <w:p w14:paraId="6584ECCE" w14:textId="77777777" w:rsidR="00970C1F" w:rsidRDefault="00E63F0B" w:rsidP="001932FC">
            <w:pPr>
              <w:jc w:val="both"/>
              <w:rPr>
                <w:rFonts w:ascii="ITC Avant Garde" w:hAnsi="ITC Avant Garde"/>
                <w:sz w:val="18"/>
                <w:szCs w:val="18"/>
              </w:rPr>
            </w:pPr>
            <w:r>
              <w:rPr>
                <w:rFonts w:ascii="ITC Avant Garde" w:hAnsi="ITC Avant Garde"/>
                <w:sz w:val="18"/>
                <w:szCs w:val="18"/>
              </w:rPr>
              <w:t xml:space="preserve">El </w:t>
            </w:r>
            <w:r w:rsidRPr="00E63F0B">
              <w:rPr>
                <w:rFonts w:ascii="ITC Avant Garde" w:hAnsi="ITC Avant Garde"/>
                <w:sz w:val="18"/>
                <w:szCs w:val="18"/>
              </w:rPr>
              <w:t>artículo 28, párrafo vigésimo, fracción IV de la Constitución</w:t>
            </w:r>
            <w:r>
              <w:rPr>
                <w:rFonts w:ascii="ITC Avant Garde" w:hAnsi="ITC Avant Garde"/>
                <w:sz w:val="18"/>
                <w:szCs w:val="18"/>
              </w:rPr>
              <w:t xml:space="preserve">; </w:t>
            </w:r>
            <w:r w:rsidRPr="00E63F0B">
              <w:rPr>
                <w:rFonts w:ascii="ITC Avant Garde" w:hAnsi="ITC Avant Garde"/>
                <w:sz w:val="18"/>
                <w:szCs w:val="18"/>
              </w:rPr>
              <w:t>los</w:t>
            </w:r>
            <w:r>
              <w:rPr>
                <w:rFonts w:ascii="ITC Avant Garde" w:hAnsi="ITC Avant Garde"/>
                <w:sz w:val="18"/>
                <w:szCs w:val="18"/>
              </w:rPr>
              <w:t xml:space="preserve"> artículos 6, fracción I, 7 párrafo segundo,15, fracción I</w:t>
            </w:r>
            <w:r w:rsidRPr="00E63F0B">
              <w:rPr>
                <w:rFonts w:ascii="ITC Avant Garde" w:hAnsi="ITC Avant Garde"/>
                <w:sz w:val="18"/>
                <w:szCs w:val="18"/>
              </w:rPr>
              <w:t>, 16, 17 fracción I, 54, 92, 93, 94, 95, 96, 9</w:t>
            </w:r>
            <w:r>
              <w:rPr>
                <w:rFonts w:ascii="ITC Avant Garde" w:hAnsi="ITC Avant Garde"/>
                <w:sz w:val="18"/>
                <w:szCs w:val="18"/>
              </w:rPr>
              <w:t xml:space="preserve">7, 98, 150, 151, 152, 153 y 154, y demás correspondientes, </w:t>
            </w:r>
            <w:r w:rsidRPr="00E63F0B">
              <w:rPr>
                <w:rFonts w:ascii="ITC Avant Garde" w:hAnsi="ITC Avant Garde"/>
                <w:sz w:val="18"/>
                <w:szCs w:val="18"/>
              </w:rPr>
              <w:t>de la Ley Federal de Telecomunicaciones y Radiodifusión, así como los artículos 27 y 28 fracciones I y XX del Estatuto Orgánico del Instituto Federal de Telecomunicaciones</w:t>
            </w:r>
            <w:r>
              <w:rPr>
                <w:rFonts w:ascii="ITC Avant Garde" w:hAnsi="ITC Avant Garde"/>
                <w:sz w:val="18"/>
                <w:szCs w:val="18"/>
              </w:rPr>
              <w:t>.</w:t>
            </w:r>
          </w:p>
          <w:p w14:paraId="377D8037" w14:textId="77777777" w:rsidR="00B82159" w:rsidRDefault="00B82159" w:rsidP="001932FC">
            <w:pPr>
              <w:jc w:val="both"/>
              <w:rPr>
                <w:rFonts w:ascii="ITC Avant Garde" w:hAnsi="ITC Avant Garde"/>
                <w:sz w:val="18"/>
                <w:szCs w:val="18"/>
              </w:rPr>
            </w:pPr>
          </w:p>
          <w:p w14:paraId="64AC8E9A" w14:textId="77777777" w:rsidR="00B82159" w:rsidRDefault="00B82159" w:rsidP="00E74F84">
            <w:pPr>
              <w:pStyle w:val="Prrafodelista"/>
              <w:numPr>
                <w:ilvl w:val="0"/>
                <w:numId w:val="3"/>
              </w:numPr>
              <w:jc w:val="both"/>
              <w:rPr>
                <w:rFonts w:ascii="ITC Avant Garde" w:hAnsi="ITC Avant Garde"/>
                <w:sz w:val="18"/>
                <w:szCs w:val="18"/>
              </w:rPr>
            </w:pPr>
            <w:r w:rsidRPr="00B82159">
              <w:rPr>
                <w:rFonts w:ascii="ITC Avant Garde" w:hAnsi="ITC Avant Garde"/>
                <w:sz w:val="18"/>
                <w:szCs w:val="18"/>
              </w:rPr>
              <w:t>Decreto por el que se reforman y adicionan diversas disposiciones de los artículos 6o., 7o., 27, 28, 73, 78, 94 y 105 de la Constitución Política de los Estados Unidos Mexicanos, en materia de telecomunicaciones public</w:t>
            </w:r>
            <w:r>
              <w:rPr>
                <w:rFonts w:ascii="ITC Avant Garde" w:hAnsi="ITC Avant Garde"/>
                <w:sz w:val="18"/>
                <w:szCs w:val="18"/>
              </w:rPr>
              <w:t>ado</w:t>
            </w:r>
            <w:r w:rsidRPr="00B82159">
              <w:rPr>
                <w:rFonts w:ascii="ITC Avant Garde" w:hAnsi="ITC Avant Garde"/>
                <w:sz w:val="18"/>
                <w:szCs w:val="18"/>
              </w:rPr>
              <w:t xml:space="preserve"> en el Diario Oficial de la Federación (DOF)</w:t>
            </w:r>
            <w:r>
              <w:rPr>
                <w:rFonts w:ascii="ITC Avant Garde" w:hAnsi="ITC Avant Garde"/>
                <w:sz w:val="18"/>
                <w:szCs w:val="18"/>
              </w:rPr>
              <w:t xml:space="preserve"> el 11 de junio de 2013</w:t>
            </w:r>
          </w:p>
          <w:p w14:paraId="4AE794DE" w14:textId="77777777" w:rsidR="00B82159" w:rsidRDefault="00B82159" w:rsidP="00E74F84">
            <w:pPr>
              <w:pStyle w:val="Prrafodelista"/>
              <w:numPr>
                <w:ilvl w:val="0"/>
                <w:numId w:val="3"/>
              </w:numPr>
              <w:jc w:val="both"/>
              <w:rPr>
                <w:rFonts w:ascii="ITC Avant Garde" w:hAnsi="ITC Avant Garde"/>
                <w:sz w:val="18"/>
                <w:szCs w:val="18"/>
              </w:rPr>
            </w:pPr>
            <w:r w:rsidRPr="00B82159">
              <w:rPr>
                <w:rFonts w:ascii="ITC Avant Garde" w:hAnsi="ITC Avant Garde"/>
                <w:sz w:val="18"/>
                <w:szCs w:val="18"/>
              </w:rPr>
              <w:t xml:space="preserve">Ley Federal de Telecomunicaciones y Radiodifusión </w:t>
            </w:r>
            <w:r>
              <w:rPr>
                <w:rFonts w:ascii="ITC Avant Garde" w:hAnsi="ITC Avant Garde"/>
                <w:sz w:val="18"/>
                <w:szCs w:val="18"/>
              </w:rPr>
              <w:t xml:space="preserve">publicada </w:t>
            </w:r>
            <w:r w:rsidRPr="00B82159">
              <w:rPr>
                <w:rFonts w:ascii="ITC Avant Garde" w:hAnsi="ITC Avant Garde"/>
                <w:sz w:val="18"/>
                <w:szCs w:val="18"/>
              </w:rPr>
              <w:t>en el DOF 14 de julio de 2014</w:t>
            </w:r>
          </w:p>
          <w:p w14:paraId="3146EA35" w14:textId="77777777" w:rsidR="00B82159" w:rsidRPr="00B82159" w:rsidRDefault="00B82159" w:rsidP="00E74F84">
            <w:pPr>
              <w:pStyle w:val="Prrafodelista"/>
              <w:numPr>
                <w:ilvl w:val="0"/>
                <w:numId w:val="3"/>
              </w:numPr>
              <w:jc w:val="both"/>
              <w:rPr>
                <w:rFonts w:ascii="ITC Avant Garde" w:hAnsi="ITC Avant Garde"/>
                <w:sz w:val="18"/>
                <w:szCs w:val="18"/>
              </w:rPr>
            </w:pPr>
            <w:r>
              <w:rPr>
                <w:rFonts w:ascii="ITC Avant Garde" w:hAnsi="ITC Avant Garde"/>
                <w:sz w:val="18"/>
                <w:szCs w:val="18"/>
              </w:rPr>
              <w:t>Estatuto Orgánico del Instituto Federal de Telecomunicaciones publicado en el DOF el 4 de septiembre de 2014</w:t>
            </w:r>
          </w:p>
          <w:p w14:paraId="0893B9C4" w14:textId="77777777" w:rsidR="00E02794" w:rsidRDefault="00E02794" w:rsidP="001932FC">
            <w:pPr>
              <w:jc w:val="both"/>
              <w:rPr>
                <w:rFonts w:ascii="ITC Avant Garde" w:hAnsi="ITC Avant Garde"/>
                <w:sz w:val="18"/>
                <w:szCs w:val="18"/>
              </w:rPr>
            </w:pPr>
          </w:p>
          <w:p w14:paraId="264A44C2" w14:textId="7C40B69F" w:rsidR="00E02794" w:rsidRDefault="00E02794" w:rsidP="001932FC">
            <w:pPr>
              <w:jc w:val="both"/>
              <w:rPr>
                <w:rFonts w:ascii="ITC Avant Garde" w:hAnsi="ITC Avant Garde"/>
                <w:sz w:val="18"/>
                <w:szCs w:val="18"/>
              </w:rPr>
            </w:pPr>
            <w:r w:rsidRPr="00E02794">
              <w:rPr>
                <w:rFonts w:ascii="ITC Avant Garde" w:hAnsi="ITC Avant Garde"/>
                <w:sz w:val="18"/>
                <w:szCs w:val="18"/>
              </w:rPr>
              <w:t xml:space="preserve">El Instituto en uso de su facultad regulatoria, al emitir un instrumento jurídico con disposiciones regulatorias en materia de </w:t>
            </w:r>
            <w:r w:rsidR="00352341">
              <w:rPr>
                <w:rFonts w:ascii="ITC Avant Garde" w:hAnsi="ITC Avant Garde"/>
                <w:sz w:val="18"/>
                <w:szCs w:val="18"/>
              </w:rPr>
              <w:t>Comunicación Vía Satélite</w:t>
            </w:r>
            <w:r w:rsidR="00223740">
              <w:rPr>
                <w:rFonts w:ascii="ITC Avant Garde" w:hAnsi="ITC Avant Garde"/>
                <w:sz w:val="18"/>
                <w:szCs w:val="18"/>
              </w:rPr>
              <w:t xml:space="preserve"> </w:t>
            </w:r>
            <w:r w:rsidRPr="00E02794">
              <w:rPr>
                <w:rFonts w:ascii="ITC Avant Garde" w:hAnsi="ITC Avant Garde"/>
                <w:sz w:val="18"/>
                <w:szCs w:val="18"/>
              </w:rPr>
              <w:t>al margen lo dispuesto en la Constitución y la Ley</w:t>
            </w:r>
            <w:r w:rsidR="001441AC">
              <w:t xml:space="preserve"> </w:t>
            </w:r>
            <w:r w:rsidR="001441AC" w:rsidRPr="001441AC">
              <w:rPr>
                <w:rFonts w:ascii="ITC Avant Garde" w:hAnsi="ITC Avant Garde"/>
                <w:sz w:val="18"/>
                <w:szCs w:val="18"/>
              </w:rPr>
              <w:t>Federal de Telecomunicaciones y Radiodifusión</w:t>
            </w:r>
            <w:r w:rsidRPr="00E02794">
              <w:rPr>
                <w:rFonts w:ascii="ITC Avant Garde" w:hAnsi="ITC Avant Garde"/>
                <w:sz w:val="18"/>
                <w:szCs w:val="18"/>
              </w:rPr>
              <w:t xml:space="preserve">, </w:t>
            </w:r>
            <w:r>
              <w:rPr>
                <w:rFonts w:ascii="ITC Avant Garde" w:hAnsi="ITC Avant Garde"/>
                <w:sz w:val="18"/>
                <w:szCs w:val="18"/>
              </w:rPr>
              <w:t>en los artículos antes señalados</w:t>
            </w:r>
            <w:r w:rsidR="008B2720">
              <w:rPr>
                <w:rFonts w:ascii="ITC Avant Garde" w:hAnsi="ITC Avant Garde"/>
                <w:sz w:val="18"/>
                <w:szCs w:val="18"/>
              </w:rPr>
              <w:t>,</w:t>
            </w:r>
            <w:r>
              <w:rPr>
                <w:rFonts w:ascii="ITC Avant Garde" w:hAnsi="ITC Avant Garde"/>
                <w:sz w:val="18"/>
                <w:szCs w:val="18"/>
              </w:rPr>
              <w:t xml:space="preserve"> </w:t>
            </w:r>
            <w:r w:rsidRPr="00E02794">
              <w:rPr>
                <w:rFonts w:ascii="ITC Avant Garde" w:hAnsi="ITC Avant Garde"/>
                <w:sz w:val="18"/>
                <w:szCs w:val="18"/>
              </w:rPr>
              <w:t xml:space="preserve">en automático dejaría sin vigencia el resto de las disposiciones que aún continúan aplicables </w:t>
            </w:r>
            <w:r w:rsidR="001441AC">
              <w:rPr>
                <w:rFonts w:ascii="ITC Avant Garde" w:hAnsi="ITC Avant Garde"/>
                <w:sz w:val="18"/>
                <w:szCs w:val="18"/>
              </w:rPr>
              <w:t>en el Reglamento de Comunicació</w:t>
            </w:r>
            <w:r w:rsidR="00B82159">
              <w:rPr>
                <w:rFonts w:ascii="ITC Avant Garde" w:hAnsi="ITC Avant Garde"/>
                <w:sz w:val="18"/>
                <w:szCs w:val="18"/>
              </w:rPr>
              <w:t>n Vía Satélite, publicado en el DOF</w:t>
            </w:r>
            <w:r w:rsidR="006E2800">
              <w:rPr>
                <w:rFonts w:ascii="ITC Avant Garde" w:hAnsi="ITC Avant Garde"/>
                <w:sz w:val="18"/>
                <w:szCs w:val="18"/>
              </w:rPr>
              <w:t xml:space="preserve"> el 1</w:t>
            </w:r>
            <w:r w:rsidR="001441AC">
              <w:rPr>
                <w:rFonts w:ascii="ITC Avant Garde" w:hAnsi="ITC Avant Garde"/>
                <w:sz w:val="18"/>
                <w:szCs w:val="18"/>
              </w:rPr>
              <w:t xml:space="preserve"> de agosto de 1997. </w:t>
            </w:r>
          </w:p>
          <w:p w14:paraId="0A3C94EE" w14:textId="77777777" w:rsidR="000841BB" w:rsidRDefault="000841BB" w:rsidP="0040592B">
            <w:pPr>
              <w:jc w:val="both"/>
              <w:rPr>
                <w:rFonts w:ascii="ITC Avant Garde" w:hAnsi="ITC Avant Garde"/>
                <w:sz w:val="18"/>
                <w:szCs w:val="18"/>
              </w:rPr>
            </w:pPr>
            <w:r>
              <w:rPr>
                <w:rFonts w:ascii="ITC Avant Garde" w:hAnsi="ITC Avant Garde"/>
                <w:sz w:val="18"/>
                <w:szCs w:val="18"/>
              </w:rPr>
              <w:t>Asimismo, se prevé que se modificará</w:t>
            </w:r>
            <w:r w:rsidR="00CB2C7F">
              <w:rPr>
                <w:rFonts w:ascii="ITC Avant Garde" w:hAnsi="ITC Avant Garde"/>
                <w:sz w:val="18"/>
                <w:szCs w:val="18"/>
              </w:rPr>
              <w:t>n</w:t>
            </w:r>
            <w:r>
              <w:rPr>
                <w:rFonts w:ascii="ITC Avant Garde" w:hAnsi="ITC Avant Garde"/>
                <w:sz w:val="18"/>
                <w:szCs w:val="18"/>
              </w:rPr>
              <w:t xml:space="preserve"> y complementarán los </w:t>
            </w:r>
            <w:r w:rsidR="0040592B" w:rsidRPr="0040592B">
              <w:rPr>
                <w:rFonts w:ascii="ITC Avant Garde" w:hAnsi="ITC Avant Garde"/>
                <w:b/>
                <w:bCs/>
                <w:sz w:val="18"/>
                <w:szCs w:val="18"/>
              </w:rPr>
              <w:t>Lineamientos Generales para el otorgamiento de las concesiones a que se refiere el Título Cuarto de la Ley Federal de Telecomunicaciones y Radiodifusión</w:t>
            </w:r>
            <w:r w:rsidR="0040592B">
              <w:rPr>
                <w:rFonts w:ascii="ITC Avant Garde" w:hAnsi="ITC Avant Garde"/>
                <w:b/>
                <w:bCs/>
                <w:sz w:val="18"/>
                <w:szCs w:val="18"/>
              </w:rPr>
              <w:t xml:space="preserve"> </w:t>
            </w:r>
            <w:r w:rsidR="0040592B" w:rsidRPr="0040592B">
              <w:rPr>
                <w:rFonts w:ascii="ITC Avant Garde" w:hAnsi="ITC Avant Garde"/>
                <w:bCs/>
                <w:sz w:val="18"/>
                <w:szCs w:val="18"/>
              </w:rPr>
              <w:t>y</w:t>
            </w:r>
            <w:r w:rsidR="0040592B">
              <w:rPr>
                <w:rFonts w:ascii="ITC Avant Garde" w:hAnsi="ITC Avant Garde"/>
                <w:bCs/>
                <w:sz w:val="18"/>
                <w:szCs w:val="18"/>
              </w:rPr>
              <w:t xml:space="preserve"> las</w:t>
            </w:r>
            <w:r w:rsidR="0040592B" w:rsidRPr="0040592B">
              <w:rPr>
                <w:rFonts w:ascii="ITC Avant Garde" w:hAnsi="ITC Avant Garde"/>
                <w:b/>
                <w:bCs/>
                <w:sz w:val="18"/>
                <w:szCs w:val="18"/>
              </w:rPr>
              <w:t xml:space="preserve"> Reglas de carácter general que establecen los plazos y requisitos para el otorgamiento de autorizaciones en materia de telecomunicaciones establecidas en la Ley Federal de Telecomunicaciones y Radiodifusión.</w:t>
            </w:r>
          </w:p>
          <w:p w14:paraId="512A28C1" w14:textId="77777777" w:rsidR="00E02794" w:rsidRPr="00DD06A0" w:rsidRDefault="00E02794" w:rsidP="001932FC">
            <w:pPr>
              <w:jc w:val="both"/>
              <w:rPr>
                <w:rFonts w:ascii="ITC Avant Garde" w:hAnsi="ITC Avant Garde"/>
                <w:sz w:val="18"/>
                <w:szCs w:val="18"/>
              </w:rPr>
            </w:pPr>
          </w:p>
        </w:tc>
      </w:tr>
    </w:tbl>
    <w:p w14:paraId="600F065C" w14:textId="77777777" w:rsidR="00205038" w:rsidRPr="00DD06A0" w:rsidRDefault="00205038" w:rsidP="001932FC">
      <w:pPr>
        <w:jc w:val="both"/>
        <w:rPr>
          <w:rFonts w:ascii="ITC Avant Garde" w:hAnsi="ITC Avant Garde"/>
          <w:sz w:val="18"/>
          <w:szCs w:val="18"/>
        </w:rPr>
      </w:pPr>
    </w:p>
    <w:p w14:paraId="3B73E7BD"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9067" w:type="dxa"/>
        <w:tblLayout w:type="fixed"/>
        <w:tblLook w:val="04A0" w:firstRow="1" w:lastRow="0" w:firstColumn="1" w:lastColumn="0" w:noHBand="0" w:noVBand="1"/>
      </w:tblPr>
      <w:tblGrid>
        <w:gridCol w:w="9067"/>
      </w:tblGrid>
      <w:tr w:rsidR="003C3084" w:rsidRPr="00DD06A0" w14:paraId="11C0F325" w14:textId="77777777" w:rsidTr="002D1BBB">
        <w:tc>
          <w:tcPr>
            <w:tcW w:w="9067" w:type="dxa"/>
          </w:tcPr>
          <w:p w14:paraId="688E2236"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2FC368AE" w14:textId="77777777" w:rsidR="003C3084"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693A6BC" w14:textId="77777777" w:rsidR="003C3084" w:rsidRPr="00DD06A0" w:rsidRDefault="003C3084"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405"/>
              <w:gridCol w:w="2510"/>
              <w:gridCol w:w="2342"/>
              <w:gridCol w:w="2345"/>
            </w:tblGrid>
            <w:tr w:rsidR="007140E1" w:rsidRPr="00DD06A0" w14:paraId="77E6832F" w14:textId="77777777" w:rsidTr="00421377">
              <w:tc>
                <w:tcPr>
                  <w:tcW w:w="1405" w:type="dxa"/>
                  <w:tcBorders>
                    <w:bottom w:val="single" w:sz="4" w:space="0" w:color="auto"/>
                  </w:tcBorders>
                  <w:shd w:val="clear" w:color="auto" w:fill="A8D08D" w:themeFill="accent6" w:themeFillTint="99"/>
                  <w:vAlign w:val="center"/>
                </w:tcPr>
                <w:p w14:paraId="19707E19" w14:textId="77777777" w:rsidR="007140E1" w:rsidRPr="00DD06A0" w:rsidRDefault="007140E1" w:rsidP="00CB2C7F">
                  <w:pPr>
                    <w:jc w:val="center"/>
                    <w:rPr>
                      <w:rFonts w:ascii="ITC Avant Garde" w:hAnsi="ITC Avant Garde"/>
                      <w:b/>
                      <w:sz w:val="18"/>
                      <w:szCs w:val="18"/>
                    </w:rPr>
                  </w:pPr>
                  <w:r w:rsidRPr="00DD06A0">
                    <w:rPr>
                      <w:rFonts w:ascii="ITC Avant Garde" w:hAnsi="ITC Avant Garde"/>
                      <w:b/>
                      <w:sz w:val="18"/>
                      <w:szCs w:val="18"/>
                    </w:rPr>
                    <w:t>Alternativa evaluada</w:t>
                  </w:r>
                </w:p>
              </w:tc>
              <w:tc>
                <w:tcPr>
                  <w:tcW w:w="2510" w:type="dxa"/>
                  <w:shd w:val="clear" w:color="auto" w:fill="A8D08D" w:themeFill="accent6" w:themeFillTint="99"/>
                  <w:vAlign w:val="center"/>
                </w:tcPr>
                <w:p w14:paraId="0BA24C0B" w14:textId="77777777" w:rsidR="007140E1" w:rsidRPr="00DD06A0" w:rsidRDefault="007140E1" w:rsidP="00CB2C7F">
                  <w:pPr>
                    <w:jc w:val="center"/>
                    <w:rPr>
                      <w:rFonts w:ascii="ITC Avant Garde" w:hAnsi="ITC Avant Garde"/>
                      <w:b/>
                      <w:sz w:val="18"/>
                      <w:szCs w:val="18"/>
                    </w:rPr>
                  </w:pPr>
                  <w:r w:rsidRPr="00DD06A0">
                    <w:rPr>
                      <w:rFonts w:ascii="ITC Avant Garde" w:hAnsi="ITC Avant Garde"/>
                      <w:b/>
                      <w:sz w:val="18"/>
                      <w:szCs w:val="18"/>
                    </w:rPr>
                    <w:t>Descripción</w:t>
                  </w:r>
                </w:p>
              </w:tc>
              <w:tc>
                <w:tcPr>
                  <w:tcW w:w="2342" w:type="dxa"/>
                  <w:shd w:val="clear" w:color="auto" w:fill="A8D08D" w:themeFill="accent6" w:themeFillTint="99"/>
                  <w:vAlign w:val="center"/>
                </w:tcPr>
                <w:p w14:paraId="6C4BF5FE" w14:textId="77777777" w:rsidR="007140E1" w:rsidRPr="00DD06A0" w:rsidRDefault="007140E1" w:rsidP="00CB2C7F">
                  <w:pPr>
                    <w:jc w:val="center"/>
                    <w:rPr>
                      <w:rFonts w:ascii="ITC Avant Garde" w:hAnsi="ITC Avant Garde"/>
                      <w:b/>
                      <w:sz w:val="18"/>
                      <w:szCs w:val="18"/>
                    </w:rPr>
                  </w:pPr>
                  <w:r w:rsidRPr="00DD06A0">
                    <w:rPr>
                      <w:rFonts w:ascii="ITC Avant Garde" w:hAnsi="ITC Avant Garde"/>
                      <w:b/>
                      <w:sz w:val="18"/>
                      <w:szCs w:val="18"/>
                    </w:rPr>
                    <w:t>Ventajas</w:t>
                  </w:r>
                </w:p>
              </w:tc>
              <w:tc>
                <w:tcPr>
                  <w:tcW w:w="2345" w:type="dxa"/>
                  <w:shd w:val="clear" w:color="auto" w:fill="A8D08D" w:themeFill="accent6" w:themeFillTint="99"/>
                  <w:vAlign w:val="center"/>
                </w:tcPr>
                <w:p w14:paraId="392913B9" w14:textId="77777777" w:rsidR="007140E1" w:rsidRPr="00DD06A0" w:rsidRDefault="007140E1" w:rsidP="00CB2C7F">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0456485" w14:textId="77777777" w:rsidTr="00421377">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43A040" w14:textId="77777777" w:rsidR="007140E1" w:rsidRPr="00EF60BA" w:rsidRDefault="00223740" w:rsidP="00CB2C7F">
                      <w:pPr>
                        <w:jc w:val="center"/>
                        <w:rPr>
                          <w:rFonts w:ascii="ITC Avant Garde" w:hAnsi="ITC Avant Garde"/>
                          <w:i/>
                          <w:sz w:val="18"/>
                          <w:szCs w:val="18"/>
                        </w:rPr>
                      </w:pPr>
                      <w:r>
                        <w:rPr>
                          <w:rFonts w:ascii="ITC Avant Garde" w:hAnsi="ITC Avant Garde"/>
                          <w:i/>
                          <w:sz w:val="18"/>
                          <w:szCs w:val="18"/>
                        </w:rPr>
                        <w:t>No emitir regulación alguna</w:t>
                      </w:r>
                    </w:p>
                  </w:tc>
                </w:sdtContent>
              </w:sdt>
              <w:tc>
                <w:tcPr>
                  <w:tcW w:w="2510" w:type="dxa"/>
                  <w:tcBorders>
                    <w:left w:val="single" w:sz="4" w:space="0" w:color="auto"/>
                  </w:tcBorders>
                </w:tcPr>
                <w:p w14:paraId="7A67B2F4" w14:textId="77777777" w:rsidR="007140E1" w:rsidRPr="009F2FDE" w:rsidRDefault="006E2800" w:rsidP="00653B67">
                  <w:pPr>
                    <w:jc w:val="both"/>
                    <w:rPr>
                      <w:rFonts w:ascii="ITC Avant Garde" w:hAnsi="ITC Avant Garde"/>
                      <w:sz w:val="16"/>
                      <w:szCs w:val="18"/>
                    </w:rPr>
                  </w:pPr>
                  <w:r>
                    <w:rPr>
                      <w:rFonts w:ascii="ITC Avant Garde" w:hAnsi="ITC Avant Garde"/>
                      <w:sz w:val="16"/>
                      <w:szCs w:val="18"/>
                    </w:rPr>
                    <w:t>Continuar aplicando lo establecido en la Ley Federal de Telecomunicaciones y Radiodifusión y el</w:t>
                  </w:r>
                  <w:r w:rsidR="00205038" w:rsidRPr="009F2FDE">
                    <w:rPr>
                      <w:rFonts w:ascii="ITC Avant Garde" w:hAnsi="ITC Avant Garde"/>
                      <w:sz w:val="16"/>
                      <w:szCs w:val="18"/>
                    </w:rPr>
                    <w:t xml:space="preserve"> Reglamento de Comunicación Vía Satélite</w:t>
                  </w:r>
                </w:p>
              </w:tc>
              <w:tc>
                <w:tcPr>
                  <w:tcW w:w="2342" w:type="dxa"/>
                </w:tcPr>
                <w:p w14:paraId="77493692" w14:textId="77777777" w:rsidR="007140E1" w:rsidRPr="009F2FDE" w:rsidRDefault="006E2800" w:rsidP="009F2FDE">
                  <w:pPr>
                    <w:jc w:val="both"/>
                    <w:rPr>
                      <w:rFonts w:ascii="ITC Avant Garde" w:hAnsi="ITC Avant Garde"/>
                      <w:sz w:val="16"/>
                      <w:szCs w:val="18"/>
                    </w:rPr>
                  </w:pPr>
                  <w:r>
                    <w:rPr>
                      <w:rFonts w:ascii="ITC Avant Garde" w:hAnsi="ITC Avant Garde"/>
                      <w:sz w:val="16"/>
                      <w:szCs w:val="18"/>
                    </w:rPr>
                    <w:t>Ninguna</w:t>
                  </w:r>
                </w:p>
              </w:tc>
              <w:tc>
                <w:tcPr>
                  <w:tcW w:w="2345" w:type="dxa"/>
                </w:tcPr>
                <w:p w14:paraId="4EBF69A9" w14:textId="77777777" w:rsidR="007140E1" w:rsidRPr="009F2FDE" w:rsidRDefault="006E2800" w:rsidP="006E2800">
                  <w:pPr>
                    <w:jc w:val="both"/>
                    <w:rPr>
                      <w:rFonts w:ascii="ITC Avant Garde" w:hAnsi="ITC Avant Garde"/>
                      <w:sz w:val="16"/>
                      <w:szCs w:val="18"/>
                    </w:rPr>
                  </w:pPr>
                  <w:r>
                    <w:rPr>
                      <w:rFonts w:ascii="ITC Avant Garde" w:hAnsi="ITC Avant Garde"/>
                      <w:sz w:val="16"/>
                    </w:rPr>
                    <w:t xml:space="preserve">Se mantendría actual donde </w:t>
                  </w:r>
                  <w:r w:rsidRPr="00223740">
                    <w:rPr>
                      <w:rFonts w:ascii="ITC Avant Garde" w:hAnsi="ITC Avant Garde"/>
                      <w:sz w:val="16"/>
                    </w:rPr>
                    <w:t>no se brinda certeza jurídica</w:t>
                  </w:r>
                  <w:r w:rsidRPr="00B226CF">
                    <w:rPr>
                      <w:rFonts w:ascii="ITC Avant Garde" w:hAnsi="ITC Avant Garde"/>
                      <w:sz w:val="16"/>
                    </w:rPr>
                    <w:t xml:space="preserve"> y</w:t>
                  </w:r>
                  <w:r>
                    <w:rPr>
                      <w:rFonts w:ascii="ITC Avant Garde" w:hAnsi="ITC Avant Garde"/>
                      <w:sz w:val="16"/>
                    </w:rPr>
                    <w:t xml:space="preserve"> no se atienden las necesidades actuales del sector en muchos aspectos no desarrollados o no previstos en la Ley</w:t>
                  </w:r>
                </w:p>
              </w:tc>
            </w:tr>
            <w:tr w:rsidR="00790373" w:rsidRPr="00DD06A0" w14:paraId="482CEBB9" w14:textId="77777777" w:rsidTr="00421377">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2DF9EA" w14:textId="77777777" w:rsidR="00790373" w:rsidRPr="00EF60BA" w:rsidRDefault="00223740" w:rsidP="00CB2C7F">
                      <w:pPr>
                        <w:jc w:val="center"/>
                        <w:rPr>
                          <w:rFonts w:ascii="ITC Avant Garde" w:hAnsi="ITC Avant Garde"/>
                          <w:i/>
                          <w:sz w:val="18"/>
                          <w:szCs w:val="18"/>
                        </w:rPr>
                      </w:pPr>
                      <w:r>
                        <w:rPr>
                          <w:rFonts w:ascii="ITC Avant Garde" w:hAnsi="ITC Avant Garde"/>
                          <w:i/>
                          <w:sz w:val="18"/>
                          <w:szCs w:val="18"/>
                        </w:rPr>
                        <w:t>No emitir regulación alguna</w:t>
                      </w:r>
                    </w:p>
                  </w:tc>
                </w:sdtContent>
              </w:sdt>
              <w:tc>
                <w:tcPr>
                  <w:tcW w:w="2510" w:type="dxa"/>
                  <w:tcBorders>
                    <w:left w:val="single" w:sz="4" w:space="0" w:color="auto"/>
                  </w:tcBorders>
                </w:tcPr>
                <w:p w14:paraId="7BD9574D" w14:textId="77777777" w:rsidR="00790373" w:rsidRPr="009F2FDE" w:rsidRDefault="00205038" w:rsidP="00653B67">
                  <w:pPr>
                    <w:jc w:val="both"/>
                    <w:rPr>
                      <w:rFonts w:ascii="ITC Avant Garde" w:hAnsi="ITC Avant Garde"/>
                      <w:sz w:val="16"/>
                      <w:szCs w:val="18"/>
                    </w:rPr>
                  </w:pPr>
                  <w:r w:rsidRPr="009F2FDE">
                    <w:rPr>
                      <w:rFonts w:ascii="ITC Avant Garde" w:hAnsi="ITC Avant Garde"/>
                      <w:sz w:val="16"/>
                      <w:szCs w:val="18"/>
                    </w:rPr>
                    <w:t>Modificación de los Lineamientos de Concesiones y Reglas de Autorización</w:t>
                  </w:r>
                </w:p>
              </w:tc>
              <w:tc>
                <w:tcPr>
                  <w:tcW w:w="2342" w:type="dxa"/>
                </w:tcPr>
                <w:p w14:paraId="5BF7283F" w14:textId="77777777" w:rsidR="00790373" w:rsidRPr="009F2FDE" w:rsidRDefault="009F2FDE" w:rsidP="00653B67">
                  <w:pPr>
                    <w:jc w:val="both"/>
                    <w:rPr>
                      <w:rFonts w:ascii="ITC Avant Garde" w:hAnsi="ITC Avant Garde"/>
                      <w:sz w:val="16"/>
                      <w:szCs w:val="18"/>
                    </w:rPr>
                  </w:pPr>
                  <w:r>
                    <w:rPr>
                      <w:rFonts w:ascii="ITC Avant Garde" w:hAnsi="ITC Avant Garde"/>
                      <w:sz w:val="16"/>
                      <w:szCs w:val="18"/>
                    </w:rPr>
                    <w:t>Las modificaciones se propondrían de una manera rápida y concisa hacia ciertos numerales de los instrumentos jurídicos</w:t>
                  </w:r>
                </w:p>
              </w:tc>
              <w:tc>
                <w:tcPr>
                  <w:tcW w:w="2345" w:type="dxa"/>
                </w:tcPr>
                <w:p w14:paraId="33CFDBB8" w14:textId="77777777" w:rsidR="00790373" w:rsidRPr="009F2FDE" w:rsidRDefault="009F2FDE" w:rsidP="00653B67">
                  <w:pPr>
                    <w:jc w:val="both"/>
                    <w:rPr>
                      <w:rFonts w:ascii="ITC Avant Garde" w:hAnsi="ITC Avant Garde"/>
                      <w:sz w:val="16"/>
                      <w:szCs w:val="18"/>
                    </w:rPr>
                  </w:pPr>
                  <w:r>
                    <w:rPr>
                      <w:rFonts w:ascii="ITC Avant Garde" w:hAnsi="ITC Avant Garde"/>
                      <w:sz w:val="16"/>
                      <w:szCs w:val="18"/>
                    </w:rPr>
                    <w:t>Las modificaciones se harían de manera muy específica y concreta, y no se abarcarían todos los aspectos que se desean abarcar, corriendo el riesgo de dejar a un lado aquellos temas de relevancia.</w:t>
                  </w:r>
                </w:p>
              </w:tc>
            </w:tr>
            <w:tr w:rsidR="00790373" w:rsidRPr="00DD06A0" w14:paraId="7AB1CEF1" w14:textId="77777777" w:rsidTr="00421377">
              <w:sdt>
                <w:sdtPr>
                  <w:rPr>
                    <w:rFonts w:ascii="ITC Avant Garde" w:hAnsi="ITC Avant Garde"/>
                    <w:i/>
                    <w:sz w:val="18"/>
                    <w:szCs w:val="18"/>
                  </w:rPr>
                  <w:alias w:val="Alternativa evaluada"/>
                  <w:tag w:val="Alternativa evaluada"/>
                  <w:id w:val="-1731758609"/>
                  <w:placeholder>
                    <w:docPart w:val="A1B57F9BBBC74E0ABB461FAF991D91B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BF5CA" w14:textId="77777777" w:rsidR="00790373" w:rsidRPr="00EF60BA" w:rsidRDefault="00223740" w:rsidP="00CB2C7F">
                      <w:pPr>
                        <w:jc w:val="center"/>
                        <w:rPr>
                          <w:rFonts w:ascii="ITC Avant Garde" w:hAnsi="ITC Avant Garde"/>
                          <w:i/>
                          <w:sz w:val="18"/>
                          <w:szCs w:val="18"/>
                        </w:rPr>
                      </w:pPr>
                      <w:r>
                        <w:rPr>
                          <w:rFonts w:ascii="ITC Avant Garde" w:hAnsi="ITC Avant Garde"/>
                          <w:i/>
                          <w:sz w:val="18"/>
                          <w:szCs w:val="18"/>
                        </w:rPr>
                        <w:t>Otro tipo de regulación</w:t>
                      </w:r>
                    </w:p>
                  </w:tc>
                </w:sdtContent>
              </w:sdt>
              <w:tc>
                <w:tcPr>
                  <w:tcW w:w="2510" w:type="dxa"/>
                  <w:tcBorders>
                    <w:left w:val="single" w:sz="4" w:space="0" w:color="auto"/>
                  </w:tcBorders>
                </w:tcPr>
                <w:p w14:paraId="28F14191" w14:textId="77777777" w:rsidR="00790373" w:rsidRPr="009F2FDE" w:rsidRDefault="00205038" w:rsidP="00653B67">
                  <w:pPr>
                    <w:jc w:val="both"/>
                    <w:rPr>
                      <w:rFonts w:ascii="ITC Avant Garde" w:hAnsi="ITC Avant Garde"/>
                      <w:sz w:val="16"/>
                      <w:szCs w:val="18"/>
                    </w:rPr>
                  </w:pPr>
                  <w:r w:rsidRPr="009F2FDE">
                    <w:rPr>
                      <w:rFonts w:ascii="ITC Avant Garde" w:hAnsi="ITC Avant Garde"/>
                      <w:sz w:val="16"/>
                      <w:szCs w:val="18"/>
                    </w:rPr>
                    <w:t>Elaboración de un instrumento regulatorio que contenga disposiciones generales en materia satelital y espacial</w:t>
                  </w:r>
                </w:p>
              </w:tc>
              <w:tc>
                <w:tcPr>
                  <w:tcW w:w="2342" w:type="dxa"/>
                </w:tcPr>
                <w:p w14:paraId="4A6D22D4" w14:textId="77777777" w:rsidR="00790373" w:rsidRPr="009F2FDE" w:rsidRDefault="002C1773" w:rsidP="002C1773">
                  <w:pPr>
                    <w:jc w:val="both"/>
                    <w:rPr>
                      <w:rFonts w:ascii="ITC Avant Garde" w:hAnsi="ITC Avant Garde"/>
                      <w:sz w:val="16"/>
                      <w:szCs w:val="18"/>
                    </w:rPr>
                  </w:pPr>
                  <w:r>
                    <w:rPr>
                      <w:rFonts w:ascii="ITC Avant Garde" w:hAnsi="ITC Avant Garde"/>
                      <w:sz w:val="16"/>
                      <w:szCs w:val="18"/>
                    </w:rPr>
                    <w:t>Se abarcarían todos los temas relativos a la comunicación vía satélite y recursos orbitales, haciendo una compilación, en lo que respecta a las atribuciones del Instituto.</w:t>
                  </w:r>
                </w:p>
              </w:tc>
              <w:tc>
                <w:tcPr>
                  <w:tcW w:w="2345" w:type="dxa"/>
                </w:tcPr>
                <w:p w14:paraId="57DDFFF9" w14:textId="77777777" w:rsidR="00790373" w:rsidRPr="009F2FDE" w:rsidRDefault="002C1773" w:rsidP="00653B67">
                  <w:pPr>
                    <w:jc w:val="both"/>
                    <w:rPr>
                      <w:rFonts w:ascii="ITC Avant Garde" w:hAnsi="ITC Avant Garde"/>
                      <w:sz w:val="16"/>
                      <w:szCs w:val="18"/>
                    </w:rPr>
                  </w:pPr>
                  <w:r>
                    <w:rPr>
                      <w:rFonts w:ascii="ITC Avant Garde" w:hAnsi="ITC Avant Garde"/>
                      <w:sz w:val="16"/>
                      <w:szCs w:val="18"/>
                    </w:rPr>
                    <w:t xml:space="preserve">El tiempo dedicado al proyecto es extenso, debido a que es un proyecto ambicioso que pretende abarcar los más posibles tópicos sobre recursos orbitales y comunicación vía satélite. </w:t>
                  </w:r>
                </w:p>
              </w:tc>
            </w:tr>
          </w:tbl>
          <w:p w14:paraId="125CEB70" w14:textId="77777777" w:rsidR="002025CB" w:rsidRPr="00DD06A0" w:rsidRDefault="002025CB" w:rsidP="00225DA6">
            <w:pPr>
              <w:jc w:val="both"/>
              <w:rPr>
                <w:rFonts w:ascii="ITC Avant Garde" w:hAnsi="ITC Avant Garde"/>
                <w:sz w:val="18"/>
                <w:szCs w:val="18"/>
              </w:rPr>
            </w:pPr>
          </w:p>
        </w:tc>
      </w:tr>
      <w:tr w:rsidR="00DC156F" w:rsidRPr="00DD06A0" w14:paraId="16F6479B" w14:textId="77777777" w:rsidTr="002D1BBB">
        <w:tc>
          <w:tcPr>
            <w:tcW w:w="9067" w:type="dxa"/>
          </w:tcPr>
          <w:p w14:paraId="323C828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668FFD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152C944F" w14:textId="77777777" w:rsidR="00DC156F" w:rsidRPr="00DD06A0" w:rsidRDefault="00DC156F" w:rsidP="00225DA6">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630"/>
              <w:gridCol w:w="7211"/>
            </w:tblGrid>
            <w:tr w:rsidR="00DC156F" w:rsidRPr="00421377" w14:paraId="0E3954F4" w14:textId="77777777" w:rsidTr="00421377">
              <w:trPr>
                <w:jc w:val="center"/>
              </w:trPr>
              <w:tc>
                <w:tcPr>
                  <w:tcW w:w="5000" w:type="pct"/>
                  <w:gridSpan w:val="2"/>
                  <w:shd w:val="clear" w:color="auto" w:fill="A8D08D" w:themeFill="accent6" w:themeFillTint="99"/>
                  <w:vAlign w:val="center"/>
                </w:tcPr>
                <w:p w14:paraId="6A425810" w14:textId="77777777" w:rsidR="00DC156F" w:rsidRPr="00421377" w:rsidRDefault="00DC156F" w:rsidP="00225DA6">
                  <w:pPr>
                    <w:jc w:val="both"/>
                    <w:rPr>
                      <w:rFonts w:ascii="ITC Avant Garde" w:hAnsi="ITC Avant Garde"/>
                      <w:b/>
                      <w:sz w:val="18"/>
                      <w:szCs w:val="18"/>
                    </w:rPr>
                  </w:pPr>
                  <w:r w:rsidRPr="00421377">
                    <w:rPr>
                      <w:rFonts w:ascii="ITC Avant Garde" w:hAnsi="ITC Avant Garde"/>
                      <w:b/>
                      <w:sz w:val="18"/>
                      <w:szCs w:val="18"/>
                    </w:rPr>
                    <w:t>Caso 1</w:t>
                  </w:r>
                </w:p>
              </w:tc>
            </w:tr>
            <w:tr w:rsidR="00421377" w:rsidRPr="00421377" w14:paraId="0CF94926" w14:textId="77777777" w:rsidTr="00421377">
              <w:trPr>
                <w:trHeight w:val="749"/>
                <w:jc w:val="center"/>
              </w:trPr>
              <w:tc>
                <w:tcPr>
                  <w:tcW w:w="922" w:type="pct"/>
                  <w:vAlign w:val="center"/>
                </w:tcPr>
                <w:p w14:paraId="487CC0C6"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74FC453E" w14:textId="77777777" w:rsidR="00DC156F" w:rsidRPr="00421377" w:rsidRDefault="00B451C8" w:rsidP="00421377">
                  <w:pPr>
                    <w:rPr>
                      <w:rFonts w:ascii="ITC Avant Garde" w:hAnsi="ITC Avant Garde"/>
                      <w:sz w:val="18"/>
                      <w:szCs w:val="18"/>
                    </w:rPr>
                  </w:pPr>
                  <w:r w:rsidRPr="00421377">
                    <w:rPr>
                      <w:rFonts w:ascii="ITC Avant Garde" w:hAnsi="ITC Avant Garde"/>
                      <w:sz w:val="18"/>
                      <w:szCs w:val="18"/>
                    </w:rPr>
                    <w:t>Estados Unidos de América</w:t>
                  </w:r>
                </w:p>
              </w:tc>
            </w:tr>
            <w:tr w:rsidR="00421377" w:rsidRPr="00421377" w14:paraId="678BB43D" w14:textId="77777777" w:rsidTr="00421377">
              <w:trPr>
                <w:trHeight w:val="562"/>
                <w:jc w:val="center"/>
              </w:trPr>
              <w:tc>
                <w:tcPr>
                  <w:tcW w:w="922" w:type="pct"/>
                  <w:vAlign w:val="center"/>
                </w:tcPr>
                <w:p w14:paraId="5277E064"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Nombre de la regulación:</w:t>
                  </w:r>
                </w:p>
              </w:tc>
              <w:tc>
                <w:tcPr>
                  <w:tcW w:w="4078" w:type="pct"/>
                  <w:vAlign w:val="center"/>
                </w:tcPr>
                <w:p w14:paraId="5BE82EE6" w14:textId="77777777" w:rsidR="00B451C8" w:rsidRPr="00421377" w:rsidRDefault="00B451C8" w:rsidP="00CB2C7F">
                  <w:pPr>
                    <w:rPr>
                      <w:rFonts w:ascii="ITC Avant Garde" w:hAnsi="ITC Avant Garde"/>
                      <w:sz w:val="18"/>
                      <w:szCs w:val="18"/>
                    </w:rPr>
                  </w:pPr>
                  <w:r w:rsidRPr="00421377">
                    <w:rPr>
                      <w:rFonts w:ascii="ITC Avant Garde" w:hAnsi="ITC Avant Garde"/>
                      <w:sz w:val="18"/>
                      <w:szCs w:val="18"/>
                    </w:rPr>
                    <w:t>Código Federal de Regulaciones</w:t>
                  </w:r>
                </w:p>
                <w:p w14:paraId="755C0DD6" w14:textId="77777777" w:rsidR="00DC156F" w:rsidRPr="00421377" w:rsidRDefault="00B451C8" w:rsidP="00CB2C7F">
                  <w:pPr>
                    <w:rPr>
                      <w:rFonts w:ascii="ITC Avant Garde" w:hAnsi="ITC Avant Garde"/>
                      <w:sz w:val="18"/>
                      <w:szCs w:val="18"/>
                    </w:rPr>
                  </w:pPr>
                  <w:r w:rsidRPr="00421377">
                    <w:rPr>
                      <w:rFonts w:ascii="ITC Avant Garde" w:hAnsi="ITC Avant Garde"/>
                      <w:sz w:val="18"/>
                      <w:szCs w:val="18"/>
                    </w:rPr>
                    <w:t>Título 47, parte 25 – Comunicaciones Satelitales</w:t>
                  </w:r>
                </w:p>
              </w:tc>
            </w:tr>
            <w:tr w:rsidR="00421377" w:rsidRPr="00421377" w14:paraId="2C12092D" w14:textId="77777777" w:rsidTr="00421377">
              <w:trPr>
                <w:trHeight w:val="3118"/>
                <w:jc w:val="center"/>
              </w:trPr>
              <w:tc>
                <w:tcPr>
                  <w:tcW w:w="922" w:type="pct"/>
                  <w:vAlign w:val="center"/>
                </w:tcPr>
                <w:p w14:paraId="758E7EC5"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Principales resultados:</w:t>
                  </w:r>
                </w:p>
              </w:tc>
              <w:tc>
                <w:tcPr>
                  <w:tcW w:w="4078" w:type="pct"/>
                  <w:vAlign w:val="center"/>
                </w:tcPr>
                <w:p w14:paraId="76A23A02" w14:textId="77777777" w:rsidR="00B451C8" w:rsidRPr="00421377" w:rsidRDefault="00B451C8" w:rsidP="00B451C8">
                  <w:pPr>
                    <w:contextualSpacing/>
                    <w:jc w:val="both"/>
                    <w:rPr>
                      <w:rFonts w:ascii="ITC Avant Garde" w:hAnsi="ITC Avant Garde"/>
                      <w:sz w:val="18"/>
                    </w:rPr>
                  </w:pPr>
                  <w:r w:rsidRPr="00421377">
                    <w:rPr>
                      <w:rFonts w:ascii="ITC Avant Garde" w:hAnsi="ITC Avant Garde"/>
                      <w:sz w:val="18"/>
                    </w:rPr>
                    <w:t>Contempla una regulación metódica y compilada sobre recursos orbitales y comunicaciones vía satélite en la que se prevé:</w:t>
                  </w:r>
                </w:p>
                <w:p w14:paraId="4898550A"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Definiciones</w:t>
                  </w:r>
                </w:p>
                <w:p w14:paraId="17033348"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Procedimiento de solicitudes de licencia (estaciones terrenas y sistemas satelitales) en orbitas geoestacionarias y no geoestacionarias, así como la transferencia, modificación, control, extinción de las licencias </w:t>
                  </w:r>
                </w:p>
                <w:p w14:paraId="70D3120B"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Solicitudes de autorizaciones temporales </w:t>
                  </w:r>
                </w:p>
                <w:p w14:paraId="6C68155F"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Autorizaciones de estaciones terrenas y equipo homologado (aspectos técnicos)</w:t>
                  </w:r>
                </w:p>
                <w:p w14:paraId="7008D492"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Estaciones espaciales y especificaciones técnicas en orbitas geoestacionarias y no geoestacionarias, para servicio fijo y móvil por satélite </w:t>
                  </w:r>
                </w:p>
                <w:p w14:paraId="1DCFD702"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Componente Complementario Terrestre para SMS </w:t>
                  </w:r>
                </w:p>
                <w:p w14:paraId="497825D8"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Reemplazo de estaciones espaciales </w:t>
                  </w:r>
                </w:p>
                <w:p w14:paraId="21509933" w14:textId="77777777" w:rsidR="00DC156F" w:rsidRPr="00421377" w:rsidRDefault="00B451C8" w:rsidP="00B451C8">
                  <w:pPr>
                    <w:jc w:val="both"/>
                    <w:rPr>
                      <w:rFonts w:ascii="ITC Avant Garde" w:hAnsi="ITC Avant Garde"/>
                      <w:sz w:val="18"/>
                      <w:szCs w:val="18"/>
                    </w:rPr>
                  </w:pPr>
                  <w:r w:rsidRPr="00421377">
                    <w:rPr>
                      <w:rFonts w:ascii="ITC Avant Garde" w:hAnsi="ITC Avant Garde"/>
                      <w:sz w:val="18"/>
                    </w:rPr>
                    <w:t>Estándares técnicos y operacionales</w:t>
                  </w:r>
                </w:p>
              </w:tc>
            </w:tr>
            <w:tr w:rsidR="00421377" w:rsidRPr="00421377" w14:paraId="462E8642" w14:textId="77777777" w:rsidTr="00421377">
              <w:trPr>
                <w:trHeight w:val="947"/>
                <w:jc w:val="center"/>
              </w:trPr>
              <w:tc>
                <w:tcPr>
                  <w:tcW w:w="922" w:type="pct"/>
                  <w:vAlign w:val="center"/>
                </w:tcPr>
                <w:p w14:paraId="4AF6E069"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Referencia jurídica de emisión oficial:</w:t>
                  </w:r>
                </w:p>
              </w:tc>
              <w:tc>
                <w:tcPr>
                  <w:tcW w:w="4078" w:type="pct"/>
                  <w:vAlign w:val="center"/>
                </w:tcPr>
                <w:p w14:paraId="7C0BE68C" w14:textId="77777777" w:rsidR="00B451C8" w:rsidRPr="00421377" w:rsidRDefault="00B451C8" w:rsidP="00CB2C7F">
                  <w:pPr>
                    <w:rPr>
                      <w:rFonts w:ascii="ITC Avant Garde" w:hAnsi="ITC Avant Garde"/>
                      <w:sz w:val="18"/>
                      <w:szCs w:val="18"/>
                    </w:rPr>
                  </w:pPr>
                  <w:r w:rsidRPr="00421377">
                    <w:rPr>
                      <w:rFonts w:ascii="ITC Avant Garde" w:hAnsi="ITC Avant Garde"/>
                      <w:sz w:val="18"/>
                      <w:szCs w:val="18"/>
                    </w:rPr>
                    <w:t>Código Federal de Regulaciones</w:t>
                  </w:r>
                </w:p>
                <w:p w14:paraId="6F9870DB" w14:textId="77777777" w:rsidR="00DC156F" w:rsidRPr="00421377" w:rsidRDefault="00B451C8" w:rsidP="00CB2C7F">
                  <w:pPr>
                    <w:rPr>
                      <w:rFonts w:ascii="ITC Avant Garde" w:hAnsi="ITC Avant Garde"/>
                      <w:sz w:val="18"/>
                      <w:szCs w:val="18"/>
                    </w:rPr>
                  </w:pPr>
                  <w:r w:rsidRPr="00421377">
                    <w:rPr>
                      <w:rFonts w:ascii="ITC Avant Garde" w:hAnsi="ITC Avant Garde"/>
                      <w:sz w:val="18"/>
                      <w:szCs w:val="18"/>
                    </w:rPr>
                    <w:t>Título 47, parte 25 – Comunicaciones Satelitales</w:t>
                  </w:r>
                </w:p>
              </w:tc>
            </w:tr>
            <w:tr w:rsidR="00421377" w:rsidRPr="00421377" w14:paraId="56585277" w14:textId="77777777" w:rsidTr="00421377">
              <w:trPr>
                <w:trHeight w:val="1047"/>
                <w:jc w:val="center"/>
              </w:trPr>
              <w:tc>
                <w:tcPr>
                  <w:tcW w:w="922" w:type="pct"/>
                  <w:vAlign w:val="center"/>
                </w:tcPr>
                <w:p w14:paraId="01E15FD5"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Vínculos electrónicos de identificación:</w:t>
                  </w:r>
                </w:p>
              </w:tc>
              <w:tc>
                <w:tcPr>
                  <w:tcW w:w="4078" w:type="pct"/>
                  <w:vAlign w:val="center"/>
                </w:tcPr>
                <w:p w14:paraId="3E26174A" w14:textId="77777777" w:rsidR="00DC156F" w:rsidRPr="00421377" w:rsidRDefault="00FD579E" w:rsidP="00421377">
                  <w:pPr>
                    <w:spacing w:after="160" w:line="259" w:lineRule="auto"/>
                    <w:rPr>
                      <w:rFonts w:ascii="ITC Avant Garde" w:hAnsi="ITC Avant Garde"/>
                      <w:sz w:val="16"/>
                    </w:rPr>
                  </w:pPr>
                  <w:hyperlink r:id="rId13" w:history="1">
                    <w:r w:rsidR="00CB2C7F" w:rsidRPr="00421377">
                      <w:rPr>
                        <w:rStyle w:val="Hipervnculo"/>
                        <w:rFonts w:ascii="ITC Avant Garde" w:hAnsi="ITC Avant Garde"/>
                        <w:sz w:val="18"/>
                      </w:rPr>
                      <w:t>https://www.gpo.gov/fdsys/browse/collectionCfr.action?collectionCode=CFR&amp;searchPath=Title+47&amp;oldPath=&amp;isCollapsed=true&amp;selectedYearFrom=2017&amp;ycord=1558</w:t>
                    </w:r>
                  </w:hyperlink>
                  <w:r w:rsidR="00CB2C7F" w:rsidRPr="00421377">
                    <w:rPr>
                      <w:rFonts w:ascii="ITC Avant Garde" w:hAnsi="ITC Avant Garde"/>
                      <w:sz w:val="18"/>
                    </w:rPr>
                    <w:t xml:space="preserve"> </w:t>
                  </w:r>
                </w:p>
              </w:tc>
            </w:tr>
            <w:tr w:rsidR="00421377" w:rsidRPr="00421377" w14:paraId="7DCF6CE4" w14:textId="77777777" w:rsidTr="00421377">
              <w:trPr>
                <w:trHeight w:val="611"/>
                <w:jc w:val="center"/>
              </w:trPr>
              <w:tc>
                <w:tcPr>
                  <w:tcW w:w="922" w:type="pct"/>
                  <w:vAlign w:val="center"/>
                </w:tcPr>
                <w:p w14:paraId="1560953F"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354A4896" w14:textId="77777777" w:rsidR="00DC156F" w:rsidRPr="00421377" w:rsidRDefault="00B451C8" w:rsidP="00CB2C7F">
                  <w:pPr>
                    <w:rPr>
                      <w:rFonts w:ascii="ITC Avant Garde" w:hAnsi="ITC Avant Garde"/>
                      <w:sz w:val="18"/>
                      <w:szCs w:val="18"/>
                    </w:rPr>
                  </w:pPr>
                  <w:r w:rsidRPr="00421377">
                    <w:rPr>
                      <w:rFonts w:ascii="ITC Avant Garde" w:hAnsi="ITC Avant Garde"/>
                      <w:sz w:val="18"/>
                      <w:szCs w:val="18"/>
                    </w:rPr>
                    <w:t>N/A</w:t>
                  </w:r>
                </w:p>
              </w:tc>
            </w:tr>
          </w:tbl>
          <w:p w14:paraId="19917532"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586"/>
              <w:gridCol w:w="7016"/>
            </w:tblGrid>
            <w:tr w:rsidR="00DC156F" w:rsidRPr="00DD06A0" w14:paraId="3303877E" w14:textId="77777777" w:rsidTr="00421377">
              <w:tc>
                <w:tcPr>
                  <w:tcW w:w="8602" w:type="dxa"/>
                  <w:gridSpan w:val="2"/>
                  <w:shd w:val="clear" w:color="auto" w:fill="A8D08D" w:themeFill="accent6" w:themeFillTint="99"/>
                </w:tcPr>
                <w:p w14:paraId="7C49B722"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301E7083" w14:textId="77777777" w:rsidTr="00421377">
              <w:tc>
                <w:tcPr>
                  <w:tcW w:w="1586" w:type="dxa"/>
                </w:tcPr>
                <w:p w14:paraId="2971B53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7016" w:type="dxa"/>
                </w:tcPr>
                <w:p w14:paraId="0A4264B7" w14:textId="77777777" w:rsidR="00DC156F" w:rsidRPr="00DD06A0" w:rsidRDefault="00B451C8" w:rsidP="00DC156F">
                  <w:pPr>
                    <w:jc w:val="both"/>
                    <w:rPr>
                      <w:rFonts w:ascii="ITC Avant Garde" w:hAnsi="ITC Avant Garde"/>
                      <w:sz w:val="18"/>
                      <w:szCs w:val="18"/>
                    </w:rPr>
                  </w:pPr>
                  <w:r>
                    <w:rPr>
                      <w:rFonts w:ascii="ITC Avant Garde" w:hAnsi="ITC Avant Garde"/>
                      <w:sz w:val="18"/>
                      <w:szCs w:val="18"/>
                    </w:rPr>
                    <w:t>Canadá</w:t>
                  </w:r>
                </w:p>
              </w:tc>
            </w:tr>
            <w:tr w:rsidR="00DC156F" w:rsidRPr="00DD06A0" w14:paraId="6A11D9BE" w14:textId="77777777" w:rsidTr="00421377">
              <w:tc>
                <w:tcPr>
                  <w:tcW w:w="1586" w:type="dxa"/>
                </w:tcPr>
                <w:p w14:paraId="1ACF15A1"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7016" w:type="dxa"/>
                </w:tcPr>
                <w:p w14:paraId="157D7245" w14:textId="77777777" w:rsidR="001D511F" w:rsidRDefault="001D511F" w:rsidP="00DC156F">
                  <w:pPr>
                    <w:jc w:val="both"/>
                    <w:rPr>
                      <w:rFonts w:ascii="ITC Avant Garde" w:hAnsi="ITC Avant Garde"/>
                      <w:sz w:val="18"/>
                    </w:rPr>
                  </w:pPr>
                  <w:r w:rsidRPr="001D511F">
                    <w:rPr>
                      <w:rFonts w:ascii="ITC Avant Garde" w:hAnsi="ITC Avant Garde"/>
                      <w:sz w:val="18"/>
                    </w:rPr>
                    <w:t>Regulaciones de Radiocomunicaciones</w:t>
                  </w:r>
                </w:p>
                <w:p w14:paraId="08957E10" w14:textId="77777777" w:rsidR="00DC156F" w:rsidRPr="00DD06A0" w:rsidRDefault="001D511F" w:rsidP="00DC156F">
                  <w:pPr>
                    <w:jc w:val="both"/>
                    <w:rPr>
                      <w:rFonts w:ascii="ITC Avant Garde" w:hAnsi="ITC Avant Garde"/>
                      <w:sz w:val="18"/>
                      <w:szCs w:val="18"/>
                    </w:rPr>
                  </w:pPr>
                  <w:r>
                    <w:rPr>
                      <w:rFonts w:ascii="ITC Avant Garde" w:hAnsi="ITC Avant Garde"/>
                      <w:i/>
                      <w:sz w:val="18"/>
                    </w:rPr>
                    <w:t xml:space="preserve"> (</w:t>
                  </w:r>
                  <w:r w:rsidR="00B451C8" w:rsidRPr="007C264E">
                    <w:rPr>
                      <w:rFonts w:ascii="ITC Avant Garde" w:hAnsi="ITC Avant Garde"/>
                      <w:i/>
                      <w:sz w:val="18"/>
                    </w:rPr>
                    <w:t>Radiocommunication Regulations</w:t>
                  </w:r>
                  <w:r>
                    <w:rPr>
                      <w:rFonts w:ascii="ITC Avant Garde" w:hAnsi="ITC Avant Garde"/>
                      <w:i/>
                      <w:sz w:val="18"/>
                    </w:rPr>
                    <w:t>)</w:t>
                  </w:r>
                </w:p>
              </w:tc>
            </w:tr>
            <w:tr w:rsidR="00276C44" w:rsidRPr="00DD06A0" w14:paraId="2F58DF20" w14:textId="77777777" w:rsidTr="00421377">
              <w:tc>
                <w:tcPr>
                  <w:tcW w:w="1586" w:type="dxa"/>
                </w:tcPr>
                <w:p w14:paraId="49DB3520" w14:textId="77777777" w:rsidR="00276C44" w:rsidRPr="00DD06A0" w:rsidRDefault="00276C44" w:rsidP="00276C44">
                  <w:pPr>
                    <w:jc w:val="both"/>
                    <w:rPr>
                      <w:rFonts w:ascii="ITC Avant Garde" w:hAnsi="ITC Avant Garde"/>
                      <w:sz w:val="18"/>
                      <w:szCs w:val="18"/>
                    </w:rPr>
                  </w:pPr>
                  <w:r w:rsidRPr="00DD06A0">
                    <w:rPr>
                      <w:rFonts w:ascii="ITC Avant Garde" w:hAnsi="ITC Avant Garde"/>
                      <w:sz w:val="18"/>
                      <w:szCs w:val="18"/>
                    </w:rPr>
                    <w:t>Principales resultados:</w:t>
                  </w:r>
                </w:p>
              </w:tc>
              <w:tc>
                <w:tcPr>
                  <w:tcW w:w="7016" w:type="dxa"/>
                </w:tcPr>
                <w:p w14:paraId="7991E410" w14:textId="77777777" w:rsidR="00276C44" w:rsidRDefault="00276C44" w:rsidP="00E74F84">
                  <w:pPr>
                    <w:pStyle w:val="Prrafodelista"/>
                    <w:numPr>
                      <w:ilvl w:val="0"/>
                      <w:numId w:val="5"/>
                    </w:numPr>
                    <w:jc w:val="both"/>
                    <w:rPr>
                      <w:rFonts w:ascii="ITC Avant Garde" w:hAnsi="ITC Avant Garde"/>
                      <w:sz w:val="18"/>
                    </w:rPr>
                  </w:pPr>
                  <w:r>
                    <w:rPr>
                      <w:rFonts w:ascii="ITC Avant Garde" w:hAnsi="ITC Avant Garde"/>
                      <w:sz w:val="18"/>
                    </w:rPr>
                    <w:t xml:space="preserve">Prevé como requisito el obtener una licencia </w:t>
                  </w:r>
                  <w:r w:rsidRPr="00815BC6">
                    <w:rPr>
                      <w:rFonts w:ascii="ITC Avant Garde" w:hAnsi="ITC Avant Garde"/>
                      <w:sz w:val="18"/>
                    </w:rPr>
                    <w:t>para</w:t>
                  </w:r>
                  <w:r>
                    <w:rPr>
                      <w:rFonts w:ascii="ITC Avant Garde" w:hAnsi="ITC Avant Garde"/>
                      <w:sz w:val="18"/>
                    </w:rPr>
                    <w:t xml:space="preserve"> estar en posibilidades de transmitir </w:t>
                  </w:r>
                  <w:r w:rsidRPr="00815BC6">
                    <w:rPr>
                      <w:rFonts w:ascii="ITC Avant Garde" w:hAnsi="ITC Avant Garde"/>
                      <w:sz w:val="18"/>
                    </w:rPr>
                    <w:t>señales que se comunican con estaciones espaciales y estaciones terrenas o fijas.</w:t>
                  </w:r>
                </w:p>
                <w:p w14:paraId="6CE7390A" w14:textId="77777777" w:rsidR="00276C44" w:rsidRDefault="00276C44" w:rsidP="00E74F84">
                  <w:pPr>
                    <w:pStyle w:val="Prrafodelista"/>
                    <w:numPr>
                      <w:ilvl w:val="0"/>
                      <w:numId w:val="5"/>
                    </w:numPr>
                    <w:jc w:val="both"/>
                    <w:rPr>
                      <w:rFonts w:ascii="ITC Avant Garde" w:hAnsi="ITC Avant Garde"/>
                      <w:sz w:val="18"/>
                    </w:rPr>
                  </w:pPr>
                  <w:r w:rsidRPr="00815BC6">
                    <w:rPr>
                      <w:rFonts w:ascii="ITC Avant Garde" w:hAnsi="ITC Avant Garde"/>
                      <w:sz w:val="18"/>
                    </w:rPr>
                    <w:t xml:space="preserve">Especifica el tipo de licencias a otorgar en cuanto a Servicio Fijo por Satélite o Móvil por Satélite, así como licencias para la exploración investigación, servicio fijo para telemetría, telecomando y control y enlaces de servicio móvil por satélite. </w:t>
                  </w:r>
                </w:p>
                <w:p w14:paraId="7D841EF4" w14:textId="77777777" w:rsidR="00276C44" w:rsidRDefault="00276C44" w:rsidP="00E74F84">
                  <w:pPr>
                    <w:pStyle w:val="Prrafodelista"/>
                    <w:numPr>
                      <w:ilvl w:val="0"/>
                      <w:numId w:val="5"/>
                    </w:numPr>
                    <w:jc w:val="both"/>
                    <w:rPr>
                      <w:rFonts w:ascii="ITC Avant Garde" w:hAnsi="ITC Avant Garde"/>
                      <w:sz w:val="18"/>
                    </w:rPr>
                  </w:pPr>
                  <w:r>
                    <w:rPr>
                      <w:rFonts w:ascii="ITC Avant Garde" w:hAnsi="ITC Avant Garde"/>
                      <w:sz w:val="18"/>
                    </w:rPr>
                    <w:t>Prevé licencias para el caso de constelaciones satelitales y sus particularidades. Establece que, para el caso de</w:t>
                  </w:r>
                  <w:r w:rsidRPr="00815BC6">
                    <w:rPr>
                      <w:rFonts w:ascii="ITC Avant Garde" w:hAnsi="ITC Avant Garde"/>
                      <w:sz w:val="18"/>
                    </w:rPr>
                    <w:t xml:space="preserve"> constelaciones en órbita no geoestacionaria, la licencia se otorga para un número máximo de satélites bajo una misma licencia.</w:t>
                  </w:r>
                </w:p>
                <w:p w14:paraId="50A46D40" w14:textId="77777777" w:rsidR="00276C44" w:rsidRDefault="00276C44" w:rsidP="00E74F84">
                  <w:pPr>
                    <w:pStyle w:val="Prrafodelista"/>
                    <w:numPr>
                      <w:ilvl w:val="0"/>
                      <w:numId w:val="5"/>
                    </w:numPr>
                    <w:jc w:val="both"/>
                    <w:rPr>
                      <w:rFonts w:ascii="ITC Avant Garde" w:hAnsi="ITC Avant Garde"/>
                      <w:sz w:val="18"/>
                    </w:rPr>
                  </w:pPr>
                  <w:r w:rsidRPr="00815BC6">
                    <w:rPr>
                      <w:rFonts w:ascii="ITC Avant Garde" w:hAnsi="ITC Avant Garde"/>
                      <w:sz w:val="18"/>
                    </w:rPr>
                    <w:t>No prevé solicitudes satélites en órbita geoestacionaria que estén posicionados fuera del arco canadiense, pero</w:t>
                  </w:r>
                  <w:r>
                    <w:rPr>
                      <w:rFonts w:ascii="ITC Avant Garde" w:hAnsi="ITC Avant Garde"/>
                      <w:sz w:val="18"/>
                    </w:rPr>
                    <w:t xml:space="preserve"> sí de aquellas que puedan </w:t>
                  </w:r>
                  <w:r w:rsidRPr="00815BC6">
                    <w:rPr>
                      <w:rFonts w:ascii="ITC Avant Garde" w:hAnsi="ITC Avant Garde"/>
                      <w:sz w:val="18"/>
                    </w:rPr>
                    <w:t>proveer servicios</w:t>
                  </w:r>
                  <w:r>
                    <w:rPr>
                      <w:rFonts w:ascii="ITC Avant Garde" w:hAnsi="ITC Avant Garde"/>
                      <w:sz w:val="18"/>
                    </w:rPr>
                    <w:t xml:space="preserve"> en al menos</w:t>
                  </w:r>
                  <w:r w:rsidRPr="00815BC6">
                    <w:rPr>
                      <w:rFonts w:ascii="ITC Avant Garde" w:hAnsi="ITC Avant Garde"/>
                      <w:sz w:val="18"/>
                    </w:rPr>
                    <w:t xml:space="preserve"> la mitad del territorio.</w:t>
                  </w:r>
                </w:p>
                <w:p w14:paraId="4F001EC5" w14:textId="77777777" w:rsidR="00276C44" w:rsidRPr="00815BC6" w:rsidRDefault="00276C44" w:rsidP="00E74F84">
                  <w:pPr>
                    <w:pStyle w:val="Prrafodelista"/>
                    <w:numPr>
                      <w:ilvl w:val="0"/>
                      <w:numId w:val="5"/>
                    </w:numPr>
                    <w:jc w:val="both"/>
                    <w:rPr>
                      <w:rFonts w:ascii="ITC Avant Garde" w:hAnsi="ITC Avant Garde"/>
                      <w:sz w:val="18"/>
                    </w:rPr>
                  </w:pPr>
                  <w:r w:rsidRPr="00815BC6">
                    <w:rPr>
                      <w:rFonts w:ascii="ITC Avant Garde" w:hAnsi="ITC Avant Garde"/>
                      <w:sz w:val="18"/>
                    </w:rPr>
                    <w:t xml:space="preserve">No admite solicitudes para aquellos sistemas satelitales no geoestacionarios para servicio de radiodifusión o servicio fijo por satélite diseñados para la provisión de servicios en tiempo real a los usuarios finales que no cumplan con los requerimientos de cobertura, a menos que ya cuente con una licencia similar y preste servicios en el 100% del territorio canadiense.  </w:t>
                  </w:r>
                </w:p>
                <w:p w14:paraId="52A94255" w14:textId="77777777" w:rsidR="00276C44" w:rsidRDefault="00276C44" w:rsidP="00E74F84">
                  <w:pPr>
                    <w:pStyle w:val="Prrafodelista"/>
                    <w:numPr>
                      <w:ilvl w:val="0"/>
                      <w:numId w:val="5"/>
                    </w:numPr>
                    <w:jc w:val="both"/>
                    <w:rPr>
                      <w:rFonts w:ascii="ITC Avant Garde" w:hAnsi="ITC Avant Garde"/>
                      <w:sz w:val="18"/>
                    </w:rPr>
                  </w:pPr>
                  <w:r w:rsidRPr="00074A29">
                    <w:rPr>
                      <w:rFonts w:ascii="ITC Avant Garde" w:hAnsi="ITC Avant Garde"/>
                      <w:sz w:val="18"/>
                    </w:rPr>
                    <w:t>Prevé que con las solicitu</w:t>
                  </w:r>
                  <w:r>
                    <w:rPr>
                      <w:rFonts w:ascii="ITC Avant Garde" w:hAnsi="ITC Avant Garde"/>
                      <w:sz w:val="18"/>
                    </w:rPr>
                    <w:t>des de licencia se presente un</w:t>
                  </w:r>
                  <w:r w:rsidRPr="00074A29">
                    <w:rPr>
                      <w:rFonts w:ascii="ITC Avant Garde" w:hAnsi="ITC Avant Garde"/>
                      <w:sz w:val="18"/>
                    </w:rPr>
                    <w:t xml:space="preserve"> plan técnico, es decir, la descripción del sistema, los requisitos que requiere la UIT, así como cobertura en servicio fijo y radiocomunicaciones por satélite, el mínimo de eficiencia espectral por satélite, un plan de mitigación de basura espacial (desorbitación</w:t>
                  </w:r>
                  <w:r>
                    <w:rPr>
                      <w:rFonts w:ascii="ITC Avant Garde" w:hAnsi="ITC Avant Garde"/>
                      <w:sz w:val="18"/>
                    </w:rPr>
                    <w:t>, reubicación y desmantelamiento</w:t>
                  </w:r>
                  <w:r w:rsidRPr="00074A29">
                    <w:rPr>
                      <w:rFonts w:ascii="ITC Avant Garde" w:hAnsi="ITC Avant Garde"/>
                      <w:sz w:val="18"/>
                    </w:rPr>
                    <w:t xml:space="preserve"> de un satélite)</w:t>
                  </w:r>
                </w:p>
                <w:p w14:paraId="42629DC1" w14:textId="77777777" w:rsidR="00276C44" w:rsidRDefault="00276C44" w:rsidP="00E74F84">
                  <w:pPr>
                    <w:pStyle w:val="Prrafodelista"/>
                    <w:numPr>
                      <w:ilvl w:val="0"/>
                      <w:numId w:val="5"/>
                    </w:numPr>
                    <w:jc w:val="both"/>
                    <w:rPr>
                      <w:rFonts w:ascii="ITC Avant Garde" w:hAnsi="ITC Avant Garde"/>
                      <w:sz w:val="18"/>
                    </w:rPr>
                  </w:pPr>
                  <w:r w:rsidRPr="00074A29">
                    <w:rPr>
                      <w:rFonts w:ascii="ITC Avant Garde" w:hAnsi="ITC Avant Garde"/>
                      <w:sz w:val="18"/>
                    </w:rPr>
                    <w:t>Prevé solicitudes para satélites no comerciales para proyectos específicos</w:t>
                  </w:r>
                  <w:r>
                    <w:rPr>
                      <w:rFonts w:ascii="ITC Avant Garde" w:hAnsi="ITC Avant Garde"/>
                      <w:sz w:val="18"/>
                    </w:rPr>
                    <w:t>.</w:t>
                  </w:r>
                </w:p>
                <w:p w14:paraId="5C4ADE03" w14:textId="77777777" w:rsidR="00276C44" w:rsidRDefault="00276C44" w:rsidP="00E74F84">
                  <w:pPr>
                    <w:pStyle w:val="Prrafodelista"/>
                    <w:numPr>
                      <w:ilvl w:val="0"/>
                      <w:numId w:val="5"/>
                    </w:numPr>
                    <w:jc w:val="both"/>
                    <w:rPr>
                      <w:rFonts w:ascii="ITC Avant Garde" w:hAnsi="ITC Avant Garde"/>
                      <w:sz w:val="18"/>
                    </w:rPr>
                  </w:pPr>
                  <w:r w:rsidRPr="00074A29">
                    <w:rPr>
                      <w:rFonts w:ascii="ITC Avant Garde" w:hAnsi="ITC Avant Garde"/>
                      <w:sz w:val="18"/>
                    </w:rPr>
                    <w:t>Prevé licencias de corto tiempo para derivar un satélite o para cargas útiles (no se requiere autorización de UIT para este efecto)</w:t>
                  </w:r>
                </w:p>
                <w:p w14:paraId="3F33FE51" w14:textId="77777777" w:rsidR="00276C44" w:rsidRDefault="00276C44" w:rsidP="00E74F84">
                  <w:pPr>
                    <w:pStyle w:val="Prrafodelista"/>
                    <w:numPr>
                      <w:ilvl w:val="0"/>
                      <w:numId w:val="5"/>
                    </w:numPr>
                    <w:jc w:val="both"/>
                    <w:rPr>
                      <w:rFonts w:ascii="ITC Avant Garde" w:hAnsi="ITC Avant Garde"/>
                      <w:sz w:val="18"/>
                    </w:rPr>
                  </w:pPr>
                  <w:r>
                    <w:rPr>
                      <w:rFonts w:ascii="ITC Avant Garde" w:hAnsi="ITC Avant Garde"/>
                      <w:sz w:val="18"/>
                    </w:rPr>
                    <w:t>Establece disposiciones relativas al r</w:t>
                  </w:r>
                  <w:r w:rsidRPr="00074A29">
                    <w:rPr>
                      <w:rFonts w:ascii="ITC Avant Garde" w:hAnsi="ITC Avant Garde"/>
                      <w:sz w:val="18"/>
                    </w:rPr>
                    <w:t>eemplazo de satélites, satélites temporales y adicionales, revisando si son consistentes con las características de la autorización de la licencia, si es diferente conforme a los parámetros de orbita se requiere de una nueva solicitud de licencia</w:t>
                  </w:r>
                </w:p>
                <w:p w14:paraId="48B0527A" w14:textId="77777777" w:rsidR="00276C44" w:rsidRPr="00276C44" w:rsidRDefault="00276C44" w:rsidP="00E74F84">
                  <w:pPr>
                    <w:pStyle w:val="Prrafodelista"/>
                    <w:numPr>
                      <w:ilvl w:val="0"/>
                      <w:numId w:val="5"/>
                    </w:numPr>
                    <w:jc w:val="both"/>
                    <w:rPr>
                      <w:rFonts w:ascii="ITC Avant Garde" w:hAnsi="ITC Avant Garde"/>
                      <w:sz w:val="18"/>
                    </w:rPr>
                  </w:pPr>
                  <w:r w:rsidRPr="00276C44">
                    <w:rPr>
                      <w:rFonts w:ascii="ITC Avant Garde" w:hAnsi="ITC Avant Garde"/>
                      <w:sz w:val="18"/>
                    </w:rPr>
                    <w:t>Prevé una política específica para Servicio Fijo por Satélite y Servicio de Radiodifusión por Satélite en órbita no geoestacionaria.</w:t>
                  </w:r>
                </w:p>
              </w:tc>
            </w:tr>
            <w:tr w:rsidR="00276C44" w:rsidRPr="00930BB3" w14:paraId="25BFA322" w14:textId="77777777" w:rsidTr="00421377">
              <w:tc>
                <w:tcPr>
                  <w:tcW w:w="1586" w:type="dxa"/>
                </w:tcPr>
                <w:p w14:paraId="7F748911" w14:textId="77777777" w:rsidR="00276C44" w:rsidRPr="00DD06A0" w:rsidRDefault="00276C44" w:rsidP="00276C44">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7016" w:type="dxa"/>
                </w:tcPr>
                <w:p w14:paraId="34BB4517" w14:textId="77777777" w:rsidR="00276C44" w:rsidRPr="00C85A3B" w:rsidRDefault="00276C44" w:rsidP="00276C44">
                  <w:pPr>
                    <w:jc w:val="both"/>
                    <w:rPr>
                      <w:rFonts w:ascii="ITC Avant Garde" w:hAnsi="ITC Avant Garde"/>
                      <w:i/>
                      <w:sz w:val="18"/>
                      <w:szCs w:val="18"/>
                      <w:lang w:val="en-GB"/>
                    </w:rPr>
                  </w:pPr>
                  <w:r w:rsidRPr="00C85A3B">
                    <w:rPr>
                      <w:rFonts w:ascii="ITC Avant Garde" w:hAnsi="ITC Avant Garde"/>
                      <w:i/>
                      <w:sz w:val="18"/>
                      <w:szCs w:val="18"/>
                      <w:lang w:val="en-GB"/>
                    </w:rPr>
                    <w:t>Radiocommunication Regulations</w:t>
                  </w:r>
                </w:p>
                <w:p w14:paraId="0F565D33" w14:textId="77777777" w:rsidR="00276C44" w:rsidRPr="00276C44" w:rsidRDefault="00276C44" w:rsidP="00276C44">
                  <w:pPr>
                    <w:jc w:val="both"/>
                    <w:rPr>
                      <w:rFonts w:ascii="ITC Avant Garde" w:hAnsi="ITC Avant Garde"/>
                      <w:i/>
                      <w:sz w:val="18"/>
                      <w:szCs w:val="18"/>
                      <w:lang w:val="en-GB"/>
                    </w:rPr>
                  </w:pPr>
                  <w:r>
                    <w:rPr>
                      <w:rFonts w:ascii="ITC Avant Garde" w:hAnsi="ITC Avant Garde"/>
                      <w:i/>
                      <w:sz w:val="18"/>
                      <w:szCs w:val="18"/>
                      <w:lang w:val="en-GB"/>
                    </w:rPr>
                    <w:t>Licensing of Space Stations</w:t>
                  </w:r>
                </w:p>
                <w:p w14:paraId="7F4218D5" w14:textId="77777777" w:rsidR="00276C44" w:rsidRPr="00276C44" w:rsidRDefault="00276C44" w:rsidP="00276C44">
                  <w:pPr>
                    <w:jc w:val="both"/>
                    <w:rPr>
                      <w:rFonts w:ascii="ITC Avant Garde" w:hAnsi="ITC Avant Garde"/>
                      <w:i/>
                      <w:sz w:val="18"/>
                      <w:szCs w:val="18"/>
                      <w:lang w:val="en-GB"/>
                    </w:rPr>
                  </w:pPr>
                  <w:r w:rsidRPr="00276C44">
                    <w:rPr>
                      <w:rFonts w:ascii="ITC Avant Garde" w:hAnsi="ITC Avant Garde"/>
                      <w:i/>
                      <w:sz w:val="18"/>
                      <w:szCs w:val="18"/>
                      <w:lang w:val="en-GB"/>
                    </w:rPr>
                    <w:t>Policy Framework for Fixed-Satellite S</w:t>
                  </w:r>
                  <w:r>
                    <w:rPr>
                      <w:rFonts w:ascii="ITC Avant Garde" w:hAnsi="ITC Avant Garde"/>
                      <w:i/>
                      <w:sz w:val="18"/>
                      <w:szCs w:val="18"/>
                      <w:lang w:val="en-GB"/>
                    </w:rPr>
                    <w:t>ervice and Broadcasting Service</w:t>
                  </w:r>
                </w:p>
              </w:tc>
            </w:tr>
            <w:tr w:rsidR="00276C44" w:rsidRPr="00276C44" w14:paraId="52E71A06" w14:textId="77777777" w:rsidTr="00421377">
              <w:tc>
                <w:tcPr>
                  <w:tcW w:w="1586" w:type="dxa"/>
                </w:tcPr>
                <w:p w14:paraId="43E21DA7" w14:textId="77777777" w:rsidR="00276C44" w:rsidRPr="00DD06A0" w:rsidRDefault="00276C44" w:rsidP="00276C44">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7016" w:type="dxa"/>
                </w:tcPr>
                <w:p w14:paraId="54986263" w14:textId="77777777" w:rsidR="00276C44" w:rsidRPr="00276C44" w:rsidRDefault="00FD579E" w:rsidP="00276C44">
                  <w:pPr>
                    <w:contextualSpacing/>
                    <w:jc w:val="both"/>
                    <w:rPr>
                      <w:rFonts w:ascii="ITC Avant Garde" w:eastAsia="Calibri" w:hAnsi="ITC Avant Garde" w:cs="Times New Roman"/>
                      <w:sz w:val="16"/>
                    </w:rPr>
                  </w:pPr>
                  <w:hyperlink r:id="rId14" w:history="1">
                    <w:r w:rsidR="00276C44" w:rsidRPr="00276C44">
                      <w:rPr>
                        <w:rFonts w:ascii="ITC Avant Garde" w:eastAsia="Calibri" w:hAnsi="ITC Avant Garde" w:cs="Times New Roman"/>
                        <w:color w:val="0563C1"/>
                        <w:sz w:val="16"/>
                        <w:u w:val="single"/>
                      </w:rPr>
                      <w:t>https://www.ic.gc.ca/eic/site/smt-gst.nsf/eng/sf11150.html</w:t>
                    </w:r>
                  </w:hyperlink>
                </w:p>
                <w:p w14:paraId="75035E2E" w14:textId="77777777" w:rsidR="00276C44" w:rsidRPr="00276C44" w:rsidRDefault="00FD579E" w:rsidP="00276C44">
                  <w:pPr>
                    <w:contextualSpacing/>
                    <w:jc w:val="both"/>
                    <w:rPr>
                      <w:rFonts w:ascii="ITC Avant Garde" w:eastAsia="Calibri" w:hAnsi="ITC Avant Garde" w:cs="Times New Roman"/>
                      <w:sz w:val="16"/>
                    </w:rPr>
                  </w:pPr>
                  <w:hyperlink r:id="rId15" w:history="1">
                    <w:r w:rsidR="00276C44" w:rsidRPr="00276C44">
                      <w:rPr>
                        <w:rFonts w:ascii="ITC Avant Garde" w:eastAsia="Calibri" w:hAnsi="ITC Avant Garde" w:cs="Times New Roman"/>
                        <w:color w:val="0563C1"/>
                        <w:sz w:val="16"/>
                        <w:u w:val="single"/>
                      </w:rPr>
                      <w:t>http://laws-lois.justice.gc.ca/eng/regulations/sor-96-484/index.html</w:t>
                    </w:r>
                  </w:hyperlink>
                </w:p>
                <w:p w14:paraId="1D411255" w14:textId="77777777" w:rsidR="00276C44" w:rsidRPr="00276C44" w:rsidRDefault="00FD579E" w:rsidP="00276C44">
                  <w:pPr>
                    <w:contextualSpacing/>
                    <w:jc w:val="both"/>
                    <w:rPr>
                      <w:rFonts w:ascii="ITC Avant Garde" w:eastAsia="Calibri" w:hAnsi="ITC Avant Garde" w:cs="Times New Roman"/>
                      <w:sz w:val="16"/>
                    </w:rPr>
                  </w:pPr>
                  <w:hyperlink r:id="rId16" w:history="1">
                    <w:r w:rsidR="00276C44" w:rsidRPr="00276C44">
                      <w:rPr>
                        <w:rFonts w:ascii="ITC Avant Garde" w:eastAsia="Calibri" w:hAnsi="ITC Avant Garde" w:cs="Times New Roman"/>
                        <w:color w:val="0563C1"/>
                        <w:sz w:val="16"/>
                        <w:u w:val="single"/>
                      </w:rPr>
                      <w:t>http://www.ic.gc.ca/eic/site/smt-gst.nsf/eng/sf01940.html</w:t>
                    </w:r>
                  </w:hyperlink>
                </w:p>
                <w:p w14:paraId="64691806" w14:textId="77777777" w:rsidR="00276C44" w:rsidRPr="00276C44" w:rsidRDefault="00FD579E" w:rsidP="00276C44">
                  <w:pPr>
                    <w:contextualSpacing/>
                    <w:jc w:val="both"/>
                    <w:rPr>
                      <w:rFonts w:ascii="ITC Avant Garde" w:eastAsia="Calibri" w:hAnsi="ITC Avant Garde" w:cs="Times New Roman"/>
                      <w:sz w:val="16"/>
                    </w:rPr>
                  </w:pPr>
                  <w:hyperlink r:id="rId17" w:history="1">
                    <w:r w:rsidR="00276C44" w:rsidRPr="00276C44">
                      <w:rPr>
                        <w:rFonts w:ascii="ITC Avant Garde" w:eastAsia="Calibri" w:hAnsi="ITC Avant Garde" w:cs="Times New Roman"/>
                        <w:color w:val="0563C1"/>
                        <w:sz w:val="16"/>
                        <w:u w:val="single"/>
                      </w:rPr>
                      <w:t>https://www.ic.gc.ca/eic/site/smt-gst.nsf/eng/sf01385.html</w:t>
                    </w:r>
                  </w:hyperlink>
                </w:p>
                <w:p w14:paraId="2ECB9385" w14:textId="77777777" w:rsidR="00276C44" w:rsidRPr="00276C44" w:rsidRDefault="00FD579E" w:rsidP="00276C44">
                  <w:pPr>
                    <w:contextualSpacing/>
                    <w:jc w:val="both"/>
                    <w:rPr>
                      <w:rFonts w:ascii="ITC Avant Garde" w:eastAsia="Calibri" w:hAnsi="ITC Avant Garde" w:cs="Times New Roman"/>
                      <w:sz w:val="16"/>
                    </w:rPr>
                  </w:pPr>
                  <w:hyperlink r:id="rId18" w:history="1">
                    <w:r w:rsidR="00276C44" w:rsidRPr="00276C44">
                      <w:rPr>
                        <w:rFonts w:ascii="ITC Avant Garde" w:eastAsia="Calibri" w:hAnsi="ITC Avant Garde" w:cs="Times New Roman"/>
                        <w:color w:val="0563C1"/>
                        <w:sz w:val="16"/>
                        <w:u w:val="single"/>
                      </w:rPr>
                      <w:t>https://www.ic.gc.ca/eic/site/smt-gst.nsf/eng/sf11302.html</w:t>
                    </w:r>
                  </w:hyperlink>
                </w:p>
              </w:tc>
            </w:tr>
            <w:tr w:rsidR="00276C44" w:rsidRPr="00DD06A0" w14:paraId="2D700E34" w14:textId="77777777" w:rsidTr="00421377">
              <w:tc>
                <w:tcPr>
                  <w:tcW w:w="1586" w:type="dxa"/>
                </w:tcPr>
                <w:p w14:paraId="06DE47AD" w14:textId="77777777" w:rsidR="00276C44" w:rsidRPr="00DD06A0" w:rsidRDefault="00276C44" w:rsidP="00276C44">
                  <w:pPr>
                    <w:jc w:val="both"/>
                    <w:rPr>
                      <w:rFonts w:ascii="ITC Avant Garde" w:hAnsi="ITC Avant Garde"/>
                      <w:sz w:val="18"/>
                      <w:szCs w:val="18"/>
                    </w:rPr>
                  </w:pPr>
                  <w:r w:rsidRPr="00DD06A0">
                    <w:rPr>
                      <w:rFonts w:ascii="ITC Avant Garde" w:hAnsi="ITC Avant Garde"/>
                      <w:sz w:val="18"/>
                      <w:szCs w:val="18"/>
                    </w:rPr>
                    <w:t>Información adicional:</w:t>
                  </w:r>
                </w:p>
              </w:tc>
              <w:tc>
                <w:tcPr>
                  <w:tcW w:w="7016" w:type="dxa"/>
                </w:tcPr>
                <w:p w14:paraId="1870761E" w14:textId="77777777" w:rsidR="00276C44" w:rsidRPr="00DD06A0" w:rsidRDefault="00276C44" w:rsidP="00276C44">
                  <w:pPr>
                    <w:jc w:val="both"/>
                    <w:rPr>
                      <w:rFonts w:ascii="ITC Avant Garde" w:hAnsi="ITC Avant Garde"/>
                      <w:sz w:val="18"/>
                      <w:szCs w:val="18"/>
                    </w:rPr>
                  </w:pPr>
                  <w:r>
                    <w:rPr>
                      <w:rFonts w:ascii="ITC Avant Garde" w:hAnsi="ITC Avant Garde"/>
                      <w:sz w:val="18"/>
                      <w:szCs w:val="18"/>
                    </w:rPr>
                    <w:t>N/A</w:t>
                  </w:r>
                </w:p>
              </w:tc>
            </w:tr>
          </w:tbl>
          <w:p w14:paraId="3EDDA84C" w14:textId="77777777"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1586"/>
              <w:gridCol w:w="7016"/>
            </w:tblGrid>
            <w:tr w:rsidR="001D511F" w:rsidRPr="00DD06A0" w14:paraId="65A37798" w14:textId="77777777" w:rsidTr="00421377">
              <w:tc>
                <w:tcPr>
                  <w:tcW w:w="8602" w:type="dxa"/>
                  <w:gridSpan w:val="2"/>
                  <w:shd w:val="clear" w:color="auto" w:fill="A8D08D" w:themeFill="accent6" w:themeFillTint="99"/>
                </w:tcPr>
                <w:p w14:paraId="588E496B" w14:textId="77777777" w:rsidR="001D511F" w:rsidRPr="00DD06A0" w:rsidRDefault="001D511F" w:rsidP="001D511F">
                  <w:pPr>
                    <w:jc w:val="both"/>
                    <w:rPr>
                      <w:rFonts w:ascii="ITC Avant Garde" w:hAnsi="ITC Avant Garde"/>
                      <w:b/>
                      <w:sz w:val="18"/>
                      <w:szCs w:val="18"/>
                    </w:rPr>
                  </w:pPr>
                  <w:r>
                    <w:rPr>
                      <w:rFonts w:ascii="ITC Avant Garde" w:hAnsi="ITC Avant Garde"/>
                      <w:b/>
                      <w:sz w:val="18"/>
                      <w:szCs w:val="18"/>
                    </w:rPr>
                    <w:t>Caso 3</w:t>
                  </w:r>
                </w:p>
              </w:tc>
            </w:tr>
            <w:tr w:rsidR="001D511F" w:rsidRPr="00DD06A0" w14:paraId="3998DD24" w14:textId="77777777" w:rsidTr="00421377">
              <w:tc>
                <w:tcPr>
                  <w:tcW w:w="1586" w:type="dxa"/>
                </w:tcPr>
                <w:p w14:paraId="4B2FE75F"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País o región analizado:</w:t>
                  </w:r>
                </w:p>
              </w:tc>
              <w:tc>
                <w:tcPr>
                  <w:tcW w:w="7016" w:type="dxa"/>
                </w:tcPr>
                <w:p w14:paraId="07CC0999" w14:textId="77777777" w:rsidR="001D511F" w:rsidRPr="00DD06A0" w:rsidRDefault="001D511F" w:rsidP="001D511F">
                  <w:pPr>
                    <w:jc w:val="both"/>
                    <w:rPr>
                      <w:rFonts w:ascii="ITC Avant Garde" w:hAnsi="ITC Avant Garde"/>
                      <w:sz w:val="18"/>
                      <w:szCs w:val="18"/>
                    </w:rPr>
                  </w:pPr>
                  <w:r>
                    <w:rPr>
                      <w:rFonts w:ascii="ITC Avant Garde" w:hAnsi="ITC Avant Garde"/>
                      <w:sz w:val="18"/>
                      <w:szCs w:val="18"/>
                    </w:rPr>
                    <w:t xml:space="preserve">Australia </w:t>
                  </w:r>
                </w:p>
              </w:tc>
            </w:tr>
            <w:tr w:rsidR="001D511F" w:rsidRPr="00DD06A0" w14:paraId="47540D09" w14:textId="77777777" w:rsidTr="00421377">
              <w:tc>
                <w:tcPr>
                  <w:tcW w:w="1586" w:type="dxa"/>
                </w:tcPr>
                <w:p w14:paraId="38688E83"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Nombre de la regulación:</w:t>
                  </w:r>
                </w:p>
              </w:tc>
              <w:tc>
                <w:tcPr>
                  <w:tcW w:w="7016" w:type="dxa"/>
                </w:tcPr>
                <w:p w14:paraId="1E3008AA" w14:textId="77777777" w:rsidR="001D511F" w:rsidRPr="001D511F" w:rsidRDefault="001D511F" w:rsidP="001D511F">
                  <w:pPr>
                    <w:jc w:val="both"/>
                    <w:rPr>
                      <w:rFonts w:ascii="ITC Avant Garde" w:hAnsi="ITC Avant Garde"/>
                      <w:sz w:val="18"/>
                      <w:szCs w:val="18"/>
                    </w:rPr>
                  </w:pPr>
                  <w:r w:rsidRPr="001D511F">
                    <w:rPr>
                      <w:rFonts w:ascii="ITC Avant Garde" w:hAnsi="ITC Avant Garde"/>
                      <w:sz w:val="18"/>
                      <w:szCs w:val="18"/>
                    </w:rPr>
                    <w:t>Ley de Radiocomunicaciones</w:t>
                  </w:r>
                </w:p>
                <w:p w14:paraId="33C929C4" w14:textId="77777777" w:rsidR="001D511F" w:rsidRPr="00DD06A0" w:rsidRDefault="001D511F" w:rsidP="001D511F">
                  <w:pPr>
                    <w:jc w:val="both"/>
                    <w:rPr>
                      <w:rFonts w:ascii="ITC Avant Garde" w:hAnsi="ITC Avant Garde"/>
                      <w:sz w:val="18"/>
                      <w:szCs w:val="18"/>
                    </w:rPr>
                  </w:pPr>
                  <w:r w:rsidRPr="001D511F">
                    <w:rPr>
                      <w:rFonts w:ascii="ITC Avant Garde" w:hAnsi="ITC Avant Garde"/>
                      <w:sz w:val="18"/>
                      <w:szCs w:val="18"/>
                    </w:rPr>
                    <w:t>(</w:t>
                  </w:r>
                  <w:r w:rsidRPr="001D511F">
                    <w:rPr>
                      <w:rFonts w:ascii="ITC Avant Garde" w:hAnsi="ITC Avant Garde"/>
                      <w:i/>
                      <w:sz w:val="18"/>
                      <w:szCs w:val="18"/>
                    </w:rPr>
                    <w:t>Radiocommunications  Act</w:t>
                  </w:r>
                  <w:r w:rsidRPr="001D511F">
                    <w:rPr>
                      <w:rFonts w:ascii="ITC Avant Garde" w:hAnsi="ITC Avant Garde"/>
                      <w:sz w:val="18"/>
                      <w:szCs w:val="18"/>
                    </w:rPr>
                    <w:t>)</w:t>
                  </w:r>
                </w:p>
              </w:tc>
            </w:tr>
            <w:tr w:rsidR="001D511F" w:rsidRPr="00DD06A0" w14:paraId="0CA55936" w14:textId="77777777" w:rsidTr="00421377">
              <w:tc>
                <w:tcPr>
                  <w:tcW w:w="1586" w:type="dxa"/>
                </w:tcPr>
                <w:p w14:paraId="7E84DB05"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Principales resultados:</w:t>
                  </w:r>
                </w:p>
              </w:tc>
              <w:tc>
                <w:tcPr>
                  <w:tcW w:w="7016" w:type="dxa"/>
                </w:tcPr>
                <w:p w14:paraId="49D35D54" w14:textId="77777777" w:rsidR="001D511F" w:rsidRPr="00572C0A" w:rsidRDefault="001D511F" w:rsidP="00E74F84">
                  <w:pPr>
                    <w:pStyle w:val="Prrafodelista"/>
                    <w:numPr>
                      <w:ilvl w:val="0"/>
                      <w:numId w:val="6"/>
                    </w:numPr>
                    <w:jc w:val="both"/>
                    <w:rPr>
                      <w:rFonts w:ascii="ITC Avant Garde" w:hAnsi="ITC Avant Garde"/>
                      <w:sz w:val="18"/>
                    </w:rPr>
                  </w:pPr>
                  <w:r w:rsidRPr="00572C0A">
                    <w:rPr>
                      <w:rFonts w:ascii="ITC Avant Garde" w:hAnsi="ITC Avant Garde"/>
                      <w:sz w:val="18"/>
                    </w:rPr>
                    <w:t>Otorga poder a la Autoridad Australiana de Comunicaciones y Medios (ACMA, por sus siglas en inglés) para regular sobre objetos espaciales, tales como el lanzamiento de vehículos espaciales y redes satelitales que tienen un expediente ante la UIT.</w:t>
                  </w:r>
                </w:p>
                <w:p w14:paraId="4CB04BF0" w14:textId="77777777" w:rsidR="001D511F" w:rsidRDefault="001D511F" w:rsidP="00E74F84">
                  <w:pPr>
                    <w:pStyle w:val="Prrafodelista"/>
                    <w:numPr>
                      <w:ilvl w:val="0"/>
                      <w:numId w:val="6"/>
                    </w:numPr>
                    <w:jc w:val="both"/>
                    <w:rPr>
                      <w:rFonts w:ascii="ITC Avant Garde" w:hAnsi="ITC Avant Garde"/>
                      <w:sz w:val="18"/>
                    </w:rPr>
                  </w:pPr>
                  <w:r w:rsidRPr="00572C0A">
                    <w:rPr>
                      <w:rFonts w:ascii="ITC Avant Garde" w:hAnsi="ITC Avant Garde"/>
                      <w:sz w:val="18"/>
                    </w:rPr>
                    <w:t>Establece qu</w:t>
                  </w:r>
                  <w:r>
                    <w:rPr>
                      <w:rFonts w:ascii="ITC Avant Garde" w:hAnsi="ITC Avant Garde"/>
                      <w:sz w:val="18"/>
                    </w:rPr>
                    <w:t>é</w:t>
                  </w:r>
                  <w:r w:rsidRPr="00572C0A">
                    <w:rPr>
                      <w:rFonts w:ascii="ITC Avant Garde" w:hAnsi="ITC Avant Garde"/>
                      <w:sz w:val="18"/>
                    </w:rPr>
                    <w:t xml:space="preserve"> objetos en particular no se consideran objetos espaciales.</w:t>
                  </w:r>
                </w:p>
                <w:p w14:paraId="225E09A9" w14:textId="77777777" w:rsidR="001D511F" w:rsidRPr="001D511F" w:rsidRDefault="001D511F" w:rsidP="00E74F84">
                  <w:pPr>
                    <w:pStyle w:val="Prrafodelista"/>
                    <w:numPr>
                      <w:ilvl w:val="0"/>
                      <w:numId w:val="6"/>
                    </w:numPr>
                    <w:jc w:val="both"/>
                    <w:rPr>
                      <w:rFonts w:ascii="ITC Avant Garde" w:hAnsi="ITC Avant Garde"/>
                      <w:sz w:val="18"/>
                    </w:rPr>
                  </w:pPr>
                  <w:r w:rsidRPr="001D511F">
                    <w:rPr>
                      <w:rFonts w:ascii="ITC Avant Garde" w:hAnsi="ITC Avant Garde"/>
                      <w:sz w:val="18"/>
                    </w:rPr>
                    <w:t>Prevé las circunstancias en que los objetos espaciales extranjeros son sujetos a dicha legislación. Actualmente contempla que la única circunstancia identificada es el uso del espectro para proveer servicios en Australia.</w:t>
                  </w:r>
                </w:p>
              </w:tc>
            </w:tr>
            <w:tr w:rsidR="001D511F" w:rsidRPr="00930BB3" w14:paraId="45721BC3" w14:textId="77777777" w:rsidTr="00421377">
              <w:tc>
                <w:tcPr>
                  <w:tcW w:w="1586" w:type="dxa"/>
                </w:tcPr>
                <w:p w14:paraId="3E5C24AA"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7016" w:type="dxa"/>
                </w:tcPr>
                <w:p w14:paraId="6FF76280" w14:textId="77777777" w:rsidR="001D511F" w:rsidRPr="003E1D53" w:rsidRDefault="001D511F" w:rsidP="001D511F">
                  <w:pPr>
                    <w:jc w:val="both"/>
                    <w:rPr>
                      <w:rFonts w:ascii="ITC Avant Garde" w:hAnsi="ITC Avant Garde"/>
                      <w:sz w:val="18"/>
                      <w:szCs w:val="18"/>
                    </w:rPr>
                  </w:pPr>
                  <w:r w:rsidRPr="003E1D53">
                    <w:rPr>
                      <w:rFonts w:ascii="ITC Avant Garde" w:hAnsi="ITC Avant Garde"/>
                      <w:sz w:val="18"/>
                      <w:szCs w:val="18"/>
                    </w:rPr>
                    <w:t>Ley de Radiocomunicaciones</w:t>
                  </w:r>
                </w:p>
                <w:p w14:paraId="008AB30D" w14:textId="77777777" w:rsidR="001D511F" w:rsidRPr="003E1D53" w:rsidRDefault="001D511F" w:rsidP="001D511F">
                  <w:pPr>
                    <w:jc w:val="both"/>
                    <w:rPr>
                      <w:rFonts w:ascii="ITC Avant Garde" w:hAnsi="ITC Avant Garde"/>
                      <w:i/>
                      <w:sz w:val="18"/>
                      <w:szCs w:val="18"/>
                    </w:rPr>
                  </w:pPr>
                  <w:r w:rsidRPr="003E1D53">
                    <w:rPr>
                      <w:rFonts w:ascii="ITC Avant Garde" w:hAnsi="ITC Avant Garde"/>
                      <w:i/>
                      <w:sz w:val="18"/>
                      <w:szCs w:val="18"/>
                    </w:rPr>
                    <w:t>(Radiocommunications  Act)</w:t>
                  </w:r>
                </w:p>
                <w:p w14:paraId="6403B896" w14:textId="77777777" w:rsidR="00B406D1" w:rsidRPr="00B406D1" w:rsidRDefault="001D511F" w:rsidP="00B406D1">
                  <w:pPr>
                    <w:jc w:val="both"/>
                    <w:rPr>
                      <w:rFonts w:ascii="ITC Avant Garde" w:hAnsi="ITC Avant Garde"/>
                      <w:i/>
                      <w:sz w:val="18"/>
                      <w:szCs w:val="18"/>
                      <w:lang w:val="en-GB"/>
                    </w:rPr>
                  </w:pPr>
                  <w:r w:rsidRPr="00B406D1">
                    <w:rPr>
                      <w:rFonts w:ascii="ITC Avant Garde" w:hAnsi="ITC Avant Garde"/>
                      <w:i/>
                      <w:sz w:val="18"/>
                      <w:szCs w:val="18"/>
                      <w:lang w:val="en-GB"/>
                    </w:rPr>
                    <w:t>Australian proceeding coordination no</w:t>
                  </w:r>
                  <w:r w:rsidR="00B406D1" w:rsidRPr="00B406D1">
                    <w:rPr>
                      <w:rFonts w:ascii="ITC Avant Garde" w:hAnsi="ITC Avant Garde"/>
                      <w:i/>
                      <w:sz w:val="18"/>
                      <w:szCs w:val="18"/>
                      <w:lang w:val="en-GB"/>
                    </w:rPr>
                    <w:t>tification of satellite systems</w:t>
                  </w:r>
                </w:p>
                <w:p w14:paraId="7DCD3B8A" w14:textId="77777777" w:rsidR="001D511F" w:rsidRPr="001D511F" w:rsidRDefault="001D511F" w:rsidP="00B406D1">
                  <w:pPr>
                    <w:jc w:val="both"/>
                    <w:rPr>
                      <w:rFonts w:ascii="ITC Avant Garde" w:hAnsi="ITC Avant Garde"/>
                      <w:sz w:val="18"/>
                      <w:szCs w:val="18"/>
                      <w:lang w:val="en-GB"/>
                    </w:rPr>
                  </w:pPr>
                  <w:r w:rsidRPr="00B406D1">
                    <w:rPr>
                      <w:rFonts w:ascii="ITC Avant Garde" w:hAnsi="ITC Avant Garde"/>
                      <w:i/>
                      <w:sz w:val="18"/>
                      <w:szCs w:val="18"/>
                      <w:lang w:val="en-GB"/>
                    </w:rPr>
                    <w:t>BOP Restriction on ea</w:t>
                  </w:r>
                  <w:r w:rsidR="00B406D1" w:rsidRPr="00B406D1">
                    <w:rPr>
                      <w:rFonts w:ascii="ITC Avant Garde" w:hAnsi="ITC Avant Garde"/>
                      <w:i/>
                      <w:sz w:val="18"/>
                      <w:szCs w:val="18"/>
                      <w:lang w:val="en-GB"/>
                    </w:rPr>
                    <w:t>rth station apparatus licensing</w:t>
                  </w:r>
                </w:p>
              </w:tc>
            </w:tr>
            <w:tr w:rsidR="001D511F" w:rsidRPr="00276C44" w14:paraId="257F3DCE" w14:textId="77777777" w:rsidTr="00421377">
              <w:tc>
                <w:tcPr>
                  <w:tcW w:w="1586" w:type="dxa"/>
                </w:tcPr>
                <w:p w14:paraId="459FE0C8"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7016" w:type="dxa"/>
                </w:tcPr>
                <w:p w14:paraId="217F2370" w14:textId="77777777" w:rsidR="001D511F" w:rsidRPr="00276C44" w:rsidRDefault="001D511F" w:rsidP="001D511F">
                  <w:pPr>
                    <w:contextualSpacing/>
                    <w:jc w:val="both"/>
                    <w:rPr>
                      <w:rFonts w:ascii="ITC Avant Garde" w:eastAsia="Calibri" w:hAnsi="ITC Avant Garde" w:cs="Times New Roman"/>
                      <w:sz w:val="16"/>
                    </w:rPr>
                  </w:pPr>
                  <w:r w:rsidRPr="001D511F">
                    <w:rPr>
                      <w:rFonts w:ascii="ITC Avant Garde" w:eastAsia="Calibri" w:hAnsi="ITC Avant Garde" w:cs="Times New Roman"/>
                      <w:sz w:val="16"/>
                    </w:rPr>
                    <w:t>https://www.acma.gov.au/Industry/Spectrum/Spectrum-planning/Space-systems-regulation/reformed-space-policies-procedures-space-systems-regulation-acma</w:t>
                  </w:r>
                </w:p>
              </w:tc>
            </w:tr>
            <w:tr w:rsidR="001D511F" w:rsidRPr="00DD06A0" w14:paraId="69948836" w14:textId="77777777" w:rsidTr="00421377">
              <w:tc>
                <w:tcPr>
                  <w:tcW w:w="1586" w:type="dxa"/>
                </w:tcPr>
                <w:p w14:paraId="1D72D191"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Información adicional:</w:t>
                  </w:r>
                </w:p>
              </w:tc>
              <w:tc>
                <w:tcPr>
                  <w:tcW w:w="7016" w:type="dxa"/>
                </w:tcPr>
                <w:p w14:paraId="58DE7753" w14:textId="77777777" w:rsidR="001D511F" w:rsidRPr="00DD06A0" w:rsidRDefault="001D511F" w:rsidP="001D511F">
                  <w:pPr>
                    <w:jc w:val="both"/>
                    <w:rPr>
                      <w:rFonts w:ascii="ITC Avant Garde" w:hAnsi="ITC Avant Garde"/>
                      <w:sz w:val="18"/>
                      <w:szCs w:val="18"/>
                    </w:rPr>
                  </w:pPr>
                  <w:r>
                    <w:rPr>
                      <w:rFonts w:ascii="ITC Avant Garde" w:hAnsi="ITC Avant Garde"/>
                      <w:sz w:val="18"/>
                      <w:szCs w:val="18"/>
                    </w:rPr>
                    <w:t>N/A</w:t>
                  </w:r>
                </w:p>
              </w:tc>
            </w:tr>
          </w:tbl>
          <w:p w14:paraId="023A7063" w14:textId="77777777" w:rsidR="002025CB" w:rsidRPr="00DD06A0" w:rsidRDefault="002025CB" w:rsidP="00225DA6">
            <w:pPr>
              <w:jc w:val="both"/>
              <w:rPr>
                <w:rFonts w:ascii="ITC Avant Garde" w:hAnsi="ITC Avant Garde"/>
                <w:sz w:val="18"/>
                <w:szCs w:val="18"/>
                <w:highlight w:val="yellow"/>
              </w:rPr>
            </w:pPr>
          </w:p>
        </w:tc>
      </w:tr>
    </w:tbl>
    <w:p w14:paraId="0125BD49" w14:textId="77777777" w:rsidR="00F0449E" w:rsidRDefault="00F0449E" w:rsidP="001932FC">
      <w:pPr>
        <w:jc w:val="both"/>
        <w:rPr>
          <w:rFonts w:ascii="ITC Avant Garde" w:hAnsi="ITC Avant Garde"/>
          <w:sz w:val="18"/>
          <w:szCs w:val="18"/>
        </w:rPr>
      </w:pPr>
    </w:p>
    <w:p w14:paraId="1FDB57F0"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8926" w:type="dxa"/>
        <w:tblLook w:val="04A0" w:firstRow="1" w:lastRow="0" w:firstColumn="1" w:lastColumn="0" w:noHBand="0" w:noVBand="1"/>
      </w:tblPr>
      <w:tblGrid>
        <w:gridCol w:w="9054"/>
      </w:tblGrid>
      <w:tr w:rsidR="00CE3C00" w:rsidRPr="00DD06A0" w14:paraId="5D52D7B4" w14:textId="77777777" w:rsidTr="00D04BA4">
        <w:tc>
          <w:tcPr>
            <w:tcW w:w="8926" w:type="dxa"/>
          </w:tcPr>
          <w:p w14:paraId="3CC9516E" w14:textId="77777777" w:rsidR="00E74F84" w:rsidRDefault="00E74F84" w:rsidP="00E21B49">
            <w:pPr>
              <w:jc w:val="both"/>
              <w:rPr>
                <w:rFonts w:ascii="ITC Avant Garde" w:hAnsi="ITC Avant Garde"/>
                <w:b/>
                <w:sz w:val="18"/>
                <w:szCs w:val="18"/>
              </w:rPr>
            </w:pPr>
          </w:p>
          <w:p w14:paraId="1245B3A1" w14:textId="77777777" w:rsidR="00B95D85" w:rsidRPr="00B95D85" w:rsidRDefault="00B95D85" w:rsidP="00B95D85">
            <w:pPr>
              <w:jc w:val="both"/>
              <w:rPr>
                <w:rFonts w:ascii="ITC Avant Garde" w:hAnsi="ITC Avant Garde"/>
                <w:b/>
                <w:sz w:val="18"/>
                <w:szCs w:val="18"/>
              </w:rPr>
            </w:pPr>
            <w:r w:rsidRPr="00B95D85">
              <w:rPr>
                <w:rFonts w:ascii="ITC Avant Garde" w:hAnsi="ITC Avant Garde"/>
                <w:b/>
                <w:sz w:val="18"/>
                <w:szCs w:val="18"/>
              </w:rPr>
              <w:t>8.- Refiera los trámites que la regulación propuesta crea, modifica o elimina.</w:t>
            </w:r>
          </w:p>
          <w:p w14:paraId="1708EE60" w14:textId="77777777" w:rsidR="00B95D85" w:rsidRPr="00B95D85" w:rsidRDefault="00B95D85" w:rsidP="00B95D85">
            <w:pPr>
              <w:jc w:val="both"/>
              <w:rPr>
                <w:rFonts w:ascii="ITC Avant Garde" w:hAnsi="ITC Avant Garde"/>
                <w:sz w:val="18"/>
                <w:szCs w:val="18"/>
              </w:rPr>
            </w:pPr>
            <w:r w:rsidRPr="00B95D85">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14:paraId="4CAD85E8" w14:textId="77777777" w:rsidR="00B95D85" w:rsidRDefault="00B95D85" w:rsidP="00E21B49">
            <w:pPr>
              <w:jc w:val="both"/>
              <w:rPr>
                <w:rFonts w:ascii="ITC Avant Garde" w:hAnsi="ITC Avant Garde"/>
                <w:b/>
                <w:sz w:val="18"/>
                <w:szCs w:val="18"/>
              </w:rPr>
            </w:pPr>
          </w:p>
          <w:p w14:paraId="37F6F57D" w14:textId="77777777" w:rsidR="00B95D85" w:rsidRDefault="00E74F84" w:rsidP="00A8171C">
            <w:pPr>
              <w:jc w:val="both"/>
              <w:rPr>
                <w:rFonts w:ascii="ITC Avant Garde" w:hAnsi="ITC Avant Garde"/>
                <w:b/>
                <w:sz w:val="18"/>
                <w:szCs w:val="18"/>
              </w:rPr>
            </w:pPr>
            <w:r>
              <w:rPr>
                <w:rFonts w:ascii="ITC Avant Garde" w:hAnsi="ITC Avant Garde"/>
                <w:b/>
                <w:sz w:val="18"/>
                <w:szCs w:val="18"/>
              </w:rPr>
              <w:t>Trámite 1</w:t>
            </w:r>
          </w:p>
          <w:p w14:paraId="18349EF2" w14:textId="77777777" w:rsidR="00E74F84" w:rsidRPr="00D352C9" w:rsidRDefault="00E74F84" w:rsidP="00E74F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39EA825F" w14:textId="77777777" w:rsidTr="00074421">
              <w:trPr>
                <w:trHeight w:val="270"/>
              </w:trPr>
              <w:tc>
                <w:tcPr>
                  <w:tcW w:w="2273" w:type="dxa"/>
                  <w:shd w:val="clear" w:color="auto" w:fill="A8D08D" w:themeFill="accent6" w:themeFillTint="99"/>
                </w:tcPr>
                <w:p w14:paraId="35C257EC"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BB3C070"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7B0C691" w14:textId="77777777" w:rsidTr="00074421">
              <w:trPr>
                <w:trHeight w:val="230"/>
              </w:trPr>
              <w:tc>
                <w:tcPr>
                  <w:tcW w:w="2273" w:type="dxa"/>
                  <w:shd w:val="clear" w:color="auto" w:fill="E2EFD9" w:themeFill="accent6" w:themeFillTint="33"/>
                </w:tcPr>
                <w:p w14:paraId="74984FC0"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F9762A9C59AD448880F445C1205C874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7BEC4F23249D4AE0B6D3EBEEEA9FCDE5"/>
                    </w:placeholder>
                    <w15:color w:val="339966"/>
                    <w:dropDownList>
                      <w:listItem w:value="Elija un elemento."/>
                      <w:listItem w:displayText="Trámite" w:value="Trámite"/>
                      <w:listItem w:displayText="Servicio" w:value="Servicio"/>
                    </w:dropDownList>
                  </w:sdtPr>
                  <w:sdtEndPr/>
                  <w:sdtContent>
                    <w:p w14:paraId="12385F68"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73BE5B79" w14:textId="77777777" w:rsidR="00E74F84" w:rsidRPr="00DD06A0" w:rsidRDefault="00E74F84" w:rsidP="00E74F84">
            <w:pPr>
              <w:ind w:left="171" w:hanging="171"/>
              <w:jc w:val="both"/>
              <w:rPr>
                <w:rFonts w:ascii="ITC Avant Garde" w:hAnsi="ITC Avant Garde"/>
                <w:sz w:val="18"/>
                <w:szCs w:val="18"/>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4B2A35" w:rsidRPr="004B2A35" w14:paraId="7B5C8E68" w14:textId="77777777" w:rsidTr="002D1BBB">
              <w:tc>
                <w:tcPr>
                  <w:tcW w:w="8816" w:type="dxa"/>
                </w:tcPr>
                <w:p w14:paraId="68C83700" w14:textId="77777777" w:rsidR="004B2A35" w:rsidRPr="004B2A35" w:rsidRDefault="004B2A35"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4B2A35">
                    <w:rPr>
                      <w:rFonts w:ascii="ITC Avant Garde" w:eastAsia="Times New Roman" w:hAnsi="ITC Avant Garde" w:cs="Arial"/>
                      <w:color w:val="4D9D45"/>
                      <w:sz w:val="18"/>
                      <w:szCs w:val="18"/>
                      <w:bdr w:val="none" w:sz="0" w:space="0" w:color="auto" w:frame="1"/>
                      <w:lang w:eastAsia="es-MX"/>
                    </w:rPr>
                    <w:t>Nombre del trámite o servicio</w:t>
                  </w:r>
                </w:p>
                <w:p w14:paraId="63F2F98D" w14:textId="77777777" w:rsidR="004B2A35" w:rsidRPr="004B2A35" w:rsidRDefault="004B2A35" w:rsidP="004B2A35">
                  <w:pPr>
                    <w:jc w:val="both"/>
                    <w:outlineLvl w:val="5"/>
                    <w:rPr>
                      <w:rFonts w:ascii="ITC Avant Garde" w:eastAsia="Times New Roman" w:hAnsi="ITC Avant Garde" w:cs="Arial"/>
                      <w:color w:val="C1D42F"/>
                      <w:sz w:val="18"/>
                      <w:szCs w:val="18"/>
                      <w:lang w:eastAsia="es-MX"/>
                    </w:rPr>
                  </w:pPr>
                  <w:r w:rsidRPr="004B2A35">
                    <w:rPr>
                      <w:rFonts w:ascii="ITC Avant Garde" w:eastAsia="Times New Roman" w:hAnsi="ITC Avant Garde" w:cs="Arial"/>
                      <w:color w:val="414042"/>
                      <w:sz w:val="18"/>
                      <w:szCs w:val="18"/>
                      <w:lang w:eastAsia="es-MX"/>
                    </w:rPr>
                    <w:t>Solicitud de autorización de transferencia de los derechos del trámite de la Solicitud de Parte Interesada para la obtención de Recursos Orbitales a favor del Estado Mexicano.</w:t>
                  </w:r>
                </w:p>
              </w:tc>
            </w:tr>
            <w:tr w:rsidR="004B2A35" w:rsidRPr="004B2A35" w14:paraId="4B75ADE7" w14:textId="77777777" w:rsidTr="002D1BBB">
              <w:tc>
                <w:tcPr>
                  <w:tcW w:w="8816" w:type="dxa"/>
                </w:tcPr>
                <w:p w14:paraId="28D0131C"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19" w:history="1">
                    <w:r w:rsidR="004B2A35" w:rsidRPr="004B2A35">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179DF3B" w14:textId="2781AC96" w:rsidR="004B2A35" w:rsidRPr="004B2A35" w:rsidRDefault="004B2A35" w:rsidP="00352341">
                  <w:pPr>
                    <w:jc w:val="both"/>
                    <w:outlineLvl w:val="5"/>
                    <w:rPr>
                      <w:rFonts w:ascii="ITC Avant Garde" w:eastAsia="Times New Roman" w:hAnsi="ITC Avant Garde" w:cs="Arial"/>
                      <w:color w:val="C1D42F"/>
                      <w:sz w:val="18"/>
                      <w:szCs w:val="18"/>
                      <w:lang w:eastAsia="es-MX"/>
                    </w:rPr>
                  </w:pPr>
                  <w:r w:rsidRPr="004B2A35">
                    <w:rPr>
                      <w:rFonts w:ascii="ITC Avant Garde" w:eastAsia="Times New Roman" w:hAnsi="ITC Avant Garde" w:cs="Arial"/>
                      <w:color w:val="414042"/>
                      <w:sz w:val="18"/>
                      <w:szCs w:val="18"/>
                      <w:lang w:eastAsia="es-MX"/>
                    </w:rPr>
                    <w:t>Artículos 96, 97 y 98 de la Ley Federal de Telecomunicaciones y Radiodifusión y numeral 24 de las Disposiciones Regulatorias en materia de Comunicación Vía Satélite.</w:t>
                  </w:r>
                </w:p>
              </w:tc>
            </w:tr>
            <w:tr w:rsidR="004B2A35" w:rsidRPr="004B2A35" w14:paraId="1F4D237C" w14:textId="77777777" w:rsidTr="002D1BBB">
              <w:tc>
                <w:tcPr>
                  <w:tcW w:w="8816" w:type="dxa"/>
                </w:tcPr>
                <w:p w14:paraId="7C9D5E17"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20" w:history="1">
                    <w:r w:rsidR="004B2A35" w:rsidRPr="004B2A35">
                      <w:rPr>
                        <w:rFonts w:ascii="ITC Avant Garde" w:eastAsia="Times New Roman" w:hAnsi="ITC Avant Garde" w:cs="Arial"/>
                        <w:color w:val="4D9D45"/>
                        <w:sz w:val="18"/>
                        <w:szCs w:val="18"/>
                        <w:bdr w:val="none" w:sz="0" w:space="0" w:color="auto" w:frame="1"/>
                        <w:lang w:eastAsia="es-MX"/>
                      </w:rPr>
                      <w:t>Descripción del trámite o servicio</w:t>
                    </w:r>
                  </w:hyperlink>
                </w:p>
                <w:p w14:paraId="09ABCFBC" w14:textId="77777777" w:rsidR="004B2A35" w:rsidRPr="004B2A35" w:rsidRDefault="004B2A35" w:rsidP="004B2A35">
                  <w:p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El solicitante podrá transferir los derechos del trámite de solicitud de obtención del Recurso Orbital que se encuentre en curso o que haya concluido con la obtención del recurso orbital ante la Unión Internacional de Telecomunicaciones (UIT), previa aprobación de la solicitud que presente al Instituto, quien a su vez informará a la Secretaría de Comunicaciones y Transportes (SCT) lo conducente para efectos del registro de información ante la UIT, así como en su caso, la actualización de la fianza o carta de crédito correspondiente.</w:t>
                  </w:r>
                </w:p>
              </w:tc>
            </w:tr>
            <w:tr w:rsidR="004B2A35" w:rsidRPr="004B2A35" w14:paraId="5F1CCFDD" w14:textId="77777777" w:rsidTr="002D1BBB">
              <w:tc>
                <w:tcPr>
                  <w:tcW w:w="8816" w:type="dxa"/>
                </w:tcPr>
                <w:p w14:paraId="6D570AC2"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21" w:history="1">
                    <w:r w:rsidR="004B2A35" w:rsidRPr="004B2A35">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F44B5F4" w14:textId="77777777" w:rsidR="004B2A35" w:rsidRPr="004B2A35" w:rsidRDefault="004B2A35" w:rsidP="004B2A35">
                  <w:pPr>
                    <w:pStyle w:val="ng-binding"/>
                    <w:spacing w:after="0"/>
                    <w:rPr>
                      <w:rFonts w:ascii="ITC Avant Garde" w:hAnsi="ITC Avant Garde" w:cs="Arial"/>
                      <w:b/>
                      <w:bCs/>
                      <w:color w:val="414042"/>
                      <w:sz w:val="18"/>
                      <w:szCs w:val="18"/>
                      <w:lang w:val="es-ES"/>
                    </w:rPr>
                  </w:pPr>
                </w:p>
                <w:p w14:paraId="4A0526AF" w14:textId="77777777" w:rsidR="004B2A35" w:rsidRPr="004B2A35" w:rsidRDefault="004B2A35" w:rsidP="004B2A35">
                  <w:pPr>
                    <w:pStyle w:val="ng-binding"/>
                    <w:spacing w:after="0"/>
                    <w:rPr>
                      <w:rFonts w:ascii="ITC Avant Garde" w:hAnsi="ITC Avant Garde" w:cs="Arial"/>
                      <w:b/>
                      <w:bCs/>
                      <w:color w:val="414042"/>
                      <w:sz w:val="18"/>
                      <w:szCs w:val="18"/>
                      <w:lang w:val="es-ES"/>
                    </w:rPr>
                  </w:pPr>
                  <w:r w:rsidRPr="004B2A35">
                    <w:rPr>
                      <w:rFonts w:ascii="ITC Avant Garde" w:hAnsi="ITC Avant Garde" w:cs="Arial"/>
                      <w:b/>
                      <w:bCs/>
                      <w:color w:val="414042"/>
                      <w:sz w:val="18"/>
                      <w:szCs w:val="18"/>
                      <w:lang w:val="es-ES"/>
                    </w:rPr>
                    <w:t>¿Quién?</w:t>
                  </w:r>
                </w:p>
                <w:p w14:paraId="42A9E7A2" w14:textId="77777777" w:rsidR="004B2A35" w:rsidRPr="004B2A35" w:rsidRDefault="004B2A35" w:rsidP="004B2A35">
                  <w:pPr>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t>Cualquier interesado que hubiera presentado formato de trámite de Solicitud de Parte Interesada para la obtención de Recursos Orbitales a favor del Estado Mexicano.</w:t>
                  </w:r>
                </w:p>
                <w:p w14:paraId="0B280673" w14:textId="77777777" w:rsidR="004B2A35" w:rsidRPr="004B2A35" w:rsidRDefault="004B2A35" w:rsidP="004B2A35">
                  <w:pPr>
                    <w:pStyle w:val="ng-binding"/>
                    <w:spacing w:after="0"/>
                    <w:rPr>
                      <w:rFonts w:ascii="ITC Avant Garde" w:hAnsi="ITC Avant Garde" w:cs="Arial"/>
                      <w:b/>
                      <w:bCs/>
                      <w:color w:val="414042"/>
                      <w:sz w:val="18"/>
                      <w:szCs w:val="18"/>
                      <w:lang w:val="es-ES"/>
                    </w:rPr>
                  </w:pPr>
                </w:p>
                <w:p w14:paraId="198C2007" w14:textId="77777777" w:rsidR="004B2A35" w:rsidRPr="004B2A35" w:rsidRDefault="004B2A35" w:rsidP="004B2A35">
                  <w:pPr>
                    <w:pStyle w:val="ng-binding"/>
                    <w:spacing w:after="0"/>
                    <w:rPr>
                      <w:rFonts w:ascii="ITC Avant Garde" w:hAnsi="ITC Avant Garde" w:cs="Arial"/>
                      <w:b/>
                      <w:bCs/>
                      <w:color w:val="414042"/>
                      <w:sz w:val="18"/>
                      <w:szCs w:val="18"/>
                      <w:lang w:val="es-ES"/>
                    </w:rPr>
                  </w:pPr>
                  <w:r w:rsidRPr="004B2A35">
                    <w:rPr>
                      <w:rFonts w:ascii="ITC Avant Garde" w:hAnsi="ITC Avant Garde" w:cs="Arial"/>
                      <w:b/>
                      <w:bCs/>
                      <w:color w:val="414042"/>
                      <w:sz w:val="18"/>
                      <w:szCs w:val="18"/>
                      <w:lang w:val="es-ES"/>
                    </w:rPr>
                    <w:t>¿Cuándo o en qué casos?</w:t>
                  </w:r>
                </w:p>
                <w:p w14:paraId="2FB57380" w14:textId="77777777" w:rsidR="004B2A35" w:rsidRPr="004B2A35" w:rsidRDefault="004B2A35" w:rsidP="004B2A35">
                  <w:pPr>
                    <w:pStyle w:val="NormalWeb"/>
                    <w:spacing w:after="0"/>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Cuando quien hubiera realizado el trámite de Solicitud de Parte Interesada para la obtención de Recursos Orbitales a favor del Estado Mexicano desee transferir dicho trámite a otra persona física o moral para que continúe con éste, con el fin último de obtener una concesión de recursos orbitales.</w:t>
                  </w:r>
                </w:p>
              </w:tc>
            </w:tr>
            <w:tr w:rsidR="004B2A35" w:rsidRPr="004B2A35" w14:paraId="56E3DAB9" w14:textId="77777777" w:rsidTr="002D1BBB">
              <w:tc>
                <w:tcPr>
                  <w:tcW w:w="8816" w:type="dxa"/>
                </w:tcPr>
                <w:p w14:paraId="6F5F2D5F"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22" w:history="1">
                    <w:r w:rsidR="004B2A35" w:rsidRPr="004B2A35">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15C786B" w14:textId="77777777" w:rsidR="004B2A35" w:rsidRPr="004B2A35" w:rsidRDefault="004B2A35" w:rsidP="004B2A35">
                  <w:pPr>
                    <w:jc w:val="both"/>
                    <w:outlineLvl w:val="5"/>
                    <w:rPr>
                      <w:rFonts w:ascii="ITC Avant Garde" w:eastAsia="Times New Roman" w:hAnsi="ITC Avant Garde" w:cs="Arial"/>
                      <w:color w:val="C1D42F"/>
                      <w:sz w:val="18"/>
                      <w:szCs w:val="18"/>
                      <w:lang w:eastAsia="es-MX"/>
                    </w:rPr>
                  </w:pPr>
                </w:p>
                <w:p w14:paraId="438471B8"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Presentar escrito en formato libre en la Oficialía de Partes Común del IFT.</w:t>
                  </w:r>
                </w:p>
                <w:p w14:paraId="4B0B794F"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De cumplir con todos los requisitos, le será notificado por parte del Instituto la admisión a trámite de su solicitud. En caso de que no cumpla con los requisitos o información requeridos, el Instituto prevendrá al solicitante, el cual deberá sustanciar la prevención</w:t>
                  </w:r>
                </w:p>
                <w:p w14:paraId="1239A0E5"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El Instituto notificará al promovente la respuesta que emita la Secretaría de Comunicaciones y Transportes con relación a su solicitud, ya sea la procedencia del trámite, para lo cual se fijará el monto de fianza o carta de crédito que se debe cubrir a favor del Gobierno Federal; o, en su caso, la improcedencia del trámite y las razones de ésta.</w:t>
                  </w:r>
                </w:p>
                <w:p w14:paraId="47DE38D3"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De determinarse procedente el trámite, el solicitante deberá llevar a cabo el depósito de la fianza o carta de crédito fijada y presentar el documento original ante el Instituto, a fin de que Secretaría en colaboración con el Instituto estén en posibilidades de iniciar el procedimiento respectivo, ante la Unión Internacional de Telecomunicaciones (UIT).</w:t>
                  </w:r>
                </w:p>
                <w:p w14:paraId="3336C301"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El solicitante deberá presentar en todo momento la información que la UIT requiera.</w:t>
                  </w:r>
                </w:p>
              </w:tc>
            </w:tr>
            <w:tr w:rsidR="004B2A35" w:rsidRPr="004B2A35" w14:paraId="1E50F18D" w14:textId="77777777" w:rsidTr="002D1BBB">
              <w:tc>
                <w:tcPr>
                  <w:tcW w:w="8816" w:type="dxa"/>
                </w:tcPr>
                <w:p w14:paraId="7E4AD17B"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23" w:history="1">
                    <w:r w:rsidR="004B2A35" w:rsidRPr="004B2A35">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7535991"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p>
                <w:p w14:paraId="739FC925"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Documentos:</w:t>
                  </w:r>
                </w:p>
                <w:p w14:paraId="53F4767E" w14:textId="77777777" w:rsidR="004B2A35" w:rsidRPr="004B2A35" w:rsidRDefault="004B2A35" w:rsidP="004907A5">
                  <w:pPr>
                    <w:pStyle w:val="Prrafodelista"/>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Escrito en formato libre a presentarse ante la Oficialía de Partes Común del IFT.</w:t>
                  </w:r>
                </w:p>
                <w:p w14:paraId="6472A8E5" w14:textId="77777777" w:rsidR="004B2A35" w:rsidRPr="004B2A35" w:rsidRDefault="004B2A35" w:rsidP="004907A5">
                  <w:pPr>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 xml:space="preserve">Documento que acredite la nacionalidad mexicana del interesado, </w:t>
                  </w:r>
                  <w:r w:rsidRPr="004B2A35">
                    <w:rPr>
                      <w:rFonts w:ascii="ITC Avant Garde" w:hAnsi="ITC Avant Garde" w:cs="Arial"/>
                      <w:color w:val="414042"/>
                      <w:sz w:val="18"/>
                      <w:szCs w:val="18"/>
                    </w:rPr>
                    <w:t xml:space="preserve">original o copia certificada de cualquiera de los documentos siguientes: acta de nacimiento, certificado de nacionalidad mexicana, carta de naturalización, pasaporte vigente, cédula de identidad ciudadana, credencial para votar vigente, cartilla del Servicio Militar Nacional o cédula profesional. </w:t>
                  </w:r>
                  <w:r w:rsidRPr="004B2A35">
                    <w:rPr>
                      <w:rFonts w:ascii="ITC Avant Garde" w:eastAsia="Times New Roman" w:hAnsi="ITC Avant Garde" w:cs="Arial"/>
                      <w:color w:val="414042"/>
                      <w:sz w:val="18"/>
                      <w:szCs w:val="18"/>
                      <w:lang w:val="es-ES" w:eastAsia="es-MX"/>
                    </w:rPr>
                    <w:t>En caso de que el representante legal no se encuentre acreditado ante el Instituto, deberá presentar documento que acredite la identidad y poderes del representante legal, presentando testimonio o copia certificada del instrumento otorgado ante fedatario público en donde acredite contar con al menos un poder general para actos de administración, adjuntando copia simple de su identificación oficial.</w:t>
                  </w:r>
                </w:p>
                <w:p w14:paraId="1DC65354" w14:textId="77777777" w:rsidR="004B2A35" w:rsidRPr="004B2A35" w:rsidRDefault="004B2A35" w:rsidP="004907A5">
                  <w:pPr>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 xml:space="preserve">Documentación que acredite la capacidad técnica. </w:t>
                  </w:r>
                </w:p>
                <w:p w14:paraId="5C7773D6" w14:textId="77777777" w:rsidR="004B2A35" w:rsidRPr="004B2A35" w:rsidRDefault="004B2A35" w:rsidP="004907A5">
                  <w:pPr>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E</w:t>
                  </w:r>
                  <w:r w:rsidRPr="004B2A35">
                    <w:rPr>
                      <w:rFonts w:ascii="ITC Avant Garde" w:eastAsia="Times New Roman" w:hAnsi="ITC Avant Garde" w:cs="Arial"/>
                      <w:color w:val="414042"/>
                      <w:sz w:val="18"/>
                      <w:szCs w:val="18"/>
                      <w:lang w:eastAsia="es-MX"/>
                    </w:rPr>
                    <w:t>n su caso, testimonio o copia certificada del instrumento público mediante el cual se acredite la representación del promovente.</w:t>
                  </w:r>
                </w:p>
                <w:p w14:paraId="6DA3CD07" w14:textId="77777777" w:rsidR="004B2A35" w:rsidRPr="004B2A35" w:rsidRDefault="004B2A35" w:rsidP="004907A5">
                  <w:pPr>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Cualquier otro documento que considere el solicitante.</w:t>
                  </w:r>
                </w:p>
                <w:p w14:paraId="3FFD8226" w14:textId="77777777" w:rsidR="004B2A35" w:rsidRPr="004B2A35" w:rsidRDefault="004B2A35" w:rsidP="004B2A35">
                  <w:pPr>
                    <w:ind w:left="720"/>
                    <w:jc w:val="both"/>
                    <w:rPr>
                      <w:rFonts w:ascii="ITC Avant Garde" w:eastAsia="Times New Roman" w:hAnsi="ITC Avant Garde" w:cs="Arial"/>
                      <w:color w:val="414042"/>
                      <w:sz w:val="18"/>
                      <w:szCs w:val="18"/>
                      <w:lang w:val="es-ES" w:eastAsia="es-MX"/>
                    </w:rPr>
                  </w:pPr>
                </w:p>
                <w:p w14:paraId="7B76C856"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16F097F6" w14:textId="34C6B73B" w:rsidR="004B2A35" w:rsidRPr="004B2A35" w:rsidRDefault="004B2A35" w:rsidP="004B2A35">
                  <w:pPr>
                    <w:contextualSpacing/>
                    <w:mirrorIndents/>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t>Artículos 96, 97 y 98 de la Ley Federal de Telecomunicaciones y Radiodifusión; y numeral 24 de las Disposiciones Regulatorias en materia de Comunicación Vía Satélite.</w:t>
                  </w:r>
                </w:p>
                <w:p w14:paraId="270270A4" w14:textId="77777777" w:rsidR="004B2A35" w:rsidRPr="004B2A35" w:rsidRDefault="004B2A35" w:rsidP="004B2A35">
                  <w:pPr>
                    <w:contextualSpacing/>
                    <w:mirrorIndents/>
                    <w:jc w:val="both"/>
                    <w:rPr>
                      <w:rFonts w:ascii="ITC Avant Garde" w:eastAsia="Calibri" w:hAnsi="ITC Avant Garde" w:cs="Arial"/>
                      <w:color w:val="414042"/>
                      <w:sz w:val="18"/>
                      <w:szCs w:val="18"/>
                    </w:rPr>
                  </w:pPr>
                </w:p>
                <w:p w14:paraId="23A806DE"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Datos:</w:t>
                  </w:r>
                </w:p>
                <w:p w14:paraId="001C2A79" w14:textId="77777777" w:rsidR="004B2A35" w:rsidRPr="004B2A35" w:rsidRDefault="004B2A35" w:rsidP="004907A5">
                  <w:pPr>
                    <w:pStyle w:val="Prrafodelista"/>
                    <w:numPr>
                      <w:ilvl w:val="0"/>
                      <w:numId w:val="15"/>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Lugar y la fecha de presentación de la solicitud.</w:t>
                  </w:r>
                </w:p>
                <w:p w14:paraId="539623CC" w14:textId="77777777" w:rsidR="004B2A35" w:rsidRPr="004B2A35" w:rsidRDefault="004B2A35" w:rsidP="004907A5">
                  <w:pPr>
                    <w:pStyle w:val="Prrafodelista"/>
                    <w:numPr>
                      <w:ilvl w:val="0"/>
                      <w:numId w:val="15"/>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eastAsia="es-MX"/>
                    </w:rPr>
                    <w:t>Especifique si se trata de:</w:t>
                  </w:r>
                </w:p>
                <w:p w14:paraId="41E819A9" w14:textId="77777777" w:rsidR="004B2A35" w:rsidRPr="004B2A35" w:rsidRDefault="004B2A35" w:rsidP="004B2A35">
                  <w:pPr>
                    <w:pStyle w:val="Prrafodelista"/>
                    <w:ind w:left="1056" w:hanging="336"/>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1)</w:t>
                  </w:r>
                  <w:r w:rsidRPr="004B2A35">
                    <w:rPr>
                      <w:rFonts w:ascii="ITC Avant Garde" w:eastAsia="Times New Roman" w:hAnsi="ITC Avant Garde" w:cs="Arial"/>
                      <w:color w:val="414042"/>
                      <w:sz w:val="18"/>
                      <w:szCs w:val="18"/>
                      <w:lang w:eastAsia="es-MX"/>
                    </w:rPr>
                    <w:tab/>
                    <w:t>Inicio de solicitud. En los casos en que sea la primera vez que se realiza la entrega de información para realizar el trámite de transferencia de Solicitud de parte interesada para la obtención de recursos orbitales a favor el Estado Mexicano.</w:t>
                  </w:r>
                </w:p>
                <w:p w14:paraId="002D3460" w14:textId="77777777" w:rsidR="004B2A35" w:rsidRPr="004B2A35" w:rsidRDefault="004B2A35" w:rsidP="004B2A35">
                  <w:pPr>
                    <w:pStyle w:val="Prrafodelista"/>
                    <w:ind w:left="1056" w:hanging="336"/>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2)</w:t>
                  </w:r>
                  <w:r w:rsidRPr="004B2A35">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613F0164" w14:textId="77777777" w:rsidR="004B2A35" w:rsidRPr="004B2A35" w:rsidRDefault="004B2A35" w:rsidP="004B2A35">
                  <w:pPr>
                    <w:pStyle w:val="Prrafodelista"/>
                    <w:ind w:left="1481" w:hanging="283"/>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w:t>
                  </w:r>
                  <w:r w:rsidRPr="004B2A35">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49255436" w14:textId="77777777" w:rsidR="004B2A35" w:rsidRPr="004B2A35" w:rsidRDefault="004B2A35" w:rsidP="004B2A35">
                  <w:pPr>
                    <w:pStyle w:val="Prrafodelista"/>
                    <w:ind w:left="1481" w:hanging="283"/>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  Fecha oficio IFT. Se deberá indicar el día en que el IFT le formuló la prevención.</w:t>
                  </w:r>
                </w:p>
                <w:p w14:paraId="381C7FA6" w14:textId="77777777" w:rsidR="004B2A35" w:rsidRPr="004B2A35" w:rsidRDefault="004B2A35" w:rsidP="004B2A35">
                  <w:pPr>
                    <w:pStyle w:val="Prrafodelista"/>
                    <w:ind w:left="1056" w:hanging="336"/>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3)</w:t>
                  </w:r>
                  <w:r w:rsidRPr="004B2A35">
                    <w:rPr>
                      <w:rFonts w:ascii="ITC Avant Garde" w:eastAsia="Times New Roman" w:hAnsi="ITC Avant Garde" w:cs="Arial"/>
                      <w:color w:val="414042"/>
                      <w:sz w:val="18"/>
                      <w:szCs w:val="18"/>
                      <w:lang w:eastAsia="es-MX"/>
                    </w:rPr>
                    <w:tab/>
                    <w:t>Alcance. Información adicional relacionada con la solicitud inicial.</w:t>
                  </w:r>
                </w:p>
                <w:p w14:paraId="3859C997" w14:textId="77777777" w:rsidR="004B2A35" w:rsidRPr="004B2A35" w:rsidRDefault="004B2A35" w:rsidP="004B2A35">
                  <w:pPr>
                    <w:pStyle w:val="Prrafodelista"/>
                    <w:ind w:left="1481" w:hanging="283"/>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w:t>
                  </w:r>
                  <w:r w:rsidRPr="004B2A35">
                    <w:rPr>
                      <w:rFonts w:ascii="ITC Avant Garde" w:eastAsia="Times New Roman" w:hAnsi="ITC Avant Garde" w:cs="Arial"/>
                      <w:color w:val="414042"/>
                      <w:sz w:val="18"/>
                      <w:szCs w:val="18"/>
                      <w:lang w:eastAsia="es-MX"/>
                    </w:rPr>
                    <w:tab/>
                    <w:t>Folio de acuse. Se deberá indicar el número de folio que le fue asignado a su escrito al momento de su presentación por la Oficialía de Partes Común del IFT.</w:t>
                  </w:r>
                </w:p>
                <w:p w14:paraId="679767DD" w14:textId="77777777" w:rsidR="004B2A35" w:rsidRPr="004B2A35" w:rsidRDefault="004B2A35" w:rsidP="004B2A35">
                  <w:pPr>
                    <w:pStyle w:val="Prrafodelista"/>
                    <w:ind w:left="1481" w:hanging="283"/>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w:t>
                  </w:r>
                  <w:r w:rsidRPr="004B2A35">
                    <w:rPr>
                      <w:rFonts w:ascii="ITC Avant Garde" w:eastAsia="Times New Roman" w:hAnsi="ITC Avant Garde" w:cs="Arial"/>
                      <w:color w:val="414042"/>
                      <w:sz w:val="18"/>
                      <w:szCs w:val="18"/>
                      <w:lang w:eastAsia="es-MX"/>
                    </w:rPr>
                    <w:tab/>
                    <w:t>Fecha. Se deberá indicar la fecha en que se presentó al IFT la solicitud inicial.</w:t>
                  </w:r>
                </w:p>
                <w:p w14:paraId="36788A76" w14:textId="77777777" w:rsidR="004B2A35" w:rsidRPr="004B2A35" w:rsidRDefault="004B2A35" w:rsidP="004B2A35">
                  <w:pPr>
                    <w:jc w:val="both"/>
                    <w:rPr>
                      <w:rFonts w:ascii="ITC Avant Garde" w:eastAsia="Times New Roman" w:hAnsi="ITC Avant Garde" w:cs="Arial"/>
                      <w:color w:val="414042"/>
                      <w:sz w:val="18"/>
                      <w:szCs w:val="18"/>
                      <w:lang w:eastAsia="es-MX"/>
                    </w:rPr>
                  </w:pPr>
                </w:p>
                <w:p w14:paraId="4964B067" w14:textId="77777777" w:rsidR="004B2A35" w:rsidRPr="004B2A35" w:rsidRDefault="004B2A35" w:rsidP="004907A5">
                  <w:pPr>
                    <w:pStyle w:val="Prrafodelista"/>
                    <w:numPr>
                      <w:ilvl w:val="0"/>
                      <w:numId w:val="15"/>
                    </w:numPr>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Información general del transferente del trámite de Solicitud de parte interesada para la obtención de Recursos Orbitales a favor del Estado Mexicano</w:t>
                  </w:r>
                </w:p>
                <w:p w14:paraId="36D02999" w14:textId="77777777" w:rsidR="004B2A35" w:rsidRPr="004B2A35" w:rsidRDefault="004B2A35" w:rsidP="004907A5">
                  <w:pPr>
                    <w:pStyle w:val="Texto"/>
                    <w:numPr>
                      <w:ilvl w:val="0"/>
                      <w:numId w:val="16"/>
                    </w:numPr>
                    <w:spacing w:after="0" w:line="240" w:lineRule="auto"/>
                    <w:rPr>
                      <w:rFonts w:ascii="ITC Avant Garde" w:hAnsi="ITC Avant Garde"/>
                      <w:color w:val="414042"/>
                      <w:szCs w:val="18"/>
                    </w:rPr>
                  </w:pPr>
                  <w:r w:rsidRPr="004B2A35">
                    <w:rPr>
                      <w:rFonts w:ascii="ITC Avant Garde" w:hAnsi="ITC Avant Garde"/>
                      <w:color w:val="414042"/>
                      <w:szCs w:val="18"/>
                    </w:rPr>
                    <w:t>Nombre o razón social del transferente</w:t>
                  </w:r>
                </w:p>
                <w:p w14:paraId="6AD8A5AD" w14:textId="77777777" w:rsidR="004B2A35" w:rsidRPr="004B2A35" w:rsidRDefault="004B2A35" w:rsidP="004907A5">
                  <w:pPr>
                    <w:pStyle w:val="Texto"/>
                    <w:numPr>
                      <w:ilvl w:val="0"/>
                      <w:numId w:val="16"/>
                    </w:numPr>
                    <w:spacing w:after="0" w:line="240" w:lineRule="auto"/>
                    <w:rPr>
                      <w:rFonts w:ascii="ITC Avant Garde" w:hAnsi="ITC Avant Garde"/>
                      <w:color w:val="414042"/>
                      <w:szCs w:val="18"/>
                    </w:rPr>
                  </w:pPr>
                  <w:r w:rsidRPr="004B2A35">
                    <w:rPr>
                      <w:rFonts w:ascii="ITC Avant Garde" w:hAnsi="ITC Avant Garde"/>
                      <w:color w:val="414042"/>
                      <w:szCs w:val="18"/>
                    </w:rPr>
                    <w:t>Domicilio para oír y recibir notificaciones (calle y número exterior e interior, colonia, municipio o Demarcación Territorial, Entidad Federativa, código postal, correo electrónico, teléfono fijo y teléfono móvil)</w:t>
                  </w:r>
                </w:p>
                <w:p w14:paraId="1458C88C" w14:textId="77777777" w:rsidR="004B2A35" w:rsidRPr="004B2A35" w:rsidRDefault="004B2A35" w:rsidP="004907A5">
                  <w:pPr>
                    <w:pStyle w:val="Texto"/>
                    <w:numPr>
                      <w:ilvl w:val="0"/>
                      <w:numId w:val="16"/>
                    </w:numPr>
                    <w:spacing w:after="0" w:line="240" w:lineRule="auto"/>
                    <w:rPr>
                      <w:rFonts w:ascii="ITC Avant Garde" w:hAnsi="ITC Avant Garde"/>
                      <w:color w:val="414042"/>
                      <w:szCs w:val="18"/>
                    </w:rPr>
                  </w:pPr>
                  <w:r w:rsidRPr="004B2A35">
                    <w:rPr>
                      <w:rFonts w:ascii="ITC Avant Garde" w:hAnsi="ITC Avant Garde"/>
                      <w:color w:val="414042"/>
                      <w:szCs w:val="18"/>
                    </w:rPr>
                    <w:t>Representante legal y/o autorizados</w:t>
                  </w:r>
                </w:p>
                <w:p w14:paraId="2D126F83" w14:textId="77777777" w:rsidR="004B2A35" w:rsidRPr="004B2A35" w:rsidRDefault="004B2A35" w:rsidP="004B2A35">
                  <w:pPr>
                    <w:pStyle w:val="Texto"/>
                    <w:spacing w:after="0" w:line="240" w:lineRule="auto"/>
                    <w:ind w:firstLine="0"/>
                    <w:rPr>
                      <w:rFonts w:ascii="ITC Avant Garde" w:hAnsi="ITC Avant Garde"/>
                      <w:color w:val="414042"/>
                      <w:szCs w:val="18"/>
                    </w:rPr>
                  </w:pPr>
                </w:p>
                <w:p w14:paraId="374CC776" w14:textId="77777777" w:rsidR="004B2A35" w:rsidRPr="004B2A35" w:rsidRDefault="004B2A35" w:rsidP="004907A5">
                  <w:pPr>
                    <w:pStyle w:val="Texto"/>
                    <w:numPr>
                      <w:ilvl w:val="0"/>
                      <w:numId w:val="15"/>
                    </w:numPr>
                    <w:spacing w:after="0" w:line="240" w:lineRule="auto"/>
                    <w:rPr>
                      <w:rFonts w:ascii="ITC Avant Garde" w:hAnsi="ITC Avant Garde"/>
                      <w:color w:val="414042"/>
                      <w:szCs w:val="18"/>
                    </w:rPr>
                  </w:pPr>
                  <w:r w:rsidRPr="004B2A35">
                    <w:rPr>
                      <w:rFonts w:ascii="ITC Avant Garde" w:hAnsi="ITC Avant Garde"/>
                      <w:color w:val="414042"/>
                      <w:szCs w:val="18"/>
                    </w:rPr>
                    <w:t xml:space="preserve">Información del trámite de Solicitud de Parte Interesada </w:t>
                  </w:r>
                </w:p>
                <w:p w14:paraId="178CCFAA"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 xml:space="preserve">Folio de acuse del trámite de Solicitud de Parte Interesada </w:t>
                  </w:r>
                </w:p>
                <w:p w14:paraId="10075F6A"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 xml:space="preserve">Fecha de presentación del trámite de Solicitud de Parte Interesada </w:t>
                  </w:r>
                </w:p>
                <w:p w14:paraId="05E410E5"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Situación actual del trámite de Solicitud de Parte Interesada</w:t>
                  </w:r>
                </w:p>
                <w:p w14:paraId="1968DB30"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 xml:space="preserve">Situación actual del procedimiento de Obtención del Recurso Orbital ante la UIT </w:t>
                  </w:r>
                </w:p>
                <w:p w14:paraId="66AD8A8A"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 xml:space="preserve">Motivos por los cuales se solicitud la transferencia del trámite de Solicitud de Parte Interesada </w:t>
                  </w:r>
                </w:p>
                <w:p w14:paraId="2AA8C2A0" w14:textId="77777777" w:rsidR="004B2A35" w:rsidRPr="004B2A35" w:rsidRDefault="004B2A35" w:rsidP="004B2A35">
                  <w:pPr>
                    <w:pStyle w:val="Texto"/>
                    <w:spacing w:after="0" w:line="240" w:lineRule="auto"/>
                    <w:ind w:left="720" w:firstLine="0"/>
                    <w:rPr>
                      <w:rFonts w:ascii="ITC Avant Garde" w:hAnsi="ITC Avant Garde"/>
                      <w:color w:val="414042"/>
                      <w:szCs w:val="18"/>
                    </w:rPr>
                  </w:pPr>
                </w:p>
                <w:p w14:paraId="273F3C95" w14:textId="77777777" w:rsidR="004B2A35" w:rsidRPr="004B2A35" w:rsidRDefault="004B2A35" w:rsidP="004907A5">
                  <w:pPr>
                    <w:pStyle w:val="Texto"/>
                    <w:numPr>
                      <w:ilvl w:val="0"/>
                      <w:numId w:val="15"/>
                    </w:numPr>
                    <w:spacing w:after="0" w:line="240" w:lineRule="auto"/>
                    <w:rPr>
                      <w:rFonts w:ascii="ITC Avant Garde" w:hAnsi="ITC Avant Garde"/>
                      <w:color w:val="414042"/>
                      <w:szCs w:val="18"/>
                    </w:rPr>
                  </w:pPr>
                  <w:r w:rsidRPr="004B2A35">
                    <w:rPr>
                      <w:rFonts w:ascii="ITC Avant Garde" w:hAnsi="ITC Avant Garde"/>
                      <w:color w:val="414042"/>
                      <w:szCs w:val="18"/>
                      <w:lang w:eastAsia="es-MX"/>
                    </w:rPr>
                    <w:t>Información general del beneficiario del trámite de Solicitud de Parte Interesada para la obtención de Recursos Orbitales a favor del Estado Mexicano</w:t>
                  </w:r>
                </w:p>
                <w:p w14:paraId="4003EC68" w14:textId="77777777" w:rsidR="004B2A35" w:rsidRPr="004B2A35" w:rsidRDefault="004B2A35" w:rsidP="004907A5">
                  <w:pPr>
                    <w:pStyle w:val="Texto"/>
                    <w:numPr>
                      <w:ilvl w:val="0"/>
                      <w:numId w:val="17"/>
                    </w:numPr>
                    <w:spacing w:after="0" w:line="240" w:lineRule="auto"/>
                    <w:rPr>
                      <w:rFonts w:ascii="ITC Avant Garde" w:hAnsi="ITC Avant Garde"/>
                      <w:color w:val="414042"/>
                      <w:szCs w:val="18"/>
                    </w:rPr>
                  </w:pPr>
                  <w:r w:rsidRPr="004B2A35">
                    <w:rPr>
                      <w:rFonts w:ascii="ITC Avant Garde" w:hAnsi="ITC Avant Garde"/>
                      <w:color w:val="414042"/>
                      <w:szCs w:val="18"/>
                    </w:rPr>
                    <w:t xml:space="preserve">Nombre o razón social del beneficiario </w:t>
                  </w:r>
                </w:p>
                <w:p w14:paraId="7191282C" w14:textId="77777777" w:rsidR="004B2A35" w:rsidRPr="004B2A35" w:rsidRDefault="004B2A35" w:rsidP="004907A5">
                  <w:pPr>
                    <w:pStyle w:val="Texto"/>
                    <w:numPr>
                      <w:ilvl w:val="0"/>
                      <w:numId w:val="17"/>
                    </w:numPr>
                    <w:spacing w:after="0" w:line="240" w:lineRule="auto"/>
                    <w:rPr>
                      <w:rFonts w:ascii="ITC Avant Garde" w:hAnsi="ITC Avant Garde"/>
                      <w:color w:val="414042"/>
                      <w:szCs w:val="18"/>
                    </w:rPr>
                  </w:pPr>
                  <w:r w:rsidRPr="004B2A35">
                    <w:rPr>
                      <w:rFonts w:ascii="ITC Avant Garde" w:hAnsi="ITC Avant Garde"/>
                      <w:color w:val="414042"/>
                      <w:szCs w:val="18"/>
                    </w:rPr>
                    <w:t>Documento con que acredita su nacionalidad mexicana</w:t>
                  </w:r>
                </w:p>
                <w:p w14:paraId="68BF0A61" w14:textId="77777777" w:rsidR="004B2A35" w:rsidRPr="004B2A35" w:rsidRDefault="004B2A35" w:rsidP="004907A5">
                  <w:pPr>
                    <w:pStyle w:val="Texto"/>
                    <w:numPr>
                      <w:ilvl w:val="0"/>
                      <w:numId w:val="17"/>
                    </w:numPr>
                    <w:spacing w:after="0" w:line="240" w:lineRule="auto"/>
                    <w:rPr>
                      <w:rFonts w:ascii="ITC Avant Garde" w:hAnsi="ITC Avant Garde"/>
                      <w:color w:val="414042"/>
                      <w:szCs w:val="18"/>
                    </w:rPr>
                  </w:pPr>
                  <w:r w:rsidRPr="004B2A35">
                    <w:rPr>
                      <w:rFonts w:ascii="ITC Avant Garde" w:hAnsi="ITC Avant Garde"/>
                      <w:color w:val="414042"/>
                      <w:szCs w:val="18"/>
                    </w:rPr>
                    <w:t>Domicilio para oír y recibir notificaciones (calle y número exterior e interior, colonia, municipio o Demarcación Territorial, Entidad Federativa, código postal, correo electrónico, teléfono fijo, teléfono móvil)</w:t>
                  </w:r>
                </w:p>
                <w:p w14:paraId="03FE28BF" w14:textId="77777777" w:rsidR="004B2A35" w:rsidRPr="004B2A35" w:rsidRDefault="004B2A35" w:rsidP="004907A5">
                  <w:pPr>
                    <w:pStyle w:val="Texto"/>
                    <w:numPr>
                      <w:ilvl w:val="0"/>
                      <w:numId w:val="17"/>
                    </w:numPr>
                    <w:spacing w:after="0" w:line="240" w:lineRule="auto"/>
                    <w:rPr>
                      <w:rFonts w:ascii="ITC Avant Garde" w:hAnsi="ITC Avant Garde"/>
                      <w:color w:val="414042"/>
                      <w:szCs w:val="18"/>
                    </w:rPr>
                  </w:pPr>
                  <w:r w:rsidRPr="004B2A35">
                    <w:rPr>
                      <w:rFonts w:ascii="ITC Avant Garde" w:hAnsi="ITC Avant Garde"/>
                      <w:color w:val="414042"/>
                      <w:szCs w:val="18"/>
                    </w:rPr>
                    <w:t xml:space="preserve">Representante legal y autorizados </w:t>
                  </w:r>
                </w:p>
                <w:p w14:paraId="486DE461" w14:textId="77777777" w:rsidR="004B2A35" w:rsidRPr="004B2A35" w:rsidRDefault="004B2A35" w:rsidP="004B2A35">
                  <w:pPr>
                    <w:pStyle w:val="Texto"/>
                    <w:spacing w:after="0" w:line="240" w:lineRule="auto"/>
                    <w:ind w:left="1008" w:firstLine="0"/>
                    <w:rPr>
                      <w:rFonts w:ascii="ITC Avant Garde" w:hAnsi="ITC Avant Garde"/>
                      <w:color w:val="414042"/>
                      <w:szCs w:val="18"/>
                    </w:rPr>
                  </w:pPr>
                </w:p>
                <w:p w14:paraId="3ADF3189" w14:textId="77777777" w:rsidR="004B2A35" w:rsidRPr="004B2A35" w:rsidRDefault="004B2A35" w:rsidP="004907A5">
                  <w:pPr>
                    <w:pStyle w:val="Prrafodelista"/>
                    <w:numPr>
                      <w:ilvl w:val="0"/>
                      <w:numId w:val="15"/>
                    </w:numPr>
                    <w:ind w:left="742" w:hanging="425"/>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Manifestación del transferente de no continuar con el trámite de Solicitud de Parte Interesada</w:t>
                  </w:r>
                </w:p>
                <w:p w14:paraId="1F7C1583" w14:textId="77777777" w:rsidR="004B2A35" w:rsidRPr="004B2A35" w:rsidRDefault="004B2A35" w:rsidP="004907A5">
                  <w:pPr>
                    <w:pStyle w:val="Prrafodelista"/>
                    <w:numPr>
                      <w:ilvl w:val="0"/>
                      <w:numId w:val="15"/>
                    </w:numPr>
                    <w:ind w:left="742" w:hanging="425"/>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Manifestación de interés y compromiso del beneficiario del trámite de Solicitud de Parte Interesada</w:t>
                  </w:r>
                </w:p>
                <w:p w14:paraId="7651F3AA" w14:textId="77777777" w:rsidR="004B2A35" w:rsidRPr="004B2A35" w:rsidRDefault="004B2A35" w:rsidP="004907A5">
                  <w:pPr>
                    <w:pStyle w:val="Prrafodelista"/>
                    <w:numPr>
                      <w:ilvl w:val="0"/>
                      <w:numId w:val="15"/>
                    </w:numPr>
                    <w:ind w:left="742" w:hanging="425"/>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Solicitud de registro del beneficiario del trámite de Solicitud de Parte Interesada en la plataforma de la UIT</w:t>
                  </w:r>
                </w:p>
                <w:p w14:paraId="40FDBFFD" w14:textId="77777777" w:rsidR="004B2A35" w:rsidRPr="004B2A35" w:rsidRDefault="004B2A35" w:rsidP="004B2A35">
                  <w:pPr>
                    <w:pStyle w:val="Prrafodelista"/>
                    <w:ind w:left="742"/>
                    <w:jc w:val="both"/>
                    <w:rPr>
                      <w:rFonts w:ascii="ITC Avant Garde" w:eastAsia="Times New Roman" w:hAnsi="ITC Avant Garde" w:cs="Arial"/>
                      <w:color w:val="414042"/>
                      <w:sz w:val="18"/>
                      <w:szCs w:val="18"/>
                      <w:lang w:eastAsia="es-MX"/>
                    </w:rPr>
                  </w:pPr>
                </w:p>
                <w:p w14:paraId="61BB10DE"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60830B2F" w14:textId="467029E0" w:rsidR="004B2A35" w:rsidRPr="004B2A35" w:rsidRDefault="004B2A35" w:rsidP="00B31AA7">
                  <w:pPr>
                    <w:jc w:val="both"/>
                    <w:outlineLvl w:val="5"/>
                    <w:rPr>
                      <w:rFonts w:ascii="ITC Avant Garde" w:eastAsia="Calibri" w:hAnsi="ITC Avant Garde" w:cs="Arial"/>
                      <w:color w:val="000000"/>
                      <w:sz w:val="18"/>
                      <w:szCs w:val="18"/>
                    </w:rPr>
                  </w:pPr>
                  <w:r w:rsidRPr="004B2A35">
                    <w:rPr>
                      <w:rFonts w:ascii="ITC Avant Garde" w:eastAsia="Calibri" w:hAnsi="ITC Avant Garde" w:cs="Arial"/>
                      <w:color w:val="414042"/>
                      <w:sz w:val="18"/>
                      <w:szCs w:val="18"/>
                    </w:rPr>
                    <w:t>Artículos 96, 97 y 98 de la Ley Federal de Telecomunicaciones y Radiodifusión; y numeral 24 de las Disposiciones Regulatorias en materia de  Comunicación Vía Satélite.</w:t>
                  </w:r>
                </w:p>
              </w:tc>
            </w:tr>
            <w:tr w:rsidR="004B2A35" w:rsidRPr="004B2A35" w14:paraId="075194D6" w14:textId="77777777" w:rsidTr="002D1BBB">
              <w:tc>
                <w:tcPr>
                  <w:tcW w:w="8816" w:type="dxa"/>
                </w:tcPr>
                <w:p w14:paraId="224F8225" w14:textId="77777777" w:rsidR="004B2A35" w:rsidRPr="004B2A35"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 w:history="1">
                    <w:r w:rsidR="004B2A35" w:rsidRPr="004B2A35">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5F4089B3"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p>
                <w:p w14:paraId="49EF8413"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Medios electrónicos / Plataforma.</w:t>
                  </w:r>
                </w:p>
                <w:p w14:paraId="04AAA3E6"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No aplica.</w:t>
                  </w:r>
                </w:p>
                <w:p w14:paraId="215E5D9D" w14:textId="77777777" w:rsidR="004B2A35" w:rsidRPr="004B2A35" w:rsidRDefault="004B2A35" w:rsidP="004B2A35">
                  <w:pPr>
                    <w:jc w:val="both"/>
                    <w:rPr>
                      <w:rFonts w:ascii="ITC Avant Garde" w:eastAsia="Times New Roman" w:hAnsi="ITC Avant Garde" w:cs="Arial"/>
                      <w:color w:val="414042"/>
                      <w:sz w:val="18"/>
                      <w:szCs w:val="18"/>
                      <w:lang w:val="es-ES" w:eastAsia="es-MX"/>
                    </w:rPr>
                  </w:pPr>
                </w:p>
                <w:p w14:paraId="3C3A0635"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190D059C"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No aplica.</w:t>
                  </w:r>
                </w:p>
                <w:p w14:paraId="239CE9CC"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55C1EC75"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Escrito libre.</w:t>
                  </w:r>
                </w:p>
                <w:p w14:paraId="0B992AEF"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Espectro Radioeléctrico.</w:t>
                  </w:r>
                </w:p>
                <w:p w14:paraId="0E10D1EB"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3651D59A"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7C7C3561"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Artículo 96 de la Ley Federal de Telecomunicaciones y Radiodifusión</w:t>
                  </w:r>
                </w:p>
                <w:p w14:paraId="4418D288" w14:textId="77777777" w:rsidR="004B2A35" w:rsidRPr="004B2A35" w:rsidRDefault="004B2A35" w:rsidP="004B2A35">
                  <w:pPr>
                    <w:jc w:val="both"/>
                    <w:rPr>
                      <w:rFonts w:ascii="ITC Avant Garde" w:eastAsia="Times New Roman" w:hAnsi="ITC Avant Garde" w:cs="Arial"/>
                      <w:color w:val="C1D42F"/>
                      <w:sz w:val="18"/>
                      <w:szCs w:val="18"/>
                      <w:lang w:val="es-ES" w:eastAsia="es-MX"/>
                    </w:rPr>
                  </w:pPr>
                  <w:r w:rsidRPr="004B2A35">
                    <w:rPr>
                      <w:rFonts w:ascii="ITC Avant Garde" w:eastAsia="Times New Roman" w:hAnsi="ITC Avant Garde" w:cs="Arial"/>
                      <w:color w:val="414042"/>
                      <w:sz w:val="18"/>
                      <w:szCs w:val="18"/>
                      <w:lang w:val="es-ES" w:eastAsia="es-MX"/>
                    </w:rPr>
                    <w:t>Artículo 15 de la Ley Federal de Procedimiento Administrativo.</w:t>
                  </w:r>
                </w:p>
              </w:tc>
            </w:tr>
            <w:tr w:rsidR="004B2A35" w:rsidRPr="004B2A35" w14:paraId="1FCC3802" w14:textId="77777777" w:rsidTr="002D1BBB">
              <w:tc>
                <w:tcPr>
                  <w:tcW w:w="8816" w:type="dxa"/>
                </w:tcPr>
                <w:p w14:paraId="5FC778A8" w14:textId="77777777" w:rsidR="004B2A35" w:rsidRPr="004B2A35" w:rsidRDefault="00FD579E" w:rsidP="004B2A35">
                  <w:pPr>
                    <w:shd w:val="clear" w:color="auto" w:fill="FFFFFF"/>
                    <w:jc w:val="both"/>
                    <w:outlineLvl w:val="3"/>
                    <w:rPr>
                      <w:rFonts w:ascii="ITC Avant Garde" w:eastAsia="Times New Roman" w:hAnsi="ITC Avant Garde" w:cs="Arial"/>
                      <w:color w:val="C1D42F"/>
                      <w:sz w:val="18"/>
                      <w:szCs w:val="18"/>
                      <w:lang w:eastAsia="es-MX"/>
                    </w:rPr>
                  </w:pPr>
                  <w:hyperlink r:id="rId25" w:history="1">
                    <w:r w:rsidR="004B2A35" w:rsidRPr="004B2A35">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26CB79A"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No aplica.</w:t>
                  </w:r>
                </w:p>
              </w:tc>
            </w:tr>
            <w:tr w:rsidR="004B2A35" w:rsidRPr="004B2A35" w14:paraId="70C385CE" w14:textId="77777777" w:rsidTr="002D1BBB">
              <w:tc>
                <w:tcPr>
                  <w:tcW w:w="8816" w:type="dxa"/>
                </w:tcPr>
                <w:p w14:paraId="788D6CE2"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26" w:history="1">
                    <w:r w:rsidR="004B2A35" w:rsidRPr="004B2A35">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49707DF" w14:textId="77777777" w:rsidR="004B2A35" w:rsidRPr="004B2A35" w:rsidRDefault="004B2A35" w:rsidP="004B2A35">
                  <w:pPr>
                    <w:shd w:val="clear" w:color="auto" w:fill="FFFFFF"/>
                    <w:outlineLvl w:val="3"/>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Oficialía de Partes Común del Instituto Federal de Telecomunicaciones.</w:t>
                  </w:r>
                </w:p>
                <w:p w14:paraId="1115D3E6" w14:textId="77777777" w:rsidR="004B2A35" w:rsidRPr="004B2A35" w:rsidRDefault="004B2A35" w:rsidP="004B2A35">
                  <w:pPr>
                    <w:shd w:val="clear" w:color="auto" w:fill="FFFFFF"/>
                    <w:outlineLvl w:val="3"/>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0D6EE8E3" w14:textId="77777777" w:rsidR="004B2A35" w:rsidRPr="004B2A35" w:rsidRDefault="004B2A35" w:rsidP="004B2A35">
                  <w:pPr>
                    <w:shd w:val="clear" w:color="auto" w:fill="FFFFFF"/>
                    <w:outlineLvl w:val="3"/>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Teléfonos: 55 50 15 40 00 o 800 200 01 20</w:t>
                  </w:r>
                </w:p>
                <w:p w14:paraId="72E90722" w14:textId="77777777" w:rsidR="004B2A35" w:rsidRPr="004B2A35" w:rsidRDefault="004B2A35" w:rsidP="004B2A35">
                  <w:pPr>
                    <w:shd w:val="clear" w:color="auto" w:fill="FFFFFF"/>
                    <w:outlineLvl w:val="3"/>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Horarios de atención: de lunes a jueves de las 9:00 a las 18:30 horas y el viernes de las 9:00 a las 15:00 horas.</w:t>
                  </w:r>
                </w:p>
              </w:tc>
            </w:tr>
            <w:tr w:rsidR="004B2A35" w:rsidRPr="004B2A35" w14:paraId="42990CF0" w14:textId="77777777" w:rsidTr="002D1BBB">
              <w:tc>
                <w:tcPr>
                  <w:tcW w:w="8816" w:type="dxa"/>
                </w:tcPr>
                <w:p w14:paraId="17F123C1"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27" w:history="1">
                    <w:r w:rsidR="004B2A35" w:rsidRPr="004B2A35">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18F55697" w14:textId="77777777" w:rsidR="004B2A35" w:rsidRPr="004B2A35" w:rsidRDefault="004B2A35" w:rsidP="004B2A35">
                  <w:pPr>
                    <w:shd w:val="clear" w:color="auto" w:fill="FFFFFF"/>
                    <w:jc w:val="both"/>
                    <w:rPr>
                      <w:rFonts w:ascii="ITC Avant Garde" w:eastAsia="Times New Roman" w:hAnsi="ITC Avant Garde" w:cs="Arial"/>
                      <w:b/>
                      <w:bCs/>
                      <w:color w:val="414042"/>
                      <w:sz w:val="18"/>
                      <w:szCs w:val="18"/>
                      <w:lang w:eastAsia="es-MX"/>
                    </w:rPr>
                  </w:pPr>
                </w:p>
                <w:p w14:paraId="1707B088" w14:textId="77777777" w:rsidR="004B2A35" w:rsidRPr="004B2A35" w:rsidRDefault="004B2A35" w:rsidP="004B2A35">
                  <w:pPr>
                    <w:shd w:val="clear" w:color="auto" w:fill="FFFFFF"/>
                    <w:jc w:val="both"/>
                    <w:rPr>
                      <w:rFonts w:ascii="ITC Avant Garde" w:eastAsia="Times New Roman" w:hAnsi="ITC Avant Garde" w:cs="Arial"/>
                      <w:b/>
                      <w:bCs/>
                      <w:color w:val="414042"/>
                      <w:sz w:val="18"/>
                      <w:szCs w:val="18"/>
                      <w:lang w:eastAsia="es-MX"/>
                    </w:rPr>
                  </w:pPr>
                  <w:r w:rsidRPr="004B2A35">
                    <w:rPr>
                      <w:rFonts w:ascii="ITC Avant Garde" w:eastAsia="Times New Roman" w:hAnsi="ITC Avant Garde" w:cs="Arial"/>
                      <w:b/>
                      <w:bCs/>
                      <w:color w:val="414042"/>
                      <w:sz w:val="18"/>
                      <w:szCs w:val="18"/>
                      <w:lang w:eastAsia="es-MX"/>
                    </w:rPr>
                    <w:t>Monto:</w:t>
                  </w:r>
                </w:p>
                <w:p w14:paraId="1D0C046F" w14:textId="77777777" w:rsidR="004B2A35" w:rsidRPr="004B2A35" w:rsidRDefault="004B2A35" w:rsidP="004B2A35">
                  <w:pPr>
                    <w:shd w:val="clear" w:color="auto" w:fill="FFFFFF"/>
                    <w:jc w:val="both"/>
                    <w:outlineLvl w:val="3"/>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Gratuito.</w:t>
                  </w:r>
                </w:p>
                <w:p w14:paraId="7112E48C" w14:textId="77777777" w:rsidR="004B2A35" w:rsidRPr="004B2A35" w:rsidRDefault="004B2A35" w:rsidP="004B2A35">
                  <w:pPr>
                    <w:shd w:val="clear" w:color="auto" w:fill="FFFFFF"/>
                    <w:jc w:val="both"/>
                    <w:outlineLvl w:val="3"/>
                    <w:rPr>
                      <w:rFonts w:ascii="ITC Avant Garde" w:eastAsia="Times New Roman" w:hAnsi="ITC Avant Garde" w:cs="Arial"/>
                      <w:color w:val="414042"/>
                      <w:sz w:val="18"/>
                      <w:szCs w:val="18"/>
                      <w:lang w:eastAsia="es-MX"/>
                    </w:rPr>
                  </w:pPr>
                </w:p>
                <w:p w14:paraId="7CD6C0F9" w14:textId="77777777" w:rsidR="004B2A35" w:rsidRPr="004B2A35" w:rsidRDefault="004B2A35" w:rsidP="004B2A35">
                  <w:pPr>
                    <w:shd w:val="clear" w:color="auto" w:fill="FFFFFF"/>
                    <w:jc w:val="both"/>
                    <w:outlineLvl w:val="3"/>
                    <w:rPr>
                      <w:rFonts w:ascii="ITC Avant Garde" w:eastAsia="Times New Roman" w:hAnsi="ITC Avant Garde" w:cs="Arial"/>
                      <w:b/>
                      <w:color w:val="414042"/>
                      <w:sz w:val="18"/>
                      <w:szCs w:val="18"/>
                      <w:lang w:eastAsia="es-MX"/>
                    </w:rPr>
                  </w:pPr>
                  <w:r w:rsidRPr="004B2A35">
                    <w:rPr>
                      <w:rFonts w:ascii="ITC Avant Garde" w:eastAsia="Times New Roman" w:hAnsi="ITC Avant Garde" w:cs="Arial"/>
                      <w:b/>
                      <w:color w:val="414042"/>
                      <w:sz w:val="18"/>
                      <w:szCs w:val="18"/>
                      <w:lang w:eastAsia="es-MX"/>
                    </w:rPr>
                    <w:t>Fundamento Jurídico:</w:t>
                  </w:r>
                </w:p>
                <w:p w14:paraId="55B602DF"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 xml:space="preserve">No aplica. </w:t>
                  </w:r>
                </w:p>
              </w:tc>
            </w:tr>
            <w:tr w:rsidR="004B2A35" w:rsidRPr="004B2A35" w14:paraId="02BD0A90" w14:textId="77777777" w:rsidTr="002D1BBB">
              <w:tc>
                <w:tcPr>
                  <w:tcW w:w="8816" w:type="dxa"/>
                </w:tcPr>
                <w:p w14:paraId="04922A8F"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28" w:history="1">
                    <w:r w:rsidR="004B2A35" w:rsidRPr="004B2A35">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6775B7B"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5BFD6BFA" w14:textId="77777777" w:rsidR="004B2A35" w:rsidRPr="004B2A35" w:rsidRDefault="004B2A35" w:rsidP="004B2A35">
                  <w:pPr>
                    <w:tabs>
                      <w:tab w:val="left" w:pos="7655"/>
                    </w:tabs>
                    <w:ind w:right="51"/>
                    <w:contextualSpacing/>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t>La respuesta puede ser en uno de los dos sentidos siguientes:</w:t>
                  </w:r>
                </w:p>
                <w:p w14:paraId="24243E0C" w14:textId="77777777" w:rsidR="004B2A35" w:rsidRPr="004B2A35" w:rsidRDefault="004B2A35" w:rsidP="004B2A35">
                  <w:pPr>
                    <w:pStyle w:val="Prrafodelista"/>
                    <w:numPr>
                      <w:ilvl w:val="0"/>
                      <w:numId w:val="10"/>
                    </w:numPr>
                    <w:tabs>
                      <w:tab w:val="left" w:pos="7655"/>
                    </w:tabs>
                    <w:ind w:right="51"/>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t xml:space="preserve">Admisión a trámite de la solicitud y, en su caso, autorización de la solicitud </w:t>
                  </w:r>
                </w:p>
                <w:p w14:paraId="1D6D1F3D" w14:textId="77777777" w:rsidR="004B2A35" w:rsidRPr="004B2A35" w:rsidRDefault="004B2A35" w:rsidP="004B2A35">
                  <w:pPr>
                    <w:pStyle w:val="Prrafodelista"/>
                    <w:numPr>
                      <w:ilvl w:val="0"/>
                      <w:numId w:val="10"/>
                    </w:numPr>
                    <w:tabs>
                      <w:tab w:val="left" w:pos="7655"/>
                    </w:tabs>
                    <w:ind w:right="51"/>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t>Desechamiento de la solicitud por no cumplir con los requisitos y/o información y documentación que requiere el Instituto.</w:t>
                  </w:r>
                </w:p>
                <w:p w14:paraId="7E542892"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7DA558D4"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b/>
                      <w:color w:val="414042"/>
                      <w:sz w:val="18"/>
                      <w:szCs w:val="18"/>
                      <w:lang w:eastAsia="es-MX"/>
                    </w:rPr>
                    <w:t>Vigencia:</w:t>
                  </w:r>
                  <w:r w:rsidRPr="004B2A35">
                    <w:rPr>
                      <w:rFonts w:ascii="ITC Avant Garde" w:eastAsia="Times New Roman" w:hAnsi="ITC Avant Garde" w:cs="Arial"/>
                      <w:color w:val="414042"/>
                      <w:sz w:val="18"/>
                      <w:szCs w:val="18"/>
                      <w:lang w:eastAsia="es-MX"/>
                    </w:rPr>
                    <w:t xml:space="preserve"> </w:t>
                  </w:r>
                </w:p>
                <w:p w14:paraId="4B4DBD84"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permanente.</w:t>
                  </w:r>
                </w:p>
                <w:p w14:paraId="006C5E94"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5874FD46"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b/>
                      <w:color w:val="414042"/>
                      <w:sz w:val="18"/>
                      <w:szCs w:val="18"/>
                      <w:lang w:eastAsia="es-MX"/>
                    </w:rPr>
                    <w:t>Fundamento Jurídico:</w:t>
                  </w:r>
                </w:p>
                <w:p w14:paraId="1B255866" w14:textId="77777777" w:rsidR="004B2A35" w:rsidRPr="004B2A35" w:rsidRDefault="004B2A35" w:rsidP="004B2A35">
                  <w:p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Artículo 97 de la Ley Federal de Telecomunicaciones y Radiodifusión.</w:t>
                  </w:r>
                </w:p>
              </w:tc>
            </w:tr>
            <w:tr w:rsidR="004B2A35" w:rsidRPr="004B2A35" w14:paraId="130A4146" w14:textId="77777777" w:rsidTr="002D1BBB">
              <w:tc>
                <w:tcPr>
                  <w:tcW w:w="8816" w:type="dxa"/>
                </w:tcPr>
                <w:p w14:paraId="294AF10F"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29" w:history="1">
                    <w:r w:rsidR="004B2A35" w:rsidRPr="004B2A35">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B0E8F83"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Calibri" w:hAnsi="ITC Avant Garde" w:cs="Arial"/>
                      <w:color w:val="414042"/>
                      <w:sz w:val="18"/>
                      <w:szCs w:val="18"/>
                    </w:rPr>
                    <w:t>60 días hábiles contados a partir de la recepción de la solicitud</w:t>
                  </w:r>
                </w:p>
                <w:p w14:paraId="38A474E0"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18247883"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4A3009D6" w14:textId="77777777" w:rsidR="004B2A35" w:rsidRPr="004B2A35" w:rsidRDefault="004B2A35" w:rsidP="004B2A35">
                  <w:pPr>
                    <w:jc w:val="both"/>
                    <w:rPr>
                      <w:rFonts w:ascii="ITC Avant Garde" w:eastAsia="Times New Roman" w:hAnsi="ITC Avant Garde" w:cs="Arial"/>
                      <w:bCs/>
                      <w:color w:val="414042"/>
                      <w:sz w:val="18"/>
                      <w:szCs w:val="18"/>
                      <w:lang w:val="es-ES" w:eastAsia="es-MX"/>
                    </w:rPr>
                  </w:pPr>
                  <w:r w:rsidRPr="004B2A35">
                    <w:rPr>
                      <w:rFonts w:ascii="ITC Avant Garde" w:eastAsia="Times New Roman" w:hAnsi="ITC Avant Garde" w:cs="Arial"/>
                      <w:bCs/>
                      <w:color w:val="414042"/>
                      <w:sz w:val="18"/>
                      <w:szCs w:val="18"/>
                      <w:lang w:val="es-ES" w:eastAsia="es-MX"/>
                    </w:rPr>
                    <w:t>Artículo 17 de la Ley Federal de Procedimiento Administrativo.</w:t>
                  </w:r>
                </w:p>
                <w:p w14:paraId="2FF64530"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15C9123D"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¿Aplica la afirmativa o negativa ficta?</w:t>
                  </w:r>
                </w:p>
                <w:p w14:paraId="5DCD72CB"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Negativa ficta.</w:t>
                  </w:r>
                </w:p>
                <w:p w14:paraId="2DB9BE46"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49C545D1"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30143A38"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Artículo 17 de la Ley Federal de Procedimiento Administrativo.</w:t>
                  </w:r>
                </w:p>
              </w:tc>
            </w:tr>
            <w:tr w:rsidR="004B2A35" w:rsidRPr="004B2A35" w14:paraId="468DF7DC" w14:textId="77777777" w:rsidTr="002D1BBB">
              <w:tc>
                <w:tcPr>
                  <w:tcW w:w="8816" w:type="dxa"/>
                </w:tcPr>
                <w:p w14:paraId="0B76E67C" w14:textId="77777777" w:rsidR="004B2A35" w:rsidRPr="004B2A35"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0" w:history="1">
                    <w:r w:rsidR="004B2A35" w:rsidRPr="004B2A35">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6B74E488"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Calibri" w:hAnsi="ITC Avant Garde" w:cs="Arial"/>
                      <w:color w:val="414042"/>
                      <w:sz w:val="18"/>
                      <w:szCs w:val="18"/>
                    </w:rPr>
                    <w:t>20 días hábiles contados a partir de la recepción de la solicitud</w:t>
                  </w:r>
                </w:p>
                <w:p w14:paraId="7E702C2A"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305B43B7"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38419215"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Calibri" w:hAnsi="ITC Avant Garde" w:cs="Arial"/>
                      <w:color w:val="414042"/>
                      <w:sz w:val="18"/>
                      <w:szCs w:val="18"/>
                    </w:rPr>
                    <w:t>Artículo 17-A de la Ley Federal del Procedimiento Administrativo</w:t>
                  </w:r>
                  <w:r w:rsidRPr="004B2A35">
                    <w:rPr>
                      <w:rFonts w:ascii="ITC Avant Garde" w:eastAsia="Times New Roman" w:hAnsi="ITC Avant Garde" w:cs="Arial"/>
                      <w:color w:val="414042"/>
                      <w:sz w:val="18"/>
                      <w:szCs w:val="18"/>
                      <w:lang w:val="es-ES" w:eastAsia="es-MX"/>
                    </w:rPr>
                    <w:t>.</w:t>
                  </w:r>
                </w:p>
              </w:tc>
            </w:tr>
            <w:tr w:rsidR="004B2A35" w:rsidRPr="004B2A35" w14:paraId="15338B4C" w14:textId="77777777" w:rsidTr="002D1BBB">
              <w:tc>
                <w:tcPr>
                  <w:tcW w:w="8816" w:type="dxa"/>
                </w:tcPr>
                <w:p w14:paraId="4F6A90A8"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31" w:history="1">
                    <w:r w:rsidR="004B2A35" w:rsidRPr="004B2A35">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63C5FC9" w14:textId="77777777" w:rsidR="004B2A35" w:rsidRPr="004B2A35" w:rsidRDefault="004B2A35" w:rsidP="004B2A35">
                  <w:pPr>
                    <w:shd w:val="clear" w:color="auto" w:fill="FFFFFF"/>
                    <w:jc w:val="both"/>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Hasta 30 días hábiles contados a partir del día siguiente a aquél que surta efectos la notificación correspondiente.</w:t>
                  </w:r>
                </w:p>
              </w:tc>
            </w:tr>
            <w:tr w:rsidR="004B2A35" w:rsidRPr="004B2A35" w14:paraId="380E3AA4" w14:textId="77777777" w:rsidTr="002D1BBB">
              <w:tc>
                <w:tcPr>
                  <w:tcW w:w="8816" w:type="dxa"/>
                </w:tcPr>
                <w:p w14:paraId="75739DF3"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32" w:history="1">
                    <w:r w:rsidR="004B2A35" w:rsidRPr="004B2A35">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F7F6E15"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Implica el análisis de la información y documentación que proporciona el solicitante.</w:t>
                  </w:r>
                </w:p>
                <w:p w14:paraId="06AF10BF"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05221F45"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0916502B" w14:textId="58034F3D" w:rsidR="004B2A35" w:rsidRPr="004B2A35" w:rsidRDefault="004B2A35" w:rsidP="00B31AA7">
                  <w:pPr>
                    <w:jc w:val="both"/>
                    <w:rPr>
                      <w:rFonts w:ascii="ITC Avant Garde" w:eastAsia="Times New Roman" w:hAnsi="ITC Avant Garde" w:cs="Arial"/>
                      <w:color w:val="C1D42F"/>
                      <w:sz w:val="18"/>
                      <w:szCs w:val="18"/>
                      <w:lang w:val="es-ES" w:eastAsia="es-MX"/>
                    </w:rPr>
                  </w:pPr>
                  <w:r w:rsidRPr="004B2A35">
                    <w:rPr>
                      <w:rFonts w:ascii="ITC Avant Garde" w:eastAsia="Calibri" w:hAnsi="ITC Avant Garde" w:cs="Arial"/>
                      <w:color w:val="414042"/>
                      <w:sz w:val="18"/>
                      <w:szCs w:val="18"/>
                    </w:rPr>
                    <w:t>Artículos 96, 97 y 98 de la Ley Federal de Telecomunicaciones y Radiodifusión; y numeral 24 de las Disposiciones Regulatorias en materia de Comunicación Vía Satélite.</w:t>
                  </w:r>
                </w:p>
              </w:tc>
            </w:tr>
            <w:tr w:rsidR="004B2A35" w:rsidRPr="004B2A35" w14:paraId="6B99FC17" w14:textId="77777777" w:rsidTr="002D1BBB">
              <w:tc>
                <w:tcPr>
                  <w:tcW w:w="8816" w:type="dxa"/>
                </w:tcPr>
                <w:p w14:paraId="14EC8830" w14:textId="77777777" w:rsidR="004B2A35" w:rsidRPr="004B2A35"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 w:history="1">
                    <w:r w:rsidR="004B2A35" w:rsidRPr="004B2A35">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1314E69" w14:textId="77777777" w:rsidR="004B2A35" w:rsidRPr="004B2A35" w:rsidRDefault="004B2A35" w:rsidP="004B2A35">
                  <w:pPr>
                    <w:jc w:val="both"/>
                    <w:outlineLvl w:val="5"/>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No se requiere de inspección o verificación.</w:t>
                  </w:r>
                </w:p>
              </w:tc>
            </w:tr>
            <w:tr w:rsidR="004B2A35" w:rsidRPr="004B2A35" w14:paraId="4659F2FD" w14:textId="77777777" w:rsidTr="002D1BBB">
              <w:tc>
                <w:tcPr>
                  <w:tcW w:w="8816" w:type="dxa"/>
                </w:tcPr>
                <w:p w14:paraId="0D68F86B"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34" w:history="1">
                    <w:r w:rsidR="004B2A35" w:rsidRPr="004B2A35">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F0ED04E"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 xml:space="preserve">No aplica. </w:t>
                  </w:r>
                </w:p>
              </w:tc>
            </w:tr>
            <w:tr w:rsidR="004B2A35" w:rsidRPr="004B2A35" w14:paraId="64DA888F" w14:textId="77777777" w:rsidTr="002D1BBB">
              <w:tc>
                <w:tcPr>
                  <w:tcW w:w="8816" w:type="dxa"/>
                </w:tcPr>
                <w:p w14:paraId="03CBA5A9"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35" w:history="1">
                    <w:r w:rsidR="004B2A35" w:rsidRPr="004B2A35">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69EFE64"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p>
                <w:p w14:paraId="0C920C70"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Nombre del responsable:</w:t>
                  </w:r>
                  <w:r w:rsidRPr="004B2A35">
                    <w:rPr>
                      <w:rFonts w:ascii="ITC Avant Garde" w:eastAsia="Times New Roman" w:hAnsi="ITC Avant Garde" w:cs="Arial"/>
                      <w:color w:val="414042"/>
                      <w:sz w:val="18"/>
                      <w:szCs w:val="18"/>
                      <w:lang w:val="es-ES" w:eastAsia="es-MX"/>
                    </w:rPr>
                    <w:t xml:space="preserve"> Jorge Luis Hernández Ojeda.</w:t>
                  </w:r>
                </w:p>
                <w:p w14:paraId="59F3CA73"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Cargo:</w:t>
                  </w:r>
                  <w:r w:rsidRPr="004B2A35">
                    <w:rPr>
                      <w:rFonts w:ascii="ITC Avant Garde" w:eastAsia="Times New Roman" w:hAnsi="ITC Avant Garde" w:cs="Arial"/>
                      <w:color w:val="414042"/>
                      <w:sz w:val="18"/>
                      <w:szCs w:val="18"/>
                      <w:lang w:val="es-ES" w:eastAsia="es-MX"/>
                    </w:rPr>
                    <w:t xml:space="preserve"> Director General de </w:t>
                  </w:r>
                  <w:r w:rsidRPr="004B2A35">
                    <w:rPr>
                      <w:rFonts w:ascii="ITC Avant Garde" w:eastAsia="Times New Roman" w:hAnsi="ITC Avant Garde" w:cs="Arial"/>
                      <w:color w:val="414042"/>
                      <w:sz w:val="18"/>
                      <w:szCs w:val="18"/>
                      <w:lang w:eastAsia="es-MX"/>
                    </w:rPr>
                    <w:t>Regulación del Espectro y Recursos Orbitales de la Unidad de Espectro Radioeléctrico del Instituto Federal de Telecomunicaciones.</w:t>
                  </w:r>
                </w:p>
                <w:p w14:paraId="78AA8C98" w14:textId="77777777" w:rsidR="004B2A35" w:rsidRPr="004B2A35" w:rsidRDefault="00FD579E" w:rsidP="004B2A35">
                  <w:pPr>
                    <w:jc w:val="both"/>
                    <w:rPr>
                      <w:rFonts w:ascii="ITC Avant Garde" w:eastAsia="Times New Roman" w:hAnsi="ITC Avant Garde" w:cs="Arial"/>
                      <w:color w:val="414042"/>
                      <w:sz w:val="18"/>
                      <w:szCs w:val="18"/>
                      <w:lang w:val="es-ES" w:eastAsia="es-MX"/>
                    </w:rPr>
                  </w:pPr>
                  <w:hyperlink r:id="rId36" w:history="1">
                    <w:r w:rsidR="004B2A35" w:rsidRPr="004B2A35">
                      <w:rPr>
                        <w:rStyle w:val="Hipervnculo"/>
                        <w:rFonts w:ascii="ITC Avant Garde" w:eastAsia="Times New Roman" w:hAnsi="ITC Avant Garde" w:cs="Arial"/>
                        <w:sz w:val="18"/>
                        <w:szCs w:val="18"/>
                        <w:lang w:eastAsia="es-MX"/>
                      </w:rPr>
                      <w:t>jorge.hernandez@ift.org.mx</w:t>
                    </w:r>
                  </w:hyperlink>
                  <w:r w:rsidR="004B2A35" w:rsidRPr="004B2A35">
                    <w:rPr>
                      <w:rFonts w:ascii="ITC Avant Garde" w:eastAsia="Times New Roman" w:hAnsi="ITC Avant Garde" w:cs="Arial"/>
                      <w:color w:val="000000"/>
                      <w:sz w:val="18"/>
                      <w:szCs w:val="18"/>
                      <w:lang w:eastAsia="es-MX"/>
                    </w:rPr>
                    <w:t xml:space="preserve"> </w:t>
                  </w:r>
                  <w:hyperlink r:id="rId37" w:history="1"/>
                </w:p>
                <w:p w14:paraId="41E095DC"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5FE1EF76"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Dirección de la unidad administrativa:</w:t>
                  </w:r>
                </w:p>
                <w:p w14:paraId="79AC7A33" w14:textId="77777777" w:rsidR="004B2A35" w:rsidRPr="004B2A35" w:rsidRDefault="004B2A35" w:rsidP="004B2A35">
                  <w:pPr>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Avenida Insurgentes Sur número 1143, segundo piso, colonia Nochebuena, demarcación territorial Benito Juárez, Código Postal 03720, Ciudad de México.</w:t>
                  </w:r>
                </w:p>
                <w:p w14:paraId="68D8EBCA"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eastAsia="es-MX"/>
                    </w:rPr>
                    <w:t>Teléfono: 55 50 15 40 00 ext. 4074</w:t>
                  </w:r>
                </w:p>
              </w:tc>
            </w:tr>
            <w:tr w:rsidR="004B2A35" w:rsidRPr="004B2A35" w14:paraId="7D2C76B1" w14:textId="77777777" w:rsidTr="002D1BBB">
              <w:tc>
                <w:tcPr>
                  <w:tcW w:w="8816" w:type="dxa"/>
                </w:tcPr>
                <w:p w14:paraId="2EB5D089"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38" w:history="1">
                    <w:r w:rsidR="004B2A35" w:rsidRPr="004B2A35">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00DD18B"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r w:rsidRPr="004B2A35">
                    <w:rPr>
                      <w:rFonts w:ascii="ITC Avant Garde" w:hAnsi="ITC Avant Garde" w:cs="Arial"/>
                      <w:color w:val="414042"/>
                      <w:sz w:val="18"/>
                      <w:szCs w:val="18"/>
                      <w:lang w:val="es-ES"/>
                    </w:rPr>
                    <w:t>No aplica.</w:t>
                  </w:r>
                </w:p>
              </w:tc>
            </w:tr>
            <w:tr w:rsidR="004B2A35" w:rsidRPr="004B2A35" w14:paraId="33654509" w14:textId="77777777" w:rsidTr="002D1BBB">
              <w:tc>
                <w:tcPr>
                  <w:tcW w:w="8816" w:type="dxa"/>
                </w:tcPr>
                <w:p w14:paraId="2DD26328"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39" w:history="1">
                    <w:r w:rsidR="004B2A35" w:rsidRPr="004B2A35">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B32BCEF"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48720FF"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2F09C05D" w14:textId="77777777" w:rsidR="004B2A35" w:rsidRPr="004B2A35"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Por correspondencia,</w:t>
                  </w:r>
                </w:p>
                <w:p w14:paraId="24256E94" w14:textId="77777777" w:rsidR="004B2A35" w:rsidRPr="004B2A35"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Mediante escrito presentado en la Oficialía de Partes del OIC, o bien,</w:t>
                  </w:r>
                </w:p>
                <w:p w14:paraId="4B0FDF7C" w14:textId="77777777" w:rsidR="004B2A35" w:rsidRPr="004B2A35"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Personalmente en las oficinas ubicadas en la siguiente dirección:</w:t>
                  </w:r>
                </w:p>
                <w:p w14:paraId="3AFD68F8"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26B0D287"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6889561D" w14:textId="77777777" w:rsidR="004B2A35" w:rsidRPr="004B2A35" w:rsidRDefault="004B2A35" w:rsidP="004B2A35">
                  <w:pPr>
                    <w:shd w:val="clear" w:color="auto" w:fill="FFFFFF"/>
                    <w:jc w:val="both"/>
                    <w:rPr>
                      <w:rFonts w:ascii="ITC Avant Garde" w:eastAsia="Times New Roman" w:hAnsi="ITC Avant Garde" w:cs="Arial"/>
                      <w:sz w:val="18"/>
                      <w:szCs w:val="18"/>
                      <w:lang w:eastAsia="es-MX"/>
                    </w:rPr>
                  </w:pPr>
                </w:p>
                <w:p w14:paraId="77B984E7" w14:textId="77777777" w:rsidR="004B2A35" w:rsidRPr="004B2A35" w:rsidRDefault="004B2A35" w:rsidP="004907A5">
                  <w:pPr>
                    <w:numPr>
                      <w:ilvl w:val="0"/>
                      <w:numId w:val="19"/>
                    </w:num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Por correo electrónico a la cuenta: </w:t>
                  </w:r>
                  <w:hyperlink r:id="rId40" w:history="1">
                    <w:r w:rsidRPr="004B2A35">
                      <w:rPr>
                        <w:rStyle w:val="Hipervnculo"/>
                        <w:rFonts w:ascii="ITC Avant Garde" w:eastAsia="Times New Roman" w:hAnsi="ITC Avant Garde" w:cs="Arial"/>
                        <w:color w:val="337AB7"/>
                        <w:sz w:val="18"/>
                        <w:szCs w:val="18"/>
                        <w:lang w:eastAsia="es-MX"/>
                      </w:rPr>
                      <w:t>denuncias.oic@ift.org.mx</w:t>
                    </w:r>
                  </w:hyperlink>
                </w:p>
                <w:p w14:paraId="232C811D" w14:textId="77777777" w:rsidR="004B2A35" w:rsidRPr="004B2A35" w:rsidRDefault="004B2A35"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Vía telefónica, al número: 5550152082.</w:t>
                  </w:r>
                </w:p>
                <w:p w14:paraId="7D61FE49" w14:textId="77777777" w:rsidR="004B2A35" w:rsidRPr="004B2A35" w:rsidRDefault="004B2A35" w:rsidP="004907A5">
                  <w:pPr>
                    <w:numPr>
                      <w:ilvl w:val="0"/>
                      <w:numId w:val="19"/>
                    </w:num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A través de la página Web del Instituto Federal de Telecomunicaciones, en el </w:t>
                  </w:r>
                  <w:hyperlink r:id="rId41" w:history="1">
                    <w:r w:rsidRPr="004B2A35">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4B2A35">
                    <w:rPr>
                      <w:rFonts w:ascii="ITC Avant Garde" w:eastAsia="Times New Roman" w:hAnsi="ITC Avant Garde" w:cs="Arial"/>
                      <w:color w:val="414042"/>
                      <w:sz w:val="18"/>
                      <w:szCs w:val="18"/>
                      <w:lang w:eastAsia="es-MX"/>
                    </w:rPr>
                    <w:t>.</w:t>
                  </w:r>
                </w:p>
              </w:tc>
            </w:tr>
            <w:tr w:rsidR="004B2A35" w:rsidRPr="004B2A35" w14:paraId="028B1426" w14:textId="77777777" w:rsidTr="002D1BBB">
              <w:tc>
                <w:tcPr>
                  <w:tcW w:w="8816" w:type="dxa"/>
                </w:tcPr>
                <w:p w14:paraId="4F163054" w14:textId="77777777" w:rsidR="004B2A35" w:rsidRPr="004B2A35"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2" w:history="1">
                    <w:r w:rsidR="004B2A35" w:rsidRPr="004B2A35">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2148D9FD" w14:textId="77777777" w:rsidR="004B2A35" w:rsidRPr="004B2A35" w:rsidRDefault="004B2A35" w:rsidP="004B2A35">
                  <w:pPr>
                    <w:shd w:val="clear" w:color="auto" w:fill="FFFFFF"/>
                    <w:jc w:val="both"/>
                    <w:rPr>
                      <w:rFonts w:ascii="ITC Avant Garde" w:hAnsi="ITC Avant Garde" w:cs="Arial"/>
                      <w:color w:val="414042"/>
                      <w:sz w:val="18"/>
                      <w:szCs w:val="18"/>
                    </w:rPr>
                  </w:pPr>
                  <w:r w:rsidRPr="004B2A35">
                    <w:rPr>
                      <w:rFonts w:ascii="ITC Avant Garde" w:hAnsi="ITC Avant Garde" w:cs="Arial"/>
                      <w:color w:val="414042"/>
                      <w:sz w:val="18"/>
                      <w:szCs w:val="18"/>
                    </w:rPr>
                    <w:t>El solicitante podrá transmitir el trámite de Solicitud de Parte Interesada, previa aprobación del Instituto Federal de Telecomunicaciones, el cual, informará de ello a la Secretaría de Comunicaciones y Transportes, a efecto de hacer las modificaciones en la plataforma electrónica de la UIT, y en su caso, para que se actualizase la fianza o carta de crédito correspondiente.</w:t>
                  </w:r>
                </w:p>
                <w:p w14:paraId="02DF7FBA" w14:textId="77777777" w:rsidR="004B2A35" w:rsidRPr="004B2A35" w:rsidRDefault="004B2A35" w:rsidP="004B2A35">
                  <w:pPr>
                    <w:shd w:val="clear" w:color="auto" w:fill="FFFFFF"/>
                    <w:jc w:val="both"/>
                    <w:rPr>
                      <w:rFonts w:ascii="ITC Avant Garde" w:hAnsi="ITC Avant Garde" w:cs="Arial"/>
                      <w:color w:val="414042"/>
                      <w:sz w:val="18"/>
                      <w:szCs w:val="18"/>
                    </w:rPr>
                  </w:pPr>
                </w:p>
                <w:p w14:paraId="5333BA9E" w14:textId="77777777" w:rsidR="004B2A35" w:rsidRPr="004B2A35" w:rsidRDefault="004B2A35" w:rsidP="004B2A35">
                  <w:pPr>
                    <w:shd w:val="clear" w:color="auto" w:fill="FFFFFF"/>
                    <w:jc w:val="both"/>
                    <w:rPr>
                      <w:rFonts w:ascii="ITC Avant Garde" w:hAnsi="ITC Avant Garde" w:cs="Arial"/>
                      <w:sz w:val="18"/>
                      <w:szCs w:val="18"/>
                    </w:rPr>
                  </w:pPr>
                  <w:r w:rsidRPr="004B2A35">
                    <w:rPr>
                      <w:rFonts w:ascii="ITC Avant Garde" w:hAnsi="ITC Avant Garde" w:cs="Arial"/>
                      <w:sz w:val="18"/>
                      <w:szCs w:val="18"/>
                    </w:rPr>
                    <w:t>Si el interesado requiere que se le acuse recibo deberá adjuntar una copia  del escrito correspondiente, para ese efecto.</w:t>
                  </w:r>
                </w:p>
              </w:tc>
            </w:tr>
            <w:tr w:rsidR="004B2A35" w:rsidRPr="004B2A35" w14:paraId="160F2771" w14:textId="77777777" w:rsidTr="002D1BBB">
              <w:tc>
                <w:tcPr>
                  <w:tcW w:w="8816" w:type="dxa"/>
                </w:tcPr>
                <w:p w14:paraId="2C90AAA1" w14:textId="77777777" w:rsidR="004B2A35" w:rsidRPr="004B2A35" w:rsidRDefault="00FD579E" w:rsidP="004B2A35">
                  <w:pPr>
                    <w:shd w:val="clear" w:color="auto" w:fill="FFFFFF"/>
                    <w:jc w:val="both"/>
                    <w:outlineLvl w:val="3"/>
                    <w:rPr>
                      <w:rFonts w:ascii="ITC Avant Garde" w:eastAsia="Times New Roman" w:hAnsi="ITC Avant Garde" w:cs="Arial"/>
                      <w:sz w:val="18"/>
                      <w:szCs w:val="18"/>
                      <w:lang w:eastAsia="es-MX"/>
                    </w:rPr>
                  </w:pPr>
                  <w:hyperlink r:id="rId43" w:history="1">
                    <w:r w:rsidR="004B2A35" w:rsidRPr="004B2A35">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44EEBE81" w14:textId="77777777" w:rsidR="004B2A35" w:rsidRPr="004B2A35" w:rsidRDefault="004B2A35" w:rsidP="004B2A35">
                  <w:pPr>
                    <w:jc w:val="both"/>
                    <w:outlineLvl w:val="5"/>
                    <w:rPr>
                      <w:rFonts w:ascii="ITC Avant Garde" w:eastAsia="Times New Roman" w:hAnsi="ITC Avant Garde" w:cs="Arial"/>
                      <w:color w:val="C1D42F"/>
                      <w:sz w:val="18"/>
                      <w:szCs w:val="18"/>
                      <w:lang w:eastAsia="es-MX"/>
                    </w:rPr>
                  </w:pPr>
                  <w:r w:rsidRPr="004B2A35">
                    <w:rPr>
                      <w:rFonts w:ascii="ITC Avant Garde" w:eastAsia="Times New Roman" w:hAnsi="ITC Avant Garde" w:cs="Arial"/>
                      <w:color w:val="414042"/>
                      <w:sz w:val="18"/>
                      <w:szCs w:val="18"/>
                      <w:lang w:eastAsia="es-MX"/>
                    </w:rPr>
                    <w:t>No aplica.</w:t>
                  </w:r>
                </w:p>
              </w:tc>
            </w:tr>
          </w:tbl>
          <w:p w14:paraId="5E68E5F4"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794A9B8D" w14:textId="77777777" w:rsidR="00E74F84" w:rsidRPr="00EE09B9" w:rsidRDefault="00A8171C" w:rsidP="00E74F84">
            <w:pPr>
              <w:jc w:val="both"/>
              <w:rPr>
                <w:rFonts w:ascii="ITC Avant Garde" w:hAnsi="ITC Avant Garde"/>
                <w:b/>
                <w:sz w:val="18"/>
                <w:szCs w:val="18"/>
              </w:rPr>
            </w:pPr>
            <w:r>
              <w:rPr>
                <w:rFonts w:ascii="ITC Avant Garde" w:hAnsi="ITC Avant Garde"/>
                <w:b/>
                <w:sz w:val="18"/>
                <w:szCs w:val="18"/>
              </w:rPr>
              <w:t>Trámite 2</w:t>
            </w:r>
            <w:r w:rsidR="00E74F84" w:rsidRPr="00EE09B9">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6BCA8D13" w14:textId="77777777" w:rsidTr="00074421">
              <w:trPr>
                <w:trHeight w:val="270"/>
              </w:trPr>
              <w:tc>
                <w:tcPr>
                  <w:tcW w:w="2273" w:type="dxa"/>
                  <w:shd w:val="clear" w:color="auto" w:fill="A8D08D" w:themeFill="accent6" w:themeFillTint="99"/>
                </w:tcPr>
                <w:p w14:paraId="3E3E6F3A"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C3DD96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4B9C726F" w14:textId="77777777" w:rsidTr="00074421">
              <w:trPr>
                <w:trHeight w:val="230"/>
              </w:trPr>
              <w:tc>
                <w:tcPr>
                  <w:tcW w:w="2273" w:type="dxa"/>
                  <w:shd w:val="clear" w:color="auto" w:fill="E2EFD9" w:themeFill="accent6" w:themeFillTint="33"/>
                </w:tcPr>
                <w:p w14:paraId="5492FC86"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61152696"/>
                      <w:placeholder>
                        <w:docPart w:val="45D3E80DC205450D86C7FE6134E9F7C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42529889"/>
                    <w:placeholder>
                      <w:docPart w:val="E189D9A5DDE54CE8AC68A65FC5C0205D"/>
                    </w:placeholder>
                    <w15:color w:val="339966"/>
                    <w:dropDownList>
                      <w:listItem w:value="Elija un elemento."/>
                      <w:listItem w:displayText="Trámite" w:value="Trámite"/>
                      <w:listItem w:displayText="Servicio" w:value="Servicio"/>
                    </w:dropDownList>
                  </w:sdtPr>
                  <w:sdtEndPr/>
                  <w:sdtContent>
                    <w:p w14:paraId="25EE8CCE"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BDEDD9F"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4B2A35" w:rsidRPr="001A7014" w14:paraId="29FAD34F" w14:textId="77777777" w:rsidTr="002D1BBB">
              <w:tc>
                <w:tcPr>
                  <w:tcW w:w="8816" w:type="dxa"/>
                </w:tcPr>
                <w:p w14:paraId="3FE8F9AC" w14:textId="77777777" w:rsidR="004B2A35" w:rsidRPr="001A7014" w:rsidRDefault="004B2A35"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1A7014">
                    <w:rPr>
                      <w:rFonts w:ascii="ITC Avant Garde" w:eastAsia="Times New Roman" w:hAnsi="ITC Avant Garde" w:cs="Arial"/>
                      <w:color w:val="4D9D45"/>
                      <w:sz w:val="18"/>
                      <w:szCs w:val="18"/>
                      <w:bdr w:val="none" w:sz="0" w:space="0" w:color="auto" w:frame="1"/>
                      <w:lang w:eastAsia="es-MX"/>
                    </w:rPr>
                    <w:t>Nombre del trámite o servicio</w:t>
                  </w:r>
                </w:p>
                <w:p w14:paraId="67BF1E50" w14:textId="77777777" w:rsidR="004B2A35" w:rsidRPr="001A7014" w:rsidRDefault="004B2A35" w:rsidP="004B2A35">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Aviso de falla inminente, inesperada e irremediable en el control del Satélite o alguno de los Satélites que conforman el Sistema Satelital.</w:t>
                  </w:r>
                </w:p>
              </w:tc>
            </w:tr>
            <w:tr w:rsidR="004B2A35" w:rsidRPr="001A7014" w14:paraId="6C2E10BD" w14:textId="77777777" w:rsidTr="002D1BBB">
              <w:tc>
                <w:tcPr>
                  <w:tcW w:w="8816" w:type="dxa"/>
                </w:tcPr>
                <w:p w14:paraId="168934ED"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44" w:history="1">
                    <w:r w:rsidR="004B2A35" w:rsidRPr="001A7014">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28C0168E" w14:textId="35E58FAF" w:rsidR="004B2A35" w:rsidRPr="001A7014" w:rsidRDefault="004B2A35" w:rsidP="00B31AA7">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Numerales 34, 35 y 36 de las Disposiciones Regulatorias en materia de  Comunicación Vía Satélite.</w:t>
                  </w:r>
                </w:p>
              </w:tc>
            </w:tr>
            <w:tr w:rsidR="004B2A35" w:rsidRPr="001A7014" w14:paraId="781058BA" w14:textId="77777777" w:rsidTr="002D1BBB">
              <w:tc>
                <w:tcPr>
                  <w:tcW w:w="8816" w:type="dxa"/>
                </w:tcPr>
                <w:p w14:paraId="3E45039E"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45" w:history="1">
                    <w:r w:rsidR="004B2A35" w:rsidRPr="001A7014">
                      <w:rPr>
                        <w:rFonts w:ascii="ITC Avant Garde" w:eastAsia="Times New Roman" w:hAnsi="ITC Avant Garde" w:cs="Arial"/>
                        <w:color w:val="4D9D45"/>
                        <w:sz w:val="18"/>
                        <w:szCs w:val="18"/>
                        <w:bdr w:val="none" w:sz="0" w:space="0" w:color="auto" w:frame="1"/>
                        <w:lang w:eastAsia="es-MX"/>
                      </w:rPr>
                      <w:t>Descripción del trámite o servicio</w:t>
                    </w:r>
                  </w:hyperlink>
                </w:p>
                <w:p w14:paraId="78A8A008" w14:textId="77777777" w:rsidR="004B2A35" w:rsidRPr="001A7014" w:rsidRDefault="004B2A35" w:rsidP="004B2A35">
                  <w:pPr>
                    <w:jc w:val="both"/>
                    <w:rPr>
                      <w:rFonts w:ascii="ITC Avant Garde" w:hAnsi="ITC Avant Garde" w:cs="Arial"/>
                      <w:sz w:val="18"/>
                      <w:szCs w:val="18"/>
                    </w:rPr>
                  </w:pPr>
                  <w:r w:rsidRPr="001A7014">
                    <w:rPr>
                      <w:rFonts w:ascii="ITC Avant Garde" w:hAnsi="ITC Avant Garde" w:cs="Arial"/>
                      <w:color w:val="414042"/>
                      <w:sz w:val="18"/>
                      <w:szCs w:val="18"/>
                    </w:rPr>
                    <w:t>El Autorizado de Aterrizaje de Señales deberán dar aviso al Instituto, por medio de su representante legal debidamente acreditado, de la falla inesperada e irremediable en el control del Satélite o alguno de los Satélites que conforman el Sistema Satelital, a más tardar dentro de los 5 días hábiles siguientes a la fecha del evento de falla, presentando el reporte y descripción de la falla ante Oficialía de Partes Común del Instituto. El Instituto informará lo conducente a la Secretaría de Comunicaciones y Transportes.</w:t>
                  </w:r>
                </w:p>
              </w:tc>
            </w:tr>
            <w:tr w:rsidR="004B2A35" w:rsidRPr="001A7014" w14:paraId="339615DF" w14:textId="77777777" w:rsidTr="002D1BBB">
              <w:tc>
                <w:tcPr>
                  <w:tcW w:w="8816" w:type="dxa"/>
                </w:tcPr>
                <w:p w14:paraId="2628C14C"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46" w:history="1">
                    <w:r w:rsidR="004B2A35" w:rsidRPr="001A7014">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048C3F7A" w14:textId="77777777" w:rsidR="004B2A35" w:rsidRPr="001A7014" w:rsidRDefault="004B2A35" w:rsidP="004B2A35">
                  <w:pPr>
                    <w:pStyle w:val="ng-binding"/>
                    <w:spacing w:after="0"/>
                    <w:rPr>
                      <w:rFonts w:ascii="ITC Avant Garde" w:hAnsi="ITC Avant Garde" w:cs="Arial"/>
                      <w:b/>
                      <w:bCs/>
                      <w:color w:val="414042"/>
                      <w:sz w:val="18"/>
                      <w:szCs w:val="18"/>
                      <w:lang w:val="es-ES"/>
                    </w:rPr>
                  </w:pPr>
                </w:p>
                <w:p w14:paraId="136BEE02" w14:textId="77777777" w:rsidR="004B2A35" w:rsidRPr="001A7014" w:rsidRDefault="004B2A35" w:rsidP="004B2A35">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¿Quién?</w:t>
                  </w:r>
                </w:p>
                <w:p w14:paraId="2E968F88" w14:textId="77777777" w:rsidR="004B2A35" w:rsidRPr="001A7014" w:rsidRDefault="004B2A35" w:rsidP="004B2A35">
                  <w:pPr>
                    <w:pStyle w:val="ng-binding"/>
                    <w:spacing w:after="0"/>
                    <w:rPr>
                      <w:rFonts w:ascii="ITC Avant Garde" w:hAnsi="ITC Avant Garde" w:cs="Arial"/>
                      <w:b/>
                      <w:bCs/>
                      <w:color w:val="414042"/>
                      <w:sz w:val="18"/>
                      <w:szCs w:val="18"/>
                      <w:lang w:val="es-ES"/>
                    </w:rPr>
                  </w:pPr>
                  <w:r w:rsidRPr="001A7014">
                    <w:rPr>
                      <w:rFonts w:ascii="ITC Avant Garde" w:eastAsia="Calibri" w:hAnsi="ITC Avant Garde" w:cs="Arial"/>
                      <w:color w:val="414042"/>
                      <w:sz w:val="18"/>
                      <w:szCs w:val="18"/>
                    </w:rPr>
                    <w:t>Autorizado de Aterrizaje de Señales.</w:t>
                  </w:r>
                </w:p>
                <w:p w14:paraId="610D0ED9" w14:textId="77777777" w:rsidR="004B2A35" w:rsidRPr="001A7014" w:rsidRDefault="004B2A35" w:rsidP="004B2A35">
                  <w:pPr>
                    <w:pStyle w:val="ng-binding"/>
                    <w:spacing w:after="0"/>
                    <w:rPr>
                      <w:rFonts w:ascii="ITC Avant Garde" w:hAnsi="ITC Avant Garde" w:cs="Arial"/>
                      <w:b/>
                      <w:bCs/>
                      <w:color w:val="414042"/>
                      <w:sz w:val="18"/>
                      <w:szCs w:val="18"/>
                      <w:lang w:val="es-ES"/>
                    </w:rPr>
                  </w:pPr>
                </w:p>
                <w:p w14:paraId="4CFF8EBF" w14:textId="77777777" w:rsidR="004B2A35" w:rsidRPr="001A7014" w:rsidRDefault="004B2A35" w:rsidP="004B2A35">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¿Cuándo o en qué casos?</w:t>
                  </w:r>
                </w:p>
                <w:p w14:paraId="03140F28" w14:textId="77777777" w:rsidR="004B2A35" w:rsidRPr="001A7014" w:rsidRDefault="004B2A35" w:rsidP="004B2A35">
                  <w:pPr>
                    <w:pStyle w:val="NormalWeb"/>
                    <w:spacing w:after="0"/>
                    <w:rPr>
                      <w:rFonts w:ascii="ITC Avant Garde" w:hAnsi="ITC Avant Garde" w:cs="Arial"/>
                      <w:color w:val="414042"/>
                      <w:sz w:val="18"/>
                      <w:szCs w:val="18"/>
                      <w:lang w:val="es-ES"/>
                    </w:rPr>
                  </w:pPr>
                  <w:r w:rsidRPr="001A7014">
                    <w:rPr>
                      <w:rFonts w:ascii="ITC Avant Garde" w:hAnsi="ITC Avant Garde" w:cs="Arial"/>
                      <w:color w:val="414042"/>
                      <w:sz w:val="18"/>
                      <w:szCs w:val="18"/>
                    </w:rPr>
                    <w:t>Cuando se presente falla inminente, inesperada e irremediable en el control del Satélite o alguno de los Satélites que conforman el Sistema Satelital, que afecte o interrumpa la prestación del Servicio Satelital.</w:t>
                  </w:r>
                </w:p>
              </w:tc>
            </w:tr>
            <w:tr w:rsidR="004B2A35" w:rsidRPr="001A7014" w14:paraId="26E6B3FB" w14:textId="77777777" w:rsidTr="002D1BBB">
              <w:tc>
                <w:tcPr>
                  <w:tcW w:w="8816" w:type="dxa"/>
                </w:tcPr>
                <w:p w14:paraId="1FD1E987"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47" w:history="1">
                    <w:r w:rsidR="004B2A35" w:rsidRPr="001A7014">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2F89E88" w14:textId="77777777" w:rsidR="004B2A35" w:rsidRPr="001A7014" w:rsidRDefault="004B2A35" w:rsidP="004B2A35">
                  <w:p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Presentar aviso mediante escrito libre ante la Oficialía de Partes Común del Instituto Federal de Telecomunicaciones.</w:t>
                  </w:r>
                </w:p>
              </w:tc>
            </w:tr>
            <w:tr w:rsidR="004B2A35" w:rsidRPr="001A7014" w14:paraId="6D6185E0" w14:textId="77777777" w:rsidTr="002D1BBB">
              <w:tc>
                <w:tcPr>
                  <w:tcW w:w="8816" w:type="dxa"/>
                </w:tcPr>
                <w:p w14:paraId="7B935F39"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48" w:history="1">
                    <w:r w:rsidR="004B2A35" w:rsidRPr="001A701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FB91301" w14:textId="77777777" w:rsidR="004B2A35" w:rsidRPr="001A7014" w:rsidRDefault="004B2A35" w:rsidP="004B2A35">
                  <w:pPr>
                    <w:jc w:val="both"/>
                    <w:rPr>
                      <w:rFonts w:ascii="ITC Avant Garde" w:eastAsia="Times New Roman" w:hAnsi="ITC Avant Garde" w:cs="Arial"/>
                      <w:b/>
                      <w:bCs/>
                      <w:color w:val="414042"/>
                      <w:sz w:val="18"/>
                      <w:szCs w:val="18"/>
                      <w:lang w:eastAsia="es-MX"/>
                    </w:rPr>
                  </w:pPr>
                </w:p>
                <w:p w14:paraId="5A1AEC99"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Documentos:</w:t>
                  </w:r>
                </w:p>
                <w:p w14:paraId="55F37E40" w14:textId="77777777" w:rsidR="004B2A35" w:rsidRPr="001A7014" w:rsidRDefault="004B2A35" w:rsidP="002D1BBB">
                  <w:pPr>
                    <w:pStyle w:val="Prrafodelista"/>
                    <w:numPr>
                      <w:ilvl w:val="0"/>
                      <w:numId w:val="40"/>
                    </w:numPr>
                    <w:contextualSpacing w:val="0"/>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Presentar escrito en formato libre ante la Oficialía de Partes Común del Instituto Federal de Telecomunicaciones.</w:t>
                  </w:r>
                </w:p>
                <w:p w14:paraId="793F40D4" w14:textId="77777777" w:rsidR="004B2A35" w:rsidRPr="001A7014" w:rsidRDefault="004B2A35" w:rsidP="002D1BBB">
                  <w:pPr>
                    <w:numPr>
                      <w:ilvl w:val="0"/>
                      <w:numId w:val="40"/>
                    </w:num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Reporte de la falla.</w:t>
                  </w:r>
                </w:p>
                <w:p w14:paraId="0AA6EE38" w14:textId="77777777" w:rsidR="004B2A35" w:rsidRPr="001A7014" w:rsidRDefault="004B2A35" w:rsidP="002D1BBB">
                  <w:pPr>
                    <w:numPr>
                      <w:ilvl w:val="0"/>
                      <w:numId w:val="40"/>
                    </w:num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Cualquier otro documento que considere el solicitante.</w:t>
                  </w:r>
                </w:p>
                <w:p w14:paraId="410D8EB8"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40290169"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027E773" w14:textId="77777777" w:rsidR="004B2A35" w:rsidRPr="001A7014" w:rsidRDefault="004B2A35" w:rsidP="004B2A35">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Numeral 34 de las Disposiciones Regulatorias en materia de Recursos Orbitales y Comunicación Vía Satélite.</w:t>
                  </w:r>
                </w:p>
                <w:p w14:paraId="15E6D323"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533EAD92"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Datos:</w:t>
                  </w:r>
                </w:p>
                <w:p w14:paraId="2695A9AA"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interesado, persona física, moral o ente público.</w:t>
                  </w:r>
                </w:p>
                <w:p w14:paraId="569AB2D4"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representante legal y firma.</w:t>
                  </w:r>
                </w:p>
                <w:p w14:paraId="07CB4137"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Satélite.</w:t>
                  </w:r>
                </w:p>
                <w:p w14:paraId="1B91986D"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Reporte y descripción de la falla y sus causas, así como las consecuencias de esta respecto de la continuidad en la prestación de los servicios.</w:t>
                  </w:r>
                </w:p>
                <w:p w14:paraId="3B913EFA"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 xml:space="preserve">Otra información técnica que el solicitante considere relevante. </w:t>
                  </w:r>
                </w:p>
                <w:p w14:paraId="4E29CB32"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346516DB"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52A934C" w14:textId="42C5F39B" w:rsidR="004B2A35" w:rsidRPr="001A7014" w:rsidRDefault="004B2A35" w:rsidP="00B31AA7">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 34 de las Disposiciones Regulatorias en materia de  Comunicación Vía Satélite.</w:t>
                  </w:r>
                </w:p>
              </w:tc>
            </w:tr>
            <w:tr w:rsidR="004B2A35" w:rsidRPr="001A7014" w14:paraId="123B42E2" w14:textId="77777777" w:rsidTr="002D1BBB">
              <w:tc>
                <w:tcPr>
                  <w:tcW w:w="8816" w:type="dxa"/>
                </w:tcPr>
                <w:p w14:paraId="5159D637" w14:textId="77777777" w:rsidR="004B2A35" w:rsidRPr="001A7014"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9" w:history="1">
                    <w:r w:rsidR="004B2A35"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E7BCEEC"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6EBE36DB"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Medios electrónicos / Plataforma.</w:t>
                  </w:r>
                </w:p>
                <w:p w14:paraId="124B6AF8"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725365DC"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0477AADA"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DE21F78"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66DE3A39"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766C91D1"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Escrito libre.</w:t>
                  </w:r>
                </w:p>
                <w:p w14:paraId="3E22FB75"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F158D25"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58D4B5E2"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3527916" w14:textId="3F1F62A4" w:rsidR="004B2A35" w:rsidRPr="001A7014" w:rsidRDefault="004B2A35" w:rsidP="004B2A35">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Numeral 34 de las Disposiciones Regulatorias en materia de Comunicación Vía Satélite.</w:t>
                  </w:r>
                </w:p>
                <w:p w14:paraId="3DFC46F7" w14:textId="77777777" w:rsidR="004B2A35" w:rsidRPr="001A7014" w:rsidRDefault="004B2A35" w:rsidP="004B2A35">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000000"/>
                      <w:sz w:val="18"/>
                      <w:szCs w:val="18"/>
                      <w:lang w:val="es-ES"/>
                    </w:rPr>
                    <w:t>Artículo 15 de la Ley Federal de Procedimiento Administrativo.</w:t>
                  </w:r>
                </w:p>
              </w:tc>
            </w:tr>
            <w:tr w:rsidR="004B2A35" w:rsidRPr="001A7014" w14:paraId="27216DEF" w14:textId="77777777" w:rsidTr="002D1BBB">
              <w:tc>
                <w:tcPr>
                  <w:tcW w:w="8816" w:type="dxa"/>
                </w:tcPr>
                <w:p w14:paraId="068180B7" w14:textId="77777777" w:rsidR="004B2A35" w:rsidRPr="001A7014" w:rsidRDefault="00FD579E" w:rsidP="004B2A35">
                  <w:pPr>
                    <w:shd w:val="clear" w:color="auto" w:fill="FFFFFF"/>
                    <w:jc w:val="both"/>
                    <w:outlineLvl w:val="3"/>
                    <w:rPr>
                      <w:rFonts w:ascii="ITC Avant Garde" w:eastAsia="Times New Roman" w:hAnsi="ITC Avant Garde" w:cs="Arial"/>
                      <w:color w:val="C1D42F"/>
                      <w:sz w:val="18"/>
                      <w:szCs w:val="18"/>
                      <w:lang w:eastAsia="es-MX"/>
                    </w:rPr>
                  </w:pPr>
                  <w:hyperlink r:id="rId50" w:history="1">
                    <w:r w:rsidR="004B2A35" w:rsidRPr="001A7014">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3133B131"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4B2A35" w:rsidRPr="001A7014" w14:paraId="791E43D0" w14:textId="77777777" w:rsidTr="002D1BBB">
              <w:tc>
                <w:tcPr>
                  <w:tcW w:w="8816" w:type="dxa"/>
                </w:tcPr>
                <w:p w14:paraId="48832817"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51" w:history="1">
                    <w:r w:rsidR="004B2A35" w:rsidRPr="001A7014">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AA5D205" w14:textId="77777777" w:rsidR="004B2A35" w:rsidRPr="001A7014" w:rsidRDefault="004B2A35" w:rsidP="004B2A35">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Oficialía de Partes Común del Instituto Federal de Telecomunicaciones.</w:t>
                  </w:r>
                </w:p>
                <w:p w14:paraId="7676F795" w14:textId="77777777" w:rsidR="004B2A35" w:rsidRPr="001A7014" w:rsidRDefault="004B2A35" w:rsidP="004B2A35">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4D05134D" w14:textId="77777777" w:rsidR="004B2A35" w:rsidRPr="001A7014" w:rsidRDefault="004B2A35" w:rsidP="004B2A35">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Teléfonos: 55 50 15 40 00 o 800 200 01 20</w:t>
                  </w:r>
                </w:p>
                <w:p w14:paraId="56C25AB2" w14:textId="77777777" w:rsidR="004B2A35" w:rsidRPr="001A7014" w:rsidRDefault="004B2A35" w:rsidP="004B2A35">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Horarios de atención: de lunes a jueves de las 9:00 a las 18:30 horas y el viernes de las 9:00 a las 15:00 horas.</w:t>
                  </w:r>
                </w:p>
              </w:tc>
            </w:tr>
            <w:tr w:rsidR="004B2A35" w:rsidRPr="001A7014" w14:paraId="3772712E" w14:textId="77777777" w:rsidTr="002D1BBB">
              <w:tc>
                <w:tcPr>
                  <w:tcW w:w="8816" w:type="dxa"/>
                </w:tcPr>
                <w:p w14:paraId="191C8B02"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52" w:history="1">
                    <w:r w:rsidR="004B2A35"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770D9CB9" w14:textId="77777777" w:rsidR="004B2A35" w:rsidRPr="001A7014" w:rsidRDefault="004B2A35" w:rsidP="004B2A35">
                  <w:pPr>
                    <w:shd w:val="clear" w:color="auto" w:fill="FFFFFF"/>
                    <w:jc w:val="both"/>
                    <w:rPr>
                      <w:rFonts w:ascii="ITC Avant Garde" w:eastAsia="Times New Roman" w:hAnsi="ITC Avant Garde" w:cs="Arial"/>
                      <w:b/>
                      <w:bCs/>
                      <w:sz w:val="18"/>
                      <w:szCs w:val="18"/>
                      <w:lang w:eastAsia="es-MX"/>
                    </w:rPr>
                  </w:pPr>
                </w:p>
                <w:p w14:paraId="60424C9B" w14:textId="77777777" w:rsidR="004B2A35" w:rsidRPr="001A7014" w:rsidRDefault="004B2A35" w:rsidP="004B2A35">
                  <w:pPr>
                    <w:shd w:val="clear" w:color="auto" w:fill="FFFFFF"/>
                    <w:jc w:val="both"/>
                    <w:rPr>
                      <w:rFonts w:ascii="ITC Avant Garde" w:eastAsia="Times New Roman" w:hAnsi="ITC Avant Garde" w:cs="Arial"/>
                      <w:b/>
                      <w:bCs/>
                      <w:color w:val="414042"/>
                      <w:sz w:val="18"/>
                      <w:szCs w:val="18"/>
                      <w:lang w:eastAsia="es-MX"/>
                    </w:rPr>
                  </w:pPr>
                  <w:r w:rsidRPr="001A7014">
                    <w:rPr>
                      <w:rFonts w:ascii="ITC Avant Garde" w:eastAsia="Times New Roman" w:hAnsi="ITC Avant Garde" w:cs="Arial"/>
                      <w:b/>
                      <w:bCs/>
                      <w:color w:val="414042"/>
                      <w:sz w:val="18"/>
                      <w:szCs w:val="18"/>
                      <w:lang w:eastAsia="es-MX"/>
                    </w:rPr>
                    <w:t>Monto:</w:t>
                  </w:r>
                </w:p>
                <w:p w14:paraId="6A81C99F" w14:textId="77777777" w:rsidR="004B2A35" w:rsidRPr="001A7014" w:rsidRDefault="004B2A35" w:rsidP="004B2A35">
                  <w:pPr>
                    <w:shd w:val="clear" w:color="auto" w:fill="FFFFFF"/>
                    <w:jc w:val="both"/>
                    <w:outlineLvl w:val="3"/>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1020C782" w14:textId="77777777" w:rsidR="004B2A35" w:rsidRPr="001A7014" w:rsidRDefault="004B2A35" w:rsidP="004B2A35">
                  <w:pPr>
                    <w:shd w:val="clear" w:color="auto" w:fill="FFFFFF"/>
                    <w:jc w:val="both"/>
                    <w:outlineLvl w:val="3"/>
                    <w:rPr>
                      <w:rFonts w:ascii="ITC Avant Garde" w:eastAsia="Times New Roman" w:hAnsi="ITC Avant Garde" w:cs="Arial"/>
                      <w:b/>
                      <w:color w:val="414042"/>
                      <w:sz w:val="18"/>
                      <w:szCs w:val="18"/>
                      <w:lang w:eastAsia="es-MX"/>
                    </w:rPr>
                  </w:pPr>
                </w:p>
                <w:p w14:paraId="54928B89" w14:textId="77777777" w:rsidR="004B2A35" w:rsidRPr="001A7014" w:rsidRDefault="004B2A35" w:rsidP="004B2A35">
                  <w:pPr>
                    <w:shd w:val="clear" w:color="auto" w:fill="FFFFFF"/>
                    <w:jc w:val="both"/>
                    <w:outlineLvl w:val="3"/>
                    <w:rPr>
                      <w:rFonts w:ascii="ITC Avant Garde" w:eastAsia="Times New Roman" w:hAnsi="ITC Avant Garde" w:cs="Arial"/>
                      <w:b/>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14FFE149" w14:textId="77777777" w:rsidR="004B2A35" w:rsidRPr="001A7014" w:rsidRDefault="004B2A35" w:rsidP="004B2A35">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4B2A35" w:rsidRPr="001A7014" w14:paraId="00692AE7" w14:textId="77777777" w:rsidTr="002D1BBB">
              <w:tc>
                <w:tcPr>
                  <w:tcW w:w="8816" w:type="dxa"/>
                </w:tcPr>
                <w:p w14:paraId="3C6CCC60"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53" w:history="1">
                    <w:r w:rsidR="004B2A35" w:rsidRPr="001A7014">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34E95079" w14:textId="77777777" w:rsidR="004B2A35" w:rsidRPr="001A7014" w:rsidRDefault="004B2A35" w:rsidP="004B2A35">
                  <w:pPr>
                    <w:tabs>
                      <w:tab w:val="left" w:pos="7655"/>
                    </w:tabs>
                    <w:ind w:right="51"/>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El cumplimiento del aviso de falla o control en el Satélite es una obligación de los Autorizados de Aterrizaje de Señales, por lo que no se requiere de respuesta por parte del Instituto Federal de Telecomunicaciones,</w:t>
                  </w:r>
                  <w:r w:rsidRPr="001A7014">
                    <w:rPr>
                      <w:rFonts w:ascii="ITC Avant Garde" w:hAnsi="ITC Avant Garde" w:cs="Arial"/>
                      <w:color w:val="414042"/>
                      <w:sz w:val="18"/>
                      <w:szCs w:val="18"/>
                    </w:rPr>
                    <w:t xml:space="preserve"> </w:t>
                  </w:r>
                  <w:r w:rsidRPr="001A7014">
                    <w:rPr>
                      <w:rFonts w:ascii="ITC Avant Garde" w:eastAsia="Calibri" w:hAnsi="ITC Avant Garde" w:cs="Arial"/>
                      <w:color w:val="414042"/>
                      <w:sz w:val="18"/>
                      <w:szCs w:val="18"/>
                    </w:rPr>
                    <w:t>sin perjuicio de los efectos legales que se puedan derivar de los mismos.</w:t>
                  </w:r>
                </w:p>
                <w:p w14:paraId="75C10460"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p>
                <w:p w14:paraId="08D1CF97"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Vigencia:</w:t>
                  </w:r>
                  <w:r w:rsidRPr="001A7014">
                    <w:rPr>
                      <w:rFonts w:ascii="ITC Avant Garde" w:eastAsia="Times New Roman" w:hAnsi="ITC Avant Garde" w:cs="Arial"/>
                      <w:color w:val="414042"/>
                      <w:sz w:val="18"/>
                      <w:szCs w:val="18"/>
                      <w:lang w:eastAsia="es-MX"/>
                    </w:rPr>
                    <w:t xml:space="preserve"> </w:t>
                  </w:r>
                </w:p>
                <w:p w14:paraId="741578F1"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76CDB261" w14:textId="77777777" w:rsidR="004B2A35" w:rsidRPr="001A7014" w:rsidRDefault="004B2A35" w:rsidP="004B2A35">
                  <w:pPr>
                    <w:shd w:val="clear" w:color="auto" w:fill="FFFFFF"/>
                    <w:jc w:val="both"/>
                    <w:rPr>
                      <w:rFonts w:ascii="ITC Avant Garde" w:eastAsia="Times New Roman" w:hAnsi="ITC Avant Garde" w:cs="Arial"/>
                      <w:b/>
                      <w:color w:val="414042"/>
                      <w:sz w:val="18"/>
                      <w:szCs w:val="18"/>
                      <w:lang w:eastAsia="es-MX"/>
                    </w:rPr>
                  </w:pPr>
                </w:p>
                <w:p w14:paraId="4C4124C1"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7A2BE124" w14:textId="77777777" w:rsidR="004B2A35" w:rsidRPr="001A7014" w:rsidRDefault="004B2A35" w:rsidP="004B2A35">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No aplica.</w:t>
                  </w:r>
                </w:p>
              </w:tc>
            </w:tr>
            <w:tr w:rsidR="004B2A35" w:rsidRPr="001A7014" w14:paraId="027C535B" w14:textId="77777777" w:rsidTr="002D1BBB">
              <w:tc>
                <w:tcPr>
                  <w:tcW w:w="8816" w:type="dxa"/>
                </w:tcPr>
                <w:p w14:paraId="5D9F871B" w14:textId="77777777" w:rsidR="004B2A35" w:rsidRPr="001A7014"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4" w:history="1">
                    <w:r w:rsidR="004B2A35" w:rsidRPr="001A7014">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4C0EF093"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Calibri" w:hAnsi="ITC Avant Garde" w:cs="Arial"/>
                      <w:color w:val="414042"/>
                      <w:sz w:val="18"/>
                      <w:szCs w:val="18"/>
                    </w:rPr>
                    <w:t xml:space="preserve">No aplica. </w:t>
                  </w:r>
                </w:p>
                <w:p w14:paraId="7430107D"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72F58A7C"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50CEB9A5" w14:textId="77777777" w:rsidR="004B2A35" w:rsidRPr="001A7014" w:rsidRDefault="004B2A35" w:rsidP="004B2A35">
                  <w:pPr>
                    <w:jc w:val="both"/>
                    <w:rPr>
                      <w:rFonts w:ascii="ITC Avant Garde" w:eastAsia="Times New Roman" w:hAnsi="ITC Avant Garde" w:cs="Arial"/>
                      <w:bCs/>
                      <w:color w:val="414042"/>
                      <w:sz w:val="18"/>
                      <w:szCs w:val="18"/>
                      <w:lang w:val="es-ES" w:eastAsia="es-MX"/>
                    </w:rPr>
                  </w:pPr>
                  <w:r w:rsidRPr="001A7014">
                    <w:rPr>
                      <w:rFonts w:ascii="ITC Avant Garde" w:eastAsia="Times New Roman" w:hAnsi="ITC Avant Garde" w:cs="Arial"/>
                      <w:bCs/>
                      <w:color w:val="414042"/>
                      <w:sz w:val="18"/>
                      <w:szCs w:val="18"/>
                      <w:lang w:val="es-ES" w:eastAsia="es-MX"/>
                    </w:rPr>
                    <w:t>No aplica.</w:t>
                  </w:r>
                </w:p>
                <w:p w14:paraId="25B4DFDC"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26FCCA7F"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¿Aplica la afirmativa o negativa ficta?</w:t>
                  </w:r>
                </w:p>
                <w:p w14:paraId="4AF1403B"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2439E5F6"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5C37CFA1"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64253558"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4B2A35" w:rsidRPr="001A7014" w14:paraId="7C0B4651" w14:textId="77777777" w:rsidTr="002D1BBB">
              <w:tc>
                <w:tcPr>
                  <w:tcW w:w="8816" w:type="dxa"/>
                </w:tcPr>
                <w:p w14:paraId="76966A20" w14:textId="77777777" w:rsidR="004B2A35" w:rsidRPr="001A7014"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5" w:history="1">
                    <w:r w:rsidR="004B2A35" w:rsidRPr="001A7014">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37243F1"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p w14:paraId="51A537C3"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4A590B0E"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550A0269"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tc>
            </w:tr>
            <w:tr w:rsidR="004B2A35" w:rsidRPr="001A7014" w14:paraId="2C25213D" w14:textId="77777777" w:rsidTr="002D1BBB">
              <w:tc>
                <w:tcPr>
                  <w:tcW w:w="8816" w:type="dxa"/>
                </w:tcPr>
                <w:p w14:paraId="579578E7"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56" w:history="1">
                    <w:r w:rsidR="004B2A35" w:rsidRPr="001A7014">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C4C09EA" w14:textId="77777777" w:rsidR="004B2A35" w:rsidRPr="001A7014" w:rsidRDefault="004B2A35" w:rsidP="004B2A35">
                  <w:pPr>
                    <w:shd w:val="clear" w:color="auto" w:fill="FFFFFF"/>
                    <w:jc w:val="both"/>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No aplica.</w:t>
                  </w:r>
                </w:p>
              </w:tc>
            </w:tr>
            <w:tr w:rsidR="004B2A35" w:rsidRPr="001A7014" w14:paraId="3943A652" w14:textId="77777777" w:rsidTr="002D1BBB">
              <w:tc>
                <w:tcPr>
                  <w:tcW w:w="8816" w:type="dxa"/>
                </w:tcPr>
                <w:p w14:paraId="2778E2B9" w14:textId="77777777" w:rsidR="004B2A35" w:rsidRPr="001A7014"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7" w:history="1">
                    <w:r w:rsidR="004B2A35" w:rsidRPr="001A7014">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39EAA92" w14:textId="77777777" w:rsidR="004B2A35" w:rsidRPr="001A7014" w:rsidRDefault="004B2A35" w:rsidP="004B2A35">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No aplica.</w:t>
                  </w:r>
                </w:p>
                <w:p w14:paraId="59029B4C" w14:textId="77777777" w:rsidR="004B2A35" w:rsidRPr="001A7014" w:rsidRDefault="004B2A35" w:rsidP="004B2A35">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 xml:space="preserve"> </w:t>
                  </w:r>
                </w:p>
                <w:p w14:paraId="540CA0E7"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385A626" w14:textId="77777777" w:rsidR="004B2A35" w:rsidRPr="001A7014" w:rsidRDefault="004B2A35" w:rsidP="004B2A35">
                  <w:pPr>
                    <w:jc w:val="both"/>
                    <w:rPr>
                      <w:rFonts w:ascii="ITC Avant Garde" w:eastAsia="Times New Roman" w:hAnsi="ITC Avant Garde" w:cs="Arial"/>
                      <w:color w:val="C1D42F"/>
                      <w:sz w:val="18"/>
                      <w:szCs w:val="18"/>
                      <w:lang w:val="es-ES" w:eastAsia="es-MX"/>
                    </w:rPr>
                  </w:pPr>
                  <w:r w:rsidRPr="001A7014">
                    <w:rPr>
                      <w:rFonts w:ascii="ITC Avant Garde" w:eastAsia="Calibri" w:hAnsi="ITC Avant Garde" w:cs="Arial"/>
                      <w:color w:val="414042"/>
                      <w:sz w:val="18"/>
                      <w:szCs w:val="18"/>
                    </w:rPr>
                    <w:t>No aplica.</w:t>
                  </w:r>
                </w:p>
              </w:tc>
            </w:tr>
            <w:tr w:rsidR="004B2A35" w:rsidRPr="001A7014" w14:paraId="4255C8EE" w14:textId="77777777" w:rsidTr="002D1BBB">
              <w:tc>
                <w:tcPr>
                  <w:tcW w:w="8816" w:type="dxa"/>
                </w:tcPr>
                <w:p w14:paraId="73505933" w14:textId="77777777" w:rsidR="004B2A35" w:rsidRPr="001A7014"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8" w:history="1">
                    <w:r w:rsidR="004B2A35"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6C7AE951" w14:textId="77777777" w:rsidR="004B2A35" w:rsidRPr="001A7014" w:rsidRDefault="004B2A35" w:rsidP="004B2A35">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se requiere de inspección o verificación.</w:t>
                  </w:r>
                </w:p>
              </w:tc>
            </w:tr>
            <w:tr w:rsidR="004B2A35" w:rsidRPr="001A7014" w14:paraId="0AC2999A" w14:textId="77777777" w:rsidTr="002D1BBB">
              <w:tc>
                <w:tcPr>
                  <w:tcW w:w="8816" w:type="dxa"/>
                </w:tcPr>
                <w:p w14:paraId="700A19B7"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59" w:history="1">
                    <w:r w:rsidR="004B2A35" w:rsidRPr="001A7014">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E8977B7" w14:textId="77777777" w:rsidR="004B2A35" w:rsidRPr="001A7014" w:rsidRDefault="004B2A35" w:rsidP="004B2A35">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4B2A35" w:rsidRPr="001A7014" w14:paraId="6AD7D175" w14:textId="77777777" w:rsidTr="002D1BBB">
              <w:tc>
                <w:tcPr>
                  <w:tcW w:w="8816" w:type="dxa"/>
                </w:tcPr>
                <w:p w14:paraId="668B4E8F"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60" w:history="1">
                    <w:r w:rsidR="004B2A35" w:rsidRPr="001A7014">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951A4D6"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1C2D53E7"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Nombre del responsable:</w:t>
                  </w:r>
                  <w:r w:rsidRPr="001A7014">
                    <w:rPr>
                      <w:rFonts w:ascii="ITC Avant Garde" w:eastAsia="Times New Roman" w:hAnsi="ITC Avant Garde" w:cs="Arial"/>
                      <w:color w:val="414042"/>
                      <w:sz w:val="18"/>
                      <w:szCs w:val="18"/>
                      <w:lang w:val="es-ES" w:eastAsia="es-MX"/>
                    </w:rPr>
                    <w:t xml:space="preserve"> </w:t>
                  </w:r>
                  <w:r w:rsidRPr="001A7014">
                    <w:rPr>
                      <w:rFonts w:ascii="ITC Avant Garde" w:eastAsia="Times New Roman" w:hAnsi="ITC Avant Garde" w:cs="Arial"/>
                      <w:color w:val="414042"/>
                      <w:sz w:val="18"/>
                      <w:szCs w:val="18"/>
                      <w:lang w:eastAsia="es-MX"/>
                    </w:rPr>
                    <w:t>Gerardo López Moctezuma</w:t>
                  </w:r>
                </w:p>
                <w:p w14:paraId="11F87433" w14:textId="77777777" w:rsidR="004B2A35" w:rsidRPr="001A7014" w:rsidRDefault="004B2A35" w:rsidP="004B2A35">
                  <w:pPr>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bCs/>
                      <w:color w:val="414042"/>
                      <w:sz w:val="18"/>
                      <w:szCs w:val="18"/>
                      <w:lang w:val="es-ES" w:eastAsia="es-MX"/>
                    </w:rPr>
                    <w:t>Cargo:</w:t>
                  </w:r>
                  <w:r w:rsidRPr="001A7014">
                    <w:rPr>
                      <w:rFonts w:ascii="ITC Avant Garde" w:eastAsia="Times New Roman" w:hAnsi="ITC Avant Garde" w:cs="Arial"/>
                      <w:color w:val="414042"/>
                      <w:sz w:val="18"/>
                      <w:szCs w:val="18"/>
                      <w:lang w:val="es-ES" w:eastAsia="es-MX"/>
                    </w:rPr>
                    <w:t xml:space="preserve"> </w:t>
                  </w:r>
                  <w:r w:rsidRPr="001A7014">
                    <w:rPr>
                      <w:rFonts w:ascii="ITC Avant Garde" w:eastAsia="Times New Roman" w:hAnsi="ITC Avant Garde" w:cs="Arial"/>
                      <w:color w:val="414042"/>
                      <w:sz w:val="18"/>
                      <w:szCs w:val="18"/>
                      <w:lang w:eastAsia="es-MX"/>
                    </w:rPr>
                    <w:t>Director General de Autorizaciones y Servicios de la Unidad de Concesiones y Servicios del Instituto Federal de Telecomunicaciones.</w:t>
                  </w:r>
                </w:p>
                <w:p w14:paraId="038E939C" w14:textId="77777777" w:rsidR="004B2A35" w:rsidRPr="001A7014" w:rsidRDefault="00FD579E" w:rsidP="004B2A35">
                  <w:pPr>
                    <w:jc w:val="both"/>
                    <w:rPr>
                      <w:rFonts w:ascii="ITC Avant Garde" w:hAnsi="ITC Avant Garde" w:cs="Arial"/>
                      <w:sz w:val="18"/>
                      <w:szCs w:val="18"/>
                    </w:rPr>
                  </w:pPr>
                  <w:hyperlink r:id="rId61" w:history="1">
                    <w:r w:rsidR="004B2A35" w:rsidRPr="001A7014">
                      <w:rPr>
                        <w:rStyle w:val="Hipervnculo"/>
                        <w:rFonts w:ascii="ITC Avant Garde" w:eastAsia="Times New Roman" w:hAnsi="ITC Avant Garde" w:cs="Arial"/>
                        <w:sz w:val="18"/>
                        <w:szCs w:val="18"/>
                        <w:lang w:eastAsia="es-MX"/>
                      </w:rPr>
                      <w:t>gerardo.lopez@ift.org.mx</w:t>
                    </w:r>
                  </w:hyperlink>
                </w:p>
                <w:p w14:paraId="0FC17B4D" w14:textId="77777777" w:rsidR="004B2A35" w:rsidRPr="001A7014" w:rsidRDefault="004B2A35" w:rsidP="004B2A35">
                  <w:pPr>
                    <w:mirrorIndents/>
                    <w:jc w:val="both"/>
                    <w:rPr>
                      <w:rFonts w:ascii="ITC Avant Garde" w:eastAsia="Times New Roman" w:hAnsi="ITC Avant Garde" w:cs="Arial"/>
                      <w:b/>
                      <w:bCs/>
                      <w:color w:val="414042"/>
                      <w:sz w:val="18"/>
                      <w:szCs w:val="18"/>
                      <w:lang w:val="es-ES" w:eastAsia="es-MX"/>
                    </w:rPr>
                  </w:pPr>
                </w:p>
                <w:p w14:paraId="0CA3F239" w14:textId="77777777" w:rsidR="004B2A35" w:rsidRPr="001A7014" w:rsidRDefault="004B2A35" w:rsidP="004B2A35">
                  <w:pPr>
                    <w:mirrorIndents/>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Dirección de la unidad administrativa:</w:t>
                  </w:r>
                </w:p>
                <w:p w14:paraId="08901F7F" w14:textId="77777777" w:rsidR="004B2A35" w:rsidRPr="001A7014" w:rsidRDefault="004B2A35" w:rsidP="004B2A35">
                  <w:pPr>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1C14F3C0" w14:textId="77777777" w:rsidR="004B2A35" w:rsidRPr="001A7014" w:rsidRDefault="004B2A35" w:rsidP="004B2A35">
                  <w:pPr>
                    <w:mirrorIndents/>
                    <w:jc w:val="both"/>
                    <w:rPr>
                      <w:rFonts w:ascii="ITC Avant Garde" w:eastAsia="Times New Roman" w:hAnsi="ITC Avant Garde" w:cs="Arial"/>
                      <w:color w:val="C1D42F"/>
                      <w:sz w:val="18"/>
                      <w:szCs w:val="18"/>
                      <w:lang w:eastAsia="es-MX"/>
                    </w:rPr>
                  </w:pPr>
                  <w:r w:rsidRPr="001A7014">
                    <w:rPr>
                      <w:rFonts w:ascii="ITC Avant Garde" w:eastAsia="Times New Roman" w:hAnsi="ITC Avant Garde" w:cs="Arial"/>
                      <w:color w:val="414042"/>
                      <w:sz w:val="18"/>
                      <w:szCs w:val="18"/>
                      <w:lang w:eastAsia="es-MX"/>
                    </w:rPr>
                    <w:t>Teléfono: 55 50 15 40 00 ext. 4077</w:t>
                  </w:r>
                </w:p>
              </w:tc>
            </w:tr>
            <w:tr w:rsidR="004B2A35" w:rsidRPr="001A7014" w14:paraId="18EF5B72" w14:textId="77777777" w:rsidTr="002D1BBB">
              <w:tc>
                <w:tcPr>
                  <w:tcW w:w="8816" w:type="dxa"/>
                </w:tcPr>
                <w:p w14:paraId="748B64FF"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62" w:history="1">
                    <w:r w:rsidR="004B2A35" w:rsidRPr="001A7014">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22AE6F44" w14:textId="77777777" w:rsidR="004B2A35" w:rsidRPr="001A7014" w:rsidRDefault="004B2A35" w:rsidP="004B2A35">
                  <w:pPr>
                    <w:shd w:val="clear" w:color="auto" w:fill="FFFFFF"/>
                    <w:jc w:val="both"/>
                    <w:outlineLvl w:val="3"/>
                    <w:rPr>
                      <w:rFonts w:ascii="ITC Avant Garde" w:eastAsia="Times New Roman" w:hAnsi="ITC Avant Garde" w:cs="Arial"/>
                      <w:sz w:val="18"/>
                      <w:szCs w:val="18"/>
                      <w:lang w:eastAsia="es-MX"/>
                    </w:rPr>
                  </w:pPr>
                  <w:r w:rsidRPr="001A7014">
                    <w:rPr>
                      <w:rFonts w:ascii="ITC Avant Garde" w:hAnsi="ITC Avant Garde" w:cs="Arial"/>
                      <w:color w:val="414042"/>
                      <w:sz w:val="18"/>
                      <w:szCs w:val="18"/>
                      <w:lang w:val="es-ES"/>
                    </w:rPr>
                    <w:t>No aplica.</w:t>
                  </w:r>
                </w:p>
              </w:tc>
            </w:tr>
            <w:tr w:rsidR="004B2A35" w:rsidRPr="001A7014" w14:paraId="456CB0F4" w14:textId="77777777" w:rsidTr="002D1BBB">
              <w:tc>
                <w:tcPr>
                  <w:tcW w:w="8816" w:type="dxa"/>
                </w:tcPr>
                <w:p w14:paraId="3193F2CA"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63" w:history="1">
                    <w:r w:rsidR="004B2A35" w:rsidRPr="001A7014">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13D60913"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1526E1A4"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p>
                <w:p w14:paraId="0FAB0BDA" w14:textId="77777777" w:rsidR="004B2A35" w:rsidRPr="001A7014"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Por correspondencia,</w:t>
                  </w:r>
                </w:p>
                <w:p w14:paraId="2FF2514F" w14:textId="77777777" w:rsidR="004B2A35" w:rsidRPr="001A7014"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Mediante escrito presentado en la Oficialía de Partes del OIC, o bien,</w:t>
                  </w:r>
                </w:p>
                <w:p w14:paraId="7E26167E" w14:textId="77777777" w:rsidR="004B2A35" w:rsidRPr="001A7014"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Personalmente en las oficinas ubicadas en la siguiente dirección:</w:t>
                  </w:r>
                </w:p>
                <w:p w14:paraId="1639D4F7"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p>
                <w:p w14:paraId="43ABBE81"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2EB82C3D" w14:textId="77777777" w:rsidR="004B2A35" w:rsidRPr="001A7014" w:rsidRDefault="004B2A35" w:rsidP="004B2A35">
                  <w:pPr>
                    <w:shd w:val="clear" w:color="auto" w:fill="FFFFFF"/>
                    <w:jc w:val="both"/>
                    <w:rPr>
                      <w:rFonts w:ascii="ITC Avant Garde" w:eastAsia="Times New Roman" w:hAnsi="ITC Avant Garde" w:cs="Arial"/>
                      <w:sz w:val="18"/>
                      <w:szCs w:val="18"/>
                      <w:lang w:eastAsia="es-MX"/>
                    </w:rPr>
                  </w:pPr>
                </w:p>
                <w:p w14:paraId="6A85DDAD" w14:textId="77777777" w:rsidR="004B2A35" w:rsidRPr="001A7014" w:rsidRDefault="004B2A35"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Por correo electrónico a la cuenta: </w:t>
                  </w:r>
                  <w:hyperlink r:id="rId64" w:history="1">
                    <w:r w:rsidRPr="001A7014">
                      <w:rPr>
                        <w:rStyle w:val="Hipervnculo"/>
                        <w:rFonts w:ascii="ITC Avant Garde" w:eastAsia="Times New Roman" w:hAnsi="ITC Avant Garde" w:cs="Arial"/>
                        <w:color w:val="337AB7"/>
                        <w:sz w:val="18"/>
                        <w:szCs w:val="18"/>
                        <w:lang w:eastAsia="es-MX"/>
                      </w:rPr>
                      <w:t>denuncias.oic@ift.org.mx</w:t>
                    </w:r>
                  </w:hyperlink>
                </w:p>
                <w:p w14:paraId="2C96148F" w14:textId="77777777" w:rsidR="004B2A35" w:rsidRPr="001A7014" w:rsidRDefault="004B2A35"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Vía telefónica, al número: 55 50152082.</w:t>
                  </w:r>
                </w:p>
                <w:p w14:paraId="149F7C35" w14:textId="77777777" w:rsidR="004B2A35" w:rsidRPr="001A7014" w:rsidRDefault="004B2A35"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A través de la página Web del Instituto Federal de Telecomunicaciones, en el </w:t>
                  </w:r>
                  <w:hyperlink r:id="rId65" w:history="1">
                    <w:r w:rsidRPr="001A7014">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1A7014">
                    <w:rPr>
                      <w:rFonts w:ascii="ITC Avant Garde" w:eastAsia="Times New Roman" w:hAnsi="ITC Avant Garde" w:cs="Arial"/>
                      <w:color w:val="414042"/>
                      <w:sz w:val="18"/>
                      <w:szCs w:val="18"/>
                      <w:lang w:eastAsia="es-MX"/>
                    </w:rPr>
                    <w:t>.</w:t>
                  </w:r>
                </w:p>
              </w:tc>
            </w:tr>
            <w:tr w:rsidR="004B2A35" w:rsidRPr="001A7014" w14:paraId="19EE5A7A" w14:textId="77777777" w:rsidTr="002D1BBB">
              <w:tc>
                <w:tcPr>
                  <w:tcW w:w="8816" w:type="dxa"/>
                </w:tcPr>
                <w:p w14:paraId="75CD6737" w14:textId="77777777" w:rsidR="004B2A35" w:rsidRPr="001A7014" w:rsidRDefault="00FD579E"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6" w:history="1">
                    <w:r w:rsidR="004B2A35" w:rsidRPr="001A7014">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3FD9C5E" w14:textId="77777777" w:rsidR="004B2A35" w:rsidRPr="001A7014" w:rsidRDefault="004B2A35" w:rsidP="004B2A35">
                  <w:pPr>
                    <w:jc w:val="both"/>
                    <w:rPr>
                      <w:rFonts w:ascii="ITC Avant Garde" w:hAnsi="ITC Avant Garde" w:cs="Arial"/>
                      <w:color w:val="414042"/>
                      <w:sz w:val="18"/>
                      <w:szCs w:val="18"/>
                    </w:rPr>
                  </w:pPr>
                  <w:r w:rsidRPr="001A7014">
                    <w:rPr>
                      <w:rFonts w:ascii="ITC Avant Garde" w:hAnsi="ITC Avant Garde" w:cs="Arial"/>
                      <w:color w:val="414042"/>
                      <w:sz w:val="18"/>
                      <w:szCs w:val="18"/>
                    </w:rPr>
                    <w:t>Presentado el escrito libre, así como el reporte y descripción de la falla ante Oficialía de Partes Común del Instituto, el Instituto informará lo conducente a la Secretaría.</w:t>
                  </w:r>
                </w:p>
                <w:p w14:paraId="1364B7DD" w14:textId="77777777" w:rsidR="004B2A35" w:rsidRPr="001A7014" w:rsidRDefault="004B2A35" w:rsidP="004B2A35">
                  <w:pPr>
                    <w:shd w:val="clear" w:color="auto" w:fill="FFFFFF"/>
                    <w:jc w:val="both"/>
                    <w:rPr>
                      <w:rFonts w:ascii="ITC Avant Garde" w:hAnsi="ITC Avant Garde" w:cs="Arial"/>
                      <w:sz w:val="18"/>
                      <w:szCs w:val="18"/>
                    </w:rPr>
                  </w:pPr>
                  <w:r w:rsidRPr="001A7014">
                    <w:rPr>
                      <w:rFonts w:ascii="ITC Avant Garde" w:hAnsi="ITC Avant Garde" w:cs="Arial"/>
                      <w:color w:val="414042"/>
                      <w:sz w:val="18"/>
                      <w:szCs w:val="18"/>
                    </w:rPr>
                    <w:t>El Autorizado de Aterrizaje de Señales, según sea el caso, deberá ejecutar las acciones previstas en el Plan de Contingencia. En caso de que dicho plan no se haya presentado aún para su aprobación ante el Instituto, el Autorizado de Aterrizaje de Señales deberá realizar las acciones conducentes a su aprobación por parte del Instituto.</w:t>
                  </w:r>
                </w:p>
              </w:tc>
            </w:tr>
            <w:tr w:rsidR="004B2A35" w:rsidRPr="001A7014" w14:paraId="48136884" w14:textId="77777777" w:rsidTr="002D1BBB">
              <w:tc>
                <w:tcPr>
                  <w:tcW w:w="8816" w:type="dxa"/>
                </w:tcPr>
                <w:p w14:paraId="6811AED8" w14:textId="77777777" w:rsidR="004B2A35" w:rsidRPr="001A7014" w:rsidRDefault="00FD579E" w:rsidP="004B2A35">
                  <w:pPr>
                    <w:shd w:val="clear" w:color="auto" w:fill="FFFFFF"/>
                    <w:jc w:val="both"/>
                    <w:outlineLvl w:val="3"/>
                    <w:rPr>
                      <w:rFonts w:ascii="ITC Avant Garde" w:eastAsia="Times New Roman" w:hAnsi="ITC Avant Garde" w:cs="Arial"/>
                      <w:sz w:val="18"/>
                      <w:szCs w:val="18"/>
                      <w:lang w:eastAsia="es-MX"/>
                    </w:rPr>
                  </w:pPr>
                  <w:hyperlink r:id="rId67" w:history="1">
                    <w:r w:rsidR="004B2A35" w:rsidRPr="001A7014">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96D7AF9" w14:textId="77777777" w:rsidR="004B2A35" w:rsidRPr="001A7014" w:rsidRDefault="004B2A35" w:rsidP="004B2A35">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Aviso de falla inminente, inesperada e irremediable en el control del Satélite o alguno de los Satélites que conforman el Sistema Satelital por parte de Concesionarios de Recursos Orbitales.</w:t>
                  </w:r>
                </w:p>
              </w:tc>
            </w:tr>
          </w:tbl>
          <w:p w14:paraId="2B9D636D" w14:textId="77777777" w:rsidR="00E74F84" w:rsidRDefault="00E74F84" w:rsidP="00E74F84">
            <w:pPr>
              <w:jc w:val="both"/>
              <w:rPr>
                <w:rFonts w:ascii="ITC Avant Garde" w:hAnsi="ITC Avant Garde"/>
                <w:sz w:val="18"/>
                <w:szCs w:val="18"/>
              </w:rPr>
            </w:pPr>
          </w:p>
          <w:p w14:paraId="4FFC0D69"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139B538F" w14:textId="77777777" w:rsidR="00E74F84" w:rsidRPr="00EE09B9" w:rsidRDefault="001A7014" w:rsidP="00E74F84">
            <w:pPr>
              <w:jc w:val="both"/>
              <w:rPr>
                <w:rFonts w:ascii="ITC Avant Garde" w:hAnsi="ITC Avant Garde"/>
                <w:b/>
                <w:sz w:val="18"/>
                <w:szCs w:val="18"/>
              </w:rPr>
            </w:pPr>
            <w:r>
              <w:rPr>
                <w:rFonts w:ascii="ITC Avant Garde" w:hAnsi="ITC Avant Garde"/>
                <w:b/>
                <w:sz w:val="18"/>
                <w:szCs w:val="18"/>
              </w:rPr>
              <w:t>Trámite 3</w:t>
            </w:r>
            <w:r w:rsidR="00E74F84" w:rsidRPr="00EE09B9">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40CDC2E4" w14:textId="77777777" w:rsidTr="00074421">
              <w:trPr>
                <w:trHeight w:val="270"/>
              </w:trPr>
              <w:tc>
                <w:tcPr>
                  <w:tcW w:w="2273" w:type="dxa"/>
                  <w:shd w:val="clear" w:color="auto" w:fill="A8D08D" w:themeFill="accent6" w:themeFillTint="99"/>
                </w:tcPr>
                <w:p w14:paraId="48E14354"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4E0D811"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73084846" w14:textId="77777777" w:rsidTr="00074421">
              <w:trPr>
                <w:trHeight w:val="230"/>
              </w:trPr>
              <w:tc>
                <w:tcPr>
                  <w:tcW w:w="2273" w:type="dxa"/>
                  <w:shd w:val="clear" w:color="auto" w:fill="E2EFD9" w:themeFill="accent6" w:themeFillTint="33"/>
                </w:tcPr>
                <w:p w14:paraId="30BA7FF1"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17630562"/>
                      <w:placeholder>
                        <w:docPart w:val="F07245F7ACF048F5BAB648F377D9BE0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950231947"/>
                    <w:placeholder>
                      <w:docPart w:val="E427E4F6555E43449DB14008C6813BF7"/>
                    </w:placeholder>
                    <w15:color w:val="339966"/>
                    <w:dropDownList>
                      <w:listItem w:value="Elija un elemento."/>
                      <w:listItem w:displayText="Trámite" w:value="Trámite"/>
                      <w:listItem w:displayText="Servicio" w:value="Servicio"/>
                    </w:dropDownList>
                  </w:sdtPr>
                  <w:sdtEndPr/>
                  <w:sdtContent>
                    <w:p w14:paraId="7DCB1597"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FC9A08A"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1A7014" w:rsidRPr="001A7014" w14:paraId="290B23DE" w14:textId="77777777" w:rsidTr="00D04BA4">
              <w:tc>
                <w:tcPr>
                  <w:tcW w:w="8816" w:type="dxa"/>
                </w:tcPr>
                <w:p w14:paraId="15209265" w14:textId="77777777" w:rsidR="001A7014" w:rsidRPr="001A7014" w:rsidRDefault="001A7014"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1A7014">
                    <w:rPr>
                      <w:rFonts w:ascii="ITC Avant Garde" w:eastAsia="Times New Roman" w:hAnsi="ITC Avant Garde" w:cs="Arial"/>
                      <w:color w:val="4D9D45"/>
                      <w:sz w:val="18"/>
                      <w:szCs w:val="18"/>
                      <w:bdr w:val="none" w:sz="0" w:space="0" w:color="auto" w:frame="1"/>
                      <w:lang w:eastAsia="es-MX"/>
                    </w:rPr>
                    <w:t>Nombre del trámite o servicio</w:t>
                  </w:r>
                </w:p>
                <w:p w14:paraId="1D9CF261" w14:textId="77777777" w:rsidR="001A7014" w:rsidRPr="001A7014" w:rsidRDefault="001A7014" w:rsidP="006E5BEE">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Aviso de falla inminente, inesperada e irremediable en el control del Satélite o alguno de los Satélites que conforman el Sistema Satelital.</w:t>
                  </w:r>
                </w:p>
              </w:tc>
            </w:tr>
            <w:tr w:rsidR="001A7014" w:rsidRPr="001A7014" w14:paraId="59250D78" w14:textId="77777777" w:rsidTr="00D04BA4">
              <w:tc>
                <w:tcPr>
                  <w:tcW w:w="8816" w:type="dxa"/>
                </w:tcPr>
                <w:p w14:paraId="2B6BD111"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68" w:history="1">
                    <w:r w:rsidR="001A7014" w:rsidRPr="001A7014">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24055B6" w14:textId="281F9D11" w:rsidR="001A7014" w:rsidRPr="001A7014" w:rsidRDefault="001A7014" w:rsidP="00B31AA7">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Párrafo segundo del artículo 154 de la Ley Federal de Telecomunicaciones y Radiodifusión; numerales 34, 35 y 36 de las Disposiciones Regulatorias en materia de Comunicación Vía Satélite.</w:t>
                  </w:r>
                </w:p>
              </w:tc>
            </w:tr>
            <w:tr w:rsidR="001A7014" w:rsidRPr="001A7014" w14:paraId="695CFA3F" w14:textId="77777777" w:rsidTr="00D04BA4">
              <w:tc>
                <w:tcPr>
                  <w:tcW w:w="8816" w:type="dxa"/>
                </w:tcPr>
                <w:p w14:paraId="7D829313"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69" w:history="1">
                    <w:r w:rsidR="001A7014" w:rsidRPr="001A7014">
                      <w:rPr>
                        <w:rFonts w:ascii="ITC Avant Garde" w:eastAsia="Times New Roman" w:hAnsi="ITC Avant Garde" w:cs="Arial"/>
                        <w:color w:val="4D9D45"/>
                        <w:sz w:val="18"/>
                        <w:szCs w:val="18"/>
                        <w:bdr w:val="none" w:sz="0" w:space="0" w:color="auto" w:frame="1"/>
                        <w:lang w:eastAsia="es-MX"/>
                      </w:rPr>
                      <w:t>Descripción del trámite o servicio</w:t>
                    </w:r>
                  </w:hyperlink>
                </w:p>
                <w:p w14:paraId="155141FB" w14:textId="77777777" w:rsidR="001A7014" w:rsidRPr="001A7014" w:rsidRDefault="001A7014" w:rsidP="006E5BEE">
                  <w:pPr>
                    <w:jc w:val="both"/>
                    <w:rPr>
                      <w:rFonts w:ascii="ITC Avant Garde" w:hAnsi="ITC Avant Garde" w:cs="Arial"/>
                      <w:sz w:val="18"/>
                      <w:szCs w:val="18"/>
                    </w:rPr>
                  </w:pPr>
                  <w:r w:rsidRPr="001A7014">
                    <w:rPr>
                      <w:rFonts w:ascii="ITC Avant Garde" w:hAnsi="ITC Avant Garde" w:cs="Arial"/>
                      <w:color w:val="414042"/>
                      <w:sz w:val="18"/>
                      <w:szCs w:val="18"/>
                    </w:rPr>
                    <w:t>El Concesionario de Recursos Orbitales deberá dar aviso al Instituto, por medio de su representante legal debidamente acreditado, de la falla inesperada e irremediable en el control del Satélite o alguno de los Satélites que conforman el Sistema Satelital, a más tardar dentro de los 5 días hábiles siguientes a la fecha del evento de falla, presentando el reporte y descripción de la falla ante Oficialía de Partes Común del Instituto. El Instituto informará lo conducente a la Secretaría de Comunicaciones y Transportes.</w:t>
                  </w:r>
                </w:p>
              </w:tc>
            </w:tr>
            <w:tr w:rsidR="001A7014" w:rsidRPr="001A7014" w14:paraId="3106F1F3" w14:textId="77777777" w:rsidTr="00D04BA4">
              <w:tc>
                <w:tcPr>
                  <w:tcW w:w="8816" w:type="dxa"/>
                </w:tcPr>
                <w:p w14:paraId="2EF92857"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70" w:history="1">
                    <w:r w:rsidR="001A7014" w:rsidRPr="001A7014">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78D6933" w14:textId="77777777" w:rsidR="001A7014" w:rsidRPr="001A7014" w:rsidRDefault="001A7014" w:rsidP="006E5BEE">
                  <w:pPr>
                    <w:pStyle w:val="ng-binding"/>
                    <w:spacing w:after="0"/>
                    <w:rPr>
                      <w:rFonts w:ascii="ITC Avant Garde" w:hAnsi="ITC Avant Garde" w:cs="Arial"/>
                      <w:b/>
                      <w:bCs/>
                      <w:color w:val="414042"/>
                      <w:sz w:val="18"/>
                      <w:szCs w:val="18"/>
                      <w:lang w:val="es-ES"/>
                    </w:rPr>
                  </w:pPr>
                </w:p>
                <w:p w14:paraId="770989F6"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¿Quién?</w:t>
                  </w:r>
                </w:p>
                <w:p w14:paraId="43FEAAA9"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eastAsia="Calibri" w:hAnsi="ITC Avant Garde" w:cs="Arial"/>
                      <w:color w:val="414042"/>
                      <w:sz w:val="18"/>
                      <w:szCs w:val="18"/>
                    </w:rPr>
                    <w:t>Concesionario de Recursos Orbitales.</w:t>
                  </w:r>
                </w:p>
                <w:p w14:paraId="1BE5FED2" w14:textId="77777777" w:rsidR="001A7014" w:rsidRPr="001A7014" w:rsidRDefault="001A7014" w:rsidP="006E5BEE">
                  <w:pPr>
                    <w:pStyle w:val="ng-binding"/>
                    <w:spacing w:after="0"/>
                    <w:rPr>
                      <w:rFonts w:ascii="ITC Avant Garde" w:hAnsi="ITC Avant Garde" w:cs="Arial"/>
                      <w:b/>
                      <w:bCs/>
                      <w:color w:val="414042"/>
                      <w:sz w:val="18"/>
                      <w:szCs w:val="18"/>
                      <w:lang w:val="es-ES"/>
                    </w:rPr>
                  </w:pPr>
                </w:p>
                <w:p w14:paraId="616D8791"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¿Cuándo o en qué casos?</w:t>
                  </w:r>
                </w:p>
                <w:p w14:paraId="41F6B83E" w14:textId="77777777" w:rsidR="001A7014" w:rsidRPr="001A7014" w:rsidRDefault="001A7014" w:rsidP="0004316C">
                  <w:pPr>
                    <w:pStyle w:val="NormalWeb"/>
                    <w:spacing w:after="0"/>
                    <w:jc w:val="both"/>
                    <w:rPr>
                      <w:rFonts w:ascii="ITC Avant Garde" w:hAnsi="ITC Avant Garde" w:cs="Arial"/>
                      <w:color w:val="414042"/>
                      <w:sz w:val="18"/>
                      <w:szCs w:val="18"/>
                      <w:lang w:val="es-ES"/>
                    </w:rPr>
                  </w:pPr>
                  <w:r w:rsidRPr="001A7014">
                    <w:rPr>
                      <w:rFonts w:ascii="ITC Avant Garde" w:hAnsi="ITC Avant Garde" w:cs="Arial"/>
                      <w:color w:val="414042"/>
                      <w:sz w:val="18"/>
                      <w:szCs w:val="18"/>
                    </w:rPr>
                    <w:t>Cuando se presente falla inminente, inesperada e irremediable en el control del Satélite o alguno de los Satélites que conforman el Sistema Satelital, que afecte o interrumpa la prestación del Servicio Satelital.</w:t>
                  </w:r>
                </w:p>
              </w:tc>
            </w:tr>
            <w:tr w:rsidR="001A7014" w:rsidRPr="001A7014" w14:paraId="52B04562" w14:textId="77777777" w:rsidTr="00D04BA4">
              <w:tc>
                <w:tcPr>
                  <w:tcW w:w="8816" w:type="dxa"/>
                </w:tcPr>
                <w:p w14:paraId="727CBF6E"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71" w:history="1">
                    <w:r w:rsidR="001A7014" w:rsidRPr="001A7014">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6C8DC18"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Presentar aviso mediante escrito libre ante la Oficialía de Partes Común del Instituto Federal de Telecomunicaciones.</w:t>
                  </w:r>
                </w:p>
              </w:tc>
            </w:tr>
            <w:tr w:rsidR="001A7014" w:rsidRPr="001A7014" w14:paraId="045E2576" w14:textId="77777777" w:rsidTr="00D04BA4">
              <w:tc>
                <w:tcPr>
                  <w:tcW w:w="8816" w:type="dxa"/>
                </w:tcPr>
                <w:p w14:paraId="4F629113"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72" w:history="1">
                    <w:r w:rsidR="001A7014" w:rsidRPr="001A701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36462E4"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0D328844"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Documentos:</w:t>
                  </w:r>
                </w:p>
                <w:p w14:paraId="66A25E76" w14:textId="77777777" w:rsidR="006E5BEE" w:rsidRDefault="001A7014" w:rsidP="004907A5">
                  <w:pPr>
                    <w:pStyle w:val="Prrafodelista"/>
                    <w:numPr>
                      <w:ilvl w:val="1"/>
                      <w:numId w:val="21"/>
                    </w:numPr>
                    <w:ind w:left="774" w:hanging="426"/>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Presentar escrito en formato libre ante la Oficialía de Partes Común del Instituto Federal de Telecomunicaciones.</w:t>
                  </w:r>
                </w:p>
                <w:p w14:paraId="7E0EB2D3" w14:textId="77777777" w:rsidR="006E5BEE" w:rsidRDefault="001A7014" w:rsidP="004907A5">
                  <w:pPr>
                    <w:pStyle w:val="Prrafodelista"/>
                    <w:numPr>
                      <w:ilvl w:val="1"/>
                      <w:numId w:val="21"/>
                    </w:numPr>
                    <w:ind w:left="774" w:hanging="426"/>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Reporte de la falla.</w:t>
                  </w:r>
                </w:p>
                <w:p w14:paraId="14EF4051" w14:textId="77777777" w:rsidR="001A7014" w:rsidRPr="006E5BEE" w:rsidRDefault="001A7014" w:rsidP="004907A5">
                  <w:pPr>
                    <w:pStyle w:val="Prrafodelista"/>
                    <w:numPr>
                      <w:ilvl w:val="1"/>
                      <w:numId w:val="21"/>
                    </w:numPr>
                    <w:ind w:left="774" w:hanging="426"/>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Cualquier otro documento que considere el solicitante.</w:t>
                  </w:r>
                </w:p>
                <w:p w14:paraId="39831A0D"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58B2828"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69072A6" w14:textId="5FD95922" w:rsidR="001A7014" w:rsidRPr="001A7014" w:rsidRDefault="001A7014" w:rsidP="006E5BEE">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Numeral 34 de las Disposiciones Regulatorias en materia de Comunicación Vía Satélite.</w:t>
                  </w:r>
                </w:p>
                <w:p w14:paraId="1E8B4EB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615727BB"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Datos:</w:t>
                  </w:r>
                </w:p>
                <w:p w14:paraId="679C10B1" w14:textId="77777777" w:rsidR="001A7014" w:rsidRPr="001A7014"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interesado, persona física, moral o ente público.</w:t>
                  </w:r>
                </w:p>
                <w:p w14:paraId="69393562" w14:textId="77777777" w:rsidR="001A7014" w:rsidRPr="001A7014"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representante legal y firma.</w:t>
                  </w:r>
                </w:p>
                <w:p w14:paraId="52C1DDB2" w14:textId="77777777" w:rsidR="006E5BEE"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Satélite.</w:t>
                  </w:r>
                </w:p>
                <w:p w14:paraId="7262E17C" w14:textId="77777777" w:rsidR="001A7014" w:rsidRPr="006E5BEE"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Reporte y descripción de la falla y sus causas, así como las consecuencias de esta respecto de la continuidad en la prestación de los servicios.</w:t>
                  </w:r>
                </w:p>
                <w:p w14:paraId="56713A7F" w14:textId="77777777" w:rsidR="001A7014" w:rsidRPr="001A7014"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 xml:space="preserve">Otra información técnica que el solicitante considere relevante. </w:t>
                  </w:r>
                </w:p>
                <w:p w14:paraId="50DDFC11"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6F1C0186"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0735A5B" w14:textId="303D63E4" w:rsidR="001A7014" w:rsidRPr="001A7014" w:rsidRDefault="001A7014" w:rsidP="00B31AA7">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 34 de las Disposiciones Regulatorias en materia de Comunicación Vía Satélite.</w:t>
                  </w:r>
                </w:p>
              </w:tc>
            </w:tr>
            <w:tr w:rsidR="001A7014" w:rsidRPr="001A7014" w14:paraId="1F85658D" w14:textId="77777777" w:rsidTr="00D04BA4">
              <w:tc>
                <w:tcPr>
                  <w:tcW w:w="8816" w:type="dxa"/>
                </w:tcPr>
                <w:p w14:paraId="2ACFCF86"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3" w:history="1">
                    <w:r w:rsidR="001A7014"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1590F3E"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50AA5C8B"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Medios electrónicos / Plataforma.</w:t>
                  </w:r>
                </w:p>
                <w:p w14:paraId="32AD21FB"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36FD6530"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321FB576"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5812D3D"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47B1279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247DE88"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Escrito libre.</w:t>
                  </w:r>
                </w:p>
                <w:p w14:paraId="4A310715"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5E99E3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E68CD1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1592103B" w14:textId="3E2DE2F1" w:rsidR="001A7014" w:rsidRPr="001A7014" w:rsidRDefault="001A7014" w:rsidP="00B31AA7">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 xml:space="preserve">Numeral 34 de las Disposiciones Regulatorias en materia de Comunicación Vía Satélite. </w:t>
                  </w:r>
                  <w:r w:rsidRPr="001A7014">
                    <w:rPr>
                      <w:rFonts w:ascii="ITC Avant Garde" w:eastAsia="Calibri" w:hAnsi="ITC Avant Garde" w:cs="Arial"/>
                      <w:color w:val="414042"/>
                      <w:sz w:val="18"/>
                      <w:szCs w:val="18"/>
                      <w:lang w:val="es-ES"/>
                    </w:rPr>
                    <w:t>Artículo 15 de la Ley Federal de Procedimiento Administrativo.</w:t>
                  </w:r>
                </w:p>
              </w:tc>
            </w:tr>
            <w:tr w:rsidR="001A7014" w:rsidRPr="001A7014" w14:paraId="512D86F1" w14:textId="77777777" w:rsidTr="00D04BA4">
              <w:tc>
                <w:tcPr>
                  <w:tcW w:w="8816" w:type="dxa"/>
                </w:tcPr>
                <w:p w14:paraId="5B959BF3" w14:textId="77777777" w:rsidR="001A7014" w:rsidRPr="001A7014" w:rsidRDefault="00FD579E" w:rsidP="006E5BEE">
                  <w:pPr>
                    <w:shd w:val="clear" w:color="auto" w:fill="FFFFFF"/>
                    <w:jc w:val="both"/>
                    <w:outlineLvl w:val="3"/>
                    <w:rPr>
                      <w:rFonts w:ascii="ITC Avant Garde" w:eastAsia="Times New Roman" w:hAnsi="ITC Avant Garde" w:cs="Arial"/>
                      <w:color w:val="C1D42F"/>
                      <w:sz w:val="18"/>
                      <w:szCs w:val="18"/>
                      <w:lang w:eastAsia="es-MX"/>
                    </w:rPr>
                  </w:pPr>
                  <w:hyperlink r:id="rId74" w:history="1">
                    <w:r w:rsidR="001A7014" w:rsidRPr="001A7014">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158CAF4B"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1A7014" w:rsidRPr="001A7014" w14:paraId="1BE47C08" w14:textId="77777777" w:rsidTr="00D04BA4">
              <w:tc>
                <w:tcPr>
                  <w:tcW w:w="8816" w:type="dxa"/>
                </w:tcPr>
                <w:p w14:paraId="5A9EBC51"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75" w:history="1">
                    <w:r w:rsidR="001A7014" w:rsidRPr="001A7014">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16AB576E"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Oficialía de Partes Común del Instituto Federal de Telecomunicaciones.</w:t>
                  </w:r>
                </w:p>
                <w:p w14:paraId="4645CEEF"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7F207499"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Teléfonos: 55 50 15 40 00 o 800 200 01 20</w:t>
                  </w:r>
                </w:p>
                <w:p w14:paraId="1B260041"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Horarios de atención: de lunes a jueves de las 9:00 a las 18:30 horas y el viernes de las 9:00 a las 15:00 horas.</w:t>
                  </w:r>
                </w:p>
              </w:tc>
            </w:tr>
            <w:tr w:rsidR="001A7014" w:rsidRPr="001A7014" w14:paraId="371E3A3E" w14:textId="77777777" w:rsidTr="00D04BA4">
              <w:tc>
                <w:tcPr>
                  <w:tcW w:w="8816" w:type="dxa"/>
                </w:tcPr>
                <w:p w14:paraId="2776FE26"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76" w:history="1">
                    <w:r w:rsidR="001A7014"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1B00B6F9" w14:textId="77777777" w:rsidR="001A7014" w:rsidRPr="001A7014" w:rsidRDefault="001A7014" w:rsidP="006E5BEE">
                  <w:pPr>
                    <w:shd w:val="clear" w:color="auto" w:fill="FFFFFF"/>
                    <w:jc w:val="both"/>
                    <w:rPr>
                      <w:rFonts w:ascii="ITC Avant Garde" w:eastAsia="Times New Roman" w:hAnsi="ITC Avant Garde" w:cs="Arial"/>
                      <w:b/>
                      <w:bCs/>
                      <w:sz w:val="18"/>
                      <w:szCs w:val="18"/>
                      <w:lang w:eastAsia="es-MX"/>
                    </w:rPr>
                  </w:pPr>
                </w:p>
                <w:p w14:paraId="057826A8" w14:textId="77777777" w:rsidR="001A7014" w:rsidRPr="001A7014" w:rsidRDefault="001A7014" w:rsidP="006E5BEE">
                  <w:pPr>
                    <w:shd w:val="clear" w:color="auto" w:fill="FFFFFF"/>
                    <w:jc w:val="both"/>
                    <w:rPr>
                      <w:rFonts w:ascii="ITC Avant Garde" w:eastAsia="Times New Roman" w:hAnsi="ITC Avant Garde" w:cs="Arial"/>
                      <w:b/>
                      <w:bCs/>
                      <w:color w:val="414042"/>
                      <w:sz w:val="18"/>
                      <w:szCs w:val="18"/>
                      <w:lang w:eastAsia="es-MX"/>
                    </w:rPr>
                  </w:pPr>
                  <w:r w:rsidRPr="001A7014">
                    <w:rPr>
                      <w:rFonts w:ascii="ITC Avant Garde" w:eastAsia="Times New Roman" w:hAnsi="ITC Avant Garde" w:cs="Arial"/>
                      <w:b/>
                      <w:bCs/>
                      <w:color w:val="414042"/>
                      <w:sz w:val="18"/>
                      <w:szCs w:val="18"/>
                      <w:lang w:eastAsia="es-MX"/>
                    </w:rPr>
                    <w:t>Monto:</w:t>
                  </w:r>
                </w:p>
                <w:p w14:paraId="6D6FB759" w14:textId="77777777" w:rsidR="001A7014" w:rsidRPr="001A7014" w:rsidRDefault="001A7014" w:rsidP="006E5BEE">
                  <w:pPr>
                    <w:shd w:val="clear" w:color="auto" w:fill="FFFFFF"/>
                    <w:jc w:val="both"/>
                    <w:outlineLvl w:val="3"/>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71D9B3A3" w14:textId="77777777" w:rsidR="001A7014" w:rsidRPr="001A7014" w:rsidRDefault="001A7014" w:rsidP="006E5BEE">
                  <w:pPr>
                    <w:shd w:val="clear" w:color="auto" w:fill="FFFFFF"/>
                    <w:jc w:val="both"/>
                    <w:outlineLvl w:val="3"/>
                    <w:rPr>
                      <w:rFonts w:ascii="ITC Avant Garde" w:eastAsia="Times New Roman" w:hAnsi="ITC Avant Garde" w:cs="Arial"/>
                      <w:b/>
                      <w:color w:val="414042"/>
                      <w:sz w:val="18"/>
                      <w:szCs w:val="18"/>
                      <w:lang w:eastAsia="es-MX"/>
                    </w:rPr>
                  </w:pPr>
                </w:p>
                <w:p w14:paraId="47CD5A0B" w14:textId="77777777" w:rsidR="001A7014" w:rsidRPr="001A7014" w:rsidRDefault="001A7014" w:rsidP="006E5BEE">
                  <w:pPr>
                    <w:shd w:val="clear" w:color="auto" w:fill="FFFFFF"/>
                    <w:jc w:val="both"/>
                    <w:outlineLvl w:val="3"/>
                    <w:rPr>
                      <w:rFonts w:ascii="ITC Avant Garde" w:eastAsia="Times New Roman" w:hAnsi="ITC Avant Garde" w:cs="Arial"/>
                      <w:b/>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2C042C24"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1A7014" w:rsidRPr="001A7014" w14:paraId="60BD1FE1" w14:textId="77777777" w:rsidTr="00D04BA4">
              <w:tc>
                <w:tcPr>
                  <w:tcW w:w="8816" w:type="dxa"/>
                </w:tcPr>
                <w:p w14:paraId="1DAD3C36"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77" w:history="1">
                    <w:r w:rsidR="001A7014" w:rsidRPr="001A7014">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9EB955F" w14:textId="77777777" w:rsidR="001A7014" w:rsidRPr="001A7014" w:rsidRDefault="001A7014" w:rsidP="006E5BEE">
                  <w:pPr>
                    <w:tabs>
                      <w:tab w:val="left" w:pos="7655"/>
                    </w:tabs>
                    <w:ind w:right="51"/>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El cumplimiento del aviso de falla o control en el Satélite es una obligación de los Concesionarios de Recursos Orbitales, por lo que no se requiere de respuesta por parte del Instituto Federal de Telecomunicaciones,</w:t>
                  </w:r>
                  <w:r w:rsidRPr="001A7014">
                    <w:rPr>
                      <w:rFonts w:ascii="ITC Avant Garde" w:hAnsi="ITC Avant Garde" w:cs="Arial"/>
                      <w:color w:val="414042"/>
                      <w:sz w:val="18"/>
                      <w:szCs w:val="18"/>
                    </w:rPr>
                    <w:t xml:space="preserve"> </w:t>
                  </w:r>
                  <w:r w:rsidRPr="001A7014">
                    <w:rPr>
                      <w:rFonts w:ascii="ITC Avant Garde" w:eastAsia="Calibri" w:hAnsi="ITC Avant Garde" w:cs="Arial"/>
                      <w:color w:val="414042"/>
                      <w:sz w:val="18"/>
                      <w:szCs w:val="18"/>
                    </w:rPr>
                    <w:t>sin perjuicio de los efectos legales que se puedan derivar de los mismos.</w:t>
                  </w:r>
                </w:p>
                <w:p w14:paraId="7DCE285D"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68EF633B"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Vigencia:</w:t>
                  </w:r>
                  <w:r w:rsidRPr="001A7014">
                    <w:rPr>
                      <w:rFonts w:ascii="ITC Avant Garde" w:eastAsia="Times New Roman" w:hAnsi="ITC Avant Garde" w:cs="Arial"/>
                      <w:color w:val="414042"/>
                      <w:sz w:val="18"/>
                      <w:szCs w:val="18"/>
                      <w:lang w:eastAsia="es-MX"/>
                    </w:rPr>
                    <w:t xml:space="preserve"> </w:t>
                  </w:r>
                </w:p>
                <w:p w14:paraId="42BEBA8E"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2A07B78C" w14:textId="77777777" w:rsidR="001A7014" w:rsidRPr="001A7014" w:rsidRDefault="001A7014" w:rsidP="006E5BEE">
                  <w:pPr>
                    <w:shd w:val="clear" w:color="auto" w:fill="FFFFFF"/>
                    <w:jc w:val="both"/>
                    <w:rPr>
                      <w:rFonts w:ascii="ITC Avant Garde" w:eastAsia="Times New Roman" w:hAnsi="ITC Avant Garde" w:cs="Arial"/>
                      <w:b/>
                      <w:color w:val="414042"/>
                      <w:sz w:val="18"/>
                      <w:szCs w:val="18"/>
                      <w:lang w:eastAsia="es-MX"/>
                    </w:rPr>
                  </w:pPr>
                </w:p>
                <w:p w14:paraId="05194729"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35CBA671" w14:textId="77777777" w:rsidR="001A7014" w:rsidRPr="001A7014" w:rsidRDefault="001A7014" w:rsidP="006E5BEE">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No aplica.</w:t>
                  </w:r>
                </w:p>
              </w:tc>
            </w:tr>
            <w:tr w:rsidR="001A7014" w:rsidRPr="001A7014" w14:paraId="15E062C9" w14:textId="77777777" w:rsidTr="00D04BA4">
              <w:tc>
                <w:tcPr>
                  <w:tcW w:w="8816" w:type="dxa"/>
                </w:tcPr>
                <w:p w14:paraId="527CEAFB"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8" w:history="1">
                    <w:r w:rsidR="001A7014" w:rsidRPr="001A7014">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D4F7CC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Calibri" w:hAnsi="ITC Avant Garde" w:cs="Arial"/>
                      <w:color w:val="414042"/>
                      <w:sz w:val="18"/>
                      <w:szCs w:val="18"/>
                    </w:rPr>
                    <w:t xml:space="preserve">No aplica. </w:t>
                  </w:r>
                </w:p>
                <w:p w14:paraId="0D72666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8CEAF1D"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C20F2DB" w14:textId="77777777" w:rsidR="001A7014" w:rsidRPr="001A7014" w:rsidRDefault="001A7014" w:rsidP="006E5BEE">
                  <w:pPr>
                    <w:jc w:val="both"/>
                    <w:rPr>
                      <w:rFonts w:ascii="ITC Avant Garde" w:eastAsia="Times New Roman" w:hAnsi="ITC Avant Garde" w:cs="Arial"/>
                      <w:bCs/>
                      <w:color w:val="414042"/>
                      <w:sz w:val="18"/>
                      <w:szCs w:val="18"/>
                      <w:lang w:val="es-ES" w:eastAsia="es-MX"/>
                    </w:rPr>
                  </w:pPr>
                  <w:r w:rsidRPr="001A7014">
                    <w:rPr>
                      <w:rFonts w:ascii="ITC Avant Garde" w:eastAsia="Times New Roman" w:hAnsi="ITC Avant Garde" w:cs="Arial"/>
                      <w:bCs/>
                      <w:color w:val="414042"/>
                      <w:sz w:val="18"/>
                      <w:szCs w:val="18"/>
                      <w:lang w:val="es-ES" w:eastAsia="es-MX"/>
                    </w:rPr>
                    <w:t>No aplica.</w:t>
                  </w:r>
                </w:p>
                <w:p w14:paraId="0711973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48E2389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¿Aplica la afirmativa o negativa ficta?</w:t>
                  </w:r>
                </w:p>
                <w:p w14:paraId="29A31556"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70765B7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079F81D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D447244"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1A7014" w:rsidRPr="001A7014" w14:paraId="0B707538" w14:textId="77777777" w:rsidTr="00D04BA4">
              <w:tc>
                <w:tcPr>
                  <w:tcW w:w="8816" w:type="dxa"/>
                </w:tcPr>
                <w:p w14:paraId="5C3A88D1"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9" w:history="1">
                    <w:r w:rsidR="001A7014" w:rsidRPr="001A7014">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4C9FA4EC"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p w14:paraId="2386DA4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076FFEBB"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6E8BFCDC"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tc>
            </w:tr>
            <w:tr w:rsidR="001A7014" w:rsidRPr="001A7014" w14:paraId="4CA67806" w14:textId="77777777" w:rsidTr="00D04BA4">
              <w:tc>
                <w:tcPr>
                  <w:tcW w:w="8816" w:type="dxa"/>
                </w:tcPr>
                <w:p w14:paraId="744D8B08"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80" w:history="1">
                    <w:r w:rsidR="001A7014" w:rsidRPr="001A7014">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5DDB99C1" w14:textId="77777777" w:rsidR="001A7014" w:rsidRPr="001A7014" w:rsidRDefault="001A7014" w:rsidP="006E5BEE">
                  <w:pPr>
                    <w:shd w:val="clear" w:color="auto" w:fill="FFFFFF"/>
                    <w:jc w:val="both"/>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No aplica.</w:t>
                  </w:r>
                </w:p>
              </w:tc>
            </w:tr>
            <w:tr w:rsidR="001A7014" w:rsidRPr="001A7014" w14:paraId="0E2F6602" w14:textId="77777777" w:rsidTr="00D04BA4">
              <w:tc>
                <w:tcPr>
                  <w:tcW w:w="8816" w:type="dxa"/>
                </w:tcPr>
                <w:p w14:paraId="29576223"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1" w:history="1">
                    <w:r w:rsidR="001A7014" w:rsidRPr="001A7014">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185C9808" w14:textId="77777777" w:rsidR="001A7014" w:rsidRPr="001A7014" w:rsidRDefault="001A7014" w:rsidP="006E5BEE">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No aplica.</w:t>
                  </w:r>
                </w:p>
                <w:p w14:paraId="3341310A" w14:textId="77777777" w:rsidR="001A7014" w:rsidRPr="001A7014" w:rsidRDefault="001A7014" w:rsidP="006E5BEE">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 xml:space="preserve"> </w:t>
                  </w:r>
                </w:p>
                <w:p w14:paraId="6703271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EFEC097" w14:textId="77777777" w:rsidR="001A7014" w:rsidRPr="001A7014" w:rsidRDefault="001A7014" w:rsidP="006E5BEE">
                  <w:pPr>
                    <w:jc w:val="both"/>
                    <w:rPr>
                      <w:rFonts w:ascii="ITC Avant Garde" w:eastAsia="Times New Roman" w:hAnsi="ITC Avant Garde" w:cs="Arial"/>
                      <w:color w:val="C1D42F"/>
                      <w:sz w:val="18"/>
                      <w:szCs w:val="18"/>
                      <w:lang w:val="es-ES" w:eastAsia="es-MX"/>
                    </w:rPr>
                  </w:pPr>
                  <w:r w:rsidRPr="001A7014">
                    <w:rPr>
                      <w:rFonts w:ascii="ITC Avant Garde" w:eastAsia="Calibri" w:hAnsi="ITC Avant Garde" w:cs="Arial"/>
                      <w:color w:val="414042"/>
                      <w:sz w:val="18"/>
                      <w:szCs w:val="18"/>
                    </w:rPr>
                    <w:t>No aplica.</w:t>
                  </w:r>
                </w:p>
              </w:tc>
            </w:tr>
            <w:tr w:rsidR="001A7014" w:rsidRPr="001A7014" w14:paraId="1C3DF02B" w14:textId="77777777" w:rsidTr="00D04BA4">
              <w:tc>
                <w:tcPr>
                  <w:tcW w:w="8816" w:type="dxa"/>
                </w:tcPr>
                <w:p w14:paraId="4B6905A9"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2" w:history="1">
                    <w:r w:rsidR="001A7014"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170B014F" w14:textId="77777777" w:rsidR="001A7014" w:rsidRPr="001A7014" w:rsidRDefault="001A7014" w:rsidP="006E5BEE">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se requiere de inspección o verificación.</w:t>
                  </w:r>
                </w:p>
              </w:tc>
            </w:tr>
            <w:tr w:rsidR="001A7014" w:rsidRPr="001A7014" w14:paraId="71DA7FCF" w14:textId="77777777" w:rsidTr="00D04BA4">
              <w:tc>
                <w:tcPr>
                  <w:tcW w:w="8816" w:type="dxa"/>
                </w:tcPr>
                <w:p w14:paraId="0F336B81"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83" w:history="1">
                    <w:r w:rsidR="001A7014" w:rsidRPr="001A7014">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2AFEB16"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1A7014" w:rsidRPr="001A7014" w14:paraId="68E80FE5" w14:textId="77777777" w:rsidTr="00D04BA4">
              <w:tc>
                <w:tcPr>
                  <w:tcW w:w="8816" w:type="dxa"/>
                </w:tcPr>
                <w:p w14:paraId="666619B7"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84" w:history="1">
                    <w:r w:rsidR="001A7014" w:rsidRPr="001A7014">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75F5628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61D11E0B"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Nombre del responsable:</w:t>
                  </w:r>
                  <w:r w:rsidRPr="001A7014">
                    <w:rPr>
                      <w:rFonts w:ascii="ITC Avant Garde" w:eastAsia="Times New Roman" w:hAnsi="ITC Avant Garde" w:cs="Arial"/>
                      <w:color w:val="414042"/>
                      <w:sz w:val="18"/>
                      <w:szCs w:val="18"/>
                      <w:lang w:val="es-ES" w:eastAsia="es-MX"/>
                    </w:rPr>
                    <w:t xml:space="preserve"> </w:t>
                  </w:r>
                  <w:r w:rsidRPr="001A7014">
                    <w:rPr>
                      <w:rFonts w:ascii="ITC Avant Garde" w:eastAsia="Times New Roman" w:hAnsi="ITC Avant Garde" w:cs="Arial"/>
                      <w:color w:val="414042"/>
                      <w:sz w:val="18"/>
                      <w:szCs w:val="18"/>
                      <w:lang w:eastAsia="es-MX"/>
                    </w:rPr>
                    <w:t>Fernanda Obdulia Arciniega Rosales</w:t>
                  </w:r>
                </w:p>
                <w:p w14:paraId="2E7A7FE9" w14:textId="77777777" w:rsidR="001A7014" w:rsidRPr="001A7014" w:rsidRDefault="001A7014" w:rsidP="006E5BEE">
                  <w:pPr>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bCs/>
                      <w:color w:val="414042"/>
                      <w:sz w:val="18"/>
                      <w:szCs w:val="18"/>
                      <w:lang w:val="es-ES" w:eastAsia="es-MX"/>
                    </w:rPr>
                    <w:t>Cargo:</w:t>
                  </w:r>
                  <w:r w:rsidRPr="001A7014">
                    <w:rPr>
                      <w:rFonts w:ascii="ITC Avant Garde" w:eastAsia="Times New Roman" w:hAnsi="ITC Avant Garde" w:cs="Arial"/>
                      <w:color w:val="414042"/>
                      <w:sz w:val="18"/>
                      <w:szCs w:val="18"/>
                      <w:lang w:val="es-ES" w:eastAsia="es-MX"/>
                    </w:rPr>
                    <w:t xml:space="preserve"> </w:t>
                  </w:r>
                  <w:r w:rsidRPr="001A7014">
                    <w:rPr>
                      <w:rFonts w:ascii="ITC Avant Garde" w:eastAsia="Times New Roman" w:hAnsi="ITC Avant Garde" w:cs="Arial"/>
                      <w:color w:val="414042"/>
                      <w:sz w:val="18"/>
                      <w:szCs w:val="18"/>
                      <w:lang w:eastAsia="es-MX"/>
                    </w:rPr>
                    <w:t>Directora General de Concesiones de Telecomunicaciones de la Unidad de Concesiones y Servicios del Instituto Federal de Telecomunicaciones.</w:t>
                  </w:r>
                </w:p>
                <w:p w14:paraId="2C89E769" w14:textId="77777777" w:rsidR="001A7014" w:rsidRPr="001A7014" w:rsidRDefault="00FD579E" w:rsidP="006E5BEE">
                  <w:pPr>
                    <w:jc w:val="both"/>
                    <w:rPr>
                      <w:rFonts w:ascii="ITC Avant Garde" w:hAnsi="ITC Avant Garde" w:cs="Arial"/>
                      <w:sz w:val="18"/>
                      <w:szCs w:val="18"/>
                    </w:rPr>
                  </w:pPr>
                  <w:hyperlink r:id="rId85" w:history="1">
                    <w:r w:rsidR="001A7014" w:rsidRPr="001A7014">
                      <w:rPr>
                        <w:rStyle w:val="Hipervnculo"/>
                        <w:rFonts w:ascii="ITC Avant Garde" w:eastAsia="Times New Roman" w:hAnsi="ITC Avant Garde" w:cs="Arial"/>
                        <w:sz w:val="18"/>
                        <w:szCs w:val="18"/>
                        <w:lang w:eastAsia="es-MX"/>
                      </w:rPr>
                      <w:t>fernanda.arciniega@ift.org.mx</w:t>
                    </w:r>
                  </w:hyperlink>
                </w:p>
                <w:p w14:paraId="417F71D9" w14:textId="77777777" w:rsidR="001A7014" w:rsidRPr="001A7014" w:rsidRDefault="001A7014" w:rsidP="006E5BEE">
                  <w:pPr>
                    <w:mirrorIndents/>
                    <w:jc w:val="both"/>
                    <w:rPr>
                      <w:rFonts w:ascii="ITC Avant Garde" w:eastAsia="Times New Roman" w:hAnsi="ITC Avant Garde" w:cs="Arial"/>
                      <w:b/>
                      <w:bCs/>
                      <w:color w:val="414042"/>
                      <w:sz w:val="18"/>
                      <w:szCs w:val="18"/>
                      <w:lang w:val="es-ES" w:eastAsia="es-MX"/>
                    </w:rPr>
                  </w:pPr>
                </w:p>
                <w:p w14:paraId="513F6F58" w14:textId="77777777" w:rsidR="001A7014" w:rsidRPr="001A7014" w:rsidRDefault="001A7014" w:rsidP="006E5BEE">
                  <w:pPr>
                    <w:mirrorIndents/>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Dirección de la unidad administrativa:</w:t>
                  </w:r>
                </w:p>
                <w:p w14:paraId="099F50D3" w14:textId="77777777" w:rsidR="001A7014" w:rsidRPr="001A7014" w:rsidRDefault="001A7014" w:rsidP="006E5BEE">
                  <w:pPr>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3FEC5790" w14:textId="77777777" w:rsidR="001A7014" w:rsidRPr="001A7014" w:rsidRDefault="001A7014" w:rsidP="006E5BEE">
                  <w:pPr>
                    <w:mirrorIndents/>
                    <w:jc w:val="both"/>
                    <w:rPr>
                      <w:rFonts w:ascii="ITC Avant Garde" w:eastAsia="Times New Roman" w:hAnsi="ITC Avant Garde" w:cs="Arial"/>
                      <w:color w:val="C1D42F"/>
                      <w:sz w:val="18"/>
                      <w:szCs w:val="18"/>
                      <w:lang w:eastAsia="es-MX"/>
                    </w:rPr>
                  </w:pPr>
                  <w:r w:rsidRPr="001A7014">
                    <w:rPr>
                      <w:rFonts w:ascii="ITC Avant Garde" w:eastAsia="Times New Roman" w:hAnsi="ITC Avant Garde" w:cs="Arial"/>
                      <w:color w:val="414042"/>
                      <w:sz w:val="18"/>
                      <w:szCs w:val="18"/>
                      <w:lang w:eastAsia="es-MX"/>
                    </w:rPr>
                    <w:t>Teléfono: 55 50 15 40 00 ext. 4209</w:t>
                  </w:r>
                </w:p>
              </w:tc>
            </w:tr>
            <w:tr w:rsidR="001A7014" w:rsidRPr="001A7014" w14:paraId="31D5139D" w14:textId="77777777" w:rsidTr="00D04BA4">
              <w:tc>
                <w:tcPr>
                  <w:tcW w:w="8816" w:type="dxa"/>
                </w:tcPr>
                <w:p w14:paraId="29B6A334"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86" w:history="1">
                    <w:r w:rsidR="001A7014" w:rsidRPr="001A7014">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5E9FC1A7"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hAnsi="ITC Avant Garde" w:cs="Arial"/>
                      <w:color w:val="414042"/>
                      <w:sz w:val="18"/>
                      <w:szCs w:val="18"/>
                      <w:lang w:val="es-ES"/>
                    </w:rPr>
                    <w:t>No aplica.</w:t>
                  </w:r>
                </w:p>
              </w:tc>
            </w:tr>
            <w:tr w:rsidR="001A7014" w:rsidRPr="001A7014" w14:paraId="716A0C27" w14:textId="77777777" w:rsidTr="00D04BA4">
              <w:tc>
                <w:tcPr>
                  <w:tcW w:w="8816" w:type="dxa"/>
                </w:tcPr>
                <w:p w14:paraId="565E2FBF"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87" w:history="1">
                    <w:r w:rsidR="001A7014" w:rsidRPr="001A7014">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65A97B0"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0C7A2AF5"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45CEC1C2"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Por correspondencia,</w:t>
                  </w:r>
                </w:p>
                <w:p w14:paraId="27EC17A1"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Mediante escrito presentado en la Oficialía de Partes del OIC, o bien,</w:t>
                  </w:r>
                </w:p>
                <w:p w14:paraId="27534166"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Personalmente en las oficinas ubicadas en la siguiente dirección:</w:t>
                  </w:r>
                </w:p>
                <w:p w14:paraId="4000AB97"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74C388E8"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0C68304F"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p>
                <w:p w14:paraId="1411FC47" w14:textId="77777777" w:rsidR="001A7014" w:rsidRPr="001A7014" w:rsidRDefault="001A7014"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Por correo electrónico a la cuenta: </w:t>
                  </w:r>
                  <w:hyperlink r:id="rId88" w:history="1">
                    <w:r w:rsidRPr="001A7014">
                      <w:rPr>
                        <w:rStyle w:val="Hipervnculo"/>
                        <w:rFonts w:ascii="ITC Avant Garde" w:eastAsia="Times New Roman" w:hAnsi="ITC Avant Garde" w:cs="Arial"/>
                        <w:color w:val="337AB7"/>
                        <w:sz w:val="18"/>
                        <w:szCs w:val="18"/>
                        <w:lang w:eastAsia="es-MX"/>
                      </w:rPr>
                      <w:t>denuncias.oic@ift.org.mx</w:t>
                    </w:r>
                  </w:hyperlink>
                </w:p>
                <w:p w14:paraId="1107DE67" w14:textId="77777777" w:rsidR="001A7014" w:rsidRPr="001A7014" w:rsidRDefault="001A7014"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Vía telefónica, al número: 55 50152082.</w:t>
                  </w:r>
                </w:p>
                <w:p w14:paraId="75EBC824" w14:textId="77777777" w:rsidR="001A7014" w:rsidRPr="001A7014" w:rsidRDefault="001A7014"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A través de la página Web del Instituto Federal de Telecomunicaciones, en el </w:t>
                  </w:r>
                  <w:hyperlink r:id="rId89" w:history="1">
                    <w:r w:rsidRPr="001A7014">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1A7014">
                    <w:rPr>
                      <w:rFonts w:ascii="ITC Avant Garde" w:eastAsia="Times New Roman" w:hAnsi="ITC Avant Garde" w:cs="Arial"/>
                      <w:color w:val="414042"/>
                      <w:sz w:val="18"/>
                      <w:szCs w:val="18"/>
                      <w:lang w:eastAsia="es-MX"/>
                    </w:rPr>
                    <w:t>.</w:t>
                  </w:r>
                </w:p>
              </w:tc>
            </w:tr>
            <w:tr w:rsidR="001A7014" w:rsidRPr="001A7014" w14:paraId="7B1AE9D5" w14:textId="77777777" w:rsidTr="00D04BA4">
              <w:tc>
                <w:tcPr>
                  <w:tcW w:w="8816" w:type="dxa"/>
                </w:tcPr>
                <w:p w14:paraId="0C6136C5"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90" w:history="1">
                    <w:r w:rsidR="001A7014" w:rsidRPr="001A7014">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087EEE20" w14:textId="77777777" w:rsidR="001A7014" w:rsidRPr="001A7014" w:rsidRDefault="001A7014" w:rsidP="006E5BEE">
                  <w:pPr>
                    <w:jc w:val="both"/>
                    <w:rPr>
                      <w:rFonts w:ascii="ITC Avant Garde" w:hAnsi="ITC Avant Garde" w:cs="Arial"/>
                      <w:color w:val="414042"/>
                      <w:sz w:val="18"/>
                      <w:szCs w:val="18"/>
                    </w:rPr>
                  </w:pPr>
                  <w:r w:rsidRPr="001A7014">
                    <w:rPr>
                      <w:rFonts w:ascii="ITC Avant Garde" w:hAnsi="ITC Avant Garde" w:cs="Arial"/>
                      <w:color w:val="414042"/>
                      <w:sz w:val="18"/>
                      <w:szCs w:val="18"/>
                    </w:rPr>
                    <w:t>Presentado el escrito libre, así como el reporte y descripción de la falla ante Oficialía de Partes Común del Instituto, el Instituto informará lo conducente a la Secretaría.</w:t>
                  </w:r>
                </w:p>
                <w:p w14:paraId="0881EAD7" w14:textId="77777777" w:rsidR="001A7014" w:rsidRPr="001A7014" w:rsidRDefault="001A7014" w:rsidP="006E5BEE">
                  <w:pPr>
                    <w:shd w:val="clear" w:color="auto" w:fill="FFFFFF"/>
                    <w:jc w:val="both"/>
                    <w:rPr>
                      <w:rFonts w:ascii="ITC Avant Garde" w:hAnsi="ITC Avant Garde" w:cs="Arial"/>
                      <w:sz w:val="18"/>
                      <w:szCs w:val="18"/>
                    </w:rPr>
                  </w:pPr>
                  <w:r w:rsidRPr="001A7014">
                    <w:rPr>
                      <w:rFonts w:ascii="ITC Avant Garde" w:hAnsi="ITC Avant Garde" w:cs="Arial"/>
                      <w:color w:val="414042"/>
                      <w:sz w:val="18"/>
                      <w:szCs w:val="18"/>
                    </w:rPr>
                    <w:t>El Concesionario de Recursos Orbitales deberá ejecutar las acciones previstas en el Plan de Contingencia. En caso de que dicho plan no se haya presentado aún para su aprobación ante el Instituto, el Concesionario de Recursos Orbitales deberá realizar las acciones conducentes a su aprobación por parte del Instituto.</w:t>
                  </w:r>
                </w:p>
              </w:tc>
            </w:tr>
            <w:tr w:rsidR="001A7014" w:rsidRPr="001A7014" w14:paraId="70379D5F" w14:textId="77777777" w:rsidTr="00D04BA4">
              <w:tc>
                <w:tcPr>
                  <w:tcW w:w="8816" w:type="dxa"/>
                </w:tcPr>
                <w:p w14:paraId="52898544"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91" w:history="1">
                    <w:r w:rsidR="001A7014" w:rsidRPr="001A7014">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0CA6955" w14:textId="77777777" w:rsidR="001A7014" w:rsidRPr="001A7014" w:rsidRDefault="001A7014" w:rsidP="006E5BEE">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Aviso de falla inminente, inesperada e irremediable en el control del Satélite o alguno de los Satélites que conforman el Sistema Satelital por parte de Autorizados de Aterrizaje de Señales.</w:t>
                  </w:r>
                </w:p>
              </w:tc>
            </w:tr>
          </w:tbl>
          <w:p w14:paraId="209D27E5" w14:textId="77777777" w:rsidR="00E74F84" w:rsidRPr="002D1BBB" w:rsidRDefault="00E74F84" w:rsidP="002D1BBB">
            <w:pPr>
              <w:jc w:val="both"/>
              <w:rPr>
                <w:rFonts w:ascii="ITC Avant Garde" w:hAnsi="ITC Avant Garde"/>
                <w:sz w:val="18"/>
                <w:szCs w:val="18"/>
              </w:rPr>
            </w:pPr>
          </w:p>
          <w:p w14:paraId="48104E3D" w14:textId="77777777" w:rsidR="00E74F84" w:rsidRPr="00EE09B9" w:rsidRDefault="001A7014" w:rsidP="00E74F84">
            <w:pPr>
              <w:jc w:val="both"/>
              <w:rPr>
                <w:rFonts w:ascii="ITC Avant Garde" w:hAnsi="ITC Avant Garde"/>
                <w:b/>
                <w:sz w:val="18"/>
                <w:szCs w:val="18"/>
              </w:rPr>
            </w:pPr>
            <w:r>
              <w:rPr>
                <w:rFonts w:ascii="ITC Avant Garde" w:hAnsi="ITC Avant Garde"/>
                <w:b/>
                <w:sz w:val="18"/>
                <w:szCs w:val="18"/>
              </w:rPr>
              <w:t>Trámite 4</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734C94AA" w14:textId="77777777" w:rsidTr="00074421">
              <w:trPr>
                <w:trHeight w:val="270"/>
              </w:trPr>
              <w:tc>
                <w:tcPr>
                  <w:tcW w:w="2273" w:type="dxa"/>
                  <w:shd w:val="clear" w:color="auto" w:fill="A8D08D" w:themeFill="accent6" w:themeFillTint="99"/>
                </w:tcPr>
                <w:p w14:paraId="34965007"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588FC88"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D0EBED6" w14:textId="77777777" w:rsidTr="00074421">
              <w:trPr>
                <w:trHeight w:val="230"/>
              </w:trPr>
              <w:tc>
                <w:tcPr>
                  <w:tcW w:w="2273" w:type="dxa"/>
                  <w:shd w:val="clear" w:color="auto" w:fill="E2EFD9" w:themeFill="accent6" w:themeFillTint="33"/>
                </w:tcPr>
                <w:p w14:paraId="5BF044DA"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26266068"/>
                      <w:placeholder>
                        <w:docPart w:val="7C39D4D129D04966B8AC08C10D29758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01750598"/>
                    <w:placeholder>
                      <w:docPart w:val="127A5FA2BA344E4CBCE64CE1DA600C7E"/>
                    </w:placeholder>
                    <w15:color w:val="339966"/>
                    <w:dropDownList>
                      <w:listItem w:value="Elija un elemento."/>
                      <w:listItem w:displayText="Trámite" w:value="Trámite"/>
                      <w:listItem w:displayText="Servicio" w:value="Servicio"/>
                    </w:dropDownList>
                  </w:sdtPr>
                  <w:sdtEndPr/>
                  <w:sdtContent>
                    <w:p w14:paraId="2B8E4C38"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9BBDDF4"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1A7014" w:rsidRPr="001A7014" w14:paraId="154A4663" w14:textId="77777777" w:rsidTr="00D04BA4">
              <w:tc>
                <w:tcPr>
                  <w:tcW w:w="8816" w:type="dxa"/>
                </w:tcPr>
                <w:p w14:paraId="073E94B0" w14:textId="77777777" w:rsidR="001A7014" w:rsidRPr="001A7014" w:rsidRDefault="001A7014" w:rsidP="006E5BEE">
                  <w:pPr>
                    <w:shd w:val="clear" w:color="auto" w:fill="FFFFFF"/>
                    <w:tabs>
                      <w:tab w:val="left" w:pos="6988"/>
                    </w:tabs>
                    <w:jc w:val="both"/>
                    <w:outlineLvl w:val="3"/>
                    <w:rPr>
                      <w:rFonts w:ascii="ITC Avant Garde" w:eastAsia="Times New Roman" w:hAnsi="ITC Avant Garde" w:cs="Arial"/>
                      <w:color w:val="4D9D45"/>
                      <w:sz w:val="18"/>
                      <w:szCs w:val="18"/>
                      <w:bdr w:val="none" w:sz="0" w:space="0" w:color="auto" w:frame="1"/>
                      <w:lang w:eastAsia="es-MX"/>
                    </w:rPr>
                  </w:pPr>
                  <w:r w:rsidRPr="001A7014">
                    <w:rPr>
                      <w:rFonts w:ascii="ITC Avant Garde" w:eastAsia="Times New Roman" w:hAnsi="ITC Avant Garde" w:cs="Arial"/>
                      <w:color w:val="4D9D45"/>
                      <w:sz w:val="18"/>
                      <w:szCs w:val="18"/>
                      <w:bdr w:val="none" w:sz="0" w:space="0" w:color="auto" w:frame="1"/>
                      <w:lang w:eastAsia="es-MX"/>
                    </w:rPr>
                    <w:t>Nombre del trámite o servicio</w:t>
                  </w:r>
                  <w:r w:rsidRPr="001A7014">
                    <w:rPr>
                      <w:rFonts w:ascii="ITC Avant Garde" w:eastAsia="Times New Roman" w:hAnsi="ITC Avant Garde" w:cs="Arial"/>
                      <w:color w:val="4D9D45"/>
                      <w:sz w:val="18"/>
                      <w:szCs w:val="18"/>
                      <w:bdr w:val="none" w:sz="0" w:space="0" w:color="auto" w:frame="1"/>
                      <w:lang w:eastAsia="es-MX"/>
                    </w:rPr>
                    <w:tab/>
                  </w:r>
                </w:p>
                <w:p w14:paraId="06DADC83" w14:textId="77777777" w:rsidR="001A7014" w:rsidRPr="001A7014" w:rsidRDefault="001A7014" w:rsidP="006E5BEE">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Aviso del restablecimiento del control y/o la operación del Satélite.</w:t>
                  </w:r>
                </w:p>
              </w:tc>
            </w:tr>
            <w:tr w:rsidR="001A7014" w:rsidRPr="001A7014" w14:paraId="1AA30755" w14:textId="77777777" w:rsidTr="00D04BA4">
              <w:tc>
                <w:tcPr>
                  <w:tcW w:w="8816" w:type="dxa"/>
                </w:tcPr>
                <w:p w14:paraId="5D7B11AA"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92" w:history="1">
                    <w:r w:rsidR="001A7014" w:rsidRPr="001A7014">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5618E75" w14:textId="7147F60E" w:rsidR="001A7014" w:rsidRPr="001A7014" w:rsidRDefault="001A7014" w:rsidP="00B31AA7">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 36 de las Disposiciones Regulatorias en materia de Comunicación Vía Satélite.</w:t>
                  </w:r>
                </w:p>
              </w:tc>
            </w:tr>
            <w:tr w:rsidR="001A7014" w:rsidRPr="001A7014" w14:paraId="11877DF3" w14:textId="77777777" w:rsidTr="00D04BA4">
              <w:tc>
                <w:tcPr>
                  <w:tcW w:w="8816" w:type="dxa"/>
                </w:tcPr>
                <w:p w14:paraId="7B5CFFC6"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93" w:history="1">
                    <w:r w:rsidR="001A7014" w:rsidRPr="001A7014">
                      <w:rPr>
                        <w:rFonts w:ascii="ITC Avant Garde" w:eastAsia="Times New Roman" w:hAnsi="ITC Avant Garde" w:cs="Arial"/>
                        <w:color w:val="4D9D45"/>
                        <w:sz w:val="18"/>
                        <w:szCs w:val="18"/>
                        <w:bdr w:val="none" w:sz="0" w:space="0" w:color="auto" w:frame="1"/>
                        <w:lang w:eastAsia="es-MX"/>
                      </w:rPr>
                      <w:t>Descripción del trámite o servicio</w:t>
                    </w:r>
                  </w:hyperlink>
                </w:p>
                <w:p w14:paraId="39CD3C1A"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En el supuesto de que se reestablezca el control y/o la operación del Satélite, el  Autorizado de Aterrizaje de Señales deberá informarlo al Instituto a más tardar dentro de los 5 días hábiles siguientes a la fecha de restablecimiento del control y/o la operación, adjuntando el reporte correspondiente.</w:t>
                  </w:r>
                </w:p>
              </w:tc>
            </w:tr>
            <w:tr w:rsidR="001A7014" w:rsidRPr="001A7014" w14:paraId="0CAD76AC" w14:textId="77777777" w:rsidTr="00D04BA4">
              <w:tc>
                <w:tcPr>
                  <w:tcW w:w="8816" w:type="dxa"/>
                </w:tcPr>
                <w:p w14:paraId="15F79837"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94" w:history="1">
                    <w:r w:rsidR="001A7014" w:rsidRPr="001A7014">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56972DA7" w14:textId="77777777" w:rsidR="001A7014" w:rsidRPr="001A7014" w:rsidRDefault="001A7014" w:rsidP="006E5BEE">
                  <w:pPr>
                    <w:pStyle w:val="ng-binding"/>
                    <w:spacing w:after="0"/>
                    <w:rPr>
                      <w:rFonts w:ascii="ITC Avant Garde" w:hAnsi="ITC Avant Garde" w:cs="Arial"/>
                      <w:b/>
                      <w:bCs/>
                      <w:color w:val="414042"/>
                      <w:sz w:val="18"/>
                      <w:szCs w:val="18"/>
                      <w:lang w:val="es-ES"/>
                    </w:rPr>
                  </w:pPr>
                </w:p>
                <w:p w14:paraId="00BF37F0"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¿Quién?</w:t>
                  </w:r>
                </w:p>
                <w:p w14:paraId="42D1A49D"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eastAsia="Calibri" w:hAnsi="ITC Avant Garde" w:cs="Arial"/>
                      <w:color w:val="414042"/>
                      <w:sz w:val="18"/>
                      <w:szCs w:val="18"/>
                    </w:rPr>
                    <w:t>Autorizado de Aterrizaje de Señales.</w:t>
                  </w:r>
                </w:p>
                <w:p w14:paraId="7FA4FE3D" w14:textId="77777777" w:rsidR="001A7014" w:rsidRPr="001A7014" w:rsidRDefault="001A7014" w:rsidP="006E5BEE">
                  <w:pPr>
                    <w:pStyle w:val="ng-binding"/>
                    <w:spacing w:after="0"/>
                    <w:rPr>
                      <w:rFonts w:ascii="ITC Avant Garde" w:hAnsi="ITC Avant Garde" w:cs="Arial"/>
                      <w:b/>
                      <w:bCs/>
                      <w:color w:val="414042"/>
                      <w:sz w:val="18"/>
                      <w:szCs w:val="18"/>
                      <w:lang w:val="es-ES"/>
                    </w:rPr>
                  </w:pPr>
                </w:p>
                <w:p w14:paraId="77BA6258"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¿Cuándo o en qué casos?</w:t>
                  </w:r>
                </w:p>
                <w:p w14:paraId="445BB14C" w14:textId="77777777" w:rsidR="001A7014" w:rsidRPr="001A7014" w:rsidRDefault="001A7014" w:rsidP="006E5BEE">
                  <w:pPr>
                    <w:jc w:val="both"/>
                    <w:rPr>
                      <w:rFonts w:ascii="ITC Avant Garde" w:hAnsi="ITC Avant Garde" w:cs="Arial"/>
                      <w:sz w:val="18"/>
                      <w:szCs w:val="18"/>
                    </w:rPr>
                  </w:pPr>
                  <w:r w:rsidRPr="001A7014">
                    <w:rPr>
                      <w:rFonts w:ascii="ITC Avant Garde" w:hAnsi="ITC Avant Garde" w:cs="Arial"/>
                      <w:color w:val="414042"/>
                      <w:sz w:val="18"/>
                      <w:szCs w:val="18"/>
                    </w:rPr>
                    <w:t>En el supuesto de que se reestablezca el control y/u operación del Satélite.</w:t>
                  </w:r>
                </w:p>
              </w:tc>
            </w:tr>
            <w:tr w:rsidR="001A7014" w:rsidRPr="001A7014" w14:paraId="43D11264" w14:textId="77777777" w:rsidTr="00D04BA4">
              <w:tc>
                <w:tcPr>
                  <w:tcW w:w="8816" w:type="dxa"/>
                </w:tcPr>
                <w:p w14:paraId="75AE5197"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95" w:history="1">
                    <w:r w:rsidR="001A7014" w:rsidRPr="001A7014">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B7CF508"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Presentar escrito libre en la Oficialía de Partes Común del IFT.</w:t>
                  </w:r>
                </w:p>
              </w:tc>
            </w:tr>
            <w:tr w:rsidR="001A7014" w:rsidRPr="001A7014" w14:paraId="111C576B" w14:textId="77777777" w:rsidTr="00D04BA4">
              <w:tc>
                <w:tcPr>
                  <w:tcW w:w="8816" w:type="dxa"/>
                </w:tcPr>
                <w:p w14:paraId="46BB620A"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96" w:history="1">
                    <w:r w:rsidR="001A7014" w:rsidRPr="001A701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DAD0010" w14:textId="77777777" w:rsidR="001A7014" w:rsidRPr="001A7014" w:rsidRDefault="001A7014" w:rsidP="006E5BEE">
                  <w:pPr>
                    <w:shd w:val="clear" w:color="auto" w:fill="FFFFFF"/>
                    <w:jc w:val="both"/>
                    <w:outlineLvl w:val="3"/>
                    <w:rPr>
                      <w:rFonts w:ascii="ITC Avant Garde" w:eastAsia="Times New Roman" w:hAnsi="ITC Avant Garde" w:cs="Arial"/>
                      <w:color w:val="414042"/>
                      <w:sz w:val="18"/>
                      <w:szCs w:val="18"/>
                      <w:lang w:eastAsia="es-MX"/>
                    </w:rPr>
                  </w:pPr>
                </w:p>
                <w:p w14:paraId="10E824E8"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Documentos:</w:t>
                  </w:r>
                </w:p>
                <w:p w14:paraId="34DC8983" w14:textId="77777777" w:rsidR="001A7014" w:rsidRPr="001A7014" w:rsidRDefault="001A7014" w:rsidP="004907A5">
                  <w:pPr>
                    <w:pStyle w:val="Prrafodelista"/>
                    <w:numPr>
                      <w:ilvl w:val="0"/>
                      <w:numId w:val="24"/>
                    </w:numPr>
                    <w:contextualSpacing w:val="0"/>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Escrito libre de aviso de restablecimiento del control u operación del Satélite o Satélites que integran el Sistema Satelital.</w:t>
                  </w:r>
                </w:p>
                <w:p w14:paraId="0B942708" w14:textId="77777777" w:rsidR="001A7014" w:rsidRPr="001A7014" w:rsidRDefault="001A7014" w:rsidP="004907A5">
                  <w:pPr>
                    <w:numPr>
                      <w:ilvl w:val="0"/>
                      <w:numId w:val="24"/>
                    </w:num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Reporte de la falla.</w:t>
                  </w:r>
                </w:p>
                <w:p w14:paraId="4DAA1979" w14:textId="77777777" w:rsidR="001A7014" w:rsidRPr="001A7014" w:rsidRDefault="001A7014" w:rsidP="004907A5">
                  <w:pPr>
                    <w:numPr>
                      <w:ilvl w:val="0"/>
                      <w:numId w:val="24"/>
                    </w:num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Cualquier otro documento que considere el solicitante.</w:t>
                  </w:r>
                </w:p>
                <w:p w14:paraId="11A0204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4704390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80BF86B" w14:textId="5C227163" w:rsidR="001A7014" w:rsidRPr="001A7014" w:rsidRDefault="001A7014" w:rsidP="006E5BEE">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 xml:space="preserve">Numeral 36 de las Disposiciones Regulatorias en materia </w:t>
                  </w:r>
                  <w:r w:rsidR="000669EA" w:rsidRPr="001A7014">
                    <w:rPr>
                      <w:rFonts w:ascii="ITC Avant Garde" w:eastAsia="Calibri" w:hAnsi="ITC Avant Garde" w:cs="Arial"/>
                      <w:color w:val="414042"/>
                      <w:sz w:val="18"/>
                      <w:szCs w:val="18"/>
                    </w:rPr>
                    <w:t>de Comunicación</w:t>
                  </w:r>
                  <w:r w:rsidRPr="001A7014">
                    <w:rPr>
                      <w:rFonts w:ascii="ITC Avant Garde" w:eastAsia="Calibri" w:hAnsi="ITC Avant Garde" w:cs="Arial"/>
                      <w:color w:val="414042"/>
                      <w:sz w:val="18"/>
                      <w:szCs w:val="18"/>
                    </w:rPr>
                    <w:t xml:space="preserve"> Vía Satélite.</w:t>
                  </w:r>
                </w:p>
                <w:p w14:paraId="4E45C98E" w14:textId="77777777" w:rsidR="001A7014" w:rsidRPr="001A7014" w:rsidRDefault="001A7014" w:rsidP="006E5BEE">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 xml:space="preserve"> </w:t>
                  </w:r>
                </w:p>
                <w:p w14:paraId="66523EA0"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Datos:</w:t>
                  </w:r>
                </w:p>
                <w:p w14:paraId="7C396B7E"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interesado, persona física, moral o ente público</w:t>
                  </w:r>
                </w:p>
                <w:p w14:paraId="41DDCC24"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representante legal y firma</w:t>
                  </w:r>
                </w:p>
                <w:p w14:paraId="74ED5538"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 la Autorización de Aterrizaje de Señales</w:t>
                  </w:r>
                </w:p>
                <w:p w14:paraId="4FEB44DF"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Satélite</w:t>
                  </w:r>
                </w:p>
                <w:p w14:paraId="0FBDFED9"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restablecimiento de la operación del Satélite o Satélites que conforman el Sistema Satelital</w:t>
                  </w:r>
                </w:p>
                <w:p w14:paraId="06E68A86"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Toda la información técnica que el solicitante considere relevante</w:t>
                  </w:r>
                </w:p>
                <w:p w14:paraId="555CF94A" w14:textId="77777777" w:rsidR="001A7014" w:rsidRPr="001A7014" w:rsidRDefault="001A7014" w:rsidP="006E5BEE">
                  <w:pPr>
                    <w:pStyle w:val="Prrafodelista"/>
                    <w:ind w:left="742"/>
                    <w:contextualSpacing w:val="0"/>
                    <w:jc w:val="both"/>
                    <w:rPr>
                      <w:rFonts w:ascii="ITC Avant Garde" w:eastAsia="Times New Roman" w:hAnsi="ITC Avant Garde" w:cs="Arial"/>
                      <w:color w:val="414042"/>
                      <w:sz w:val="18"/>
                      <w:szCs w:val="18"/>
                      <w:lang w:eastAsia="es-MX"/>
                    </w:rPr>
                  </w:pPr>
                </w:p>
                <w:p w14:paraId="6AD47814"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40F7C31" w14:textId="45AAEEC5" w:rsidR="001A7014" w:rsidRPr="001A7014" w:rsidRDefault="001A7014" w:rsidP="00B31AA7">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 36 de las Disposiciones Regulatorias en materia de Comunicación Vía Satélite.</w:t>
                  </w:r>
                </w:p>
              </w:tc>
            </w:tr>
            <w:tr w:rsidR="001A7014" w:rsidRPr="001A7014" w14:paraId="5F278CB4" w14:textId="77777777" w:rsidTr="00D04BA4">
              <w:tc>
                <w:tcPr>
                  <w:tcW w:w="8816" w:type="dxa"/>
                </w:tcPr>
                <w:p w14:paraId="075261D7"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97" w:history="1">
                    <w:r w:rsidR="001A7014"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E8030E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16E0BF7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Medios electrónicos / Plataforma.</w:t>
                  </w:r>
                </w:p>
                <w:p w14:paraId="471D54CD"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4B4B14E3" w14:textId="77777777" w:rsidR="001A7014" w:rsidRPr="001A7014" w:rsidRDefault="001A7014" w:rsidP="006E5BEE">
                  <w:pPr>
                    <w:jc w:val="both"/>
                    <w:rPr>
                      <w:rFonts w:ascii="ITC Avant Garde" w:eastAsia="Times New Roman" w:hAnsi="ITC Avant Garde" w:cs="Arial"/>
                      <w:color w:val="414042"/>
                      <w:sz w:val="18"/>
                      <w:szCs w:val="18"/>
                      <w:highlight w:val="yellow"/>
                      <w:lang w:val="es-ES" w:eastAsia="es-MX"/>
                    </w:rPr>
                  </w:pPr>
                </w:p>
                <w:p w14:paraId="1A6D2F3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69B845C3"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5D59374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42ABBA00"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Escrito libre.</w:t>
                  </w:r>
                </w:p>
                <w:p w14:paraId="510B65D8"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3D4EF320"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18D1DC6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46023E94" w14:textId="1501C84B" w:rsidR="001A7014" w:rsidRPr="001A7014" w:rsidRDefault="001A7014" w:rsidP="00B31AA7">
                  <w:pPr>
                    <w:jc w:val="both"/>
                    <w:rPr>
                      <w:rFonts w:ascii="ITC Avant Garde" w:eastAsia="Times New Roman" w:hAnsi="ITC Avant Garde" w:cs="Arial"/>
                      <w:color w:val="C1D42F"/>
                      <w:sz w:val="18"/>
                      <w:szCs w:val="18"/>
                      <w:lang w:val="es-ES" w:eastAsia="es-MX"/>
                    </w:rPr>
                  </w:pPr>
                  <w:r w:rsidRPr="001A7014">
                    <w:rPr>
                      <w:rFonts w:ascii="ITC Avant Garde" w:eastAsia="Calibri" w:hAnsi="ITC Avant Garde" w:cs="Arial"/>
                      <w:color w:val="414042"/>
                      <w:sz w:val="18"/>
                      <w:szCs w:val="18"/>
                    </w:rPr>
                    <w:t xml:space="preserve">Numeral 36 de las Disposiciones Regulatorias en materia </w:t>
                  </w:r>
                  <w:r w:rsidR="000669EA" w:rsidRPr="001A7014">
                    <w:rPr>
                      <w:rFonts w:ascii="ITC Avant Garde" w:eastAsia="Calibri" w:hAnsi="ITC Avant Garde" w:cs="Arial"/>
                      <w:color w:val="414042"/>
                      <w:sz w:val="18"/>
                      <w:szCs w:val="18"/>
                    </w:rPr>
                    <w:t>de Comunicación</w:t>
                  </w:r>
                  <w:r w:rsidRPr="001A7014">
                    <w:rPr>
                      <w:rFonts w:ascii="ITC Avant Garde" w:eastAsia="Calibri" w:hAnsi="ITC Avant Garde" w:cs="Arial"/>
                      <w:color w:val="414042"/>
                      <w:sz w:val="18"/>
                      <w:szCs w:val="18"/>
                    </w:rPr>
                    <w:t xml:space="preserve"> Vía Satélite. Artículo 15, párrafo segundo de la Ley Federal de Procedimiento Administrativo.</w:t>
                  </w:r>
                </w:p>
              </w:tc>
            </w:tr>
            <w:tr w:rsidR="001A7014" w:rsidRPr="001A7014" w14:paraId="6BC15531" w14:textId="77777777" w:rsidTr="00D04BA4">
              <w:tc>
                <w:tcPr>
                  <w:tcW w:w="8816" w:type="dxa"/>
                </w:tcPr>
                <w:p w14:paraId="0B4DC689" w14:textId="77777777" w:rsidR="001A7014" w:rsidRPr="001A7014" w:rsidRDefault="00FD579E" w:rsidP="006E5BEE">
                  <w:pPr>
                    <w:shd w:val="clear" w:color="auto" w:fill="FFFFFF"/>
                    <w:jc w:val="both"/>
                    <w:outlineLvl w:val="3"/>
                    <w:rPr>
                      <w:rFonts w:ascii="ITC Avant Garde" w:eastAsia="Times New Roman" w:hAnsi="ITC Avant Garde" w:cs="Arial"/>
                      <w:color w:val="C1D42F"/>
                      <w:sz w:val="18"/>
                      <w:szCs w:val="18"/>
                      <w:lang w:eastAsia="es-MX"/>
                    </w:rPr>
                  </w:pPr>
                  <w:hyperlink r:id="rId98" w:history="1">
                    <w:r w:rsidR="001A7014" w:rsidRPr="001A7014">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41C633E3"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1A7014" w:rsidRPr="001A7014" w14:paraId="490B133A" w14:textId="77777777" w:rsidTr="00D04BA4">
              <w:tc>
                <w:tcPr>
                  <w:tcW w:w="8816" w:type="dxa"/>
                </w:tcPr>
                <w:p w14:paraId="72EE2ECF"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99" w:history="1">
                    <w:r w:rsidR="001A7014" w:rsidRPr="001A7014">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3686BEB3"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Oficialía de Partes Común del Instituto Federal de Telecomunicaciones.</w:t>
                  </w:r>
                </w:p>
                <w:p w14:paraId="6A4EAA79"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66EECECD"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Teléfonos: 55 50 15 40 00 o 800 200 01 20</w:t>
                  </w:r>
                </w:p>
                <w:p w14:paraId="72808F6C"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Horarios de atención: de lunes a jueves de las 9:00 a las 18:30 horas y el viernes de las 9:00 a las 15:00 horas.</w:t>
                  </w:r>
                </w:p>
              </w:tc>
            </w:tr>
            <w:tr w:rsidR="001A7014" w:rsidRPr="001A7014" w14:paraId="7DD22C32" w14:textId="77777777" w:rsidTr="00D04BA4">
              <w:tc>
                <w:tcPr>
                  <w:tcW w:w="8816" w:type="dxa"/>
                </w:tcPr>
                <w:p w14:paraId="48ED6E9D"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00" w:history="1">
                    <w:r w:rsidR="001A7014"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57B94F01" w14:textId="77777777" w:rsidR="001A7014" w:rsidRPr="001A7014" w:rsidRDefault="001A7014" w:rsidP="006E5BEE">
                  <w:pPr>
                    <w:shd w:val="clear" w:color="auto" w:fill="FFFFFF"/>
                    <w:jc w:val="both"/>
                    <w:rPr>
                      <w:rFonts w:ascii="ITC Avant Garde" w:eastAsia="Times New Roman" w:hAnsi="ITC Avant Garde" w:cs="Arial"/>
                      <w:b/>
                      <w:bCs/>
                      <w:sz w:val="18"/>
                      <w:szCs w:val="18"/>
                      <w:lang w:eastAsia="es-MX"/>
                    </w:rPr>
                  </w:pPr>
                </w:p>
                <w:p w14:paraId="7B18CE9F" w14:textId="77777777" w:rsidR="001A7014" w:rsidRPr="001A7014" w:rsidRDefault="001A7014" w:rsidP="006E5BEE">
                  <w:pPr>
                    <w:shd w:val="clear" w:color="auto" w:fill="FFFFFF"/>
                    <w:jc w:val="both"/>
                    <w:rPr>
                      <w:rFonts w:ascii="ITC Avant Garde" w:eastAsia="Times New Roman" w:hAnsi="ITC Avant Garde" w:cs="Arial"/>
                      <w:b/>
                      <w:bCs/>
                      <w:color w:val="414042"/>
                      <w:sz w:val="18"/>
                      <w:szCs w:val="18"/>
                      <w:lang w:eastAsia="es-MX"/>
                    </w:rPr>
                  </w:pPr>
                  <w:r w:rsidRPr="001A7014">
                    <w:rPr>
                      <w:rFonts w:ascii="ITC Avant Garde" w:eastAsia="Times New Roman" w:hAnsi="ITC Avant Garde" w:cs="Arial"/>
                      <w:b/>
                      <w:bCs/>
                      <w:color w:val="414042"/>
                      <w:sz w:val="18"/>
                      <w:szCs w:val="18"/>
                      <w:lang w:eastAsia="es-MX"/>
                    </w:rPr>
                    <w:t>Monto:</w:t>
                  </w:r>
                </w:p>
                <w:p w14:paraId="01BBB43C" w14:textId="77777777" w:rsidR="001A7014" w:rsidRPr="001A7014" w:rsidRDefault="001A7014" w:rsidP="006E5BEE">
                  <w:pPr>
                    <w:shd w:val="clear" w:color="auto" w:fill="FFFFFF"/>
                    <w:jc w:val="both"/>
                    <w:outlineLvl w:val="3"/>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Gratuito.</w:t>
                  </w:r>
                </w:p>
                <w:p w14:paraId="18FE08B0" w14:textId="77777777" w:rsidR="001A7014" w:rsidRPr="001A7014" w:rsidRDefault="001A7014" w:rsidP="006E5BEE">
                  <w:pPr>
                    <w:shd w:val="clear" w:color="auto" w:fill="FFFFFF"/>
                    <w:jc w:val="both"/>
                    <w:outlineLvl w:val="3"/>
                    <w:rPr>
                      <w:rFonts w:ascii="ITC Avant Garde" w:eastAsia="Times New Roman" w:hAnsi="ITC Avant Garde" w:cs="Arial"/>
                      <w:color w:val="414042"/>
                      <w:sz w:val="18"/>
                      <w:szCs w:val="18"/>
                      <w:lang w:eastAsia="es-MX"/>
                    </w:rPr>
                  </w:pPr>
                </w:p>
                <w:p w14:paraId="64A005D4" w14:textId="77777777" w:rsidR="001A7014" w:rsidRPr="001A7014" w:rsidRDefault="001A7014" w:rsidP="006E5BEE">
                  <w:pPr>
                    <w:shd w:val="clear" w:color="auto" w:fill="FFFFFF"/>
                    <w:jc w:val="both"/>
                    <w:outlineLvl w:val="3"/>
                    <w:rPr>
                      <w:rFonts w:ascii="ITC Avant Garde" w:eastAsia="Times New Roman" w:hAnsi="ITC Avant Garde" w:cs="Arial"/>
                      <w:b/>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6A0C8834"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 xml:space="preserve">No aplica. </w:t>
                  </w:r>
                </w:p>
              </w:tc>
            </w:tr>
            <w:tr w:rsidR="001A7014" w:rsidRPr="001A7014" w14:paraId="4DE681BA" w14:textId="77777777" w:rsidTr="00D04BA4">
              <w:tc>
                <w:tcPr>
                  <w:tcW w:w="8816" w:type="dxa"/>
                </w:tcPr>
                <w:p w14:paraId="02F67D4B"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01" w:history="1">
                    <w:r w:rsidR="001A7014" w:rsidRPr="001A7014">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53154ED"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El cumplimiento del aviso de falla o control en el Satélite es una obligación de los Autorizados de Aterrizaje de Señales, por lo que no se requiere de respuesta por parte del Instituto Federal de Telecomunicaciones</w:t>
                  </w:r>
                </w:p>
                <w:p w14:paraId="1093E829"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153E3222"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Vigencia:</w:t>
                  </w:r>
                </w:p>
                <w:p w14:paraId="0E15EF89"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7A93228C"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79A15582"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3D5A57C9" w14:textId="77777777" w:rsidR="001A7014" w:rsidRPr="001A7014" w:rsidRDefault="001A7014" w:rsidP="006E5BEE">
                  <w:pPr>
                    <w:shd w:val="clear" w:color="auto" w:fill="FFFFFF"/>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No aplica.</w:t>
                  </w:r>
                </w:p>
              </w:tc>
            </w:tr>
            <w:tr w:rsidR="001A7014" w:rsidRPr="001A7014" w14:paraId="7AA348CB" w14:textId="77777777" w:rsidTr="00D04BA4">
              <w:tc>
                <w:tcPr>
                  <w:tcW w:w="8816" w:type="dxa"/>
                </w:tcPr>
                <w:p w14:paraId="1F0B8FE5"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02" w:history="1">
                    <w:r w:rsidR="001A7014" w:rsidRPr="001A7014">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99BF71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Calibri" w:hAnsi="ITC Avant Garde" w:cs="Arial"/>
                      <w:color w:val="414042"/>
                      <w:sz w:val="18"/>
                      <w:szCs w:val="18"/>
                    </w:rPr>
                    <w:t>No aplica.</w:t>
                  </w:r>
                </w:p>
                <w:p w14:paraId="0F622DD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4484F20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3B452852" w14:textId="77777777" w:rsidR="001A7014" w:rsidRPr="001A7014" w:rsidRDefault="001A7014" w:rsidP="006E5BEE">
                  <w:pPr>
                    <w:jc w:val="both"/>
                    <w:rPr>
                      <w:rFonts w:ascii="ITC Avant Garde" w:eastAsia="Times New Roman" w:hAnsi="ITC Avant Garde" w:cs="Arial"/>
                      <w:bCs/>
                      <w:color w:val="414042"/>
                      <w:sz w:val="18"/>
                      <w:szCs w:val="18"/>
                      <w:lang w:val="es-ES" w:eastAsia="es-MX"/>
                    </w:rPr>
                  </w:pPr>
                  <w:r w:rsidRPr="001A7014">
                    <w:rPr>
                      <w:rFonts w:ascii="ITC Avant Garde" w:eastAsia="Times New Roman" w:hAnsi="ITC Avant Garde" w:cs="Arial"/>
                      <w:bCs/>
                      <w:color w:val="414042"/>
                      <w:sz w:val="18"/>
                      <w:szCs w:val="18"/>
                      <w:lang w:val="es-ES" w:eastAsia="es-MX"/>
                    </w:rPr>
                    <w:t>No aplica.</w:t>
                  </w:r>
                </w:p>
                <w:p w14:paraId="67289359"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1AA9BB10"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¿Aplica la afirmativa o negativa ficta?</w:t>
                  </w:r>
                </w:p>
                <w:p w14:paraId="7C7A26B5"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752BDC0C"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2EA5A096"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30E6772"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1A7014" w:rsidRPr="001A7014" w14:paraId="0F9E9BFA" w14:textId="77777777" w:rsidTr="00D04BA4">
              <w:tc>
                <w:tcPr>
                  <w:tcW w:w="8816" w:type="dxa"/>
                </w:tcPr>
                <w:p w14:paraId="652C7F6B"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03" w:history="1">
                    <w:r w:rsidR="001A7014" w:rsidRPr="001A7014">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7210675"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p w14:paraId="4901A77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5F8389AD"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5445AA2E" w14:textId="77777777" w:rsidR="001A7014" w:rsidRPr="001A7014" w:rsidRDefault="001A7014" w:rsidP="006E5BEE">
                  <w:pPr>
                    <w:jc w:val="both"/>
                    <w:rPr>
                      <w:rFonts w:ascii="ITC Avant Garde" w:eastAsia="Times New Roman" w:hAnsi="ITC Avant Garde" w:cs="Arial"/>
                      <w:bCs/>
                      <w:color w:val="414042"/>
                      <w:sz w:val="18"/>
                      <w:szCs w:val="18"/>
                      <w:lang w:val="es-ES" w:eastAsia="es-MX"/>
                    </w:rPr>
                  </w:pPr>
                  <w:r w:rsidRPr="001A7014">
                    <w:rPr>
                      <w:rFonts w:ascii="ITC Avant Garde" w:eastAsia="Times New Roman" w:hAnsi="ITC Avant Garde" w:cs="Arial"/>
                      <w:bCs/>
                      <w:color w:val="414042"/>
                      <w:sz w:val="18"/>
                      <w:szCs w:val="18"/>
                      <w:lang w:val="es-ES" w:eastAsia="es-MX"/>
                    </w:rPr>
                    <w:t>No aplica.</w:t>
                  </w:r>
                </w:p>
              </w:tc>
            </w:tr>
            <w:tr w:rsidR="001A7014" w:rsidRPr="001A7014" w14:paraId="40059091" w14:textId="77777777" w:rsidTr="00D04BA4">
              <w:tc>
                <w:tcPr>
                  <w:tcW w:w="8816" w:type="dxa"/>
                </w:tcPr>
                <w:p w14:paraId="52D2838F"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04" w:history="1">
                    <w:r w:rsidR="001A7014" w:rsidRPr="001A7014">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10DF890" w14:textId="77777777" w:rsidR="001A7014" w:rsidRPr="001A7014" w:rsidRDefault="001A7014" w:rsidP="006E5BEE">
                  <w:pPr>
                    <w:shd w:val="clear" w:color="auto" w:fill="FFFFFF"/>
                    <w:jc w:val="both"/>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No aplica.</w:t>
                  </w:r>
                </w:p>
              </w:tc>
            </w:tr>
            <w:tr w:rsidR="001A7014" w:rsidRPr="001A7014" w14:paraId="14B0AD57" w14:textId="77777777" w:rsidTr="00D04BA4">
              <w:tc>
                <w:tcPr>
                  <w:tcW w:w="8816" w:type="dxa"/>
                </w:tcPr>
                <w:p w14:paraId="3087E604"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05" w:history="1">
                    <w:r w:rsidR="001A7014" w:rsidRPr="001A7014">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88FEB09" w14:textId="77777777" w:rsidR="001A7014" w:rsidRPr="001A7014" w:rsidRDefault="001A7014" w:rsidP="006E5BEE">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 xml:space="preserve">No aplica. </w:t>
                  </w:r>
                </w:p>
                <w:p w14:paraId="7438B253" w14:textId="77777777" w:rsidR="001A7014" w:rsidRPr="001A7014" w:rsidRDefault="001A7014" w:rsidP="006E5BEE">
                  <w:pPr>
                    <w:jc w:val="both"/>
                    <w:rPr>
                      <w:rFonts w:ascii="ITC Avant Garde" w:eastAsia="Calibri" w:hAnsi="ITC Avant Garde" w:cs="Arial"/>
                      <w:color w:val="414042"/>
                      <w:sz w:val="18"/>
                      <w:szCs w:val="18"/>
                    </w:rPr>
                  </w:pPr>
                </w:p>
                <w:p w14:paraId="3E1E163C"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347CDD8" w14:textId="77777777" w:rsidR="001A7014" w:rsidRPr="001A7014" w:rsidRDefault="001A7014" w:rsidP="006E5BEE">
                  <w:pPr>
                    <w:jc w:val="both"/>
                    <w:rPr>
                      <w:rFonts w:ascii="ITC Avant Garde" w:eastAsia="Times New Roman" w:hAnsi="ITC Avant Garde" w:cs="Arial"/>
                      <w:color w:val="C1D42F"/>
                      <w:sz w:val="18"/>
                      <w:szCs w:val="18"/>
                      <w:lang w:val="es-ES" w:eastAsia="es-MX"/>
                    </w:rPr>
                  </w:pPr>
                  <w:r w:rsidRPr="001A7014">
                    <w:rPr>
                      <w:rFonts w:ascii="ITC Avant Garde" w:eastAsia="Calibri" w:hAnsi="ITC Avant Garde" w:cs="Arial"/>
                      <w:color w:val="414042"/>
                      <w:sz w:val="18"/>
                      <w:szCs w:val="18"/>
                    </w:rPr>
                    <w:t>No aplica.</w:t>
                  </w:r>
                </w:p>
              </w:tc>
            </w:tr>
            <w:tr w:rsidR="001A7014" w:rsidRPr="001A7014" w14:paraId="7176CF65" w14:textId="77777777" w:rsidTr="00D04BA4">
              <w:tc>
                <w:tcPr>
                  <w:tcW w:w="8816" w:type="dxa"/>
                </w:tcPr>
                <w:p w14:paraId="58F69C39"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06" w:history="1">
                    <w:r w:rsidR="001A7014"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07D42AB3" w14:textId="77777777" w:rsidR="001A7014" w:rsidRPr="001A7014" w:rsidRDefault="001A7014" w:rsidP="006E5BEE">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se requiere de inspección o verificación.</w:t>
                  </w:r>
                </w:p>
              </w:tc>
            </w:tr>
            <w:tr w:rsidR="001A7014" w:rsidRPr="001A7014" w14:paraId="57E98097" w14:textId="77777777" w:rsidTr="00D04BA4">
              <w:tc>
                <w:tcPr>
                  <w:tcW w:w="8816" w:type="dxa"/>
                </w:tcPr>
                <w:p w14:paraId="75FF42A2"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07" w:history="1">
                    <w:r w:rsidR="001A7014" w:rsidRPr="001A7014">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CAC4540"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1A7014" w:rsidRPr="001A7014" w14:paraId="308D6705" w14:textId="77777777" w:rsidTr="00D04BA4">
              <w:tc>
                <w:tcPr>
                  <w:tcW w:w="8816" w:type="dxa"/>
                </w:tcPr>
                <w:p w14:paraId="33F7009D"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08" w:history="1">
                    <w:r w:rsidR="001A7014" w:rsidRPr="001A7014">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5DF661F"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p>
                <w:p w14:paraId="065D79FF"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Nombre del responsable:</w:t>
                  </w:r>
                  <w:r w:rsidRPr="001A7014">
                    <w:rPr>
                      <w:rFonts w:ascii="ITC Avant Garde" w:eastAsia="Times New Roman" w:hAnsi="ITC Avant Garde" w:cs="Arial"/>
                      <w:color w:val="414042"/>
                      <w:sz w:val="18"/>
                      <w:szCs w:val="18"/>
                      <w:lang w:val="es-ES" w:eastAsia="es-MX"/>
                    </w:rPr>
                    <w:t xml:space="preserve"> Gerardo López Moctezuma</w:t>
                  </w:r>
                </w:p>
                <w:p w14:paraId="4B1DF118"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Cargo:</w:t>
                  </w:r>
                  <w:r w:rsidRPr="001A7014">
                    <w:rPr>
                      <w:rFonts w:ascii="ITC Avant Garde" w:eastAsia="Times New Roman" w:hAnsi="ITC Avant Garde" w:cs="Arial"/>
                      <w:color w:val="414042"/>
                      <w:sz w:val="18"/>
                      <w:szCs w:val="18"/>
                      <w:lang w:val="es-ES" w:eastAsia="es-MX"/>
                    </w:rPr>
                    <w:t xml:space="preserve"> Director General de Autorizaciones y Servicios </w:t>
                  </w:r>
                  <w:r w:rsidRPr="001A7014">
                    <w:rPr>
                      <w:rFonts w:ascii="ITC Avant Garde" w:eastAsia="Times New Roman" w:hAnsi="ITC Avant Garde" w:cs="Arial"/>
                      <w:color w:val="414042"/>
                      <w:sz w:val="18"/>
                      <w:szCs w:val="18"/>
                      <w:lang w:eastAsia="es-MX"/>
                    </w:rPr>
                    <w:t>del Instituto Federal de Telecomunicaciones</w:t>
                  </w:r>
                </w:p>
                <w:p w14:paraId="56B70E2B" w14:textId="77777777" w:rsidR="001A7014" w:rsidRPr="001A7014" w:rsidRDefault="00FD579E" w:rsidP="006E5BEE">
                  <w:pPr>
                    <w:jc w:val="both"/>
                    <w:rPr>
                      <w:rFonts w:ascii="ITC Avant Garde" w:eastAsia="Times New Roman" w:hAnsi="ITC Avant Garde" w:cs="Arial"/>
                      <w:color w:val="414042"/>
                      <w:sz w:val="18"/>
                      <w:szCs w:val="18"/>
                      <w:lang w:val="es-ES" w:eastAsia="es-MX"/>
                    </w:rPr>
                  </w:pPr>
                  <w:hyperlink r:id="rId109" w:history="1">
                    <w:r w:rsidR="001A7014" w:rsidRPr="001A7014">
                      <w:rPr>
                        <w:rStyle w:val="Hipervnculo"/>
                        <w:rFonts w:ascii="ITC Avant Garde" w:eastAsia="Times New Roman" w:hAnsi="ITC Avant Garde" w:cs="Arial"/>
                        <w:sz w:val="18"/>
                        <w:szCs w:val="18"/>
                        <w:lang w:eastAsia="es-MX"/>
                      </w:rPr>
                      <w:t>gerardo.lopez@ift.org.mx</w:t>
                    </w:r>
                  </w:hyperlink>
                  <w:r w:rsidR="001A7014" w:rsidRPr="001A7014">
                    <w:rPr>
                      <w:rFonts w:ascii="ITC Avant Garde" w:eastAsia="Times New Roman" w:hAnsi="ITC Avant Garde" w:cs="Arial"/>
                      <w:color w:val="000000"/>
                      <w:sz w:val="18"/>
                      <w:szCs w:val="18"/>
                      <w:lang w:eastAsia="es-MX"/>
                    </w:rPr>
                    <w:t xml:space="preserve"> </w:t>
                  </w:r>
                  <w:hyperlink r:id="rId110" w:history="1"/>
                </w:p>
                <w:p w14:paraId="47A76967"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C836FD4"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Dirección de la unidad administrativa:</w:t>
                  </w:r>
                </w:p>
                <w:p w14:paraId="596608EE"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3A718879"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eastAsia="es-MX"/>
                    </w:rPr>
                    <w:t>Teléfono: 55 50 15 40 00 ext. 4077</w:t>
                  </w:r>
                </w:p>
              </w:tc>
            </w:tr>
            <w:tr w:rsidR="001A7014" w:rsidRPr="001A7014" w14:paraId="1DDD074E" w14:textId="77777777" w:rsidTr="00D04BA4">
              <w:tc>
                <w:tcPr>
                  <w:tcW w:w="8816" w:type="dxa"/>
                </w:tcPr>
                <w:p w14:paraId="3BB5F539"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11" w:history="1">
                    <w:r w:rsidR="001A7014" w:rsidRPr="001A7014">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4E8D4D58"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hAnsi="ITC Avant Garde" w:cs="Arial"/>
                      <w:color w:val="414042"/>
                      <w:sz w:val="18"/>
                      <w:szCs w:val="18"/>
                      <w:lang w:val="es-ES"/>
                    </w:rPr>
                    <w:t>No aplica.</w:t>
                  </w:r>
                </w:p>
              </w:tc>
            </w:tr>
            <w:tr w:rsidR="001A7014" w:rsidRPr="001A7014" w14:paraId="1EA40065" w14:textId="77777777" w:rsidTr="00D04BA4">
              <w:tc>
                <w:tcPr>
                  <w:tcW w:w="8816" w:type="dxa"/>
                </w:tcPr>
                <w:p w14:paraId="436E091D"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12" w:history="1">
                    <w:r w:rsidR="001A7014" w:rsidRPr="001A7014">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F6065D7"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02FCDCF"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24F75CD6"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Por correspondencia,</w:t>
                  </w:r>
                </w:p>
                <w:p w14:paraId="40B14107"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Mediante escrito presentado en la Oficialía de Partes del OIC, o bien,</w:t>
                  </w:r>
                </w:p>
                <w:p w14:paraId="6B1887BA"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Personalmente en las oficinas ubicadas en la siguiente dirección:</w:t>
                  </w:r>
                </w:p>
                <w:p w14:paraId="271BD0C6"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71250C7A"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355C8847"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p>
                <w:p w14:paraId="39E4CB42" w14:textId="77777777" w:rsidR="001A7014" w:rsidRPr="001A7014" w:rsidRDefault="001A7014"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Por correo electrónico a la cuenta: </w:t>
                  </w:r>
                  <w:hyperlink r:id="rId113" w:history="1">
                    <w:r w:rsidRPr="001A7014">
                      <w:rPr>
                        <w:rStyle w:val="Hipervnculo"/>
                        <w:rFonts w:ascii="ITC Avant Garde" w:eastAsia="Times New Roman" w:hAnsi="ITC Avant Garde" w:cs="Arial"/>
                        <w:color w:val="337AB7"/>
                        <w:sz w:val="18"/>
                        <w:szCs w:val="18"/>
                        <w:lang w:eastAsia="es-MX"/>
                      </w:rPr>
                      <w:t>denuncias.oic@ift.org.mx</w:t>
                    </w:r>
                  </w:hyperlink>
                </w:p>
                <w:p w14:paraId="1956770C" w14:textId="77777777" w:rsidR="001A7014" w:rsidRPr="001A7014" w:rsidRDefault="001A7014"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Vía telefónica, al número: 55 50152082.</w:t>
                  </w:r>
                </w:p>
                <w:p w14:paraId="2521D98F" w14:textId="77777777" w:rsidR="001A7014" w:rsidRPr="001A7014" w:rsidRDefault="001A7014"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A través de la página Web del Instituto Federal de Telecomunicaciones, en el </w:t>
                  </w:r>
                  <w:hyperlink r:id="rId114" w:history="1">
                    <w:r w:rsidRPr="001A7014">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1A7014">
                    <w:rPr>
                      <w:rFonts w:ascii="ITC Avant Garde" w:eastAsia="Times New Roman" w:hAnsi="ITC Avant Garde" w:cs="Arial"/>
                      <w:color w:val="414042"/>
                      <w:sz w:val="18"/>
                      <w:szCs w:val="18"/>
                      <w:lang w:eastAsia="es-MX"/>
                    </w:rPr>
                    <w:t>.</w:t>
                  </w:r>
                </w:p>
              </w:tc>
            </w:tr>
            <w:tr w:rsidR="001A7014" w:rsidRPr="001A7014" w14:paraId="7662DEB2" w14:textId="77777777" w:rsidTr="00D04BA4">
              <w:tc>
                <w:tcPr>
                  <w:tcW w:w="8816" w:type="dxa"/>
                </w:tcPr>
                <w:p w14:paraId="14AFD412" w14:textId="77777777" w:rsidR="001A7014" w:rsidRPr="001A7014"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15" w:history="1">
                    <w:r w:rsidR="001A7014" w:rsidRPr="001A7014">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86784EA" w14:textId="77777777" w:rsidR="001A7014" w:rsidRPr="001A7014" w:rsidRDefault="001A7014" w:rsidP="006E5BEE">
                  <w:pPr>
                    <w:shd w:val="clear" w:color="auto" w:fill="FFFFFF"/>
                    <w:jc w:val="both"/>
                    <w:rPr>
                      <w:rFonts w:ascii="ITC Avant Garde" w:hAnsi="ITC Avant Garde" w:cs="Arial"/>
                      <w:sz w:val="18"/>
                      <w:szCs w:val="18"/>
                    </w:rPr>
                  </w:pPr>
                  <w:r w:rsidRPr="001A7014">
                    <w:rPr>
                      <w:rFonts w:ascii="ITC Avant Garde" w:hAnsi="ITC Avant Garde" w:cs="Arial"/>
                      <w:color w:val="414042"/>
                      <w:sz w:val="18"/>
                      <w:szCs w:val="18"/>
                    </w:rPr>
                    <w:t>Si el Autorizado de Aterrizaje de Señales requiere que se le acuse recibo deberá adjuntar una copia del escrito correspondiente, para ese efecto.</w:t>
                  </w:r>
                </w:p>
              </w:tc>
            </w:tr>
            <w:tr w:rsidR="001A7014" w:rsidRPr="001A7014" w14:paraId="36777D6F" w14:textId="77777777" w:rsidTr="00D04BA4">
              <w:tc>
                <w:tcPr>
                  <w:tcW w:w="8816" w:type="dxa"/>
                </w:tcPr>
                <w:p w14:paraId="4A063CC3" w14:textId="77777777" w:rsidR="001A7014" w:rsidRPr="001A7014" w:rsidRDefault="00FD579E" w:rsidP="006E5BEE">
                  <w:pPr>
                    <w:shd w:val="clear" w:color="auto" w:fill="FFFFFF"/>
                    <w:jc w:val="both"/>
                    <w:outlineLvl w:val="3"/>
                    <w:rPr>
                      <w:rFonts w:ascii="ITC Avant Garde" w:eastAsia="Times New Roman" w:hAnsi="ITC Avant Garde" w:cs="Arial"/>
                      <w:sz w:val="18"/>
                      <w:szCs w:val="18"/>
                      <w:lang w:eastAsia="es-MX"/>
                    </w:rPr>
                  </w:pPr>
                  <w:hyperlink r:id="rId116" w:history="1">
                    <w:r w:rsidR="001A7014" w:rsidRPr="001A7014">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6C55E678" w14:textId="77777777" w:rsidR="001A7014" w:rsidRPr="001A7014" w:rsidRDefault="001A7014" w:rsidP="006E5BEE">
                  <w:pPr>
                    <w:jc w:val="both"/>
                    <w:outlineLvl w:val="5"/>
                    <w:rPr>
                      <w:rFonts w:ascii="ITC Avant Garde" w:eastAsia="Times New Roman" w:hAnsi="ITC Avant Garde" w:cs="Arial"/>
                      <w:color w:val="C1D42F"/>
                      <w:sz w:val="18"/>
                      <w:szCs w:val="18"/>
                      <w:lang w:eastAsia="es-MX"/>
                    </w:rPr>
                  </w:pPr>
                  <w:r w:rsidRPr="001A7014">
                    <w:rPr>
                      <w:rFonts w:ascii="ITC Avant Garde" w:eastAsia="Times New Roman" w:hAnsi="ITC Avant Garde" w:cs="Arial"/>
                      <w:color w:val="414042"/>
                      <w:sz w:val="18"/>
                      <w:szCs w:val="18"/>
                      <w:lang w:eastAsia="es-MX"/>
                    </w:rPr>
                    <w:t>Aviso del restablecimiento del control y/o la operación del Satélite por parte del Concesionario de Recursos Orbitales.</w:t>
                  </w:r>
                </w:p>
              </w:tc>
            </w:tr>
          </w:tbl>
          <w:p w14:paraId="2113DE46" w14:textId="77777777" w:rsidR="009E71AC" w:rsidRDefault="009E71AC" w:rsidP="009E71AC">
            <w:pPr>
              <w:rPr>
                <w:rFonts w:ascii="ITC Avant Garde" w:hAnsi="ITC Avant Garde"/>
                <w:b/>
                <w:sz w:val="18"/>
                <w:szCs w:val="18"/>
              </w:rPr>
            </w:pPr>
          </w:p>
          <w:p w14:paraId="1242D9D5" w14:textId="77777777" w:rsidR="00E74F84" w:rsidRPr="00EE09B9" w:rsidRDefault="001A7014" w:rsidP="009E71AC">
            <w:pPr>
              <w:rPr>
                <w:rFonts w:ascii="ITC Avant Garde" w:hAnsi="ITC Avant Garde"/>
                <w:b/>
                <w:sz w:val="18"/>
                <w:szCs w:val="18"/>
              </w:rPr>
            </w:pPr>
            <w:r>
              <w:rPr>
                <w:rFonts w:ascii="ITC Avant Garde" w:hAnsi="ITC Avant Garde"/>
                <w:b/>
                <w:sz w:val="18"/>
                <w:szCs w:val="18"/>
              </w:rPr>
              <w:t>Trámite 5</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6B38E609" w14:textId="77777777" w:rsidTr="00074421">
              <w:trPr>
                <w:trHeight w:val="270"/>
              </w:trPr>
              <w:tc>
                <w:tcPr>
                  <w:tcW w:w="2273" w:type="dxa"/>
                  <w:shd w:val="clear" w:color="auto" w:fill="A8D08D" w:themeFill="accent6" w:themeFillTint="99"/>
                </w:tcPr>
                <w:p w14:paraId="29AB6EE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0CAB2C4"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9AD8AAC" w14:textId="77777777" w:rsidTr="00074421">
              <w:trPr>
                <w:trHeight w:val="230"/>
              </w:trPr>
              <w:tc>
                <w:tcPr>
                  <w:tcW w:w="2273" w:type="dxa"/>
                  <w:shd w:val="clear" w:color="auto" w:fill="E2EFD9" w:themeFill="accent6" w:themeFillTint="33"/>
                </w:tcPr>
                <w:p w14:paraId="00DDE980"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78416356"/>
                      <w:placeholder>
                        <w:docPart w:val="7C7D620D8B8944958529A57C4480876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77232800"/>
                    <w:placeholder>
                      <w:docPart w:val="5B31759C67BB4EF38BEBB20928FCDDB9"/>
                    </w:placeholder>
                    <w15:color w:val="339966"/>
                    <w:dropDownList>
                      <w:listItem w:value="Elija un elemento."/>
                      <w:listItem w:displayText="Trámite" w:value="Trámite"/>
                      <w:listItem w:displayText="Servicio" w:value="Servicio"/>
                    </w:dropDownList>
                  </w:sdtPr>
                  <w:sdtEndPr/>
                  <w:sdtContent>
                    <w:p w14:paraId="5C537B49"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1AD9DAF" w14:textId="77777777" w:rsidR="006E5BEE" w:rsidRPr="00DD06A0" w:rsidRDefault="006E5BEE" w:rsidP="006E5BE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802"/>
            </w:tblGrid>
            <w:tr w:rsidR="006E5BEE" w:rsidRPr="00DD06A0" w14:paraId="4006AC12" w14:textId="77777777" w:rsidTr="002D1BBB">
              <w:trPr>
                <w:jc w:val="right"/>
              </w:trPr>
              <w:tc>
                <w:tcPr>
                  <w:tcW w:w="8802" w:type="dxa"/>
                </w:tcPr>
                <w:p w14:paraId="5C871B10" w14:textId="77777777" w:rsidR="006E5BEE" w:rsidRPr="006E5BEE" w:rsidRDefault="006E5BE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E5BEE">
                    <w:rPr>
                      <w:rFonts w:ascii="ITC Avant Garde" w:eastAsia="Times New Roman" w:hAnsi="ITC Avant Garde" w:cs="Arial"/>
                      <w:color w:val="4D9D45"/>
                      <w:sz w:val="18"/>
                      <w:szCs w:val="18"/>
                      <w:bdr w:val="none" w:sz="0" w:space="0" w:color="auto" w:frame="1"/>
                      <w:lang w:eastAsia="es-MX"/>
                    </w:rPr>
                    <w:t>Nombre del trámite o servicio</w:t>
                  </w:r>
                </w:p>
                <w:p w14:paraId="46262282" w14:textId="77777777" w:rsidR="006E5BEE" w:rsidRPr="006E5BEE" w:rsidRDefault="006E5BEE" w:rsidP="006E5BEE">
                  <w:pPr>
                    <w:ind w:left="171" w:hanging="171"/>
                    <w:rPr>
                      <w:rFonts w:ascii="ITC Avant Garde" w:hAnsi="ITC Avant Garde"/>
                      <w:b/>
                      <w:sz w:val="18"/>
                      <w:szCs w:val="18"/>
                    </w:rPr>
                  </w:pPr>
                  <w:r w:rsidRPr="006E5BEE">
                    <w:rPr>
                      <w:rFonts w:ascii="ITC Avant Garde" w:eastAsia="Calibri" w:hAnsi="ITC Avant Garde" w:cs="Arial"/>
                      <w:color w:val="414042"/>
                      <w:sz w:val="18"/>
                      <w:szCs w:val="18"/>
                    </w:rPr>
                    <w:t>Aviso del restablecimiento del control y/o la operación del Satélite.</w:t>
                  </w:r>
                </w:p>
              </w:tc>
            </w:tr>
            <w:tr w:rsidR="006E5BEE" w:rsidRPr="00DD06A0" w14:paraId="622A66D2" w14:textId="77777777" w:rsidTr="002D1BBB">
              <w:trPr>
                <w:jc w:val="right"/>
              </w:trPr>
              <w:tc>
                <w:tcPr>
                  <w:tcW w:w="8802" w:type="dxa"/>
                </w:tcPr>
                <w:p w14:paraId="5B03F605"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17" w:history="1">
                    <w:r w:rsidR="006E5BEE" w:rsidRPr="006E5BE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2020298" w14:textId="3EAE1DD9" w:rsidR="006E5BEE" w:rsidRPr="006E5BEE" w:rsidRDefault="006E5BEE" w:rsidP="00B31AA7">
                  <w:pPr>
                    <w:tabs>
                      <w:tab w:val="left" w:pos="1180"/>
                    </w:tabs>
                    <w:ind w:left="26"/>
                    <w:rPr>
                      <w:rFonts w:ascii="ITC Avant Garde" w:hAnsi="ITC Avant Garde"/>
                      <w:sz w:val="18"/>
                      <w:szCs w:val="18"/>
                    </w:rPr>
                  </w:pPr>
                  <w:r w:rsidRPr="006E5BEE">
                    <w:rPr>
                      <w:rFonts w:ascii="ITC Avant Garde" w:eastAsia="Calibri" w:hAnsi="ITC Avant Garde" w:cs="Arial"/>
                      <w:color w:val="414042"/>
                      <w:sz w:val="18"/>
                      <w:szCs w:val="18"/>
                    </w:rPr>
                    <w:t>Párrafo segundo del artículo 154 de la Ley Federal de Telecomunicaciones y Radiodifusión; y numeral 36 de las Disposiciones Regulatorias en materia de Comunicación Vía Satélite.</w:t>
                  </w:r>
                </w:p>
              </w:tc>
            </w:tr>
            <w:tr w:rsidR="006E5BEE" w:rsidRPr="00DD06A0" w14:paraId="1F4EEABB" w14:textId="77777777" w:rsidTr="002D1BBB">
              <w:trPr>
                <w:jc w:val="right"/>
              </w:trPr>
              <w:tc>
                <w:tcPr>
                  <w:tcW w:w="8802" w:type="dxa"/>
                </w:tcPr>
                <w:p w14:paraId="0FB76BD2"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18" w:history="1">
                    <w:r w:rsidR="006E5BEE" w:rsidRPr="006E5BEE">
                      <w:rPr>
                        <w:rFonts w:ascii="ITC Avant Garde" w:eastAsia="Times New Roman" w:hAnsi="ITC Avant Garde" w:cs="Arial"/>
                        <w:color w:val="4D9D45"/>
                        <w:sz w:val="18"/>
                        <w:szCs w:val="18"/>
                        <w:bdr w:val="none" w:sz="0" w:space="0" w:color="auto" w:frame="1"/>
                        <w:lang w:eastAsia="es-MX"/>
                      </w:rPr>
                      <w:t>Descripción del trámite o servicio</w:t>
                    </w:r>
                  </w:hyperlink>
                </w:p>
                <w:p w14:paraId="0AB00F7D" w14:textId="77777777" w:rsidR="006E5BEE" w:rsidRPr="006E5BEE" w:rsidRDefault="006E5BEE" w:rsidP="006E5BEE">
                  <w:pPr>
                    <w:jc w:val="both"/>
                    <w:rPr>
                      <w:rFonts w:ascii="ITC Avant Garde" w:hAnsi="ITC Avant Garde"/>
                      <w:sz w:val="18"/>
                      <w:szCs w:val="18"/>
                    </w:rPr>
                  </w:pPr>
                  <w:r w:rsidRPr="006E5BEE">
                    <w:rPr>
                      <w:rFonts w:ascii="ITC Avant Garde" w:eastAsia="Times New Roman" w:hAnsi="ITC Avant Garde" w:cs="Arial"/>
                      <w:color w:val="414042"/>
                      <w:sz w:val="18"/>
                      <w:szCs w:val="18"/>
                      <w:lang w:eastAsia="es-MX"/>
                    </w:rPr>
                    <w:t>En el supuesto de que se reestablezca el control y/o la operación del Satélite, el Concesionario de Recursos Orbitales deberá informarlo al Instituto a más tardar dentro de los 5 días hábiles siguientes a la fecha de restablecimiento del control y/o la operación, adjuntando el reporte correspondiente.</w:t>
                  </w:r>
                </w:p>
              </w:tc>
            </w:tr>
            <w:tr w:rsidR="006E5BEE" w:rsidRPr="00DD06A0" w14:paraId="56C9CAD9" w14:textId="77777777" w:rsidTr="002D1BBB">
              <w:trPr>
                <w:jc w:val="right"/>
              </w:trPr>
              <w:tc>
                <w:tcPr>
                  <w:tcW w:w="8802" w:type="dxa"/>
                </w:tcPr>
                <w:p w14:paraId="318FC3E1"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19" w:history="1">
                    <w:r w:rsidR="006E5BEE" w:rsidRPr="006E5BE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735A4E33" w14:textId="77777777" w:rsidR="006E5BEE" w:rsidRPr="006E5BEE" w:rsidRDefault="006E5BEE" w:rsidP="006E5BEE">
                  <w:pPr>
                    <w:pStyle w:val="ng-binding"/>
                    <w:spacing w:after="0"/>
                    <w:rPr>
                      <w:rFonts w:ascii="ITC Avant Garde" w:hAnsi="ITC Avant Garde" w:cs="Arial"/>
                      <w:b/>
                      <w:bCs/>
                      <w:color w:val="414042"/>
                      <w:sz w:val="18"/>
                      <w:szCs w:val="18"/>
                      <w:lang w:val="es-ES"/>
                    </w:rPr>
                  </w:pPr>
                </w:p>
                <w:p w14:paraId="6A76F4F5" w14:textId="77777777" w:rsidR="006E5BEE" w:rsidRPr="006E5BEE" w:rsidRDefault="006E5BEE" w:rsidP="006E5BEE">
                  <w:pPr>
                    <w:pStyle w:val="ng-binding"/>
                    <w:spacing w:after="0"/>
                    <w:rPr>
                      <w:rFonts w:ascii="ITC Avant Garde" w:hAnsi="ITC Avant Garde" w:cs="Arial"/>
                      <w:b/>
                      <w:bCs/>
                      <w:color w:val="414042"/>
                      <w:sz w:val="18"/>
                      <w:szCs w:val="18"/>
                      <w:lang w:val="es-ES"/>
                    </w:rPr>
                  </w:pPr>
                  <w:r w:rsidRPr="006E5BEE">
                    <w:rPr>
                      <w:rFonts w:ascii="ITC Avant Garde" w:hAnsi="ITC Avant Garde" w:cs="Arial"/>
                      <w:b/>
                      <w:bCs/>
                      <w:color w:val="414042"/>
                      <w:sz w:val="18"/>
                      <w:szCs w:val="18"/>
                      <w:lang w:val="es-ES"/>
                    </w:rPr>
                    <w:t>¿Quién?</w:t>
                  </w:r>
                </w:p>
                <w:p w14:paraId="70A053B6" w14:textId="77777777" w:rsidR="006E5BEE" w:rsidRPr="006E5BEE" w:rsidRDefault="006E5BEE" w:rsidP="006E5BEE">
                  <w:pPr>
                    <w:pStyle w:val="ng-binding"/>
                    <w:spacing w:after="0"/>
                    <w:rPr>
                      <w:rFonts w:ascii="ITC Avant Garde" w:hAnsi="ITC Avant Garde" w:cs="Arial"/>
                      <w:b/>
                      <w:bCs/>
                      <w:color w:val="414042"/>
                      <w:sz w:val="18"/>
                      <w:szCs w:val="18"/>
                      <w:lang w:val="es-ES"/>
                    </w:rPr>
                  </w:pPr>
                  <w:r w:rsidRPr="006E5BEE">
                    <w:rPr>
                      <w:rFonts w:ascii="ITC Avant Garde" w:eastAsia="Calibri" w:hAnsi="ITC Avant Garde" w:cs="Arial"/>
                      <w:color w:val="414042"/>
                      <w:sz w:val="18"/>
                      <w:szCs w:val="18"/>
                    </w:rPr>
                    <w:t>Concesionario de Recursos Orbitales.</w:t>
                  </w:r>
                </w:p>
                <w:p w14:paraId="51B85EDC" w14:textId="77777777" w:rsidR="006E5BEE" w:rsidRPr="006E5BEE" w:rsidRDefault="006E5BEE" w:rsidP="006E5BEE">
                  <w:pPr>
                    <w:pStyle w:val="ng-binding"/>
                    <w:spacing w:after="0"/>
                    <w:rPr>
                      <w:rFonts w:ascii="ITC Avant Garde" w:hAnsi="ITC Avant Garde" w:cs="Arial"/>
                      <w:b/>
                      <w:bCs/>
                      <w:color w:val="414042"/>
                      <w:sz w:val="18"/>
                      <w:szCs w:val="18"/>
                      <w:lang w:val="es-ES"/>
                    </w:rPr>
                  </w:pPr>
                </w:p>
                <w:p w14:paraId="291BED93" w14:textId="77777777" w:rsidR="006E5BEE" w:rsidRPr="006E5BEE" w:rsidRDefault="006E5BEE" w:rsidP="006E5BEE">
                  <w:pPr>
                    <w:pStyle w:val="ng-binding"/>
                    <w:spacing w:after="0"/>
                    <w:rPr>
                      <w:rFonts w:ascii="ITC Avant Garde" w:hAnsi="ITC Avant Garde" w:cs="Arial"/>
                      <w:b/>
                      <w:bCs/>
                      <w:color w:val="414042"/>
                      <w:sz w:val="18"/>
                      <w:szCs w:val="18"/>
                      <w:lang w:val="es-ES"/>
                    </w:rPr>
                  </w:pPr>
                  <w:r w:rsidRPr="006E5BEE">
                    <w:rPr>
                      <w:rFonts w:ascii="ITC Avant Garde" w:hAnsi="ITC Avant Garde" w:cs="Arial"/>
                      <w:b/>
                      <w:bCs/>
                      <w:color w:val="414042"/>
                      <w:sz w:val="18"/>
                      <w:szCs w:val="18"/>
                      <w:lang w:val="es-ES"/>
                    </w:rPr>
                    <w:t>¿Cuándo o en qué casos?</w:t>
                  </w:r>
                </w:p>
                <w:p w14:paraId="2F75D71A" w14:textId="77777777" w:rsidR="006E5BEE" w:rsidRPr="006E5BEE" w:rsidRDefault="006E5BEE" w:rsidP="006E5BEE">
                  <w:pPr>
                    <w:jc w:val="both"/>
                    <w:rPr>
                      <w:rFonts w:ascii="ITC Avant Garde" w:hAnsi="ITC Avant Garde"/>
                      <w:sz w:val="18"/>
                      <w:szCs w:val="18"/>
                    </w:rPr>
                  </w:pPr>
                  <w:r w:rsidRPr="006E5BEE">
                    <w:rPr>
                      <w:rFonts w:ascii="ITC Avant Garde" w:hAnsi="ITC Avant Garde" w:cs="Arial"/>
                      <w:color w:val="414042"/>
                      <w:sz w:val="18"/>
                      <w:szCs w:val="18"/>
                    </w:rPr>
                    <w:t>En el supuesto de que se reestablezca el control y/u operación del Satélite.</w:t>
                  </w:r>
                </w:p>
              </w:tc>
            </w:tr>
            <w:tr w:rsidR="006E5BEE" w:rsidRPr="00DD06A0" w14:paraId="6969FD41" w14:textId="77777777" w:rsidTr="002D1BBB">
              <w:trPr>
                <w:trHeight w:val="252"/>
                <w:jc w:val="right"/>
              </w:trPr>
              <w:tc>
                <w:tcPr>
                  <w:tcW w:w="8802" w:type="dxa"/>
                </w:tcPr>
                <w:p w14:paraId="1677CED6"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20" w:history="1">
                    <w:r w:rsidR="006E5BEE" w:rsidRPr="006E5BE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0D469FB8" w14:textId="77777777" w:rsidR="006E5BEE" w:rsidRPr="006E5BEE" w:rsidRDefault="006E5BEE" w:rsidP="006E5BEE">
                  <w:pPr>
                    <w:rPr>
                      <w:rFonts w:ascii="ITC Avant Garde" w:hAnsi="ITC Avant Garde"/>
                      <w:b/>
                      <w:sz w:val="18"/>
                      <w:szCs w:val="18"/>
                    </w:rPr>
                  </w:pPr>
                  <w:r w:rsidRPr="006E5BEE">
                    <w:rPr>
                      <w:rFonts w:ascii="ITC Avant Garde" w:eastAsia="Times New Roman" w:hAnsi="ITC Avant Garde" w:cs="Arial"/>
                      <w:color w:val="414042"/>
                      <w:sz w:val="18"/>
                      <w:szCs w:val="18"/>
                      <w:lang w:eastAsia="es-MX"/>
                    </w:rPr>
                    <w:t>Presentar escrito libre en la Oficialía de Partes Común del IFT.</w:t>
                  </w:r>
                </w:p>
              </w:tc>
            </w:tr>
            <w:tr w:rsidR="006E5BEE" w:rsidRPr="006E5BEE" w14:paraId="291F00D9" w14:textId="77777777" w:rsidTr="002D1BBB">
              <w:trPr>
                <w:trHeight w:val="252"/>
                <w:jc w:val="right"/>
              </w:trPr>
              <w:tc>
                <w:tcPr>
                  <w:tcW w:w="8802" w:type="dxa"/>
                </w:tcPr>
                <w:p w14:paraId="22259549"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21" w:history="1">
                    <w:r w:rsidR="006E5BEE" w:rsidRPr="006E5BE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6DCCFDD" w14:textId="77777777" w:rsidR="006E5BEE" w:rsidRPr="006E5BEE" w:rsidRDefault="006E5BEE" w:rsidP="006E5BEE">
                  <w:pPr>
                    <w:shd w:val="clear" w:color="auto" w:fill="FFFFFF"/>
                    <w:jc w:val="both"/>
                    <w:outlineLvl w:val="3"/>
                    <w:rPr>
                      <w:rFonts w:ascii="ITC Avant Garde" w:eastAsia="Times New Roman" w:hAnsi="ITC Avant Garde" w:cs="Arial"/>
                      <w:color w:val="414042"/>
                      <w:sz w:val="18"/>
                      <w:szCs w:val="18"/>
                      <w:lang w:eastAsia="es-MX"/>
                    </w:rPr>
                  </w:pPr>
                </w:p>
                <w:p w14:paraId="301F098F"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b/>
                      <w:bCs/>
                      <w:color w:val="414042"/>
                      <w:sz w:val="18"/>
                      <w:szCs w:val="18"/>
                      <w:lang w:val="es-ES" w:eastAsia="es-MX"/>
                    </w:rPr>
                    <w:t>Documentos:</w:t>
                  </w:r>
                </w:p>
                <w:p w14:paraId="31BE763C" w14:textId="77777777" w:rsidR="006E5BEE" w:rsidRPr="006E5BEE" w:rsidRDefault="006E5BEE" w:rsidP="004907A5">
                  <w:pPr>
                    <w:pStyle w:val="Prrafodelista"/>
                    <w:numPr>
                      <w:ilvl w:val="0"/>
                      <w:numId w:val="26"/>
                    </w:numPr>
                    <w:contextualSpacing w:val="0"/>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Escrito libre de aviso de restablecimiento del control u operación del Satélite o Satélites que integran el Sistema Satelital.</w:t>
                  </w:r>
                </w:p>
                <w:p w14:paraId="72CAB9FB" w14:textId="77777777" w:rsidR="006E5BEE" w:rsidRPr="006E5BEE" w:rsidRDefault="006E5BEE" w:rsidP="004907A5">
                  <w:pPr>
                    <w:numPr>
                      <w:ilvl w:val="0"/>
                      <w:numId w:val="26"/>
                    </w:num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Reporte de la falla.</w:t>
                  </w:r>
                </w:p>
                <w:p w14:paraId="664DB862" w14:textId="77777777" w:rsidR="006E5BEE" w:rsidRPr="006E5BEE" w:rsidRDefault="006E5BEE" w:rsidP="004907A5">
                  <w:pPr>
                    <w:numPr>
                      <w:ilvl w:val="0"/>
                      <w:numId w:val="26"/>
                    </w:num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Cualquier otro documento que considere el solicitante.</w:t>
                  </w:r>
                </w:p>
                <w:p w14:paraId="4EA77E83"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0AAD4B8C"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3537F92D" w14:textId="38BBED37" w:rsidR="006E5BEE" w:rsidRPr="006E5BEE" w:rsidRDefault="006E5BEE" w:rsidP="006E5BEE">
                  <w:pPr>
                    <w:mirrorIndents/>
                    <w:jc w:val="both"/>
                    <w:rPr>
                      <w:rFonts w:ascii="ITC Avant Garde" w:eastAsia="Calibri" w:hAnsi="ITC Avant Garde" w:cs="Arial"/>
                      <w:color w:val="414042"/>
                      <w:sz w:val="18"/>
                      <w:szCs w:val="18"/>
                    </w:rPr>
                  </w:pPr>
                  <w:r w:rsidRPr="006E5BEE">
                    <w:rPr>
                      <w:rFonts w:ascii="ITC Avant Garde" w:eastAsia="Calibri" w:hAnsi="ITC Avant Garde" w:cs="Arial"/>
                      <w:color w:val="414042"/>
                      <w:sz w:val="18"/>
                      <w:szCs w:val="18"/>
                    </w:rPr>
                    <w:t>Párrafo segundo del artículo 154 de la Ley Federal de Telecomunicaciones y Radiodifusión; y numeral 36 de las Disposiciones Regulatorias en materia de Comunicación Vía Satélite.</w:t>
                  </w:r>
                </w:p>
                <w:p w14:paraId="3F5EF97B" w14:textId="77777777" w:rsidR="006E5BEE" w:rsidRPr="006E5BEE" w:rsidRDefault="006E5BEE" w:rsidP="006E5BEE">
                  <w:pPr>
                    <w:mirrorIndents/>
                    <w:jc w:val="both"/>
                    <w:rPr>
                      <w:rFonts w:ascii="ITC Avant Garde" w:eastAsia="Calibri" w:hAnsi="ITC Avant Garde" w:cs="Arial"/>
                      <w:color w:val="414042"/>
                      <w:sz w:val="18"/>
                      <w:szCs w:val="18"/>
                    </w:rPr>
                  </w:pPr>
                  <w:r w:rsidRPr="006E5BEE">
                    <w:rPr>
                      <w:rFonts w:ascii="ITC Avant Garde" w:eastAsia="Calibri" w:hAnsi="ITC Avant Garde" w:cs="Arial"/>
                      <w:color w:val="414042"/>
                      <w:sz w:val="18"/>
                      <w:szCs w:val="18"/>
                    </w:rPr>
                    <w:t xml:space="preserve"> </w:t>
                  </w:r>
                </w:p>
                <w:p w14:paraId="3995BE1F"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b/>
                      <w:bCs/>
                      <w:color w:val="414042"/>
                      <w:sz w:val="18"/>
                      <w:szCs w:val="18"/>
                      <w:lang w:val="es-ES" w:eastAsia="es-MX"/>
                    </w:rPr>
                    <w:t>Datos:</w:t>
                  </w:r>
                </w:p>
                <w:p w14:paraId="40AB8E51"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Datos del interesado, persona física, moral o ente público</w:t>
                  </w:r>
                </w:p>
                <w:p w14:paraId="107F9837"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Datos del representante legal y firma</w:t>
                  </w:r>
                </w:p>
                <w:p w14:paraId="09FF20D8"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 xml:space="preserve">Datos de la Concesión de Recursos Orbitales </w:t>
                  </w:r>
                </w:p>
                <w:p w14:paraId="1B9BAE0D"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Datos del Satélite</w:t>
                  </w:r>
                </w:p>
                <w:p w14:paraId="3E70E950"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Datos del restablecimiento de la operación del Satélite o Satélites que conforman el Sistema Satelital</w:t>
                  </w:r>
                </w:p>
                <w:p w14:paraId="0CB36B92"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Toda la información técnica que el solicitante considere relevante</w:t>
                  </w:r>
                </w:p>
                <w:p w14:paraId="5A327AC8" w14:textId="77777777" w:rsidR="006E5BEE" w:rsidRPr="006E5BEE" w:rsidRDefault="006E5BEE" w:rsidP="006E5BEE">
                  <w:pPr>
                    <w:pStyle w:val="Prrafodelista"/>
                    <w:ind w:left="742"/>
                    <w:contextualSpacing w:val="0"/>
                    <w:jc w:val="both"/>
                    <w:rPr>
                      <w:rFonts w:ascii="ITC Avant Garde" w:eastAsia="Times New Roman" w:hAnsi="ITC Avant Garde" w:cs="Arial"/>
                      <w:color w:val="414042"/>
                      <w:sz w:val="18"/>
                      <w:szCs w:val="18"/>
                      <w:lang w:eastAsia="es-MX"/>
                    </w:rPr>
                  </w:pPr>
                </w:p>
                <w:p w14:paraId="5D9D3414"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72E3D2E8" w14:textId="77777777" w:rsidR="006E5BEE" w:rsidRPr="006E5BEE" w:rsidRDefault="006E5BEE" w:rsidP="006E5BEE">
                  <w:pPr>
                    <w:rPr>
                      <w:rFonts w:ascii="ITC Avant Garde" w:hAnsi="ITC Avant Garde"/>
                      <w:sz w:val="18"/>
                      <w:szCs w:val="18"/>
                    </w:rPr>
                  </w:pPr>
                  <w:r w:rsidRPr="006E5BEE">
                    <w:rPr>
                      <w:rFonts w:ascii="ITC Avant Garde" w:eastAsia="Calibri" w:hAnsi="ITC Avant Garde" w:cs="Arial"/>
                      <w:color w:val="414042"/>
                      <w:sz w:val="18"/>
                      <w:szCs w:val="18"/>
                    </w:rPr>
                    <w:t>Numeral 36 de las Disposiciones Regulatorias en materia de Recursos Orbitales y Comunicación Vía Satélite.</w:t>
                  </w:r>
                </w:p>
              </w:tc>
            </w:tr>
            <w:tr w:rsidR="006E5BEE" w:rsidRPr="00DD06A0" w14:paraId="7DF50868" w14:textId="77777777" w:rsidTr="002D1BBB">
              <w:trPr>
                <w:jc w:val="right"/>
              </w:trPr>
              <w:tc>
                <w:tcPr>
                  <w:tcW w:w="8802" w:type="dxa"/>
                </w:tcPr>
                <w:p w14:paraId="25705455" w14:textId="77777777" w:rsidR="006E5BEE" w:rsidRPr="006E5BEE"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22" w:history="1">
                    <w:r w:rsidR="006E5BEE" w:rsidRPr="006E5BE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61601000"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Medios electrónicos / Plataforma.</w:t>
                  </w:r>
                </w:p>
                <w:p w14:paraId="3D52C902"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No aplica.</w:t>
                  </w:r>
                </w:p>
                <w:p w14:paraId="2BF638FB" w14:textId="77777777" w:rsidR="006E5BEE" w:rsidRPr="006E5BEE" w:rsidRDefault="006E5BEE" w:rsidP="006E5BEE">
                  <w:pPr>
                    <w:jc w:val="both"/>
                    <w:rPr>
                      <w:rFonts w:ascii="ITC Avant Garde" w:eastAsia="Times New Roman" w:hAnsi="ITC Avant Garde" w:cs="Arial"/>
                      <w:color w:val="414042"/>
                      <w:sz w:val="18"/>
                      <w:szCs w:val="18"/>
                      <w:highlight w:val="yellow"/>
                      <w:lang w:val="es-ES" w:eastAsia="es-MX"/>
                    </w:rPr>
                  </w:pPr>
                </w:p>
                <w:p w14:paraId="1FF4B433"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09B1D927"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No aplica.</w:t>
                  </w:r>
                </w:p>
                <w:p w14:paraId="06E471BB"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04EBCE22"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Escrito libre.</w:t>
                  </w:r>
                </w:p>
                <w:p w14:paraId="654F8E7E"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381A750E"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6A096889"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05FC306E" w14:textId="77777777" w:rsidR="006E5BEE" w:rsidRPr="006E5BEE" w:rsidRDefault="006E5BEE" w:rsidP="006E5BEE">
                  <w:pPr>
                    <w:jc w:val="both"/>
                    <w:rPr>
                      <w:rFonts w:ascii="ITC Avant Garde" w:eastAsia="Calibri" w:hAnsi="ITC Avant Garde" w:cs="Arial"/>
                      <w:color w:val="414042"/>
                      <w:sz w:val="18"/>
                      <w:szCs w:val="18"/>
                    </w:rPr>
                  </w:pPr>
                  <w:r w:rsidRPr="006E5BEE">
                    <w:rPr>
                      <w:rFonts w:ascii="ITC Avant Garde" w:eastAsia="Calibri" w:hAnsi="ITC Avant Garde" w:cs="Arial"/>
                      <w:color w:val="414042"/>
                      <w:sz w:val="18"/>
                      <w:szCs w:val="18"/>
                    </w:rPr>
                    <w:t>Numeral 36 de las Disposiciones Regulatorias en materia de Recursos Orbitales y Comunicación Vía Satélite.</w:t>
                  </w:r>
                </w:p>
                <w:p w14:paraId="36DAAB93" w14:textId="77777777" w:rsidR="006E5BEE" w:rsidRPr="006E5BEE" w:rsidRDefault="006E5BEE" w:rsidP="006F063C">
                  <w:pPr>
                    <w:rPr>
                      <w:rFonts w:ascii="ITC Avant Garde" w:hAnsi="ITC Avant Garde"/>
                      <w:sz w:val="18"/>
                      <w:szCs w:val="18"/>
                    </w:rPr>
                  </w:pPr>
                  <w:r w:rsidRPr="006E5BEE">
                    <w:rPr>
                      <w:rFonts w:ascii="ITC Avant Garde" w:eastAsia="Calibri" w:hAnsi="ITC Avant Garde" w:cs="Arial"/>
                      <w:color w:val="414042"/>
                      <w:sz w:val="18"/>
                      <w:szCs w:val="18"/>
                    </w:rPr>
                    <w:t>Artículo 15, párrafo segundo de la Ley Federal de Procedimiento Administrativo.</w:t>
                  </w:r>
                </w:p>
              </w:tc>
            </w:tr>
            <w:tr w:rsidR="006E5BEE" w:rsidRPr="00DD06A0" w14:paraId="36C1B2C9" w14:textId="77777777" w:rsidTr="002D1BBB">
              <w:trPr>
                <w:jc w:val="right"/>
              </w:trPr>
              <w:tc>
                <w:tcPr>
                  <w:tcW w:w="8802" w:type="dxa"/>
                </w:tcPr>
                <w:p w14:paraId="3C506E19" w14:textId="77777777" w:rsidR="006E5BEE" w:rsidRPr="006E5BEE" w:rsidRDefault="00FD579E" w:rsidP="006E5BEE">
                  <w:pPr>
                    <w:shd w:val="clear" w:color="auto" w:fill="FFFFFF"/>
                    <w:jc w:val="both"/>
                    <w:outlineLvl w:val="3"/>
                    <w:rPr>
                      <w:rFonts w:ascii="ITC Avant Garde" w:eastAsia="Times New Roman" w:hAnsi="ITC Avant Garde" w:cs="Arial"/>
                      <w:color w:val="C1D42F"/>
                      <w:sz w:val="18"/>
                      <w:szCs w:val="18"/>
                      <w:lang w:eastAsia="es-MX"/>
                    </w:rPr>
                  </w:pPr>
                  <w:hyperlink r:id="rId123" w:history="1">
                    <w:r w:rsidR="006E5BEE" w:rsidRPr="006E5BE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49C99B5"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color w:val="414042"/>
                      <w:sz w:val="18"/>
                      <w:szCs w:val="18"/>
                      <w:lang w:val="es-ES" w:eastAsia="es-MX"/>
                    </w:rPr>
                    <w:t>No aplica.</w:t>
                  </w:r>
                </w:p>
              </w:tc>
            </w:tr>
            <w:tr w:rsidR="006E5BEE" w:rsidRPr="00DD06A0" w14:paraId="46808581" w14:textId="77777777" w:rsidTr="002D1BBB">
              <w:trPr>
                <w:jc w:val="right"/>
              </w:trPr>
              <w:tc>
                <w:tcPr>
                  <w:tcW w:w="8802" w:type="dxa"/>
                </w:tcPr>
                <w:p w14:paraId="3FF49094"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24" w:history="1">
                    <w:r w:rsidR="006E5BEE" w:rsidRPr="006E5BE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245B4327" w14:textId="77777777" w:rsidR="006E5BEE" w:rsidRPr="006E5BEE" w:rsidRDefault="006E5BEE" w:rsidP="006E5BEE">
                  <w:pPr>
                    <w:shd w:val="clear" w:color="auto" w:fill="FFFFFF"/>
                    <w:jc w:val="both"/>
                    <w:outlineLvl w:val="3"/>
                    <w:rPr>
                      <w:rFonts w:ascii="ITC Avant Garde" w:hAnsi="ITC Avant Garde" w:cs="Arial"/>
                      <w:color w:val="414042"/>
                      <w:sz w:val="18"/>
                      <w:szCs w:val="18"/>
                      <w:lang w:val="es-ES"/>
                    </w:rPr>
                  </w:pPr>
                  <w:r w:rsidRPr="006E5BEE">
                    <w:rPr>
                      <w:rFonts w:ascii="ITC Avant Garde" w:hAnsi="ITC Avant Garde" w:cs="Arial"/>
                      <w:color w:val="414042"/>
                      <w:sz w:val="18"/>
                      <w:szCs w:val="18"/>
                      <w:lang w:val="es-ES"/>
                    </w:rPr>
                    <w:t>Oficialía de Partes Común del Instituto Federal de Telecomunicaciones.</w:t>
                  </w:r>
                </w:p>
                <w:p w14:paraId="5C2BEA49" w14:textId="77777777" w:rsidR="006E5BEE" w:rsidRPr="006E5BEE" w:rsidRDefault="006E5BEE" w:rsidP="006E5BEE">
                  <w:pPr>
                    <w:shd w:val="clear" w:color="auto" w:fill="FFFFFF"/>
                    <w:jc w:val="both"/>
                    <w:outlineLvl w:val="3"/>
                    <w:rPr>
                      <w:rFonts w:ascii="ITC Avant Garde" w:hAnsi="ITC Avant Garde" w:cs="Arial"/>
                      <w:color w:val="414042"/>
                      <w:sz w:val="18"/>
                      <w:szCs w:val="18"/>
                      <w:lang w:val="es-ES"/>
                    </w:rPr>
                  </w:pPr>
                  <w:r w:rsidRPr="006E5BE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1BC7D86D" w14:textId="77777777" w:rsidR="006E5BEE" w:rsidRPr="006E5BEE" w:rsidRDefault="006E5BEE" w:rsidP="006E5BEE">
                  <w:pPr>
                    <w:shd w:val="clear" w:color="auto" w:fill="FFFFFF"/>
                    <w:jc w:val="both"/>
                    <w:outlineLvl w:val="3"/>
                    <w:rPr>
                      <w:rFonts w:ascii="ITC Avant Garde" w:hAnsi="ITC Avant Garde" w:cs="Arial"/>
                      <w:color w:val="414042"/>
                      <w:sz w:val="18"/>
                      <w:szCs w:val="18"/>
                      <w:lang w:val="es-ES"/>
                    </w:rPr>
                  </w:pPr>
                  <w:r w:rsidRPr="006E5BEE">
                    <w:rPr>
                      <w:rFonts w:ascii="ITC Avant Garde" w:hAnsi="ITC Avant Garde" w:cs="Arial"/>
                      <w:color w:val="414042"/>
                      <w:sz w:val="18"/>
                      <w:szCs w:val="18"/>
                      <w:lang w:val="es-ES"/>
                    </w:rPr>
                    <w:t>Teléfonos: 55 50 15 40 00 o 800 200 01 20</w:t>
                  </w:r>
                </w:p>
                <w:p w14:paraId="5CC68245" w14:textId="77777777" w:rsidR="006E5BEE" w:rsidRPr="006E5BEE" w:rsidRDefault="006E5BEE" w:rsidP="006E5BEE">
                  <w:pPr>
                    <w:rPr>
                      <w:rFonts w:ascii="ITC Avant Garde" w:hAnsi="ITC Avant Garde"/>
                      <w:sz w:val="18"/>
                      <w:szCs w:val="18"/>
                    </w:rPr>
                  </w:pPr>
                  <w:r w:rsidRPr="006E5BEE">
                    <w:rPr>
                      <w:rFonts w:ascii="ITC Avant Garde" w:hAnsi="ITC Avant Garde" w:cs="Arial"/>
                      <w:color w:val="414042"/>
                      <w:sz w:val="18"/>
                      <w:szCs w:val="18"/>
                      <w:lang w:val="es-ES"/>
                    </w:rPr>
                    <w:t>Horarios de atención: de lunes a jueves de las 9:00 a las 18:30 horas y el viernes de las 9:00 a las 15:00 horas.</w:t>
                  </w:r>
                </w:p>
              </w:tc>
            </w:tr>
            <w:tr w:rsidR="006E5BEE" w:rsidRPr="006E5BEE" w14:paraId="2A7C6AA3" w14:textId="77777777" w:rsidTr="002D1BBB">
              <w:trPr>
                <w:jc w:val="right"/>
              </w:trPr>
              <w:tc>
                <w:tcPr>
                  <w:tcW w:w="8802" w:type="dxa"/>
                </w:tcPr>
                <w:p w14:paraId="4B8E8A0B"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25" w:history="1">
                    <w:r w:rsidR="006E5BEE" w:rsidRPr="006E5BE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36529C37" w14:textId="77777777" w:rsidR="006E5BEE" w:rsidRPr="006E5BEE" w:rsidRDefault="006E5BEE" w:rsidP="006E5BEE">
                  <w:pPr>
                    <w:shd w:val="clear" w:color="auto" w:fill="FFFFFF"/>
                    <w:jc w:val="both"/>
                    <w:rPr>
                      <w:rFonts w:ascii="ITC Avant Garde" w:eastAsia="Times New Roman" w:hAnsi="ITC Avant Garde" w:cs="Arial"/>
                      <w:b/>
                      <w:bCs/>
                      <w:sz w:val="18"/>
                      <w:szCs w:val="18"/>
                      <w:lang w:eastAsia="es-MX"/>
                    </w:rPr>
                  </w:pPr>
                </w:p>
                <w:p w14:paraId="1A3FCA1E" w14:textId="77777777" w:rsidR="006E5BEE" w:rsidRPr="006E5BEE" w:rsidRDefault="006E5BEE" w:rsidP="006E5BEE">
                  <w:pPr>
                    <w:shd w:val="clear" w:color="auto" w:fill="FFFFFF"/>
                    <w:jc w:val="both"/>
                    <w:rPr>
                      <w:rFonts w:ascii="ITC Avant Garde" w:eastAsia="Times New Roman" w:hAnsi="ITC Avant Garde" w:cs="Arial"/>
                      <w:b/>
                      <w:bCs/>
                      <w:color w:val="414042"/>
                      <w:sz w:val="18"/>
                      <w:szCs w:val="18"/>
                      <w:lang w:eastAsia="es-MX"/>
                    </w:rPr>
                  </w:pPr>
                  <w:r w:rsidRPr="006E5BEE">
                    <w:rPr>
                      <w:rFonts w:ascii="ITC Avant Garde" w:eastAsia="Times New Roman" w:hAnsi="ITC Avant Garde" w:cs="Arial"/>
                      <w:b/>
                      <w:bCs/>
                      <w:color w:val="414042"/>
                      <w:sz w:val="18"/>
                      <w:szCs w:val="18"/>
                      <w:lang w:eastAsia="es-MX"/>
                    </w:rPr>
                    <w:t>Monto:</w:t>
                  </w:r>
                </w:p>
                <w:p w14:paraId="1C39961A" w14:textId="77777777" w:rsidR="006E5BEE" w:rsidRPr="006E5BEE" w:rsidRDefault="006E5BEE" w:rsidP="006E5BEE">
                  <w:pPr>
                    <w:shd w:val="clear" w:color="auto" w:fill="FFFFFF"/>
                    <w:jc w:val="both"/>
                    <w:outlineLvl w:val="3"/>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Gratuito.</w:t>
                  </w:r>
                </w:p>
                <w:p w14:paraId="68401592" w14:textId="77777777" w:rsidR="006E5BEE" w:rsidRPr="006E5BEE" w:rsidRDefault="006E5BEE" w:rsidP="006E5BEE">
                  <w:pPr>
                    <w:shd w:val="clear" w:color="auto" w:fill="FFFFFF"/>
                    <w:jc w:val="both"/>
                    <w:outlineLvl w:val="3"/>
                    <w:rPr>
                      <w:rFonts w:ascii="ITC Avant Garde" w:eastAsia="Times New Roman" w:hAnsi="ITC Avant Garde" w:cs="Arial"/>
                      <w:color w:val="414042"/>
                      <w:sz w:val="18"/>
                      <w:szCs w:val="18"/>
                      <w:lang w:eastAsia="es-MX"/>
                    </w:rPr>
                  </w:pPr>
                </w:p>
                <w:p w14:paraId="7D886FBB" w14:textId="77777777" w:rsidR="006E5BEE" w:rsidRPr="006E5BEE" w:rsidRDefault="006E5BEE" w:rsidP="006E5BEE">
                  <w:pPr>
                    <w:shd w:val="clear" w:color="auto" w:fill="FFFFFF"/>
                    <w:jc w:val="both"/>
                    <w:outlineLvl w:val="3"/>
                    <w:rPr>
                      <w:rFonts w:ascii="ITC Avant Garde" w:eastAsia="Times New Roman" w:hAnsi="ITC Avant Garde" w:cs="Arial"/>
                      <w:b/>
                      <w:color w:val="414042"/>
                      <w:sz w:val="18"/>
                      <w:szCs w:val="18"/>
                      <w:lang w:eastAsia="es-MX"/>
                    </w:rPr>
                  </w:pPr>
                  <w:r w:rsidRPr="006E5BEE">
                    <w:rPr>
                      <w:rFonts w:ascii="ITC Avant Garde" w:eastAsia="Times New Roman" w:hAnsi="ITC Avant Garde" w:cs="Arial"/>
                      <w:b/>
                      <w:color w:val="414042"/>
                      <w:sz w:val="18"/>
                      <w:szCs w:val="18"/>
                      <w:lang w:eastAsia="es-MX"/>
                    </w:rPr>
                    <w:t>Fundamento Jurídico:</w:t>
                  </w:r>
                </w:p>
                <w:p w14:paraId="76335623"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color w:val="414042"/>
                      <w:sz w:val="18"/>
                      <w:szCs w:val="18"/>
                      <w:lang w:eastAsia="es-MX"/>
                    </w:rPr>
                    <w:t xml:space="preserve">No aplica. </w:t>
                  </w:r>
                </w:p>
              </w:tc>
            </w:tr>
            <w:tr w:rsidR="006E5BEE" w:rsidRPr="00DD06A0" w14:paraId="75EC197E" w14:textId="77777777" w:rsidTr="002D1BBB">
              <w:trPr>
                <w:jc w:val="right"/>
              </w:trPr>
              <w:tc>
                <w:tcPr>
                  <w:tcW w:w="8802" w:type="dxa"/>
                </w:tcPr>
                <w:p w14:paraId="0213B4AD"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26" w:history="1">
                    <w:r w:rsidR="006E5BEE" w:rsidRPr="006E5BE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90712EF"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El cumplimiento del aviso de falla o control en el Satélite es una obligación de los Concesionarios de Recursos Orbitales, por lo que no se requiere de respuesta por parte del Instituto Federal de Telecomunicaciones</w:t>
                  </w:r>
                </w:p>
                <w:p w14:paraId="2F6E3C9C"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p>
                <w:p w14:paraId="3317F8BA"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b/>
                      <w:color w:val="414042"/>
                      <w:sz w:val="18"/>
                      <w:szCs w:val="18"/>
                      <w:lang w:eastAsia="es-MX"/>
                    </w:rPr>
                    <w:t>Vigencia:</w:t>
                  </w:r>
                </w:p>
                <w:p w14:paraId="39ADB90F"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No aplica.</w:t>
                  </w:r>
                </w:p>
                <w:p w14:paraId="58A144D9"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p>
                <w:p w14:paraId="3DDB0EDA"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b/>
                      <w:color w:val="414042"/>
                      <w:sz w:val="18"/>
                      <w:szCs w:val="18"/>
                      <w:lang w:eastAsia="es-MX"/>
                    </w:rPr>
                    <w:t>Fundamento Jurídico:</w:t>
                  </w:r>
                </w:p>
                <w:p w14:paraId="17D588C1" w14:textId="77777777" w:rsidR="006E5BEE" w:rsidRPr="006E5BEE" w:rsidRDefault="006E5BEE" w:rsidP="006E5BEE">
                  <w:pPr>
                    <w:rPr>
                      <w:rFonts w:ascii="ITC Avant Garde" w:hAnsi="ITC Avant Garde"/>
                      <w:sz w:val="18"/>
                      <w:szCs w:val="18"/>
                    </w:rPr>
                  </w:pPr>
                  <w:r w:rsidRPr="006E5BEE">
                    <w:rPr>
                      <w:rFonts w:ascii="ITC Avant Garde" w:eastAsia="Calibri" w:hAnsi="ITC Avant Garde" w:cs="Arial"/>
                      <w:color w:val="414042"/>
                      <w:sz w:val="18"/>
                      <w:szCs w:val="18"/>
                    </w:rPr>
                    <w:t>No aplica.</w:t>
                  </w:r>
                </w:p>
              </w:tc>
            </w:tr>
            <w:tr w:rsidR="006E5BEE" w:rsidRPr="00DD06A0" w14:paraId="18F07F54" w14:textId="77777777" w:rsidTr="002D1BBB">
              <w:trPr>
                <w:jc w:val="right"/>
              </w:trPr>
              <w:tc>
                <w:tcPr>
                  <w:tcW w:w="8802" w:type="dxa"/>
                </w:tcPr>
                <w:p w14:paraId="7D9AFE9D"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27" w:history="1">
                    <w:r w:rsidR="006E5BEE" w:rsidRPr="006E5BE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E26D960"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Calibri" w:hAnsi="ITC Avant Garde" w:cs="Arial"/>
                      <w:color w:val="414042"/>
                      <w:sz w:val="18"/>
                      <w:szCs w:val="18"/>
                    </w:rPr>
                    <w:t>No aplica.</w:t>
                  </w:r>
                </w:p>
                <w:p w14:paraId="736E19F4"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61E69CED"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671F1087" w14:textId="77777777" w:rsidR="006E5BEE" w:rsidRPr="006E5BEE" w:rsidRDefault="006E5BEE" w:rsidP="006E5BEE">
                  <w:pPr>
                    <w:jc w:val="both"/>
                    <w:rPr>
                      <w:rFonts w:ascii="ITC Avant Garde" w:eastAsia="Times New Roman" w:hAnsi="ITC Avant Garde" w:cs="Arial"/>
                      <w:bCs/>
                      <w:color w:val="414042"/>
                      <w:sz w:val="18"/>
                      <w:szCs w:val="18"/>
                      <w:lang w:val="es-ES" w:eastAsia="es-MX"/>
                    </w:rPr>
                  </w:pPr>
                  <w:r w:rsidRPr="006E5BEE">
                    <w:rPr>
                      <w:rFonts w:ascii="ITC Avant Garde" w:eastAsia="Times New Roman" w:hAnsi="ITC Avant Garde" w:cs="Arial"/>
                      <w:bCs/>
                      <w:color w:val="414042"/>
                      <w:sz w:val="18"/>
                      <w:szCs w:val="18"/>
                      <w:lang w:val="es-ES" w:eastAsia="es-MX"/>
                    </w:rPr>
                    <w:t>No aplica.</w:t>
                  </w:r>
                </w:p>
                <w:p w14:paraId="2DCA027B"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39CDF0B1"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¿Aplica la afirmativa o negativa ficta?</w:t>
                  </w:r>
                </w:p>
                <w:p w14:paraId="2C977F22"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No aplica.</w:t>
                  </w:r>
                </w:p>
                <w:p w14:paraId="4AF5041B"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34AB67F6"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2EC00E47"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color w:val="414042"/>
                      <w:sz w:val="18"/>
                      <w:szCs w:val="18"/>
                      <w:lang w:val="es-ES" w:eastAsia="es-MX"/>
                    </w:rPr>
                    <w:t>No aplica.</w:t>
                  </w:r>
                </w:p>
              </w:tc>
            </w:tr>
            <w:tr w:rsidR="006E5BEE" w:rsidRPr="00DD06A0" w14:paraId="1377A936" w14:textId="77777777" w:rsidTr="002D1BBB">
              <w:trPr>
                <w:trHeight w:val="613"/>
                <w:jc w:val="right"/>
              </w:trPr>
              <w:tc>
                <w:tcPr>
                  <w:tcW w:w="8802" w:type="dxa"/>
                </w:tcPr>
                <w:p w14:paraId="5D518292" w14:textId="77777777" w:rsidR="006E5BEE" w:rsidRPr="006E5BEE"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28" w:history="1">
                    <w:r w:rsidR="006E5BEE" w:rsidRPr="006E5BE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1B0AF8B4"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Calibri" w:hAnsi="ITC Avant Garde" w:cs="Arial"/>
                      <w:color w:val="414042"/>
                      <w:sz w:val="18"/>
                      <w:szCs w:val="18"/>
                    </w:rPr>
                    <w:t>No aplica.</w:t>
                  </w:r>
                </w:p>
                <w:p w14:paraId="0EF3C6D1"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391F06F5"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765AC655"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bCs/>
                      <w:color w:val="414042"/>
                      <w:sz w:val="18"/>
                      <w:szCs w:val="18"/>
                      <w:lang w:val="es-ES" w:eastAsia="es-MX"/>
                    </w:rPr>
                    <w:t>No aplica.</w:t>
                  </w:r>
                </w:p>
              </w:tc>
            </w:tr>
            <w:tr w:rsidR="006E5BEE" w:rsidRPr="00DD06A0" w14:paraId="3D93F9DF" w14:textId="77777777" w:rsidTr="002D1BBB">
              <w:trPr>
                <w:jc w:val="right"/>
              </w:trPr>
              <w:tc>
                <w:tcPr>
                  <w:tcW w:w="8802" w:type="dxa"/>
                </w:tcPr>
                <w:p w14:paraId="70A339AE"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29" w:history="1">
                    <w:r w:rsidR="006E5BEE" w:rsidRPr="006E5BE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0E8C9D6" w14:textId="77777777" w:rsidR="006E5BEE" w:rsidRPr="006E5BEE" w:rsidRDefault="006E5BEE" w:rsidP="006E5BEE">
                  <w:pPr>
                    <w:rPr>
                      <w:rFonts w:ascii="ITC Avant Garde" w:hAnsi="ITC Avant Garde"/>
                      <w:sz w:val="18"/>
                      <w:szCs w:val="18"/>
                    </w:rPr>
                  </w:pPr>
                  <w:r w:rsidRPr="006E5BEE">
                    <w:rPr>
                      <w:rFonts w:ascii="ITC Avant Garde" w:hAnsi="ITC Avant Garde" w:cs="Arial"/>
                      <w:color w:val="414042"/>
                      <w:sz w:val="18"/>
                      <w:szCs w:val="18"/>
                      <w:lang w:val="es-ES"/>
                    </w:rPr>
                    <w:t>No aplica.</w:t>
                  </w:r>
                </w:p>
              </w:tc>
            </w:tr>
            <w:tr w:rsidR="006E5BEE" w:rsidRPr="00DD06A0" w14:paraId="3D80FA3A" w14:textId="77777777" w:rsidTr="002D1BBB">
              <w:trPr>
                <w:jc w:val="right"/>
              </w:trPr>
              <w:tc>
                <w:tcPr>
                  <w:tcW w:w="8802" w:type="dxa"/>
                </w:tcPr>
                <w:p w14:paraId="70E5C5C3" w14:textId="77777777" w:rsidR="006E5BEE" w:rsidRPr="006E5BEE" w:rsidRDefault="00FD579E" w:rsidP="006E5BEE">
                  <w:pPr>
                    <w:shd w:val="clear" w:color="auto" w:fill="FFFFFF"/>
                    <w:jc w:val="both"/>
                    <w:outlineLvl w:val="3"/>
                    <w:rPr>
                      <w:rFonts w:ascii="ITC Avant Garde" w:eastAsia="Times New Roman" w:hAnsi="ITC Avant Garde" w:cs="Arial"/>
                      <w:sz w:val="18"/>
                      <w:szCs w:val="18"/>
                      <w:lang w:eastAsia="es-MX"/>
                    </w:rPr>
                  </w:pPr>
                  <w:hyperlink r:id="rId130" w:history="1">
                    <w:r w:rsidR="006E5BEE" w:rsidRPr="006E5BE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39E0BD4E" w14:textId="77777777" w:rsidR="006E5BEE" w:rsidRPr="006E5BEE" w:rsidRDefault="006E5BEE" w:rsidP="006E5BEE">
                  <w:pPr>
                    <w:jc w:val="both"/>
                    <w:rPr>
                      <w:rFonts w:ascii="ITC Avant Garde" w:eastAsia="Calibri" w:hAnsi="ITC Avant Garde" w:cs="Arial"/>
                      <w:color w:val="414042"/>
                      <w:sz w:val="18"/>
                      <w:szCs w:val="18"/>
                    </w:rPr>
                  </w:pPr>
                  <w:r w:rsidRPr="006E5BEE">
                    <w:rPr>
                      <w:rFonts w:ascii="ITC Avant Garde" w:eastAsia="Calibri" w:hAnsi="ITC Avant Garde" w:cs="Arial"/>
                      <w:color w:val="414042"/>
                      <w:sz w:val="18"/>
                      <w:szCs w:val="18"/>
                    </w:rPr>
                    <w:t xml:space="preserve">No aplica. </w:t>
                  </w:r>
                </w:p>
                <w:p w14:paraId="7DCB2FBA" w14:textId="77777777" w:rsidR="006E5BEE" w:rsidRPr="006E5BEE" w:rsidRDefault="006E5BEE" w:rsidP="006E5BEE">
                  <w:pPr>
                    <w:jc w:val="both"/>
                    <w:rPr>
                      <w:rFonts w:ascii="ITC Avant Garde" w:eastAsia="Calibri" w:hAnsi="ITC Avant Garde" w:cs="Arial"/>
                      <w:color w:val="414042"/>
                      <w:sz w:val="18"/>
                      <w:szCs w:val="18"/>
                    </w:rPr>
                  </w:pPr>
                </w:p>
                <w:p w14:paraId="76F2DCF7"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5E13ED3C" w14:textId="77777777" w:rsidR="006E5BEE" w:rsidRPr="006E5BEE" w:rsidRDefault="006E5BEE" w:rsidP="006E5BEE">
                  <w:pPr>
                    <w:rPr>
                      <w:rFonts w:ascii="ITC Avant Garde" w:hAnsi="ITC Avant Garde"/>
                      <w:sz w:val="18"/>
                      <w:szCs w:val="18"/>
                    </w:rPr>
                  </w:pPr>
                  <w:r w:rsidRPr="006E5BEE">
                    <w:rPr>
                      <w:rFonts w:ascii="ITC Avant Garde" w:eastAsia="Calibri" w:hAnsi="ITC Avant Garde" w:cs="Arial"/>
                      <w:color w:val="414042"/>
                      <w:sz w:val="18"/>
                      <w:szCs w:val="18"/>
                    </w:rPr>
                    <w:t>No aplica.</w:t>
                  </w:r>
                </w:p>
              </w:tc>
            </w:tr>
            <w:tr w:rsidR="006E5BEE" w:rsidRPr="00DD06A0" w14:paraId="663260BC" w14:textId="77777777" w:rsidTr="002D1BBB">
              <w:trPr>
                <w:jc w:val="right"/>
              </w:trPr>
              <w:tc>
                <w:tcPr>
                  <w:tcW w:w="8802" w:type="dxa"/>
                </w:tcPr>
                <w:p w14:paraId="180C5E56" w14:textId="77777777" w:rsidR="006E5BEE" w:rsidRPr="006E5BEE" w:rsidRDefault="00FD579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1" w:history="1">
                    <w:r w:rsidR="006E5BEE" w:rsidRPr="006E5BE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D8BC5DC"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color w:val="414042"/>
                      <w:sz w:val="18"/>
                      <w:szCs w:val="18"/>
                      <w:lang w:eastAsia="es-MX"/>
                    </w:rPr>
                    <w:t>No se requiere de inspección o verificación.</w:t>
                  </w:r>
                </w:p>
              </w:tc>
            </w:tr>
          </w:tbl>
          <w:p w14:paraId="35B60801" w14:textId="77777777" w:rsidR="00E74F84" w:rsidRDefault="00E74F84" w:rsidP="00E74F84">
            <w:pPr>
              <w:jc w:val="both"/>
              <w:rPr>
                <w:rFonts w:ascii="ITC Avant Garde" w:hAnsi="ITC Avant Garde"/>
                <w:sz w:val="18"/>
                <w:szCs w:val="18"/>
              </w:rPr>
            </w:pPr>
          </w:p>
          <w:p w14:paraId="235DE3EF" w14:textId="77777777" w:rsidR="00E74F84" w:rsidRPr="009E71AC" w:rsidRDefault="00E74F84" w:rsidP="009E71AC">
            <w:pPr>
              <w:rPr>
                <w:rFonts w:ascii="ITC Avant Garde" w:hAnsi="ITC Avant Garde"/>
                <w:b/>
                <w:sz w:val="18"/>
                <w:szCs w:val="18"/>
              </w:rPr>
            </w:pPr>
            <w:r w:rsidRPr="003F0F77">
              <w:rPr>
                <w:rFonts w:ascii="ITC Avant Garde" w:hAnsi="ITC Avant Garde"/>
                <w:b/>
                <w:sz w:val="18"/>
                <w:szCs w:val="18"/>
              </w:rPr>
              <w:t xml:space="preserve">Trámite </w:t>
            </w:r>
            <w:r w:rsidR="006F063C">
              <w:rPr>
                <w:rFonts w:ascii="ITC Avant Garde" w:hAnsi="ITC Avant Garde"/>
                <w:b/>
                <w:sz w:val="18"/>
                <w:szCs w:val="18"/>
              </w:rPr>
              <w:t>6</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7B49890E" w14:textId="77777777" w:rsidTr="00074421">
              <w:trPr>
                <w:trHeight w:val="270"/>
              </w:trPr>
              <w:tc>
                <w:tcPr>
                  <w:tcW w:w="2273" w:type="dxa"/>
                  <w:shd w:val="clear" w:color="auto" w:fill="A8D08D" w:themeFill="accent6" w:themeFillTint="99"/>
                </w:tcPr>
                <w:p w14:paraId="63FE0BEF"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41CADF0"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813EC44" w14:textId="77777777" w:rsidTr="00074421">
              <w:trPr>
                <w:trHeight w:val="230"/>
              </w:trPr>
              <w:tc>
                <w:tcPr>
                  <w:tcW w:w="2273" w:type="dxa"/>
                  <w:shd w:val="clear" w:color="auto" w:fill="E2EFD9" w:themeFill="accent6" w:themeFillTint="33"/>
                </w:tcPr>
                <w:p w14:paraId="4F1BD91E"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42236812"/>
                      <w:placeholder>
                        <w:docPart w:val="80E18411DB9B4A2B9DC36536F8E15E4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645402472"/>
                    <w:placeholder>
                      <w:docPart w:val="FAD43C9EBD7D478FB2E4391115143F89"/>
                    </w:placeholder>
                    <w15:color w:val="339966"/>
                    <w:dropDownList>
                      <w:listItem w:value="Elija un elemento."/>
                      <w:listItem w:displayText="Trámite" w:value="Trámite"/>
                      <w:listItem w:displayText="Servicio" w:value="Servicio"/>
                    </w:dropDownList>
                  </w:sdtPr>
                  <w:sdtEndPr/>
                  <w:sdtContent>
                    <w:p w14:paraId="7A6537A0"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F5B98FC" w14:textId="77777777" w:rsidR="00E74F84" w:rsidRDefault="00E74F84" w:rsidP="00E74F84">
            <w:pPr>
              <w:ind w:left="171" w:hanging="171"/>
              <w:jc w:val="both"/>
              <w:rPr>
                <w:rFonts w:ascii="ITC Avant Garde" w:hAnsi="ITC Avant Garde"/>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6F063C" w:rsidRPr="006F063C" w14:paraId="69673908" w14:textId="77777777" w:rsidTr="00D04BA4">
              <w:tc>
                <w:tcPr>
                  <w:tcW w:w="8816" w:type="dxa"/>
                </w:tcPr>
                <w:p w14:paraId="0808E2CD" w14:textId="77777777" w:rsidR="006F063C" w:rsidRPr="006F063C" w:rsidRDefault="006F063C"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Nombre del trámite o servicio</w:t>
                  </w:r>
                </w:p>
                <w:p w14:paraId="57F1917C"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Solicitud de autorización de Plan de Contingencia.</w:t>
                  </w:r>
                </w:p>
              </w:tc>
            </w:tr>
            <w:tr w:rsidR="006F063C" w:rsidRPr="006F063C" w14:paraId="1608FDEA" w14:textId="77777777" w:rsidTr="00D04BA4">
              <w:tc>
                <w:tcPr>
                  <w:tcW w:w="8816" w:type="dxa"/>
                </w:tcPr>
                <w:p w14:paraId="3803D2D4"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2" w:history="1">
                    <w:r w:rsidR="006F063C"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5BBF093" w14:textId="3DC7B924" w:rsidR="006F063C" w:rsidRPr="006F063C" w:rsidRDefault="006F063C" w:rsidP="00B31AA7">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Numerales 37, 38 y 39 de las Disposiciones Regulatorias en materia de  Comunicación Vía Satélite.</w:t>
                  </w:r>
                </w:p>
              </w:tc>
            </w:tr>
            <w:tr w:rsidR="006F063C" w:rsidRPr="006F063C" w14:paraId="25042D93" w14:textId="77777777" w:rsidTr="00D04BA4">
              <w:tc>
                <w:tcPr>
                  <w:tcW w:w="8816" w:type="dxa"/>
                </w:tcPr>
                <w:p w14:paraId="7201AA8F"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3" w:history="1">
                    <w:r w:rsidR="006F063C" w:rsidRPr="006F063C">
                      <w:rPr>
                        <w:rFonts w:ascii="ITC Avant Garde" w:eastAsia="Times New Roman" w:hAnsi="ITC Avant Garde" w:cs="Arial"/>
                        <w:color w:val="4D9D45"/>
                        <w:sz w:val="18"/>
                        <w:szCs w:val="18"/>
                        <w:bdr w:val="none" w:sz="0" w:space="0" w:color="auto" w:frame="1"/>
                        <w:lang w:eastAsia="es-MX"/>
                      </w:rPr>
                      <w:t>Descripción del trámite o servicio</w:t>
                    </w:r>
                  </w:hyperlink>
                </w:p>
                <w:p w14:paraId="44F924C3" w14:textId="77777777" w:rsidR="006F063C" w:rsidRPr="006F063C" w:rsidRDefault="006F063C" w:rsidP="006F063C">
                  <w:pPr>
                    <w:jc w:val="both"/>
                    <w:rPr>
                      <w:rFonts w:ascii="ITC Avant Garde" w:hAnsi="ITC Avant Garde" w:cs="Arial"/>
                      <w:color w:val="414042"/>
                      <w:sz w:val="18"/>
                      <w:szCs w:val="18"/>
                    </w:rPr>
                  </w:pPr>
                  <w:r w:rsidRPr="006F063C">
                    <w:rPr>
                      <w:rFonts w:ascii="ITC Avant Garde" w:hAnsi="ITC Avant Garde" w:cs="Arial"/>
                      <w:color w:val="414042"/>
                      <w:sz w:val="18"/>
                      <w:szCs w:val="18"/>
                    </w:rPr>
                    <w:t>Los Autorizados de Aterrizaje de Señales deberán presentar para aprobación del Instituto, dentro de los 180 días naturales, contados a partir de la fecha del otorgamiento de la Autorización de Aterrizaje de Señales, un Plan de Contingencia para los casos de interrupción del servicio y garantizar su continuidad en caso de reemplazo, falla parcial o total de cualquier elemento del Sistema Satelital.</w:t>
                  </w:r>
                </w:p>
              </w:tc>
            </w:tr>
            <w:tr w:rsidR="006F063C" w:rsidRPr="006F063C" w14:paraId="7C2A7D40" w14:textId="77777777" w:rsidTr="00D04BA4">
              <w:tc>
                <w:tcPr>
                  <w:tcW w:w="8816" w:type="dxa"/>
                </w:tcPr>
                <w:p w14:paraId="2C5526FC"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4" w:history="1">
                    <w:r w:rsidR="006F063C" w:rsidRPr="006F063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59C56F6E"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0650BFA8" w14:textId="77777777" w:rsidR="006F063C" w:rsidRPr="006F063C" w:rsidRDefault="006F063C" w:rsidP="006F063C">
                  <w:pPr>
                    <w:pStyle w:val="ng-binding"/>
                    <w:spacing w:after="0"/>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¿Quién?</w:t>
                  </w:r>
                </w:p>
                <w:p w14:paraId="62D54AB3"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Calibri" w:hAnsi="ITC Avant Garde" w:cs="Arial"/>
                      <w:color w:val="414042"/>
                      <w:sz w:val="18"/>
                      <w:szCs w:val="18"/>
                    </w:rPr>
                    <w:t>Cualquier persona física o moral a quien se otorgó el título de Autorización para explotar los derechos de emisión y recepción de señales y bandas de frecuencias asociados a sistemas satelitales extranjeros que cubran y puedan prestar servicios en el territorio nacional (Autorización de Aterrizaje de Señales)</w:t>
                  </w:r>
                </w:p>
                <w:p w14:paraId="2B9F977C" w14:textId="77777777" w:rsidR="006F063C" w:rsidRPr="006F063C" w:rsidRDefault="006F063C" w:rsidP="006F063C">
                  <w:pPr>
                    <w:pStyle w:val="ng-binding"/>
                    <w:spacing w:after="0"/>
                    <w:rPr>
                      <w:rFonts w:ascii="ITC Avant Garde" w:hAnsi="ITC Avant Garde" w:cs="Arial"/>
                      <w:b/>
                      <w:bCs/>
                      <w:color w:val="414042"/>
                      <w:sz w:val="18"/>
                      <w:szCs w:val="18"/>
                      <w:lang w:val="es-ES"/>
                    </w:rPr>
                  </w:pPr>
                </w:p>
                <w:p w14:paraId="24833D73" w14:textId="77777777" w:rsidR="006F063C" w:rsidRPr="006F063C" w:rsidRDefault="006F063C" w:rsidP="006F063C">
                  <w:pPr>
                    <w:pStyle w:val="ng-binding"/>
                    <w:spacing w:after="0"/>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¿Cuándo o en qué casos?</w:t>
                  </w:r>
                </w:p>
                <w:p w14:paraId="59D9309B" w14:textId="77777777" w:rsidR="006F063C" w:rsidRPr="006F063C" w:rsidRDefault="006F063C" w:rsidP="006F063C">
                  <w:pPr>
                    <w:pStyle w:val="NormalWeb"/>
                    <w:spacing w:after="0"/>
                    <w:rPr>
                      <w:rFonts w:ascii="ITC Avant Garde" w:hAnsi="ITC Avant Garde" w:cs="Arial"/>
                      <w:color w:val="414042"/>
                      <w:sz w:val="18"/>
                      <w:szCs w:val="18"/>
                      <w:lang w:val="es-ES"/>
                    </w:rPr>
                  </w:pPr>
                  <w:r w:rsidRPr="006F063C">
                    <w:rPr>
                      <w:rFonts w:ascii="ITC Avant Garde" w:hAnsi="ITC Avant Garde" w:cs="Arial"/>
                      <w:color w:val="414042"/>
                      <w:sz w:val="18"/>
                      <w:szCs w:val="18"/>
                    </w:rPr>
                    <w:t>Dentro de los 180 días naturales, contados a partir de la fecha del otorgamiento de su título de Autorización de Aterrizaje de Señales.</w:t>
                  </w:r>
                </w:p>
              </w:tc>
            </w:tr>
            <w:tr w:rsidR="006F063C" w:rsidRPr="006F063C" w14:paraId="5D3E29B5" w14:textId="77777777" w:rsidTr="00D04BA4">
              <w:tc>
                <w:tcPr>
                  <w:tcW w:w="8816" w:type="dxa"/>
                </w:tcPr>
                <w:p w14:paraId="05140361"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35" w:history="1">
                    <w:r w:rsidR="006F063C"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6BD24EEB"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p>
                <w:p w14:paraId="7E2A6D6D" w14:textId="77777777" w:rsidR="006F063C" w:rsidRPr="006F063C" w:rsidRDefault="006F063C" w:rsidP="002D1BBB">
                  <w:pPr>
                    <w:pStyle w:val="Prrafodelista"/>
                    <w:numPr>
                      <w:ilvl w:val="0"/>
                      <w:numId w:val="41"/>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Presentar escrito en formato libre en la Oficialía de Partes Común del IFT.</w:t>
                  </w:r>
                </w:p>
                <w:p w14:paraId="3CB4E9B5" w14:textId="77777777" w:rsidR="006F063C" w:rsidRPr="006F063C" w:rsidRDefault="006F063C" w:rsidP="002D1BBB">
                  <w:pPr>
                    <w:pStyle w:val="Prrafodelista"/>
                    <w:numPr>
                      <w:ilvl w:val="0"/>
                      <w:numId w:val="41"/>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03768905" w14:textId="77777777" w:rsidR="006F063C" w:rsidRPr="006F063C" w:rsidRDefault="006F063C" w:rsidP="002D1BBB">
                  <w:pPr>
                    <w:pStyle w:val="Prrafodelista"/>
                    <w:numPr>
                      <w:ilvl w:val="0"/>
                      <w:numId w:val="41"/>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El solicitante deberá esperar la notificación de respuesta por parte del Instituto de la aprobación del Plan de Contingencia.</w:t>
                  </w:r>
                </w:p>
                <w:p w14:paraId="75732422" w14:textId="77777777" w:rsidR="006F063C" w:rsidRPr="006F063C" w:rsidRDefault="006F063C" w:rsidP="002D1BBB">
                  <w:pPr>
                    <w:pStyle w:val="Prrafodelista"/>
                    <w:numPr>
                      <w:ilvl w:val="0"/>
                      <w:numId w:val="41"/>
                    </w:numPr>
                    <w:shd w:val="clear" w:color="auto" w:fill="FFFFFF"/>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El solicitante deberá presentar en todo momento la información que le requiera el Instituto para la mejor sustanciación de su solicitud.</w:t>
                  </w:r>
                </w:p>
              </w:tc>
            </w:tr>
            <w:tr w:rsidR="006F063C" w:rsidRPr="006F063C" w14:paraId="4676B28C" w14:textId="77777777" w:rsidTr="00D04BA4">
              <w:tc>
                <w:tcPr>
                  <w:tcW w:w="8816" w:type="dxa"/>
                </w:tcPr>
                <w:p w14:paraId="34D2DA40"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36" w:history="1">
                    <w:r w:rsidR="006F063C" w:rsidRPr="006F063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80B8665"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0D2F8C90"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Documentos:</w:t>
                  </w:r>
                </w:p>
                <w:p w14:paraId="743028CE" w14:textId="77777777" w:rsidR="006F063C" w:rsidRPr="006F063C" w:rsidRDefault="006F063C" w:rsidP="002D1BBB">
                  <w:pPr>
                    <w:pStyle w:val="Prrafodelista"/>
                    <w:numPr>
                      <w:ilvl w:val="0"/>
                      <w:numId w:val="42"/>
                    </w:num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Escrito en formato libre.</w:t>
                  </w:r>
                </w:p>
                <w:p w14:paraId="769A6563" w14:textId="77777777" w:rsidR="006F063C" w:rsidRPr="006F063C" w:rsidRDefault="006F063C" w:rsidP="002D1BBB">
                  <w:pPr>
                    <w:numPr>
                      <w:ilvl w:val="0"/>
                      <w:numId w:val="42"/>
                    </w:num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Cualquier otro documento que considere el solicitante.</w:t>
                  </w:r>
                </w:p>
                <w:p w14:paraId="1C307F3A" w14:textId="77777777" w:rsidR="006F063C" w:rsidRPr="006F063C" w:rsidRDefault="006F063C" w:rsidP="006F063C">
                  <w:pPr>
                    <w:ind w:left="720"/>
                    <w:jc w:val="both"/>
                    <w:rPr>
                      <w:rFonts w:ascii="ITC Avant Garde" w:eastAsia="Times New Roman" w:hAnsi="ITC Avant Garde" w:cs="Arial"/>
                      <w:color w:val="414042"/>
                      <w:sz w:val="18"/>
                      <w:szCs w:val="18"/>
                      <w:lang w:val="es-ES" w:eastAsia="es-MX"/>
                    </w:rPr>
                  </w:pPr>
                </w:p>
                <w:p w14:paraId="0B8D9C14"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52A97418" w14:textId="32166216" w:rsidR="006F063C" w:rsidRPr="006F063C" w:rsidRDefault="006F063C" w:rsidP="006F063C">
                  <w:pPr>
                    <w:contextualSpacing/>
                    <w:mirrorIndents/>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Numerales 37, 38 y 39 de las Disposiciones Regulatorias en materia de  Comunicación Vía Satélite.</w:t>
                  </w:r>
                </w:p>
                <w:p w14:paraId="49D7ABD6" w14:textId="77777777" w:rsidR="006F063C" w:rsidRPr="006F063C" w:rsidRDefault="006F063C" w:rsidP="006F063C">
                  <w:pPr>
                    <w:contextualSpacing/>
                    <w:mirrorIndents/>
                    <w:jc w:val="both"/>
                    <w:rPr>
                      <w:rFonts w:ascii="ITC Avant Garde" w:eastAsia="Calibri" w:hAnsi="ITC Avant Garde" w:cs="Arial"/>
                      <w:color w:val="000000"/>
                      <w:sz w:val="18"/>
                      <w:szCs w:val="18"/>
                    </w:rPr>
                  </w:pPr>
                </w:p>
                <w:p w14:paraId="71E818E4"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Datos:</w:t>
                  </w:r>
                </w:p>
                <w:p w14:paraId="700FCF19"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hAnsi="ITC Avant Garde" w:cs="Arial"/>
                      <w:color w:val="414042"/>
                      <w:sz w:val="18"/>
                      <w:szCs w:val="18"/>
                      <w:lang w:eastAsia="es-MX"/>
                    </w:rPr>
                    <w:t xml:space="preserve">I. </w:t>
                  </w:r>
                  <w:r w:rsidRPr="006F063C">
                    <w:rPr>
                      <w:rFonts w:ascii="ITC Avant Garde" w:eastAsia="Times New Roman" w:hAnsi="ITC Avant Garde" w:cs="Arial"/>
                      <w:color w:val="414042"/>
                      <w:sz w:val="18"/>
                      <w:szCs w:val="18"/>
                      <w:lang w:eastAsia="es-MX"/>
                    </w:rPr>
                    <w:t>Especifique si se trata de:</w:t>
                  </w:r>
                </w:p>
                <w:p w14:paraId="2988DE0E"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1)</w:t>
                  </w:r>
                  <w:r w:rsidRPr="006F063C">
                    <w:rPr>
                      <w:rFonts w:ascii="ITC Avant Garde" w:eastAsia="Times New Roman" w:hAnsi="ITC Avant Garde" w:cs="Arial"/>
                      <w:color w:val="414042"/>
                      <w:sz w:val="18"/>
                      <w:szCs w:val="18"/>
                      <w:lang w:eastAsia="es-MX"/>
                    </w:rPr>
                    <w:tab/>
                    <w:t>Inicio de solicitud. En los casos en que sea la primera vez que se realiza la entrega de información para solicitar la autorización del Instituto del Plan de Contingencia.</w:t>
                  </w:r>
                </w:p>
                <w:p w14:paraId="02BB8F30"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2)</w:t>
                  </w:r>
                  <w:r w:rsidRPr="006F063C">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7070DE94"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3517D22C"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Fecha oficio IFT. Se deberá indicar el día en que el IFT le formuló la prevención.</w:t>
                  </w:r>
                </w:p>
                <w:p w14:paraId="6DE6BCDF"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3)</w:t>
                  </w:r>
                  <w:r w:rsidRPr="006F063C">
                    <w:rPr>
                      <w:rFonts w:ascii="ITC Avant Garde" w:eastAsia="Times New Roman" w:hAnsi="ITC Avant Garde" w:cs="Arial"/>
                      <w:color w:val="414042"/>
                      <w:sz w:val="18"/>
                      <w:szCs w:val="18"/>
                      <w:lang w:eastAsia="es-MX"/>
                    </w:rPr>
                    <w:tab/>
                    <w:t>Alcance. Información adicional relacionada con la solicitud inicial.</w:t>
                  </w:r>
                </w:p>
                <w:p w14:paraId="47E89D83"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Folio de acuse. Se deberá indicar el número de folio que le fue asignado a su solicitud al momento de su presentación por la Oficialía de Partes Común del IFT.</w:t>
                  </w:r>
                </w:p>
                <w:p w14:paraId="41EF9703"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Fecha. Se deberá indicar la fecha en que se presentó al IFT la solicitud inicial.</w:t>
                  </w:r>
                </w:p>
                <w:p w14:paraId="1F812190" w14:textId="77777777" w:rsidR="006F063C" w:rsidRPr="006F063C" w:rsidRDefault="006F063C" w:rsidP="006F063C">
                  <w:pPr>
                    <w:jc w:val="both"/>
                    <w:rPr>
                      <w:rFonts w:ascii="ITC Avant Garde" w:eastAsia="Times New Roman" w:hAnsi="ITC Avant Garde" w:cs="Arial"/>
                      <w:color w:val="414042"/>
                      <w:sz w:val="18"/>
                      <w:szCs w:val="18"/>
                      <w:lang w:eastAsia="es-MX"/>
                    </w:rPr>
                  </w:pPr>
                </w:p>
                <w:p w14:paraId="37F15220"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xml:space="preserve">II. Información general del solicitante que presenta el formato de autorización de Plan de Contingencia: </w:t>
                  </w:r>
                </w:p>
                <w:p w14:paraId="3FE87409" w14:textId="77777777" w:rsidR="006F063C" w:rsidRPr="006F063C" w:rsidRDefault="006F063C" w:rsidP="008F51BB">
                  <w:pPr>
                    <w:pStyle w:val="Texto"/>
                    <w:numPr>
                      <w:ilvl w:val="0"/>
                      <w:numId w:val="43"/>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Nombre del Autorizado de Aterrizaje de Señales</w:t>
                  </w:r>
                </w:p>
                <w:p w14:paraId="53B85203" w14:textId="77777777" w:rsidR="006F063C" w:rsidRPr="006F063C" w:rsidRDefault="008F51BB" w:rsidP="008F51BB">
                  <w:pPr>
                    <w:pStyle w:val="Texto"/>
                    <w:numPr>
                      <w:ilvl w:val="0"/>
                      <w:numId w:val="43"/>
                    </w:numPr>
                    <w:spacing w:after="0" w:line="240" w:lineRule="auto"/>
                    <w:contextualSpacing/>
                    <w:rPr>
                      <w:rFonts w:ascii="ITC Avant Garde" w:hAnsi="ITC Avant Garde"/>
                      <w:color w:val="414042"/>
                      <w:szCs w:val="18"/>
                    </w:rPr>
                  </w:pPr>
                  <w:r>
                    <w:rPr>
                      <w:rFonts w:ascii="ITC Avant Garde" w:hAnsi="ITC Avant Garde"/>
                      <w:color w:val="414042"/>
                      <w:szCs w:val="18"/>
                    </w:rPr>
                    <w:t>Do</w:t>
                  </w:r>
                  <w:r w:rsidR="006F063C" w:rsidRPr="006F063C">
                    <w:rPr>
                      <w:rFonts w:ascii="ITC Avant Garde" w:hAnsi="ITC Avant Garde"/>
                      <w:color w:val="414042"/>
                      <w:szCs w:val="18"/>
                    </w:rPr>
                    <w:t>micilio para oír y recibir notificaciones (calle y número exterior e interior, colonia, municipio o Demarcación Territorial, Entidad Federativa, código postal, correo electrónico, teléfono fijo y teléfono móvil)</w:t>
                  </w:r>
                </w:p>
                <w:p w14:paraId="612F27A3" w14:textId="77777777" w:rsidR="006F063C" w:rsidRPr="006F063C" w:rsidRDefault="006F063C" w:rsidP="008F51BB">
                  <w:pPr>
                    <w:pStyle w:val="Texto"/>
                    <w:numPr>
                      <w:ilvl w:val="0"/>
                      <w:numId w:val="43"/>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Datos del representante legal y/o autorizados</w:t>
                  </w:r>
                </w:p>
                <w:p w14:paraId="69107D4A" w14:textId="77777777" w:rsidR="006F063C" w:rsidRPr="006F063C" w:rsidRDefault="006F063C" w:rsidP="006F063C">
                  <w:pPr>
                    <w:pStyle w:val="Texto"/>
                    <w:spacing w:after="0" w:line="240" w:lineRule="auto"/>
                    <w:ind w:firstLine="0"/>
                    <w:rPr>
                      <w:rFonts w:ascii="ITC Avant Garde" w:hAnsi="ITC Avant Garde"/>
                      <w:color w:val="414042"/>
                      <w:szCs w:val="18"/>
                    </w:rPr>
                  </w:pPr>
                </w:p>
                <w:p w14:paraId="38A3815C" w14:textId="77777777" w:rsidR="006F063C" w:rsidRPr="006F063C" w:rsidRDefault="006F063C" w:rsidP="006F063C">
                  <w:pPr>
                    <w:pStyle w:val="Texto"/>
                    <w:spacing w:after="0" w:line="240" w:lineRule="auto"/>
                    <w:ind w:firstLine="0"/>
                    <w:rPr>
                      <w:rFonts w:ascii="ITC Avant Garde" w:hAnsi="ITC Avant Garde"/>
                      <w:color w:val="414042"/>
                      <w:szCs w:val="18"/>
                    </w:rPr>
                  </w:pPr>
                  <w:r w:rsidRPr="006F063C">
                    <w:rPr>
                      <w:rFonts w:ascii="ITC Avant Garde" w:hAnsi="ITC Avant Garde"/>
                      <w:color w:val="414042"/>
                      <w:szCs w:val="18"/>
                    </w:rPr>
                    <w:t xml:space="preserve">III. Información técnica: </w:t>
                  </w:r>
                </w:p>
                <w:p w14:paraId="73A67B76" w14:textId="77777777" w:rsidR="006F063C" w:rsidRPr="006F063C" w:rsidRDefault="006F063C" w:rsidP="004907A5">
                  <w:pPr>
                    <w:pStyle w:val="Prrafodelista"/>
                    <w:numPr>
                      <w:ilvl w:val="0"/>
                      <w:numId w:val="28"/>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Procedimiento de aviso entre las áreas involucradas del Autorizado de Aterrizaje de Señales en la atención de fallas y de coordinación con las áreas correspondientes de otros concesionarios o autorizados que proporcionarán el respaldo para la prestación de los Servicios Satelitales</w:t>
                  </w:r>
                </w:p>
                <w:p w14:paraId="54DB644A" w14:textId="77777777" w:rsidR="006F063C" w:rsidRPr="006F063C" w:rsidRDefault="006F063C" w:rsidP="004907A5">
                  <w:pPr>
                    <w:pStyle w:val="Prrafodelista"/>
                    <w:numPr>
                      <w:ilvl w:val="0"/>
                      <w:numId w:val="28"/>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Procedimiento de coordinación con los usuarios de los Servicios Satelitales para acceso y migración de los usuarios al Satélite de respaldo</w:t>
                  </w:r>
                </w:p>
                <w:p w14:paraId="7FA33FA0" w14:textId="77777777" w:rsidR="006F063C" w:rsidRPr="006F063C" w:rsidRDefault="006F063C" w:rsidP="004907A5">
                  <w:pPr>
                    <w:pStyle w:val="Prrafodelista"/>
                    <w:numPr>
                      <w:ilvl w:val="0"/>
                      <w:numId w:val="28"/>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Plan de acciones para proporcionar servicios de emergencia en casos fortuitos o de fuerza mayor</w:t>
                  </w:r>
                </w:p>
                <w:p w14:paraId="34CCC7AD" w14:textId="77777777" w:rsidR="006F063C" w:rsidRPr="006F063C" w:rsidRDefault="006F063C" w:rsidP="006F063C">
                  <w:pPr>
                    <w:pStyle w:val="Prrafodelista"/>
                    <w:jc w:val="both"/>
                    <w:rPr>
                      <w:rFonts w:ascii="ITC Avant Garde" w:eastAsia="Times New Roman" w:hAnsi="ITC Avant Garde" w:cs="Arial"/>
                      <w:color w:val="414042"/>
                      <w:sz w:val="18"/>
                      <w:szCs w:val="18"/>
                      <w:lang w:eastAsia="es-MX"/>
                    </w:rPr>
                  </w:pPr>
                </w:p>
                <w:p w14:paraId="2F14F6B7"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IV. Manifestación de compromiso del solicitante</w:t>
                  </w:r>
                </w:p>
                <w:p w14:paraId="52498D2A" w14:textId="77777777" w:rsidR="006F063C" w:rsidRPr="006F063C" w:rsidRDefault="006F063C" w:rsidP="006F063C">
                  <w:pPr>
                    <w:jc w:val="both"/>
                    <w:rPr>
                      <w:rFonts w:ascii="ITC Avant Garde" w:eastAsia="Times New Roman" w:hAnsi="ITC Avant Garde" w:cs="Arial"/>
                      <w:color w:val="414042"/>
                      <w:sz w:val="18"/>
                      <w:szCs w:val="18"/>
                      <w:lang w:eastAsia="es-MX"/>
                    </w:rPr>
                  </w:pPr>
                </w:p>
                <w:p w14:paraId="6AB9776C"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68274B0A" w14:textId="1FBDAED3" w:rsidR="006F063C" w:rsidRPr="006F063C" w:rsidRDefault="006F063C" w:rsidP="008353D5">
                  <w:pPr>
                    <w:contextualSpacing/>
                    <w:mirrorIndents/>
                    <w:jc w:val="both"/>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Numerales 37, 38 y 39 de las Disposiciones Regulatorias en materia de Comunicación Vía Satélite.</w:t>
                  </w:r>
                </w:p>
              </w:tc>
            </w:tr>
            <w:tr w:rsidR="006F063C" w:rsidRPr="006F063C" w14:paraId="417BC179" w14:textId="77777777" w:rsidTr="00D04BA4">
              <w:tc>
                <w:tcPr>
                  <w:tcW w:w="8816" w:type="dxa"/>
                </w:tcPr>
                <w:p w14:paraId="52AC7E9F"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7" w:history="1">
                    <w:r w:rsidR="006F063C"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3E828AD4"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3114C487"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Medios electrónicos / Plataforma.</w:t>
                  </w:r>
                </w:p>
                <w:p w14:paraId="04C43CE6"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 xml:space="preserve">No aplica. </w:t>
                  </w:r>
                </w:p>
                <w:p w14:paraId="7760EC76" w14:textId="77777777" w:rsidR="006F063C" w:rsidRPr="006F063C" w:rsidRDefault="006F063C" w:rsidP="006F063C">
                  <w:pPr>
                    <w:jc w:val="both"/>
                    <w:rPr>
                      <w:rFonts w:ascii="ITC Avant Garde" w:eastAsia="Times New Roman" w:hAnsi="ITC Avant Garde" w:cs="Arial"/>
                      <w:color w:val="414042"/>
                      <w:sz w:val="18"/>
                      <w:szCs w:val="18"/>
                      <w:lang w:val="es-ES" w:eastAsia="es-MX"/>
                    </w:rPr>
                  </w:pPr>
                </w:p>
                <w:p w14:paraId="5C5C71D0"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618717A5"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16A3020A"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0691FF1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Escrito libre.</w:t>
                  </w:r>
                </w:p>
                <w:p w14:paraId="29F3FDCF"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105CA99F"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DE3EDCF"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3C270F1E" w14:textId="58EB86EE" w:rsidR="006F063C" w:rsidRPr="006F063C" w:rsidRDefault="006F063C" w:rsidP="008353D5">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 xml:space="preserve">Numerales 37, 38 y 39 de las Disposiciones Regulatorias en materia de </w:t>
                  </w:r>
                  <w:r w:rsidR="00352341">
                    <w:rPr>
                      <w:rFonts w:ascii="ITC Avant Garde" w:eastAsia="Calibri" w:hAnsi="ITC Avant Garde" w:cs="Arial"/>
                      <w:color w:val="414042"/>
                      <w:sz w:val="18"/>
                      <w:szCs w:val="18"/>
                    </w:rPr>
                    <w:t>Comunicación Vía Satélite</w:t>
                  </w:r>
                  <w:r w:rsidR="008353D5">
                    <w:rPr>
                      <w:rFonts w:ascii="ITC Avant Garde" w:eastAsia="Calibri" w:hAnsi="ITC Avant Garde" w:cs="Arial"/>
                      <w:color w:val="414042"/>
                      <w:sz w:val="18"/>
                      <w:szCs w:val="18"/>
                    </w:rPr>
                    <w:t xml:space="preserve">; </w:t>
                  </w:r>
                  <w:r w:rsidRPr="006F063C">
                    <w:rPr>
                      <w:rFonts w:ascii="ITC Avant Garde" w:eastAsia="Times New Roman" w:hAnsi="ITC Avant Garde" w:cs="Arial"/>
                      <w:color w:val="414042"/>
                      <w:sz w:val="18"/>
                      <w:szCs w:val="18"/>
                      <w:lang w:val="es-ES" w:eastAsia="es-MX"/>
                    </w:rPr>
                    <w:t>Artículo 15 de la Ley Federal de Procedimiento Administrativo. Artículo 15, párrafo segundo de la Ley Federal de Procedimiento Administrativo.</w:t>
                  </w:r>
                </w:p>
              </w:tc>
            </w:tr>
            <w:tr w:rsidR="006F063C" w:rsidRPr="006F063C" w14:paraId="59B3F283" w14:textId="77777777" w:rsidTr="00D04BA4">
              <w:tc>
                <w:tcPr>
                  <w:tcW w:w="8816" w:type="dxa"/>
                </w:tcPr>
                <w:p w14:paraId="43BA150D" w14:textId="77777777" w:rsidR="006F063C" w:rsidRPr="006F063C" w:rsidRDefault="00FD579E" w:rsidP="006F063C">
                  <w:pPr>
                    <w:shd w:val="clear" w:color="auto" w:fill="FFFFFF"/>
                    <w:jc w:val="both"/>
                    <w:outlineLvl w:val="3"/>
                    <w:rPr>
                      <w:rFonts w:ascii="ITC Avant Garde" w:eastAsia="Times New Roman" w:hAnsi="ITC Avant Garde" w:cs="Arial"/>
                      <w:color w:val="C1D42F"/>
                      <w:sz w:val="18"/>
                      <w:szCs w:val="18"/>
                      <w:lang w:eastAsia="es-MX"/>
                    </w:rPr>
                  </w:pPr>
                  <w:hyperlink r:id="rId138" w:history="1">
                    <w:r w:rsidR="006F063C"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54C6623F"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tc>
            </w:tr>
            <w:tr w:rsidR="006F063C" w:rsidRPr="006F063C" w14:paraId="3ECB63FC" w14:textId="77777777" w:rsidTr="00D04BA4">
              <w:tc>
                <w:tcPr>
                  <w:tcW w:w="8816" w:type="dxa"/>
                </w:tcPr>
                <w:p w14:paraId="676B6D72"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39" w:history="1">
                    <w:r w:rsidR="006F063C"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1F5290CC" w14:textId="77777777" w:rsidR="006F063C" w:rsidRPr="006F063C" w:rsidRDefault="006F063C" w:rsidP="006F063C">
                  <w:pPr>
                    <w:shd w:val="clear" w:color="auto" w:fill="FFFFFF"/>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Oficialía de Partes Común del Instituto Federal de Telecomunicaciones.</w:t>
                  </w:r>
                  <w:r w:rsidRPr="006F063C">
                    <w:rPr>
                      <w:rFonts w:ascii="ITC Avant Garde" w:hAnsi="ITC Avant Garde" w:cs="Arial"/>
                      <w:color w:val="414042"/>
                      <w:sz w:val="18"/>
                      <w:szCs w:val="18"/>
                      <w:lang w:val="es-ES"/>
                    </w:rPr>
                    <w:br/>
                    <w:t>Avenida Insurgentes Sur número 1143, Planta Baja, colonia Nochebuena, demarcación territorial Benito Juárez, C.P. 03720, Ciudad de México, México.</w:t>
                  </w:r>
                </w:p>
                <w:p w14:paraId="3D89A88B" w14:textId="77777777" w:rsidR="006F063C" w:rsidRPr="006F063C" w:rsidRDefault="006F063C" w:rsidP="006F063C">
                  <w:pPr>
                    <w:shd w:val="clear" w:color="auto" w:fill="FFFFFF"/>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Teléfonos: 55 50 15 40 00 o 800 200 01 20</w:t>
                  </w:r>
                </w:p>
                <w:p w14:paraId="6513AC71"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val="es-ES" w:eastAsia="es-MX"/>
                    </w:rPr>
                  </w:pPr>
                  <w:r w:rsidRPr="006F063C">
                    <w:rPr>
                      <w:rFonts w:ascii="ITC Avant Garde" w:hAnsi="ITC Avant Garde" w:cs="Arial"/>
                      <w:color w:val="414042"/>
                      <w:sz w:val="18"/>
                      <w:szCs w:val="18"/>
                      <w:lang w:val="es-ES"/>
                    </w:rPr>
                    <w:t>Horarios de atención: de lunes a jueves de las 9:00 a las 18:30 horas y el viernes de las 9:00 a las 15:00 horas.</w:t>
                  </w:r>
                </w:p>
              </w:tc>
            </w:tr>
            <w:tr w:rsidR="006F063C" w:rsidRPr="006F063C" w14:paraId="7BDDFDFC" w14:textId="77777777" w:rsidTr="00D04BA4">
              <w:tc>
                <w:tcPr>
                  <w:tcW w:w="8816" w:type="dxa"/>
                </w:tcPr>
                <w:p w14:paraId="1BC79AD5"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40" w:history="1">
                    <w:r w:rsidR="006F063C"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538BA084" w14:textId="77777777" w:rsidR="006F063C" w:rsidRPr="006F063C" w:rsidRDefault="006F063C" w:rsidP="006F063C">
                  <w:pPr>
                    <w:shd w:val="clear" w:color="auto" w:fill="FFFFFF"/>
                    <w:jc w:val="both"/>
                    <w:rPr>
                      <w:rFonts w:ascii="ITC Avant Garde" w:eastAsia="Times New Roman" w:hAnsi="ITC Avant Garde" w:cs="Arial"/>
                      <w:b/>
                      <w:bCs/>
                      <w:sz w:val="18"/>
                      <w:szCs w:val="18"/>
                      <w:lang w:eastAsia="es-MX"/>
                    </w:rPr>
                  </w:pPr>
                </w:p>
                <w:p w14:paraId="2E99B834" w14:textId="77777777" w:rsidR="006F063C" w:rsidRPr="006F063C" w:rsidRDefault="006F063C" w:rsidP="006F063C">
                  <w:pPr>
                    <w:shd w:val="clear" w:color="auto" w:fill="FFFFFF"/>
                    <w:jc w:val="both"/>
                    <w:rPr>
                      <w:rFonts w:ascii="ITC Avant Garde" w:eastAsia="Times New Roman" w:hAnsi="ITC Avant Garde" w:cs="Arial"/>
                      <w:b/>
                      <w:bCs/>
                      <w:color w:val="414042"/>
                      <w:sz w:val="18"/>
                      <w:szCs w:val="18"/>
                      <w:lang w:eastAsia="es-MX"/>
                    </w:rPr>
                  </w:pPr>
                  <w:r w:rsidRPr="006F063C">
                    <w:rPr>
                      <w:rFonts w:ascii="ITC Avant Garde" w:eastAsia="Times New Roman" w:hAnsi="ITC Avant Garde" w:cs="Arial"/>
                      <w:b/>
                      <w:bCs/>
                      <w:color w:val="414042"/>
                      <w:sz w:val="18"/>
                      <w:szCs w:val="18"/>
                      <w:lang w:eastAsia="es-MX"/>
                    </w:rPr>
                    <w:t>Monto:</w:t>
                  </w:r>
                </w:p>
                <w:p w14:paraId="5A3C6AF8"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Gratuito.</w:t>
                  </w:r>
                </w:p>
                <w:p w14:paraId="5AE0A241"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p>
                <w:p w14:paraId="76BD829C" w14:textId="77777777" w:rsidR="006F063C" w:rsidRPr="006F063C" w:rsidRDefault="006F063C" w:rsidP="006F063C">
                  <w:pPr>
                    <w:shd w:val="clear" w:color="auto" w:fill="FFFFFF"/>
                    <w:jc w:val="both"/>
                    <w:outlineLvl w:val="3"/>
                    <w:rPr>
                      <w:rFonts w:ascii="ITC Avant Garde" w:eastAsia="Times New Roman" w:hAnsi="ITC Avant Garde" w:cs="Arial"/>
                      <w:b/>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5F488332"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7FFDDBBE" w14:textId="77777777" w:rsidTr="00D04BA4">
              <w:tc>
                <w:tcPr>
                  <w:tcW w:w="8816" w:type="dxa"/>
                </w:tcPr>
                <w:p w14:paraId="0E65B12C"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41" w:history="1">
                    <w:r w:rsidR="006F063C" w:rsidRPr="006F063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6E4AABF0"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41B316EA" w14:textId="77777777" w:rsidR="006F063C" w:rsidRPr="006F063C" w:rsidRDefault="006F063C" w:rsidP="006F063C">
                  <w:pPr>
                    <w:tabs>
                      <w:tab w:val="left" w:pos="7655"/>
                    </w:tabs>
                    <w:ind w:right="51"/>
                    <w:contextualSpacing/>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La respuesta puede ser en uno de los dos sentidos siguientes:</w:t>
                  </w:r>
                </w:p>
                <w:p w14:paraId="0E82EB3F" w14:textId="77777777" w:rsidR="006F063C" w:rsidRPr="006F063C" w:rsidRDefault="006F063C" w:rsidP="008F51BB">
                  <w:pPr>
                    <w:pStyle w:val="Prrafodelista"/>
                    <w:numPr>
                      <w:ilvl w:val="0"/>
                      <w:numId w:val="49"/>
                    </w:numPr>
                    <w:tabs>
                      <w:tab w:val="left" w:pos="7655"/>
                    </w:tabs>
                    <w:ind w:right="51"/>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 xml:space="preserve">Admisión a trámite de la solicitud y, en su caso, autorización de la solicitud </w:t>
                  </w:r>
                </w:p>
                <w:p w14:paraId="4F879A5D" w14:textId="77777777" w:rsidR="006F063C" w:rsidRPr="006F063C" w:rsidRDefault="006F063C" w:rsidP="008F51BB">
                  <w:pPr>
                    <w:pStyle w:val="Prrafodelista"/>
                    <w:numPr>
                      <w:ilvl w:val="0"/>
                      <w:numId w:val="49"/>
                    </w:numPr>
                    <w:tabs>
                      <w:tab w:val="left" w:pos="7655"/>
                    </w:tabs>
                    <w:ind w:right="51"/>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Desechamiento de la solicitud por no cumplir con los requisitos y/o información y documentación que requiere el Instituto.</w:t>
                  </w:r>
                </w:p>
                <w:p w14:paraId="2039D0C2"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650A5653"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Vigencia:</w:t>
                  </w:r>
                  <w:r w:rsidRPr="006F063C">
                    <w:rPr>
                      <w:rFonts w:ascii="ITC Avant Garde" w:eastAsia="Times New Roman" w:hAnsi="ITC Avant Garde" w:cs="Arial"/>
                      <w:color w:val="414042"/>
                      <w:sz w:val="18"/>
                      <w:szCs w:val="18"/>
                      <w:lang w:eastAsia="es-MX"/>
                    </w:rPr>
                    <w:t xml:space="preserve"> permanente.</w:t>
                  </w:r>
                </w:p>
                <w:p w14:paraId="589EA2AA"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58D33EE7"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3B211A61" w14:textId="5EA444BB" w:rsidR="006F063C" w:rsidRPr="006F063C" w:rsidRDefault="006F063C" w:rsidP="008353D5">
                  <w:pPr>
                    <w:jc w:val="both"/>
                    <w:outlineLvl w:val="5"/>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Numerales 37, 38 y 39 de las Disposiciones Regulatorias en materia de  Comunicación Vía Satélite.</w:t>
                  </w:r>
                </w:p>
              </w:tc>
            </w:tr>
            <w:tr w:rsidR="006F063C" w:rsidRPr="006F063C" w14:paraId="2C0436B9" w14:textId="77777777" w:rsidTr="00D04BA4">
              <w:tc>
                <w:tcPr>
                  <w:tcW w:w="8816" w:type="dxa"/>
                </w:tcPr>
                <w:p w14:paraId="48E4066D"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42" w:history="1">
                    <w:r w:rsidR="006F063C"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ED76DEB"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Calibri" w:hAnsi="ITC Avant Garde" w:cs="Arial"/>
                      <w:color w:val="414042"/>
                      <w:sz w:val="18"/>
                      <w:szCs w:val="18"/>
                    </w:rPr>
                    <w:t>60 días hábiles contados a partir de la recepción de la solicitud.</w:t>
                  </w:r>
                  <w:r w:rsidRPr="006F063C">
                    <w:rPr>
                      <w:rFonts w:ascii="ITC Avant Garde" w:eastAsia="Times New Roman" w:hAnsi="ITC Avant Garde" w:cs="Arial"/>
                      <w:b/>
                      <w:bCs/>
                      <w:color w:val="414042"/>
                      <w:sz w:val="18"/>
                      <w:szCs w:val="18"/>
                      <w:lang w:val="es-ES" w:eastAsia="es-MX"/>
                    </w:rPr>
                    <w:t xml:space="preserve"> </w:t>
                  </w:r>
                </w:p>
                <w:p w14:paraId="59A0C6E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07FB99E9"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5A4C3B23" w14:textId="1E74BE00" w:rsidR="006F063C" w:rsidRPr="006F063C" w:rsidRDefault="006F063C" w:rsidP="006F063C">
                  <w:pPr>
                    <w:jc w:val="both"/>
                    <w:rPr>
                      <w:rFonts w:ascii="ITC Avant Garde" w:eastAsia="Times New Roman" w:hAnsi="ITC Avant Garde" w:cs="Arial"/>
                      <w:bCs/>
                      <w:color w:val="414042"/>
                      <w:sz w:val="18"/>
                      <w:szCs w:val="18"/>
                      <w:lang w:val="es-ES" w:eastAsia="es-MX"/>
                    </w:rPr>
                  </w:pPr>
                  <w:r w:rsidRPr="006F063C">
                    <w:rPr>
                      <w:rFonts w:ascii="ITC Avant Garde" w:eastAsia="Calibri" w:hAnsi="ITC Avant Garde" w:cs="Arial"/>
                      <w:color w:val="414042"/>
                      <w:sz w:val="18"/>
                      <w:szCs w:val="18"/>
                    </w:rPr>
                    <w:t xml:space="preserve">Numerales 37 de las Disposiciones Regulatorias en materia </w:t>
                  </w:r>
                  <w:r w:rsidR="000669EA" w:rsidRPr="006F063C">
                    <w:rPr>
                      <w:rFonts w:ascii="ITC Avant Garde" w:eastAsia="Calibri" w:hAnsi="ITC Avant Garde" w:cs="Arial"/>
                      <w:color w:val="414042"/>
                      <w:sz w:val="18"/>
                      <w:szCs w:val="18"/>
                    </w:rPr>
                    <w:t>de Comunicación</w:t>
                  </w:r>
                  <w:r w:rsidRPr="006F063C">
                    <w:rPr>
                      <w:rFonts w:ascii="ITC Avant Garde" w:eastAsia="Calibri" w:hAnsi="ITC Avant Garde" w:cs="Arial"/>
                      <w:color w:val="414042"/>
                      <w:sz w:val="18"/>
                      <w:szCs w:val="18"/>
                    </w:rPr>
                    <w:t xml:space="preserve"> Vía Satélite</w:t>
                  </w:r>
                  <w:r w:rsidRPr="006F063C">
                    <w:rPr>
                      <w:rFonts w:ascii="ITC Avant Garde" w:eastAsia="Times New Roman" w:hAnsi="ITC Avant Garde" w:cs="Arial"/>
                      <w:bCs/>
                      <w:color w:val="414042"/>
                      <w:sz w:val="18"/>
                      <w:szCs w:val="18"/>
                      <w:lang w:val="es-ES" w:eastAsia="es-MX"/>
                    </w:rPr>
                    <w:t>.</w:t>
                  </w:r>
                </w:p>
                <w:p w14:paraId="39859019"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 xml:space="preserve"> </w:t>
                  </w:r>
                </w:p>
                <w:p w14:paraId="53F5D584"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¿Aplica la afirmativa o negativa ficta?</w:t>
                  </w:r>
                </w:p>
                <w:p w14:paraId="190CF8E8"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Negativa ficta.</w:t>
                  </w:r>
                </w:p>
                <w:p w14:paraId="21B5887E"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C4203B1"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1B9486CD" w14:textId="77777777" w:rsidR="006F063C" w:rsidRPr="006F063C" w:rsidRDefault="006F063C" w:rsidP="006F063C">
                  <w:pPr>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val="es-ES" w:eastAsia="es-MX"/>
                    </w:rPr>
                    <w:t>Artículo 17 de la Ley Federal de Procedimiento Administrativo.</w:t>
                  </w:r>
                </w:p>
              </w:tc>
            </w:tr>
            <w:tr w:rsidR="006F063C" w:rsidRPr="006F063C" w14:paraId="0BAE3C4B" w14:textId="77777777" w:rsidTr="00D04BA4">
              <w:tc>
                <w:tcPr>
                  <w:tcW w:w="8816" w:type="dxa"/>
                </w:tcPr>
                <w:p w14:paraId="38B41F4A"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43" w:history="1">
                    <w:r w:rsidR="006F063C"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12129AE"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20 días hábiles contados a partir de la recepción de la solicitud.</w:t>
                  </w:r>
                </w:p>
                <w:p w14:paraId="2048E336"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274150C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FC4CB0C"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Artículo 17-A de la Ley Federal del Procedimiento Administrativo</w:t>
                  </w:r>
                  <w:r w:rsidRPr="006F063C">
                    <w:rPr>
                      <w:rFonts w:ascii="ITC Avant Garde" w:eastAsia="Times New Roman" w:hAnsi="ITC Avant Garde" w:cs="Arial"/>
                      <w:color w:val="414042"/>
                      <w:sz w:val="18"/>
                      <w:szCs w:val="18"/>
                      <w:lang w:val="es-ES" w:eastAsia="es-MX"/>
                    </w:rPr>
                    <w:t>.</w:t>
                  </w:r>
                </w:p>
              </w:tc>
            </w:tr>
            <w:tr w:rsidR="006F063C" w:rsidRPr="006F063C" w14:paraId="13EAFEE4" w14:textId="77777777" w:rsidTr="00D04BA4">
              <w:tc>
                <w:tcPr>
                  <w:tcW w:w="8816" w:type="dxa"/>
                </w:tcPr>
                <w:p w14:paraId="364BADD0"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44" w:history="1">
                    <w:r w:rsidR="006F063C"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057D09E" w14:textId="77777777" w:rsidR="006F063C" w:rsidRPr="006F063C" w:rsidRDefault="006F063C" w:rsidP="006F063C">
                  <w:pPr>
                    <w:shd w:val="clear" w:color="auto" w:fill="FFFFFF"/>
                    <w:jc w:val="both"/>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Hasta 30 días hábiles contados a partir del día siguiente a aquél que surta efectos la notificación correspondiente.</w:t>
                  </w:r>
                </w:p>
              </w:tc>
            </w:tr>
            <w:tr w:rsidR="006F063C" w:rsidRPr="006F063C" w14:paraId="0E02EB02" w14:textId="77777777" w:rsidTr="00D04BA4">
              <w:tc>
                <w:tcPr>
                  <w:tcW w:w="8816" w:type="dxa"/>
                </w:tcPr>
                <w:p w14:paraId="39411ADD"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45" w:history="1">
                    <w:r w:rsidR="006F063C"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11B0664E"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Implica el análisis de la información y documentación que proporciona el solicitante.</w:t>
                  </w:r>
                </w:p>
                <w:p w14:paraId="375185E5"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D8A6793"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51B453E2" w14:textId="5DFFA56F" w:rsidR="006F063C" w:rsidRPr="006F063C" w:rsidRDefault="006F063C" w:rsidP="008353D5">
                  <w:pPr>
                    <w:jc w:val="both"/>
                    <w:rPr>
                      <w:rFonts w:ascii="ITC Avant Garde" w:eastAsia="Times New Roman" w:hAnsi="ITC Avant Garde" w:cs="Arial"/>
                      <w:color w:val="C1D42F"/>
                      <w:sz w:val="18"/>
                      <w:szCs w:val="18"/>
                      <w:lang w:val="es-ES" w:eastAsia="es-MX"/>
                    </w:rPr>
                  </w:pPr>
                  <w:r w:rsidRPr="006F063C">
                    <w:rPr>
                      <w:rFonts w:ascii="ITC Avant Garde" w:eastAsia="Calibri" w:hAnsi="ITC Avant Garde" w:cs="Arial"/>
                      <w:color w:val="414042"/>
                      <w:sz w:val="18"/>
                      <w:szCs w:val="18"/>
                    </w:rPr>
                    <w:t>Numerales 37, 38 y 39 de las Disposiciones Regulatorias en materia de  Comunicación Vía Satélite.</w:t>
                  </w:r>
                </w:p>
              </w:tc>
            </w:tr>
            <w:tr w:rsidR="006F063C" w:rsidRPr="006F063C" w14:paraId="7A094EF3" w14:textId="77777777" w:rsidTr="00D04BA4">
              <w:tc>
                <w:tcPr>
                  <w:tcW w:w="8816" w:type="dxa"/>
                </w:tcPr>
                <w:p w14:paraId="20FE6067"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46" w:history="1">
                    <w:r w:rsidR="006F063C" w:rsidRPr="006F063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9C51D7E"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se requiere de inspección o verificación.</w:t>
                  </w:r>
                </w:p>
              </w:tc>
            </w:tr>
            <w:tr w:rsidR="006F063C" w:rsidRPr="006F063C" w14:paraId="268076A6" w14:textId="77777777" w:rsidTr="00D04BA4">
              <w:tc>
                <w:tcPr>
                  <w:tcW w:w="8816" w:type="dxa"/>
                </w:tcPr>
                <w:p w14:paraId="5226BADC"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47" w:history="1">
                    <w:r w:rsidR="006F063C"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32DB6A0E"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61EBA013" w14:textId="77777777" w:rsidTr="00D04BA4">
              <w:tc>
                <w:tcPr>
                  <w:tcW w:w="8816" w:type="dxa"/>
                </w:tcPr>
                <w:p w14:paraId="295496CC"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48" w:history="1">
                    <w:r w:rsidR="006F063C"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D29D771"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393AE0E5"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Nombre del responsable:</w:t>
                  </w:r>
                  <w:r w:rsidRPr="006F063C">
                    <w:rPr>
                      <w:rFonts w:ascii="ITC Avant Garde" w:eastAsia="Times New Roman" w:hAnsi="ITC Avant Garde" w:cs="Arial"/>
                      <w:color w:val="414042"/>
                      <w:sz w:val="18"/>
                      <w:szCs w:val="18"/>
                      <w:lang w:val="es-ES" w:eastAsia="es-MX"/>
                    </w:rPr>
                    <w:t xml:space="preserve"> </w:t>
                  </w:r>
                  <w:r w:rsidRPr="006F063C">
                    <w:rPr>
                      <w:rFonts w:ascii="ITC Avant Garde" w:eastAsia="Times New Roman" w:hAnsi="ITC Avant Garde" w:cs="Arial"/>
                      <w:color w:val="414042"/>
                      <w:sz w:val="18"/>
                      <w:szCs w:val="18"/>
                      <w:lang w:eastAsia="es-MX"/>
                    </w:rPr>
                    <w:t>Gerardo López Moctezuma</w:t>
                  </w:r>
                </w:p>
                <w:p w14:paraId="22D278AD"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bCs/>
                      <w:color w:val="414042"/>
                      <w:sz w:val="18"/>
                      <w:szCs w:val="18"/>
                      <w:lang w:val="es-ES" w:eastAsia="es-MX"/>
                    </w:rPr>
                    <w:t>Cargo:</w:t>
                  </w:r>
                  <w:r w:rsidRPr="006F063C">
                    <w:rPr>
                      <w:rFonts w:ascii="ITC Avant Garde" w:eastAsia="Times New Roman" w:hAnsi="ITC Avant Garde" w:cs="Arial"/>
                      <w:color w:val="414042"/>
                      <w:sz w:val="18"/>
                      <w:szCs w:val="18"/>
                      <w:lang w:val="es-ES" w:eastAsia="es-MX"/>
                    </w:rPr>
                    <w:t xml:space="preserve"> </w:t>
                  </w:r>
                  <w:r w:rsidRPr="006F063C">
                    <w:rPr>
                      <w:rFonts w:ascii="ITC Avant Garde" w:eastAsia="Times New Roman" w:hAnsi="ITC Avant Garde" w:cs="Arial"/>
                      <w:color w:val="414042"/>
                      <w:sz w:val="18"/>
                      <w:szCs w:val="18"/>
                      <w:lang w:eastAsia="es-MX"/>
                    </w:rPr>
                    <w:t>Director General de Autorizaciones y Servicios de la Unidad de Concesiones y Servicios del Instituto Federal de Telecomunicaciones</w:t>
                  </w:r>
                </w:p>
                <w:p w14:paraId="7F6C4342" w14:textId="77777777" w:rsidR="006F063C" w:rsidRPr="006F063C" w:rsidRDefault="00FD579E" w:rsidP="006F063C">
                  <w:pPr>
                    <w:jc w:val="both"/>
                    <w:rPr>
                      <w:rFonts w:ascii="ITC Avant Garde" w:hAnsi="ITC Avant Garde"/>
                      <w:sz w:val="18"/>
                      <w:szCs w:val="18"/>
                    </w:rPr>
                  </w:pPr>
                  <w:hyperlink r:id="rId149" w:history="1">
                    <w:r w:rsidR="006F063C" w:rsidRPr="006F063C">
                      <w:rPr>
                        <w:rStyle w:val="Hipervnculo"/>
                        <w:rFonts w:ascii="ITC Avant Garde" w:eastAsia="Times New Roman" w:hAnsi="ITC Avant Garde" w:cs="Arial"/>
                        <w:sz w:val="18"/>
                        <w:szCs w:val="18"/>
                        <w:lang w:eastAsia="es-MX"/>
                      </w:rPr>
                      <w:t>gerardo.lopez@ift.org.mx</w:t>
                    </w:r>
                  </w:hyperlink>
                </w:p>
                <w:p w14:paraId="775D46F1" w14:textId="77777777" w:rsidR="006F063C" w:rsidRPr="006F063C" w:rsidRDefault="006F063C" w:rsidP="006F063C">
                  <w:pPr>
                    <w:jc w:val="both"/>
                    <w:rPr>
                      <w:rFonts w:ascii="ITC Avant Garde" w:hAnsi="ITC Avant Garde"/>
                      <w:sz w:val="18"/>
                      <w:szCs w:val="18"/>
                    </w:rPr>
                  </w:pPr>
                </w:p>
                <w:p w14:paraId="50777114" w14:textId="77777777" w:rsidR="006F063C" w:rsidRPr="006F063C" w:rsidRDefault="006F063C" w:rsidP="006F063C">
                  <w:pPr>
                    <w:contextualSpacing/>
                    <w:mirrorIndents/>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Dirección de la unidad administrativa:</w:t>
                  </w:r>
                  <w:r w:rsidRPr="006F063C">
                    <w:rPr>
                      <w:rFonts w:ascii="ITC Avant Garde" w:eastAsia="Times New Roman" w:hAnsi="ITC Avant Garde" w:cs="Arial"/>
                      <w:color w:val="414042"/>
                      <w:sz w:val="18"/>
                      <w:szCs w:val="18"/>
                      <w:lang w:val="es-ES" w:eastAsia="es-MX"/>
                    </w:rPr>
                    <w:t xml:space="preserve"> </w:t>
                  </w:r>
                </w:p>
                <w:p w14:paraId="1139EAE7"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75F56333" w14:textId="77777777" w:rsidR="006F063C" w:rsidRPr="006F063C" w:rsidRDefault="006F063C" w:rsidP="006F063C">
                  <w:pPr>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Teléfono: 55 50 15 40 00 ext. 4077</w:t>
                  </w:r>
                </w:p>
              </w:tc>
            </w:tr>
            <w:tr w:rsidR="006F063C" w:rsidRPr="006F063C" w14:paraId="1E22F3E8" w14:textId="77777777" w:rsidTr="00D04BA4">
              <w:tc>
                <w:tcPr>
                  <w:tcW w:w="8816" w:type="dxa"/>
                </w:tcPr>
                <w:p w14:paraId="2768DF2E"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50" w:history="1">
                    <w:r w:rsidR="006F063C"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D46BF39"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r w:rsidRPr="006F063C">
                    <w:rPr>
                      <w:rFonts w:ascii="ITC Avant Garde" w:hAnsi="ITC Avant Garde" w:cs="Arial"/>
                      <w:color w:val="414042"/>
                      <w:sz w:val="18"/>
                      <w:szCs w:val="18"/>
                      <w:lang w:val="es-ES"/>
                    </w:rPr>
                    <w:t>No aplica</w:t>
                  </w:r>
                  <w:r w:rsidRPr="006F063C">
                    <w:rPr>
                      <w:rFonts w:ascii="ITC Avant Garde" w:eastAsia="Times New Roman" w:hAnsi="ITC Avant Garde" w:cs="Arial"/>
                      <w:color w:val="414042"/>
                      <w:sz w:val="18"/>
                      <w:szCs w:val="18"/>
                      <w:lang w:eastAsia="es-MX"/>
                    </w:rPr>
                    <w:t>.</w:t>
                  </w:r>
                </w:p>
              </w:tc>
            </w:tr>
            <w:tr w:rsidR="006F063C" w:rsidRPr="006F063C" w14:paraId="496D5F2F" w14:textId="77777777" w:rsidTr="00D04BA4">
              <w:tc>
                <w:tcPr>
                  <w:tcW w:w="8816" w:type="dxa"/>
                </w:tcPr>
                <w:p w14:paraId="3DF3CB0C"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51" w:history="1">
                    <w:r w:rsidR="006F063C"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CC154F0"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2FE46344"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67C0E6A4"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Por correspondencia,</w:t>
                  </w:r>
                </w:p>
                <w:p w14:paraId="6E5D1198"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Mediante escrito presentado en la Oficialía de Partes del OIC, o bien,</w:t>
                  </w:r>
                </w:p>
                <w:p w14:paraId="0378E344"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Personalmente en las oficinas ubicadas en la siguiente dirección:</w:t>
                  </w:r>
                </w:p>
                <w:p w14:paraId="4FB362AC"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2FDD3874"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54CB770E" w14:textId="77777777" w:rsidR="006F063C" w:rsidRPr="006F063C" w:rsidRDefault="006F063C" w:rsidP="006F063C">
                  <w:pPr>
                    <w:shd w:val="clear" w:color="auto" w:fill="FFFFFF"/>
                    <w:jc w:val="both"/>
                    <w:rPr>
                      <w:rFonts w:ascii="ITC Avant Garde" w:eastAsia="Times New Roman" w:hAnsi="ITC Avant Garde" w:cs="Arial"/>
                      <w:sz w:val="18"/>
                      <w:szCs w:val="18"/>
                      <w:lang w:eastAsia="es-MX"/>
                    </w:rPr>
                  </w:pPr>
                </w:p>
                <w:p w14:paraId="1CA347C7" w14:textId="77777777" w:rsidR="006F063C" w:rsidRPr="006F063C" w:rsidRDefault="006F063C" w:rsidP="004907A5">
                  <w:pPr>
                    <w:numPr>
                      <w:ilvl w:val="0"/>
                      <w:numId w:val="19"/>
                    </w:numPr>
                    <w:shd w:val="clear" w:color="auto" w:fill="FFFFFF"/>
                    <w:spacing w:line="256" w:lineRule="auto"/>
                    <w:jc w:val="both"/>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Por correo electrónico a la cuenta: </w:t>
                  </w:r>
                  <w:hyperlink r:id="rId152" w:history="1">
                    <w:r w:rsidRPr="006F063C">
                      <w:rPr>
                        <w:rStyle w:val="Hipervnculo"/>
                        <w:rFonts w:ascii="ITC Avant Garde" w:eastAsia="Times New Roman" w:hAnsi="ITC Avant Garde" w:cs="Arial"/>
                        <w:color w:val="337AB7"/>
                        <w:sz w:val="18"/>
                        <w:szCs w:val="18"/>
                        <w:lang w:eastAsia="es-MX"/>
                      </w:rPr>
                      <w:t>denuncias.oic@ift.org.mx</w:t>
                    </w:r>
                  </w:hyperlink>
                </w:p>
                <w:p w14:paraId="3F056227" w14:textId="77777777" w:rsidR="006F063C" w:rsidRPr="006F063C" w:rsidRDefault="006F063C" w:rsidP="004907A5">
                  <w:pPr>
                    <w:numPr>
                      <w:ilvl w:val="0"/>
                      <w:numId w:val="19"/>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Vía telefónica, al número: 55 50152082.</w:t>
                  </w:r>
                </w:p>
                <w:p w14:paraId="4C93493C" w14:textId="77777777" w:rsidR="006F063C" w:rsidRPr="006F063C" w:rsidRDefault="006F063C" w:rsidP="004907A5">
                  <w:pPr>
                    <w:numPr>
                      <w:ilvl w:val="0"/>
                      <w:numId w:val="19"/>
                    </w:numPr>
                    <w:shd w:val="clear" w:color="auto" w:fill="FFFFFF"/>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A través de la página Web del Instituto Federal de Telecomunicaciones, en el </w:t>
                  </w:r>
                  <w:hyperlink r:id="rId153" w:history="1">
                    <w:r w:rsidRPr="006F063C">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6F063C">
                    <w:rPr>
                      <w:rFonts w:ascii="ITC Avant Garde" w:eastAsia="Times New Roman" w:hAnsi="ITC Avant Garde" w:cs="Arial"/>
                      <w:color w:val="414042"/>
                      <w:sz w:val="18"/>
                      <w:szCs w:val="18"/>
                      <w:lang w:eastAsia="es-MX"/>
                    </w:rPr>
                    <w:t>.</w:t>
                  </w:r>
                </w:p>
              </w:tc>
            </w:tr>
            <w:tr w:rsidR="006F063C" w:rsidRPr="006F063C" w14:paraId="242B09AE" w14:textId="77777777" w:rsidTr="00D04BA4">
              <w:tc>
                <w:tcPr>
                  <w:tcW w:w="8816" w:type="dxa"/>
                </w:tcPr>
                <w:p w14:paraId="03E9667E"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4" w:history="1">
                    <w:r w:rsidR="006F063C"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2C0DB023" w14:textId="77777777" w:rsidR="006F063C" w:rsidRPr="006F063C" w:rsidRDefault="006F063C" w:rsidP="006F063C">
                  <w:pPr>
                    <w:shd w:val="clear" w:color="auto" w:fill="FFFFFF"/>
                    <w:jc w:val="both"/>
                    <w:rPr>
                      <w:rFonts w:ascii="ITC Avant Garde" w:eastAsia="Times New Roman" w:hAnsi="ITC Avant Garde" w:cs="Arial"/>
                      <w:color w:val="C1D42F"/>
                      <w:sz w:val="18"/>
                      <w:szCs w:val="18"/>
                      <w:lang w:val="es-ES" w:eastAsia="es-MX"/>
                    </w:rPr>
                  </w:pPr>
                  <w:r w:rsidRPr="006F063C">
                    <w:rPr>
                      <w:rFonts w:ascii="ITC Avant Garde" w:eastAsia="Times New Roman" w:hAnsi="ITC Avant Garde" w:cs="Arial"/>
                      <w:color w:val="414042"/>
                      <w:sz w:val="18"/>
                      <w:szCs w:val="18"/>
                      <w:lang w:eastAsia="es-MX"/>
                    </w:rPr>
                    <w:t>Si el interesado requiere que se le acuse recibo deberá adjuntar una copia para ese efecto.</w:t>
                  </w:r>
                </w:p>
              </w:tc>
            </w:tr>
            <w:tr w:rsidR="006F063C" w:rsidRPr="006F063C" w14:paraId="1036096B" w14:textId="77777777" w:rsidTr="00D04BA4">
              <w:tc>
                <w:tcPr>
                  <w:tcW w:w="8816" w:type="dxa"/>
                </w:tcPr>
                <w:p w14:paraId="221F1F52"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55" w:history="1">
                    <w:r w:rsidR="006F063C"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1F014EBA"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Solicitud de autorización de Plan de Contingencia por parte de los Concesionarios de Recursos Orbitales.</w:t>
                  </w:r>
                </w:p>
              </w:tc>
            </w:tr>
          </w:tbl>
          <w:p w14:paraId="04140B2B" w14:textId="77777777" w:rsidR="00E74F84" w:rsidRDefault="00E74F84" w:rsidP="00E74F84">
            <w:pPr>
              <w:jc w:val="both"/>
              <w:rPr>
                <w:rFonts w:ascii="ITC Avant Garde" w:hAnsi="ITC Avant Garde"/>
                <w:sz w:val="18"/>
                <w:szCs w:val="18"/>
              </w:rPr>
            </w:pPr>
          </w:p>
          <w:p w14:paraId="0FFD1411" w14:textId="77777777" w:rsidR="006F063C" w:rsidRDefault="006F063C" w:rsidP="00E74F84">
            <w:pPr>
              <w:rPr>
                <w:rFonts w:ascii="ITC Avant Garde" w:hAnsi="ITC Avant Garde"/>
                <w:b/>
                <w:sz w:val="18"/>
                <w:szCs w:val="18"/>
              </w:rPr>
            </w:pPr>
          </w:p>
          <w:p w14:paraId="7AF7806D" w14:textId="77777777" w:rsidR="00E74F84" w:rsidRPr="00DD06A0" w:rsidRDefault="00E74F84" w:rsidP="00E74F84">
            <w:pPr>
              <w:jc w:val="both"/>
              <w:rPr>
                <w:rFonts w:ascii="ITC Avant Garde" w:hAnsi="ITC Avant Garde"/>
                <w:sz w:val="18"/>
                <w:szCs w:val="18"/>
              </w:rPr>
            </w:pPr>
            <w:r w:rsidRPr="003F0F77">
              <w:rPr>
                <w:rFonts w:ascii="ITC Avant Garde" w:hAnsi="ITC Avant Garde"/>
                <w:b/>
                <w:sz w:val="18"/>
                <w:szCs w:val="18"/>
              </w:rPr>
              <w:t xml:space="preserve">Trámite </w:t>
            </w:r>
            <w:r w:rsidR="006F063C">
              <w:rPr>
                <w:rFonts w:ascii="ITC Avant Garde" w:hAnsi="ITC Avant Garde"/>
                <w:b/>
                <w:sz w:val="18"/>
                <w:szCs w:val="18"/>
              </w:rPr>
              <w:t>7</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64B3AD03" w14:textId="77777777" w:rsidTr="00074421">
              <w:trPr>
                <w:trHeight w:val="270"/>
              </w:trPr>
              <w:tc>
                <w:tcPr>
                  <w:tcW w:w="2273" w:type="dxa"/>
                  <w:shd w:val="clear" w:color="auto" w:fill="A8D08D" w:themeFill="accent6" w:themeFillTint="99"/>
                </w:tcPr>
                <w:p w14:paraId="0406D4E8"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5226CC6"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CDE2449" w14:textId="77777777" w:rsidTr="00074421">
              <w:trPr>
                <w:trHeight w:val="230"/>
              </w:trPr>
              <w:tc>
                <w:tcPr>
                  <w:tcW w:w="2273" w:type="dxa"/>
                  <w:shd w:val="clear" w:color="auto" w:fill="E2EFD9" w:themeFill="accent6" w:themeFillTint="33"/>
                </w:tcPr>
                <w:p w14:paraId="5C01380F"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45850883"/>
                      <w:placeholder>
                        <w:docPart w:val="AEBE18C4BD844357B031369BFE5AB42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570778397"/>
                    <w:placeholder>
                      <w:docPart w:val="EB020E2B72B24435BF890705F29BDEBA"/>
                    </w:placeholder>
                    <w15:color w:val="339966"/>
                    <w:dropDownList>
                      <w:listItem w:value="Elija un elemento."/>
                      <w:listItem w:displayText="Trámite" w:value="Trámite"/>
                      <w:listItem w:displayText="Servicio" w:value="Servicio"/>
                    </w:dropDownList>
                  </w:sdtPr>
                  <w:sdtEndPr/>
                  <w:sdtContent>
                    <w:p w14:paraId="35D08DD6"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122BA52" w14:textId="77777777" w:rsidR="00E74F84" w:rsidRPr="00DD06A0" w:rsidRDefault="00E74F84" w:rsidP="00E74F84">
            <w:pPr>
              <w:ind w:left="171" w:hanging="171"/>
              <w:jc w:val="both"/>
              <w:rPr>
                <w:rFonts w:ascii="ITC Avant Garde" w:hAnsi="ITC Avant Garde"/>
                <w:sz w:val="18"/>
                <w:szCs w:val="18"/>
              </w:rPr>
            </w:pPr>
          </w:p>
          <w:tbl>
            <w:tblPr>
              <w:tblStyle w:val="Tablaconcuadrcula2"/>
              <w:tblW w:w="8816" w:type="dxa"/>
              <w:tblCellMar>
                <w:top w:w="108" w:type="dxa"/>
                <w:bottom w:w="108" w:type="dxa"/>
              </w:tblCellMar>
              <w:tblLook w:val="04A0" w:firstRow="1" w:lastRow="0" w:firstColumn="1" w:lastColumn="0" w:noHBand="0" w:noVBand="1"/>
            </w:tblPr>
            <w:tblGrid>
              <w:gridCol w:w="8816"/>
            </w:tblGrid>
            <w:tr w:rsidR="006F063C" w:rsidRPr="006F063C" w14:paraId="4D04C1DE" w14:textId="77777777" w:rsidTr="00D04BA4">
              <w:tc>
                <w:tcPr>
                  <w:tcW w:w="8816" w:type="dxa"/>
                </w:tcPr>
                <w:p w14:paraId="7C529F4C" w14:textId="77777777" w:rsidR="006F063C" w:rsidRPr="006F063C" w:rsidRDefault="006F063C"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Nombre del trámite o servicio</w:t>
                  </w:r>
                </w:p>
                <w:p w14:paraId="08B619B4"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Solicitud de autorización de Plan de Contingencia.</w:t>
                  </w:r>
                </w:p>
              </w:tc>
            </w:tr>
            <w:tr w:rsidR="006F063C" w:rsidRPr="006F063C" w14:paraId="40B474F0" w14:textId="77777777" w:rsidTr="00D04BA4">
              <w:tc>
                <w:tcPr>
                  <w:tcW w:w="8816" w:type="dxa"/>
                </w:tcPr>
                <w:p w14:paraId="4A8E3352"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6" w:history="1">
                    <w:r w:rsidR="006F063C"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C53AA2E" w14:textId="305B6231" w:rsidR="006F063C" w:rsidRPr="006F063C" w:rsidRDefault="006F063C" w:rsidP="008353D5">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Párrafo segundo del artículo 154 de la Ley Federal de Telecomunicaciones y Radiodifusión; y numerales 37, 38 y 39 de las Disposiciones Regulatorias en materia de Comunicación Vía Satélite.</w:t>
                  </w:r>
                </w:p>
              </w:tc>
            </w:tr>
            <w:tr w:rsidR="006F063C" w:rsidRPr="006F063C" w14:paraId="2F2456ED" w14:textId="77777777" w:rsidTr="00D04BA4">
              <w:tc>
                <w:tcPr>
                  <w:tcW w:w="8816" w:type="dxa"/>
                </w:tcPr>
                <w:p w14:paraId="65F6E6F0"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7" w:history="1">
                    <w:r w:rsidR="006F063C" w:rsidRPr="006F063C">
                      <w:rPr>
                        <w:rFonts w:ascii="ITC Avant Garde" w:eastAsia="Times New Roman" w:hAnsi="ITC Avant Garde" w:cs="Arial"/>
                        <w:color w:val="4D9D45"/>
                        <w:sz w:val="18"/>
                        <w:szCs w:val="18"/>
                        <w:bdr w:val="none" w:sz="0" w:space="0" w:color="auto" w:frame="1"/>
                        <w:lang w:eastAsia="es-MX"/>
                      </w:rPr>
                      <w:t>Descripción del trámite o servicio</w:t>
                    </w:r>
                  </w:hyperlink>
                </w:p>
                <w:p w14:paraId="4C067787" w14:textId="77777777" w:rsidR="006F063C" w:rsidRPr="006F063C" w:rsidRDefault="006F063C" w:rsidP="006F063C">
                  <w:pPr>
                    <w:jc w:val="both"/>
                    <w:rPr>
                      <w:rFonts w:ascii="ITC Avant Garde" w:hAnsi="ITC Avant Garde" w:cs="Arial"/>
                      <w:color w:val="414042"/>
                      <w:sz w:val="18"/>
                      <w:szCs w:val="18"/>
                    </w:rPr>
                  </w:pPr>
                  <w:r w:rsidRPr="006F063C">
                    <w:rPr>
                      <w:rFonts w:ascii="ITC Avant Garde" w:hAnsi="ITC Avant Garde" w:cs="Arial"/>
                      <w:color w:val="414042"/>
                      <w:sz w:val="18"/>
                      <w:szCs w:val="18"/>
                    </w:rPr>
                    <w:t>Los Concesionarios de Recursos Orbitales deberán presentar para aprobación del Instituto, dentro de los 180 días naturales, contados a partir de la fecha del otorgamiento de la Concesión de Recursos Orbitales, un Plan de Contingencia para los casos de interrupción del servicio y garantizar su continuidad en caso de reemplazo, falla parcial o total de cualquier elemento del Sistema Satelital.</w:t>
                  </w:r>
                </w:p>
              </w:tc>
            </w:tr>
            <w:tr w:rsidR="006F063C" w:rsidRPr="006F063C" w14:paraId="4CF8F26C" w14:textId="77777777" w:rsidTr="00D04BA4">
              <w:tc>
                <w:tcPr>
                  <w:tcW w:w="8816" w:type="dxa"/>
                </w:tcPr>
                <w:p w14:paraId="2027969E"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8" w:history="1">
                    <w:r w:rsidR="006F063C" w:rsidRPr="006F063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9CA010B"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4596CE13" w14:textId="77777777" w:rsidR="006F063C" w:rsidRPr="006F063C" w:rsidRDefault="006F063C" w:rsidP="006F063C">
                  <w:pPr>
                    <w:pStyle w:val="ng-binding"/>
                    <w:spacing w:after="0"/>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¿Quién?</w:t>
                  </w:r>
                </w:p>
                <w:p w14:paraId="456C88E4"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Calibri" w:hAnsi="ITC Avant Garde" w:cs="Arial"/>
                      <w:color w:val="414042"/>
                      <w:sz w:val="18"/>
                      <w:szCs w:val="18"/>
                    </w:rPr>
                    <w:t xml:space="preserve">Cualquier persona física o moral a quien se otorgó el título de Concesión de Recursos Orbitales </w:t>
                  </w:r>
                </w:p>
                <w:p w14:paraId="6FCC726F" w14:textId="77777777" w:rsidR="006F063C" w:rsidRPr="006F063C" w:rsidRDefault="006F063C" w:rsidP="006F063C">
                  <w:pPr>
                    <w:pStyle w:val="ng-binding"/>
                    <w:spacing w:after="0"/>
                    <w:rPr>
                      <w:rFonts w:ascii="ITC Avant Garde" w:hAnsi="ITC Avant Garde" w:cs="Arial"/>
                      <w:b/>
                      <w:bCs/>
                      <w:color w:val="414042"/>
                      <w:sz w:val="18"/>
                      <w:szCs w:val="18"/>
                      <w:lang w:val="es-ES"/>
                    </w:rPr>
                  </w:pPr>
                </w:p>
                <w:p w14:paraId="114F03D7" w14:textId="77777777" w:rsidR="006F063C" w:rsidRPr="006F063C" w:rsidRDefault="006F063C" w:rsidP="006F063C">
                  <w:pPr>
                    <w:pStyle w:val="ng-binding"/>
                    <w:spacing w:after="0"/>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¿Cuándo o en qué casos?</w:t>
                  </w:r>
                </w:p>
                <w:p w14:paraId="1F52F7CB" w14:textId="77777777" w:rsidR="006F063C" w:rsidRPr="006F063C" w:rsidRDefault="006F063C" w:rsidP="006F063C">
                  <w:pPr>
                    <w:pStyle w:val="NormalWeb"/>
                    <w:spacing w:after="0"/>
                    <w:rPr>
                      <w:rFonts w:ascii="ITC Avant Garde" w:hAnsi="ITC Avant Garde" w:cs="Arial"/>
                      <w:color w:val="414042"/>
                      <w:sz w:val="18"/>
                      <w:szCs w:val="18"/>
                      <w:lang w:val="es-ES"/>
                    </w:rPr>
                  </w:pPr>
                  <w:r w:rsidRPr="006F063C">
                    <w:rPr>
                      <w:rFonts w:ascii="ITC Avant Garde" w:hAnsi="ITC Avant Garde" w:cs="Arial"/>
                      <w:color w:val="414042"/>
                      <w:sz w:val="18"/>
                      <w:szCs w:val="18"/>
                    </w:rPr>
                    <w:t>Dentro de los 180 días naturales, contados a partir de la fecha del otorgamiento de su título de Concesión de Recursos Orbitales.</w:t>
                  </w:r>
                </w:p>
              </w:tc>
            </w:tr>
            <w:tr w:rsidR="006F063C" w:rsidRPr="006F063C" w14:paraId="783FD971" w14:textId="77777777" w:rsidTr="00D04BA4">
              <w:tc>
                <w:tcPr>
                  <w:tcW w:w="8816" w:type="dxa"/>
                </w:tcPr>
                <w:p w14:paraId="0579049C"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59" w:history="1">
                    <w:r w:rsidR="006F063C"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0EB29351"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p>
                <w:p w14:paraId="73CA3834" w14:textId="77777777" w:rsidR="006F063C" w:rsidRPr="006F063C" w:rsidRDefault="006F063C" w:rsidP="008F51BB">
                  <w:pPr>
                    <w:pStyle w:val="Prrafodelista"/>
                    <w:numPr>
                      <w:ilvl w:val="0"/>
                      <w:numId w:val="44"/>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Presentar escrito en formato libre en la Oficialía de Partes Común del IFT.</w:t>
                  </w:r>
                </w:p>
                <w:p w14:paraId="2FDB226B" w14:textId="77777777" w:rsidR="006F063C" w:rsidRPr="006F063C" w:rsidRDefault="006F063C" w:rsidP="008F51BB">
                  <w:pPr>
                    <w:pStyle w:val="Prrafodelista"/>
                    <w:numPr>
                      <w:ilvl w:val="0"/>
                      <w:numId w:val="44"/>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El solicitante deberá esperar la notificación de respuesta por parte del Instituto de la aprobación del Plan de Contingencia.</w:t>
                  </w:r>
                </w:p>
                <w:p w14:paraId="04C442B5" w14:textId="77777777" w:rsidR="006F063C" w:rsidRPr="006F063C" w:rsidRDefault="006F063C" w:rsidP="008F51BB">
                  <w:pPr>
                    <w:pStyle w:val="Prrafodelista"/>
                    <w:numPr>
                      <w:ilvl w:val="0"/>
                      <w:numId w:val="44"/>
                    </w:numPr>
                    <w:shd w:val="clear" w:color="auto" w:fill="FFFFFF"/>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El solicitante deberá presentar en todo momento la información que le requiera el Instituto para la mejor sustanciación de su solicitud.</w:t>
                  </w:r>
                </w:p>
              </w:tc>
            </w:tr>
            <w:tr w:rsidR="006F063C" w:rsidRPr="006F063C" w14:paraId="2D19FEB6" w14:textId="77777777" w:rsidTr="00D04BA4">
              <w:tc>
                <w:tcPr>
                  <w:tcW w:w="8816" w:type="dxa"/>
                </w:tcPr>
                <w:p w14:paraId="4485AD06"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60" w:history="1">
                    <w:r w:rsidR="006F063C" w:rsidRPr="006F063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74BAB73"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0CFD46AD"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Documentos:</w:t>
                  </w:r>
                </w:p>
                <w:p w14:paraId="6B8D23E7" w14:textId="77777777" w:rsidR="006F063C" w:rsidRPr="006F063C" w:rsidRDefault="006F063C" w:rsidP="008F51BB">
                  <w:pPr>
                    <w:pStyle w:val="Prrafodelista"/>
                    <w:numPr>
                      <w:ilvl w:val="0"/>
                      <w:numId w:val="45"/>
                    </w:numPr>
                    <w:contextualSpacing w:val="0"/>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Presentar escrito en formato libre ante la Oficialía de Partes Común del Instituto Federal de Telecomunicaciones.</w:t>
                  </w:r>
                </w:p>
                <w:p w14:paraId="20A73295" w14:textId="77777777" w:rsidR="006F063C" w:rsidRPr="006F063C" w:rsidRDefault="006F063C" w:rsidP="008F51BB">
                  <w:pPr>
                    <w:numPr>
                      <w:ilvl w:val="0"/>
                      <w:numId w:val="45"/>
                    </w:num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E</w:t>
                  </w:r>
                  <w:r w:rsidRPr="006F063C">
                    <w:rPr>
                      <w:rFonts w:ascii="ITC Avant Garde" w:eastAsia="Times New Roman" w:hAnsi="ITC Avant Garde" w:cs="Arial"/>
                      <w:color w:val="414042"/>
                      <w:sz w:val="18"/>
                      <w:szCs w:val="18"/>
                      <w:lang w:eastAsia="es-MX"/>
                    </w:rPr>
                    <w:t>n su caso, testimonio o copia certificada del instrumento público mediante el cual se acredite la representación del promovente.</w:t>
                  </w:r>
                </w:p>
                <w:p w14:paraId="494C33B4" w14:textId="77777777" w:rsidR="006F063C" w:rsidRPr="006F063C" w:rsidRDefault="006F063C" w:rsidP="008F51BB">
                  <w:pPr>
                    <w:numPr>
                      <w:ilvl w:val="0"/>
                      <w:numId w:val="45"/>
                    </w:num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Cualquier otro documento que considere el solicitante.</w:t>
                  </w:r>
                </w:p>
                <w:p w14:paraId="0B68555D" w14:textId="77777777" w:rsidR="006F063C" w:rsidRPr="006F063C" w:rsidRDefault="006F063C" w:rsidP="006F063C">
                  <w:pPr>
                    <w:ind w:left="720"/>
                    <w:jc w:val="both"/>
                    <w:rPr>
                      <w:rFonts w:ascii="ITC Avant Garde" w:eastAsia="Times New Roman" w:hAnsi="ITC Avant Garde" w:cs="Arial"/>
                      <w:color w:val="414042"/>
                      <w:sz w:val="18"/>
                      <w:szCs w:val="18"/>
                      <w:lang w:val="es-ES" w:eastAsia="es-MX"/>
                    </w:rPr>
                  </w:pPr>
                </w:p>
                <w:p w14:paraId="3C9F8383"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4E85114E" w14:textId="3CD2CB31" w:rsidR="006F063C" w:rsidRPr="006F063C" w:rsidRDefault="006F063C" w:rsidP="006F063C">
                  <w:pPr>
                    <w:contextualSpacing/>
                    <w:mirrorIndents/>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Párrafo segundo del artículo 154 de la Ley Federal de Telecomunicaciones y Radiodifusión; y numerales 37, 38 y 39 de las Disposiciones Regulatorias en materia de Comunicación Vía Satélite.</w:t>
                  </w:r>
                </w:p>
                <w:p w14:paraId="61F5B992" w14:textId="77777777" w:rsidR="006F063C" w:rsidRPr="006F063C" w:rsidRDefault="006F063C" w:rsidP="006F063C">
                  <w:pPr>
                    <w:contextualSpacing/>
                    <w:mirrorIndents/>
                    <w:jc w:val="both"/>
                    <w:rPr>
                      <w:rFonts w:ascii="ITC Avant Garde" w:eastAsia="Calibri" w:hAnsi="ITC Avant Garde" w:cs="Arial"/>
                      <w:color w:val="000000"/>
                      <w:sz w:val="18"/>
                      <w:szCs w:val="18"/>
                    </w:rPr>
                  </w:pPr>
                </w:p>
                <w:p w14:paraId="2ADD06E2"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Datos:</w:t>
                  </w:r>
                </w:p>
                <w:p w14:paraId="7C5DD4B4"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hAnsi="ITC Avant Garde" w:cs="Arial"/>
                      <w:color w:val="414042"/>
                      <w:sz w:val="18"/>
                      <w:szCs w:val="18"/>
                      <w:lang w:eastAsia="es-MX"/>
                    </w:rPr>
                    <w:t xml:space="preserve">I. </w:t>
                  </w:r>
                  <w:r w:rsidRPr="006F063C">
                    <w:rPr>
                      <w:rFonts w:ascii="ITC Avant Garde" w:eastAsia="Times New Roman" w:hAnsi="ITC Avant Garde" w:cs="Arial"/>
                      <w:color w:val="414042"/>
                      <w:sz w:val="18"/>
                      <w:szCs w:val="18"/>
                      <w:lang w:eastAsia="es-MX"/>
                    </w:rPr>
                    <w:t>Especifique si se trata de:</w:t>
                  </w:r>
                </w:p>
                <w:p w14:paraId="36B5FDF8"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1)</w:t>
                  </w:r>
                  <w:r w:rsidRPr="006F063C">
                    <w:rPr>
                      <w:rFonts w:ascii="ITC Avant Garde" w:eastAsia="Times New Roman" w:hAnsi="ITC Avant Garde" w:cs="Arial"/>
                      <w:color w:val="414042"/>
                      <w:sz w:val="18"/>
                      <w:szCs w:val="18"/>
                      <w:lang w:eastAsia="es-MX"/>
                    </w:rPr>
                    <w:tab/>
                    <w:t>Inicio de solicitud. En los casos en que sea la primera vez que se realiza la entrega de información para solicitar la autorización del Instituto del Plan de Contingencia.</w:t>
                  </w:r>
                </w:p>
                <w:p w14:paraId="7EDCE13E"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2)</w:t>
                  </w:r>
                  <w:r w:rsidRPr="006F063C">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7AB9F2AB"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4A9F80BB"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Fecha oficio IFT. Se deberá indicar el día en que el IFT le formuló la prevención.</w:t>
                  </w:r>
                </w:p>
                <w:p w14:paraId="641A7473"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3)</w:t>
                  </w:r>
                  <w:r w:rsidRPr="006F063C">
                    <w:rPr>
                      <w:rFonts w:ascii="ITC Avant Garde" w:eastAsia="Times New Roman" w:hAnsi="ITC Avant Garde" w:cs="Arial"/>
                      <w:color w:val="414042"/>
                      <w:sz w:val="18"/>
                      <w:szCs w:val="18"/>
                      <w:lang w:eastAsia="es-MX"/>
                    </w:rPr>
                    <w:tab/>
                    <w:t>Alcance. Información adicional relacionada con la solicitud inicial.</w:t>
                  </w:r>
                </w:p>
                <w:p w14:paraId="65F25CE8"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Folio de acuse. Se deberá indicar el número de folio que le fue asignado a su solicitud al momento de su presentación por la Oficialía de Partes Común del IFT.</w:t>
                  </w:r>
                </w:p>
                <w:p w14:paraId="1DE31729"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Fecha. Se deberá indicar la fecha en que se presentó al IFT la solicitud inicial.</w:t>
                  </w:r>
                </w:p>
                <w:p w14:paraId="2BFC426F" w14:textId="77777777" w:rsidR="006F063C" w:rsidRPr="006F063C" w:rsidRDefault="006F063C" w:rsidP="006F063C">
                  <w:pPr>
                    <w:jc w:val="both"/>
                    <w:rPr>
                      <w:rFonts w:ascii="ITC Avant Garde" w:eastAsia="Times New Roman" w:hAnsi="ITC Avant Garde" w:cs="Arial"/>
                      <w:color w:val="414042"/>
                      <w:sz w:val="18"/>
                      <w:szCs w:val="18"/>
                      <w:lang w:eastAsia="es-MX"/>
                    </w:rPr>
                  </w:pPr>
                </w:p>
                <w:p w14:paraId="078D5B31"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xml:space="preserve">II. Información general del solicitante que presenta el formato de autorización de Plan de Contingencia: </w:t>
                  </w:r>
                </w:p>
                <w:p w14:paraId="54F0297C" w14:textId="77777777" w:rsidR="006F063C" w:rsidRPr="006F063C" w:rsidRDefault="006F063C" w:rsidP="008F51BB">
                  <w:pPr>
                    <w:pStyle w:val="Texto"/>
                    <w:numPr>
                      <w:ilvl w:val="0"/>
                      <w:numId w:val="46"/>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 xml:space="preserve">Nombre del Concesionario de Recursos Orbitales </w:t>
                  </w:r>
                </w:p>
                <w:p w14:paraId="1C746D37" w14:textId="77777777" w:rsidR="006F063C" w:rsidRPr="006F063C" w:rsidRDefault="006F063C" w:rsidP="008F51BB">
                  <w:pPr>
                    <w:pStyle w:val="Texto"/>
                    <w:numPr>
                      <w:ilvl w:val="0"/>
                      <w:numId w:val="46"/>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Domicilio para oír y recibir notificaciones (calle y número exterior e interior, colonia, municipio o Demarcación Territorial, Entidad Federativa, código postal, correo electrónico, teléfono fijo y teléfono móvil)</w:t>
                  </w:r>
                </w:p>
                <w:p w14:paraId="398E916D" w14:textId="77777777" w:rsidR="006F063C" w:rsidRPr="006F063C" w:rsidRDefault="006F063C" w:rsidP="008F51BB">
                  <w:pPr>
                    <w:pStyle w:val="Texto"/>
                    <w:numPr>
                      <w:ilvl w:val="0"/>
                      <w:numId w:val="46"/>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Datos del representante legal y/o autorizados</w:t>
                  </w:r>
                </w:p>
                <w:p w14:paraId="2D6DD026" w14:textId="77777777" w:rsidR="006F063C" w:rsidRPr="006F063C" w:rsidRDefault="006F063C" w:rsidP="006F063C">
                  <w:pPr>
                    <w:pStyle w:val="Texto"/>
                    <w:spacing w:after="0" w:line="240" w:lineRule="auto"/>
                    <w:ind w:firstLine="0"/>
                    <w:rPr>
                      <w:rFonts w:ascii="ITC Avant Garde" w:hAnsi="ITC Avant Garde"/>
                      <w:color w:val="414042"/>
                      <w:szCs w:val="18"/>
                    </w:rPr>
                  </w:pPr>
                </w:p>
                <w:p w14:paraId="68D71B91" w14:textId="77777777" w:rsidR="006F063C" w:rsidRPr="006F063C" w:rsidRDefault="006F063C" w:rsidP="006F063C">
                  <w:pPr>
                    <w:pStyle w:val="Texto"/>
                    <w:spacing w:after="0" w:line="240" w:lineRule="auto"/>
                    <w:ind w:firstLine="0"/>
                    <w:rPr>
                      <w:rFonts w:ascii="ITC Avant Garde" w:hAnsi="ITC Avant Garde"/>
                      <w:color w:val="414042"/>
                      <w:szCs w:val="18"/>
                    </w:rPr>
                  </w:pPr>
                  <w:r w:rsidRPr="006F063C">
                    <w:rPr>
                      <w:rFonts w:ascii="ITC Avant Garde" w:hAnsi="ITC Avant Garde"/>
                      <w:color w:val="414042"/>
                      <w:szCs w:val="18"/>
                    </w:rPr>
                    <w:t xml:space="preserve">III. Información técnica: </w:t>
                  </w:r>
                </w:p>
                <w:p w14:paraId="1F497ABF" w14:textId="77777777" w:rsidR="006F063C" w:rsidRPr="006F063C" w:rsidRDefault="006F063C" w:rsidP="008F51BB">
                  <w:pPr>
                    <w:pStyle w:val="Prrafodelista"/>
                    <w:numPr>
                      <w:ilvl w:val="0"/>
                      <w:numId w:val="47"/>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Procedimiento de aviso entre las áreas involucradas del Concesionario de Recursos Orbitales en la atención de fallas y de coordinación con las áreas correspondientes de otros concesionarios o autorizados que proporcionarán el respaldo para la prestación de los Servicios Satelitales</w:t>
                  </w:r>
                </w:p>
                <w:p w14:paraId="60F6A888" w14:textId="77777777" w:rsidR="006F063C" w:rsidRPr="006F063C" w:rsidRDefault="006F063C" w:rsidP="008F51BB">
                  <w:pPr>
                    <w:pStyle w:val="Prrafodelista"/>
                    <w:numPr>
                      <w:ilvl w:val="0"/>
                      <w:numId w:val="47"/>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Procedimiento de coordinación con los usuarios de los Servicios Satelitales para acceso y migración de los usuarios al Satélite de respaldo</w:t>
                  </w:r>
                </w:p>
                <w:p w14:paraId="71AC5D9E" w14:textId="77777777" w:rsidR="006F063C" w:rsidRPr="006F063C" w:rsidRDefault="006F063C" w:rsidP="008F51BB">
                  <w:pPr>
                    <w:pStyle w:val="Prrafodelista"/>
                    <w:numPr>
                      <w:ilvl w:val="0"/>
                      <w:numId w:val="47"/>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Plan de acciones para proporcionar servicios de emergencia en casos fortuitos o de fuerza mayor</w:t>
                  </w:r>
                </w:p>
                <w:p w14:paraId="7C906C08" w14:textId="77777777" w:rsidR="006F063C" w:rsidRPr="006F063C" w:rsidRDefault="006F063C" w:rsidP="006F063C">
                  <w:pPr>
                    <w:pStyle w:val="Prrafodelista"/>
                    <w:jc w:val="both"/>
                    <w:rPr>
                      <w:rFonts w:ascii="ITC Avant Garde" w:eastAsia="Times New Roman" w:hAnsi="ITC Avant Garde" w:cs="Arial"/>
                      <w:color w:val="414042"/>
                      <w:sz w:val="18"/>
                      <w:szCs w:val="18"/>
                      <w:lang w:eastAsia="es-MX"/>
                    </w:rPr>
                  </w:pPr>
                </w:p>
                <w:p w14:paraId="4B8D7600"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IV. Manifestación de compromiso del solicitante</w:t>
                  </w:r>
                </w:p>
                <w:p w14:paraId="0CF4CB06" w14:textId="77777777" w:rsidR="006F063C" w:rsidRPr="006F063C" w:rsidRDefault="006F063C" w:rsidP="006F063C">
                  <w:pPr>
                    <w:jc w:val="both"/>
                    <w:rPr>
                      <w:rFonts w:ascii="ITC Avant Garde" w:eastAsia="Times New Roman" w:hAnsi="ITC Avant Garde" w:cs="Arial"/>
                      <w:color w:val="414042"/>
                      <w:sz w:val="18"/>
                      <w:szCs w:val="18"/>
                      <w:lang w:eastAsia="es-MX"/>
                    </w:rPr>
                  </w:pPr>
                </w:p>
                <w:p w14:paraId="261D63AC"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508583B1" w14:textId="7DC9E506" w:rsidR="006F063C" w:rsidRPr="006F063C" w:rsidRDefault="006F063C" w:rsidP="008353D5">
                  <w:pPr>
                    <w:contextualSpacing/>
                    <w:mirrorIndents/>
                    <w:jc w:val="both"/>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Párrafo segundo del artículo 154 de la Ley Federal de Telecomunicaciones y Radiodifusión; y numerales 37, 38 y 39 de las Disposiciones Regulatorias en materia de  Comunicación Vía Satélite.</w:t>
                  </w:r>
                </w:p>
              </w:tc>
            </w:tr>
            <w:tr w:rsidR="006F063C" w:rsidRPr="006F063C" w14:paraId="085568F5" w14:textId="77777777" w:rsidTr="00D04BA4">
              <w:tc>
                <w:tcPr>
                  <w:tcW w:w="8816" w:type="dxa"/>
                </w:tcPr>
                <w:p w14:paraId="594D44B0"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61" w:history="1">
                    <w:r w:rsidR="006F063C"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450F31A"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308AD3C9"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Medios electrónicos / Plataforma.</w:t>
                  </w:r>
                </w:p>
                <w:p w14:paraId="58EB875B"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 xml:space="preserve">No aplica. </w:t>
                  </w:r>
                </w:p>
                <w:p w14:paraId="5EB496E2" w14:textId="77777777" w:rsidR="006F063C" w:rsidRPr="006F063C" w:rsidRDefault="006F063C" w:rsidP="006F063C">
                  <w:pPr>
                    <w:jc w:val="both"/>
                    <w:rPr>
                      <w:rFonts w:ascii="ITC Avant Garde" w:eastAsia="Times New Roman" w:hAnsi="ITC Avant Garde" w:cs="Arial"/>
                      <w:color w:val="414042"/>
                      <w:sz w:val="18"/>
                      <w:szCs w:val="18"/>
                      <w:lang w:val="es-ES" w:eastAsia="es-MX"/>
                    </w:rPr>
                  </w:pPr>
                </w:p>
                <w:p w14:paraId="510D3A5C"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384C899"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18103BA6"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1CD0D45"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Escrito libre.</w:t>
                  </w:r>
                </w:p>
                <w:p w14:paraId="7282F238"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24934C9A"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1EE65F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1CAB382" w14:textId="17195F3F"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 xml:space="preserve">Numerales 37, 38 y 39 de las Disposiciones Regulatorias en materia de </w:t>
                  </w:r>
                  <w:r w:rsidR="00352341">
                    <w:rPr>
                      <w:rFonts w:ascii="ITC Avant Garde" w:eastAsia="Calibri" w:hAnsi="ITC Avant Garde" w:cs="Arial"/>
                      <w:color w:val="414042"/>
                      <w:sz w:val="18"/>
                      <w:szCs w:val="18"/>
                    </w:rPr>
                    <w:t>Comunicación Vía Satélite</w:t>
                  </w:r>
                  <w:r w:rsidR="00887642">
                    <w:rPr>
                      <w:rFonts w:ascii="ITC Avant Garde" w:eastAsia="Calibri" w:hAnsi="ITC Avant Garde" w:cs="Arial"/>
                      <w:color w:val="414042"/>
                      <w:sz w:val="18"/>
                      <w:szCs w:val="18"/>
                    </w:rPr>
                    <w:t xml:space="preserve">. </w:t>
                  </w:r>
                  <w:r w:rsidRPr="006F063C">
                    <w:rPr>
                      <w:rFonts w:ascii="ITC Avant Garde" w:eastAsia="Times New Roman" w:hAnsi="ITC Avant Garde" w:cs="Arial"/>
                      <w:color w:val="414042"/>
                      <w:sz w:val="18"/>
                      <w:szCs w:val="18"/>
                      <w:lang w:val="es-ES" w:eastAsia="es-MX"/>
                    </w:rPr>
                    <w:t>Artículo 15 de la Ley Federal de Procedimiento Administrativo. Artículo 15, párrafo segundo de la Ley Federal de Procedimiento Administrativo.</w:t>
                  </w:r>
                </w:p>
              </w:tc>
            </w:tr>
            <w:tr w:rsidR="006F063C" w:rsidRPr="006F063C" w14:paraId="03549CB4" w14:textId="77777777" w:rsidTr="00D04BA4">
              <w:tc>
                <w:tcPr>
                  <w:tcW w:w="8816" w:type="dxa"/>
                </w:tcPr>
                <w:p w14:paraId="4FA833AE" w14:textId="77777777" w:rsidR="006F063C" w:rsidRPr="006F063C" w:rsidRDefault="00FD579E" w:rsidP="006F063C">
                  <w:pPr>
                    <w:shd w:val="clear" w:color="auto" w:fill="FFFFFF"/>
                    <w:jc w:val="both"/>
                    <w:outlineLvl w:val="3"/>
                    <w:rPr>
                      <w:rFonts w:ascii="ITC Avant Garde" w:eastAsia="Times New Roman" w:hAnsi="ITC Avant Garde" w:cs="Arial"/>
                      <w:color w:val="C1D42F"/>
                      <w:sz w:val="18"/>
                      <w:szCs w:val="18"/>
                      <w:lang w:eastAsia="es-MX"/>
                    </w:rPr>
                  </w:pPr>
                  <w:hyperlink r:id="rId162" w:history="1">
                    <w:r w:rsidR="006F063C"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2D3684A"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tc>
            </w:tr>
            <w:tr w:rsidR="006F063C" w:rsidRPr="006F063C" w14:paraId="636D4AA5" w14:textId="77777777" w:rsidTr="00D04BA4">
              <w:tc>
                <w:tcPr>
                  <w:tcW w:w="8816" w:type="dxa"/>
                </w:tcPr>
                <w:p w14:paraId="600C533F"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63" w:history="1">
                    <w:r w:rsidR="006F063C"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3E28F04" w14:textId="77777777" w:rsidR="006F063C" w:rsidRPr="006F063C" w:rsidRDefault="006F063C" w:rsidP="006F063C">
                  <w:pPr>
                    <w:shd w:val="clear" w:color="auto" w:fill="FFFFFF"/>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Oficialía de Partes Común del Instituto Federal de Telecomunicaciones.</w:t>
                  </w:r>
                  <w:r w:rsidRPr="006F063C">
                    <w:rPr>
                      <w:rFonts w:ascii="ITC Avant Garde" w:hAnsi="ITC Avant Garde" w:cs="Arial"/>
                      <w:color w:val="414042"/>
                      <w:sz w:val="18"/>
                      <w:szCs w:val="18"/>
                      <w:lang w:val="es-ES"/>
                    </w:rPr>
                    <w:br/>
                    <w:t>Avenida Insurgentes Sur número 1143, Planta Baja, colonia Nochebuena, demarcación territorial Benito Juárez, C.P. 03720, Ciudad de México, México.</w:t>
                  </w:r>
                </w:p>
                <w:p w14:paraId="35957DAC" w14:textId="77777777" w:rsidR="006F063C" w:rsidRPr="006F063C" w:rsidRDefault="006F063C" w:rsidP="006F063C">
                  <w:pPr>
                    <w:shd w:val="clear" w:color="auto" w:fill="FFFFFF"/>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Teléfonos: 55 50 15 40 00 o 800 200 01 20</w:t>
                  </w:r>
                </w:p>
                <w:p w14:paraId="4302F492"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val="es-ES" w:eastAsia="es-MX"/>
                    </w:rPr>
                  </w:pPr>
                  <w:r w:rsidRPr="006F063C">
                    <w:rPr>
                      <w:rFonts w:ascii="ITC Avant Garde" w:hAnsi="ITC Avant Garde" w:cs="Arial"/>
                      <w:color w:val="414042"/>
                      <w:sz w:val="18"/>
                      <w:szCs w:val="18"/>
                      <w:lang w:val="es-ES"/>
                    </w:rPr>
                    <w:t>Horarios de atención: de lunes a jueves de las 9:00 a las 18:30 horas y el viernes de las 9:00 a las 15:00 horas.</w:t>
                  </w:r>
                </w:p>
              </w:tc>
            </w:tr>
            <w:tr w:rsidR="006F063C" w:rsidRPr="006F063C" w14:paraId="16248D92" w14:textId="77777777" w:rsidTr="00D04BA4">
              <w:tc>
                <w:tcPr>
                  <w:tcW w:w="8816" w:type="dxa"/>
                </w:tcPr>
                <w:p w14:paraId="72D59253"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64" w:history="1">
                    <w:r w:rsidR="006F063C"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65B7A0F" w14:textId="77777777" w:rsidR="006F063C" w:rsidRPr="006F063C" w:rsidRDefault="006F063C" w:rsidP="006F063C">
                  <w:pPr>
                    <w:shd w:val="clear" w:color="auto" w:fill="FFFFFF"/>
                    <w:jc w:val="both"/>
                    <w:rPr>
                      <w:rFonts w:ascii="ITC Avant Garde" w:eastAsia="Times New Roman" w:hAnsi="ITC Avant Garde" w:cs="Arial"/>
                      <w:b/>
                      <w:bCs/>
                      <w:sz w:val="18"/>
                      <w:szCs w:val="18"/>
                      <w:lang w:eastAsia="es-MX"/>
                    </w:rPr>
                  </w:pPr>
                </w:p>
                <w:p w14:paraId="7E664752" w14:textId="77777777" w:rsidR="006F063C" w:rsidRPr="006F063C" w:rsidRDefault="006F063C" w:rsidP="006F063C">
                  <w:pPr>
                    <w:shd w:val="clear" w:color="auto" w:fill="FFFFFF"/>
                    <w:jc w:val="both"/>
                    <w:rPr>
                      <w:rFonts w:ascii="ITC Avant Garde" w:eastAsia="Times New Roman" w:hAnsi="ITC Avant Garde" w:cs="Arial"/>
                      <w:b/>
                      <w:bCs/>
                      <w:color w:val="414042"/>
                      <w:sz w:val="18"/>
                      <w:szCs w:val="18"/>
                      <w:lang w:eastAsia="es-MX"/>
                    </w:rPr>
                  </w:pPr>
                  <w:r w:rsidRPr="006F063C">
                    <w:rPr>
                      <w:rFonts w:ascii="ITC Avant Garde" w:eastAsia="Times New Roman" w:hAnsi="ITC Avant Garde" w:cs="Arial"/>
                      <w:b/>
                      <w:bCs/>
                      <w:color w:val="414042"/>
                      <w:sz w:val="18"/>
                      <w:szCs w:val="18"/>
                      <w:lang w:eastAsia="es-MX"/>
                    </w:rPr>
                    <w:t>Monto:</w:t>
                  </w:r>
                </w:p>
                <w:p w14:paraId="34CB05A2"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Gratuito.</w:t>
                  </w:r>
                </w:p>
                <w:p w14:paraId="6BA3E09B"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p>
                <w:p w14:paraId="08EC8276" w14:textId="77777777" w:rsidR="006F063C" w:rsidRPr="006F063C" w:rsidRDefault="006F063C" w:rsidP="006F063C">
                  <w:pPr>
                    <w:shd w:val="clear" w:color="auto" w:fill="FFFFFF"/>
                    <w:jc w:val="both"/>
                    <w:outlineLvl w:val="3"/>
                    <w:rPr>
                      <w:rFonts w:ascii="ITC Avant Garde" w:eastAsia="Times New Roman" w:hAnsi="ITC Avant Garde" w:cs="Arial"/>
                      <w:b/>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7455AEEC"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16357716" w14:textId="77777777" w:rsidTr="00D04BA4">
              <w:tc>
                <w:tcPr>
                  <w:tcW w:w="8816" w:type="dxa"/>
                </w:tcPr>
                <w:p w14:paraId="1357DB01"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65" w:history="1">
                    <w:r w:rsidR="006F063C" w:rsidRPr="006F063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2C797B59"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4B7DD1D5" w14:textId="77777777" w:rsidR="006F063C" w:rsidRPr="006F063C" w:rsidRDefault="006F063C" w:rsidP="006F063C">
                  <w:pPr>
                    <w:tabs>
                      <w:tab w:val="left" w:pos="7655"/>
                    </w:tabs>
                    <w:ind w:right="51"/>
                    <w:contextualSpacing/>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La respuesta puede ser en uno de los dos sentidos siguientes:</w:t>
                  </w:r>
                </w:p>
                <w:p w14:paraId="34E7C3AD" w14:textId="77777777" w:rsidR="006F063C" w:rsidRPr="006F063C" w:rsidRDefault="006F063C" w:rsidP="008F51BB">
                  <w:pPr>
                    <w:pStyle w:val="Prrafodelista"/>
                    <w:numPr>
                      <w:ilvl w:val="0"/>
                      <w:numId w:val="48"/>
                    </w:numPr>
                    <w:tabs>
                      <w:tab w:val="left" w:pos="7655"/>
                    </w:tabs>
                    <w:ind w:right="51"/>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 xml:space="preserve">Admisión a trámite de la solicitud y, en su caso, autorización de la solicitud </w:t>
                  </w:r>
                </w:p>
                <w:p w14:paraId="3A4AA1E2" w14:textId="77777777" w:rsidR="006F063C" w:rsidRPr="006F063C" w:rsidRDefault="006F063C" w:rsidP="008F51BB">
                  <w:pPr>
                    <w:pStyle w:val="Prrafodelista"/>
                    <w:numPr>
                      <w:ilvl w:val="0"/>
                      <w:numId w:val="48"/>
                    </w:numPr>
                    <w:tabs>
                      <w:tab w:val="left" w:pos="7655"/>
                    </w:tabs>
                    <w:ind w:right="51"/>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Desechamiento de la solicitud por no cumplir con los requisitos y/o información y documentación que requiere el Instituto.</w:t>
                  </w:r>
                </w:p>
                <w:p w14:paraId="5C31335E"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668C75F0"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Vigencia:</w:t>
                  </w:r>
                  <w:r w:rsidRPr="006F063C">
                    <w:rPr>
                      <w:rFonts w:ascii="ITC Avant Garde" w:eastAsia="Times New Roman" w:hAnsi="ITC Avant Garde" w:cs="Arial"/>
                      <w:color w:val="414042"/>
                      <w:sz w:val="18"/>
                      <w:szCs w:val="18"/>
                      <w:lang w:eastAsia="es-MX"/>
                    </w:rPr>
                    <w:t xml:space="preserve"> permanente.</w:t>
                  </w:r>
                </w:p>
                <w:p w14:paraId="35955B65"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3DDFF80D"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543BD3B4" w14:textId="4367C449" w:rsidR="006F063C" w:rsidRPr="006F063C" w:rsidRDefault="006F063C" w:rsidP="008353D5">
                  <w:pPr>
                    <w:jc w:val="both"/>
                    <w:outlineLvl w:val="5"/>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Párrafo segundo del artículo 154 de la Ley Federal de Telecomunicaciones y Radiodifusión; y numerales 37, 38 y 39 de las Disposiciones Regulatorias en materia de Comunicación Vía Satélite.</w:t>
                  </w:r>
                </w:p>
              </w:tc>
            </w:tr>
            <w:tr w:rsidR="006F063C" w:rsidRPr="006F063C" w14:paraId="5B3BCCA4" w14:textId="77777777" w:rsidTr="00D04BA4">
              <w:tc>
                <w:tcPr>
                  <w:tcW w:w="8816" w:type="dxa"/>
                </w:tcPr>
                <w:p w14:paraId="1C26408A"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66" w:history="1">
                    <w:r w:rsidR="006F063C"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286B4CB"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Calibri" w:hAnsi="ITC Avant Garde" w:cs="Arial"/>
                      <w:color w:val="414042"/>
                      <w:sz w:val="18"/>
                      <w:szCs w:val="18"/>
                    </w:rPr>
                    <w:t>60 días hábiles contados a partir de la recepción de la solicitud.</w:t>
                  </w:r>
                  <w:r w:rsidRPr="006F063C">
                    <w:rPr>
                      <w:rFonts w:ascii="ITC Avant Garde" w:eastAsia="Times New Roman" w:hAnsi="ITC Avant Garde" w:cs="Arial"/>
                      <w:b/>
                      <w:bCs/>
                      <w:color w:val="414042"/>
                      <w:sz w:val="18"/>
                      <w:szCs w:val="18"/>
                      <w:lang w:val="es-ES" w:eastAsia="es-MX"/>
                    </w:rPr>
                    <w:t xml:space="preserve"> </w:t>
                  </w:r>
                </w:p>
                <w:p w14:paraId="04D28E3D" w14:textId="77777777" w:rsidR="006F063C" w:rsidRPr="006F063C" w:rsidRDefault="006F063C" w:rsidP="006F063C">
                  <w:pPr>
                    <w:jc w:val="both"/>
                    <w:rPr>
                      <w:rFonts w:ascii="ITC Avant Garde" w:eastAsia="Times New Roman" w:hAnsi="ITC Avant Garde" w:cs="Arial"/>
                      <w:b/>
                      <w:bCs/>
                      <w:color w:val="414042"/>
                      <w:sz w:val="18"/>
                      <w:szCs w:val="18"/>
                      <w:highlight w:val="yellow"/>
                      <w:lang w:val="es-ES" w:eastAsia="es-MX"/>
                    </w:rPr>
                  </w:pPr>
                </w:p>
                <w:p w14:paraId="1CA7805F"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60F48E8C" w14:textId="7EE1FA89" w:rsidR="006F063C" w:rsidRPr="006F063C" w:rsidRDefault="006F063C" w:rsidP="006F063C">
                  <w:pPr>
                    <w:jc w:val="both"/>
                    <w:rPr>
                      <w:rFonts w:ascii="ITC Avant Garde" w:eastAsia="Times New Roman" w:hAnsi="ITC Avant Garde" w:cs="Arial"/>
                      <w:bCs/>
                      <w:color w:val="414042"/>
                      <w:sz w:val="18"/>
                      <w:szCs w:val="18"/>
                      <w:lang w:val="es-ES" w:eastAsia="es-MX"/>
                    </w:rPr>
                  </w:pPr>
                  <w:r w:rsidRPr="006F063C">
                    <w:rPr>
                      <w:rFonts w:ascii="ITC Avant Garde" w:eastAsia="Calibri" w:hAnsi="ITC Avant Garde" w:cs="Arial"/>
                      <w:color w:val="414042"/>
                      <w:sz w:val="18"/>
                      <w:szCs w:val="18"/>
                    </w:rPr>
                    <w:t>Numerales 37 de las Disposiciones Regulatorias en materia de Comunicación Vía Satélite</w:t>
                  </w:r>
                  <w:r w:rsidRPr="006F063C">
                    <w:rPr>
                      <w:rFonts w:ascii="ITC Avant Garde" w:eastAsia="Times New Roman" w:hAnsi="ITC Avant Garde" w:cs="Arial"/>
                      <w:bCs/>
                      <w:color w:val="414042"/>
                      <w:sz w:val="18"/>
                      <w:szCs w:val="18"/>
                      <w:lang w:val="es-ES" w:eastAsia="es-MX"/>
                    </w:rPr>
                    <w:t>.</w:t>
                  </w:r>
                </w:p>
                <w:p w14:paraId="210D7DD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1DA195B2"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¿Aplica la afirmativa o negativa ficta?</w:t>
                  </w:r>
                </w:p>
                <w:p w14:paraId="5AF8996A"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Negativa ficta.</w:t>
                  </w:r>
                </w:p>
                <w:p w14:paraId="0E2269DA"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59438AB7"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F2D6301" w14:textId="77777777" w:rsidR="006F063C" w:rsidRPr="006F063C" w:rsidRDefault="006F063C" w:rsidP="006F063C">
                  <w:pPr>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val="es-ES" w:eastAsia="es-MX"/>
                    </w:rPr>
                    <w:t>Numeral 17 de la Ley Federal de Procedimiento Administrativo.</w:t>
                  </w:r>
                </w:p>
              </w:tc>
            </w:tr>
            <w:tr w:rsidR="006F063C" w:rsidRPr="006F063C" w14:paraId="15821498" w14:textId="77777777" w:rsidTr="00D04BA4">
              <w:tc>
                <w:tcPr>
                  <w:tcW w:w="8816" w:type="dxa"/>
                </w:tcPr>
                <w:p w14:paraId="2026A106"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67" w:history="1">
                    <w:r w:rsidR="006F063C"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4FC16CF"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15 días hábiles contados a partir de la recepción de la solicitud.</w:t>
                  </w:r>
                </w:p>
                <w:p w14:paraId="5603BC72"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6861328F"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3DD8D49"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Artículo 17-A de la Ley Federal del Procedimiento Administrativo</w:t>
                  </w:r>
                  <w:r w:rsidRPr="006F063C">
                    <w:rPr>
                      <w:rFonts w:ascii="ITC Avant Garde" w:eastAsia="Times New Roman" w:hAnsi="ITC Avant Garde" w:cs="Arial"/>
                      <w:color w:val="414042"/>
                      <w:sz w:val="18"/>
                      <w:szCs w:val="18"/>
                      <w:lang w:val="es-ES" w:eastAsia="es-MX"/>
                    </w:rPr>
                    <w:t>.</w:t>
                  </w:r>
                </w:p>
              </w:tc>
            </w:tr>
            <w:tr w:rsidR="006F063C" w:rsidRPr="006F063C" w14:paraId="4E01A4EC" w14:textId="77777777" w:rsidTr="00D04BA4">
              <w:tc>
                <w:tcPr>
                  <w:tcW w:w="8816" w:type="dxa"/>
                </w:tcPr>
                <w:p w14:paraId="3A5CD46D"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68" w:history="1">
                    <w:r w:rsidR="006F063C"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64E1ED6" w14:textId="77777777" w:rsidR="006F063C" w:rsidRPr="006F063C" w:rsidRDefault="006F063C" w:rsidP="006F063C">
                  <w:pPr>
                    <w:shd w:val="clear" w:color="auto" w:fill="FFFFFF"/>
                    <w:jc w:val="both"/>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Hasta 30 días hábiles contados a partir del día siguiente a aquél que surta efectos la notificación correspondiente.</w:t>
                  </w:r>
                </w:p>
              </w:tc>
            </w:tr>
            <w:tr w:rsidR="006F063C" w:rsidRPr="006F063C" w14:paraId="566333BD" w14:textId="77777777" w:rsidTr="00D04BA4">
              <w:tc>
                <w:tcPr>
                  <w:tcW w:w="8816" w:type="dxa"/>
                </w:tcPr>
                <w:p w14:paraId="3020DFE1"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69" w:history="1">
                    <w:r w:rsidR="006F063C"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78399506"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Implica el análisis de la información y documentación que proporciona el solicitante.</w:t>
                  </w:r>
                </w:p>
                <w:p w14:paraId="541702A9"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11CDF46D"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2526A3B6" w14:textId="3E5547B1" w:rsidR="006F063C" w:rsidRPr="006F063C" w:rsidRDefault="006F063C" w:rsidP="00887642">
                  <w:pPr>
                    <w:jc w:val="both"/>
                    <w:rPr>
                      <w:rFonts w:ascii="ITC Avant Garde" w:eastAsia="Times New Roman" w:hAnsi="ITC Avant Garde" w:cs="Arial"/>
                      <w:color w:val="C1D42F"/>
                      <w:sz w:val="18"/>
                      <w:szCs w:val="18"/>
                      <w:lang w:val="es-ES" w:eastAsia="es-MX"/>
                    </w:rPr>
                  </w:pPr>
                  <w:r w:rsidRPr="006F063C">
                    <w:rPr>
                      <w:rFonts w:ascii="ITC Avant Garde" w:eastAsia="Calibri" w:hAnsi="ITC Avant Garde" w:cs="Arial"/>
                      <w:color w:val="414042"/>
                      <w:sz w:val="18"/>
                      <w:szCs w:val="18"/>
                    </w:rPr>
                    <w:t>Párrafo segundo del artículo 154 de la Ley Federal de Telecomunicaciones y Radiodifusión; y numerales 37, 38 y 39 de las Disposiciones Regulatorias en materia de  Comunicación Vía Satélite.</w:t>
                  </w:r>
                </w:p>
              </w:tc>
            </w:tr>
            <w:tr w:rsidR="006F063C" w:rsidRPr="006F063C" w14:paraId="3BE11716" w14:textId="77777777" w:rsidTr="00D04BA4">
              <w:tc>
                <w:tcPr>
                  <w:tcW w:w="8816" w:type="dxa"/>
                </w:tcPr>
                <w:p w14:paraId="36C4C376"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70" w:history="1">
                    <w:r w:rsidR="006F063C" w:rsidRPr="006F063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58B4BA0"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se requiere de inspección o verificación.</w:t>
                  </w:r>
                </w:p>
              </w:tc>
            </w:tr>
            <w:tr w:rsidR="006F063C" w:rsidRPr="006F063C" w14:paraId="435DCD94" w14:textId="77777777" w:rsidTr="00D04BA4">
              <w:tc>
                <w:tcPr>
                  <w:tcW w:w="8816" w:type="dxa"/>
                </w:tcPr>
                <w:p w14:paraId="453F784A"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71" w:history="1">
                    <w:r w:rsidR="006F063C"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EF68BCC"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623BDEBA" w14:textId="77777777" w:rsidTr="00D04BA4">
              <w:tc>
                <w:tcPr>
                  <w:tcW w:w="8816" w:type="dxa"/>
                </w:tcPr>
                <w:p w14:paraId="00A470A6"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72" w:history="1">
                    <w:r w:rsidR="006F063C"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F824787"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03FEDADE"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Nombre del responsable:</w:t>
                  </w:r>
                  <w:r w:rsidRPr="006F063C">
                    <w:rPr>
                      <w:rFonts w:ascii="ITC Avant Garde" w:eastAsia="Times New Roman" w:hAnsi="ITC Avant Garde" w:cs="Arial"/>
                      <w:color w:val="414042"/>
                      <w:sz w:val="18"/>
                      <w:szCs w:val="18"/>
                      <w:lang w:val="es-ES" w:eastAsia="es-MX"/>
                    </w:rPr>
                    <w:t xml:space="preserve"> </w:t>
                  </w:r>
                  <w:r w:rsidRPr="006F063C">
                    <w:rPr>
                      <w:rFonts w:ascii="ITC Avant Garde" w:eastAsia="Times New Roman" w:hAnsi="ITC Avant Garde" w:cs="Arial"/>
                      <w:color w:val="414042"/>
                      <w:sz w:val="18"/>
                      <w:szCs w:val="18"/>
                      <w:lang w:eastAsia="es-MX"/>
                    </w:rPr>
                    <w:t>Fernanda Obdulia Arciniega Rosales</w:t>
                  </w:r>
                </w:p>
                <w:p w14:paraId="631F26E7"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bCs/>
                      <w:color w:val="414042"/>
                      <w:sz w:val="18"/>
                      <w:szCs w:val="18"/>
                      <w:lang w:val="es-ES" w:eastAsia="es-MX"/>
                    </w:rPr>
                    <w:t>Cargo:</w:t>
                  </w:r>
                  <w:r w:rsidRPr="006F063C">
                    <w:rPr>
                      <w:rFonts w:ascii="ITC Avant Garde" w:eastAsia="Times New Roman" w:hAnsi="ITC Avant Garde" w:cs="Arial"/>
                      <w:color w:val="414042"/>
                      <w:sz w:val="18"/>
                      <w:szCs w:val="18"/>
                      <w:lang w:val="es-ES" w:eastAsia="es-MX"/>
                    </w:rPr>
                    <w:t xml:space="preserve"> </w:t>
                  </w:r>
                  <w:r w:rsidRPr="006F063C">
                    <w:rPr>
                      <w:rFonts w:ascii="ITC Avant Garde" w:eastAsia="Times New Roman" w:hAnsi="ITC Avant Garde" w:cs="Arial"/>
                      <w:color w:val="414042"/>
                      <w:sz w:val="18"/>
                      <w:szCs w:val="18"/>
                      <w:lang w:eastAsia="es-MX"/>
                    </w:rPr>
                    <w:t>Dirección General de Concesiones de Telecomunicaciones de la Unidad de Concesiones y Servicios del Instituto Federal de Telecomunicaciones</w:t>
                  </w:r>
                </w:p>
                <w:p w14:paraId="3D2444DC" w14:textId="77777777" w:rsidR="006F063C" w:rsidRPr="006F063C" w:rsidRDefault="00FD579E" w:rsidP="006F063C">
                  <w:pPr>
                    <w:jc w:val="both"/>
                    <w:rPr>
                      <w:rFonts w:ascii="ITC Avant Garde" w:hAnsi="ITC Avant Garde"/>
                      <w:sz w:val="18"/>
                      <w:szCs w:val="18"/>
                    </w:rPr>
                  </w:pPr>
                  <w:hyperlink r:id="rId173" w:history="1">
                    <w:r w:rsidR="006F063C" w:rsidRPr="006F063C">
                      <w:rPr>
                        <w:rStyle w:val="Hipervnculo"/>
                        <w:rFonts w:ascii="ITC Avant Garde" w:eastAsia="Times New Roman" w:hAnsi="ITC Avant Garde" w:cs="Arial"/>
                        <w:sz w:val="18"/>
                        <w:szCs w:val="18"/>
                        <w:lang w:eastAsia="es-MX"/>
                      </w:rPr>
                      <w:t>fernanda.arciniega@ift.org.mx</w:t>
                    </w:r>
                  </w:hyperlink>
                </w:p>
                <w:p w14:paraId="337276B4" w14:textId="77777777" w:rsidR="006F063C" w:rsidRPr="006F063C" w:rsidRDefault="006F063C" w:rsidP="006F063C">
                  <w:pPr>
                    <w:jc w:val="both"/>
                    <w:rPr>
                      <w:rFonts w:ascii="ITC Avant Garde" w:hAnsi="ITC Avant Garde"/>
                      <w:sz w:val="18"/>
                      <w:szCs w:val="18"/>
                    </w:rPr>
                  </w:pPr>
                </w:p>
                <w:p w14:paraId="49409582" w14:textId="77777777" w:rsidR="006F063C" w:rsidRPr="006F063C" w:rsidRDefault="006F063C" w:rsidP="006F063C">
                  <w:pPr>
                    <w:contextualSpacing/>
                    <w:mirrorIndents/>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Dirección de la unidad administrativa:</w:t>
                  </w:r>
                  <w:r w:rsidRPr="006F063C">
                    <w:rPr>
                      <w:rFonts w:ascii="ITC Avant Garde" w:eastAsia="Times New Roman" w:hAnsi="ITC Avant Garde" w:cs="Arial"/>
                      <w:color w:val="414042"/>
                      <w:sz w:val="18"/>
                      <w:szCs w:val="18"/>
                      <w:lang w:val="es-ES" w:eastAsia="es-MX"/>
                    </w:rPr>
                    <w:t xml:space="preserve"> </w:t>
                  </w:r>
                </w:p>
                <w:p w14:paraId="4DB465F5"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1CB837A8" w14:textId="77777777" w:rsidR="006F063C" w:rsidRPr="006F063C" w:rsidRDefault="006F063C" w:rsidP="006F063C">
                  <w:pPr>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Teléfono: 55 50 15 40 00 ext. 4209</w:t>
                  </w:r>
                </w:p>
              </w:tc>
            </w:tr>
            <w:tr w:rsidR="006F063C" w:rsidRPr="006F063C" w14:paraId="16CD8DDC" w14:textId="77777777" w:rsidTr="00D04BA4">
              <w:tc>
                <w:tcPr>
                  <w:tcW w:w="8816" w:type="dxa"/>
                </w:tcPr>
                <w:p w14:paraId="2DDC7657"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74" w:history="1">
                    <w:r w:rsidR="006F063C"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DB4A93D"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r w:rsidRPr="006F063C">
                    <w:rPr>
                      <w:rFonts w:ascii="ITC Avant Garde" w:hAnsi="ITC Avant Garde" w:cs="Arial"/>
                      <w:color w:val="414042"/>
                      <w:sz w:val="18"/>
                      <w:szCs w:val="18"/>
                      <w:lang w:val="es-ES"/>
                    </w:rPr>
                    <w:t>No aplica</w:t>
                  </w:r>
                  <w:r w:rsidRPr="006F063C">
                    <w:rPr>
                      <w:rFonts w:ascii="ITC Avant Garde" w:eastAsia="Times New Roman" w:hAnsi="ITC Avant Garde" w:cs="Arial"/>
                      <w:color w:val="414042"/>
                      <w:sz w:val="18"/>
                      <w:szCs w:val="18"/>
                      <w:lang w:eastAsia="es-MX"/>
                    </w:rPr>
                    <w:t>.</w:t>
                  </w:r>
                </w:p>
              </w:tc>
            </w:tr>
            <w:tr w:rsidR="006F063C" w:rsidRPr="006F063C" w14:paraId="267EA93F" w14:textId="77777777" w:rsidTr="00D04BA4">
              <w:tc>
                <w:tcPr>
                  <w:tcW w:w="8816" w:type="dxa"/>
                </w:tcPr>
                <w:p w14:paraId="66C7FEC5"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75" w:history="1">
                    <w:r w:rsidR="006F063C"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185C135"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2351C87A"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1384A8F8"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Por correspondencia,</w:t>
                  </w:r>
                </w:p>
                <w:p w14:paraId="6352F1DB"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Mediante escrito presentado en la Oficialía de Partes del OIC, o bien,</w:t>
                  </w:r>
                </w:p>
                <w:p w14:paraId="00154E81"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Personalmente en las oficinas ubicadas en la siguiente dirección:</w:t>
                  </w:r>
                </w:p>
                <w:p w14:paraId="4C716C93"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365F28B5"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7BA97F0B" w14:textId="77777777" w:rsidR="006F063C" w:rsidRPr="006F063C" w:rsidRDefault="006F063C" w:rsidP="006F063C">
                  <w:pPr>
                    <w:shd w:val="clear" w:color="auto" w:fill="FFFFFF"/>
                    <w:jc w:val="both"/>
                    <w:rPr>
                      <w:rFonts w:ascii="ITC Avant Garde" w:eastAsia="Times New Roman" w:hAnsi="ITC Avant Garde" w:cs="Arial"/>
                      <w:sz w:val="18"/>
                      <w:szCs w:val="18"/>
                      <w:lang w:eastAsia="es-MX"/>
                    </w:rPr>
                  </w:pPr>
                </w:p>
                <w:p w14:paraId="307BBA4A" w14:textId="77777777" w:rsidR="006F063C" w:rsidRPr="006F063C" w:rsidRDefault="006F063C" w:rsidP="004907A5">
                  <w:pPr>
                    <w:numPr>
                      <w:ilvl w:val="0"/>
                      <w:numId w:val="19"/>
                    </w:numPr>
                    <w:shd w:val="clear" w:color="auto" w:fill="FFFFFF"/>
                    <w:spacing w:line="256" w:lineRule="auto"/>
                    <w:jc w:val="both"/>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Por correo electrónico a la cuenta: </w:t>
                  </w:r>
                  <w:hyperlink r:id="rId176" w:history="1">
                    <w:r w:rsidRPr="006F063C">
                      <w:rPr>
                        <w:rStyle w:val="Hipervnculo"/>
                        <w:rFonts w:ascii="ITC Avant Garde" w:eastAsia="Times New Roman" w:hAnsi="ITC Avant Garde" w:cs="Arial"/>
                        <w:color w:val="337AB7"/>
                        <w:sz w:val="18"/>
                        <w:szCs w:val="18"/>
                        <w:lang w:eastAsia="es-MX"/>
                      </w:rPr>
                      <w:t>denuncias.oic@ift.org.mx</w:t>
                    </w:r>
                  </w:hyperlink>
                </w:p>
                <w:p w14:paraId="15A674F0" w14:textId="77777777" w:rsidR="006F063C" w:rsidRPr="006F063C" w:rsidRDefault="006F063C" w:rsidP="004907A5">
                  <w:pPr>
                    <w:numPr>
                      <w:ilvl w:val="0"/>
                      <w:numId w:val="19"/>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Vía telefónica, al número: 55 50152082.</w:t>
                  </w:r>
                </w:p>
                <w:p w14:paraId="2DE0DCAD" w14:textId="77777777" w:rsidR="006F063C" w:rsidRPr="006F063C" w:rsidRDefault="006F063C" w:rsidP="004907A5">
                  <w:pPr>
                    <w:numPr>
                      <w:ilvl w:val="0"/>
                      <w:numId w:val="19"/>
                    </w:numPr>
                    <w:shd w:val="clear" w:color="auto" w:fill="FFFFFF"/>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A través de la página Web del Instituto Federal de Telecomunicaciones, en el </w:t>
                  </w:r>
                  <w:hyperlink r:id="rId177" w:history="1">
                    <w:r w:rsidRPr="006F063C">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6F063C">
                    <w:rPr>
                      <w:rFonts w:ascii="ITC Avant Garde" w:eastAsia="Times New Roman" w:hAnsi="ITC Avant Garde" w:cs="Arial"/>
                      <w:color w:val="414042"/>
                      <w:sz w:val="18"/>
                      <w:szCs w:val="18"/>
                      <w:lang w:eastAsia="es-MX"/>
                    </w:rPr>
                    <w:t>.</w:t>
                  </w:r>
                </w:p>
              </w:tc>
            </w:tr>
            <w:tr w:rsidR="006F063C" w:rsidRPr="006F063C" w14:paraId="79C0BF7C" w14:textId="77777777" w:rsidTr="00D04BA4">
              <w:tc>
                <w:tcPr>
                  <w:tcW w:w="8816" w:type="dxa"/>
                </w:tcPr>
                <w:p w14:paraId="642FABE7" w14:textId="77777777" w:rsidR="006F063C" w:rsidRPr="006F063C" w:rsidRDefault="00FD579E"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78" w:history="1">
                    <w:r w:rsidR="006F063C"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13E2AAD7" w14:textId="77777777" w:rsidR="006F063C" w:rsidRPr="006F063C" w:rsidRDefault="006F063C" w:rsidP="006F063C">
                  <w:pPr>
                    <w:shd w:val="clear" w:color="auto" w:fill="FFFFFF"/>
                    <w:jc w:val="both"/>
                    <w:rPr>
                      <w:rFonts w:ascii="ITC Avant Garde" w:eastAsia="Times New Roman" w:hAnsi="ITC Avant Garde" w:cs="Arial"/>
                      <w:color w:val="C1D42F"/>
                      <w:sz w:val="18"/>
                      <w:szCs w:val="18"/>
                      <w:lang w:val="es-ES" w:eastAsia="es-MX"/>
                    </w:rPr>
                  </w:pPr>
                  <w:r w:rsidRPr="006F063C">
                    <w:rPr>
                      <w:rFonts w:ascii="ITC Avant Garde" w:eastAsia="Times New Roman" w:hAnsi="ITC Avant Garde" w:cs="Arial"/>
                      <w:color w:val="414042"/>
                      <w:sz w:val="18"/>
                      <w:szCs w:val="18"/>
                      <w:lang w:eastAsia="es-MX"/>
                    </w:rPr>
                    <w:t>Si el interesado requiere que se le acuse recibo deberá adjuntar una copia para ese efecto.</w:t>
                  </w:r>
                </w:p>
              </w:tc>
            </w:tr>
            <w:tr w:rsidR="006F063C" w:rsidRPr="006F063C" w14:paraId="609DC7EA" w14:textId="77777777" w:rsidTr="00D04BA4">
              <w:tc>
                <w:tcPr>
                  <w:tcW w:w="8816" w:type="dxa"/>
                </w:tcPr>
                <w:p w14:paraId="727EFFE4" w14:textId="77777777" w:rsidR="006F063C" w:rsidRPr="006F063C" w:rsidRDefault="00FD579E" w:rsidP="006F063C">
                  <w:pPr>
                    <w:shd w:val="clear" w:color="auto" w:fill="FFFFFF"/>
                    <w:jc w:val="both"/>
                    <w:outlineLvl w:val="3"/>
                    <w:rPr>
                      <w:rFonts w:ascii="ITC Avant Garde" w:eastAsia="Times New Roman" w:hAnsi="ITC Avant Garde" w:cs="Arial"/>
                      <w:sz w:val="18"/>
                      <w:szCs w:val="18"/>
                      <w:lang w:eastAsia="es-MX"/>
                    </w:rPr>
                  </w:pPr>
                  <w:hyperlink r:id="rId179" w:history="1">
                    <w:r w:rsidR="006F063C"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D2BB3CF"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Solicitud de autorización de Plan de Contingencia por parte de los Autorizados de Aterrizaje de Señales.</w:t>
                  </w:r>
                </w:p>
              </w:tc>
            </w:tr>
          </w:tbl>
          <w:p w14:paraId="200B534C" w14:textId="77777777" w:rsidR="00E74F84" w:rsidRDefault="00E74F84" w:rsidP="00E74F84">
            <w:pPr>
              <w:jc w:val="both"/>
              <w:rPr>
                <w:rFonts w:ascii="ITC Avant Garde" w:hAnsi="ITC Avant Garde"/>
                <w:sz w:val="18"/>
                <w:szCs w:val="18"/>
              </w:rPr>
            </w:pPr>
          </w:p>
          <w:p w14:paraId="6D8744AD" w14:textId="77777777" w:rsidR="006F063C" w:rsidRDefault="009E71AC" w:rsidP="00E74F84">
            <w:pPr>
              <w:rPr>
                <w:rFonts w:ascii="ITC Avant Garde" w:hAnsi="ITC Avant Garde"/>
                <w:b/>
                <w:sz w:val="18"/>
                <w:szCs w:val="18"/>
              </w:rPr>
            </w:pPr>
            <w:r>
              <w:rPr>
                <w:rFonts w:ascii="ITC Avant Garde" w:hAnsi="ITC Avant Garde"/>
                <w:b/>
                <w:sz w:val="18"/>
                <w:szCs w:val="18"/>
              </w:rPr>
              <w:br w:type="page"/>
            </w:r>
          </w:p>
          <w:p w14:paraId="79629848" w14:textId="77777777" w:rsidR="00E74F84" w:rsidRPr="003F0F77" w:rsidRDefault="00E74F84" w:rsidP="00E74F84">
            <w:pPr>
              <w:jc w:val="both"/>
              <w:rPr>
                <w:rFonts w:ascii="ITC Avant Garde" w:hAnsi="ITC Avant Garde"/>
                <w:b/>
                <w:sz w:val="18"/>
                <w:szCs w:val="18"/>
              </w:rPr>
            </w:pPr>
            <w:r w:rsidRPr="003F0F77">
              <w:rPr>
                <w:rFonts w:ascii="ITC Avant Garde" w:hAnsi="ITC Avant Garde"/>
                <w:b/>
                <w:sz w:val="18"/>
                <w:szCs w:val="18"/>
              </w:rPr>
              <w:t xml:space="preserve">Trámite </w:t>
            </w:r>
            <w:r w:rsidR="006F063C">
              <w:rPr>
                <w:rFonts w:ascii="ITC Avant Garde" w:hAnsi="ITC Avant Garde"/>
                <w:b/>
                <w:sz w:val="18"/>
                <w:szCs w:val="18"/>
              </w:rPr>
              <w:t>8</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775294C8" w14:textId="77777777" w:rsidTr="00074421">
              <w:trPr>
                <w:trHeight w:val="270"/>
              </w:trPr>
              <w:tc>
                <w:tcPr>
                  <w:tcW w:w="2273" w:type="dxa"/>
                  <w:shd w:val="clear" w:color="auto" w:fill="A8D08D" w:themeFill="accent6" w:themeFillTint="99"/>
                </w:tcPr>
                <w:p w14:paraId="5678F0AD"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B5F3B0"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64919147" w14:textId="77777777" w:rsidTr="00074421">
              <w:trPr>
                <w:trHeight w:val="230"/>
              </w:trPr>
              <w:tc>
                <w:tcPr>
                  <w:tcW w:w="2273" w:type="dxa"/>
                  <w:shd w:val="clear" w:color="auto" w:fill="E2EFD9" w:themeFill="accent6" w:themeFillTint="33"/>
                </w:tcPr>
                <w:p w14:paraId="3622A196"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477608057"/>
                      <w:placeholder>
                        <w:docPart w:val="F0618444E1614694A135633F609183E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90927551"/>
                    <w:placeholder>
                      <w:docPart w:val="0595CE0720F24E11996E0297B9FF1661"/>
                    </w:placeholder>
                    <w15:color w:val="339966"/>
                    <w:dropDownList>
                      <w:listItem w:value="Elija un elemento."/>
                      <w:listItem w:displayText="Trámite" w:value="Trámite"/>
                      <w:listItem w:displayText="Servicio" w:value="Servicio"/>
                    </w:dropDownList>
                  </w:sdtPr>
                  <w:sdtEndPr/>
                  <w:sdtContent>
                    <w:p w14:paraId="699DC4BE"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3F7F2BFB" w14:textId="77777777" w:rsidR="00E74F84" w:rsidRDefault="00E74F84" w:rsidP="00E74F84">
            <w:pPr>
              <w:ind w:left="171" w:hanging="171"/>
              <w:jc w:val="both"/>
              <w:rPr>
                <w:rFonts w:ascii="ITC Avant Garde" w:hAnsi="ITC Avant Garde"/>
                <w:sz w:val="18"/>
                <w:szCs w:val="18"/>
              </w:rPr>
            </w:pPr>
          </w:p>
          <w:tbl>
            <w:tblPr>
              <w:tblStyle w:val="Tablaconcuadrcula"/>
              <w:tblW w:w="8551" w:type="dxa"/>
              <w:jc w:val="center"/>
              <w:tblCellMar>
                <w:top w:w="108" w:type="dxa"/>
                <w:bottom w:w="108" w:type="dxa"/>
              </w:tblCellMar>
              <w:tblLook w:val="04A0" w:firstRow="1" w:lastRow="0" w:firstColumn="1" w:lastColumn="0" w:noHBand="0" w:noVBand="1"/>
            </w:tblPr>
            <w:tblGrid>
              <w:gridCol w:w="8551"/>
            </w:tblGrid>
            <w:tr w:rsidR="006F063C" w:rsidRPr="006F063C" w14:paraId="63DB446A" w14:textId="77777777" w:rsidTr="00D04BA4">
              <w:trPr>
                <w:jc w:val="center"/>
              </w:trPr>
              <w:tc>
                <w:tcPr>
                  <w:tcW w:w="8551" w:type="dxa"/>
                </w:tcPr>
                <w:p w14:paraId="0CC71833"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Nombre del trámite o servicio</w:t>
                  </w:r>
                </w:p>
                <w:p w14:paraId="4CF8121A" w14:textId="77777777" w:rsidR="006F063C" w:rsidRPr="006F063C" w:rsidRDefault="006F063C" w:rsidP="000D656B">
                  <w:pPr>
                    <w:tabs>
                      <w:tab w:val="left" w:pos="2468"/>
                      <w:tab w:val="left" w:pos="3128"/>
                    </w:tabs>
                    <w:spacing w:before="38" w:after="38"/>
                    <w:jc w:val="both"/>
                    <w:outlineLvl w:val="5"/>
                    <w:rPr>
                      <w:rFonts w:ascii="ITC Avant Garde" w:eastAsia="Calibri" w:hAnsi="ITC Avant Garde" w:cs="Arial"/>
                      <w:color w:val="000000"/>
                      <w:sz w:val="18"/>
                      <w:szCs w:val="18"/>
                    </w:rPr>
                  </w:pPr>
                  <w:r w:rsidRPr="006F063C">
                    <w:rPr>
                      <w:rFonts w:ascii="ITC Avant Garde" w:eastAsia="Calibri" w:hAnsi="ITC Avant Garde" w:cs="Arial"/>
                      <w:color w:val="414042"/>
                      <w:sz w:val="18"/>
                      <w:szCs w:val="18"/>
                    </w:rPr>
                    <w:t>Aviso al Instituto en caso de cualquier evento que repercuta en forma generalizada o significativa en la prestación del servicio.</w:t>
                  </w:r>
                </w:p>
              </w:tc>
            </w:tr>
            <w:tr w:rsidR="006F063C" w:rsidRPr="006F063C" w14:paraId="178154D9" w14:textId="77777777" w:rsidTr="00D04BA4">
              <w:trPr>
                <w:jc w:val="center"/>
              </w:trPr>
              <w:tc>
                <w:tcPr>
                  <w:tcW w:w="8551" w:type="dxa"/>
                </w:tcPr>
                <w:p w14:paraId="6DDC6F98"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0" w:history="1">
                    <w:r w:rsidR="006F063C"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3CB2194C" w14:textId="4730E660" w:rsidR="006F063C" w:rsidRPr="006F063C" w:rsidRDefault="006F063C" w:rsidP="00887642">
                  <w:pPr>
                    <w:tabs>
                      <w:tab w:val="left" w:pos="2468"/>
                      <w:tab w:val="left" w:pos="3128"/>
                    </w:tabs>
                    <w:spacing w:before="38" w:after="38"/>
                    <w:jc w:val="both"/>
                    <w:outlineLvl w:val="5"/>
                    <w:rPr>
                      <w:rFonts w:ascii="ITC Avant Garde" w:eastAsia="Times New Roman" w:hAnsi="ITC Avant Garde" w:cs="Arial"/>
                      <w:color w:val="000000"/>
                      <w:sz w:val="18"/>
                      <w:szCs w:val="18"/>
                      <w:lang w:eastAsia="es-MX"/>
                    </w:rPr>
                  </w:pPr>
                  <w:r w:rsidRPr="006F063C">
                    <w:rPr>
                      <w:rFonts w:ascii="ITC Avant Garde" w:eastAsia="Calibri" w:hAnsi="ITC Avant Garde" w:cs="Arial"/>
                      <w:color w:val="414042"/>
                      <w:sz w:val="18"/>
                      <w:szCs w:val="18"/>
                    </w:rPr>
                    <w:t xml:space="preserve">Numeral 39 </w:t>
                  </w:r>
                  <w:r w:rsidRPr="006F063C">
                    <w:rPr>
                      <w:rFonts w:ascii="ITC Avant Garde" w:eastAsia="Times New Roman" w:hAnsi="ITC Avant Garde" w:cs="Arial"/>
                      <w:color w:val="414042"/>
                      <w:sz w:val="18"/>
                      <w:szCs w:val="18"/>
                      <w:lang w:eastAsia="es-MX"/>
                    </w:rPr>
                    <w:t>de las Disposiciones Regulatorias en Materia de Comunicación Vía Satélite.</w:t>
                  </w:r>
                </w:p>
              </w:tc>
            </w:tr>
            <w:tr w:rsidR="006F063C" w:rsidRPr="006F063C" w14:paraId="1670B656" w14:textId="77777777" w:rsidTr="00D04BA4">
              <w:trPr>
                <w:jc w:val="center"/>
              </w:trPr>
              <w:tc>
                <w:tcPr>
                  <w:tcW w:w="8551" w:type="dxa"/>
                </w:tcPr>
                <w:p w14:paraId="57A0D34F"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1" w:history="1">
                    <w:r w:rsidR="006F063C" w:rsidRPr="006F063C">
                      <w:rPr>
                        <w:rFonts w:ascii="ITC Avant Garde" w:eastAsia="Times New Roman" w:hAnsi="ITC Avant Garde" w:cs="Arial"/>
                        <w:color w:val="4D9D45"/>
                        <w:sz w:val="18"/>
                        <w:szCs w:val="18"/>
                        <w:bdr w:val="none" w:sz="0" w:space="0" w:color="auto" w:frame="1"/>
                        <w:lang w:eastAsia="es-MX"/>
                      </w:rPr>
                      <w:t>Descripción del trámite o servicio</w:t>
                    </w:r>
                  </w:hyperlink>
                </w:p>
                <w:p w14:paraId="4FD76CAB"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Los Autorizados de Aterrizaje de Señales deberán dar aviso inmediato a la Secretaría y al Instituto de cualquier evento que repercuta en forma generalizada o significativa en la prestación de los servicios.</w:t>
                  </w:r>
                </w:p>
              </w:tc>
            </w:tr>
            <w:tr w:rsidR="006F063C" w:rsidRPr="006F063C" w14:paraId="3B97C703" w14:textId="77777777" w:rsidTr="00D04BA4">
              <w:trPr>
                <w:jc w:val="center"/>
              </w:trPr>
              <w:tc>
                <w:tcPr>
                  <w:tcW w:w="8551" w:type="dxa"/>
                </w:tcPr>
                <w:p w14:paraId="7D0FCF64"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182" w:history="1">
                    <w:r w:rsidR="006F063C" w:rsidRPr="006F063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2941A79"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p>
                <w:p w14:paraId="66C88A91" w14:textId="77777777" w:rsidR="006F063C" w:rsidRPr="006F063C" w:rsidRDefault="006F063C" w:rsidP="000D656B">
                  <w:pPr>
                    <w:pStyle w:val="ng-binding"/>
                    <w:tabs>
                      <w:tab w:val="left" w:pos="2468"/>
                      <w:tab w:val="left" w:pos="3128"/>
                    </w:tabs>
                    <w:spacing w:before="38" w:after="38"/>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¿Quién?</w:t>
                  </w:r>
                </w:p>
                <w:p w14:paraId="3678CB1F" w14:textId="77777777" w:rsidR="006F063C" w:rsidRPr="006F063C" w:rsidRDefault="006F063C" w:rsidP="000D656B">
                  <w:pPr>
                    <w:pStyle w:val="ng-binding"/>
                    <w:tabs>
                      <w:tab w:val="left" w:pos="2468"/>
                      <w:tab w:val="left" w:pos="3128"/>
                    </w:tabs>
                    <w:spacing w:before="38" w:after="38"/>
                    <w:rPr>
                      <w:rFonts w:ascii="ITC Avant Garde" w:hAnsi="ITC Avant Garde" w:cs="Arial"/>
                      <w:bCs/>
                      <w:color w:val="414042"/>
                      <w:sz w:val="18"/>
                      <w:szCs w:val="18"/>
                      <w:lang w:val="es-ES"/>
                    </w:rPr>
                  </w:pPr>
                  <w:r w:rsidRPr="006F063C">
                    <w:rPr>
                      <w:rFonts w:ascii="ITC Avant Garde" w:hAnsi="ITC Avant Garde" w:cs="Arial"/>
                      <w:bCs/>
                      <w:color w:val="414042"/>
                      <w:sz w:val="18"/>
                      <w:szCs w:val="18"/>
                    </w:rPr>
                    <w:t>Autorizados de Aterrizaje de Señales.</w:t>
                  </w:r>
                </w:p>
                <w:p w14:paraId="5315340F" w14:textId="77777777" w:rsidR="006F063C" w:rsidRPr="006F063C" w:rsidRDefault="006F063C" w:rsidP="000D656B">
                  <w:pPr>
                    <w:pStyle w:val="ng-binding"/>
                    <w:tabs>
                      <w:tab w:val="left" w:pos="2468"/>
                      <w:tab w:val="left" w:pos="3128"/>
                    </w:tabs>
                    <w:spacing w:before="38" w:after="38"/>
                    <w:rPr>
                      <w:rFonts w:ascii="ITC Avant Garde" w:hAnsi="ITC Avant Garde" w:cs="Arial"/>
                      <w:b/>
                      <w:bCs/>
                      <w:color w:val="414042"/>
                      <w:sz w:val="18"/>
                      <w:szCs w:val="18"/>
                      <w:lang w:val="es-ES"/>
                    </w:rPr>
                  </w:pPr>
                </w:p>
                <w:p w14:paraId="6F7B0E72" w14:textId="77777777" w:rsidR="006F063C" w:rsidRPr="006F063C" w:rsidRDefault="006F063C" w:rsidP="000D656B">
                  <w:pPr>
                    <w:pStyle w:val="ng-binding"/>
                    <w:tabs>
                      <w:tab w:val="left" w:pos="2468"/>
                      <w:tab w:val="left" w:pos="3128"/>
                    </w:tabs>
                    <w:spacing w:before="38" w:after="38"/>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¿Cuándo o en qué casos?</w:t>
                  </w:r>
                </w:p>
                <w:p w14:paraId="5EE613F0" w14:textId="77777777" w:rsidR="006F063C" w:rsidRPr="006F063C" w:rsidRDefault="006F063C" w:rsidP="000D656B">
                  <w:pPr>
                    <w:tabs>
                      <w:tab w:val="left" w:pos="2468"/>
                      <w:tab w:val="left" w:pos="3128"/>
                    </w:tabs>
                    <w:spacing w:before="38" w:after="38"/>
                    <w:jc w:val="both"/>
                    <w:rPr>
                      <w:rFonts w:ascii="ITC Avant Garde" w:hAnsi="ITC Avant Garde" w:cs="Arial"/>
                      <w:sz w:val="18"/>
                      <w:szCs w:val="18"/>
                    </w:rPr>
                  </w:pPr>
                  <w:r w:rsidRPr="006F063C">
                    <w:rPr>
                      <w:rFonts w:ascii="ITC Avant Garde" w:hAnsi="ITC Avant Garde" w:cs="Arial"/>
                      <w:color w:val="414042"/>
                      <w:sz w:val="18"/>
                      <w:szCs w:val="18"/>
                    </w:rPr>
                    <w:t>Cuando ocurra cualquier evento que repercuta en forma generalizada o significativa en la prestación de los servicios satelitales.</w:t>
                  </w:r>
                </w:p>
              </w:tc>
            </w:tr>
            <w:tr w:rsidR="006F063C" w:rsidRPr="006F063C" w14:paraId="1D4CF44B" w14:textId="77777777" w:rsidTr="00D04BA4">
              <w:trPr>
                <w:jc w:val="center"/>
              </w:trPr>
              <w:tc>
                <w:tcPr>
                  <w:tcW w:w="8551" w:type="dxa"/>
                </w:tcPr>
                <w:p w14:paraId="48BA9C59"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3" w:history="1">
                    <w:r w:rsidR="006F063C"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A0CEF81"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Presentar aviso mediante escrito libre ante la Oficialía de Partes Común del Instituto Federal de Telecomunicaciones.</w:t>
                  </w:r>
                </w:p>
              </w:tc>
            </w:tr>
            <w:tr w:rsidR="006F063C" w:rsidRPr="006F063C" w14:paraId="461E5435" w14:textId="77777777" w:rsidTr="00D04BA4">
              <w:trPr>
                <w:jc w:val="center"/>
              </w:trPr>
              <w:tc>
                <w:tcPr>
                  <w:tcW w:w="8551" w:type="dxa"/>
                </w:tcPr>
                <w:p w14:paraId="2C449F37"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4" w:history="1">
                    <w:r w:rsidR="006F063C" w:rsidRPr="006F063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F9CBCC6"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p>
                <w:p w14:paraId="1B02CFD3"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Documentos:</w:t>
                  </w:r>
                </w:p>
                <w:p w14:paraId="55EB879A" w14:textId="77777777" w:rsidR="006F063C" w:rsidRPr="006F063C" w:rsidRDefault="006F063C" w:rsidP="008F51BB">
                  <w:pPr>
                    <w:pStyle w:val="Prrafodelista"/>
                    <w:numPr>
                      <w:ilvl w:val="0"/>
                      <w:numId w:val="50"/>
                    </w:numPr>
                    <w:tabs>
                      <w:tab w:val="left" w:pos="2468"/>
                      <w:tab w:val="left" w:pos="3128"/>
                    </w:tabs>
                    <w:spacing w:before="38" w:after="38"/>
                    <w:contextualSpacing w:val="0"/>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Presentar escrito libre ante la Oficialía de Partes Común del Instituto Federal de Telecomunicaciones.</w:t>
                  </w:r>
                </w:p>
                <w:p w14:paraId="47BDF064" w14:textId="77777777" w:rsidR="006F063C" w:rsidRPr="006F063C" w:rsidRDefault="006F063C" w:rsidP="008F51BB">
                  <w:pPr>
                    <w:pStyle w:val="Prrafodelista"/>
                    <w:numPr>
                      <w:ilvl w:val="0"/>
                      <w:numId w:val="50"/>
                    </w:numPr>
                    <w:tabs>
                      <w:tab w:val="left" w:pos="2468"/>
                      <w:tab w:val="left" w:pos="3128"/>
                    </w:tabs>
                    <w:spacing w:before="38" w:after="38"/>
                    <w:contextualSpacing w:val="0"/>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Reporte del evento que repercuta en la prestación de los servicios satelitales.</w:t>
                  </w:r>
                </w:p>
                <w:p w14:paraId="5CBC172D" w14:textId="77777777" w:rsidR="006F063C" w:rsidRPr="006F063C" w:rsidRDefault="006F063C" w:rsidP="008F51BB">
                  <w:pPr>
                    <w:pStyle w:val="Prrafodelista"/>
                    <w:numPr>
                      <w:ilvl w:val="0"/>
                      <w:numId w:val="50"/>
                    </w:numPr>
                    <w:tabs>
                      <w:tab w:val="left" w:pos="2468"/>
                      <w:tab w:val="left" w:pos="3128"/>
                    </w:tabs>
                    <w:spacing w:before="38" w:after="38"/>
                    <w:contextualSpacing w:val="0"/>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Cualquier otro documento que considere el solicitante.</w:t>
                  </w:r>
                </w:p>
                <w:p w14:paraId="36D1F3F0"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2F8808D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10C71079" w14:textId="3A02D4C1" w:rsidR="006F063C" w:rsidRPr="006F063C" w:rsidRDefault="006F063C" w:rsidP="000D656B">
                  <w:pPr>
                    <w:tabs>
                      <w:tab w:val="left" w:pos="2468"/>
                      <w:tab w:val="left" w:pos="3128"/>
                    </w:tabs>
                    <w:spacing w:before="38" w:after="38"/>
                    <w:mirrorIndents/>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Numeral 39 de las Disposiciones Regulatorias en materia de Comunicación Vía Satélite.</w:t>
                  </w:r>
                </w:p>
                <w:p w14:paraId="3FCF9D91" w14:textId="77777777" w:rsidR="006F063C" w:rsidRPr="006F063C" w:rsidRDefault="006F063C" w:rsidP="000D656B">
                  <w:pPr>
                    <w:tabs>
                      <w:tab w:val="left" w:pos="2468"/>
                      <w:tab w:val="left" w:pos="3128"/>
                    </w:tabs>
                    <w:spacing w:before="38" w:after="38"/>
                    <w:mirrorIndents/>
                    <w:jc w:val="both"/>
                    <w:rPr>
                      <w:rFonts w:ascii="ITC Avant Garde" w:eastAsia="Calibri" w:hAnsi="ITC Avant Garde" w:cs="Arial"/>
                      <w:color w:val="414042"/>
                      <w:sz w:val="18"/>
                      <w:szCs w:val="18"/>
                    </w:rPr>
                  </w:pPr>
                </w:p>
                <w:p w14:paraId="1ADC9294"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Datos:</w:t>
                  </w:r>
                </w:p>
                <w:p w14:paraId="1AEFF582" w14:textId="77777777" w:rsidR="006F063C" w:rsidRPr="006F063C" w:rsidRDefault="006F063C" w:rsidP="004907A5">
                  <w:pPr>
                    <w:pStyle w:val="Prrafodelista"/>
                    <w:numPr>
                      <w:ilvl w:val="0"/>
                      <w:numId w:val="11"/>
                    </w:numPr>
                    <w:tabs>
                      <w:tab w:val="left" w:pos="2468"/>
                      <w:tab w:val="left" w:pos="3128"/>
                    </w:tabs>
                    <w:spacing w:before="38" w:after="38"/>
                    <w:contextualSpacing w:val="0"/>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Datos del solicitante, persona física, moral o ente público.</w:t>
                  </w:r>
                </w:p>
                <w:p w14:paraId="02AA497B" w14:textId="77777777" w:rsidR="006F063C" w:rsidRPr="006F063C" w:rsidRDefault="006F063C" w:rsidP="004907A5">
                  <w:pPr>
                    <w:pStyle w:val="Prrafodelista"/>
                    <w:numPr>
                      <w:ilvl w:val="0"/>
                      <w:numId w:val="11"/>
                    </w:numPr>
                    <w:tabs>
                      <w:tab w:val="left" w:pos="2468"/>
                      <w:tab w:val="left" w:pos="3128"/>
                    </w:tabs>
                    <w:spacing w:before="38" w:after="38"/>
                    <w:contextualSpacing w:val="0"/>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Datos del representante legal y firma.</w:t>
                  </w:r>
                </w:p>
                <w:p w14:paraId="59D1B193" w14:textId="77777777" w:rsidR="006F063C" w:rsidRPr="006F063C" w:rsidRDefault="006F063C" w:rsidP="004907A5">
                  <w:pPr>
                    <w:pStyle w:val="Prrafodelista"/>
                    <w:numPr>
                      <w:ilvl w:val="0"/>
                      <w:numId w:val="11"/>
                    </w:numPr>
                    <w:tabs>
                      <w:tab w:val="left" w:pos="2468"/>
                      <w:tab w:val="left" w:pos="3128"/>
                    </w:tabs>
                    <w:spacing w:before="38" w:after="38"/>
                    <w:contextualSpacing w:val="0"/>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xml:space="preserve">Evento que pueda afectar la </w:t>
                  </w:r>
                  <w:r w:rsidRPr="006F063C">
                    <w:rPr>
                      <w:rFonts w:ascii="ITC Avant Garde" w:hAnsi="ITC Avant Garde" w:cs="Arial"/>
                      <w:color w:val="414042"/>
                      <w:sz w:val="18"/>
                      <w:szCs w:val="18"/>
                    </w:rPr>
                    <w:t>prestación de los servicios.</w:t>
                  </w:r>
                </w:p>
                <w:p w14:paraId="5C962F97" w14:textId="77777777" w:rsidR="006F063C" w:rsidRPr="006F063C" w:rsidRDefault="006F063C" w:rsidP="004907A5">
                  <w:pPr>
                    <w:pStyle w:val="Prrafodelista"/>
                    <w:numPr>
                      <w:ilvl w:val="0"/>
                      <w:numId w:val="11"/>
                    </w:numPr>
                    <w:tabs>
                      <w:tab w:val="left" w:pos="2468"/>
                      <w:tab w:val="left" w:pos="3128"/>
                    </w:tabs>
                    <w:spacing w:before="38" w:after="38"/>
                    <w:contextualSpacing w:val="0"/>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xml:space="preserve">Toda la información técnica que el solicitante considere relevante. </w:t>
                  </w:r>
                </w:p>
                <w:p w14:paraId="08ACA6E0" w14:textId="77777777" w:rsidR="006F063C" w:rsidRPr="006F063C" w:rsidRDefault="006F063C" w:rsidP="000D656B">
                  <w:pPr>
                    <w:pStyle w:val="Prrafodelista"/>
                    <w:tabs>
                      <w:tab w:val="left" w:pos="2468"/>
                      <w:tab w:val="left" w:pos="3128"/>
                    </w:tabs>
                    <w:spacing w:before="38" w:after="38"/>
                    <w:ind w:left="742"/>
                    <w:contextualSpacing w:val="0"/>
                    <w:jc w:val="both"/>
                    <w:rPr>
                      <w:rFonts w:ascii="ITC Avant Garde" w:eastAsia="Times New Roman" w:hAnsi="ITC Avant Garde" w:cs="Arial"/>
                      <w:color w:val="414042"/>
                      <w:sz w:val="18"/>
                      <w:szCs w:val="18"/>
                      <w:lang w:eastAsia="es-MX"/>
                    </w:rPr>
                  </w:pPr>
                </w:p>
                <w:p w14:paraId="628A8BE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82532E4" w14:textId="19A8CED3" w:rsidR="006F063C" w:rsidRPr="006F063C" w:rsidRDefault="006F063C" w:rsidP="00887642">
                  <w:pPr>
                    <w:tabs>
                      <w:tab w:val="left" w:pos="2468"/>
                      <w:tab w:val="left" w:pos="3128"/>
                    </w:tabs>
                    <w:spacing w:before="38" w:after="38"/>
                    <w:mirrorIndents/>
                    <w:jc w:val="both"/>
                    <w:rPr>
                      <w:rFonts w:ascii="ITC Avant Garde" w:eastAsia="Times New Roman" w:hAnsi="ITC Avant Garde" w:cs="Arial"/>
                      <w:color w:val="000000"/>
                      <w:sz w:val="18"/>
                      <w:szCs w:val="18"/>
                      <w:lang w:eastAsia="es-MX"/>
                    </w:rPr>
                  </w:pPr>
                  <w:r w:rsidRPr="006F063C">
                    <w:rPr>
                      <w:rFonts w:ascii="ITC Avant Garde" w:eastAsia="Calibri" w:hAnsi="ITC Avant Garde" w:cs="Arial"/>
                      <w:color w:val="414042"/>
                      <w:sz w:val="18"/>
                      <w:szCs w:val="18"/>
                    </w:rPr>
                    <w:t xml:space="preserve">Numeral 39 </w:t>
                  </w:r>
                  <w:r w:rsidRPr="006F063C">
                    <w:rPr>
                      <w:rFonts w:ascii="ITC Avant Garde" w:eastAsia="Times New Roman" w:hAnsi="ITC Avant Garde" w:cs="Arial"/>
                      <w:color w:val="414042"/>
                      <w:sz w:val="18"/>
                      <w:szCs w:val="18"/>
                      <w:lang w:eastAsia="es-MX"/>
                    </w:rPr>
                    <w:t>de las Disposiciones Regulatorias en Materia de Comunicación Vía Satélite.</w:t>
                  </w:r>
                </w:p>
              </w:tc>
            </w:tr>
            <w:tr w:rsidR="006F063C" w:rsidRPr="006F063C" w14:paraId="47B63B90" w14:textId="77777777" w:rsidTr="00D04BA4">
              <w:trPr>
                <w:jc w:val="center"/>
              </w:trPr>
              <w:tc>
                <w:tcPr>
                  <w:tcW w:w="8551" w:type="dxa"/>
                </w:tcPr>
                <w:p w14:paraId="14914701"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185" w:history="1">
                    <w:r w:rsidR="006F063C"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245DAB5C"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p>
                <w:p w14:paraId="3883B287"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Medios electrónicos / Plataforma.</w:t>
                  </w:r>
                </w:p>
                <w:p w14:paraId="2F64B12C"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44EDAD7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highlight w:val="yellow"/>
                      <w:lang w:val="es-ES" w:eastAsia="es-MX"/>
                    </w:rPr>
                  </w:pPr>
                </w:p>
                <w:p w14:paraId="6D239453"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8FE30E9"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1AA71EC2"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p>
                <w:p w14:paraId="1853B03A"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Escrito libre.</w:t>
                  </w:r>
                </w:p>
                <w:p w14:paraId="5D9C59F0"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233473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144012ED"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922D0EE" w14:textId="7C133EE7" w:rsidR="006F063C" w:rsidRPr="006F063C" w:rsidRDefault="006F063C" w:rsidP="00887642">
                  <w:pPr>
                    <w:tabs>
                      <w:tab w:val="left" w:pos="2468"/>
                      <w:tab w:val="left" w:pos="3128"/>
                    </w:tabs>
                    <w:spacing w:before="38" w:after="38"/>
                    <w:jc w:val="both"/>
                    <w:rPr>
                      <w:rFonts w:ascii="ITC Avant Garde" w:eastAsia="Times New Roman" w:hAnsi="ITC Avant Garde" w:cs="Arial"/>
                      <w:color w:val="C1D42F"/>
                      <w:sz w:val="18"/>
                      <w:szCs w:val="18"/>
                      <w:lang w:val="es-ES" w:eastAsia="es-MX"/>
                    </w:rPr>
                  </w:pPr>
                  <w:r w:rsidRPr="006F063C">
                    <w:rPr>
                      <w:rFonts w:ascii="ITC Avant Garde" w:eastAsia="Calibri" w:hAnsi="ITC Avant Garde" w:cs="Arial"/>
                      <w:color w:val="414042"/>
                      <w:sz w:val="18"/>
                      <w:szCs w:val="18"/>
                    </w:rPr>
                    <w:t>Numeral 36 de las Disposiciones Regulatorias en materia de Comunicación Vía Satélite. Artículo 15, párrafo segundo de la Ley Federal de Procedimiento Administrativo.</w:t>
                  </w:r>
                </w:p>
              </w:tc>
            </w:tr>
            <w:tr w:rsidR="006F063C" w:rsidRPr="006F063C" w14:paraId="02895D40" w14:textId="77777777" w:rsidTr="00D04BA4">
              <w:trPr>
                <w:jc w:val="center"/>
              </w:trPr>
              <w:tc>
                <w:tcPr>
                  <w:tcW w:w="8551" w:type="dxa"/>
                </w:tcPr>
                <w:p w14:paraId="3517DBF4"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color w:val="C1D42F"/>
                      <w:sz w:val="18"/>
                      <w:szCs w:val="18"/>
                      <w:lang w:eastAsia="es-MX"/>
                    </w:rPr>
                  </w:pPr>
                  <w:hyperlink r:id="rId186" w:history="1">
                    <w:r w:rsidR="006F063C"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6F5DF4E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tc>
            </w:tr>
            <w:tr w:rsidR="006F063C" w:rsidRPr="006F063C" w14:paraId="4A9D268B" w14:textId="77777777" w:rsidTr="00D04BA4">
              <w:trPr>
                <w:jc w:val="center"/>
              </w:trPr>
              <w:tc>
                <w:tcPr>
                  <w:tcW w:w="8551" w:type="dxa"/>
                </w:tcPr>
                <w:p w14:paraId="6ACB0231"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7" w:history="1">
                    <w:r w:rsidR="006F063C"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91FF683"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Oficialía de Partes Común del Instituto Federal de Telecomunicaciones.</w:t>
                  </w:r>
                </w:p>
                <w:p w14:paraId="2A40A894"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0D8FF6F5"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Teléfonos: 55 50 15 40 00 o 800 200 01 20</w:t>
                  </w:r>
                </w:p>
                <w:p w14:paraId="6701C987"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Horarios de atención: de lunes a jueves de las 9:00 a las 18:30 horas y el viernes de las 9:00 a las 15:00 horas.</w:t>
                  </w:r>
                </w:p>
              </w:tc>
            </w:tr>
            <w:tr w:rsidR="006F063C" w:rsidRPr="006F063C" w14:paraId="623546C2" w14:textId="77777777" w:rsidTr="00D04BA4">
              <w:trPr>
                <w:jc w:val="center"/>
              </w:trPr>
              <w:tc>
                <w:tcPr>
                  <w:tcW w:w="8551" w:type="dxa"/>
                </w:tcPr>
                <w:p w14:paraId="09DC8EEC"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8" w:history="1">
                    <w:r w:rsidR="006F063C"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6D63A0D7"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b/>
                      <w:bCs/>
                      <w:sz w:val="18"/>
                      <w:szCs w:val="18"/>
                      <w:lang w:eastAsia="es-MX"/>
                    </w:rPr>
                  </w:pPr>
                </w:p>
                <w:p w14:paraId="221E3F49"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b/>
                      <w:bCs/>
                      <w:color w:val="414042"/>
                      <w:sz w:val="18"/>
                      <w:szCs w:val="18"/>
                      <w:lang w:eastAsia="es-MX"/>
                    </w:rPr>
                  </w:pPr>
                  <w:r w:rsidRPr="006F063C">
                    <w:rPr>
                      <w:rFonts w:ascii="ITC Avant Garde" w:eastAsia="Times New Roman" w:hAnsi="ITC Avant Garde" w:cs="Arial"/>
                      <w:b/>
                      <w:bCs/>
                      <w:color w:val="414042"/>
                      <w:sz w:val="18"/>
                      <w:szCs w:val="18"/>
                      <w:lang w:eastAsia="es-MX"/>
                    </w:rPr>
                    <w:t>Monto:</w:t>
                  </w:r>
                </w:p>
                <w:p w14:paraId="7D6E8BA3"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Gratuito.</w:t>
                  </w:r>
                </w:p>
                <w:p w14:paraId="14EFEE4B"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color w:val="414042"/>
                      <w:sz w:val="18"/>
                      <w:szCs w:val="18"/>
                      <w:lang w:eastAsia="es-MX"/>
                    </w:rPr>
                  </w:pPr>
                </w:p>
                <w:p w14:paraId="5395734F"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b/>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27758327"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6BF670BF" w14:textId="77777777" w:rsidTr="00D04BA4">
              <w:trPr>
                <w:jc w:val="center"/>
              </w:trPr>
              <w:tc>
                <w:tcPr>
                  <w:tcW w:w="8551" w:type="dxa"/>
                </w:tcPr>
                <w:p w14:paraId="30E86748"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9" w:history="1">
                    <w:r w:rsidR="006F063C" w:rsidRPr="006F063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ECEF0B9" w14:textId="77777777" w:rsidR="006F063C" w:rsidRPr="006F063C" w:rsidRDefault="006F063C" w:rsidP="000D656B">
                  <w:pPr>
                    <w:tabs>
                      <w:tab w:val="left" w:pos="2468"/>
                      <w:tab w:val="left" w:pos="3128"/>
                      <w:tab w:val="left" w:pos="7655"/>
                    </w:tabs>
                    <w:spacing w:before="38" w:after="38"/>
                    <w:ind w:right="51"/>
                    <w:jc w:val="both"/>
                    <w:rPr>
                      <w:rFonts w:ascii="ITC Avant Garde" w:hAnsi="ITC Avant Garde" w:cs="Arial"/>
                      <w:color w:val="414042"/>
                      <w:sz w:val="18"/>
                      <w:szCs w:val="18"/>
                    </w:rPr>
                  </w:pPr>
                  <w:r w:rsidRPr="006F063C">
                    <w:rPr>
                      <w:rFonts w:ascii="ITC Avant Garde" w:hAnsi="ITC Avant Garde" w:cs="Arial"/>
                      <w:color w:val="414042"/>
                      <w:sz w:val="18"/>
                      <w:szCs w:val="18"/>
                    </w:rPr>
                    <w:t>El Instituto no emitirá resolución alguna en virtud de tratarse de un aviso que forma parte de las obligaciones de los Autorizados de Aterrizaje de Señales, sin perjuicio de los efectos legales que se puedan derivar de los mismos.</w:t>
                  </w:r>
                </w:p>
                <w:p w14:paraId="43F5D28E"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p>
                <w:p w14:paraId="489B7A43"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Vigencia:</w:t>
                  </w:r>
                  <w:r w:rsidRPr="006F063C">
                    <w:rPr>
                      <w:rFonts w:ascii="ITC Avant Garde" w:eastAsia="Times New Roman" w:hAnsi="ITC Avant Garde" w:cs="Arial"/>
                      <w:color w:val="414042"/>
                      <w:sz w:val="18"/>
                      <w:szCs w:val="18"/>
                      <w:lang w:eastAsia="es-MX"/>
                    </w:rPr>
                    <w:t xml:space="preserve"> No aplica.</w:t>
                  </w:r>
                </w:p>
                <w:p w14:paraId="0FAE2CAB"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p>
                <w:p w14:paraId="27F444CF"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610084E0" w14:textId="09612459" w:rsidR="006F063C" w:rsidRPr="006F063C" w:rsidRDefault="006F063C" w:rsidP="00887642">
                  <w:pPr>
                    <w:shd w:val="clear" w:color="auto" w:fill="FFFFFF"/>
                    <w:tabs>
                      <w:tab w:val="left" w:pos="2468"/>
                      <w:tab w:val="left" w:pos="3128"/>
                    </w:tabs>
                    <w:spacing w:before="38" w:after="38"/>
                    <w:jc w:val="both"/>
                    <w:rPr>
                      <w:rFonts w:ascii="ITC Avant Garde" w:eastAsia="Calibri" w:hAnsi="ITC Avant Garde" w:cs="Arial"/>
                      <w:color w:val="000000"/>
                      <w:sz w:val="18"/>
                      <w:szCs w:val="18"/>
                    </w:rPr>
                  </w:pPr>
                  <w:r w:rsidRPr="006F063C">
                    <w:rPr>
                      <w:rFonts w:ascii="ITC Avant Garde" w:eastAsia="Calibri" w:hAnsi="ITC Avant Garde" w:cs="Arial"/>
                      <w:color w:val="414042"/>
                      <w:sz w:val="18"/>
                      <w:szCs w:val="18"/>
                    </w:rPr>
                    <w:t>Numeral 39 de las Disposiciones Regulatorias en materia de Comunicación Vía Satélite.</w:t>
                  </w:r>
                </w:p>
              </w:tc>
            </w:tr>
            <w:tr w:rsidR="006F063C" w:rsidRPr="006F063C" w14:paraId="21E5B802" w14:textId="77777777" w:rsidTr="00D04BA4">
              <w:trPr>
                <w:jc w:val="center"/>
              </w:trPr>
              <w:tc>
                <w:tcPr>
                  <w:tcW w:w="8551" w:type="dxa"/>
                </w:tcPr>
                <w:p w14:paraId="68503463"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0" w:history="1">
                    <w:r w:rsidR="006F063C"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7F6B47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Calibri" w:hAnsi="ITC Avant Garde" w:cs="Arial"/>
                      <w:color w:val="414042"/>
                      <w:sz w:val="18"/>
                      <w:szCs w:val="18"/>
                    </w:rPr>
                    <w:t>No aplica.</w:t>
                  </w:r>
                </w:p>
                <w:p w14:paraId="7E765F1E"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1E2C07F3"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1A39A71B"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Cs/>
                      <w:color w:val="414042"/>
                      <w:sz w:val="18"/>
                      <w:szCs w:val="18"/>
                      <w:lang w:val="es-ES" w:eastAsia="es-MX"/>
                    </w:rPr>
                  </w:pPr>
                  <w:r w:rsidRPr="006F063C">
                    <w:rPr>
                      <w:rFonts w:ascii="ITC Avant Garde" w:eastAsia="Times New Roman" w:hAnsi="ITC Avant Garde" w:cs="Arial"/>
                      <w:bCs/>
                      <w:color w:val="414042"/>
                      <w:sz w:val="18"/>
                      <w:szCs w:val="18"/>
                      <w:lang w:val="es-ES" w:eastAsia="es-MX"/>
                    </w:rPr>
                    <w:t>No aplica.</w:t>
                  </w:r>
                </w:p>
                <w:p w14:paraId="30CC88A2"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Cs/>
                      <w:color w:val="414042"/>
                      <w:sz w:val="18"/>
                      <w:szCs w:val="18"/>
                      <w:lang w:val="es-ES" w:eastAsia="es-MX"/>
                    </w:rPr>
                  </w:pPr>
                </w:p>
                <w:p w14:paraId="31A26FD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¿Aplica la afirmativa o negativa ficta?</w:t>
                  </w:r>
                </w:p>
                <w:p w14:paraId="3FA86AE9"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3B1A3926"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780F2BBC"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90DCFB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val="es-ES" w:eastAsia="es-MX"/>
                    </w:rPr>
                    <w:t>No aplica.</w:t>
                  </w:r>
                </w:p>
              </w:tc>
            </w:tr>
            <w:tr w:rsidR="006F063C" w:rsidRPr="006F063C" w14:paraId="78C735A8" w14:textId="77777777" w:rsidTr="00D04BA4">
              <w:trPr>
                <w:jc w:val="center"/>
              </w:trPr>
              <w:tc>
                <w:tcPr>
                  <w:tcW w:w="8551" w:type="dxa"/>
                </w:tcPr>
                <w:p w14:paraId="04D0DE33"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191" w:history="1">
                    <w:r w:rsidR="006F063C"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5BE90A37"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No aplica.</w:t>
                  </w:r>
                </w:p>
                <w:p w14:paraId="1639C8F5"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41DF24D6"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28950AAC"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No aplica.</w:t>
                  </w:r>
                </w:p>
              </w:tc>
            </w:tr>
            <w:tr w:rsidR="006F063C" w:rsidRPr="006F063C" w14:paraId="3EED4CD3" w14:textId="77777777" w:rsidTr="00D04BA4">
              <w:trPr>
                <w:jc w:val="center"/>
              </w:trPr>
              <w:tc>
                <w:tcPr>
                  <w:tcW w:w="8551" w:type="dxa"/>
                </w:tcPr>
                <w:p w14:paraId="0D6271AF"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2" w:history="1">
                    <w:r w:rsidR="006F063C"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4AFFF99" w14:textId="77777777" w:rsidR="006F063C" w:rsidRPr="006F063C" w:rsidRDefault="006F063C" w:rsidP="000D656B">
                  <w:pPr>
                    <w:shd w:val="clear" w:color="auto" w:fill="FFFFFF"/>
                    <w:tabs>
                      <w:tab w:val="left" w:pos="2468"/>
                      <w:tab w:val="left" w:pos="3128"/>
                    </w:tabs>
                    <w:spacing w:before="38" w:after="38"/>
                    <w:jc w:val="both"/>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No aplica.</w:t>
                  </w:r>
                </w:p>
              </w:tc>
            </w:tr>
            <w:tr w:rsidR="006F063C" w:rsidRPr="006F063C" w14:paraId="2891AFDC" w14:textId="77777777" w:rsidTr="00D04BA4">
              <w:trPr>
                <w:jc w:val="center"/>
              </w:trPr>
              <w:tc>
                <w:tcPr>
                  <w:tcW w:w="8551" w:type="dxa"/>
                </w:tcPr>
                <w:p w14:paraId="30A915FE"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3" w:history="1">
                    <w:r w:rsidR="006F063C"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1BD74DB" w14:textId="77777777" w:rsidR="006F063C" w:rsidRPr="006F063C" w:rsidRDefault="006F063C" w:rsidP="000D656B">
                  <w:pPr>
                    <w:tabs>
                      <w:tab w:val="left" w:pos="2468"/>
                      <w:tab w:val="left" w:pos="3128"/>
                    </w:tabs>
                    <w:spacing w:before="38" w:after="38"/>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No aplica.</w:t>
                  </w:r>
                </w:p>
                <w:p w14:paraId="3C38EF9E" w14:textId="77777777" w:rsidR="006F063C" w:rsidRPr="006F063C" w:rsidRDefault="006F063C" w:rsidP="000D656B">
                  <w:pPr>
                    <w:tabs>
                      <w:tab w:val="left" w:pos="2468"/>
                      <w:tab w:val="left" w:pos="3128"/>
                    </w:tabs>
                    <w:spacing w:before="38" w:after="38"/>
                    <w:jc w:val="both"/>
                    <w:rPr>
                      <w:rFonts w:ascii="ITC Avant Garde" w:eastAsia="Calibri" w:hAnsi="ITC Avant Garde" w:cs="Arial"/>
                      <w:color w:val="414042"/>
                      <w:sz w:val="18"/>
                      <w:szCs w:val="18"/>
                    </w:rPr>
                  </w:pPr>
                </w:p>
                <w:p w14:paraId="6F4D561D"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4ED8EF3"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C1D42F"/>
                      <w:sz w:val="18"/>
                      <w:szCs w:val="18"/>
                      <w:lang w:val="es-ES" w:eastAsia="es-MX"/>
                    </w:rPr>
                  </w:pPr>
                  <w:r w:rsidRPr="006F063C">
                    <w:rPr>
                      <w:rFonts w:ascii="ITC Avant Garde" w:eastAsia="Calibri" w:hAnsi="ITC Avant Garde" w:cs="Arial"/>
                      <w:color w:val="414042"/>
                      <w:sz w:val="18"/>
                      <w:szCs w:val="18"/>
                    </w:rPr>
                    <w:t>No aplica.</w:t>
                  </w:r>
                </w:p>
              </w:tc>
            </w:tr>
            <w:tr w:rsidR="006F063C" w:rsidRPr="006F063C" w14:paraId="7E073BE6" w14:textId="77777777" w:rsidTr="00D04BA4">
              <w:trPr>
                <w:jc w:val="center"/>
              </w:trPr>
              <w:tc>
                <w:tcPr>
                  <w:tcW w:w="8551" w:type="dxa"/>
                </w:tcPr>
                <w:p w14:paraId="78144B82"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194" w:history="1">
                    <w:r w:rsidR="006F063C" w:rsidRPr="006F063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DA1AA18" w14:textId="77777777" w:rsidR="006F063C" w:rsidRPr="006F063C" w:rsidRDefault="006F063C" w:rsidP="000D656B">
                  <w:pPr>
                    <w:tabs>
                      <w:tab w:val="left" w:pos="2468"/>
                      <w:tab w:val="left" w:pos="3128"/>
                    </w:tabs>
                    <w:spacing w:before="38" w:after="38"/>
                    <w:jc w:val="both"/>
                    <w:outlineLvl w:val="5"/>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No se requiere de inspección o verificación.</w:t>
                  </w:r>
                </w:p>
              </w:tc>
            </w:tr>
            <w:tr w:rsidR="006F063C" w:rsidRPr="006F063C" w14:paraId="3674AE57" w14:textId="77777777" w:rsidTr="00D04BA4">
              <w:trPr>
                <w:jc w:val="center"/>
              </w:trPr>
              <w:tc>
                <w:tcPr>
                  <w:tcW w:w="8551" w:type="dxa"/>
                </w:tcPr>
                <w:p w14:paraId="7691D6F2"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5" w:history="1">
                    <w:r w:rsidR="006F063C"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3EFED6F"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3902657B" w14:textId="77777777" w:rsidTr="00D04BA4">
              <w:trPr>
                <w:jc w:val="center"/>
              </w:trPr>
              <w:tc>
                <w:tcPr>
                  <w:tcW w:w="8551" w:type="dxa"/>
                </w:tcPr>
                <w:p w14:paraId="3551127A"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6" w:history="1">
                    <w:r w:rsidR="006F063C"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23EA81E"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p>
                <w:p w14:paraId="38C4398D"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Nombre del responsable:</w:t>
                  </w:r>
                  <w:r w:rsidRPr="006F063C">
                    <w:rPr>
                      <w:rFonts w:ascii="ITC Avant Garde" w:eastAsia="Times New Roman" w:hAnsi="ITC Avant Garde" w:cs="Arial"/>
                      <w:color w:val="414042"/>
                      <w:sz w:val="18"/>
                      <w:szCs w:val="18"/>
                      <w:lang w:val="es-ES" w:eastAsia="es-MX"/>
                    </w:rPr>
                    <w:t xml:space="preserve"> Gerardo López Moctezuma.</w:t>
                  </w:r>
                </w:p>
                <w:p w14:paraId="5AE0A7F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Cargo:</w:t>
                  </w:r>
                  <w:r w:rsidRPr="006F063C">
                    <w:rPr>
                      <w:rFonts w:ascii="ITC Avant Garde" w:eastAsia="Times New Roman" w:hAnsi="ITC Avant Garde" w:cs="Arial"/>
                      <w:color w:val="414042"/>
                      <w:sz w:val="18"/>
                      <w:szCs w:val="18"/>
                      <w:lang w:val="es-ES" w:eastAsia="es-MX"/>
                    </w:rPr>
                    <w:t xml:space="preserve"> Director General de </w:t>
                  </w:r>
                  <w:r w:rsidRPr="006F063C">
                    <w:rPr>
                      <w:rFonts w:ascii="ITC Avant Garde" w:eastAsia="Times New Roman" w:hAnsi="ITC Avant Garde" w:cs="Arial"/>
                      <w:color w:val="414042"/>
                      <w:sz w:val="18"/>
                      <w:szCs w:val="18"/>
                      <w:lang w:eastAsia="es-MX"/>
                    </w:rPr>
                    <w:t>Autorizaciones y Servicios de la Unidad de Concesiones y Servicios del Instituto Federal de Telecomunicaciones</w:t>
                  </w:r>
                </w:p>
                <w:p w14:paraId="7798CC74" w14:textId="77777777" w:rsidR="006F063C" w:rsidRPr="006F063C" w:rsidRDefault="00FD579E"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hyperlink r:id="rId197" w:history="1">
                    <w:r w:rsidR="006F063C" w:rsidRPr="006F063C">
                      <w:rPr>
                        <w:rStyle w:val="Hipervnculo"/>
                        <w:rFonts w:ascii="ITC Avant Garde" w:eastAsia="Times New Roman" w:hAnsi="ITC Avant Garde" w:cs="Arial"/>
                        <w:sz w:val="18"/>
                        <w:szCs w:val="18"/>
                        <w:lang w:eastAsia="es-MX"/>
                      </w:rPr>
                      <w:t>gerardo.lopez@ift.org.mx</w:t>
                    </w:r>
                  </w:hyperlink>
                  <w:r w:rsidR="006F063C" w:rsidRPr="006F063C">
                    <w:rPr>
                      <w:rFonts w:ascii="ITC Avant Garde" w:eastAsia="Times New Roman" w:hAnsi="ITC Avant Garde" w:cs="Arial"/>
                      <w:color w:val="000000"/>
                      <w:sz w:val="18"/>
                      <w:szCs w:val="18"/>
                      <w:lang w:eastAsia="es-MX"/>
                    </w:rPr>
                    <w:t xml:space="preserve"> </w:t>
                  </w:r>
                  <w:hyperlink r:id="rId198" w:history="1"/>
                </w:p>
                <w:p w14:paraId="3BE8658B"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5D8C5272"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Dirección de la unidad administrativa:</w:t>
                  </w:r>
                </w:p>
                <w:p w14:paraId="6B43CE2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2348C035"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eastAsia="es-MX"/>
                    </w:rPr>
                    <w:t>Teléfono: 55 50 15 40 00 ext. 4077</w:t>
                  </w:r>
                </w:p>
              </w:tc>
            </w:tr>
            <w:tr w:rsidR="006F063C" w:rsidRPr="006F063C" w14:paraId="3D076D48" w14:textId="77777777" w:rsidTr="00D04BA4">
              <w:trPr>
                <w:jc w:val="center"/>
              </w:trPr>
              <w:tc>
                <w:tcPr>
                  <w:tcW w:w="8551" w:type="dxa"/>
                </w:tcPr>
                <w:p w14:paraId="2BFBEA50"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9" w:history="1">
                    <w:r w:rsidR="006F063C"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A58D59A"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hAnsi="ITC Avant Garde" w:cs="Arial"/>
                      <w:color w:val="414042"/>
                      <w:sz w:val="18"/>
                      <w:szCs w:val="18"/>
                      <w:lang w:val="es-ES"/>
                    </w:rPr>
                    <w:t>No aplica.</w:t>
                  </w:r>
                </w:p>
              </w:tc>
            </w:tr>
            <w:tr w:rsidR="006F063C" w:rsidRPr="006F063C" w14:paraId="0B497D46" w14:textId="77777777" w:rsidTr="00D04BA4">
              <w:trPr>
                <w:jc w:val="center"/>
              </w:trPr>
              <w:tc>
                <w:tcPr>
                  <w:tcW w:w="8551" w:type="dxa"/>
                </w:tcPr>
                <w:p w14:paraId="60F83234" w14:textId="77777777" w:rsidR="006F063C" w:rsidRPr="006F063C" w:rsidRDefault="00FD579E" w:rsidP="000D656B">
                  <w:pPr>
                    <w:shd w:val="clear" w:color="auto" w:fill="FFFFFF"/>
                    <w:tabs>
                      <w:tab w:val="left" w:pos="2468"/>
                      <w:tab w:val="left" w:pos="3128"/>
                    </w:tabs>
                    <w:jc w:val="both"/>
                    <w:outlineLvl w:val="3"/>
                    <w:rPr>
                      <w:rFonts w:ascii="ITC Avant Garde" w:eastAsia="Times New Roman" w:hAnsi="ITC Avant Garde" w:cs="Arial"/>
                      <w:sz w:val="18"/>
                      <w:szCs w:val="18"/>
                      <w:lang w:eastAsia="es-MX"/>
                    </w:rPr>
                  </w:pPr>
                  <w:hyperlink r:id="rId200" w:history="1">
                    <w:r w:rsidR="006F063C"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CAAE6EF"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336A23D6"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color w:val="414042"/>
                      <w:sz w:val="18"/>
                      <w:szCs w:val="18"/>
                      <w:lang w:eastAsia="es-MX"/>
                    </w:rPr>
                  </w:pPr>
                </w:p>
                <w:p w14:paraId="09ED8763" w14:textId="77777777" w:rsidR="006F063C" w:rsidRPr="006F063C" w:rsidRDefault="006F063C" w:rsidP="004907A5">
                  <w:pPr>
                    <w:numPr>
                      <w:ilvl w:val="0"/>
                      <w:numId w:val="21"/>
                    </w:num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Por correspondencia,</w:t>
                  </w:r>
                </w:p>
                <w:p w14:paraId="786F8EBE" w14:textId="77777777" w:rsidR="006F063C" w:rsidRPr="006F063C" w:rsidRDefault="006F063C" w:rsidP="004907A5">
                  <w:pPr>
                    <w:numPr>
                      <w:ilvl w:val="0"/>
                      <w:numId w:val="21"/>
                    </w:num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Mediante escrito presentado en la Oficialía de Partes del OIC, o bien,</w:t>
                  </w:r>
                </w:p>
                <w:p w14:paraId="6AC40E8D" w14:textId="77777777" w:rsidR="006F063C" w:rsidRPr="006F063C" w:rsidRDefault="006F063C" w:rsidP="004907A5">
                  <w:pPr>
                    <w:numPr>
                      <w:ilvl w:val="0"/>
                      <w:numId w:val="21"/>
                    </w:num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Personalmente en las oficinas ubicadas en la siguiente dirección:</w:t>
                  </w:r>
                </w:p>
                <w:p w14:paraId="7E6F170D"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color w:val="414042"/>
                      <w:sz w:val="18"/>
                      <w:szCs w:val="18"/>
                      <w:lang w:eastAsia="es-MX"/>
                    </w:rPr>
                  </w:pPr>
                </w:p>
                <w:p w14:paraId="06D45A24"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1B92D9D7"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sz w:val="18"/>
                      <w:szCs w:val="18"/>
                      <w:lang w:eastAsia="es-MX"/>
                    </w:rPr>
                  </w:pPr>
                </w:p>
                <w:p w14:paraId="6BBBE0DF" w14:textId="77777777" w:rsidR="006F063C" w:rsidRPr="006F063C" w:rsidRDefault="006F063C" w:rsidP="004907A5">
                  <w:pPr>
                    <w:numPr>
                      <w:ilvl w:val="0"/>
                      <w:numId w:val="19"/>
                    </w:numPr>
                    <w:shd w:val="clear" w:color="auto" w:fill="FFFFFF"/>
                    <w:tabs>
                      <w:tab w:val="left" w:pos="2468"/>
                      <w:tab w:val="left" w:pos="3128"/>
                    </w:tabs>
                    <w:jc w:val="both"/>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Por correo electrónico a la cuenta: </w:t>
                  </w:r>
                  <w:hyperlink r:id="rId201" w:history="1">
                    <w:r w:rsidRPr="006F063C">
                      <w:rPr>
                        <w:rStyle w:val="Hipervnculo"/>
                        <w:rFonts w:ascii="ITC Avant Garde" w:eastAsia="Times New Roman" w:hAnsi="ITC Avant Garde" w:cs="Arial"/>
                        <w:color w:val="337AB7"/>
                        <w:sz w:val="18"/>
                        <w:szCs w:val="18"/>
                        <w:lang w:eastAsia="es-MX"/>
                      </w:rPr>
                      <w:t>denuncias.oic@ift.org.mx</w:t>
                    </w:r>
                  </w:hyperlink>
                </w:p>
                <w:p w14:paraId="21AECE10" w14:textId="77777777" w:rsidR="006F063C" w:rsidRPr="006F063C" w:rsidRDefault="006F063C" w:rsidP="004907A5">
                  <w:pPr>
                    <w:numPr>
                      <w:ilvl w:val="0"/>
                      <w:numId w:val="19"/>
                    </w:num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Vía telefónica, al número: 55 50152082.</w:t>
                  </w:r>
                </w:p>
                <w:p w14:paraId="4A2409D0"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p>
                <w:p w14:paraId="63994DC5"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A través de la página Web del Instituto Federal de Telecomunicaciones, en el </w:t>
                  </w:r>
                  <w:hyperlink r:id="rId202" w:history="1">
                    <w:r w:rsidRPr="006F063C">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6F063C">
                    <w:rPr>
                      <w:rFonts w:ascii="ITC Avant Garde" w:eastAsia="Times New Roman" w:hAnsi="ITC Avant Garde" w:cs="Arial"/>
                      <w:color w:val="414042"/>
                      <w:sz w:val="18"/>
                      <w:szCs w:val="18"/>
                      <w:lang w:eastAsia="es-MX"/>
                    </w:rPr>
                    <w:t>.</w:t>
                  </w:r>
                </w:p>
              </w:tc>
            </w:tr>
            <w:tr w:rsidR="006F063C" w:rsidRPr="006F063C" w14:paraId="700F5964" w14:textId="77777777" w:rsidTr="00D04BA4">
              <w:trPr>
                <w:jc w:val="center"/>
              </w:trPr>
              <w:tc>
                <w:tcPr>
                  <w:tcW w:w="8551" w:type="dxa"/>
                </w:tcPr>
                <w:p w14:paraId="1D579FD4"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03" w:history="1">
                    <w:r w:rsidR="006F063C"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459B40BD" w14:textId="77777777" w:rsidR="006F063C" w:rsidRPr="006F063C" w:rsidRDefault="006F063C" w:rsidP="000D656B">
                  <w:pPr>
                    <w:shd w:val="clear" w:color="auto" w:fill="FFFFFF"/>
                    <w:tabs>
                      <w:tab w:val="left" w:pos="2468"/>
                      <w:tab w:val="left" w:pos="3128"/>
                    </w:tabs>
                    <w:spacing w:before="38" w:after="38"/>
                    <w:jc w:val="both"/>
                    <w:rPr>
                      <w:rFonts w:ascii="ITC Avant Garde" w:hAnsi="ITC Avant Garde" w:cs="Arial"/>
                      <w:sz w:val="18"/>
                      <w:szCs w:val="18"/>
                    </w:rPr>
                  </w:pPr>
                  <w:r w:rsidRPr="006F063C">
                    <w:rPr>
                      <w:rFonts w:ascii="ITC Avant Garde" w:hAnsi="ITC Avant Garde" w:cs="Arial"/>
                      <w:color w:val="414042"/>
                      <w:sz w:val="18"/>
                      <w:szCs w:val="18"/>
                    </w:rPr>
                    <w:t>Si el Autorizado de Aterrizaje de Señales requiere que se le acuse recibo deberá adjuntar una copia para ese efecto.</w:t>
                  </w:r>
                </w:p>
              </w:tc>
            </w:tr>
            <w:tr w:rsidR="006F063C" w:rsidRPr="006F063C" w14:paraId="37BD5644" w14:textId="77777777" w:rsidTr="00D04BA4">
              <w:trPr>
                <w:jc w:val="center"/>
              </w:trPr>
              <w:tc>
                <w:tcPr>
                  <w:tcW w:w="8551" w:type="dxa"/>
                </w:tcPr>
                <w:p w14:paraId="17E53D27" w14:textId="77777777" w:rsidR="006F063C" w:rsidRPr="006F063C" w:rsidRDefault="00FD579E"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204" w:history="1">
                    <w:r w:rsidR="006F063C"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067C354" w14:textId="77777777" w:rsidR="006F063C" w:rsidRPr="006F063C" w:rsidRDefault="006F063C" w:rsidP="000D656B">
                  <w:pPr>
                    <w:tabs>
                      <w:tab w:val="left" w:pos="2468"/>
                      <w:tab w:val="left" w:pos="3128"/>
                    </w:tabs>
                    <w:spacing w:before="38" w:after="38"/>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Aviso al Instituto en caso de cualquier evento que repercuta en forma generalizada o significativa en la prestación del servicio por parte de los Concesionarios de Recursos Orbitales.</w:t>
                  </w:r>
                </w:p>
              </w:tc>
            </w:tr>
          </w:tbl>
          <w:p w14:paraId="75A345FE" w14:textId="77777777" w:rsidR="00E74F84" w:rsidRPr="00DD06A0" w:rsidRDefault="00E74F84" w:rsidP="00E74F84">
            <w:pPr>
              <w:jc w:val="both"/>
              <w:rPr>
                <w:rFonts w:ascii="ITC Avant Garde" w:hAnsi="ITC Avant Garde"/>
                <w:sz w:val="18"/>
                <w:szCs w:val="18"/>
              </w:rPr>
            </w:pPr>
          </w:p>
          <w:p w14:paraId="13C11291" w14:textId="77777777" w:rsidR="00E74F84" w:rsidRPr="00DD06A0" w:rsidRDefault="00E74F84" w:rsidP="009E71AC">
            <w:pPr>
              <w:rPr>
                <w:rFonts w:ascii="ITC Avant Garde" w:hAnsi="ITC Avant Garde"/>
                <w:sz w:val="18"/>
                <w:szCs w:val="18"/>
              </w:rPr>
            </w:pPr>
          </w:p>
          <w:p w14:paraId="70F210BA" w14:textId="77777777" w:rsidR="00E74F84" w:rsidRPr="00CA0CA2" w:rsidRDefault="009C3A2F" w:rsidP="00E74F84">
            <w:pPr>
              <w:jc w:val="both"/>
              <w:rPr>
                <w:rFonts w:ascii="ITC Avant Garde" w:hAnsi="ITC Avant Garde"/>
                <w:sz w:val="18"/>
                <w:szCs w:val="18"/>
              </w:rPr>
            </w:pPr>
            <w:r>
              <w:rPr>
                <w:rFonts w:ascii="ITC Avant Garde" w:hAnsi="ITC Avant Garde"/>
                <w:b/>
                <w:sz w:val="18"/>
                <w:szCs w:val="18"/>
              </w:rPr>
              <w:t>Trámite 9</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2AB70E9D" w14:textId="77777777" w:rsidTr="00074421">
              <w:trPr>
                <w:trHeight w:val="270"/>
              </w:trPr>
              <w:tc>
                <w:tcPr>
                  <w:tcW w:w="2273" w:type="dxa"/>
                  <w:shd w:val="clear" w:color="auto" w:fill="A8D08D" w:themeFill="accent6" w:themeFillTint="99"/>
                </w:tcPr>
                <w:p w14:paraId="1178976D"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A55DAC8"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D2ED575" w14:textId="77777777" w:rsidTr="00074421">
              <w:trPr>
                <w:trHeight w:val="230"/>
              </w:trPr>
              <w:tc>
                <w:tcPr>
                  <w:tcW w:w="2273" w:type="dxa"/>
                  <w:shd w:val="clear" w:color="auto" w:fill="E2EFD9" w:themeFill="accent6" w:themeFillTint="33"/>
                </w:tcPr>
                <w:p w14:paraId="4BB85C59"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41334566"/>
                      <w:placeholder>
                        <w:docPart w:val="5C3262F140F44C1EB283A02C06CB9CD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884083121"/>
                    <w:placeholder>
                      <w:docPart w:val="2AAF7634C41D41F5B7A4127187C642AD"/>
                    </w:placeholder>
                    <w15:color w:val="339966"/>
                    <w:dropDownList>
                      <w:listItem w:value="Elija un elemento."/>
                      <w:listItem w:displayText="Trámite" w:value="Trámite"/>
                      <w:listItem w:displayText="Servicio" w:value="Servicio"/>
                    </w:dropDownList>
                  </w:sdtPr>
                  <w:sdtEndPr/>
                  <w:sdtContent>
                    <w:p w14:paraId="7ABBAED3"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8BFA645"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9C3A2F" w:rsidRPr="00D2120A" w14:paraId="04673DA6" w14:textId="77777777" w:rsidTr="00D04BA4">
              <w:tc>
                <w:tcPr>
                  <w:tcW w:w="8816" w:type="dxa"/>
                </w:tcPr>
                <w:p w14:paraId="4B5A8AD2"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6B8C6763" w14:textId="77777777" w:rsidR="009C3A2F" w:rsidRPr="009C3A2F" w:rsidRDefault="009C3A2F" w:rsidP="009C3A2F">
                  <w:pPr>
                    <w:spacing w:before="38" w:after="38"/>
                    <w:jc w:val="both"/>
                    <w:outlineLvl w:val="5"/>
                    <w:rPr>
                      <w:rFonts w:ascii="ITC Avant Garde" w:eastAsia="Calibri" w:hAnsi="ITC Avant Garde" w:cs="Arial"/>
                      <w:color w:val="000000"/>
                      <w:sz w:val="18"/>
                      <w:szCs w:val="18"/>
                    </w:rPr>
                  </w:pPr>
                  <w:r w:rsidRPr="009C3A2F">
                    <w:rPr>
                      <w:rFonts w:ascii="ITC Avant Garde" w:eastAsia="Calibri" w:hAnsi="ITC Avant Garde" w:cs="Arial"/>
                      <w:color w:val="414042"/>
                      <w:sz w:val="18"/>
                      <w:szCs w:val="18"/>
                    </w:rPr>
                    <w:t xml:space="preserve">Aviso al Instituto en caso de cualquier evento que repercuta en forma generalizada o significativa en la prestación del servicio. </w:t>
                  </w:r>
                </w:p>
              </w:tc>
            </w:tr>
            <w:tr w:rsidR="009C3A2F" w:rsidRPr="00D2120A" w14:paraId="36895FE9" w14:textId="77777777" w:rsidTr="00D04BA4">
              <w:tc>
                <w:tcPr>
                  <w:tcW w:w="8816" w:type="dxa"/>
                </w:tcPr>
                <w:p w14:paraId="07B4C660"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05" w:history="1">
                    <w:r w:rsidR="009C3A2F"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3D2B05C6" w14:textId="4CCA3829" w:rsidR="009C3A2F" w:rsidRPr="009C3A2F" w:rsidRDefault="009C3A2F" w:rsidP="00887642">
                  <w:pPr>
                    <w:spacing w:before="38" w:after="38"/>
                    <w:jc w:val="both"/>
                    <w:outlineLvl w:val="5"/>
                    <w:rPr>
                      <w:rFonts w:ascii="ITC Avant Garde" w:eastAsia="Times New Roman" w:hAnsi="ITC Avant Garde" w:cs="Arial"/>
                      <w:color w:val="000000"/>
                      <w:sz w:val="18"/>
                      <w:szCs w:val="18"/>
                      <w:lang w:eastAsia="es-MX"/>
                    </w:rPr>
                  </w:pPr>
                  <w:r w:rsidRPr="009C3A2F">
                    <w:rPr>
                      <w:rFonts w:ascii="ITC Avant Garde" w:eastAsia="Calibri" w:hAnsi="ITC Avant Garde" w:cs="Arial"/>
                      <w:color w:val="414042"/>
                      <w:sz w:val="18"/>
                      <w:szCs w:val="18"/>
                    </w:rPr>
                    <w:t xml:space="preserve">Numeral 39 </w:t>
                  </w:r>
                  <w:r w:rsidRPr="009C3A2F">
                    <w:rPr>
                      <w:rFonts w:ascii="ITC Avant Garde" w:eastAsia="Times New Roman" w:hAnsi="ITC Avant Garde" w:cs="Arial"/>
                      <w:color w:val="414042"/>
                      <w:sz w:val="18"/>
                      <w:szCs w:val="18"/>
                      <w:lang w:eastAsia="es-MX"/>
                    </w:rPr>
                    <w:t>de las Disposiciones Regulatorias en Materia de Comunicación Vía Satélite.</w:t>
                  </w:r>
                </w:p>
              </w:tc>
            </w:tr>
            <w:tr w:rsidR="009C3A2F" w:rsidRPr="00D2120A" w14:paraId="05630E30" w14:textId="77777777" w:rsidTr="00D04BA4">
              <w:tc>
                <w:tcPr>
                  <w:tcW w:w="8816" w:type="dxa"/>
                </w:tcPr>
                <w:p w14:paraId="4F314576"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06" w:history="1">
                    <w:r w:rsidR="009C3A2F"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30429536"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Los Concesionarios de Recursos Orbitales deberán dar aviso inmediato a la Secretaría y al Instituto de cualquier evento que repercuta en forma generalizada o significativa en la prestación de los servicios.</w:t>
                  </w:r>
                </w:p>
              </w:tc>
            </w:tr>
            <w:tr w:rsidR="009C3A2F" w:rsidRPr="00D2120A" w14:paraId="11E9ED89" w14:textId="77777777" w:rsidTr="00D04BA4">
              <w:tc>
                <w:tcPr>
                  <w:tcW w:w="8816" w:type="dxa"/>
                </w:tcPr>
                <w:p w14:paraId="44240B8C"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07" w:history="1">
                    <w:r w:rsidR="009C3A2F"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5DBD7F8"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p>
                <w:p w14:paraId="4DF92454" w14:textId="77777777" w:rsidR="009C3A2F" w:rsidRPr="009C3A2F" w:rsidRDefault="009C3A2F" w:rsidP="009C3A2F">
                  <w:pPr>
                    <w:pStyle w:val="ng-binding"/>
                    <w:spacing w:before="38" w:after="38"/>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¿Quién?</w:t>
                  </w:r>
                </w:p>
                <w:p w14:paraId="69F37F2F" w14:textId="77777777" w:rsidR="009C3A2F" w:rsidRPr="009C3A2F" w:rsidRDefault="009C3A2F" w:rsidP="009C3A2F">
                  <w:pPr>
                    <w:pStyle w:val="ng-binding"/>
                    <w:spacing w:before="38" w:after="38"/>
                    <w:rPr>
                      <w:rFonts w:ascii="ITC Avant Garde" w:hAnsi="ITC Avant Garde" w:cs="Arial"/>
                      <w:bCs/>
                      <w:color w:val="414042"/>
                      <w:sz w:val="18"/>
                      <w:szCs w:val="18"/>
                      <w:lang w:val="es-ES"/>
                    </w:rPr>
                  </w:pPr>
                  <w:r w:rsidRPr="009C3A2F">
                    <w:rPr>
                      <w:rFonts w:ascii="ITC Avant Garde" w:hAnsi="ITC Avant Garde" w:cs="Arial"/>
                      <w:bCs/>
                      <w:color w:val="414042"/>
                      <w:sz w:val="18"/>
                      <w:szCs w:val="18"/>
                    </w:rPr>
                    <w:t>Concesionarios de Recursos Orbitales.</w:t>
                  </w:r>
                </w:p>
                <w:p w14:paraId="3D6311A8" w14:textId="77777777" w:rsidR="009C3A2F" w:rsidRPr="009C3A2F" w:rsidRDefault="009C3A2F" w:rsidP="009C3A2F">
                  <w:pPr>
                    <w:pStyle w:val="ng-binding"/>
                    <w:spacing w:before="38" w:after="38"/>
                    <w:rPr>
                      <w:rFonts w:ascii="ITC Avant Garde" w:hAnsi="ITC Avant Garde" w:cs="Arial"/>
                      <w:b/>
                      <w:bCs/>
                      <w:color w:val="414042"/>
                      <w:sz w:val="18"/>
                      <w:szCs w:val="18"/>
                      <w:lang w:val="es-ES"/>
                    </w:rPr>
                  </w:pPr>
                </w:p>
                <w:p w14:paraId="1CA91CDF" w14:textId="77777777" w:rsidR="009C3A2F" w:rsidRPr="009C3A2F" w:rsidRDefault="009C3A2F" w:rsidP="009C3A2F">
                  <w:pPr>
                    <w:pStyle w:val="ng-binding"/>
                    <w:spacing w:before="38" w:after="38"/>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¿Cuándo o en qué casos?</w:t>
                  </w:r>
                </w:p>
                <w:p w14:paraId="1EC54B64" w14:textId="77777777" w:rsidR="009C3A2F" w:rsidRPr="009C3A2F" w:rsidRDefault="009C3A2F" w:rsidP="009C3A2F">
                  <w:pPr>
                    <w:spacing w:before="38" w:after="38"/>
                    <w:jc w:val="both"/>
                    <w:rPr>
                      <w:rFonts w:ascii="ITC Avant Garde" w:hAnsi="ITC Avant Garde" w:cs="Arial"/>
                      <w:sz w:val="18"/>
                      <w:szCs w:val="18"/>
                    </w:rPr>
                  </w:pPr>
                  <w:r w:rsidRPr="009C3A2F">
                    <w:rPr>
                      <w:rFonts w:ascii="ITC Avant Garde" w:hAnsi="ITC Avant Garde" w:cs="Arial"/>
                      <w:color w:val="414042"/>
                      <w:sz w:val="18"/>
                      <w:szCs w:val="18"/>
                    </w:rPr>
                    <w:t>Cuando ocurra cualquier evento que repercuta en forma generalizada o significativa en la prestación de los servicios satelitales.</w:t>
                  </w:r>
                </w:p>
              </w:tc>
            </w:tr>
            <w:tr w:rsidR="009C3A2F" w:rsidRPr="00D2120A" w14:paraId="3608822D" w14:textId="77777777" w:rsidTr="00D04BA4">
              <w:tc>
                <w:tcPr>
                  <w:tcW w:w="8816" w:type="dxa"/>
                </w:tcPr>
                <w:p w14:paraId="564A48B5"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08" w:history="1">
                    <w:r w:rsidR="009C3A2F"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7AD41A79"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Presentar aviso mediante escrito libre ante la Oficialía de Partes Común del Instituto Federal de Telecomunicaciones.</w:t>
                  </w:r>
                </w:p>
              </w:tc>
            </w:tr>
            <w:tr w:rsidR="009C3A2F" w:rsidRPr="00D2120A" w14:paraId="2730A31F" w14:textId="77777777" w:rsidTr="00D04BA4">
              <w:tc>
                <w:tcPr>
                  <w:tcW w:w="8816" w:type="dxa"/>
                </w:tcPr>
                <w:p w14:paraId="7F76D9AD"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09" w:history="1">
                    <w:r w:rsidR="009C3A2F"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D89C02E"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p>
                <w:p w14:paraId="789E61C6"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Documentos:</w:t>
                  </w:r>
                </w:p>
                <w:p w14:paraId="6F19EA8E" w14:textId="77777777" w:rsidR="009C3A2F" w:rsidRPr="009C3A2F" w:rsidRDefault="009C3A2F" w:rsidP="008F51BB">
                  <w:pPr>
                    <w:pStyle w:val="Prrafodelista"/>
                    <w:numPr>
                      <w:ilvl w:val="0"/>
                      <w:numId w:val="51"/>
                    </w:numPr>
                    <w:spacing w:before="38" w:after="38"/>
                    <w:contextualSpacing w:val="0"/>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Presentar escrito libre ante la Oficialía de Partes Común del Instituto Federal de Telecomunicaciones.</w:t>
                  </w:r>
                </w:p>
                <w:p w14:paraId="50482CB7" w14:textId="77777777" w:rsidR="009C3A2F" w:rsidRPr="009C3A2F" w:rsidRDefault="009C3A2F" w:rsidP="008F51BB">
                  <w:pPr>
                    <w:pStyle w:val="Prrafodelista"/>
                    <w:numPr>
                      <w:ilvl w:val="0"/>
                      <w:numId w:val="51"/>
                    </w:numPr>
                    <w:spacing w:before="38" w:after="38"/>
                    <w:contextualSpacing w:val="0"/>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Reporte del evento que repercuta en la prestación de los servicios satelitales.</w:t>
                  </w:r>
                </w:p>
                <w:p w14:paraId="7BE84E4E" w14:textId="77777777" w:rsidR="009C3A2F" w:rsidRPr="009C3A2F" w:rsidRDefault="009C3A2F" w:rsidP="008F51BB">
                  <w:pPr>
                    <w:pStyle w:val="Prrafodelista"/>
                    <w:numPr>
                      <w:ilvl w:val="0"/>
                      <w:numId w:val="51"/>
                    </w:numPr>
                    <w:spacing w:before="38" w:after="38"/>
                    <w:contextualSpacing w:val="0"/>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Cualquier otro documento que considere el solicitante.</w:t>
                  </w:r>
                </w:p>
                <w:p w14:paraId="1A1100C5"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195757EA"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46D47763" w14:textId="475A5D16" w:rsidR="009C3A2F" w:rsidRPr="009C3A2F" w:rsidRDefault="009C3A2F" w:rsidP="009C3A2F">
                  <w:pPr>
                    <w:spacing w:before="38" w:after="38"/>
                    <w:mirrorIndents/>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Numeral 39 de las Disposiciones Regulatorias en materia de Comunicación Vía Satélite.</w:t>
                  </w:r>
                </w:p>
                <w:p w14:paraId="5FF4E076" w14:textId="77777777" w:rsidR="009C3A2F" w:rsidRPr="009C3A2F" w:rsidRDefault="009C3A2F" w:rsidP="009C3A2F">
                  <w:pPr>
                    <w:spacing w:before="38" w:after="38"/>
                    <w:mirrorIndents/>
                    <w:jc w:val="both"/>
                    <w:rPr>
                      <w:rFonts w:ascii="ITC Avant Garde" w:eastAsia="Calibri" w:hAnsi="ITC Avant Garde" w:cs="Arial"/>
                      <w:color w:val="414042"/>
                      <w:sz w:val="18"/>
                      <w:szCs w:val="18"/>
                    </w:rPr>
                  </w:pPr>
                </w:p>
                <w:p w14:paraId="5054045B"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Datos:</w:t>
                  </w:r>
                </w:p>
                <w:p w14:paraId="4237E9B4" w14:textId="77777777" w:rsidR="009C3A2F" w:rsidRPr="009C3A2F" w:rsidRDefault="009C3A2F" w:rsidP="008F51BB">
                  <w:pPr>
                    <w:pStyle w:val="Prrafodelista"/>
                    <w:numPr>
                      <w:ilvl w:val="0"/>
                      <w:numId w:val="52"/>
                    </w:numPr>
                    <w:spacing w:before="38" w:after="38"/>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Datos del solicitante, persona física, moral o ente público.</w:t>
                  </w:r>
                </w:p>
                <w:p w14:paraId="760D85A4" w14:textId="77777777" w:rsidR="009C3A2F" w:rsidRPr="009C3A2F" w:rsidRDefault="009C3A2F" w:rsidP="008F51BB">
                  <w:pPr>
                    <w:pStyle w:val="Prrafodelista"/>
                    <w:numPr>
                      <w:ilvl w:val="0"/>
                      <w:numId w:val="52"/>
                    </w:numPr>
                    <w:spacing w:before="38" w:after="38"/>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Datos del representante legal y firma.</w:t>
                  </w:r>
                </w:p>
                <w:p w14:paraId="7FCCC9F4" w14:textId="77777777" w:rsidR="009C3A2F" w:rsidRPr="009C3A2F" w:rsidRDefault="009C3A2F" w:rsidP="008F51BB">
                  <w:pPr>
                    <w:pStyle w:val="Prrafodelista"/>
                    <w:numPr>
                      <w:ilvl w:val="0"/>
                      <w:numId w:val="52"/>
                    </w:numPr>
                    <w:spacing w:before="38" w:after="38"/>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Evento que pueda afectar la </w:t>
                  </w:r>
                  <w:r w:rsidRPr="009C3A2F">
                    <w:rPr>
                      <w:rFonts w:ascii="ITC Avant Garde" w:hAnsi="ITC Avant Garde" w:cs="Arial"/>
                      <w:color w:val="414042"/>
                      <w:sz w:val="18"/>
                      <w:szCs w:val="18"/>
                    </w:rPr>
                    <w:t>prestación de los servicios.</w:t>
                  </w:r>
                </w:p>
                <w:p w14:paraId="6E6C8CB3" w14:textId="77777777" w:rsidR="009C3A2F" w:rsidRPr="009C3A2F" w:rsidRDefault="009C3A2F" w:rsidP="008F51BB">
                  <w:pPr>
                    <w:pStyle w:val="Prrafodelista"/>
                    <w:numPr>
                      <w:ilvl w:val="0"/>
                      <w:numId w:val="52"/>
                    </w:numPr>
                    <w:spacing w:before="38" w:after="38"/>
                    <w:contextualSpacing w:val="0"/>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Toda la información técnica que el solicitante considere relevante. </w:t>
                  </w:r>
                </w:p>
                <w:p w14:paraId="555EA0FE" w14:textId="77777777" w:rsidR="009C3A2F" w:rsidRPr="009C3A2F" w:rsidRDefault="009C3A2F" w:rsidP="009C3A2F">
                  <w:pPr>
                    <w:pStyle w:val="Prrafodelista"/>
                    <w:spacing w:before="38" w:after="38"/>
                    <w:ind w:left="742"/>
                    <w:contextualSpacing w:val="0"/>
                    <w:jc w:val="both"/>
                    <w:rPr>
                      <w:rFonts w:ascii="ITC Avant Garde" w:eastAsia="Times New Roman" w:hAnsi="ITC Avant Garde" w:cs="Arial"/>
                      <w:color w:val="414042"/>
                      <w:sz w:val="18"/>
                      <w:szCs w:val="18"/>
                      <w:lang w:eastAsia="es-MX"/>
                    </w:rPr>
                  </w:pPr>
                </w:p>
                <w:p w14:paraId="2A5314C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504FF9D8" w14:textId="77777777" w:rsidR="009C3A2F" w:rsidRPr="009C3A2F" w:rsidRDefault="009C3A2F" w:rsidP="009C3A2F">
                  <w:pPr>
                    <w:spacing w:before="38" w:after="38"/>
                    <w:mirrorIndents/>
                    <w:jc w:val="both"/>
                    <w:rPr>
                      <w:rFonts w:ascii="ITC Avant Garde" w:eastAsia="Times New Roman" w:hAnsi="ITC Avant Garde" w:cs="Arial"/>
                      <w:color w:val="000000"/>
                      <w:sz w:val="18"/>
                      <w:szCs w:val="18"/>
                      <w:lang w:eastAsia="es-MX"/>
                    </w:rPr>
                  </w:pPr>
                  <w:r w:rsidRPr="009C3A2F">
                    <w:rPr>
                      <w:rFonts w:ascii="ITC Avant Garde" w:eastAsia="Calibri" w:hAnsi="ITC Avant Garde" w:cs="Arial"/>
                      <w:color w:val="414042"/>
                      <w:sz w:val="18"/>
                      <w:szCs w:val="18"/>
                    </w:rPr>
                    <w:t xml:space="preserve">Numeral 39 </w:t>
                  </w:r>
                  <w:r w:rsidRPr="009C3A2F">
                    <w:rPr>
                      <w:rFonts w:ascii="ITC Avant Garde" w:eastAsia="Times New Roman" w:hAnsi="ITC Avant Garde" w:cs="Arial"/>
                      <w:color w:val="414042"/>
                      <w:sz w:val="18"/>
                      <w:szCs w:val="18"/>
                      <w:lang w:eastAsia="es-MX"/>
                    </w:rPr>
                    <w:t>de las Disposiciones Regulatorias en Materia de Recursos Orbitales y Comunicación Vía Satélite.</w:t>
                  </w:r>
                </w:p>
              </w:tc>
            </w:tr>
            <w:tr w:rsidR="009C3A2F" w:rsidRPr="00D2120A" w14:paraId="001775B7" w14:textId="77777777" w:rsidTr="00D04BA4">
              <w:tc>
                <w:tcPr>
                  <w:tcW w:w="8816" w:type="dxa"/>
                </w:tcPr>
                <w:p w14:paraId="0FEE92F6"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10" w:history="1">
                    <w:r w:rsidR="009C3A2F"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E88B1C5"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p>
                <w:p w14:paraId="6D18BA90"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Medios electrónicos / Plataforma.</w:t>
                  </w:r>
                </w:p>
                <w:p w14:paraId="68BA2B02"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4910DFF1" w14:textId="77777777" w:rsidR="009C3A2F" w:rsidRPr="009C3A2F" w:rsidRDefault="009C3A2F" w:rsidP="009C3A2F">
                  <w:pPr>
                    <w:spacing w:before="38" w:after="38"/>
                    <w:jc w:val="both"/>
                    <w:rPr>
                      <w:rFonts w:ascii="ITC Avant Garde" w:eastAsia="Times New Roman" w:hAnsi="ITC Avant Garde" w:cs="Arial"/>
                      <w:color w:val="414042"/>
                      <w:sz w:val="18"/>
                      <w:szCs w:val="18"/>
                      <w:highlight w:val="yellow"/>
                      <w:lang w:val="es-ES" w:eastAsia="es-MX"/>
                    </w:rPr>
                  </w:pPr>
                </w:p>
                <w:p w14:paraId="276BEFD4"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72DC523B"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094BA6CF"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p>
                <w:p w14:paraId="364B12F7"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Escrito libre.</w:t>
                  </w:r>
                </w:p>
                <w:p w14:paraId="7923574F"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BD959C6"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3C55E64F"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46713552" w14:textId="04D94CEC" w:rsidR="009C3A2F" w:rsidRPr="009C3A2F" w:rsidRDefault="009C3A2F" w:rsidP="00887642">
                  <w:pPr>
                    <w:spacing w:before="38" w:after="38"/>
                    <w:jc w:val="both"/>
                    <w:rPr>
                      <w:rFonts w:ascii="ITC Avant Garde" w:eastAsia="Times New Roman" w:hAnsi="ITC Avant Garde" w:cs="Arial"/>
                      <w:color w:val="C1D42F"/>
                      <w:sz w:val="18"/>
                      <w:szCs w:val="18"/>
                      <w:lang w:val="es-ES" w:eastAsia="es-MX"/>
                    </w:rPr>
                  </w:pPr>
                  <w:r w:rsidRPr="009C3A2F">
                    <w:rPr>
                      <w:rFonts w:ascii="ITC Avant Garde" w:eastAsia="Calibri" w:hAnsi="ITC Avant Garde" w:cs="Arial"/>
                      <w:color w:val="414042"/>
                      <w:sz w:val="18"/>
                      <w:szCs w:val="18"/>
                    </w:rPr>
                    <w:t>Numeral 36 de las Disposiciones Regulatorias en materia de Comunicación Vía Satélite. Artículo 15, párrafo segundo de la Ley Federal de Procedimiento Administrativo.</w:t>
                  </w:r>
                </w:p>
              </w:tc>
            </w:tr>
            <w:tr w:rsidR="009C3A2F" w:rsidRPr="00D2120A" w14:paraId="09EA769E" w14:textId="77777777" w:rsidTr="00D04BA4">
              <w:tc>
                <w:tcPr>
                  <w:tcW w:w="8816" w:type="dxa"/>
                </w:tcPr>
                <w:p w14:paraId="1F0BA8AD"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color w:val="C1D42F"/>
                      <w:sz w:val="18"/>
                      <w:szCs w:val="18"/>
                      <w:lang w:eastAsia="es-MX"/>
                    </w:rPr>
                  </w:pPr>
                  <w:hyperlink r:id="rId211" w:history="1">
                    <w:r w:rsidR="009C3A2F"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1D52BB5C"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tc>
            </w:tr>
            <w:tr w:rsidR="009C3A2F" w:rsidRPr="00D2120A" w14:paraId="70E8C43A" w14:textId="77777777" w:rsidTr="00D04BA4">
              <w:tc>
                <w:tcPr>
                  <w:tcW w:w="8816" w:type="dxa"/>
                </w:tcPr>
                <w:p w14:paraId="02D535BD"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2" w:history="1">
                    <w:r w:rsidR="009C3A2F"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87B38D3" w14:textId="77777777" w:rsidR="009C3A2F" w:rsidRPr="009C3A2F" w:rsidRDefault="009C3A2F" w:rsidP="009C3A2F">
                  <w:pPr>
                    <w:shd w:val="clear" w:color="auto" w:fill="FFFFFF"/>
                    <w:spacing w:before="38" w:after="38"/>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Oficialía de Partes Común del Instituto Federal de Telecomunicaciones.</w:t>
                  </w:r>
                </w:p>
                <w:p w14:paraId="3A3FD417" w14:textId="77777777" w:rsidR="009C3A2F" w:rsidRPr="009C3A2F" w:rsidRDefault="009C3A2F" w:rsidP="009C3A2F">
                  <w:pPr>
                    <w:shd w:val="clear" w:color="auto" w:fill="FFFFFF"/>
                    <w:spacing w:before="38" w:after="38"/>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3DB8543E" w14:textId="77777777" w:rsidR="009C3A2F" w:rsidRPr="009C3A2F" w:rsidRDefault="009C3A2F" w:rsidP="009C3A2F">
                  <w:pPr>
                    <w:shd w:val="clear" w:color="auto" w:fill="FFFFFF"/>
                    <w:spacing w:before="38" w:after="38"/>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Teléfonos: 55 50 15 40 00 o 800 200 01 20</w:t>
                  </w:r>
                </w:p>
                <w:p w14:paraId="638498DA" w14:textId="77777777" w:rsidR="009C3A2F" w:rsidRPr="009C3A2F" w:rsidRDefault="009C3A2F" w:rsidP="009C3A2F">
                  <w:pPr>
                    <w:shd w:val="clear" w:color="auto" w:fill="FFFFFF"/>
                    <w:spacing w:before="38" w:after="38"/>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Horarios de atención: de lunes a jueves de las 9:00 a las 18:30 horas y el viernes de las 9:00 a las 15:00 horas.</w:t>
                  </w:r>
                </w:p>
              </w:tc>
            </w:tr>
            <w:tr w:rsidR="009C3A2F" w:rsidRPr="00D2120A" w14:paraId="3809EBFC" w14:textId="77777777" w:rsidTr="00D04BA4">
              <w:tc>
                <w:tcPr>
                  <w:tcW w:w="8816" w:type="dxa"/>
                </w:tcPr>
                <w:p w14:paraId="2CBCC787"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3" w:history="1">
                    <w:r w:rsidR="009C3A2F"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613F5398" w14:textId="77777777" w:rsidR="009C3A2F" w:rsidRPr="009C3A2F" w:rsidRDefault="009C3A2F" w:rsidP="009C3A2F">
                  <w:pPr>
                    <w:shd w:val="clear" w:color="auto" w:fill="FFFFFF"/>
                    <w:spacing w:before="38" w:after="38"/>
                    <w:jc w:val="both"/>
                    <w:rPr>
                      <w:rFonts w:ascii="ITC Avant Garde" w:eastAsia="Times New Roman" w:hAnsi="ITC Avant Garde" w:cs="Arial"/>
                      <w:b/>
                      <w:bCs/>
                      <w:sz w:val="18"/>
                      <w:szCs w:val="18"/>
                      <w:lang w:eastAsia="es-MX"/>
                    </w:rPr>
                  </w:pPr>
                </w:p>
                <w:p w14:paraId="5576C7FB" w14:textId="77777777" w:rsidR="009C3A2F" w:rsidRPr="009C3A2F" w:rsidRDefault="009C3A2F" w:rsidP="009C3A2F">
                  <w:pPr>
                    <w:shd w:val="clear" w:color="auto" w:fill="FFFFFF"/>
                    <w:spacing w:before="38" w:after="38"/>
                    <w:jc w:val="both"/>
                    <w:rPr>
                      <w:rFonts w:ascii="ITC Avant Garde" w:eastAsia="Times New Roman" w:hAnsi="ITC Avant Garde" w:cs="Arial"/>
                      <w:b/>
                      <w:bCs/>
                      <w:color w:val="414042"/>
                      <w:sz w:val="18"/>
                      <w:szCs w:val="18"/>
                      <w:lang w:eastAsia="es-MX"/>
                    </w:rPr>
                  </w:pPr>
                  <w:r w:rsidRPr="009C3A2F">
                    <w:rPr>
                      <w:rFonts w:ascii="ITC Avant Garde" w:eastAsia="Times New Roman" w:hAnsi="ITC Avant Garde" w:cs="Arial"/>
                      <w:b/>
                      <w:bCs/>
                      <w:color w:val="414042"/>
                      <w:sz w:val="18"/>
                      <w:szCs w:val="18"/>
                      <w:lang w:eastAsia="es-MX"/>
                    </w:rPr>
                    <w:t>Monto:</w:t>
                  </w:r>
                </w:p>
                <w:p w14:paraId="48E2D940"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Gratuito.</w:t>
                  </w:r>
                </w:p>
                <w:p w14:paraId="41B549C3"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color w:val="414042"/>
                      <w:sz w:val="18"/>
                      <w:szCs w:val="18"/>
                      <w:lang w:eastAsia="es-MX"/>
                    </w:rPr>
                  </w:pPr>
                </w:p>
                <w:p w14:paraId="62DB8BB0"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b/>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1B8AD494"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rsidRPr="00D2120A" w14:paraId="134D4D35" w14:textId="77777777" w:rsidTr="00D04BA4">
              <w:tc>
                <w:tcPr>
                  <w:tcW w:w="8816" w:type="dxa"/>
                </w:tcPr>
                <w:p w14:paraId="6FAF018E"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4" w:history="1">
                    <w:r w:rsidR="009C3A2F"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27DB8AB7" w14:textId="77777777" w:rsidR="009C3A2F" w:rsidRPr="009C3A2F" w:rsidRDefault="009C3A2F" w:rsidP="009C3A2F">
                  <w:pPr>
                    <w:tabs>
                      <w:tab w:val="left" w:pos="7655"/>
                    </w:tabs>
                    <w:spacing w:before="38" w:after="38"/>
                    <w:ind w:right="51"/>
                    <w:jc w:val="both"/>
                    <w:rPr>
                      <w:rFonts w:ascii="ITC Avant Garde" w:hAnsi="ITC Avant Garde" w:cs="Arial"/>
                      <w:color w:val="414042"/>
                      <w:sz w:val="18"/>
                      <w:szCs w:val="18"/>
                    </w:rPr>
                  </w:pPr>
                  <w:r w:rsidRPr="009C3A2F">
                    <w:rPr>
                      <w:rFonts w:ascii="ITC Avant Garde" w:hAnsi="ITC Avant Garde" w:cs="Arial"/>
                      <w:color w:val="414042"/>
                      <w:sz w:val="18"/>
                      <w:szCs w:val="18"/>
                    </w:rPr>
                    <w:t>El Instituto no emitirá resolución alguna en virtud de tratarse de un aviso que forma parte de las obligaciones de los Concesionarios, sin perjuicio de los efectos legales que se puedan derivar de los mismos.</w:t>
                  </w:r>
                </w:p>
                <w:p w14:paraId="2C655823"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p>
                <w:p w14:paraId="46F2FF65"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Vigencia:</w:t>
                  </w:r>
                  <w:r w:rsidRPr="009C3A2F">
                    <w:rPr>
                      <w:rFonts w:ascii="ITC Avant Garde" w:eastAsia="Times New Roman" w:hAnsi="ITC Avant Garde" w:cs="Arial"/>
                      <w:color w:val="414042"/>
                      <w:sz w:val="18"/>
                      <w:szCs w:val="18"/>
                      <w:lang w:eastAsia="es-MX"/>
                    </w:rPr>
                    <w:t xml:space="preserve"> No aplica.</w:t>
                  </w:r>
                </w:p>
                <w:p w14:paraId="733CA6DF"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p>
                <w:p w14:paraId="78DAA967"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77A1BFF0" w14:textId="1F68ACEA" w:rsidR="009C3A2F" w:rsidRPr="009C3A2F" w:rsidRDefault="009C3A2F" w:rsidP="00887642">
                  <w:pPr>
                    <w:shd w:val="clear" w:color="auto" w:fill="FFFFFF"/>
                    <w:spacing w:before="38" w:after="38"/>
                    <w:jc w:val="both"/>
                    <w:rPr>
                      <w:rFonts w:ascii="ITC Avant Garde" w:eastAsia="Calibri" w:hAnsi="ITC Avant Garde" w:cs="Arial"/>
                      <w:color w:val="000000"/>
                      <w:sz w:val="18"/>
                      <w:szCs w:val="18"/>
                    </w:rPr>
                  </w:pPr>
                  <w:r w:rsidRPr="009C3A2F">
                    <w:rPr>
                      <w:rFonts w:ascii="ITC Avant Garde" w:eastAsia="Calibri" w:hAnsi="ITC Avant Garde" w:cs="Arial"/>
                      <w:color w:val="414042"/>
                      <w:sz w:val="18"/>
                      <w:szCs w:val="18"/>
                    </w:rPr>
                    <w:t>Numeral 39 de las Disposiciones Regulatorias en materia de Comunicación Vía Satélite.</w:t>
                  </w:r>
                </w:p>
              </w:tc>
            </w:tr>
            <w:tr w:rsidR="009C3A2F" w:rsidRPr="00D2120A" w14:paraId="7DA956ED" w14:textId="77777777" w:rsidTr="00D04BA4">
              <w:tc>
                <w:tcPr>
                  <w:tcW w:w="8816" w:type="dxa"/>
                </w:tcPr>
                <w:p w14:paraId="179796D7"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5" w:history="1">
                    <w:r w:rsidR="009C3A2F" w:rsidRPr="009C3A2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2D826C8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rPr>
                    <w:t>No aplica.</w:t>
                  </w:r>
                </w:p>
                <w:p w14:paraId="7F8965C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55119599"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1EA4EB6C" w14:textId="77777777" w:rsidR="009C3A2F" w:rsidRPr="009C3A2F" w:rsidRDefault="009C3A2F" w:rsidP="009C3A2F">
                  <w:pPr>
                    <w:spacing w:before="38" w:after="38"/>
                    <w:jc w:val="both"/>
                    <w:rPr>
                      <w:rFonts w:ascii="ITC Avant Garde" w:eastAsia="Times New Roman" w:hAnsi="ITC Avant Garde" w:cs="Arial"/>
                      <w:bCs/>
                      <w:color w:val="414042"/>
                      <w:sz w:val="18"/>
                      <w:szCs w:val="18"/>
                      <w:lang w:val="es-ES" w:eastAsia="es-MX"/>
                    </w:rPr>
                  </w:pPr>
                  <w:r w:rsidRPr="009C3A2F">
                    <w:rPr>
                      <w:rFonts w:ascii="ITC Avant Garde" w:eastAsia="Times New Roman" w:hAnsi="ITC Avant Garde" w:cs="Arial"/>
                      <w:bCs/>
                      <w:color w:val="414042"/>
                      <w:sz w:val="18"/>
                      <w:szCs w:val="18"/>
                      <w:lang w:val="es-ES" w:eastAsia="es-MX"/>
                    </w:rPr>
                    <w:t>No aplica.</w:t>
                  </w:r>
                </w:p>
                <w:p w14:paraId="37E843BC" w14:textId="77777777" w:rsidR="009C3A2F" w:rsidRPr="009C3A2F" w:rsidRDefault="009C3A2F" w:rsidP="009C3A2F">
                  <w:pPr>
                    <w:spacing w:before="38" w:after="38"/>
                    <w:jc w:val="both"/>
                    <w:rPr>
                      <w:rFonts w:ascii="ITC Avant Garde" w:eastAsia="Times New Roman" w:hAnsi="ITC Avant Garde" w:cs="Arial"/>
                      <w:bCs/>
                      <w:color w:val="414042"/>
                      <w:sz w:val="18"/>
                      <w:szCs w:val="18"/>
                      <w:lang w:val="es-ES" w:eastAsia="es-MX"/>
                    </w:rPr>
                  </w:pPr>
                </w:p>
                <w:p w14:paraId="647B514C"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¿Aplica la afirmativa o negativa ficta?</w:t>
                  </w:r>
                </w:p>
                <w:p w14:paraId="69EAADD1"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6B1B29A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0C18E540"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21F811F" w14:textId="77777777" w:rsidR="009C3A2F" w:rsidRPr="009C3A2F" w:rsidRDefault="009C3A2F" w:rsidP="009C3A2F">
                  <w:pPr>
                    <w:spacing w:before="38" w:after="38"/>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val="es-ES" w:eastAsia="es-MX"/>
                    </w:rPr>
                    <w:t>No aplica.</w:t>
                  </w:r>
                </w:p>
              </w:tc>
            </w:tr>
            <w:tr w:rsidR="009C3A2F" w:rsidRPr="00D2120A" w14:paraId="77BD337F" w14:textId="77777777" w:rsidTr="00D04BA4">
              <w:tc>
                <w:tcPr>
                  <w:tcW w:w="8816" w:type="dxa"/>
                </w:tcPr>
                <w:p w14:paraId="6478CC0A"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16" w:history="1">
                    <w:r w:rsidR="009C3A2F" w:rsidRPr="009C3A2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93884E9"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Calibri" w:hAnsi="ITC Avant Garde" w:cs="Arial"/>
                      <w:color w:val="414042"/>
                      <w:sz w:val="18"/>
                      <w:szCs w:val="18"/>
                    </w:rPr>
                    <w:t>No aplica.</w:t>
                  </w:r>
                </w:p>
                <w:p w14:paraId="584F99FD"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00D3535C"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463198BC"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Calibri" w:hAnsi="ITC Avant Garde" w:cs="Arial"/>
                      <w:color w:val="414042"/>
                      <w:sz w:val="18"/>
                      <w:szCs w:val="18"/>
                    </w:rPr>
                    <w:t>No aplica.</w:t>
                  </w:r>
                </w:p>
              </w:tc>
            </w:tr>
            <w:tr w:rsidR="009C3A2F" w:rsidRPr="00D2120A" w14:paraId="740776A1" w14:textId="77777777" w:rsidTr="00D04BA4">
              <w:tc>
                <w:tcPr>
                  <w:tcW w:w="8816" w:type="dxa"/>
                </w:tcPr>
                <w:p w14:paraId="306D7437"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7" w:history="1">
                    <w:r w:rsidR="009C3A2F" w:rsidRPr="009C3A2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2103D2A" w14:textId="77777777" w:rsidR="009C3A2F" w:rsidRPr="009C3A2F" w:rsidRDefault="009C3A2F" w:rsidP="009C3A2F">
                  <w:pPr>
                    <w:shd w:val="clear" w:color="auto" w:fill="FFFFFF"/>
                    <w:spacing w:before="38" w:after="38"/>
                    <w:jc w:val="both"/>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No aplica.</w:t>
                  </w:r>
                </w:p>
              </w:tc>
            </w:tr>
            <w:tr w:rsidR="009C3A2F" w:rsidRPr="00D2120A" w14:paraId="1075E39F" w14:textId="77777777" w:rsidTr="00D04BA4">
              <w:tc>
                <w:tcPr>
                  <w:tcW w:w="8816" w:type="dxa"/>
                </w:tcPr>
                <w:p w14:paraId="5D5F00CA"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8" w:history="1">
                    <w:r w:rsidR="009C3A2F" w:rsidRPr="009C3A2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20AE1A6E" w14:textId="77777777" w:rsidR="009C3A2F" w:rsidRPr="009C3A2F" w:rsidRDefault="009C3A2F" w:rsidP="009C3A2F">
                  <w:pPr>
                    <w:spacing w:before="38" w:after="38"/>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No aplica.</w:t>
                  </w:r>
                </w:p>
                <w:p w14:paraId="5238A7A8" w14:textId="77777777" w:rsidR="009C3A2F" w:rsidRPr="009C3A2F" w:rsidRDefault="009C3A2F" w:rsidP="009C3A2F">
                  <w:pPr>
                    <w:spacing w:before="38" w:after="38"/>
                    <w:jc w:val="both"/>
                    <w:rPr>
                      <w:rFonts w:ascii="ITC Avant Garde" w:eastAsia="Calibri" w:hAnsi="ITC Avant Garde" w:cs="Arial"/>
                      <w:color w:val="414042"/>
                      <w:sz w:val="18"/>
                      <w:szCs w:val="18"/>
                    </w:rPr>
                  </w:pPr>
                </w:p>
                <w:p w14:paraId="6284ACA0"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16DF52BD" w14:textId="77777777" w:rsidR="009C3A2F" w:rsidRPr="009C3A2F" w:rsidRDefault="009C3A2F" w:rsidP="009C3A2F">
                  <w:pPr>
                    <w:spacing w:before="38" w:after="38"/>
                    <w:jc w:val="both"/>
                    <w:rPr>
                      <w:rFonts w:ascii="ITC Avant Garde" w:eastAsia="Times New Roman" w:hAnsi="ITC Avant Garde" w:cs="Arial"/>
                      <w:color w:val="C1D42F"/>
                      <w:sz w:val="18"/>
                      <w:szCs w:val="18"/>
                      <w:lang w:val="es-ES" w:eastAsia="es-MX"/>
                    </w:rPr>
                  </w:pPr>
                  <w:r w:rsidRPr="009C3A2F">
                    <w:rPr>
                      <w:rFonts w:ascii="ITC Avant Garde" w:eastAsia="Calibri" w:hAnsi="ITC Avant Garde" w:cs="Arial"/>
                      <w:color w:val="414042"/>
                      <w:sz w:val="18"/>
                      <w:szCs w:val="18"/>
                    </w:rPr>
                    <w:t>No aplica.</w:t>
                  </w:r>
                </w:p>
              </w:tc>
            </w:tr>
            <w:tr w:rsidR="009C3A2F" w:rsidRPr="00D2120A" w14:paraId="3D701901" w14:textId="77777777" w:rsidTr="00D04BA4">
              <w:tc>
                <w:tcPr>
                  <w:tcW w:w="8816" w:type="dxa"/>
                </w:tcPr>
                <w:p w14:paraId="15A9FEC4"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19" w:history="1">
                    <w:r w:rsidR="009C3A2F"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59F5AED" w14:textId="77777777" w:rsidR="009C3A2F" w:rsidRPr="009C3A2F" w:rsidRDefault="009C3A2F" w:rsidP="009C3A2F">
                  <w:pPr>
                    <w:spacing w:before="38" w:after="38"/>
                    <w:jc w:val="both"/>
                    <w:outlineLvl w:val="5"/>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se requiere de inspección o verificación.</w:t>
                  </w:r>
                </w:p>
              </w:tc>
            </w:tr>
            <w:tr w:rsidR="009C3A2F" w:rsidRPr="00D2120A" w14:paraId="07B2F3D3" w14:textId="77777777" w:rsidTr="00D04BA4">
              <w:tc>
                <w:tcPr>
                  <w:tcW w:w="8816" w:type="dxa"/>
                </w:tcPr>
                <w:p w14:paraId="107C0C37"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20" w:history="1">
                    <w:r w:rsidR="009C3A2F"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1ED4D16"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rsidRPr="00D2120A" w14:paraId="06D783B3" w14:textId="77777777" w:rsidTr="00D04BA4">
              <w:tc>
                <w:tcPr>
                  <w:tcW w:w="8816" w:type="dxa"/>
                </w:tcPr>
                <w:p w14:paraId="7740AD48"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21" w:history="1">
                    <w:r w:rsidR="009C3A2F"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744ACDE"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p>
                <w:p w14:paraId="70A885CE"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Nombre del responsable:</w:t>
                  </w:r>
                  <w:r w:rsidRPr="009C3A2F">
                    <w:rPr>
                      <w:rFonts w:ascii="ITC Avant Garde" w:eastAsia="Times New Roman" w:hAnsi="ITC Avant Garde" w:cs="Arial"/>
                      <w:color w:val="414042"/>
                      <w:sz w:val="18"/>
                      <w:szCs w:val="18"/>
                      <w:lang w:val="es-ES" w:eastAsia="es-MX"/>
                    </w:rPr>
                    <w:t xml:space="preserve"> Fernanda Obdulia Arciniega Rosales.</w:t>
                  </w:r>
                </w:p>
                <w:p w14:paraId="0C2222C8"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Cargo:</w:t>
                  </w:r>
                  <w:r w:rsidRPr="009C3A2F">
                    <w:rPr>
                      <w:rFonts w:ascii="ITC Avant Garde" w:eastAsia="Times New Roman" w:hAnsi="ITC Avant Garde" w:cs="Arial"/>
                      <w:color w:val="414042"/>
                      <w:sz w:val="18"/>
                      <w:szCs w:val="18"/>
                      <w:lang w:val="es-ES" w:eastAsia="es-MX"/>
                    </w:rPr>
                    <w:t xml:space="preserve"> Directora General de </w:t>
                  </w:r>
                  <w:r w:rsidRPr="009C3A2F">
                    <w:rPr>
                      <w:rFonts w:ascii="ITC Avant Garde" w:eastAsia="Times New Roman" w:hAnsi="ITC Avant Garde" w:cs="Arial"/>
                      <w:color w:val="414042"/>
                      <w:sz w:val="18"/>
                      <w:szCs w:val="18"/>
                      <w:lang w:eastAsia="es-MX"/>
                    </w:rPr>
                    <w:t>Telecomunicaciones de la Unidad de Concesiones y Servicios del Instituto Federal de Telecomunicaciones</w:t>
                  </w:r>
                </w:p>
                <w:p w14:paraId="149CF859" w14:textId="77777777" w:rsidR="009C3A2F" w:rsidRPr="009C3A2F" w:rsidRDefault="00FD579E" w:rsidP="009C3A2F">
                  <w:pPr>
                    <w:spacing w:before="38" w:after="38"/>
                    <w:jc w:val="both"/>
                    <w:rPr>
                      <w:rFonts w:ascii="ITC Avant Garde" w:eastAsia="Times New Roman" w:hAnsi="ITC Avant Garde" w:cs="Arial"/>
                      <w:color w:val="414042"/>
                      <w:sz w:val="18"/>
                      <w:szCs w:val="18"/>
                      <w:lang w:val="es-ES" w:eastAsia="es-MX"/>
                    </w:rPr>
                  </w:pPr>
                  <w:hyperlink r:id="rId222" w:history="1">
                    <w:r w:rsidR="009C3A2F" w:rsidRPr="009C3A2F">
                      <w:rPr>
                        <w:rStyle w:val="Hipervnculo"/>
                        <w:rFonts w:ascii="ITC Avant Garde" w:eastAsia="Times New Roman" w:hAnsi="ITC Avant Garde" w:cs="Arial"/>
                        <w:sz w:val="18"/>
                        <w:szCs w:val="18"/>
                        <w:lang w:eastAsia="es-MX"/>
                      </w:rPr>
                      <w:t>fernanda.arciniega@ift.org.mx</w:t>
                    </w:r>
                  </w:hyperlink>
                  <w:r w:rsidR="009C3A2F" w:rsidRPr="009C3A2F">
                    <w:rPr>
                      <w:rFonts w:ascii="ITC Avant Garde" w:eastAsia="Times New Roman" w:hAnsi="ITC Avant Garde" w:cs="Arial"/>
                      <w:color w:val="000000"/>
                      <w:sz w:val="18"/>
                      <w:szCs w:val="18"/>
                      <w:lang w:eastAsia="es-MX"/>
                    </w:rPr>
                    <w:t xml:space="preserve"> </w:t>
                  </w:r>
                  <w:hyperlink r:id="rId223" w:history="1"/>
                </w:p>
                <w:p w14:paraId="64F02FD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6D675BAF"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Dirección de la unidad administrativa:</w:t>
                  </w:r>
                </w:p>
                <w:p w14:paraId="313544F5" w14:textId="77777777" w:rsidR="009C3A2F" w:rsidRPr="009C3A2F" w:rsidRDefault="009C3A2F" w:rsidP="009C3A2F">
                  <w:pPr>
                    <w:spacing w:before="38" w:after="38"/>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63A3328F"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eastAsia="es-MX"/>
                    </w:rPr>
                    <w:t>Teléfono: 55 50 15 40 00 ext. 4209</w:t>
                  </w:r>
                </w:p>
              </w:tc>
            </w:tr>
            <w:tr w:rsidR="009C3A2F" w:rsidRPr="00D2120A" w14:paraId="1F052502" w14:textId="77777777" w:rsidTr="00D04BA4">
              <w:tc>
                <w:tcPr>
                  <w:tcW w:w="8816" w:type="dxa"/>
                </w:tcPr>
                <w:p w14:paraId="14E42526"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24" w:history="1">
                    <w:r w:rsidR="009C3A2F"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0F71E259"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hAnsi="ITC Avant Garde" w:cs="Arial"/>
                      <w:color w:val="414042"/>
                      <w:sz w:val="18"/>
                      <w:szCs w:val="18"/>
                      <w:lang w:val="es-ES"/>
                    </w:rPr>
                    <w:t>No aplica.</w:t>
                  </w:r>
                </w:p>
              </w:tc>
            </w:tr>
            <w:tr w:rsidR="009C3A2F" w:rsidRPr="00D2120A" w14:paraId="23872459" w14:textId="77777777" w:rsidTr="00D04BA4">
              <w:tc>
                <w:tcPr>
                  <w:tcW w:w="8816" w:type="dxa"/>
                </w:tcPr>
                <w:p w14:paraId="23698BCE"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25" w:history="1">
                    <w:r w:rsidR="009C3A2F" w:rsidRPr="009C3A2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3251BA7"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1A2A9E3"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385C4999"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Por correspondencia,</w:t>
                  </w:r>
                </w:p>
                <w:p w14:paraId="47804E25"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Mediante escrito presentado en la Oficialía de Partes del OIC, o bien,</w:t>
                  </w:r>
                </w:p>
                <w:p w14:paraId="2042B9EF"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Personalmente en las oficinas ubicadas en la siguiente dirección:</w:t>
                  </w:r>
                </w:p>
                <w:p w14:paraId="3AE3CD28"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50424E5F"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1AC5805C" w14:textId="77777777" w:rsidR="009C3A2F" w:rsidRPr="009C3A2F" w:rsidRDefault="009C3A2F" w:rsidP="009C3A2F">
                  <w:pPr>
                    <w:shd w:val="clear" w:color="auto" w:fill="FFFFFF"/>
                    <w:jc w:val="both"/>
                    <w:rPr>
                      <w:rFonts w:ascii="ITC Avant Garde" w:eastAsia="Times New Roman" w:hAnsi="ITC Avant Garde" w:cs="Arial"/>
                      <w:sz w:val="18"/>
                      <w:szCs w:val="18"/>
                      <w:lang w:eastAsia="es-MX"/>
                    </w:rPr>
                  </w:pPr>
                </w:p>
                <w:p w14:paraId="25DA07D7" w14:textId="77777777" w:rsidR="009C3A2F" w:rsidRPr="009C3A2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Por correo electrónico a la cuenta: </w:t>
                  </w:r>
                  <w:hyperlink r:id="rId226" w:history="1">
                    <w:r w:rsidRPr="009C3A2F">
                      <w:rPr>
                        <w:rStyle w:val="Hipervnculo"/>
                        <w:rFonts w:ascii="ITC Avant Garde" w:eastAsia="Times New Roman" w:hAnsi="ITC Avant Garde" w:cs="Arial"/>
                        <w:color w:val="337AB7"/>
                        <w:sz w:val="18"/>
                        <w:szCs w:val="18"/>
                        <w:lang w:eastAsia="es-MX"/>
                      </w:rPr>
                      <w:t>denuncias.oic@ift.org.mx</w:t>
                    </w:r>
                  </w:hyperlink>
                </w:p>
                <w:p w14:paraId="386B8259" w14:textId="77777777" w:rsidR="009C3A2F" w:rsidRPr="009C3A2F" w:rsidRDefault="009C3A2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Vía telefónica, al número: 55 50152082.</w:t>
                  </w:r>
                </w:p>
                <w:p w14:paraId="0F744F80"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p>
                <w:p w14:paraId="7C1A99B1" w14:textId="77777777" w:rsidR="009C3A2F" w:rsidRPr="009C3A2F" w:rsidRDefault="009C3A2F" w:rsidP="009C3A2F">
                  <w:pPr>
                    <w:shd w:val="clear" w:color="auto" w:fill="FFFFFF"/>
                    <w:spacing w:before="38" w:after="38"/>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A través de la página Web del Instituto Federal de Telecomunicaciones, en el </w:t>
                  </w:r>
                  <w:hyperlink r:id="rId227" w:history="1">
                    <w:r w:rsidRPr="009C3A2F">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9C3A2F">
                    <w:rPr>
                      <w:rFonts w:ascii="ITC Avant Garde" w:eastAsia="Times New Roman" w:hAnsi="ITC Avant Garde" w:cs="Arial"/>
                      <w:color w:val="414042"/>
                      <w:sz w:val="18"/>
                      <w:szCs w:val="18"/>
                      <w:lang w:eastAsia="es-MX"/>
                    </w:rPr>
                    <w:t>.</w:t>
                  </w:r>
                </w:p>
              </w:tc>
            </w:tr>
            <w:tr w:rsidR="009C3A2F" w:rsidRPr="00D2120A" w14:paraId="4013EEF0" w14:textId="77777777" w:rsidTr="00D04BA4">
              <w:tc>
                <w:tcPr>
                  <w:tcW w:w="8816" w:type="dxa"/>
                </w:tcPr>
                <w:p w14:paraId="128A265A"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28" w:history="1">
                    <w:r w:rsidR="009C3A2F"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58EE1120" w14:textId="77777777" w:rsidR="009C3A2F" w:rsidRPr="009C3A2F" w:rsidRDefault="009C3A2F" w:rsidP="009C3A2F">
                  <w:pPr>
                    <w:shd w:val="clear" w:color="auto" w:fill="FFFFFF"/>
                    <w:spacing w:before="38" w:after="38"/>
                    <w:jc w:val="both"/>
                    <w:rPr>
                      <w:rFonts w:ascii="ITC Avant Garde" w:hAnsi="ITC Avant Garde" w:cs="Arial"/>
                      <w:sz w:val="18"/>
                      <w:szCs w:val="18"/>
                    </w:rPr>
                  </w:pPr>
                  <w:r w:rsidRPr="009C3A2F">
                    <w:rPr>
                      <w:rFonts w:ascii="ITC Avant Garde" w:hAnsi="ITC Avant Garde" w:cs="Arial"/>
                      <w:color w:val="414042"/>
                      <w:sz w:val="18"/>
                      <w:szCs w:val="18"/>
                    </w:rPr>
                    <w:t>Si el Concesionario de Recursos Orbitales requiere que se le acuse recibo deberá adjuntar una copia para ese efecto..</w:t>
                  </w:r>
                </w:p>
              </w:tc>
            </w:tr>
            <w:tr w:rsidR="009C3A2F" w:rsidRPr="00D2120A" w14:paraId="04595CFB" w14:textId="77777777" w:rsidTr="00D04BA4">
              <w:tc>
                <w:tcPr>
                  <w:tcW w:w="8816" w:type="dxa"/>
                </w:tcPr>
                <w:p w14:paraId="57C23FC2" w14:textId="77777777" w:rsidR="009C3A2F" w:rsidRPr="009C3A2F" w:rsidRDefault="00FD579E"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29" w:history="1">
                    <w:r w:rsidR="009C3A2F"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214D5C2" w14:textId="77777777" w:rsidR="009C3A2F" w:rsidRPr="009C3A2F" w:rsidRDefault="009C3A2F" w:rsidP="009C3A2F">
                  <w:pPr>
                    <w:spacing w:before="38" w:after="38"/>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Aviso al Instituto en caso de cualquier evento que repercuta en forma generalizada o significativa en la prestación del servicio por parte de los Autorizados de Aterrizaje de Señales.</w:t>
                  </w:r>
                </w:p>
              </w:tc>
            </w:tr>
          </w:tbl>
          <w:p w14:paraId="7350B311" w14:textId="77777777" w:rsidR="00E74F84" w:rsidRDefault="00E74F84" w:rsidP="00E74F84">
            <w:pPr>
              <w:jc w:val="both"/>
              <w:rPr>
                <w:rFonts w:ascii="ITC Avant Garde" w:hAnsi="ITC Avant Garde"/>
                <w:sz w:val="18"/>
                <w:szCs w:val="18"/>
              </w:rPr>
            </w:pPr>
          </w:p>
          <w:p w14:paraId="79F2819E" w14:textId="77777777" w:rsidR="00E74F84" w:rsidRDefault="00E74F84" w:rsidP="00E74F84">
            <w:pPr>
              <w:rPr>
                <w:rFonts w:ascii="ITC Avant Garde" w:hAnsi="ITC Avant Garde"/>
                <w:sz w:val="18"/>
                <w:szCs w:val="18"/>
              </w:rPr>
            </w:pPr>
            <w:r>
              <w:rPr>
                <w:rFonts w:ascii="ITC Avant Garde" w:hAnsi="ITC Avant Garde"/>
                <w:sz w:val="18"/>
                <w:szCs w:val="18"/>
              </w:rPr>
              <w:br w:type="page"/>
            </w:r>
          </w:p>
          <w:p w14:paraId="676380B5" w14:textId="77777777" w:rsidR="00E74F84" w:rsidRPr="003F0F77" w:rsidRDefault="009C3A2F" w:rsidP="00E74F84">
            <w:pPr>
              <w:jc w:val="both"/>
              <w:rPr>
                <w:rFonts w:ascii="ITC Avant Garde" w:hAnsi="ITC Avant Garde"/>
                <w:b/>
                <w:sz w:val="18"/>
                <w:szCs w:val="18"/>
              </w:rPr>
            </w:pPr>
            <w:r>
              <w:rPr>
                <w:rFonts w:ascii="ITC Avant Garde" w:hAnsi="ITC Avant Garde"/>
                <w:b/>
                <w:sz w:val="18"/>
                <w:szCs w:val="18"/>
              </w:rPr>
              <w:t>Trámite 10</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4F424FE2" w14:textId="77777777" w:rsidTr="00074421">
              <w:trPr>
                <w:trHeight w:val="270"/>
              </w:trPr>
              <w:tc>
                <w:tcPr>
                  <w:tcW w:w="2273" w:type="dxa"/>
                  <w:shd w:val="clear" w:color="auto" w:fill="A8D08D" w:themeFill="accent6" w:themeFillTint="99"/>
                </w:tcPr>
                <w:p w14:paraId="6F4D98C3"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EEA5818"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37768036" w14:textId="77777777" w:rsidTr="00074421">
              <w:trPr>
                <w:trHeight w:val="230"/>
              </w:trPr>
              <w:tc>
                <w:tcPr>
                  <w:tcW w:w="2273" w:type="dxa"/>
                  <w:shd w:val="clear" w:color="auto" w:fill="E2EFD9" w:themeFill="accent6" w:themeFillTint="33"/>
                </w:tcPr>
                <w:p w14:paraId="3DFF6FA9"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911693701"/>
                      <w:placeholder>
                        <w:docPart w:val="C1CB35BFEE644E2A9F0A8FDAA04D5C32"/>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86481258"/>
                    <w:placeholder>
                      <w:docPart w:val="2DF163EC587F49F0992C7752B0DBE047"/>
                    </w:placeholder>
                    <w15:color w:val="339966"/>
                    <w:dropDownList>
                      <w:listItem w:value="Elija un elemento."/>
                      <w:listItem w:displayText="Trámite" w:value="Trámite"/>
                      <w:listItem w:displayText="Servicio" w:value="Servicio"/>
                    </w:dropDownList>
                  </w:sdtPr>
                  <w:sdtEndPr/>
                  <w:sdtContent>
                    <w:p w14:paraId="0B6B8914"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8215715" w14:textId="77777777" w:rsidR="00E74F84" w:rsidRDefault="00E74F84" w:rsidP="00E74F84">
            <w:pPr>
              <w:ind w:left="171" w:hanging="171"/>
              <w:jc w:val="both"/>
              <w:rPr>
                <w:rFonts w:ascii="ITC Avant Garde" w:hAnsi="ITC Avant Garde"/>
                <w:sz w:val="18"/>
                <w:szCs w:val="18"/>
              </w:rPr>
            </w:pPr>
          </w:p>
          <w:tbl>
            <w:tblPr>
              <w:tblStyle w:val="Tablaconcuadrcula3"/>
              <w:tblW w:w="8816" w:type="dxa"/>
              <w:tblCellMar>
                <w:top w:w="108" w:type="dxa"/>
                <w:bottom w:w="108" w:type="dxa"/>
              </w:tblCellMar>
              <w:tblLook w:val="04A0" w:firstRow="1" w:lastRow="0" w:firstColumn="1" w:lastColumn="0" w:noHBand="0" w:noVBand="1"/>
            </w:tblPr>
            <w:tblGrid>
              <w:gridCol w:w="8816"/>
            </w:tblGrid>
            <w:tr w:rsidR="009C3A2F" w:rsidRPr="009C3A2F" w14:paraId="25F89383" w14:textId="77777777" w:rsidTr="00D04BA4">
              <w:tc>
                <w:tcPr>
                  <w:tcW w:w="8816" w:type="dxa"/>
                </w:tcPr>
                <w:p w14:paraId="121694B4" w14:textId="77777777" w:rsidR="009C3A2F" w:rsidRPr="009C3A2F" w:rsidRDefault="009C3A2F"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0753693A"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Calibri" w:hAnsi="ITC Avant Garde" w:cs="Arial"/>
                      <w:color w:val="414042"/>
                      <w:sz w:val="18"/>
                      <w:szCs w:val="18"/>
                    </w:rPr>
                    <w:t>Solicitud de modificación de la Red Satelital.</w:t>
                  </w:r>
                </w:p>
              </w:tc>
            </w:tr>
            <w:tr w:rsidR="009C3A2F" w:rsidRPr="009C3A2F" w14:paraId="6486F64D" w14:textId="77777777" w:rsidTr="00D04BA4">
              <w:tc>
                <w:tcPr>
                  <w:tcW w:w="8816" w:type="dxa"/>
                </w:tcPr>
                <w:p w14:paraId="4C3FE055"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30" w:history="1">
                    <w:r w:rsidR="009C3A2F"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98DEB41" w14:textId="3EF1B9B2" w:rsidR="009C3A2F" w:rsidRPr="009C3A2F" w:rsidRDefault="009C3A2F" w:rsidP="00887642">
                  <w:pPr>
                    <w:jc w:val="both"/>
                    <w:outlineLvl w:val="5"/>
                    <w:rPr>
                      <w:rFonts w:ascii="ITC Avant Garde" w:eastAsia="Times New Roman" w:hAnsi="ITC Avant Garde" w:cs="Arial"/>
                      <w:color w:val="C1D42F"/>
                      <w:sz w:val="18"/>
                      <w:szCs w:val="18"/>
                      <w:lang w:eastAsia="es-MX"/>
                    </w:rPr>
                  </w:pPr>
                  <w:r w:rsidRPr="009C3A2F">
                    <w:rPr>
                      <w:rFonts w:ascii="ITC Avant Garde" w:hAnsi="ITC Avant Garde" w:cs="Arial"/>
                      <w:color w:val="414042"/>
                      <w:sz w:val="18"/>
                      <w:szCs w:val="18"/>
                    </w:rPr>
                    <w:t>Numerales 42 y 44 de las Disposiciones Regulatorias en materia de Comunicación Vía Satélite</w:t>
                  </w:r>
                  <w:r w:rsidRPr="009C3A2F">
                    <w:rPr>
                      <w:rFonts w:ascii="ITC Avant Garde" w:eastAsia="Times New Roman" w:hAnsi="ITC Avant Garde" w:cs="Arial"/>
                      <w:color w:val="414042"/>
                      <w:sz w:val="18"/>
                      <w:szCs w:val="18"/>
                      <w:lang w:eastAsia="es-MX"/>
                    </w:rPr>
                    <w:t>.</w:t>
                  </w:r>
                </w:p>
              </w:tc>
            </w:tr>
            <w:tr w:rsidR="009C3A2F" w:rsidRPr="009C3A2F" w14:paraId="76F0D726" w14:textId="77777777" w:rsidTr="00D04BA4">
              <w:tc>
                <w:tcPr>
                  <w:tcW w:w="8816" w:type="dxa"/>
                </w:tcPr>
                <w:p w14:paraId="28A3D213"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31" w:history="1">
                    <w:r w:rsidR="009C3A2F"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2FBEDE2C"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Los Concesionarios de Recursos Orbitales que deseen modificar la Red Satelital deberán presentar ante el Instituto la solicitud correspondiente adjuntando la información y documentación donde se señale la modificación requerida y su justificación; y, en su caso, la información y/o documentación técnica que sustente la modificación solicitada.</w:t>
                  </w:r>
                </w:p>
                <w:p w14:paraId="485E0B76"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p>
                <w:p w14:paraId="5AEA80A9"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 xml:space="preserve">La solicitud de modificación de la Red Satelital se tramitará conforme al procedimiento de solicitud de parte interesada. </w:t>
                  </w:r>
                </w:p>
                <w:p w14:paraId="7156C894" w14:textId="77777777" w:rsidR="009C3A2F" w:rsidRPr="009C3A2F" w:rsidRDefault="009C3A2F" w:rsidP="009C3A2F">
                  <w:pPr>
                    <w:jc w:val="both"/>
                    <w:rPr>
                      <w:rFonts w:ascii="ITC Avant Garde" w:hAnsi="ITC Avant Garde" w:cs="Arial"/>
                      <w:color w:val="414042"/>
                      <w:sz w:val="18"/>
                      <w:szCs w:val="18"/>
                    </w:rPr>
                  </w:pPr>
                </w:p>
                <w:p w14:paraId="2959D944" w14:textId="77777777" w:rsidR="009C3A2F" w:rsidRPr="009C3A2F" w:rsidRDefault="009C3A2F" w:rsidP="009C3A2F">
                  <w:pPr>
                    <w:jc w:val="both"/>
                    <w:rPr>
                      <w:rFonts w:ascii="ITC Avant Garde" w:hAnsi="ITC Avant Garde" w:cs="Arial"/>
                      <w:sz w:val="18"/>
                      <w:szCs w:val="18"/>
                    </w:rPr>
                  </w:pPr>
                  <w:r w:rsidRPr="009C3A2F">
                    <w:rPr>
                      <w:rFonts w:ascii="ITC Avant Garde" w:hAnsi="ITC Avant Garde" w:cs="Arial"/>
                      <w:color w:val="414042"/>
                      <w:sz w:val="18"/>
                      <w:szCs w:val="18"/>
                    </w:rPr>
                    <w:t>De concluir favorablemente las modificaciones gestionadas ante la Unión Internacional de Telecomunicaciones (UIT), el Concesionario de Recursos Orbitales deberá presentar solicitud de modificación de su título de Concesión ante el Instituto.</w:t>
                  </w:r>
                </w:p>
              </w:tc>
            </w:tr>
            <w:tr w:rsidR="009C3A2F" w:rsidRPr="009C3A2F" w14:paraId="51FF79AA" w14:textId="77777777" w:rsidTr="00D04BA4">
              <w:tc>
                <w:tcPr>
                  <w:tcW w:w="8816" w:type="dxa"/>
                </w:tcPr>
                <w:p w14:paraId="107AB7A8"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32" w:history="1">
                    <w:r w:rsidR="009C3A2F"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EE45C68" w14:textId="77777777" w:rsidR="009C3A2F" w:rsidRPr="009C3A2F" w:rsidRDefault="009C3A2F" w:rsidP="009C3A2F">
                  <w:pPr>
                    <w:pStyle w:val="ng-binding"/>
                    <w:spacing w:after="0"/>
                    <w:rPr>
                      <w:rFonts w:ascii="ITC Avant Garde" w:hAnsi="ITC Avant Garde" w:cs="Arial"/>
                      <w:b/>
                      <w:bCs/>
                      <w:color w:val="414042"/>
                      <w:sz w:val="18"/>
                      <w:szCs w:val="18"/>
                      <w:lang w:val="es-ES"/>
                    </w:rPr>
                  </w:pPr>
                </w:p>
                <w:p w14:paraId="29B9DA59" w14:textId="77777777" w:rsidR="009C3A2F" w:rsidRPr="009C3A2F" w:rsidRDefault="009C3A2F" w:rsidP="009C3A2F">
                  <w:pPr>
                    <w:pStyle w:val="ng-binding"/>
                    <w:spacing w:after="0"/>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¿Quién?</w:t>
                  </w:r>
                </w:p>
                <w:p w14:paraId="59FA56A1" w14:textId="77777777" w:rsidR="009C3A2F" w:rsidRPr="009C3A2F" w:rsidRDefault="009C3A2F" w:rsidP="009C3A2F">
                  <w:pPr>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Concesionario de Recursos Orbitales.</w:t>
                  </w:r>
                </w:p>
                <w:p w14:paraId="73DA5792" w14:textId="77777777" w:rsidR="009C3A2F" w:rsidRPr="009C3A2F" w:rsidRDefault="009C3A2F" w:rsidP="009C3A2F">
                  <w:pPr>
                    <w:pStyle w:val="ng-binding"/>
                    <w:spacing w:after="0"/>
                    <w:rPr>
                      <w:rFonts w:ascii="ITC Avant Garde" w:hAnsi="ITC Avant Garde" w:cs="Arial"/>
                      <w:b/>
                      <w:bCs/>
                      <w:color w:val="414042"/>
                      <w:sz w:val="18"/>
                      <w:szCs w:val="18"/>
                      <w:lang w:val="es-ES"/>
                    </w:rPr>
                  </w:pPr>
                </w:p>
                <w:p w14:paraId="1A5E6A43" w14:textId="77777777" w:rsidR="009C3A2F" w:rsidRPr="009C3A2F" w:rsidRDefault="009C3A2F" w:rsidP="009C3A2F">
                  <w:pPr>
                    <w:pStyle w:val="ng-binding"/>
                    <w:spacing w:after="0"/>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¿Cuándo o en qué casos?</w:t>
                  </w:r>
                </w:p>
                <w:p w14:paraId="331F474F" w14:textId="77777777" w:rsidR="009C3A2F" w:rsidRPr="009C3A2F" w:rsidRDefault="009C3A2F" w:rsidP="009C3A2F">
                  <w:pPr>
                    <w:pStyle w:val="NormalWeb"/>
                    <w:spacing w:after="0"/>
                    <w:rPr>
                      <w:rFonts w:ascii="ITC Avant Garde" w:hAnsi="ITC Avant Garde" w:cs="Arial"/>
                      <w:color w:val="414042"/>
                      <w:sz w:val="18"/>
                      <w:szCs w:val="18"/>
                      <w:lang w:val="es-ES"/>
                    </w:rPr>
                  </w:pPr>
                  <w:r w:rsidRPr="009C3A2F">
                    <w:rPr>
                      <w:rFonts w:ascii="ITC Avant Garde" w:eastAsia="Calibri" w:hAnsi="ITC Avant Garde" w:cs="Arial"/>
                      <w:color w:val="414042"/>
                      <w:sz w:val="18"/>
                      <w:szCs w:val="18"/>
                    </w:rPr>
                    <w:t>Cuando los Concesionarios de Recursos Orbitales requieran modificar la Red Satelital, ya sea que impliquen un procedimiento de coordinación o no.</w:t>
                  </w:r>
                </w:p>
              </w:tc>
            </w:tr>
            <w:tr w:rsidR="009C3A2F" w:rsidRPr="009C3A2F" w14:paraId="469195E8" w14:textId="77777777" w:rsidTr="00D04BA4">
              <w:tc>
                <w:tcPr>
                  <w:tcW w:w="8816" w:type="dxa"/>
                </w:tcPr>
                <w:p w14:paraId="50EB5209"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33" w:history="1">
                    <w:r w:rsidR="009C3A2F"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6EB716F5" w14:textId="77777777" w:rsidR="009C3A2F" w:rsidRPr="009C3A2F" w:rsidRDefault="009C3A2F" w:rsidP="009C3A2F">
                  <w:pPr>
                    <w:jc w:val="both"/>
                    <w:outlineLvl w:val="5"/>
                    <w:rPr>
                      <w:rFonts w:ascii="ITC Avant Garde" w:eastAsia="Times New Roman" w:hAnsi="ITC Avant Garde" w:cs="Arial"/>
                      <w:color w:val="414042"/>
                      <w:sz w:val="18"/>
                      <w:szCs w:val="18"/>
                      <w:lang w:eastAsia="es-MX"/>
                    </w:rPr>
                  </w:pPr>
                </w:p>
                <w:p w14:paraId="00F8A03B"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Presentar escrito en formato libre en la Oficialía de Partes Común del IFT.</w:t>
                  </w:r>
                </w:p>
                <w:p w14:paraId="5D27A836"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556D02F9"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El solicitante deberá esperar la notificación de respuesta por parte del Instituto de la respectiva respuesta de la Secretaría de Comunicaciones y Transportes, así como de la carta de crédito o fianza que, en su caso, deba cubrir.</w:t>
                  </w:r>
                </w:p>
                <w:p w14:paraId="5217EA37"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Llevar a cabo el depósito de la carta de crédito o fianza y presentar el comprobante original ante el Instituto, a fin de que se inicie el procedimiento de modificación ante la UIT.</w:t>
                  </w:r>
                </w:p>
                <w:p w14:paraId="7A811F10"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El solicitante deberá presentar en todo momento la información que le requiera la UIT.</w:t>
                  </w:r>
                </w:p>
              </w:tc>
            </w:tr>
            <w:tr w:rsidR="009C3A2F" w:rsidRPr="009C3A2F" w14:paraId="46DC9BDE" w14:textId="77777777" w:rsidTr="00D04BA4">
              <w:tc>
                <w:tcPr>
                  <w:tcW w:w="8816" w:type="dxa"/>
                </w:tcPr>
                <w:p w14:paraId="5A30D11A"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34" w:history="1">
                    <w:r w:rsidR="009C3A2F"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DD2BAE6"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p>
                <w:p w14:paraId="3858C4F9"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Documentos:</w:t>
                  </w:r>
                </w:p>
                <w:p w14:paraId="40895FDF" w14:textId="77777777" w:rsidR="009C3A2F" w:rsidRPr="009C3A2F" w:rsidRDefault="009C3A2F" w:rsidP="004907A5">
                  <w:pPr>
                    <w:pStyle w:val="Prrafodelista"/>
                    <w:numPr>
                      <w:ilvl w:val="0"/>
                      <w:numId w:val="39"/>
                    </w:num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Escrito en formato libre.</w:t>
                  </w:r>
                </w:p>
                <w:p w14:paraId="712FB890" w14:textId="77777777" w:rsidR="009C3A2F" w:rsidRPr="009C3A2F" w:rsidRDefault="009C3A2F" w:rsidP="004907A5">
                  <w:pPr>
                    <w:numPr>
                      <w:ilvl w:val="0"/>
                      <w:numId w:val="39"/>
                    </w:num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Cualquier otro documento que considere el solicitante.</w:t>
                  </w:r>
                </w:p>
                <w:p w14:paraId="4EC86240" w14:textId="77777777" w:rsidR="009C3A2F" w:rsidRPr="009C3A2F" w:rsidRDefault="009C3A2F" w:rsidP="009C3A2F">
                  <w:pPr>
                    <w:ind w:left="720"/>
                    <w:jc w:val="both"/>
                    <w:rPr>
                      <w:rFonts w:ascii="ITC Avant Garde" w:eastAsia="Times New Roman" w:hAnsi="ITC Avant Garde" w:cs="Arial"/>
                      <w:color w:val="414042"/>
                      <w:sz w:val="18"/>
                      <w:szCs w:val="18"/>
                      <w:lang w:val="es-ES" w:eastAsia="es-MX"/>
                    </w:rPr>
                  </w:pPr>
                </w:p>
                <w:p w14:paraId="786E077D"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022493C" w14:textId="5A6DB848" w:rsidR="009C3A2F" w:rsidRPr="009C3A2F" w:rsidRDefault="009C3A2F" w:rsidP="009C3A2F">
                  <w:pPr>
                    <w:jc w:val="both"/>
                    <w:rPr>
                      <w:rFonts w:ascii="ITC Avant Garde" w:eastAsia="Times New Roman" w:hAnsi="ITC Avant Garde" w:cs="Arial"/>
                      <w:b/>
                      <w:bCs/>
                      <w:color w:val="414042"/>
                      <w:sz w:val="18"/>
                      <w:szCs w:val="18"/>
                      <w:lang w:eastAsia="es-MX"/>
                    </w:rPr>
                  </w:pPr>
                  <w:r w:rsidRPr="009C3A2F">
                    <w:rPr>
                      <w:rFonts w:ascii="ITC Avant Garde" w:eastAsia="Times New Roman" w:hAnsi="ITC Avant Garde" w:cs="Arial"/>
                      <w:color w:val="414042"/>
                      <w:sz w:val="18"/>
                      <w:szCs w:val="18"/>
                      <w:lang w:eastAsia="es-MX"/>
                    </w:rPr>
                    <w:t>N</w:t>
                  </w:r>
                  <w:r w:rsidRPr="009C3A2F">
                    <w:rPr>
                      <w:rFonts w:ascii="ITC Avant Garde" w:hAnsi="ITC Avant Garde" w:cs="Arial"/>
                      <w:color w:val="414042"/>
                      <w:sz w:val="18"/>
                      <w:szCs w:val="18"/>
                    </w:rPr>
                    <w:t>umerales 42 y 44 de las Disposiciones Regulatorias en materia de Comunicación Vía Satélite.</w:t>
                  </w:r>
                </w:p>
                <w:p w14:paraId="2E606255"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42A9210F"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Datos:</w:t>
                  </w:r>
                </w:p>
                <w:p w14:paraId="6D660F8B"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I. Especifique si se trata de:</w:t>
                  </w:r>
                </w:p>
                <w:p w14:paraId="7F6F3231" w14:textId="77777777" w:rsidR="009C3A2F" w:rsidRPr="009C3A2F" w:rsidRDefault="009C3A2F" w:rsidP="009C3A2F">
                  <w:pPr>
                    <w:ind w:left="1056" w:hanging="336"/>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1)</w:t>
                  </w:r>
                  <w:r w:rsidRPr="009C3A2F">
                    <w:rPr>
                      <w:rFonts w:ascii="ITC Avant Garde" w:eastAsia="Times New Roman" w:hAnsi="ITC Avant Garde" w:cs="Arial"/>
                      <w:color w:val="414042"/>
                      <w:sz w:val="18"/>
                      <w:szCs w:val="18"/>
                      <w:lang w:eastAsia="es-MX"/>
                    </w:rPr>
                    <w:tab/>
                    <w:t>Inicio de solicitud. En los casos en que sea la primera vez que se realiza la entrega de información.</w:t>
                  </w:r>
                </w:p>
                <w:p w14:paraId="67E574D0" w14:textId="77777777" w:rsidR="009C3A2F" w:rsidRPr="009C3A2F" w:rsidRDefault="009C3A2F" w:rsidP="009C3A2F">
                  <w:pPr>
                    <w:ind w:left="1056" w:hanging="336"/>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2)</w:t>
                  </w:r>
                  <w:r w:rsidRPr="009C3A2F">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68BF48DF" w14:textId="77777777" w:rsidR="009C3A2F" w:rsidRPr="009C3A2F" w:rsidRDefault="009C3A2F" w:rsidP="009C3A2F">
                  <w:pPr>
                    <w:ind w:left="1481" w:hanging="283"/>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0D5B6FC7" w14:textId="77777777" w:rsidR="009C3A2F" w:rsidRPr="009C3A2F" w:rsidRDefault="009C3A2F" w:rsidP="009C3A2F">
                  <w:pPr>
                    <w:ind w:left="1481" w:hanging="283"/>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Fecha oficio IFT. Se deberá indicar el día en que el IFT le formuló la prevención.</w:t>
                  </w:r>
                </w:p>
                <w:p w14:paraId="07DBD3D4" w14:textId="77777777" w:rsidR="009C3A2F" w:rsidRPr="009C3A2F" w:rsidRDefault="009C3A2F" w:rsidP="009C3A2F">
                  <w:pPr>
                    <w:ind w:left="1056" w:hanging="336"/>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3)</w:t>
                  </w:r>
                  <w:r w:rsidRPr="009C3A2F">
                    <w:rPr>
                      <w:rFonts w:ascii="ITC Avant Garde" w:eastAsia="Times New Roman" w:hAnsi="ITC Avant Garde" w:cs="Arial"/>
                      <w:color w:val="414042"/>
                      <w:sz w:val="18"/>
                      <w:szCs w:val="18"/>
                      <w:lang w:eastAsia="es-MX"/>
                    </w:rPr>
                    <w:tab/>
                    <w:t>Alcance. Información adicional relacionada con la solicitud inicial.</w:t>
                  </w:r>
                </w:p>
                <w:p w14:paraId="175A17C7" w14:textId="77777777" w:rsidR="009C3A2F" w:rsidRPr="009C3A2F" w:rsidRDefault="009C3A2F" w:rsidP="009C3A2F">
                  <w:pPr>
                    <w:ind w:left="1481" w:hanging="283"/>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Folio de acuse. Se deberá indicar el número de folio que le fue asignado a su solicitud al momento de su presentación por la Oficialía de Partes Común del IFT.</w:t>
                  </w:r>
                </w:p>
                <w:p w14:paraId="764EE3C3" w14:textId="77777777" w:rsidR="009C3A2F" w:rsidRPr="009C3A2F" w:rsidRDefault="009C3A2F" w:rsidP="009C3A2F">
                  <w:pPr>
                    <w:ind w:left="1481" w:hanging="283"/>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Fecha. Se deberá indicar la fecha en que se presentó al IFT la solicitud inicial.</w:t>
                  </w:r>
                </w:p>
                <w:p w14:paraId="4B84B211" w14:textId="77777777" w:rsidR="009C3A2F" w:rsidRPr="009C3A2F" w:rsidRDefault="009C3A2F" w:rsidP="009C3A2F">
                  <w:pPr>
                    <w:jc w:val="both"/>
                    <w:rPr>
                      <w:rFonts w:ascii="ITC Avant Garde" w:eastAsia="Times New Roman" w:hAnsi="ITC Avant Garde" w:cs="Arial"/>
                      <w:color w:val="414042"/>
                      <w:sz w:val="18"/>
                      <w:szCs w:val="18"/>
                      <w:lang w:eastAsia="es-MX"/>
                    </w:rPr>
                  </w:pPr>
                </w:p>
                <w:p w14:paraId="3CB00454"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II. Información general del solicitante que presenta el formato de modificación de la Red Satelital</w:t>
                  </w:r>
                </w:p>
                <w:p w14:paraId="47A2CF4D" w14:textId="77777777" w:rsidR="009C3A2F" w:rsidRPr="009C3A2F" w:rsidRDefault="009C3A2F" w:rsidP="008F51BB">
                  <w:pPr>
                    <w:numPr>
                      <w:ilvl w:val="0"/>
                      <w:numId w:val="53"/>
                    </w:numPr>
                    <w:contextualSpacing/>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 xml:space="preserve">Nombre del Concesionario de Recursos Orbitales </w:t>
                  </w:r>
                </w:p>
                <w:p w14:paraId="4BF78D12" w14:textId="77777777" w:rsidR="009C3A2F" w:rsidRPr="009C3A2F" w:rsidRDefault="009C3A2F" w:rsidP="008F51BB">
                  <w:pPr>
                    <w:numPr>
                      <w:ilvl w:val="0"/>
                      <w:numId w:val="53"/>
                    </w:numPr>
                    <w:contextualSpacing/>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Domicilio para oír y recibir notificaciones (calle y número exterior e interior, colonia, municipio o Demarcación Territorial, Entidad Federativa, código postal, correo electrónico, teléfono fijo y teléfono móvil)</w:t>
                  </w:r>
                </w:p>
                <w:p w14:paraId="72EBCC0B" w14:textId="77777777" w:rsidR="009C3A2F" w:rsidRPr="009C3A2F" w:rsidRDefault="009C3A2F" w:rsidP="008F51BB">
                  <w:pPr>
                    <w:numPr>
                      <w:ilvl w:val="0"/>
                      <w:numId w:val="53"/>
                    </w:numPr>
                    <w:contextualSpacing/>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Datos del representante legal y/o autorizados</w:t>
                  </w:r>
                </w:p>
                <w:p w14:paraId="5AFFC066"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2084F361" w14:textId="77777777" w:rsidR="009C3A2F" w:rsidRPr="009C3A2F" w:rsidRDefault="009C3A2F" w:rsidP="009C3A2F">
                  <w:p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 xml:space="preserve">III. Información técnica </w:t>
                  </w:r>
                </w:p>
                <w:p w14:paraId="2779A06A" w14:textId="77777777" w:rsidR="009C3A2F" w:rsidRPr="009C3A2F" w:rsidRDefault="009C3A2F" w:rsidP="008F51BB">
                  <w:pPr>
                    <w:numPr>
                      <w:ilvl w:val="0"/>
                      <w:numId w:val="54"/>
                    </w:numPr>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Datos relativos a la Red Satelital a modificar (nombre actual de la Red Satelital)</w:t>
                  </w:r>
                </w:p>
                <w:p w14:paraId="000BC3A0" w14:textId="77777777" w:rsidR="008F51BB" w:rsidRDefault="009C3A2F" w:rsidP="008F51BB">
                  <w:pPr>
                    <w:numPr>
                      <w:ilvl w:val="0"/>
                      <w:numId w:val="54"/>
                    </w:numPr>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Datos relativos a la modificación de la Red Satelital que no requieren coordinación (nuevo nombre de la red satelital, vigencia de la red satelital u otro)</w:t>
                  </w:r>
                </w:p>
                <w:p w14:paraId="5E5C7EAE" w14:textId="77777777" w:rsidR="009C3A2F" w:rsidRPr="008F51BB" w:rsidRDefault="009C3A2F" w:rsidP="008F51BB">
                  <w:pPr>
                    <w:numPr>
                      <w:ilvl w:val="0"/>
                      <w:numId w:val="54"/>
                    </w:numPr>
                    <w:contextualSpacing/>
                    <w:jc w:val="both"/>
                    <w:rPr>
                      <w:rFonts w:ascii="ITC Avant Garde" w:eastAsia="Times New Roman" w:hAnsi="ITC Avant Garde" w:cs="Arial"/>
                      <w:color w:val="414042"/>
                      <w:sz w:val="18"/>
                      <w:szCs w:val="18"/>
                      <w:lang w:eastAsia="es-MX"/>
                    </w:rPr>
                  </w:pPr>
                  <w:r w:rsidRPr="008F51BB">
                    <w:rPr>
                      <w:rFonts w:ascii="ITC Avant Garde" w:eastAsia="Times New Roman" w:hAnsi="ITC Avant Garde" w:cs="Arial"/>
                      <w:color w:val="414042"/>
                      <w:sz w:val="18"/>
                      <w:szCs w:val="18"/>
                      <w:lang w:eastAsia="es-MX"/>
                    </w:rPr>
                    <w:t>Datos relativos a la modificación de la Red Satelital que si requieren coordinación (rangos o bandas en lace ascendente o descendente, zona de servicio, parámetros técnicos u otro)</w:t>
                  </w:r>
                </w:p>
                <w:p w14:paraId="1D74C3D6" w14:textId="77777777" w:rsidR="009C3A2F" w:rsidRPr="009C3A2F" w:rsidRDefault="009C3A2F" w:rsidP="008F51BB">
                  <w:pPr>
                    <w:numPr>
                      <w:ilvl w:val="0"/>
                      <w:numId w:val="54"/>
                    </w:numPr>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Justificación de la solicitud de modificación de la Red Satelital (información y justificación de la modificación solicitada; y, en su caso información que garantice la ocupación del Recurso Orbital)</w:t>
                  </w:r>
                </w:p>
                <w:p w14:paraId="2389BC11" w14:textId="77777777" w:rsidR="009C3A2F" w:rsidRPr="009C3A2F" w:rsidRDefault="009C3A2F" w:rsidP="009C3A2F">
                  <w:pPr>
                    <w:ind w:left="720"/>
                    <w:contextualSpacing/>
                    <w:jc w:val="both"/>
                    <w:rPr>
                      <w:rFonts w:ascii="ITC Avant Garde" w:eastAsia="Times New Roman" w:hAnsi="ITC Avant Garde" w:cs="Arial"/>
                      <w:color w:val="414042"/>
                      <w:sz w:val="18"/>
                      <w:szCs w:val="18"/>
                      <w:lang w:eastAsia="es-MX"/>
                    </w:rPr>
                  </w:pPr>
                </w:p>
                <w:p w14:paraId="76008B0D"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IV. Manifestación de compromiso del solicitante</w:t>
                  </w:r>
                </w:p>
                <w:p w14:paraId="0DE35861"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65C22F04"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6592ABFB" w14:textId="3E437B19" w:rsidR="009C3A2F" w:rsidRPr="009C3A2F" w:rsidRDefault="009C3A2F" w:rsidP="00887642">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N</w:t>
                  </w:r>
                  <w:r w:rsidRPr="009C3A2F">
                    <w:rPr>
                      <w:rFonts w:ascii="ITC Avant Garde" w:hAnsi="ITC Avant Garde" w:cs="Arial"/>
                      <w:color w:val="414042"/>
                      <w:sz w:val="18"/>
                      <w:szCs w:val="18"/>
                    </w:rPr>
                    <w:t>umerales 42 y 44 de las Disposiciones Regulatorias en materia de Comunicación Vía Satélite.</w:t>
                  </w:r>
                </w:p>
              </w:tc>
            </w:tr>
            <w:tr w:rsidR="009C3A2F" w:rsidRPr="009C3A2F" w14:paraId="048EB1D0" w14:textId="77777777" w:rsidTr="00D04BA4">
              <w:tc>
                <w:tcPr>
                  <w:tcW w:w="8816" w:type="dxa"/>
                </w:tcPr>
                <w:p w14:paraId="18546BC4"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35" w:history="1">
                    <w:r w:rsidR="009C3A2F"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9B7090E"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p>
                <w:p w14:paraId="7DE3498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Medios electrónicos / Plataforma.</w:t>
                  </w:r>
                </w:p>
                <w:p w14:paraId="1388D288"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 xml:space="preserve">No aplica. </w:t>
                  </w:r>
                </w:p>
                <w:p w14:paraId="03016315" w14:textId="77777777" w:rsidR="009C3A2F" w:rsidRPr="009C3A2F" w:rsidRDefault="009C3A2F" w:rsidP="009C3A2F">
                  <w:pPr>
                    <w:jc w:val="both"/>
                    <w:rPr>
                      <w:rFonts w:ascii="ITC Avant Garde" w:eastAsia="Times New Roman" w:hAnsi="ITC Avant Garde" w:cs="Arial"/>
                      <w:color w:val="414042"/>
                      <w:sz w:val="18"/>
                      <w:szCs w:val="18"/>
                      <w:lang w:val="es-ES" w:eastAsia="es-MX"/>
                    </w:rPr>
                  </w:pPr>
                </w:p>
                <w:p w14:paraId="6742CE87"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08FA103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7C4C485E"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1581482B"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Escrito libre.</w:t>
                  </w:r>
                </w:p>
                <w:p w14:paraId="1BBA639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Espectro Radioeléctrico.</w:t>
                  </w:r>
                </w:p>
                <w:p w14:paraId="588AE2F4"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6331A1B3"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021541EC" w14:textId="3DD638DC" w:rsidR="009C3A2F" w:rsidRPr="009C3A2F" w:rsidRDefault="009C3A2F" w:rsidP="00887642">
                  <w:pPr>
                    <w:jc w:val="both"/>
                    <w:rPr>
                      <w:rFonts w:ascii="ITC Avant Garde" w:eastAsia="Times New Roman" w:hAnsi="ITC Avant Garde" w:cs="Arial"/>
                      <w:color w:val="C1D42F"/>
                      <w:sz w:val="18"/>
                      <w:szCs w:val="18"/>
                      <w:lang w:val="es-ES" w:eastAsia="es-MX"/>
                    </w:rPr>
                  </w:pPr>
                  <w:r w:rsidRPr="009C3A2F">
                    <w:rPr>
                      <w:rFonts w:ascii="ITC Avant Garde" w:eastAsia="Times New Roman" w:hAnsi="ITC Avant Garde" w:cs="Arial"/>
                      <w:color w:val="414042"/>
                      <w:sz w:val="18"/>
                      <w:szCs w:val="18"/>
                      <w:lang w:eastAsia="es-MX"/>
                    </w:rPr>
                    <w:t xml:space="preserve">Numerales 42 y </w:t>
                  </w:r>
                  <w:r w:rsidRPr="009C3A2F">
                    <w:rPr>
                      <w:rFonts w:ascii="ITC Avant Garde" w:hAnsi="ITC Avant Garde" w:cs="Arial"/>
                      <w:color w:val="414042"/>
                      <w:sz w:val="18"/>
                      <w:szCs w:val="18"/>
                    </w:rPr>
                    <w:t>44 de las Disposiciones Regulatorias en materia de Comunicación Vía Satélite. Artículo 15, párrafo segundo de la Ley Federal de Procedimiento Administrativo.</w:t>
                  </w:r>
                </w:p>
              </w:tc>
            </w:tr>
            <w:tr w:rsidR="009C3A2F" w:rsidRPr="009C3A2F" w14:paraId="2553F8D3" w14:textId="77777777" w:rsidTr="00D04BA4">
              <w:tc>
                <w:tcPr>
                  <w:tcW w:w="8816" w:type="dxa"/>
                </w:tcPr>
                <w:p w14:paraId="71481915" w14:textId="77777777" w:rsidR="009C3A2F" w:rsidRPr="009C3A2F" w:rsidRDefault="00FD579E" w:rsidP="009C3A2F">
                  <w:pPr>
                    <w:shd w:val="clear" w:color="auto" w:fill="FFFFFF"/>
                    <w:jc w:val="both"/>
                    <w:outlineLvl w:val="3"/>
                    <w:rPr>
                      <w:rFonts w:ascii="ITC Avant Garde" w:eastAsia="Times New Roman" w:hAnsi="ITC Avant Garde" w:cs="Arial"/>
                      <w:color w:val="C1D42F"/>
                      <w:sz w:val="18"/>
                      <w:szCs w:val="18"/>
                      <w:lang w:eastAsia="es-MX"/>
                    </w:rPr>
                  </w:pPr>
                  <w:hyperlink r:id="rId236" w:history="1">
                    <w:r w:rsidR="009C3A2F"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5F7250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tc>
            </w:tr>
            <w:tr w:rsidR="009C3A2F" w:rsidRPr="009C3A2F" w14:paraId="5E1430CC" w14:textId="77777777" w:rsidTr="00D04BA4">
              <w:tc>
                <w:tcPr>
                  <w:tcW w:w="8816" w:type="dxa"/>
                </w:tcPr>
                <w:p w14:paraId="217D7F8F"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37" w:history="1">
                    <w:r w:rsidR="009C3A2F"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69360AC"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Oficialía de Partes Común del Instituto Federal de Telecomunicaciones.</w:t>
                  </w:r>
                </w:p>
                <w:p w14:paraId="3EF08A84"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2CFEB03D"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Teléfonos: 55 50 15 40 00 o 800 200 01 20</w:t>
                  </w:r>
                </w:p>
                <w:p w14:paraId="41BBD62C" w14:textId="77777777" w:rsidR="009C3A2F" w:rsidRPr="009C3A2F" w:rsidRDefault="009C3A2F" w:rsidP="009C3A2F">
                  <w:pPr>
                    <w:shd w:val="clear" w:color="auto" w:fill="FFFFFF"/>
                    <w:jc w:val="both"/>
                    <w:outlineLvl w:val="3"/>
                    <w:rPr>
                      <w:rFonts w:ascii="ITC Avant Garde" w:eastAsia="Times New Roman" w:hAnsi="ITC Avant Garde" w:cs="Arial"/>
                      <w:color w:val="C1D42F"/>
                      <w:sz w:val="18"/>
                      <w:szCs w:val="18"/>
                      <w:lang w:val="es-ES" w:eastAsia="es-MX"/>
                    </w:rPr>
                  </w:pPr>
                  <w:r w:rsidRPr="009C3A2F">
                    <w:rPr>
                      <w:rFonts w:ascii="ITC Avant Garde" w:hAnsi="ITC Avant Garde" w:cs="Arial"/>
                      <w:color w:val="414042"/>
                      <w:sz w:val="18"/>
                      <w:szCs w:val="18"/>
                      <w:lang w:val="es-ES"/>
                    </w:rPr>
                    <w:t>Horarios de atención: de lunes a jueves de las 9:00 a las 18:30 horas y el viernes de las 9:00 a las 15:00 horas.</w:t>
                  </w:r>
                </w:p>
              </w:tc>
            </w:tr>
            <w:tr w:rsidR="009C3A2F" w:rsidRPr="009C3A2F" w14:paraId="02FA09F4" w14:textId="77777777" w:rsidTr="00D04BA4">
              <w:tc>
                <w:tcPr>
                  <w:tcW w:w="8816" w:type="dxa"/>
                </w:tcPr>
                <w:p w14:paraId="47A0E1A5"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38" w:history="1">
                    <w:r w:rsidR="009C3A2F"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1FD4120" w14:textId="77777777" w:rsidR="009C3A2F" w:rsidRPr="009C3A2F" w:rsidRDefault="009C3A2F" w:rsidP="009C3A2F">
                  <w:pPr>
                    <w:shd w:val="clear" w:color="auto" w:fill="FFFFFF"/>
                    <w:jc w:val="both"/>
                    <w:rPr>
                      <w:rFonts w:ascii="ITC Avant Garde" w:eastAsia="Times New Roman" w:hAnsi="ITC Avant Garde" w:cs="Arial"/>
                      <w:b/>
                      <w:bCs/>
                      <w:color w:val="414042"/>
                      <w:sz w:val="18"/>
                      <w:szCs w:val="18"/>
                      <w:lang w:eastAsia="es-MX"/>
                    </w:rPr>
                  </w:pPr>
                </w:p>
                <w:p w14:paraId="6BB8155B" w14:textId="77777777" w:rsidR="009C3A2F" w:rsidRPr="009C3A2F" w:rsidRDefault="009C3A2F" w:rsidP="009C3A2F">
                  <w:pPr>
                    <w:shd w:val="clear" w:color="auto" w:fill="FFFFFF"/>
                    <w:jc w:val="both"/>
                    <w:rPr>
                      <w:rFonts w:ascii="ITC Avant Garde" w:eastAsia="Times New Roman" w:hAnsi="ITC Avant Garde" w:cs="Arial"/>
                      <w:b/>
                      <w:bCs/>
                      <w:color w:val="414042"/>
                      <w:sz w:val="18"/>
                      <w:szCs w:val="18"/>
                      <w:lang w:eastAsia="es-MX"/>
                    </w:rPr>
                  </w:pPr>
                  <w:r w:rsidRPr="009C3A2F">
                    <w:rPr>
                      <w:rFonts w:ascii="ITC Avant Garde" w:eastAsia="Times New Roman" w:hAnsi="ITC Avant Garde" w:cs="Arial"/>
                      <w:b/>
                      <w:bCs/>
                      <w:color w:val="414042"/>
                      <w:sz w:val="18"/>
                      <w:szCs w:val="18"/>
                      <w:lang w:eastAsia="es-MX"/>
                    </w:rPr>
                    <w:t>Monto:</w:t>
                  </w:r>
                </w:p>
                <w:p w14:paraId="10182EC3"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Gratuito.</w:t>
                  </w:r>
                </w:p>
                <w:p w14:paraId="0AC6AC36"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p>
                <w:p w14:paraId="02C93E08" w14:textId="77777777" w:rsidR="009C3A2F" w:rsidRPr="009C3A2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7D5D6509"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rsidRPr="009C3A2F" w14:paraId="52D643AC" w14:textId="77777777" w:rsidTr="00D04BA4">
              <w:tc>
                <w:tcPr>
                  <w:tcW w:w="8816" w:type="dxa"/>
                </w:tcPr>
                <w:p w14:paraId="4D5C8D9D"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39" w:history="1">
                    <w:r w:rsidR="009C3A2F"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2B18DCF" w14:textId="77777777" w:rsidR="009C3A2F" w:rsidRPr="009C3A2F" w:rsidRDefault="009C3A2F" w:rsidP="009C3A2F">
                  <w:pPr>
                    <w:tabs>
                      <w:tab w:val="left" w:pos="7655"/>
                    </w:tabs>
                    <w:ind w:right="51"/>
                    <w:contextualSpacing/>
                    <w:jc w:val="both"/>
                    <w:rPr>
                      <w:rFonts w:ascii="ITC Avant Garde" w:hAnsi="ITC Avant Garde" w:cs="Arial"/>
                      <w:color w:val="414042"/>
                      <w:sz w:val="18"/>
                      <w:szCs w:val="18"/>
                    </w:rPr>
                  </w:pPr>
                  <w:r w:rsidRPr="009C3A2F">
                    <w:rPr>
                      <w:rFonts w:ascii="ITC Avant Garde" w:hAnsi="ITC Avant Garde" w:cs="Arial"/>
                      <w:color w:val="414042"/>
                      <w:sz w:val="18"/>
                      <w:szCs w:val="18"/>
                    </w:rPr>
                    <w:t>La respuesta a las solicitudes de modificación de la red satelital, a través de la Unidad de Espectro Radioeléctrico (UER), puede ser en uno de los dos sentidos siguientes:</w:t>
                  </w:r>
                </w:p>
                <w:p w14:paraId="209A43E0" w14:textId="77777777" w:rsidR="009C3A2F" w:rsidRPr="009C3A2F" w:rsidRDefault="009C3A2F" w:rsidP="009C3A2F">
                  <w:pPr>
                    <w:tabs>
                      <w:tab w:val="left" w:pos="7655"/>
                    </w:tabs>
                    <w:ind w:right="51"/>
                    <w:contextualSpacing/>
                    <w:jc w:val="both"/>
                    <w:rPr>
                      <w:rFonts w:ascii="ITC Avant Garde" w:hAnsi="ITC Avant Garde" w:cs="Arial"/>
                      <w:color w:val="414042"/>
                      <w:sz w:val="18"/>
                      <w:szCs w:val="18"/>
                    </w:rPr>
                  </w:pPr>
                </w:p>
                <w:p w14:paraId="592A9DA6" w14:textId="77777777" w:rsidR="009C3A2F" w:rsidRPr="009C3A2F" w:rsidRDefault="009C3A2F" w:rsidP="008F51BB">
                  <w:pPr>
                    <w:numPr>
                      <w:ilvl w:val="0"/>
                      <w:numId w:val="55"/>
                    </w:numPr>
                    <w:tabs>
                      <w:tab w:val="left" w:pos="7655"/>
                    </w:tabs>
                    <w:ind w:right="51"/>
                    <w:contextualSpacing/>
                    <w:jc w:val="both"/>
                    <w:rPr>
                      <w:rFonts w:ascii="ITC Avant Garde" w:hAnsi="ITC Avant Garde" w:cs="Arial"/>
                      <w:color w:val="414042"/>
                      <w:sz w:val="18"/>
                      <w:szCs w:val="18"/>
                    </w:rPr>
                  </w:pPr>
                  <w:r w:rsidRPr="009C3A2F">
                    <w:rPr>
                      <w:rFonts w:ascii="ITC Avant Garde" w:hAnsi="ITC Avant Garde" w:cs="Arial"/>
                      <w:color w:val="414042"/>
                      <w:sz w:val="18"/>
                      <w:szCs w:val="18"/>
                    </w:rPr>
                    <w:t>Admisión a trámite de la solicitud y aviso al solicitante de que el expediente integrado se remitirá a la Secretaría para dar comienzo ante la UIT de las gestiones correspondientes, y en su caso, el aviso al solicitante de que las modificaciones solicitadas se han autorizado.</w:t>
                  </w:r>
                </w:p>
                <w:p w14:paraId="52EEC8C3" w14:textId="77777777" w:rsidR="009C3A2F" w:rsidRPr="009C3A2F" w:rsidRDefault="009C3A2F" w:rsidP="008F51BB">
                  <w:pPr>
                    <w:numPr>
                      <w:ilvl w:val="0"/>
                      <w:numId w:val="55"/>
                    </w:numPr>
                    <w:tabs>
                      <w:tab w:val="left" w:pos="7655"/>
                    </w:tabs>
                    <w:ind w:right="51"/>
                    <w:contextualSpacing/>
                    <w:jc w:val="both"/>
                    <w:rPr>
                      <w:rFonts w:ascii="ITC Avant Garde" w:hAnsi="ITC Avant Garde" w:cs="Arial"/>
                      <w:color w:val="414042"/>
                      <w:sz w:val="18"/>
                      <w:szCs w:val="18"/>
                    </w:rPr>
                  </w:pPr>
                  <w:r w:rsidRPr="009C3A2F">
                    <w:rPr>
                      <w:rFonts w:ascii="ITC Avant Garde" w:hAnsi="ITC Avant Garde" w:cs="Arial"/>
                      <w:color w:val="414042"/>
                      <w:sz w:val="18"/>
                      <w:szCs w:val="18"/>
                    </w:rPr>
                    <w:t>Desechamiento de la solicitud por no cumplir con los requisitos y/o información que requiere el Instituto.</w:t>
                  </w:r>
                </w:p>
                <w:p w14:paraId="2D98CA6A"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599A1BB9"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Vigencia:</w:t>
                  </w:r>
                  <w:r w:rsidRPr="009C3A2F">
                    <w:rPr>
                      <w:rFonts w:ascii="ITC Avant Garde" w:eastAsia="Times New Roman" w:hAnsi="ITC Avant Garde" w:cs="Arial"/>
                      <w:color w:val="414042"/>
                      <w:sz w:val="18"/>
                      <w:szCs w:val="18"/>
                      <w:lang w:eastAsia="es-MX"/>
                    </w:rPr>
                    <w:t xml:space="preserve"> </w:t>
                  </w:r>
                </w:p>
                <w:p w14:paraId="08267289"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Permanente.</w:t>
                  </w:r>
                </w:p>
                <w:p w14:paraId="46049B94"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39D1643E"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30FF7272" w14:textId="5E503466" w:rsidR="009C3A2F" w:rsidRPr="009C3A2F" w:rsidRDefault="009C3A2F" w:rsidP="00887642">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N</w:t>
                  </w:r>
                  <w:r w:rsidRPr="009C3A2F">
                    <w:rPr>
                      <w:rFonts w:ascii="ITC Avant Garde" w:hAnsi="ITC Avant Garde" w:cs="Arial"/>
                      <w:color w:val="414042"/>
                      <w:sz w:val="18"/>
                      <w:szCs w:val="18"/>
                    </w:rPr>
                    <w:t>umerales 42 y 44 de las Disposiciones Regulatorias en materia de Comunicación Vía Satélite.</w:t>
                  </w:r>
                </w:p>
              </w:tc>
            </w:tr>
            <w:tr w:rsidR="009C3A2F" w:rsidRPr="009C3A2F" w14:paraId="032C74FE" w14:textId="77777777" w:rsidTr="00D04BA4">
              <w:tc>
                <w:tcPr>
                  <w:tcW w:w="8816" w:type="dxa"/>
                </w:tcPr>
                <w:p w14:paraId="00EF0989"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0" w:history="1">
                    <w:r w:rsidR="009C3A2F" w:rsidRPr="009C3A2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D4D7D65" w14:textId="77777777" w:rsidR="009C3A2F" w:rsidRPr="009C3A2F" w:rsidRDefault="009C3A2F" w:rsidP="009C3A2F">
                  <w:p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El IFT analizará y evaluará la documentación correspondiente y dentro del plazo de 30 días hábiles admitirá a trámite la solicitud o prevendrá por única vez al solicitante, cuando en su escrito se omitan alguno de los requisitos señalados en el formato, concediéndole un plazo igual para desahogar la prevención.</w:t>
                  </w:r>
                </w:p>
                <w:p w14:paraId="50D08779"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6AEA1508" w14:textId="77777777" w:rsidR="009C3A2F" w:rsidRPr="009C3A2F" w:rsidRDefault="009C3A2F" w:rsidP="009C3A2F">
                  <w:p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Desahogada la prevención, el IFT admitirá a trámite la solicitud dentro de los 15 días hábiles siguientes. Transcurrido el plazo sin que se desahogue la prevención o sin que se cumplan los requisitos señalados en el formato, se tendrá por no presentada la solicitud, lo cual hará del conocimiento del interesado y devolverá la documentación que adjuntó a su solicitud.</w:t>
                  </w:r>
                </w:p>
                <w:p w14:paraId="3135B936"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750F1645" w14:textId="77777777" w:rsidR="009C3A2F" w:rsidRPr="009C3A2F" w:rsidRDefault="009C3A2F" w:rsidP="004907A5">
                  <w:pPr>
                    <w:numPr>
                      <w:ilvl w:val="0"/>
                      <w:numId w:val="29"/>
                    </w:num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 xml:space="preserve">En caso de solicitud de modificación de la Red Satelital que NO requiera coordinación, el IFT integrará el expediente y lo remitirá a la Secretaría de Comunicaciones y Transportes (Secretaría) para que, de considerarlo procedente, se realicen las gestiones correspondientes ante la UIT. </w:t>
                  </w:r>
                </w:p>
                <w:p w14:paraId="5ED6441C" w14:textId="77777777" w:rsidR="009C3A2F" w:rsidRPr="009C3A2F" w:rsidRDefault="009C3A2F" w:rsidP="009C3A2F">
                  <w:pPr>
                    <w:ind w:left="410"/>
                    <w:jc w:val="both"/>
                    <w:rPr>
                      <w:rFonts w:ascii="ITC Avant Garde" w:eastAsia="Times New Roman" w:hAnsi="ITC Avant Garde" w:cs="Arial"/>
                      <w:sz w:val="18"/>
                      <w:szCs w:val="18"/>
                      <w:lang w:eastAsia="es-ES"/>
                    </w:rPr>
                  </w:pPr>
                </w:p>
                <w:p w14:paraId="5CFFC781" w14:textId="77777777" w:rsidR="009C3A2F" w:rsidRPr="009C3A2F" w:rsidRDefault="009C3A2F" w:rsidP="004907A5">
                  <w:pPr>
                    <w:numPr>
                      <w:ilvl w:val="0"/>
                      <w:numId w:val="29"/>
                    </w:num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En caso de solicitud de modificación de la Red Satelital que, SI requiera coordinación, una vez que a satisfacción del IFT se integre el expediente, se remitirá a la (Secretaría), a fin de que determine la procedencia de la solicitud. En caso de que la solicitud fuere procedente, la Secretaría lo notificará al IFT, fijando el monto de la fianza o carta de crédito a favor del Gobierno Federal y del IFT, para garantizar la seriedad del solicitante y los gastos en que lleguen a incurrir el Gobierno Federal. De lo contrario, la Secretaría notificará las razones de la improcedencia al IFT quien dará respuesta al interesado. Una vez otorgada la fianza, y aprobado el proyecto, la Secretaría realizará la gestión ante la UIT a efecto de iniciar el procedimiento de coordinación correspondiente. La Secretaría, con la colaboración del IFT, llevará a cabo el procedimiento de coordinación ante los organismos internacionales competentes, con las entidades de otros países y con los concesionarios u operadores nacionales o extranjeros.</w:t>
                  </w:r>
                </w:p>
                <w:p w14:paraId="5B9577D4"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1022E34D" w14:textId="77777777" w:rsidR="009C3A2F" w:rsidRPr="009C3A2F" w:rsidRDefault="009C3A2F" w:rsidP="009C3A2F">
                  <w:p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En cualquiera de los casos anteriores, el solicitante será responsable de proporcionar toda la información y documentación que se requiera para concluir con el trámite correspondiente, asimismo, deberá cubrir, sin reembolso, todos los gastos que se generen ante la UIT.</w:t>
                  </w:r>
                </w:p>
                <w:p w14:paraId="2576A7F0"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5415670C" w14:textId="77777777" w:rsidR="009C3A2F" w:rsidRPr="009C3A2F" w:rsidRDefault="009C3A2F" w:rsidP="009C3A2F">
                  <w:pPr>
                    <w:jc w:val="both"/>
                    <w:rPr>
                      <w:rFonts w:ascii="ITC Avant Garde" w:hAnsi="ITC Avant Garde" w:cs="Arial"/>
                      <w:color w:val="414042"/>
                      <w:sz w:val="18"/>
                      <w:szCs w:val="18"/>
                    </w:rPr>
                  </w:pPr>
                  <w:r w:rsidRPr="009C3A2F">
                    <w:rPr>
                      <w:rFonts w:ascii="ITC Avant Garde" w:hAnsi="ITC Avant Garde" w:cs="Arial"/>
                      <w:color w:val="414042"/>
                      <w:sz w:val="18"/>
                      <w:szCs w:val="18"/>
                    </w:rPr>
                    <w:t>Es importante señalar que, si bien este trámite cuenta con plazos establecidos para analizar y evaluar la solicitud, así como para requerir o admitir a trámite la misma, queda fuera del alcance del IFT, aquellos plazos que considere la Secretaría, así como los establecidos por la UIT.</w:t>
                  </w:r>
                </w:p>
                <w:p w14:paraId="541F0E6D" w14:textId="77777777" w:rsidR="009C3A2F" w:rsidRPr="009C3A2F" w:rsidRDefault="009C3A2F" w:rsidP="009C3A2F">
                  <w:pPr>
                    <w:jc w:val="both"/>
                    <w:rPr>
                      <w:rFonts w:ascii="ITC Avant Garde" w:hAnsi="ITC Avant Garde" w:cs="Arial"/>
                      <w:color w:val="414042"/>
                      <w:sz w:val="18"/>
                      <w:szCs w:val="18"/>
                    </w:rPr>
                  </w:pPr>
                </w:p>
                <w:p w14:paraId="467947FC"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5CB66F7" w14:textId="45F71D26" w:rsidR="009C3A2F" w:rsidRPr="009C3A2F" w:rsidRDefault="009C3A2F" w:rsidP="009C3A2F">
                  <w:pPr>
                    <w:jc w:val="both"/>
                    <w:rPr>
                      <w:rFonts w:ascii="ITC Avant Garde" w:eastAsia="Times New Roman" w:hAnsi="ITC Avant Garde" w:cs="Arial"/>
                      <w:bCs/>
                      <w:color w:val="414042"/>
                      <w:sz w:val="18"/>
                      <w:szCs w:val="18"/>
                      <w:lang w:val="es-ES" w:eastAsia="es-MX"/>
                    </w:rPr>
                  </w:pPr>
                  <w:r w:rsidRPr="009C3A2F">
                    <w:rPr>
                      <w:rFonts w:ascii="ITC Avant Garde" w:eastAsia="Times New Roman" w:hAnsi="ITC Avant Garde" w:cs="Arial"/>
                      <w:bCs/>
                      <w:color w:val="414042"/>
                      <w:sz w:val="18"/>
                      <w:szCs w:val="18"/>
                      <w:lang w:val="es-ES" w:eastAsia="es-MX"/>
                    </w:rPr>
                    <w:t xml:space="preserve">Artículo 97 de la Ley Federal de Telecomunicaciones y Radiodifusión y numerales </w:t>
                  </w:r>
                  <w:r w:rsidRPr="009C3A2F">
                    <w:rPr>
                      <w:rFonts w:ascii="ITC Avant Garde" w:hAnsi="ITC Avant Garde" w:cs="Arial"/>
                      <w:color w:val="414042"/>
                      <w:sz w:val="18"/>
                      <w:szCs w:val="18"/>
                    </w:rPr>
                    <w:t>42 y 44 de las Disposiciones Regulatorias en materia de Comunicación Vía Satélite.</w:t>
                  </w:r>
                  <w:r w:rsidRPr="009C3A2F">
                    <w:rPr>
                      <w:rFonts w:ascii="ITC Avant Garde" w:eastAsia="Times New Roman" w:hAnsi="ITC Avant Garde" w:cs="Arial"/>
                      <w:bCs/>
                      <w:color w:val="414042"/>
                      <w:sz w:val="18"/>
                      <w:szCs w:val="18"/>
                      <w:lang w:val="es-ES" w:eastAsia="es-MX"/>
                    </w:rPr>
                    <w:t xml:space="preserve"> </w:t>
                  </w:r>
                </w:p>
                <w:p w14:paraId="5739D21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603DBDAE"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¿Aplica la afirmativa o negativa ficta?</w:t>
                  </w:r>
                </w:p>
                <w:p w14:paraId="3BA2A9AF"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6A546082"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4207556F"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2E6566FB" w14:textId="77777777" w:rsidR="009C3A2F" w:rsidRPr="009C3A2F" w:rsidRDefault="009C3A2F" w:rsidP="009C3A2F">
                  <w:pPr>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val="es-ES" w:eastAsia="es-MX"/>
                    </w:rPr>
                    <w:t xml:space="preserve">No aplica. </w:t>
                  </w:r>
                </w:p>
              </w:tc>
            </w:tr>
            <w:tr w:rsidR="009C3A2F" w:rsidRPr="009C3A2F" w14:paraId="1C8A7308" w14:textId="77777777" w:rsidTr="00D04BA4">
              <w:tc>
                <w:tcPr>
                  <w:tcW w:w="8816" w:type="dxa"/>
                </w:tcPr>
                <w:p w14:paraId="5B90E487"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1" w:history="1">
                    <w:r w:rsidR="009C3A2F" w:rsidRPr="009C3A2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609BE7FC" w14:textId="77777777" w:rsidR="009C3A2F" w:rsidRPr="009C3A2F" w:rsidRDefault="009C3A2F" w:rsidP="009C3A2F">
                  <w:pPr>
                    <w:jc w:val="both"/>
                    <w:outlineLvl w:val="5"/>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30 días hábiles para prevenir por única vez al solicitante. </w:t>
                  </w:r>
                </w:p>
                <w:p w14:paraId="581F9054" w14:textId="77777777" w:rsidR="009C3A2F" w:rsidRPr="009C3A2F" w:rsidRDefault="009C3A2F" w:rsidP="009C3A2F">
                  <w:pPr>
                    <w:jc w:val="both"/>
                    <w:outlineLvl w:val="5"/>
                    <w:rPr>
                      <w:rFonts w:ascii="ITC Avant Garde" w:eastAsia="Times New Roman" w:hAnsi="ITC Avant Garde" w:cs="Arial"/>
                      <w:color w:val="414042"/>
                      <w:sz w:val="18"/>
                      <w:szCs w:val="18"/>
                      <w:lang w:eastAsia="es-MX"/>
                    </w:rPr>
                  </w:pPr>
                </w:p>
                <w:p w14:paraId="4DF0C1ED"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284C9204" w14:textId="34260A74" w:rsidR="009C3A2F" w:rsidRPr="009C3A2F" w:rsidRDefault="009C3A2F" w:rsidP="00887642">
                  <w:pPr>
                    <w:jc w:val="both"/>
                    <w:outlineLvl w:val="5"/>
                    <w:rPr>
                      <w:rFonts w:ascii="ITC Avant Garde" w:eastAsia="Times New Roman" w:hAnsi="ITC Avant Garde" w:cs="Arial"/>
                      <w:color w:val="C1D42F"/>
                      <w:sz w:val="18"/>
                      <w:szCs w:val="18"/>
                      <w:lang w:val="es-ES" w:eastAsia="es-MX"/>
                    </w:rPr>
                  </w:pPr>
                  <w:r w:rsidRPr="009C3A2F">
                    <w:rPr>
                      <w:rFonts w:ascii="ITC Avant Garde" w:eastAsia="Times New Roman" w:hAnsi="ITC Avant Garde" w:cs="Arial"/>
                      <w:color w:val="414042"/>
                      <w:sz w:val="18"/>
                      <w:szCs w:val="18"/>
                      <w:lang w:eastAsia="es-MX"/>
                    </w:rPr>
                    <w:t>Numeral 42 de las Disposiciones Regulatorias en materia de Comunicación Vía Satélite.</w:t>
                  </w:r>
                </w:p>
              </w:tc>
            </w:tr>
            <w:tr w:rsidR="009C3A2F" w:rsidRPr="009C3A2F" w14:paraId="1BBE5A4A" w14:textId="77777777" w:rsidTr="00D04BA4">
              <w:tc>
                <w:tcPr>
                  <w:tcW w:w="8816" w:type="dxa"/>
                </w:tcPr>
                <w:p w14:paraId="066BA9A4"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42" w:history="1">
                    <w:r w:rsidR="009C3A2F" w:rsidRPr="009C3A2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B57A0BD"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30 días hábiles a partir del día en que se realice la notificación al solicitante.</w:t>
                  </w:r>
                </w:p>
              </w:tc>
            </w:tr>
            <w:tr w:rsidR="009C3A2F" w:rsidRPr="009C3A2F" w14:paraId="723FEA84" w14:textId="77777777" w:rsidTr="00D04BA4">
              <w:tc>
                <w:tcPr>
                  <w:tcW w:w="8816" w:type="dxa"/>
                </w:tcPr>
                <w:p w14:paraId="709A8473"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43" w:history="1">
                    <w:r w:rsidR="009C3A2F" w:rsidRPr="009C3A2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72D81920" w14:textId="77777777" w:rsidR="009C3A2F" w:rsidRPr="009C3A2F" w:rsidRDefault="009C3A2F" w:rsidP="009C3A2F">
                  <w:pPr>
                    <w:mirrorIndents/>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 xml:space="preserve">Implica el análisis de la información técnica que proporciona el solicitante sobre las modificaciones que requiere que se gestionen ante la UIT, así como el compromiso de participar y coadyuvar con el Gobierno Federal en los trámites, requisitos y coordinación necesarios para la obtención o registro de recursos orbitales a favor del país. </w:t>
                  </w:r>
                </w:p>
                <w:p w14:paraId="6748C973" w14:textId="77777777" w:rsidR="009C3A2F" w:rsidRPr="009C3A2F" w:rsidRDefault="009C3A2F" w:rsidP="009C3A2F">
                  <w:pPr>
                    <w:jc w:val="both"/>
                    <w:rPr>
                      <w:rFonts w:ascii="ITC Avant Garde" w:eastAsia="Times New Roman" w:hAnsi="ITC Avant Garde" w:cs="Arial"/>
                      <w:b/>
                      <w:bCs/>
                      <w:color w:val="414042"/>
                      <w:sz w:val="18"/>
                      <w:szCs w:val="18"/>
                      <w:lang w:eastAsia="es-MX"/>
                    </w:rPr>
                  </w:pPr>
                </w:p>
                <w:p w14:paraId="6E651F1C"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8676950" w14:textId="326BE134" w:rsidR="009C3A2F" w:rsidRPr="009C3A2F" w:rsidRDefault="009C3A2F" w:rsidP="00887642">
                  <w:pPr>
                    <w:jc w:val="both"/>
                    <w:rPr>
                      <w:rFonts w:ascii="ITC Avant Garde" w:eastAsia="Times New Roman" w:hAnsi="ITC Avant Garde" w:cs="Arial"/>
                      <w:color w:val="C1D42F"/>
                      <w:sz w:val="18"/>
                      <w:szCs w:val="18"/>
                      <w:lang w:val="es-ES" w:eastAsia="es-MX"/>
                    </w:rPr>
                  </w:pPr>
                  <w:r w:rsidRPr="009C3A2F">
                    <w:rPr>
                      <w:rFonts w:ascii="ITC Avant Garde" w:eastAsia="Calibri" w:hAnsi="ITC Avant Garde" w:cs="Arial"/>
                      <w:color w:val="414042"/>
                      <w:sz w:val="18"/>
                      <w:szCs w:val="18"/>
                    </w:rPr>
                    <w:t>Numerales 42 y 44 de las Disposiciones Regulatorias en materia de Comunicación Vía Satélite.</w:t>
                  </w:r>
                </w:p>
              </w:tc>
            </w:tr>
            <w:tr w:rsidR="009C3A2F" w:rsidRPr="009C3A2F" w14:paraId="047BAFD1" w14:textId="77777777" w:rsidTr="00D04BA4">
              <w:tc>
                <w:tcPr>
                  <w:tcW w:w="8816" w:type="dxa"/>
                </w:tcPr>
                <w:p w14:paraId="1914BC99"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4" w:history="1">
                    <w:r w:rsidR="009C3A2F"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B93E9C3" w14:textId="77777777" w:rsidR="009C3A2F" w:rsidRPr="009C3A2F" w:rsidRDefault="009C3A2F" w:rsidP="009C3A2F">
                  <w:pPr>
                    <w:jc w:val="both"/>
                    <w:outlineLvl w:val="5"/>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se requiere de inspección o verificación.</w:t>
                  </w:r>
                </w:p>
              </w:tc>
            </w:tr>
            <w:tr w:rsidR="009C3A2F" w:rsidRPr="009C3A2F" w14:paraId="4634DCB5" w14:textId="77777777" w:rsidTr="00D04BA4">
              <w:tc>
                <w:tcPr>
                  <w:tcW w:w="8816" w:type="dxa"/>
                </w:tcPr>
                <w:p w14:paraId="18148D77"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45" w:history="1">
                    <w:r w:rsidR="009C3A2F"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6783CBF8"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rsidRPr="009C3A2F" w14:paraId="6B7FE127" w14:textId="77777777" w:rsidTr="00D04BA4">
              <w:tc>
                <w:tcPr>
                  <w:tcW w:w="8816" w:type="dxa"/>
                </w:tcPr>
                <w:p w14:paraId="7503F001"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46" w:history="1">
                    <w:r w:rsidR="009C3A2F"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31B57EA"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p>
                <w:p w14:paraId="3B088818"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Nombre del responsable:</w:t>
                  </w:r>
                  <w:r w:rsidRPr="009C3A2F">
                    <w:rPr>
                      <w:rFonts w:ascii="ITC Avant Garde" w:eastAsia="Times New Roman" w:hAnsi="ITC Avant Garde" w:cs="Arial"/>
                      <w:color w:val="414042"/>
                      <w:sz w:val="18"/>
                      <w:szCs w:val="18"/>
                      <w:lang w:val="es-ES" w:eastAsia="es-MX"/>
                    </w:rPr>
                    <w:t xml:space="preserve"> </w:t>
                  </w:r>
                  <w:r w:rsidRPr="009C3A2F">
                    <w:rPr>
                      <w:rFonts w:ascii="ITC Avant Garde" w:eastAsia="Times New Roman" w:hAnsi="ITC Avant Garde" w:cs="Arial"/>
                      <w:color w:val="414042"/>
                      <w:sz w:val="18"/>
                      <w:szCs w:val="18"/>
                      <w:lang w:eastAsia="es-MX"/>
                    </w:rPr>
                    <w:t>Jorge Luis Hernández Ojeda</w:t>
                  </w:r>
                </w:p>
                <w:p w14:paraId="5159E3A0"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bCs/>
                      <w:color w:val="414042"/>
                      <w:sz w:val="18"/>
                      <w:szCs w:val="18"/>
                      <w:lang w:val="es-ES" w:eastAsia="es-MX"/>
                    </w:rPr>
                    <w:t>Cargo:</w:t>
                  </w:r>
                  <w:r w:rsidRPr="009C3A2F">
                    <w:rPr>
                      <w:rFonts w:ascii="ITC Avant Garde" w:eastAsia="Times New Roman" w:hAnsi="ITC Avant Garde" w:cs="Arial"/>
                      <w:color w:val="414042"/>
                      <w:sz w:val="18"/>
                      <w:szCs w:val="18"/>
                      <w:lang w:val="es-ES" w:eastAsia="es-MX"/>
                    </w:rPr>
                    <w:t xml:space="preserve"> </w:t>
                  </w:r>
                  <w:r w:rsidRPr="009C3A2F">
                    <w:rPr>
                      <w:rFonts w:ascii="ITC Avant Garde" w:eastAsia="Times New Roman" w:hAnsi="ITC Avant Garde" w:cs="Arial"/>
                      <w:color w:val="414042"/>
                      <w:sz w:val="18"/>
                      <w:szCs w:val="18"/>
                      <w:lang w:eastAsia="es-MX"/>
                    </w:rPr>
                    <w:t>Director General de Regulación de Espectro y Recursos Orbitales de la Unidad de Espectro Radioeléctrico del Instituto Federal de Telecomunicaciones</w:t>
                  </w:r>
                </w:p>
                <w:p w14:paraId="007E41FA" w14:textId="77777777" w:rsidR="009C3A2F" w:rsidRPr="009C3A2F" w:rsidRDefault="00FD579E" w:rsidP="009C3A2F">
                  <w:pPr>
                    <w:jc w:val="both"/>
                    <w:rPr>
                      <w:rFonts w:ascii="ITC Avant Garde" w:eastAsia="Times New Roman" w:hAnsi="ITC Avant Garde" w:cs="Arial"/>
                      <w:color w:val="000000"/>
                      <w:sz w:val="18"/>
                      <w:szCs w:val="18"/>
                      <w:lang w:eastAsia="es-MX"/>
                    </w:rPr>
                  </w:pPr>
                  <w:hyperlink r:id="rId247" w:history="1">
                    <w:r w:rsidR="009C3A2F" w:rsidRPr="009C3A2F">
                      <w:rPr>
                        <w:rStyle w:val="Hipervnculo"/>
                        <w:rFonts w:ascii="ITC Avant Garde" w:eastAsia="Times New Roman" w:hAnsi="ITC Avant Garde" w:cs="Arial"/>
                        <w:sz w:val="18"/>
                        <w:szCs w:val="18"/>
                        <w:lang w:eastAsia="es-MX"/>
                      </w:rPr>
                      <w:t>jorge.hernandez@ift.org.mx</w:t>
                    </w:r>
                  </w:hyperlink>
                </w:p>
                <w:p w14:paraId="06B5C6ED" w14:textId="77777777" w:rsidR="009C3A2F" w:rsidRPr="009C3A2F" w:rsidRDefault="009C3A2F" w:rsidP="009C3A2F">
                  <w:pPr>
                    <w:contextualSpacing/>
                    <w:mirrorIndents/>
                    <w:jc w:val="both"/>
                    <w:rPr>
                      <w:rFonts w:ascii="ITC Avant Garde" w:eastAsia="Times New Roman" w:hAnsi="ITC Avant Garde" w:cs="Arial"/>
                      <w:b/>
                      <w:bCs/>
                      <w:color w:val="414042"/>
                      <w:sz w:val="18"/>
                      <w:szCs w:val="18"/>
                      <w:lang w:val="es-ES" w:eastAsia="es-MX"/>
                    </w:rPr>
                  </w:pPr>
                </w:p>
                <w:p w14:paraId="069D20EF" w14:textId="77777777" w:rsidR="009C3A2F" w:rsidRPr="009C3A2F" w:rsidRDefault="009C3A2F" w:rsidP="009C3A2F">
                  <w:pPr>
                    <w:contextualSpacing/>
                    <w:mirrorIndents/>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Dirección de la unidad administrativa:</w:t>
                  </w:r>
                </w:p>
                <w:p w14:paraId="55051D98" w14:textId="77777777" w:rsidR="009C3A2F" w:rsidRPr="009C3A2F" w:rsidRDefault="009C3A2F" w:rsidP="009C3A2F">
                  <w:pPr>
                    <w:contextualSpacing/>
                    <w:mirrorIndents/>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val="es-ES" w:eastAsia="es-MX"/>
                    </w:rPr>
                    <w:t xml:space="preserve">Avenida </w:t>
                  </w:r>
                  <w:r w:rsidRPr="009C3A2F">
                    <w:rPr>
                      <w:rFonts w:ascii="ITC Avant Garde" w:eastAsia="Times New Roman" w:hAnsi="ITC Avant Garde" w:cs="Arial"/>
                      <w:color w:val="414042"/>
                      <w:sz w:val="18"/>
                      <w:szCs w:val="18"/>
                      <w:lang w:eastAsia="es-MX"/>
                    </w:rPr>
                    <w:t>Insurgentes Sur número 1143, segundo piso, colonia Nochebuena, demarcación territorial Benito Juárez, México, Ciudad de México, 03720.</w:t>
                  </w:r>
                </w:p>
                <w:p w14:paraId="404D2B38" w14:textId="77777777" w:rsidR="009C3A2F" w:rsidRPr="009C3A2F" w:rsidRDefault="009C3A2F" w:rsidP="009C3A2F">
                  <w:pPr>
                    <w:contextualSpacing/>
                    <w:mirrorIndents/>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Teléfono: 55 50 15 40 00 ext. 4074.</w:t>
                  </w:r>
                </w:p>
              </w:tc>
            </w:tr>
            <w:tr w:rsidR="009C3A2F" w:rsidRPr="009C3A2F" w14:paraId="0505C024" w14:textId="77777777" w:rsidTr="00D04BA4">
              <w:tc>
                <w:tcPr>
                  <w:tcW w:w="8816" w:type="dxa"/>
                </w:tcPr>
                <w:p w14:paraId="23ED7EE5"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48" w:history="1">
                    <w:r w:rsidR="009C3A2F"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929D60E" w14:textId="77777777" w:rsidR="009C3A2F" w:rsidRPr="009C3A2F" w:rsidRDefault="009C3A2F" w:rsidP="009C3A2F">
                  <w:pPr>
                    <w:shd w:val="clear" w:color="auto" w:fill="FFFFFF"/>
                    <w:jc w:val="both"/>
                    <w:outlineLvl w:val="3"/>
                    <w:rPr>
                      <w:rFonts w:ascii="ITC Avant Garde" w:eastAsia="Times New Roman" w:hAnsi="ITC Avant Garde" w:cs="Arial"/>
                      <w:color w:val="C1D42F"/>
                      <w:sz w:val="18"/>
                      <w:szCs w:val="18"/>
                      <w:lang w:eastAsia="es-MX"/>
                    </w:rPr>
                  </w:pPr>
                  <w:r w:rsidRPr="009C3A2F">
                    <w:rPr>
                      <w:rFonts w:ascii="ITC Avant Garde" w:hAnsi="ITC Avant Garde" w:cs="Arial"/>
                      <w:color w:val="414042"/>
                      <w:sz w:val="18"/>
                      <w:szCs w:val="18"/>
                      <w:lang w:val="es-ES"/>
                    </w:rPr>
                    <w:t>No aplica.</w:t>
                  </w:r>
                </w:p>
              </w:tc>
            </w:tr>
            <w:tr w:rsidR="009C3A2F" w:rsidRPr="009C3A2F" w14:paraId="77BED7BC" w14:textId="77777777" w:rsidTr="00D04BA4">
              <w:tc>
                <w:tcPr>
                  <w:tcW w:w="8816" w:type="dxa"/>
                </w:tcPr>
                <w:p w14:paraId="48A8CB84"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49" w:history="1">
                    <w:r w:rsidR="009C3A2F" w:rsidRPr="009C3A2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E9467C4"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E5D7163"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11D3E318"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Por correspondencia,</w:t>
                  </w:r>
                </w:p>
                <w:p w14:paraId="08BBDA93"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Mediante escrito presentado en la Oficialía de Partes del OIC, o bien,</w:t>
                  </w:r>
                </w:p>
                <w:p w14:paraId="29BCFE7D"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Personalmente en las oficinas ubicadas en la siguiente dirección:</w:t>
                  </w:r>
                </w:p>
                <w:p w14:paraId="527BC705"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718EDAD6"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106E43A6" w14:textId="77777777" w:rsidR="009C3A2F" w:rsidRPr="009C3A2F" w:rsidRDefault="009C3A2F" w:rsidP="009C3A2F">
                  <w:pPr>
                    <w:shd w:val="clear" w:color="auto" w:fill="FFFFFF"/>
                    <w:jc w:val="both"/>
                    <w:rPr>
                      <w:rFonts w:ascii="ITC Avant Garde" w:eastAsia="Times New Roman" w:hAnsi="ITC Avant Garde" w:cs="Arial"/>
                      <w:sz w:val="18"/>
                      <w:szCs w:val="18"/>
                      <w:lang w:eastAsia="es-MX"/>
                    </w:rPr>
                  </w:pPr>
                </w:p>
                <w:p w14:paraId="7125ED2D" w14:textId="77777777" w:rsidR="009C3A2F" w:rsidRPr="009C3A2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Por correo electrónico a la cuenta: </w:t>
                  </w:r>
                  <w:hyperlink r:id="rId250" w:history="1">
                    <w:r w:rsidRPr="009C3A2F">
                      <w:rPr>
                        <w:rFonts w:ascii="ITC Avant Garde" w:eastAsia="Times New Roman" w:hAnsi="ITC Avant Garde" w:cs="Arial"/>
                        <w:color w:val="337AB7"/>
                        <w:sz w:val="18"/>
                        <w:szCs w:val="18"/>
                        <w:lang w:eastAsia="es-MX"/>
                      </w:rPr>
                      <w:t>denuncias.oic@ift.org.mx</w:t>
                    </w:r>
                  </w:hyperlink>
                </w:p>
                <w:p w14:paraId="5708C830" w14:textId="77777777" w:rsidR="009C3A2F" w:rsidRPr="009C3A2F" w:rsidRDefault="009C3A2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Vía telefónica, al número: 55 50152082.</w:t>
                  </w:r>
                </w:p>
                <w:p w14:paraId="06F4C88F" w14:textId="77777777" w:rsidR="009C3A2F" w:rsidRPr="009C3A2F" w:rsidRDefault="009C3A2F" w:rsidP="004907A5">
                  <w:pPr>
                    <w:numPr>
                      <w:ilvl w:val="0"/>
                      <w:numId w:val="19"/>
                    </w:numPr>
                    <w:shd w:val="clear" w:color="auto" w:fill="FFFFFF"/>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A través de la página Web del Instituto Federal de Telecomunicaciones, en el </w:t>
                  </w:r>
                  <w:hyperlink r:id="rId251" w:history="1">
                    <w:r w:rsidRPr="009C3A2F">
                      <w:rPr>
                        <w:rFonts w:ascii="ITC Avant Garde" w:eastAsia="Times New Roman" w:hAnsi="ITC Avant Garde" w:cs="Arial"/>
                        <w:color w:val="337AB7"/>
                        <w:sz w:val="18"/>
                        <w:szCs w:val="18"/>
                        <w:lang w:eastAsia="es-MX"/>
                      </w:rPr>
                      <w:t>Formulario de presentación de denuncias contra las servidoras y los servidores públicos</w:t>
                    </w:r>
                  </w:hyperlink>
                  <w:r w:rsidRPr="009C3A2F">
                    <w:rPr>
                      <w:rFonts w:ascii="ITC Avant Garde" w:eastAsia="Times New Roman" w:hAnsi="ITC Avant Garde" w:cs="Arial"/>
                      <w:color w:val="414042"/>
                      <w:sz w:val="18"/>
                      <w:szCs w:val="18"/>
                      <w:lang w:eastAsia="es-MX"/>
                    </w:rPr>
                    <w:t>.</w:t>
                  </w:r>
                </w:p>
              </w:tc>
            </w:tr>
            <w:tr w:rsidR="009C3A2F" w:rsidRPr="009C3A2F" w14:paraId="510E0967" w14:textId="77777777" w:rsidTr="00D04BA4">
              <w:tc>
                <w:tcPr>
                  <w:tcW w:w="8816" w:type="dxa"/>
                </w:tcPr>
                <w:p w14:paraId="6F673391"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52" w:history="1">
                    <w:r w:rsidR="009C3A2F"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5322DA5" w14:textId="77777777" w:rsidR="009C3A2F" w:rsidRPr="009C3A2F" w:rsidRDefault="009C3A2F" w:rsidP="009C3A2F">
                  <w:pPr>
                    <w:shd w:val="clear" w:color="auto" w:fill="FFFFFF"/>
                    <w:jc w:val="both"/>
                    <w:rPr>
                      <w:rFonts w:ascii="ITC Avant Garde" w:eastAsia="Times New Roman" w:hAnsi="ITC Avant Garde" w:cs="Arial"/>
                      <w:color w:val="000000"/>
                      <w:sz w:val="18"/>
                      <w:szCs w:val="18"/>
                      <w:lang w:eastAsia="es-MX"/>
                    </w:rPr>
                  </w:pPr>
                  <w:r w:rsidRPr="009C3A2F">
                    <w:rPr>
                      <w:rFonts w:ascii="ITC Avant Garde" w:eastAsia="Times New Roman" w:hAnsi="ITC Avant Garde" w:cs="Arial"/>
                      <w:color w:val="414042"/>
                      <w:sz w:val="18"/>
                      <w:szCs w:val="18"/>
                      <w:lang w:eastAsia="es-MX"/>
                    </w:rPr>
                    <w:t>Si el interesado requiere que se le acuse recibo deberá adjuntar una copia para ese efecto.</w:t>
                  </w:r>
                </w:p>
              </w:tc>
            </w:tr>
            <w:tr w:rsidR="009C3A2F" w:rsidRPr="009C3A2F" w14:paraId="4126C8F7" w14:textId="77777777" w:rsidTr="00D04BA4">
              <w:tc>
                <w:tcPr>
                  <w:tcW w:w="8816" w:type="dxa"/>
                </w:tcPr>
                <w:p w14:paraId="228B94ED"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53" w:history="1">
                    <w:r w:rsidR="009C3A2F"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FDD2023"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No aplica.</w:t>
                  </w:r>
                </w:p>
              </w:tc>
            </w:tr>
          </w:tbl>
          <w:p w14:paraId="07F874F0" w14:textId="77777777" w:rsidR="00E74F84" w:rsidRDefault="00E74F84" w:rsidP="00E74F84">
            <w:pPr>
              <w:jc w:val="both"/>
              <w:rPr>
                <w:rFonts w:ascii="ITC Avant Garde" w:hAnsi="ITC Avant Garde"/>
                <w:sz w:val="18"/>
                <w:szCs w:val="18"/>
              </w:rPr>
            </w:pPr>
          </w:p>
          <w:p w14:paraId="61AAE06B" w14:textId="77777777" w:rsidR="00E74F84" w:rsidRDefault="00E74F84" w:rsidP="00E74F84">
            <w:pPr>
              <w:rPr>
                <w:rFonts w:ascii="ITC Avant Garde" w:hAnsi="ITC Avant Garde"/>
                <w:sz w:val="18"/>
                <w:szCs w:val="18"/>
              </w:rPr>
            </w:pPr>
            <w:r>
              <w:rPr>
                <w:rFonts w:ascii="ITC Avant Garde" w:hAnsi="ITC Avant Garde"/>
                <w:sz w:val="18"/>
                <w:szCs w:val="18"/>
              </w:rPr>
              <w:br w:type="page"/>
            </w:r>
          </w:p>
          <w:p w14:paraId="737062C7" w14:textId="77777777" w:rsidR="00E74F84" w:rsidRDefault="00E74F84" w:rsidP="00E74F84">
            <w:pPr>
              <w:rPr>
                <w:rFonts w:ascii="ITC Avant Garde" w:hAnsi="ITC Avant Garde"/>
                <w:b/>
                <w:sz w:val="18"/>
                <w:szCs w:val="18"/>
              </w:rPr>
            </w:pPr>
          </w:p>
          <w:p w14:paraId="398A5A70" w14:textId="77777777" w:rsidR="00E74F84" w:rsidRPr="003F0F77" w:rsidRDefault="009C3A2F" w:rsidP="00E74F84">
            <w:pPr>
              <w:rPr>
                <w:rFonts w:ascii="ITC Avant Garde" w:hAnsi="ITC Avant Garde"/>
                <w:b/>
                <w:sz w:val="18"/>
                <w:szCs w:val="18"/>
              </w:rPr>
            </w:pPr>
            <w:r>
              <w:rPr>
                <w:rFonts w:ascii="ITC Avant Garde" w:hAnsi="ITC Avant Garde"/>
                <w:b/>
                <w:sz w:val="18"/>
                <w:szCs w:val="18"/>
              </w:rPr>
              <w:t>Trámite 11</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3D06E4FF" w14:textId="77777777" w:rsidTr="00074421">
              <w:trPr>
                <w:trHeight w:val="270"/>
              </w:trPr>
              <w:tc>
                <w:tcPr>
                  <w:tcW w:w="2273" w:type="dxa"/>
                  <w:shd w:val="clear" w:color="auto" w:fill="A8D08D" w:themeFill="accent6" w:themeFillTint="99"/>
                </w:tcPr>
                <w:p w14:paraId="0BBC5521"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31A8FAE"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6BD713E" w14:textId="77777777" w:rsidTr="00074421">
              <w:trPr>
                <w:trHeight w:val="230"/>
              </w:trPr>
              <w:tc>
                <w:tcPr>
                  <w:tcW w:w="2273" w:type="dxa"/>
                  <w:shd w:val="clear" w:color="auto" w:fill="E2EFD9" w:themeFill="accent6" w:themeFillTint="33"/>
                </w:tcPr>
                <w:p w14:paraId="4C8BDBDC"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7106333"/>
                      <w:placeholder>
                        <w:docPart w:val="7E10277B073C482287D3FC7E3FE69DE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39371639"/>
                    <w:placeholder>
                      <w:docPart w:val="C84B88EE80BD4E9884A417D7B2C9A7E7"/>
                    </w:placeholder>
                    <w15:color w:val="339966"/>
                    <w:dropDownList>
                      <w:listItem w:value="Elija un elemento."/>
                      <w:listItem w:displayText="Trámite" w:value="Trámite"/>
                      <w:listItem w:displayText="Servicio" w:value="Servicio"/>
                    </w:dropDownList>
                  </w:sdtPr>
                  <w:sdtEndPr/>
                  <w:sdtContent>
                    <w:p w14:paraId="2C7E5CDE"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2CADFAAB" w14:textId="77777777" w:rsidR="00E74F84" w:rsidRDefault="00E74F84" w:rsidP="00E74F84">
            <w:pPr>
              <w:ind w:left="171" w:hanging="171"/>
              <w:jc w:val="both"/>
              <w:rPr>
                <w:rFonts w:ascii="ITC Avant Garde" w:hAnsi="ITC Avant Garde"/>
                <w:sz w:val="18"/>
                <w:szCs w:val="18"/>
              </w:rPr>
            </w:pPr>
          </w:p>
          <w:tbl>
            <w:tblPr>
              <w:tblStyle w:val="Tablaconcuadrcula4"/>
              <w:tblW w:w="8816" w:type="dxa"/>
              <w:tblCellMar>
                <w:top w:w="108" w:type="dxa"/>
                <w:bottom w:w="108" w:type="dxa"/>
              </w:tblCellMar>
              <w:tblLook w:val="04A0" w:firstRow="1" w:lastRow="0" w:firstColumn="1" w:lastColumn="0" w:noHBand="0" w:noVBand="1"/>
            </w:tblPr>
            <w:tblGrid>
              <w:gridCol w:w="8816"/>
            </w:tblGrid>
            <w:tr w:rsidR="009C3A2F" w14:paraId="702F2665" w14:textId="77777777" w:rsidTr="00D04BA4">
              <w:tc>
                <w:tcPr>
                  <w:tcW w:w="8816" w:type="dxa"/>
                </w:tcPr>
                <w:p w14:paraId="29762CDE" w14:textId="77777777" w:rsidR="009C3A2F" w:rsidRPr="009C3A2F" w:rsidRDefault="009C3A2F"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35A403B6"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Calibri" w:hAnsi="ITC Avant Garde" w:cs="Arial"/>
                      <w:color w:val="414042"/>
                      <w:sz w:val="18"/>
                      <w:szCs w:val="18"/>
                    </w:rPr>
                    <w:t>Solicitud de autorización del Plan de Reemplazo.</w:t>
                  </w:r>
                </w:p>
              </w:tc>
            </w:tr>
            <w:tr w:rsidR="009C3A2F" w14:paraId="59195972" w14:textId="77777777" w:rsidTr="00D04BA4">
              <w:tc>
                <w:tcPr>
                  <w:tcW w:w="8816" w:type="dxa"/>
                </w:tcPr>
                <w:p w14:paraId="5BE0E341"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54" w:history="1">
                    <w:r w:rsidR="009C3A2F"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D7B2A79" w14:textId="4E24A7D9" w:rsidR="009C3A2F" w:rsidRPr="009C3A2F" w:rsidRDefault="009C3A2F" w:rsidP="00887642">
                  <w:pPr>
                    <w:jc w:val="both"/>
                    <w:outlineLvl w:val="5"/>
                    <w:rPr>
                      <w:rFonts w:ascii="ITC Avant Garde" w:eastAsia="Times New Roman" w:hAnsi="ITC Avant Garde" w:cs="Arial"/>
                      <w:color w:val="C1D42F"/>
                      <w:sz w:val="18"/>
                      <w:szCs w:val="18"/>
                      <w:lang w:eastAsia="es-MX"/>
                    </w:rPr>
                  </w:pPr>
                  <w:r w:rsidRPr="009C3A2F">
                    <w:rPr>
                      <w:rFonts w:ascii="ITC Avant Garde" w:eastAsia="Calibri" w:hAnsi="ITC Avant Garde" w:cs="Arial"/>
                      <w:color w:val="414042"/>
                      <w:sz w:val="18"/>
                      <w:szCs w:val="18"/>
                    </w:rPr>
                    <w:t>Artículos 94, fracción IX de la Ley Federal de Telecomunicaciones y Radiodifusión; y numerales 46 a 54 de las Disposiciones Regulatorias en materia de Comunicación Vía Satélite.</w:t>
                  </w:r>
                </w:p>
              </w:tc>
            </w:tr>
            <w:tr w:rsidR="009C3A2F" w14:paraId="7B96DB15" w14:textId="77777777" w:rsidTr="00D04BA4">
              <w:tc>
                <w:tcPr>
                  <w:tcW w:w="8816" w:type="dxa"/>
                </w:tcPr>
                <w:p w14:paraId="3C893D0F"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55" w:history="1">
                    <w:r w:rsidR="009C3A2F"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77F84FB3"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Los Concesionarios de Recursos Orbitales deberán presentar para aprobación del Instituto un Plan de Reemplazo de los Satélites que conforman el Sistema Satelital Nacional, 5 años antes del final de la Vida Útil del Satélite a sustituir.</w:t>
                  </w:r>
                </w:p>
                <w:p w14:paraId="0C166B69"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p>
                <w:p w14:paraId="5323457A"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El Plan de Reemplazo deberá considerar alguno de los mecanismos siguientes:</w:t>
                  </w:r>
                </w:p>
                <w:p w14:paraId="0B2D4B37" w14:textId="77777777" w:rsidR="009C3A2F" w:rsidRPr="009C3A2F" w:rsidRDefault="009C3A2F" w:rsidP="009C3A2F">
                  <w:pPr>
                    <w:shd w:val="clear" w:color="auto" w:fill="FFFFFF"/>
                    <w:ind w:left="735"/>
                    <w:jc w:val="both"/>
                    <w:outlineLvl w:val="3"/>
                    <w:rPr>
                      <w:rFonts w:ascii="ITC Avant Garde" w:hAnsi="ITC Avant Garde" w:cs="Arial"/>
                      <w:color w:val="414042"/>
                      <w:sz w:val="18"/>
                      <w:szCs w:val="18"/>
                    </w:rPr>
                  </w:pPr>
                </w:p>
                <w:p w14:paraId="63AB340D" w14:textId="77777777" w:rsidR="009C3A2F" w:rsidRPr="009C3A2F" w:rsidRDefault="009C3A2F" w:rsidP="004907A5">
                  <w:pPr>
                    <w:numPr>
                      <w:ilvl w:val="0"/>
                      <w:numId w:val="30"/>
                    </w:numPr>
                    <w:shd w:val="clear" w:color="auto" w:fill="FFFFFF"/>
                    <w:ind w:left="735" w:hanging="411"/>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El diseño, construcción y lanzamiento de un Satélite nuevo, previendo el tiempo que ello implica; o,</w:t>
                  </w:r>
                </w:p>
                <w:p w14:paraId="39F8C3F8" w14:textId="3D4C288F" w:rsidR="009C3A2F" w:rsidRPr="009C3A2F" w:rsidRDefault="009C3A2F" w:rsidP="004907A5">
                  <w:pPr>
                    <w:numPr>
                      <w:ilvl w:val="0"/>
                      <w:numId w:val="30"/>
                    </w:numPr>
                    <w:shd w:val="clear" w:color="auto" w:fill="FFFFFF"/>
                    <w:ind w:left="735" w:hanging="411"/>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La Reubicación de un S</w:t>
                  </w:r>
                  <w:r w:rsidR="00B226CF">
                    <w:rPr>
                      <w:rFonts w:ascii="ITC Avant Garde" w:hAnsi="ITC Avant Garde" w:cs="Arial"/>
                      <w:color w:val="414042"/>
                      <w:sz w:val="18"/>
                      <w:szCs w:val="18"/>
                    </w:rPr>
                    <w:t>atélite, propio o de un tercero</w:t>
                  </w:r>
                  <w:r w:rsidRPr="009C3A2F">
                    <w:rPr>
                      <w:rFonts w:ascii="ITC Avant Garde" w:hAnsi="ITC Avant Garde" w:cs="Arial"/>
                      <w:color w:val="414042"/>
                      <w:sz w:val="18"/>
                      <w:szCs w:val="18"/>
                    </w:rPr>
                    <w:t xml:space="preserve">, </w:t>
                  </w:r>
                  <w:r w:rsidR="00B226CF">
                    <w:rPr>
                      <w:rFonts w:ascii="ITC Avant Garde" w:hAnsi="ITC Avant Garde" w:cs="Arial"/>
                      <w:color w:val="414042"/>
                      <w:sz w:val="18"/>
                      <w:szCs w:val="18"/>
                    </w:rPr>
                    <w:t>a la</w:t>
                  </w:r>
                  <w:r w:rsidRPr="009C3A2F">
                    <w:rPr>
                      <w:rFonts w:ascii="ITC Avant Garde" w:hAnsi="ITC Avant Garde" w:cs="Arial"/>
                      <w:color w:val="414042"/>
                      <w:sz w:val="18"/>
                      <w:szCs w:val="18"/>
                    </w:rPr>
                    <w:t xml:space="preserve"> POG u</w:t>
                  </w:r>
                  <w:r w:rsidR="00B226CF">
                    <w:rPr>
                      <w:rFonts w:ascii="ITC Avant Garde" w:hAnsi="ITC Avant Garde" w:cs="Arial"/>
                      <w:color w:val="414042"/>
                      <w:sz w:val="18"/>
                      <w:szCs w:val="18"/>
                    </w:rPr>
                    <w:t xml:space="preserve"> </w:t>
                  </w:r>
                  <w:r w:rsidRPr="009C3A2F">
                    <w:rPr>
                      <w:rFonts w:ascii="ITC Avant Garde" w:hAnsi="ITC Avant Garde" w:cs="Arial"/>
                      <w:color w:val="414042"/>
                      <w:sz w:val="18"/>
                      <w:szCs w:val="18"/>
                    </w:rPr>
                    <w:t>Órbita Satelital correspondiente, previendo el tiempo que ello implica. Lo anterior, a efecto de cumplir con las condiciones previstas en el título de Concesión de Recursos Orbitales y a lo establecido en el RR.</w:t>
                  </w:r>
                </w:p>
                <w:p w14:paraId="1782D47E"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p>
                <w:p w14:paraId="111E9F9F"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Para los casos en los que el Satélite de reemplazo cuente con menos de 5 años de Vida Útil, se deberá presentar un nuevo Plan de Reemplazo dentro de los 30 días hábiles siguientes a la conclusión de la Reubicación.</w:t>
                  </w:r>
                </w:p>
                <w:p w14:paraId="5EDE52ED"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p>
                <w:p w14:paraId="122048D5" w14:textId="77777777" w:rsidR="009C3A2F" w:rsidRPr="009C3A2F" w:rsidRDefault="009C3A2F" w:rsidP="009C3A2F">
                  <w:pPr>
                    <w:shd w:val="clear" w:color="auto" w:fill="FFFFFF"/>
                    <w:jc w:val="both"/>
                    <w:outlineLvl w:val="3"/>
                    <w:rPr>
                      <w:rFonts w:ascii="ITC Avant Garde" w:hAnsi="ITC Avant Garde" w:cs="Arial"/>
                      <w:sz w:val="18"/>
                      <w:szCs w:val="18"/>
                    </w:rPr>
                  </w:pPr>
                  <w:r w:rsidRPr="009C3A2F">
                    <w:rPr>
                      <w:rFonts w:ascii="ITC Avant Garde" w:hAnsi="ITC Avant Garde" w:cs="Arial"/>
                      <w:color w:val="414042"/>
                      <w:sz w:val="18"/>
                      <w:szCs w:val="18"/>
                    </w:rPr>
                    <w:t>Para cualquiera de los casos anteriores, se deberá presentar ante el Instituto la información y documentación para tramitar su solicitud.</w:t>
                  </w:r>
                </w:p>
              </w:tc>
            </w:tr>
            <w:tr w:rsidR="009C3A2F" w14:paraId="236C9B52" w14:textId="77777777" w:rsidTr="00D04BA4">
              <w:tc>
                <w:tcPr>
                  <w:tcW w:w="8816" w:type="dxa"/>
                </w:tcPr>
                <w:p w14:paraId="655FAE4F"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56" w:history="1">
                    <w:r w:rsidR="009C3A2F"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2AF0C4E" w14:textId="77777777" w:rsidR="009C3A2F" w:rsidRPr="009C3A2F" w:rsidRDefault="009C3A2F" w:rsidP="009C3A2F">
                  <w:pPr>
                    <w:pStyle w:val="ng-binding"/>
                    <w:spacing w:after="0"/>
                    <w:rPr>
                      <w:rFonts w:ascii="ITC Avant Garde" w:hAnsi="ITC Avant Garde" w:cs="Arial"/>
                      <w:b/>
                      <w:bCs/>
                      <w:color w:val="414042"/>
                      <w:sz w:val="18"/>
                      <w:szCs w:val="18"/>
                      <w:lang w:val="es-ES"/>
                    </w:rPr>
                  </w:pPr>
                </w:p>
                <w:p w14:paraId="3077CCA0" w14:textId="77777777" w:rsidR="009C3A2F" w:rsidRPr="009C3A2F" w:rsidRDefault="009C3A2F" w:rsidP="009C3A2F">
                  <w:pPr>
                    <w:pStyle w:val="ng-binding"/>
                    <w:spacing w:after="0"/>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¿Quién?</w:t>
                  </w:r>
                </w:p>
                <w:p w14:paraId="7EF1EA1E" w14:textId="77777777" w:rsidR="009C3A2F" w:rsidRPr="009C3A2F" w:rsidRDefault="009C3A2F" w:rsidP="009C3A2F">
                  <w:pPr>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Concesionario de Recursos Orbitales</w:t>
                  </w:r>
                </w:p>
                <w:p w14:paraId="21AF727E" w14:textId="77777777" w:rsidR="009C3A2F" w:rsidRPr="009C3A2F" w:rsidRDefault="009C3A2F" w:rsidP="009C3A2F">
                  <w:pPr>
                    <w:pStyle w:val="ng-binding"/>
                    <w:spacing w:after="0"/>
                    <w:rPr>
                      <w:rFonts w:ascii="ITC Avant Garde" w:hAnsi="ITC Avant Garde" w:cs="Arial"/>
                      <w:b/>
                      <w:bCs/>
                      <w:color w:val="414042"/>
                      <w:sz w:val="18"/>
                      <w:szCs w:val="18"/>
                      <w:lang w:val="es-ES"/>
                    </w:rPr>
                  </w:pPr>
                </w:p>
                <w:p w14:paraId="62C80D55" w14:textId="77777777" w:rsidR="009C3A2F" w:rsidRPr="009C3A2F" w:rsidRDefault="009C3A2F" w:rsidP="009C3A2F">
                  <w:pPr>
                    <w:pStyle w:val="ng-binding"/>
                    <w:spacing w:after="0"/>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¿Cuándo o en qué casos?</w:t>
                  </w:r>
                </w:p>
                <w:p w14:paraId="2FB4739C" w14:textId="77777777" w:rsidR="009C3A2F" w:rsidRPr="009C3A2F" w:rsidRDefault="009C3A2F" w:rsidP="009C3A2F">
                  <w:pPr>
                    <w:tabs>
                      <w:tab w:val="left" w:pos="1701"/>
                    </w:tabs>
                    <w:jc w:val="both"/>
                    <w:rPr>
                      <w:rFonts w:ascii="ITC Avant Garde" w:hAnsi="ITC Avant Garde" w:cs="Arial"/>
                      <w:color w:val="414042"/>
                      <w:sz w:val="18"/>
                      <w:szCs w:val="18"/>
                    </w:rPr>
                  </w:pPr>
                  <w:r w:rsidRPr="009C3A2F">
                    <w:rPr>
                      <w:rFonts w:ascii="ITC Avant Garde" w:hAnsi="ITC Avant Garde" w:cs="Arial"/>
                      <w:color w:val="414042"/>
                      <w:sz w:val="18"/>
                      <w:szCs w:val="18"/>
                    </w:rPr>
                    <w:t>En los siguientes casos:</w:t>
                  </w:r>
                </w:p>
                <w:p w14:paraId="38C3F992" w14:textId="77777777" w:rsidR="009C3A2F" w:rsidRPr="009C3A2F" w:rsidRDefault="009C3A2F" w:rsidP="004907A5">
                  <w:pPr>
                    <w:pStyle w:val="Prrafodelista"/>
                    <w:numPr>
                      <w:ilvl w:val="0"/>
                      <w:numId w:val="31"/>
                    </w:numPr>
                    <w:tabs>
                      <w:tab w:val="left" w:pos="1701"/>
                    </w:tabs>
                    <w:contextualSpacing w:val="0"/>
                    <w:jc w:val="both"/>
                    <w:rPr>
                      <w:rFonts w:ascii="ITC Avant Garde" w:hAnsi="ITC Avant Garde" w:cs="Arial"/>
                      <w:color w:val="414042"/>
                      <w:sz w:val="18"/>
                      <w:szCs w:val="18"/>
                    </w:rPr>
                  </w:pPr>
                  <w:r w:rsidRPr="009C3A2F">
                    <w:rPr>
                      <w:rFonts w:ascii="ITC Avant Garde" w:hAnsi="ITC Avant Garde" w:cs="Arial"/>
                      <w:color w:val="414042"/>
                      <w:sz w:val="18"/>
                      <w:szCs w:val="18"/>
                    </w:rPr>
                    <w:t>5 años antes del final de la Vida Útil del Satélite a sustituir.</w:t>
                  </w:r>
                </w:p>
                <w:p w14:paraId="514A1DF8" w14:textId="77777777" w:rsidR="009C3A2F" w:rsidRPr="009C3A2F" w:rsidRDefault="009C3A2F" w:rsidP="004907A5">
                  <w:pPr>
                    <w:pStyle w:val="Prrafodelista"/>
                    <w:numPr>
                      <w:ilvl w:val="0"/>
                      <w:numId w:val="31"/>
                    </w:numPr>
                    <w:tabs>
                      <w:tab w:val="left" w:pos="1701"/>
                    </w:tabs>
                    <w:contextualSpacing w:val="0"/>
                    <w:jc w:val="both"/>
                    <w:rPr>
                      <w:rFonts w:ascii="ITC Avant Garde" w:hAnsi="ITC Avant Garde" w:cs="Arial"/>
                      <w:sz w:val="18"/>
                      <w:szCs w:val="18"/>
                    </w:rPr>
                  </w:pPr>
                  <w:r w:rsidRPr="009C3A2F">
                    <w:rPr>
                      <w:rFonts w:ascii="ITC Avant Garde" w:hAnsi="ITC Avant Garde" w:cs="Arial"/>
                      <w:color w:val="414042"/>
                      <w:sz w:val="18"/>
                      <w:szCs w:val="18"/>
                    </w:rPr>
                    <w:t>Dentro de los 30 días hábiles siguientes a la conclusión de la Reubicación, para los casos en los que el Satélite de reemplazo cuente con menos de cinco años de Vida Útil.</w:t>
                  </w:r>
                </w:p>
              </w:tc>
            </w:tr>
            <w:tr w:rsidR="009C3A2F" w14:paraId="01FC67EC" w14:textId="77777777" w:rsidTr="00D04BA4">
              <w:tc>
                <w:tcPr>
                  <w:tcW w:w="8816" w:type="dxa"/>
                </w:tcPr>
                <w:p w14:paraId="188F65AB"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57" w:history="1">
                    <w:r w:rsidR="009C3A2F"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03C1288"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p>
                <w:p w14:paraId="2B9FDB33"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Presentar escrito en formato libre en la Oficialía de Partes Común del IFT.</w:t>
                  </w:r>
                </w:p>
                <w:p w14:paraId="2EA90DAB"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267E204E"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del plan de reemplazo.</w:t>
                  </w:r>
                </w:p>
                <w:p w14:paraId="4FAA193E"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De ser el caso, llevar a cabo el pago de derechos correspondiente a dicho trámite.</w:t>
                  </w:r>
                </w:p>
                <w:p w14:paraId="4B972F3F"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El solicitante deberá presentar en todo momento la información que le requiera la UIT.</w:t>
                  </w:r>
                </w:p>
              </w:tc>
            </w:tr>
            <w:tr w:rsidR="009C3A2F" w14:paraId="0C9F5E7A" w14:textId="77777777" w:rsidTr="00D04BA4">
              <w:tc>
                <w:tcPr>
                  <w:tcW w:w="8816" w:type="dxa"/>
                </w:tcPr>
                <w:p w14:paraId="4B2B68A7"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58" w:history="1">
                    <w:r w:rsidR="009C3A2F"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B5AB70B"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422D12D0"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Documentos:</w:t>
                  </w:r>
                </w:p>
                <w:p w14:paraId="56378C07" w14:textId="77777777" w:rsidR="009C3A2F" w:rsidRPr="009C3A2F" w:rsidRDefault="009C3A2F" w:rsidP="008F51BB">
                  <w:pPr>
                    <w:pStyle w:val="Prrafodelista"/>
                    <w:numPr>
                      <w:ilvl w:val="0"/>
                      <w:numId w:val="57"/>
                    </w:numPr>
                    <w:contextualSpacing w:val="0"/>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Escrito en formato libre.</w:t>
                  </w:r>
                </w:p>
                <w:p w14:paraId="2C03D9E9" w14:textId="77777777" w:rsidR="009C3A2F" w:rsidRPr="009C3A2F" w:rsidRDefault="009C3A2F" w:rsidP="008F51BB">
                  <w:pPr>
                    <w:numPr>
                      <w:ilvl w:val="0"/>
                      <w:numId w:val="57"/>
                    </w:num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eastAsia="es-MX"/>
                    </w:rPr>
                    <w:t>Documentación que respalde la ejecución del Plan de Reemplazo.</w:t>
                  </w:r>
                </w:p>
                <w:p w14:paraId="2ACB92AB" w14:textId="77777777" w:rsidR="009C3A2F" w:rsidRPr="009C3A2F" w:rsidRDefault="009C3A2F" w:rsidP="008F51BB">
                  <w:pPr>
                    <w:numPr>
                      <w:ilvl w:val="0"/>
                      <w:numId w:val="57"/>
                    </w:num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Cualquier otro documento que considere el solicitante.</w:t>
                  </w:r>
                </w:p>
                <w:p w14:paraId="5EC6677C"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7C7CF72E"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61239892" w14:textId="6F4815BB"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rPr>
                    <w:t xml:space="preserve">Artículo 94, fracciones IX de la Ley Federal de Telecomunicaciones y Radiodifusión y numerales 46, 47 y 48 de las Disposiciones Regulatorias en materia de Comunicación Vía Satélite. </w:t>
                  </w:r>
                </w:p>
                <w:p w14:paraId="2DA0F26E"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12813430"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Datos:</w:t>
                  </w:r>
                </w:p>
                <w:p w14:paraId="01BBE132"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lang w:eastAsia="es-MX"/>
                    </w:rPr>
                    <w:t xml:space="preserve">I. </w:t>
                  </w:r>
                  <w:r w:rsidRPr="009C3A2F">
                    <w:rPr>
                      <w:rFonts w:ascii="ITC Avant Garde" w:eastAsia="Times New Roman" w:hAnsi="ITC Avant Garde" w:cs="Arial"/>
                      <w:color w:val="414042"/>
                      <w:sz w:val="18"/>
                      <w:szCs w:val="18"/>
                      <w:lang w:eastAsia="es-MX"/>
                    </w:rPr>
                    <w:t>Especifique si se trata de:</w:t>
                  </w:r>
                </w:p>
                <w:p w14:paraId="1FBAE0C8" w14:textId="77777777" w:rsidR="009C3A2F" w:rsidRPr="009C3A2F" w:rsidRDefault="009C3A2F" w:rsidP="009C3A2F">
                  <w:pPr>
                    <w:pStyle w:val="Prrafodelista"/>
                    <w:ind w:left="1056" w:hanging="336"/>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1)</w:t>
                  </w:r>
                  <w:r w:rsidRPr="009C3A2F">
                    <w:rPr>
                      <w:rFonts w:ascii="ITC Avant Garde" w:eastAsia="Times New Roman" w:hAnsi="ITC Avant Garde" w:cs="Arial"/>
                      <w:color w:val="414042"/>
                      <w:sz w:val="18"/>
                      <w:szCs w:val="18"/>
                      <w:lang w:eastAsia="es-MX"/>
                    </w:rPr>
                    <w:tab/>
                    <w:t>Inicio de solicitud. En los casos en que sea la primera vez que se realiza la entrega de información para solicitar la autorización del Instituto del Plan de Reemplazo.</w:t>
                  </w:r>
                </w:p>
                <w:p w14:paraId="5F4E132D" w14:textId="77777777" w:rsidR="009C3A2F" w:rsidRPr="009C3A2F" w:rsidRDefault="009C3A2F" w:rsidP="009C3A2F">
                  <w:pPr>
                    <w:pStyle w:val="Prrafodelista"/>
                    <w:ind w:left="1056" w:hanging="336"/>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2)</w:t>
                  </w:r>
                  <w:r w:rsidRPr="009C3A2F">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514290DE" w14:textId="77777777" w:rsidR="009C3A2F" w:rsidRPr="009C3A2F" w:rsidRDefault="009C3A2F" w:rsidP="009C3A2F">
                  <w:pPr>
                    <w:pStyle w:val="Prrafodelista"/>
                    <w:ind w:left="1481" w:hanging="283"/>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01BC8798" w14:textId="77777777" w:rsidR="009C3A2F" w:rsidRPr="009C3A2F" w:rsidRDefault="009C3A2F" w:rsidP="009C3A2F">
                  <w:pPr>
                    <w:pStyle w:val="Prrafodelista"/>
                    <w:ind w:left="1481" w:hanging="283"/>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Fecha oficio IFT. Se deberá indicar el día en que el IFT le formuló la prevención.</w:t>
                  </w:r>
                </w:p>
                <w:p w14:paraId="38AA77C2" w14:textId="77777777" w:rsidR="009C3A2F" w:rsidRPr="009C3A2F" w:rsidRDefault="009C3A2F" w:rsidP="009C3A2F">
                  <w:pPr>
                    <w:pStyle w:val="Prrafodelista"/>
                    <w:ind w:left="1056" w:hanging="336"/>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3)</w:t>
                  </w:r>
                  <w:r w:rsidRPr="009C3A2F">
                    <w:rPr>
                      <w:rFonts w:ascii="ITC Avant Garde" w:eastAsia="Times New Roman" w:hAnsi="ITC Avant Garde" w:cs="Arial"/>
                      <w:color w:val="414042"/>
                      <w:sz w:val="18"/>
                      <w:szCs w:val="18"/>
                      <w:lang w:eastAsia="es-MX"/>
                    </w:rPr>
                    <w:tab/>
                    <w:t>Alcance. Información adicional relacionada con la solicitud inicial.</w:t>
                  </w:r>
                </w:p>
                <w:p w14:paraId="7EC12764" w14:textId="77777777" w:rsidR="009C3A2F" w:rsidRPr="009C3A2F" w:rsidRDefault="009C3A2F" w:rsidP="009C3A2F">
                  <w:pPr>
                    <w:pStyle w:val="Prrafodelista"/>
                    <w:ind w:left="1481" w:hanging="283"/>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Folio de acuse. Se deberá indicar el número de folio que le fue asignado a su solicitud al momento de su presentación por la Oficialía de Partes Común del IFT.</w:t>
                  </w:r>
                </w:p>
                <w:p w14:paraId="531116F8" w14:textId="77777777" w:rsidR="009C3A2F" w:rsidRPr="009C3A2F" w:rsidRDefault="009C3A2F" w:rsidP="009C3A2F">
                  <w:pPr>
                    <w:pStyle w:val="Prrafodelista"/>
                    <w:ind w:left="1481" w:hanging="283"/>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Fecha. Se deberá indicar la fecha en que se presentó al IFT la solicitud inicial.</w:t>
                  </w:r>
                </w:p>
                <w:p w14:paraId="51AB1ACF" w14:textId="77777777" w:rsidR="009C3A2F" w:rsidRPr="009C3A2F" w:rsidRDefault="009C3A2F" w:rsidP="009C3A2F">
                  <w:pPr>
                    <w:jc w:val="both"/>
                    <w:rPr>
                      <w:rFonts w:ascii="ITC Avant Garde" w:eastAsia="Times New Roman" w:hAnsi="ITC Avant Garde" w:cs="Arial"/>
                      <w:color w:val="414042"/>
                      <w:sz w:val="18"/>
                      <w:szCs w:val="18"/>
                      <w:lang w:eastAsia="es-MX"/>
                    </w:rPr>
                  </w:pPr>
                </w:p>
                <w:p w14:paraId="2C305490"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II. Información general del solicitante que presenta el formato de autorización de Plan de Reemplazo: </w:t>
                  </w:r>
                </w:p>
                <w:p w14:paraId="5528D83A" w14:textId="77777777" w:rsidR="009C3A2F" w:rsidRPr="009C3A2F" w:rsidRDefault="009C3A2F" w:rsidP="008F51BB">
                  <w:pPr>
                    <w:pStyle w:val="Texto"/>
                    <w:numPr>
                      <w:ilvl w:val="0"/>
                      <w:numId w:val="58"/>
                    </w:numPr>
                    <w:spacing w:after="0" w:line="240" w:lineRule="auto"/>
                    <w:contextualSpacing/>
                    <w:rPr>
                      <w:rFonts w:ascii="ITC Avant Garde" w:hAnsi="ITC Avant Garde"/>
                      <w:color w:val="414042"/>
                      <w:szCs w:val="18"/>
                    </w:rPr>
                  </w:pPr>
                  <w:r w:rsidRPr="009C3A2F">
                    <w:rPr>
                      <w:rFonts w:ascii="ITC Avant Garde" w:hAnsi="ITC Avant Garde"/>
                      <w:color w:val="414042"/>
                      <w:szCs w:val="18"/>
                    </w:rPr>
                    <w:t>Nombre del Concesionario de Recursos Orbitales</w:t>
                  </w:r>
                </w:p>
                <w:p w14:paraId="1AFC0097" w14:textId="77777777" w:rsidR="009C3A2F" w:rsidRPr="009C3A2F" w:rsidRDefault="009C3A2F" w:rsidP="008F51BB">
                  <w:pPr>
                    <w:pStyle w:val="Texto"/>
                    <w:numPr>
                      <w:ilvl w:val="0"/>
                      <w:numId w:val="58"/>
                    </w:numPr>
                    <w:spacing w:after="0" w:line="240" w:lineRule="auto"/>
                    <w:contextualSpacing/>
                    <w:rPr>
                      <w:rFonts w:ascii="ITC Avant Garde" w:hAnsi="ITC Avant Garde"/>
                      <w:color w:val="414042"/>
                      <w:szCs w:val="18"/>
                    </w:rPr>
                  </w:pPr>
                  <w:r w:rsidRPr="009C3A2F">
                    <w:rPr>
                      <w:rFonts w:ascii="ITC Avant Garde" w:hAnsi="ITC Avant Garde"/>
                      <w:color w:val="414042"/>
                      <w:szCs w:val="18"/>
                    </w:rPr>
                    <w:t>Domicilio para oír y recibir notificaciones (calle y número exterior e interior, colonia, municipio o Demarcación Territorial, Entidad Federativa, código postal, correo electrónico, teléfono fijo y teléfono móvil)</w:t>
                  </w:r>
                </w:p>
                <w:p w14:paraId="50AF5A53" w14:textId="77777777" w:rsidR="009C3A2F" w:rsidRPr="009C3A2F" w:rsidRDefault="009C3A2F" w:rsidP="008F51BB">
                  <w:pPr>
                    <w:pStyle w:val="Texto"/>
                    <w:numPr>
                      <w:ilvl w:val="0"/>
                      <w:numId w:val="58"/>
                    </w:numPr>
                    <w:spacing w:after="0" w:line="240" w:lineRule="auto"/>
                    <w:contextualSpacing/>
                    <w:rPr>
                      <w:rFonts w:ascii="ITC Avant Garde" w:hAnsi="ITC Avant Garde"/>
                      <w:color w:val="414042"/>
                      <w:szCs w:val="18"/>
                    </w:rPr>
                  </w:pPr>
                  <w:r w:rsidRPr="009C3A2F">
                    <w:rPr>
                      <w:rFonts w:ascii="ITC Avant Garde" w:hAnsi="ITC Avant Garde"/>
                      <w:color w:val="414042"/>
                      <w:szCs w:val="18"/>
                    </w:rPr>
                    <w:t>Datos del representante legal y/o autorizados</w:t>
                  </w:r>
                </w:p>
                <w:p w14:paraId="72290834" w14:textId="77777777" w:rsidR="009C3A2F" w:rsidRPr="009C3A2F" w:rsidRDefault="009C3A2F" w:rsidP="009C3A2F">
                  <w:pPr>
                    <w:pStyle w:val="Texto"/>
                    <w:spacing w:after="0" w:line="240" w:lineRule="auto"/>
                    <w:ind w:firstLine="0"/>
                    <w:rPr>
                      <w:rFonts w:ascii="ITC Avant Garde" w:hAnsi="ITC Avant Garde"/>
                      <w:color w:val="414042"/>
                      <w:szCs w:val="18"/>
                    </w:rPr>
                  </w:pPr>
                </w:p>
                <w:p w14:paraId="2B2C9BDE" w14:textId="77777777" w:rsidR="009C3A2F" w:rsidRPr="009C3A2F" w:rsidRDefault="009C3A2F" w:rsidP="009C3A2F">
                  <w:pPr>
                    <w:pStyle w:val="Texto"/>
                    <w:spacing w:after="0" w:line="240" w:lineRule="auto"/>
                    <w:ind w:firstLine="0"/>
                    <w:rPr>
                      <w:rFonts w:ascii="ITC Avant Garde" w:hAnsi="ITC Avant Garde"/>
                      <w:color w:val="414042"/>
                      <w:szCs w:val="18"/>
                    </w:rPr>
                  </w:pPr>
                  <w:r w:rsidRPr="009C3A2F">
                    <w:rPr>
                      <w:rFonts w:ascii="ITC Avant Garde" w:hAnsi="ITC Avant Garde"/>
                      <w:color w:val="414042"/>
                      <w:szCs w:val="18"/>
                    </w:rPr>
                    <w:t>III. Información técnica:</w:t>
                  </w:r>
                </w:p>
                <w:p w14:paraId="6964598E" w14:textId="77777777" w:rsidR="009C3A2F" w:rsidRPr="009C3A2F" w:rsidRDefault="009C3A2F" w:rsidP="008F51BB">
                  <w:pPr>
                    <w:pStyle w:val="Prrafodelista"/>
                    <w:numPr>
                      <w:ilvl w:val="0"/>
                      <w:numId w:val="59"/>
                    </w:numPr>
                    <w:contextualSpacing w:val="0"/>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Tipo de mecanismo de reemplazo (satélite nuevo, reubicación de un satélite propio, reubicación de un satélite de un tercero; otro)</w:t>
                  </w:r>
                </w:p>
                <w:p w14:paraId="49CC887B" w14:textId="59F28CBA"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Información de la red satelit</w:t>
                  </w:r>
                  <w:r w:rsidR="00D44B6F">
                    <w:rPr>
                      <w:rFonts w:ascii="ITC Avant Garde" w:eastAsia="Times New Roman" w:hAnsi="ITC Avant Garde" w:cs="Arial"/>
                      <w:color w:val="414042"/>
                      <w:sz w:val="18"/>
                      <w:szCs w:val="18"/>
                      <w:lang w:eastAsia="es-MX"/>
                    </w:rPr>
                    <w:t>al (nombre de la red satelital</w:t>
                  </w:r>
                  <w:r w:rsidRPr="009C3A2F">
                    <w:rPr>
                      <w:rFonts w:ascii="ITC Avant Garde" w:eastAsia="Times New Roman" w:hAnsi="ITC Avant Garde" w:cs="Arial"/>
                      <w:color w:val="414042"/>
                      <w:sz w:val="18"/>
                      <w:szCs w:val="18"/>
                      <w:lang w:eastAsia="es-MX"/>
                    </w:rPr>
                    <w:t xml:space="preserve"> órbita satelital y satélite(s) a reemplazar)</w:t>
                  </w:r>
                </w:p>
                <w:p w14:paraId="469CC61A" w14:textId="77777777"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Especificaciones, características y Vida Útil del Satélite de reemplazo</w:t>
                  </w:r>
                </w:p>
                <w:p w14:paraId="0768B11C" w14:textId="77777777"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Medidas y acciones para garantizar la continuidad en la prestación del servicio</w:t>
                  </w:r>
                </w:p>
                <w:p w14:paraId="565F3498" w14:textId="77777777"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Plan de Desorbitación del Satélite a reemplazar, en caso de no realizar una Reubicación del mismo</w:t>
                  </w:r>
                </w:p>
                <w:p w14:paraId="1D71989E" w14:textId="13B84D86"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 xml:space="preserve">Fecha estimada de lanzamiento del Satélite de reemplazo y de llegada </w:t>
                  </w:r>
                  <w:r w:rsidR="00B226CF">
                    <w:rPr>
                      <w:rFonts w:ascii="ITC Avant Garde" w:hAnsi="ITC Avant Garde" w:cs="Arial"/>
                      <w:color w:val="414042"/>
                      <w:sz w:val="18"/>
                      <w:szCs w:val="18"/>
                    </w:rPr>
                    <w:t>a la</w:t>
                  </w:r>
                  <w:r w:rsidRPr="009C3A2F">
                    <w:rPr>
                      <w:rFonts w:ascii="ITC Avant Garde" w:hAnsi="ITC Avant Garde" w:cs="Arial"/>
                      <w:color w:val="414042"/>
                      <w:sz w:val="18"/>
                      <w:szCs w:val="18"/>
                    </w:rPr>
                    <w:t xml:space="preserve"> Órbita Satelital, en caso de que sea un Satélite nuevo o Reubicación</w:t>
                  </w:r>
                  <w:r w:rsidR="00D44B6F">
                    <w:rPr>
                      <w:rFonts w:ascii="ITC Avant Garde" w:hAnsi="ITC Avant Garde" w:cs="Arial"/>
                      <w:color w:val="414042"/>
                      <w:sz w:val="18"/>
                      <w:szCs w:val="18"/>
                    </w:rPr>
                    <w:t>.</w:t>
                  </w:r>
                </w:p>
                <w:p w14:paraId="29F8A05E" w14:textId="77777777"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Información que respalde la ejecución del Plan de Reemplazo</w:t>
                  </w:r>
                </w:p>
                <w:p w14:paraId="422D0E1D"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558351D0"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29E68C41" w14:textId="3B76A856" w:rsidR="009C3A2F" w:rsidRPr="009C3A2F" w:rsidRDefault="009C3A2F" w:rsidP="0091715E">
                  <w:pPr>
                    <w:jc w:val="both"/>
                    <w:outlineLvl w:val="5"/>
                    <w:rPr>
                      <w:rFonts w:ascii="ITC Avant Garde" w:eastAsia="Calibri" w:hAnsi="ITC Avant Garde" w:cs="Arial"/>
                      <w:color w:val="000000"/>
                      <w:sz w:val="18"/>
                      <w:szCs w:val="18"/>
                    </w:rPr>
                  </w:pPr>
                  <w:r w:rsidRPr="009C3A2F">
                    <w:rPr>
                      <w:rFonts w:ascii="ITC Avant Garde" w:eastAsia="Calibri" w:hAnsi="ITC Avant Garde" w:cs="Arial"/>
                      <w:color w:val="414042"/>
                      <w:sz w:val="18"/>
                      <w:szCs w:val="18"/>
                    </w:rPr>
                    <w:t xml:space="preserve">Artículo 94, fracciones IX de la Ley Federal de Telecomunicaciones y Radiodifusión y numerales 46, 47 y 48 de las Disposiciones Regulatorias en materia de Comunicación Vía Satélite. </w:t>
                  </w:r>
                </w:p>
              </w:tc>
            </w:tr>
            <w:tr w:rsidR="009C3A2F" w14:paraId="6223C511" w14:textId="77777777" w:rsidTr="00D04BA4">
              <w:tc>
                <w:tcPr>
                  <w:tcW w:w="8816" w:type="dxa"/>
                </w:tcPr>
                <w:p w14:paraId="58F81F06"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59" w:history="1">
                    <w:r w:rsidR="009C3A2F"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1CB0591"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24A1641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Medios electrónicos / Plataforma.</w:t>
                  </w:r>
                </w:p>
                <w:p w14:paraId="5E89AD15"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 xml:space="preserve">No aplica. </w:t>
                  </w:r>
                </w:p>
                <w:p w14:paraId="62C1D997"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41C56353" w14:textId="77777777" w:rsidR="009C3A2F" w:rsidRPr="009C3A2F" w:rsidRDefault="009C3A2F" w:rsidP="009C3A2F">
                  <w:pPr>
                    <w:tabs>
                      <w:tab w:val="left" w:pos="3491"/>
                    </w:tabs>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r w:rsidRPr="009C3A2F">
                    <w:rPr>
                      <w:rFonts w:ascii="ITC Avant Garde" w:eastAsia="Times New Roman" w:hAnsi="ITC Avant Garde" w:cs="Arial"/>
                      <w:b/>
                      <w:bCs/>
                      <w:color w:val="414042"/>
                      <w:sz w:val="18"/>
                      <w:szCs w:val="18"/>
                      <w:lang w:val="es-ES" w:eastAsia="es-MX"/>
                    </w:rPr>
                    <w:tab/>
                  </w:r>
                </w:p>
                <w:p w14:paraId="4C804F7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7174E8FC"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2D1AEF34"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Escrito libre.</w:t>
                  </w:r>
                </w:p>
                <w:p w14:paraId="7D5767D7"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1D37AE06"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7C1BED06"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5660FF02" w14:textId="5224B964" w:rsidR="009C3A2F" w:rsidRPr="009C3A2F" w:rsidRDefault="009C3A2F" w:rsidP="0091715E">
                  <w:pPr>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rPr>
                    <w:t>Artículo 94, fracciones IX de la Ley Federal de Telecomunicaciones y Radiodifusión y numerales 46, 47 y 48 de las Disposiciones Regulatorias en materia de Comunicación Vía Satélite. Artículo 15, párrafo segundo de la Ley Federal de Procedimiento Administrativo.</w:t>
                  </w:r>
                </w:p>
              </w:tc>
            </w:tr>
            <w:tr w:rsidR="009C3A2F" w14:paraId="5EF9A744" w14:textId="77777777" w:rsidTr="00D04BA4">
              <w:tc>
                <w:tcPr>
                  <w:tcW w:w="8816" w:type="dxa"/>
                </w:tcPr>
                <w:p w14:paraId="114C191C" w14:textId="77777777" w:rsidR="009C3A2F" w:rsidRPr="009C3A2F" w:rsidRDefault="00FD579E" w:rsidP="009C3A2F">
                  <w:pPr>
                    <w:shd w:val="clear" w:color="auto" w:fill="FFFFFF"/>
                    <w:jc w:val="both"/>
                    <w:outlineLvl w:val="3"/>
                    <w:rPr>
                      <w:rFonts w:ascii="ITC Avant Garde" w:eastAsia="Times New Roman" w:hAnsi="ITC Avant Garde" w:cs="Arial"/>
                      <w:color w:val="C1D42F"/>
                      <w:sz w:val="18"/>
                      <w:szCs w:val="18"/>
                      <w:lang w:eastAsia="es-MX"/>
                    </w:rPr>
                  </w:pPr>
                  <w:hyperlink r:id="rId260" w:history="1">
                    <w:r w:rsidR="009C3A2F"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2F6C0B48"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tc>
            </w:tr>
            <w:tr w:rsidR="009C3A2F" w14:paraId="10BCEBF5" w14:textId="77777777" w:rsidTr="00D04BA4">
              <w:tc>
                <w:tcPr>
                  <w:tcW w:w="8816" w:type="dxa"/>
                </w:tcPr>
                <w:p w14:paraId="2A92BAF0"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61" w:history="1">
                    <w:r w:rsidR="009C3A2F"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A1A5DDB"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Oficialía de Partes Común del Instituto Federal de Telecomunicaciones.</w:t>
                  </w:r>
                </w:p>
                <w:p w14:paraId="408F7E23"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5BE6EDEA"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Teléfonos: 55 50 15 40 00 o 800 200 01 20</w:t>
                  </w:r>
                </w:p>
                <w:p w14:paraId="454204BF"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Horarios de atención: de lunes a jueves de las 9:00 a las 18:30 horas y el viernes de las 9:00 a las 15:00 horas.</w:t>
                  </w:r>
                </w:p>
              </w:tc>
            </w:tr>
            <w:tr w:rsidR="009C3A2F" w14:paraId="3E03A357" w14:textId="77777777" w:rsidTr="00D04BA4">
              <w:tc>
                <w:tcPr>
                  <w:tcW w:w="8816" w:type="dxa"/>
                </w:tcPr>
                <w:p w14:paraId="3AB4BDF1"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62" w:history="1">
                    <w:r w:rsidR="009C3A2F"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2E79946" w14:textId="77777777" w:rsidR="009C3A2F" w:rsidRPr="009C3A2F" w:rsidRDefault="009C3A2F" w:rsidP="009C3A2F">
                  <w:pPr>
                    <w:shd w:val="clear" w:color="auto" w:fill="FFFFFF"/>
                    <w:jc w:val="both"/>
                    <w:rPr>
                      <w:rFonts w:ascii="ITC Avant Garde" w:eastAsia="Times New Roman" w:hAnsi="ITC Avant Garde" w:cs="Arial"/>
                      <w:b/>
                      <w:bCs/>
                      <w:color w:val="414042"/>
                      <w:sz w:val="18"/>
                      <w:szCs w:val="18"/>
                      <w:lang w:eastAsia="es-MX"/>
                    </w:rPr>
                  </w:pPr>
                </w:p>
                <w:p w14:paraId="49EFDA49" w14:textId="77777777" w:rsidR="009C3A2F" w:rsidRPr="009C3A2F" w:rsidRDefault="009C3A2F" w:rsidP="009C3A2F">
                  <w:pPr>
                    <w:shd w:val="clear" w:color="auto" w:fill="FFFFFF"/>
                    <w:jc w:val="both"/>
                    <w:rPr>
                      <w:rFonts w:ascii="ITC Avant Garde" w:eastAsia="Times New Roman" w:hAnsi="ITC Avant Garde" w:cs="Arial"/>
                      <w:b/>
                      <w:bCs/>
                      <w:color w:val="414042"/>
                      <w:sz w:val="18"/>
                      <w:szCs w:val="18"/>
                      <w:lang w:eastAsia="es-MX"/>
                    </w:rPr>
                  </w:pPr>
                  <w:r w:rsidRPr="009C3A2F">
                    <w:rPr>
                      <w:rFonts w:ascii="ITC Avant Garde" w:eastAsia="Times New Roman" w:hAnsi="ITC Avant Garde" w:cs="Arial"/>
                      <w:b/>
                      <w:bCs/>
                      <w:color w:val="414042"/>
                      <w:sz w:val="18"/>
                      <w:szCs w:val="18"/>
                      <w:lang w:eastAsia="es-MX"/>
                    </w:rPr>
                    <w:t>Monto:</w:t>
                  </w:r>
                </w:p>
                <w:p w14:paraId="119603C8"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Por definir. </w:t>
                  </w:r>
                </w:p>
                <w:p w14:paraId="431BBA4A" w14:textId="77777777" w:rsidR="009C3A2F" w:rsidRPr="009C3A2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p>
                <w:p w14:paraId="19C69049" w14:textId="77777777" w:rsidR="009C3A2F" w:rsidRPr="009C3A2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719A0D78"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14:paraId="47B7C7ED" w14:textId="77777777" w:rsidTr="00D04BA4">
              <w:tc>
                <w:tcPr>
                  <w:tcW w:w="8816" w:type="dxa"/>
                </w:tcPr>
                <w:p w14:paraId="2C9E0611"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63" w:history="1">
                    <w:r w:rsidR="009C3A2F"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55B7C43" w14:textId="77777777" w:rsidR="009C3A2F" w:rsidRPr="009C3A2F" w:rsidRDefault="009C3A2F" w:rsidP="009C3A2F">
                  <w:pPr>
                    <w:tabs>
                      <w:tab w:val="left" w:pos="7655"/>
                    </w:tabs>
                    <w:ind w:right="51"/>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La resolución emitida por el Instituto puede ser en dos sentidos:</w:t>
                  </w:r>
                </w:p>
                <w:p w14:paraId="61BAF81F" w14:textId="77777777" w:rsidR="009C3A2F" w:rsidRPr="009C3A2F" w:rsidRDefault="009C3A2F" w:rsidP="009C3A2F">
                  <w:pPr>
                    <w:tabs>
                      <w:tab w:val="left" w:pos="7655"/>
                    </w:tabs>
                    <w:ind w:right="51"/>
                    <w:jc w:val="both"/>
                    <w:rPr>
                      <w:rFonts w:ascii="ITC Avant Garde" w:eastAsia="Calibri" w:hAnsi="ITC Avant Garde" w:cs="Arial"/>
                      <w:color w:val="414042"/>
                      <w:sz w:val="18"/>
                      <w:szCs w:val="18"/>
                    </w:rPr>
                  </w:pPr>
                </w:p>
                <w:p w14:paraId="5CCD98AC" w14:textId="77777777" w:rsidR="009C3A2F" w:rsidRPr="009C3A2F" w:rsidRDefault="009C3A2F" w:rsidP="004907A5">
                  <w:pPr>
                    <w:pStyle w:val="Prrafodelista"/>
                    <w:numPr>
                      <w:ilvl w:val="0"/>
                      <w:numId w:val="32"/>
                    </w:numPr>
                    <w:tabs>
                      <w:tab w:val="left" w:pos="7655"/>
                    </w:tabs>
                    <w:ind w:right="51"/>
                    <w:contextualSpacing w:val="0"/>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 xml:space="preserve">Aprobación del nuevo Plan de Reemplazo; o </w:t>
                  </w:r>
                </w:p>
                <w:p w14:paraId="5666EF66" w14:textId="77777777" w:rsidR="009C3A2F" w:rsidRPr="009C3A2F" w:rsidRDefault="009C3A2F" w:rsidP="004907A5">
                  <w:pPr>
                    <w:pStyle w:val="Prrafodelista"/>
                    <w:numPr>
                      <w:ilvl w:val="0"/>
                      <w:numId w:val="32"/>
                    </w:numPr>
                    <w:tabs>
                      <w:tab w:val="left" w:pos="7655"/>
                    </w:tabs>
                    <w:ind w:right="51"/>
                    <w:contextualSpacing w:val="0"/>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Desechamiento del nuevo Plan de Reemplazo, por no cumplir con los requisitos y/o información que requiere el Instituto.</w:t>
                  </w:r>
                </w:p>
                <w:p w14:paraId="45FB11FE"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4BEE135E"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Vigencia:</w:t>
                  </w:r>
                  <w:r w:rsidRPr="009C3A2F">
                    <w:rPr>
                      <w:rFonts w:ascii="ITC Avant Garde" w:eastAsia="Times New Roman" w:hAnsi="ITC Avant Garde" w:cs="Arial"/>
                      <w:color w:val="414042"/>
                      <w:sz w:val="18"/>
                      <w:szCs w:val="18"/>
                      <w:lang w:eastAsia="es-MX"/>
                    </w:rPr>
                    <w:t xml:space="preserve"> permanente.</w:t>
                  </w:r>
                </w:p>
                <w:p w14:paraId="0769CBAD" w14:textId="77777777" w:rsidR="009C3A2F" w:rsidRPr="009C3A2F" w:rsidRDefault="009C3A2F" w:rsidP="009C3A2F">
                  <w:pPr>
                    <w:shd w:val="clear" w:color="auto" w:fill="FFFFFF"/>
                    <w:jc w:val="both"/>
                    <w:rPr>
                      <w:rFonts w:ascii="ITC Avant Garde" w:eastAsia="Times New Roman" w:hAnsi="ITC Avant Garde" w:cs="Arial"/>
                      <w:b/>
                      <w:color w:val="414042"/>
                      <w:sz w:val="18"/>
                      <w:szCs w:val="18"/>
                      <w:lang w:eastAsia="es-MX"/>
                    </w:rPr>
                  </w:pPr>
                </w:p>
                <w:p w14:paraId="00B76D1D"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17E1AD08" w14:textId="65E91C79" w:rsidR="009C3A2F" w:rsidRPr="009C3A2F" w:rsidRDefault="009C3A2F" w:rsidP="0091715E">
                  <w:pPr>
                    <w:jc w:val="both"/>
                    <w:outlineLvl w:val="5"/>
                    <w:rPr>
                      <w:rFonts w:ascii="ITC Avant Garde" w:eastAsia="Calibri" w:hAnsi="ITC Avant Garde" w:cs="Arial"/>
                      <w:sz w:val="18"/>
                      <w:szCs w:val="18"/>
                      <w:lang w:eastAsia="es-MX"/>
                    </w:rPr>
                  </w:pPr>
                  <w:r w:rsidRPr="009C3A2F">
                    <w:rPr>
                      <w:rFonts w:ascii="ITC Avant Garde" w:eastAsia="Times New Roman" w:hAnsi="ITC Avant Garde" w:cs="Arial"/>
                      <w:color w:val="414042"/>
                      <w:sz w:val="18"/>
                      <w:szCs w:val="18"/>
                      <w:lang w:eastAsia="es-MX"/>
                    </w:rPr>
                    <w:t>A</w:t>
                  </w:r>
                  <w:r w:rsidRPr="009C3A2F">
                    <w:rPr>
                      <w:rFonts w:ascii="ITC Avant Garde" w:eastAsia="Calibri" w:hAnsi="ITC Avant Garde" w:cs="Arial"/>
                      <w:color w:val="414042"/>
                      <w:sz w:val="18"/>
                      <w:szCs w:val="18"/>
                      <w:lang w:eastAsia="es-MX"/>
                    </w:rPr>
                    <w:t>rtículo 94, fracción IX de la Ley Federal de Telecomunicaciones y Radiodifusión y numerales 46, 47 y 48 de las Disposiciones Regulatorias en materia de Comunicación Vía Satélite.</w:t>
                  </w:r>
                </w:p>
              </w:tc>
            </w:tr>
            <w:tr w:rsidR="009C3A2F" w14:paraId="06E637EC" w14:textId="77777777" w:rsidTr="00D04BA4">
              <w:tc>
                <w:tcPr>
                  <w:tcW w:w="8816" w:type="dxa"/>
                </w:tcPr>
                <w:p w14:paraId="707DA107"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64" w:history="1">
                    <w:r w:rsidR="009C3A2F" w:rsidRPr="009C3A2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E978E78" w14:textId="77777777" w:rsidR="009C3A2F" w:rsidRPr="009C3A2F" w:rsidRDefault="009C3A2F" w:rsidP="009C3A2F">
                  <w:pPr>
                    <w:shd w:val="clear" w:color="auto" w:fill="FFFFFF"/>
                    <w:jc w:val="both"/>
                    <w:outlineLvl w:val="3"/>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60 días hábiles posteriores a la recepción de la solicitud</w:t>
                  </w:r>
                </w:p>
                <w:p w14:paraId="37414E10" w14:textId="77777777" w:rsidR="009C3A2F" w:rsidRPr="009C3A2F" w:rsidRDefault="009C3A2F" w:rsidP="009C3A2F">
                  <w:pPr>
                    <w:jc w:val="both"/>
                    <w:rPr>
                      <w:rFonts w:ascii="ITC Avant Garde" w:eastAsia="Times New Roman" w:hAnsi="ITC Avant Garde" w:cs="Arial"/>
                      <w:b/>
                      <w:bCs/>
                      <w:color w:val="414042"/>
                      <w:sz w:val="18"/>
                      <w:szCs w:val="18"/>
                      <w:lang w:eastAsia="es-MX"/>
                    </w:rPr>
                  </w:pPr>
                </w:p>
                <w:p w14:paraId="5F5C85B1"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7B81B4E2" w14:textId="3AF6446B"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lang w:eastAsia="es-MX"/>
                    </w:rPr>
                    <w:t>Numeral 46 de las Disposiciones Regulatorias en materia de Comunicación Vía Satélite</w:t>
                  </w:r>
                  <w:r w:rsidRPr="009C3A2F">
                    <w:rPr>
                      <w:rFonts w:ascii="ITC Avant Garde" w:eastAsia="Calibri" w:hAnsi="ITC Avant Garde" w:cs="Arial"/>
                      <w:color w:val="414042"/>
                      <w:sz w:val="18"/>
                      <w:szCs w:val="18"/>
                    </w:rPr>
                    <w:t>.</w:t>
                  </w:r>
                </w:p>
                <w:p w14:paraId="3A053D49"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760CE4AB"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¿Aplica la afirmativa o negativa ficta?</w:t>
                  </w:r>
                </w:p>
                <w:p w14:paraId="67AD7B71"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Negativa Ficta.</w:t>
                  </w:r>
                </w:p>
                <w:p w14:paraId="056579B1"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20FA3466"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9B8F04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Artículo 17 de la Ley Federal de Procedimiento Administrativo.</w:t>
                  </w:r>
                </w:p>
              </w:tc>
            </w:tr>
            <w:tr w:rsidR="009C3A2F" w14:paraId="42406A6A" w14:textId="77777777" w:rsidTr="00D04BA4">
              <w:tc>
                <w:tcPr>
                  <w:tcW w:w="8816" w:type="dxa"/>
                </w:tcPr>
                <w:p w14:paraId="48FC1CB2"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65" w:history="1">
                    <w:r w:rsidR="009C3A2F" w:rsidRPr="009C3A2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AE5A8D7"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Calibri" w:hAnsi="ITC Avant Garde" w:cs="Arial"/>
                      <w:color w:val="414042"/>
                      <w:sz w:val="18"/>
                      <w:szCs w:val="18"/>
                    </w:rPr>
                    <w:t>20 días hábiles contados a partir de la recepción de la solicitud.</w:t>
                  </w:r>
                </w:p>
                <w:p w14:paraId="278B013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1ABA9544"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02FD15F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rPr>
                    <w:t>Artículo 17-A de la Ley Federal del Procedimiento Administrativo.</w:t>
                  </w:r>
                </w:p>
              </w:tc>
            </w:tr>
            <w:tr w:rsidR="009C3A2F" w14:paraId="3AE9F635" w14:textId="77777777" w:rsidTr="00D04BA4">
              <w:tc>
                <w:tcPr>
                  <w:tcW w:w="8816" w:type="dxa"/>
                </w:tcPr>
                <w:p w14:paraId="3C3F3B81"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66" w:history="1">
                    <w:r w:rsidR="009C3A2F" w:rsidRPr="009C3A2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0DA89EB" w14:textId="77777777" w:rsidR="009C3A2F" w:rsidRPr="009C3A2F" w:rsidRDefault="009C3A2F" w:rsidP="009C3A2F">
                  <w:pPr>
                    <w:jc w:val="both"/>
                    <w:outlineLvl w:val="5"/>
                    <w:rPr>
                      <w:rFonts w:ascii="ITC Avant Garde" w:eastAsia="Times New Roman" w:hAnsi="ITC Avant Garde" w:cs="Arial"/>
                      <w:sz w:val="18"/>
                      <w:szCs w:val="18"/>
                      <w:lang w:eastAsia="es-MX"/>
                    </w:rPr>
                  </w:pPr>
                  <w:r w:rsidRPr="009C3A2F">
                    <w:rPr>
                      <w:rFonts w:ascii="ITC Avant Garde" w:hAnsi="ITC Avant Garde" w:cs="Arial"/>
                      <w:color w:val="414042"/>
                      <w:sz w:val="18"/>
                      <w:szCs w:val="18"/>
                      <w:lang w:val="es-ES"/>
                    </w:rPr>
                    <w:t>Hasta 30 días hábiles contados a partir del día siguiente a aquél que surta efectos la notificación correspondiente.</w:t>
                  </w:r>
                </w:p>
              </w:tc>
            </w:tr>
            <w:tr w:rsidR="009C3A2F" w14:paraId="085F557A" w14:textId="77777777" w:rsidTr="00D04BA4">
              <w:tc>
                <w:tcPr>
                  <w:tcW w:w="8816" w:type="dxa"/>
                </w:tcPr>
                <w:p w14:paraId="3C971011"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67" w:history="1">
                    <w:r w:rsidR="009C3A2F" w:rsidRPr="009C3A2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0A503A97" w14:textId="77777777" w:rsidR="009C3A2F" w:rsidRPr="009C3A2F" w:rsidRDefault="009C3A2F" w:rsidP="009C3A2F">
                  <w:pPr>
                    <w:mirrorIndents/>
                    <w:jc w:val="both"/>
                    <w:rPr>
                      <w:rFonts w:ascii="ITC Avant Garde" w:hAnsi="ITC Avant Garde" w:cs="Arial"/>
                      <w:color w:val="414042"/>
                      <w:sz w:val="18"/>
                      <w:szCs w:val="18"/>
                    </w:rPr>
                  </w:pPr>
                  <w:r w:rsidRPr="009C3A2F">
                    <w:rPr>
                      <w:rFonts w:ascii="ITC Avant Garde" w:eastAsia="Calibri" w:hAnsi="ITC Avant Garde" w:cs="Arial"/>
                      <w:color w:val="414042"/>
                      <w:sz w:val="18"/>
                      <w:szCs w:val="18"/>
                    </w:rPr>
                    <w:t>Implica el análisis de la información y documentación presentada por el Concesionario de Recursos Orbitales</w:t>
                  </w:r>
                  <w:r w:rsidRPr="009C3A2F">
                    <w:rPr>
                      <w:rFonts w:ascii="ITC Avant Garde" w:hAnsi="ITC Avant Garde" w:cs="Arial"/>
                      <w:color w:val="414042"/>
                      <w:sz w:val="18"/>
                      <w:szCs w:val="18"/>
                    </w:rPr>
                    <w:t xml:space="preserve">. </w:t>
                  </w:r>
                </w:p>
                <w:p w14:paraId="42E4613C" w14:textId="77777777" w:rsidR="009C3A2F" w:rsidRPr="009C3A2F" w:rsidRDefault="009C3A2F" w:rsidP="009C3A2F">
                  <w:pPr>
                    <w:mirrorIndents/>
                    <w:jc w:val="both"/>
                    <w:rPr>
                      <w:rFonts w:ascii="ITC Avant Garde" w:eastAsia="Times New Roman" w:hAnsi="ITC Avant Garde" w:cs="Arial"/>
                      <w:b/>
                      <w:bCs/>
                      <w:color w:val="414042"/>
                      <w:sz w:val="18"/>
                      <w:szCs w:val="18"/>
                      <w:lang w:val="es-ES" w:eastAsia="es-MX"/>
                    </w:rPr>
                  </w:pPr>
                </w:p>
                <w:p w14:paraId="4E732558" w14:textId="77777777" w:rsidR="009C3A2F" w:rsidRPr="009C3A2F" w:rsidRDefault="009C3A2F" w:rsidP="009C3A2F">
                  <w:pPr>
                    <w:mirrorIndents/>
                    <w:jc w:val="both"/>
                    <w:rPr>
                      <w:rFonts w:ascii="ITC Avant Garde" w:eastAsia="Calibri" w:hAnsi="ITC Avant Garde" w:cs="Arial"/>
                      <w:color w:val="414042"/>
                      <w:sz w:val="18"/>
                      <w:szCs w:val="18"/>
                    </w:rPr>
                  </w:pPr>
                  <w:r w:rsidRPr="009C3A2F">
                    <w:rPr>
                      <w:rFonts w:ascii="ITC Avant Garde" w:eastAsia="Times New Roman" w:hAnsi="ITC Avant Garde" w:cs="Arial"/>
                      <w:b/>
                      <w:bCs/>
                      <w:color w:val="414042"/>
                      <w:sz w:val="18"/>
                      <w:szCs w:val="18"/>
                      <w:lang w:val="es-ES" w:eastAsia="es-MX"/>
                    </w:rPr>
                    <w:t>Fundamento Jurídico:</w:t>
                  </w:r>
                </w:p>
                <w:p w14:paraId="326C860C" w14:textId="14AB9D62" w:rsidR="009C3A2F" w:rsidRPr="009C3A2F" w:rsidRDefault="009C3A2F" w:rsidP="0091715E">
                  <w:pPr>
                    <w:jc w:val="both"/>
                    <w:rPr>
                      <w:rFonts w:ascii="ITC Avant Garde" w:eastAsia="Times New Roman" w:hAnsi="ITC Avant Garde" w:cs="Arial"/>
                      <w:color w:val="C1D42F"/>
                      <w:sz w:val="18"/>
                      <w:szCs w:val="18"/>
                      <w:lang w:val="es-ES" w:eastAsia="es-MX"/>
                    </w:rPr>
                  </w:pPr>
                  <w:r w:rsidRPr="009C3A2F">
                    <w:rPr>
                      <w:rFonts w:ascii="ITC Avant Garde" w:eastAsia="Calibri" w:hAnsi="ITC Avant Garde" w:cs="Arial"/>
                      <w:color w:val="414042"/>
                      <w:sz w:val="18"/>
                      <w:szCs w:val="18"/>
                    </w:rPr>
                    <w:t xml:space="preserve">Artículos 94, fracción IX de la Ley Federal de Telecomunicaciones y Radiodifusión, y numerales 46 a 54 de las Disposiciones Regulatorias en materia de Comunicación Vía Satélite. </w:t>
                  </w:r>
                  <w:r w:rsidRPr="009C3A2F">
                    <w:rPr>
                      <w:rFonts w:ascii="ITC Avant Garde" w:eastAsia="Times New Roman" w:hAnsi="ITC Avant Garde" w:cs="Arial"/>
                      <w:color w:val="414042"/>
                      <w:sz w:val="18"/>
                      <w:szCs w:val="18"/>
                      <w:lang w:eastAsia="es-MX"/>
                    </w:rPr>
                    <w:t xml:space="preserve"> </w:t>
                  </w:r>
                </w:p>
              </w:tc>
            </w:tr>
            <w:tr w:rsidR="009C3A2F" w14:paraId="7BEC0C0A" w14:textId="77777777" w:rsidTr="00D04BA4">
              <w:tc>
                <w:tcPr>
                  <w:tcW w:w="8816" w:type="dxa"/>
                </w:tcPr>
                <w:p w14:paraId="4C5ED800"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68" w:history="1">
                    <w:r w:rsidR="009C3A2F"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6D91580E"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El Instituto verificará el cumplimiento del Plan de Reemplazo una vez que haya concluido el plazo de 30 días hábiles siguientes, contados a partir de que el Satélite de reemplazo se encuentre en la POG o en la órbita satelital, o de aquel en que se haya presentado la información y documentación por parte del Concesionario de Recursos Orbitales.</w:t>
                  </w:r>
                </w:p>
              </w:tc>
            </w:tr>
            <w:tr w:rsidR="009C3A2F" w14:paraId="6EB4BD9C" w14:textId="77777777" w:rsidTr="00D04BA4">
              <w:tc>
                <w:tcPr>
                  <w:tcW w:w="8816" w:type="dxa"/>
                </w:tcPr>
                <w:p w14:paraId="2996DEAF"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69" w:history="1">
                    <w:r w:rsidR="009C3A2F"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1BE9AD94"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14:paraId="34C01357" w14:textId="77777777" w:rsidTr="00D04BA4">
              <w:tc>
                <w:tcPr>
                  <w:tcW w:w="8816" w:type="dxa"/>
                </w:tcPr>
                <w:p w14:paraId="26DB0861"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70" w:history="1">
                    <w:r w:rsidR="009C3A2F"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BDD2AB5"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2EBC47CF"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Nombre del responsable:</w:t>
                  </w:r>
                  <w:r w:rsidRPr="009C3A2F">
                    <w:rPr>
                      <w:rFonts w:ascii="ITC Avant Garde" w:eastAsia="Times New Roman" w:hAnsi="ITC Avant Garde" w:cs="Arial"/>
                      <w:color w:val="414042"/>
                      <w:sz w:val="18"/>
                      <w:szCs w:val="18"/>
                      <w:lang w:val="es-ES" w:eastAsia="es-MX"/>
                    </w:rPr>
                    <w:t xml:space="preserve"> Fernanda Obdulia Arciniega Rosales</w:t>
                  </w:r>
                </w:p>
                <w:p w14:paraId="081B92D0"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Cargo:</w:t>
                  </w:r>
                  <w:r w:rsidRPr="009C3A2F">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24DBFB66" w14:textId="77777777" w:rsidR="009C3A2F" w:rsidRPr="009C3A2F" w:rsidRDefault="00FD579E" w:rsidP="009C3A2F">
                  <w:pPr>
                    <w:jc w:val="both"/>
                    <w:rPr>
                      <w:rFonts w:ascii="ITC Avant Garde" w:eastAsia="Times New Roman" w:hAnsi="ITC Avant Garde" w:cs="Arial"/>
                      <w:sz w:val="18"/>
                      <w:szCs w:val="18"/>
                      <w:lang w:val="es-ES" w:eastAsia="es-MX"/>
                    </w:rPr>
                  </w:pPr>
                  <w:hyperlink r:id="rId271" w:history="1">
                    <w:r w:rsidR="009C3A2F" w:rsidRPr="009C3A2F">
                      <w:rPr>
                        <w:rStyle w:val="Hipervnculo"/>
                        <w:rFonts w:ascii="ITC Avant Garde" w:eastAsia="Times New Roman" w:hAnsi="ITC Avant Garde" w:cs="Arial"/>
                        <w:sz w:val="18"/>
                        <w:szCs w:val="18"/>
                        <w:lang w:val="es-ES" w:eastAsia="es-MX"/>
                      </w:rPr>
                      <w:t>fernanda.arciniega@ift.org.mx</w:t>
                    </w:r>
                  </w:hyperlink>
                  <w:r w:rsidR="009C3A2F" w:rsidRPr="009C3A2F">
                    <w:rPr>
                      <w:rFonts w:ascii="ITC Avant Garde" w:eastAsia="Times New Roman" w:hAnsi="ITC Avant Garde" w:cs="Arial"/>
                      <w:sz w:val="18"/>
                      <w:szCs w:val="18"/>
                      <w:lang w:val="es-ES" w:eastAsia="es-MX"/>
                    </w:rPr>
                    <w:t xml:space="preserve">  </w:t>
                  </w:r>
                </w:p>
                <w:p w14:paraId="2648369F"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3B643EF0"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Dirección de la unidad administrativa:</w:t>
                  </w:r>
                  <w:r w:rsidRPr="009C3A2F">
                    <w:rPr>
                      <w:rFonts w:ascii="ITC Avant Garde" w:eastAsia="Times New Roman" w:hAnsi="ITC Avant Garde" w:cs="Arial"/>
                      <w:color w:val="414042"/>
                      <w:sz w:val="18"/>
                      <w:szCs w:val="18"/>
                      <w:lang w:val="es-ES" w:eastAsia="es-MX"/>
                    </w:rPr>
                    <w:t xml:space="preserve"> </w:t>
                  </w:r>
                </w:p>
                <w:p w14:paraId="0FCF5A7A"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20CEB345" w14:textId="77777777" w:rsidR="009C3A2F" w:rsidRPr="009C3A2F" w:rsidRDefault="009C3A2F" w:rsidP="009C3A2F">
                  <w:pPr>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Teléfono: 55 50 15 40 00 ext. 4209</w:t>
                  </w:r>
                </w:p>
              </w:tc>
            </w:tr>
            <w:tr w:rsidR="009C3A2F" w14:paraId="345AB02F" w14:textId="77777777" w:rsidTr="00D04BA4">
              <w:tc>
                <w:tcPr>
                  <w:tcW w:w="8816" w:type="dxa"/>
                </w:tcPr>
                <w:p w14:paraId="47B2D010"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72" w:history="1">
                    <w:r w:rsidR="009C3A2F"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31E4DF63"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r w:rsidRPr="009C3A2F">
                    <w:rPr>
                      <w:rFonts w:ascii="ITC Avant Garde" w:hAnsi="ITC Avant Garde" w:cs="Arial"/>
                      <w:color w:val="414042"/>
                      <w:sz w:val="18"/>
                      <w:szCs w:val="18"/>
                      <w:lang w:val="es-ES"/>
                    </w:rPr>
                    <w:t>No aplica.</w:t>
                  </w:r>
                </w:p>
              </w:tc>
            </w:tr>
            <w:tr w:rsidR="009C3A2F" w14:paraId="007D7F58" w14:textId="77777777" w:rsidTr="00D04BA4">
              <w:tc>
                <w:tcPr>
                  <w:tcW w:w="8816" w:type="dxa"/>
                </w:tcPr>
                <w:p w14:paraId="1625BF09"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73" w:history="1">
                    <w:r w:rsidR="009C3A2F" w:rsidRPr="009C3A2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11E8C71"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4BFEB287"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0513B8F7"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Por correspondencia,</w:t>
                  </w:r>
                </w:p>
                <w:p w14:paraId="60AB9FFD"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Mediante escrito presentado en la Oficialía de Partes del OIC, o bien,</w:t>
                  </w:r>
                </w:p>
                <w:p w14:paraId="332598F5"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Personalmente en las oficinas ubicadas en la siguiente dirección:</w:t>
                  </w:r>
                </w:p>
                <w:p w14:paraId="4469C5FF"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28DD9D0F"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58DEFE9F" w14:textId="77777777" w:rsidR="009C3A2F" w:rsidRPr="009C3A2F" w:rsidRDefault="009C3A2F" w:rsidP="009C3A2F">
                  <w:pPr>
                    <w:shd w:val="clear" w:color="auto" w:fill="FFFFFF"/>
                    <w:jc w:val="both"/>
                    <w:rPr>
                      <w:rFonts w:ascii="ITC Avant Garde" w:eastAsia="Times New Roman" w:hAnsi="ITC Avant Garde" w:cs="Arial"/>
                      <w:sz w:val="18"/>
                      <w:szCs w:val="18"/>
                      <w:lang w:eastAsia="es-MX"/>
                    </w:rPr>
                  </w:pPr>
                </w:p>
                <w:p w14:paraId="7DDB001C" w14:textId="77777777" w:rsidR="009C3A2F" w:rsidRPr="009C3A2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Por correo electrónico a la cuenta: </w:t>
                  </w:r>
                  <w:hyperlink r:id="rId274" w:history="1">
                    <w:r w:rsidRPr="009C3A2F">
                      <w:rPr>
                        <w:rStyle w:val="Hipervnculo"/>
                        <w:rFonts w:ascii="ITC Avant Garde" w:eastAsia="Times New Roman" w:hAnsi="ITC Avant Garde" w:cs="Arial"/>
                        <w:color w:val="337AB7"/>
                        <w:sz w:val="18"/>
                        <w:szCs w:val="18"/>
                        <w:lang w:eastAsia="es-MX"/>
                      </w:rPr>
                      <w:t>denuncias.oic@ift.org.mx</w:t>
                    </w:r>
                  </w:hyperlink>
                </w:p>
                <w:p w14:paraId="55A03705" w14:textId="77777777" w:rsidR="009C3A2F" w:rsidRPr="009C3A2F" w:rsidRDefault="009C3A2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Vía telefónica, al número: 5550152082.</w:t>
                  </w:r>
                </w:p>
                <w:p w14:paraId="7E6B969A" w14:textId="77777777" w:rsidR="009C3A2F" w:rsidRPr="009C3A2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A través de la página Web del Instituto Federal de Telecomunicaciones, en el </w:t>
                  </w:r>
                  <w:hyperlink r:id="rId275" w:history="1">
                    <w:r w:rsidRPr="009C3A2F">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9C3A2F">
                    <w:rPr>
                      <w:rFonts w:ascii="ITC Avant Garde" w:eastAsia="Times New Roman" w:hAnsi="ITC Avant Garde" w:cs="Arial"/>
                      <w:color w:val="414042"/>
                      <w:sz w:val="18"/>
                      <w:szCs w:val="18"/>
                      <w:lang w:eastAsia="es-MX"/>
                    </w:rPr>
                    <w:t>.</w:t>
                  </w:r>
                </w:p>
              </w:tc>
            </w:tr>
            <w:tr w:rsidR="009C3A2F" w14:paraId="766A8C50" w14:textId="77777777" w:rsidTr="00D04BA4">
              <w:tc>
                <w:tcPr>
                  <w:tcW w:w="8816" w:type="dxa"/>
                </w:tcPr>
                <w:p w14:paraId="698B0DEF" w14:textId="77777777" w:rsidR="009C3A2F" w:rsidRPr="009C3A2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76" w:history="1">
                    <w:r w:rsidR="009C3A2F"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16A28828" w14:textId="77777777" w:rsidR="009C3A2F" w:rsidRPr="009C3A2F" w:rsidRDefault="009C3A2F" w:rsidP="009C3A2F">
                  <w:pPr>
                    <w:shd w:val="clear" w:color="auto" w:fill="FFFFFF"/>
                    <w:jc w:val="both"/>
                    <w:rPr>
                      <w:rFonts w:ascii="ITC Avant Garde" w:hAnsi="ITC Avant Garde" w:cs="Arial"/>
                      <w:color w:val="414042"/>
                      <w:sz w:val="18"/>
                      <w:szCs w:val="18"/>
                    </w:rPr>
                  </w:pPr>
                  <w:r w:rsidRPr="009C3A2F">
                    <w:rPr>
                      <w:rFonts w:ascii="ITC Avant Garde" w:eastAsia="Calibri" w:hAnsi="ITC Avant Garde" w:cs="Arial"/>
                      <w:color w:val="414042"/>
                      <w:sz w:val="18"/>
                      <w:szCs w:val="18"/>
                    </w:rPr>
                    <w:t>El presente trámite se deberá cumplir en el caso de</w:t>
                  </w:r>
                  <w:r w:rsidRPr="009C3A2F">
                    <w:rPr>
                      <w:rFonts w:ascii="ITC Avant Garde" w:hAnsi="ITC Avant Garde" w:cs="Arial"/>
                      <w:color w:val="414042"/>
                      <w:sz w:val="18"/>
                      <w:szCs w:val="18"/>
                    </w:rPr>
                    <w:t xml:space="preserve"> Reubicación de un Satélite, propio o de un tercero, a la POG u Órbita Satelital correspondiente, previendo el tiempo que ello implica, cuando el Satélite de reemplazo cuente con menos de 5 años de Vida Útil.</w:t>
                  </w:r>
                </w:p>
                <w:p w14:paraId="744E2EE9" w14:textId="77777777" w:rsidR="009C3A2F" w:rsidRPr="009C3A2F" w:rsidRDefault="009C3A2F" w:rsidP="009C3A2F">
                  <w:pPr>
                    <w:shd w:val="clear" w:color="auto" w:fill="FFFFFF"/>
                    <w:jc w:val="both"/>
                    <w:rPr>
                      <w:rFonts w:ascii="ITC Avant Garde" w:hAnsi="ITC Avant Garde" w:cs="Arial"/>
                      <w:sz w:val="18"/>
                      <w:szCs w:val="18"/>
                    </w:rPr>
                  </w:pPr>
                  <w:r w:rsidRPr="009C3A2F">
                    <w:rPr>
                      <w:rFonts w:ascii="ITC Avant Garde" w:hAnsi="ITC Avant Garde" w:cs="Arial"/>
                      <w:sz w:val="18"/>
                      <w:szCs w:val="18"/>
                    </w:rPr>
                    <w:t>Si el interesado requiere que se le acuse recibo deberá adjuntar una copia  del escrito correspondiente, para ese efecto.</w:t>
                  </w:r>
                </w:p>
              </w:tc>
            </w:tr>
            <w:tr w:rsidR="009C3A2F" w14:paraId="19625A1F" w14:textId="77777777" w:rsidTr="00D04BA4">
              <w:tc>
                <w:tcPr>
                  <w:tcW w:w="8816" w:type="dxa"/>
                </w:tcPr>
                <w:p w14:paraId="7095DA03" w14:textId="77777777" w:rsidR="009C3A2F" w:rsidRPr="009C3A2F" w:rsidRDefault="00FD579E" w:rsidP="009C3A2F">
                  <w:pPr>
                    <w:shd w:val="clear" w:color="auto" w:fill="FFFFFF"/>
                    <w:jc w:val="both"/>
                    <w:outlineLvl w:val="3"/>
                    <w:rPr>
                      <w:rFonts w:ascii="ITC Avant Garde" w:eastAsia="Times New Roman" w:hAnsi="ITC Avant Garde" w:cs="Arial"/>
                      <w:sz w:val="18"/>
                      <w:szCs w:val="18"/>
                      <w:lang w:eastAsia="es-MX"/>
                    </w:rPr>
                  </w:pPr>
                  <w:hyperlink r:id="rId277" w:history="1">
                    <w:r w:rsidR="009C3A2F"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3FD99628"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No aplica.</w:t>
                  </w:r>
                </w:p>
              </w:tc>
            </w:tr>
          </w:tbl>
          <w:p w14:paraId="6D2805B7" w14:textId="77777777" w:rsidR="00E74F84" w:rsidRDefault="00E74F84" w:rsidP="00E74F84">
            <w:pPr>
              <w:jc w:val="both"/>
              <w:rPr>
                <w:rFonts w:ascii="ITC Avant Garde" w:hAnsi="ITC Avant Garde"/>
                <w:sz w:val="18"/>
                <w:szCs w:val="18"/>
              </w:rPr>
            </w:pPr>
          </w:p>
          <w:p w14:paraId="33702EFF" w14:textId="77777777" w:rsidR="00E74F84" w:rsidRDefault="00E74F84" w:rsidP="00E74F84">
            <w:pPr>
              <w:jc w:val="both"/>
              <w:rPr>
                <w:rFonts w:ascii="ITC Avant Garde" w:hAnsi="ITC Avant Garde"/>
                <w:b/>
                <w:sz w:val="18"/>
                <w:szCs w:val="18"/>
              </w:rPr>
            </w:pPr>
          </w:p>
          <w:p w14:paraId="71C7CDAB" w14:textId="77777777" w:rsidR="00E74F84" w:rsidRPr="003F0F77" w:rsidRDefault="00E74F84" w:rsidP="004907A5">
            <w:pPr>
              <w:rPr>
                <w:rFonts w:ascii="ITC Avant Garde" w:hAnsi="ITC Avant Garde"/>
                <w:b/>
                <w:sz w:val="18"/>
                <w:szCs w:val="18"/>
              </w:rPr>
            </w:pPr>
            <w:r w:rsidRPr="003F0F77">
              <w:rPr>
                <w:rFonts w:ascii="ITC Avant Garde" w:hAnsi="ITC Avant Garde"/>
                <w:b/>
                <w:sz w:val="18"/>
                <w:szCs w:val="18"/>
              </w:rPr>
              <w:t xml:space="preserve">Trámite </w:t>
            </w:r>
            <w:r w:rsidR="009C3A2F">
              <w:rPr>
                <w:rFonts w:ascii="ITC Avant Garde" w:hAnsi="ITC Avant Garde"/>
                <w:b/>
                <w:sz w:val="18"/>
                <w:szCs w:val="18"/>
              </w:rPr>
              <w:t>12</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2D553F31" w14:textId="77777777" w:rsidTr="00074421">
              <w:trPr>
                <w:trHeight w:val="270"/>
              </w:trPr>
              <w:tc>
                <w:tcPr>
                  <w:tcW w:w="2273" w:type="dxa"/>
                  <w:shd w:val="clear" w:color="auto" w:fill="A8D08D" w:themeFill="accent6" w:themeFillTint="99"/>
                </w:tcPr>
                <w:p w14:paraId="1929FB94"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AA52A50"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0911B83" w14:textId="77777777" w:rsidTr="00074421">
              <w:trPr>
                <w:trHeight w:val="230"/>
              </w:trPr>
              <w:tc>
                <w:tcPr>
                  <w:tcW w:w="2273" w:type="dxa"/>
                  <w:shd w:val="clear" w:color="auto" w:fill="E2EFD9" w:themeFill="accent6" w:themeFillTint="33"/>
                </w:tcPr>
                <w:p w14:paraId="3A6605A8"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414244698"/>
                      <w:placeholder>
                        <w:docPart w:val="4DE0F153C900404F883EC7B1E196992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72552937"/>
                    <w:placeholder>
                      <w:docPart w:val="42E77730DE60478D87D34B404828E914"/>
                    </w:placeholder>
                    <w15:color w:val="339966"/>
                    <w:dropDownList>
                      <w:listItem w:value="Elija un elemento."/>
                      <w:listItem w:displayText="Trámite" w:value="Trámite"/>
                      <w:listItem w:displayText="Servicio" w:value="Servicio"/>
                    </w:dropDownList>
                  </w:sdtPr>
                  <w:sdtEndPr/>
                  <w:sdtContent>
                    <w:p w14:paraId="76F3C31D"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tbl>
            <w:tblPr>
              <w:tblStyle w:val="Tablaconcuadrcula5"/>
              <w:tblW w:w="0" w:type="auto"/>
              <w:tblCellMar>
                <w:top w:w="108" w:type="dxa"/>
                <w:bottom w:w="108" w:type="dxa"/>
              </w:tblCellMar>
              <w:tblLook w:val="04A0" w:firstRow="1" w:lastRow="0" w:firstColumn="1" w:lastColumn="0" w:noHBand="0" w:noVBand="1"/>
            </w:tblPr>
            <w:tblGrid>
              <w:gridCol w:w="8828"/>
            </w:tblGrid>
            <w:tr w:rsidR="009C3A2F" w:rsidRPr="00DE056F" w14:paraId="6EDFB0E6" w14:textId="77777777" w:rsidTr="009C3A2F">
              <w:tc>
                <w:tcPr>
                  <w:tcW w:w="8828" w:type="dxa"/>
                </w:tcPr>
                <w:p w14:paraId="59D91A53" w14:textId="77777777" w:rsidR="009C3A2F" w:rsidRPr="00DE056F" w:rsidRDefault="009C3A2F"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E056F">
                    <w:rPr>
                      <w:rFonts w:ascii="ITC Avant Garde" w:eastAsia="Times New Roman" w:hAnsi="ITC Avant Garde" w:cs="Arial"/>
                      <w:color w:val="4D9D45"/>
                      <w:sz w:val="18"/>
                      <w:szCs w:val="18"/>
                      <w:bdr w:val="none" w:sz="0" w:space="0" w:color="auto" w:frame="1"/>
                      <w:lang w:eastAsia="es-MX"/>
                    </w:rPr>
                    <w:t>Nombre del trámite o servicio</w:t>
                  </w:r>
                </w:p>
                <w:p w14:paraId="78D3C2A8" w14:textId="77777777" w:rsidR="009C3A2F" w:rsidRPr="00DE056F" w:rsidRDefault="009C3A2F" w:rsidP="009C3A2F">
                  <w:pPr>
                    <w:jc w:val="both"/>
                    <w:outlineLvl w:val="5"/>
                    <w:rPr>
                      <w:rFonts w:ascii="ITC Avant Garde" w:eastAsia="Calibri" w:hAnsi="ITC Avant Garde" w:cs="Arial"/>
                      <w:color w:val="000000"/>
                      <w:sz w:val="18"/>
                      <w:szCs w:val="18"/>
                    </w:rPr>
                  </w:pPr>
                  <w:r w:rsidRPr="00DE056F">
                    <w:rPr>
                      <w:rFonts w:ascii="ITC Avant Garde" w:eastAsia="Calibri" w:hAnsi="ITC Avant Garde" w:cs="Arial"/>
                      <w:color w:val="414042"/>
                      <w:sz w:val="18"/>
                      <w:szCs w:val="18"/>
                    </w:rPr>
                    <w:t>Aviso de falla o pérdida en el lanzamiento u operación del Satélite de reemplazo en una Concesión de Recursos Orbitales.</w:t>
                  </w:r>
                </w:p>
              </w:tc>
            </w:tr>
            <w:tr w:rsidR="009C3A2F" w:rsidRPr="00DE056F" w14:paraId="0B1DA9CE" w14:textId="77777777" w:rsidTr="009C3A2F">
              <w:tc>
                <w:tcPr>
                  <w:tcW w:w="8828" w:type="dxa"/>
                </w:tcPr>
                <w:p w14:paraId="169249CA"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78" w:history="1">
                    <w:r w:rsidR="009C3A2F" w:rsidRPr="00DE056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52582F5" w14:textId="3E5CFA0F" w:rsidR="009C3A2F" w:rsidRPr="00DE056F" w:rsidRDefault="009C3A2F" w:rsidP="0091715E">
                  <w:pPr>
                    <w:jc w:val="both"/>
                    <w:outlineLvl w:val="5"/>
                    <w:rPr>
                      <w:rFonts w:ascii="ITC Avant Garde" w:eastAsia="Times New Roman" w:hAnsi="ITC Avant Garde" w:cs="Arial"/>
                      <w:color w:val="C1D42F"/>
                      <w:sz w:val="18"/>
                      <w:szCs w:val="18"/>
                      <w:lang w:eastAsia="es-MX"/>
                    </w:rPr>
                  </w:pPr>
                  <w:r w:rsidRPr="00DE056F">
                    <w:rPr>
                      <w:rFonts w:ascii="ITC Avant Garde" w:eastAsia="Calibri" w:hAnsi="ITC Avant Garde" w:cs="Arial"/>
                      <w:color w:val="414042"/>
                      <w:sz w:val="18"/>
                      <w:szCs w:val="18"/>
                    </w:rPr>
                    <w:t>Párrafo segundo del artículo 154 de la Ley Federal de Telecomunicaciones y Radiodifusión; y numeral 51 de las Disposiciones Regulatorias en materia de Comunicación Vía Satélite.</w:t>
                  </w:r>
                </w:p>
              </w:tc>
            </w:tr>
            <w:tr w:rsidR="009C3A2F" w:rsidRPr="00DE056F" w14:paraId="75CCC865" w14:textId="77777777" w:rsidTr="009C3A2F">
              <w:tc>
                <w:tcPr>
                  <w:tcW w:w="8828" w:type="dxa"/>
                </w:tcPr>
                <w:p w14:paraId="0C07EB2D"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79" w:history="1">
                    <w:r w:rsidR="009C3A2F" w:rsidRPr="00DE056F">
                      <w:rPr>
                        <w:rFonts w:ascii="ITC Avant Garde" w:eastAsia="Times New Roman" w:hAnsi="ITC Avant Garde" w:cs="Arial"/>
                        <w:color w:val="4D9D45"/>
                        <w:sz w:val="18"/>
                        <w:szCs w:val="18"/>
                        <w:bdr w:val="none" w:sz="0" w:space="0" w:color="auto" w:frame="1"/>
                        <w:lang w:eastAsia="es-MX"/>
                      </w:rPr>
                      <w:t>Descripción del trámite o servicio</w:t>
                    </w:r>
                  </w:hyperlink>
                </w:p>
                <w:p w14:paraId="26D5DEB0" w14:textId="77777777" w:rsidR="009C3A2F" w:rsidRPr="00DE056F" w:rsidRDefault="009C3A2F" w:rsidP="009C3A2F">
                  <w:pPr>
                    <w:shd w:val="clear" w:color="auto" w:fill="FFFFFF"/>
                    <w:jc w:val="both"/>
                    <w:outlineLvl w:val="3"/>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En caso de existir fallas o pérdidas en el lanzamiento del Satélite de reemplazo, el Concesionario de Recursos Orbitales deberá dar aviso al Instituto dentro de los 10 días hábiles siguientes a la falla o pérdida y proponer a éste las medidas que se implementarán para garantizar la continuidad en la prestación del servicio y el cumplimiento de la normatividad internacional aplicable.</w:t>
                  </w:r>
                </w:p>
              </w:tc>
            </w:tr>
            <w:tr w:rsidR="009C3A2F" w:rsidRPr="00DE056F" w14:paraId="0E20282B" w14:textId="77777777" w:rsidTr="009C3A2F">
              <w:tc>
                <w:tcPr>
                  <w:tcW w:w="8828" w:type="dxa"/>
                </w:tcPr>
                <w:p w14:paraId="4C30CF50" w14:textId="77777777" w:rsidR="009C3A2F" w:rsidRPr="00DE056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80" w:history="1">
                    <w:r w:rsidR="009C3A2F" w:rsidRPr="00DE056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078E1D63" w14:textId="77777777" w:rsidR="009C3A2F" w:rsidRPr="00DE056F" w:rsidRDefault="009C3A2F" w:rsidP="009C3A2F">
                  <w:pPr>
                    <w:shd w:val="clear" w:color="auto" w:fill="FFFFFF"/>
                    <w:jc w:val="both"/>
                    <w:outlineLvl w:val="3"/>
                    <w:rPr>
                      <w:rFonts w:ascii="ITC Avant Garde" w:eastAsia="Times New Roman" w:hAnsi="ITC Avant Garde" w:cs="Arial"/>
                      <w:color w:val="414042"/>
                      <w:sz w:val="18"/>
                      <w:szCs w:val="18"/>
                      <w:lang w:eastAsia="es-MX"/>
                    </w:rPr>
                  </w:pPr>
                </w:p>
                <w:p w14:paraId="720A12F6" w14:textId="77777777" w:rsidR="009C3A2F" w:rsidRPr="00DE056F" w:rsidRDefault="009C3A2F" w:rsidP="009C3A2F">
                  <w:pPr>
                    <w:pStyle w:val="ng-binding"/>
                    <w:spacing w:after="0"/>
                    <w:rPr>
                      <w:rFonts w:ascii="ITC Avant Garde" w:hAnsi="ITC Avant Garde" w:cs="Arial"/>
                      <w:b/>
                      <w:bCs/>
                      <w:color w:val="414042"/>
                      <w:sz w:val="18"/>
                      <w:szCs w:val="18"/>
                      <w:lang w:val="es-ES"/>
                    </w:rPr>
                  </w:pPr>
                  <w:r w:rsidRPr="00DE056F">
                    <w:rPr>
                      <w:rFonts w:ascii="ITC Avant Garde" w:hAnsi="ITC Avant Garde" w:cs="Arial"/>
                      <w:b/>
                      <w:bCs/>
                      <w:color w:val="414042"/>
                      <w:sz w:val="18"/>
                      <w:szCs w:val="18"/>
                      <w:lang w:val="es-ES"/>
                    </w:rPr>
                    <w:t>¿Quién?</w:t>
                  </w:r>
                </w:p>
                <w:p w14:paraId="078669D2" w14:textId="77777777" w:rsidR="009C3A2F" w:rsidRPr="00DE056F" w:rsidRDefault="009C3A2F" w:rsidP="009C3A2F">
                  <w:pPr>
                    <w:jc w:val="both"/>
                    <w:rPr>
                      <w:rFonts w:ascii="ITC Avant Garde" w:eastAsia="Calibri" w:hAnsi="ITC Avant Garde" w:cs="Arial"/>
                      <w:color w:val="414042"/>
                      <w:sz w:val="18"/>
                      <w:szCs w:val="18"/>
                    </w:rPr>
                  </w:pPr>
                  <w:r w:rsidRPr="00DE056F">
                    <w:rPr>
                      <w:rFonts w:ascii="ITC Avant Garde" w:eastAsia="Calibri" w:hAnsi="ITC Avant Garde" w:cs="Arial"/>
                      <w:color w:val="414042"/>
                      <w:sz w:val="18"/>
                      <w:szCs w:val="18"/>
                    </w:rPr>
                    <w:t>Concesionario de Recursos Orbitales.</w:t>
                  </w:r>
                </w:p>
                <w:p w14:paraId="4A9659E8" w14:textId="77777777" w:rsidR="009C3A2F" w:rsidRPr="00DE056F" w:rsidRDefault="009C3A2F" w:rsidP="009C3A2F">
                  <w:pPr>
                    <w:jc w:val="both"/>
                    <w:rPr>
                      <w:rFonts w:ascii="ITC Avant Garde" w:eastAsia="Calibri" w:hAnsi="ITC Avant Garde" w:cs="Arial"/>
                      <w:color w:val="414042"/>
                      <w:sz w:val="18"/>
                      <w:szCs w:val="18"/>
                    </w:rPr>
                  </w:pPr>
                </w:p>
                <w:p w14:paraId="0503F11A" w14:textId="77777777" w:rsidR="009C3A2F" w:rsidRPr="00DE056F" w:rsidRDefault="009C3A2F" w:rsidP="009C3A2F">
                  <w:pPr>
                    <w:pStyle w:val="ng-binding"/>
                    <w:spacing w:after="0"/>
                    <w:rPr>
                      <w:rFonts w:ascii="ITC Avant Garde" w:hAnsi="ITC Avant Garde" w:cs="Arial"/>
                      <w:b/>
                      <w:bCs/>
                      <w:color w:val="414042"/>
                      <w:sz w:val="18"/>
                      <w:szCs w:val="18"/>
                      <w:lang w:val="es-ES"/>
                    </w:rPr>
                  </w:pPr>
                  <w:r w:rsidRPr="00DE056F">
                    <w:rPr>
                      <w:rFonts w:ascii="ITC Avant Garde" w:hAnsi="ITC Avant Garde" w:cs="Arial"/>
                      <w:b/>
                      <w:bCs/>
                      <w:color w:val="414042"/>
                      <w:sz w:val="18"/>
                      <w:szCs w:val="18"/>
                      <w:lang w:val="es-ES"/>
                    </w:rPr>
                    <w:t>¿Cuándo o en qué casos?</w:t>
                  </w:r>
                </w:p>
                <w:p w14:paraId="0345216E" w14:textId="77777777" w:rsidR="009C3A2F" w:rsidRPr="00DE056F" w:rsidRDefault="009C3A2F" w:rsidP="009C3A2F">
                  <w:pPr>
                    <w:jc w:val="both"/>
                    <w:rPr>
                      <w:rFonts w:ascii="ITC Avant Garde" w:hAnsi="ITC Avant Garde" w:cs="Arial"/>
                      <w:sz w:val="18"/>
                      <w:szCs w:val="18"/>
                    </w:rPr>
                  </w:pPr>
                  <w:r w:rsidRPr="00DE056F">
                    <w:rPr>
                      <w:rFonts w:ascii="ITC Avant Garde" w:hAnsi="ITC Avant Garde" w:cs="Arial"/>
                      <w:color w:val="414042"/>
                      <w:sz w:val="18"/>
                      <w:szCs w:val="18"/>
                    </w:rPr>
                    <w:t>En caso de existir fallas o pérdidas en el lanzamiento del Satélite de reemplazo, los Concesionarios de Recursos Orbitales deberán dar aviso dentro de los 10 días hábiles siguientes a la actualización de la falla o pérdida.</w:t>
                  </w:r>
                </w:p>
              </w:tc>
            </w:tr>
            <w:tr w:rsidR="009C3A2F" w:rsidRPr="00DE056F" w14:paraId="674A3687" w14:textId="77777777" w:rsidTr="009C3A2F">
              <w:tc>
                <w:tcPr>
                  <w:tcW w:w="8828" w:type="dxa"/>
                </w:tcPr>
                <w:p w14:paraId="02B1BDBD"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81" w:history="1">
                    <w:r w:rsidR="009C3A2F" w:rsidRPr="00DE056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77C8A40B" w14:textId="77777777" w:rsidR="009C3A2F" w:rsidRPr="00DE056F" w:rsidRDefault="009C3A2F" w:rsidP="009C3A2F">
                  <w:pPr>
                    <w:jc w:val="both"/>
                    <w:outlineLvl w:val="5"/>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Presentar aviso mediante escrito libre ante la Oficialía de Partes del Instituto Federal de Telecomunicaciones.</w:t>
                  </w:r>
                </w:p>
              </w:tc>
            </w:tr>
            <w:tr w:rsidR="009C3A2F" w:rsidRPr="00DE056F" w14:paraId="01FE0EAD" w14:textId="77777777" w:rsidTr="009C3A2F">
              <w:tc>
                <w:tcPr>
                  <w:tcW w:w="8828" w:type="dxa"/>
                </w:tcPr>
                <w:p w14:paraId="251AC59E"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82" w:history="1">
                    <w:r w:rsidR="009C3A2F" w:rsidRPr="00DE056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F1BF972"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3F3D42FC"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Documentos:</w:t>
                  </w:r>
                </w:p>
                <w:p w14:paraId="2C3F9CB5" w14:textId="77777777" w:rsidR="009C3A2F" w:rsidRPr="00DE056F" w:rsidRDefault="009C3A2F" w:rsidP="00053431">
                  <w:pPr>
                    <w:numPr>
                      <w:ilvl w:val="0"/>
                      <w:numId w:val="60"/>
                    </w:numPr>
                    <w:jc w:val="both"/>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Presentar escrito libre ante la Oficialía de Partes Común del Instituto Federal de Telecomunicaciones.</w:t>
                  </w:r>
                </w:p>
                <w:p w14:paraId="1F6B9975" w14:textId="77777777" w:rsidR="009C3A2F" w:rsidRPr="00DE056F" w:rsidRDefault="009C3A2F" w:rsidP="00053431">
                  <w:pPr>
                    <w:numPr>
                      <w:ilvl w:val="0"/>
                      <w:numId w:val="60"/>
                    </w:numPr>
                    <w:jc w:val="both"/>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Reporte de la falla o pérdida del lanzamiento u operación del Satélite.</w:t>
                  </w:r>
                </w:p>
                <w:p w14:paraId="7DEADED7" w14:textId="77777777" w:rsidR="009C3A2F" w:rsidRPr="00DE056F" w:rsidRDefault="009C3A2F" w:rsidP="00053431">
                  <w:pPr>
                    <w:numPr>
                      <w:ilvl w:val="0"/>
                      <w:numId w:val="60"/>
                    </w:numPr>
                    <w:jc w:val="both"/>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Cualquier otro documento que considere el solicitante.</w:t>
                  </w:r>
                </w:p>
                <w:p w14:paraId="3673C6EE"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12A376CC"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24113DE3" w14:textId="0FF1FA21" w:rsidR="009C3A2F" w:rsidRPr="00DE056F" w:rsidRDefault="009C3A2F" w:rsidP="009C3A2F">
                  <w:pPr>
                    <w:mirrorIndents/>
                    <w:jc w:val="both"/>
                    <w:rPr>
                      <w:rFonts w:ascii="ITC Avant Garde" w:eastAsia="Calibri" w:hAnsi="ITC Avant Garde" w:cs="Arial"/>
                      <w:color w:val="414042"/>
                      <w:sz w:val="18"/>
                      <w:szCs w:val="18"/>
                    </w:rPr>
                  </w:pPr>
                  <w:r w:rsidRPr="00DE056F">
                    <w:rPr>
                      <w:rFonts w:ascii="ITC Avant Garde" w:eastAsia="Calibri" w:hAnsi="ITC Avant Garde" w:cs="Arial"/>
                      <w:color w:val="414042"/>
                      <w:sz w:val="18"/>
                      <w:szCs w:val="18"/>
                    </w:rPr>
                    <w:t>Párrafo segundo del artículo 154 de la Ley Federal de Telecomunicaciones y Radiodifusión; artículo 6 del Reglamento de Comunicación Vía Satélite; y numeral 51 de las Disposiciones Regulatorias en materia Comunicación Vía Satélite.</w:t>
                  </w:r>
                </w:p>
                <w:p w14:paraId="447FF5C5" w14:textId="77777777" w:rsidR="009C3A2F" w:rsidRPr="00DE056F" w:rsidRDefault="009C3A2F" w:rsidP="009C3A2F">
                  <w:pPr>
                    <w:mirrorIndents/>
                    <w:jc w:val="both"/>
                    <w:rPr>
                      <w:rFonts w:ascii="ITC Avant Garde" w:eastAsia="Calibri" w:hAnsi="ITC Avant Garde" w:cs="Arial"/>
                      <w:color w:val="414042"/>
                      <w:sz w:val="18"/>
                      <w:szCs w:val="18"/>
                    </w:rPr>
                  </w:pPr>
                </w:p>
                <w:p w14:paraId="7C046B44"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Datos:</w:t>
                  </w:r>
                </w:p>
                <w:p w14:paraId="509414B3" w14:textId="77777777" w:rsidR="00053431" w:rsidRDefault="009C3A2F" w:rsidP="00053431">
                  <w:pPr>
                    <w:pStyle w:val="Prrafodelista"/>
                    <w:numPr>
                      <w:ilvl w:val="0"/>
                      <w:numId w:val="61"/>
                    </w:numPr>
                    <w:contextualSpacing w:val="0"/>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Datos del solicitante, persona física, moral o ente público.</w:t>
                  </w:r>
                </w:p>
                <w:p w14:paraId="5BEB00C0" w14:textId="77777777" w:rsidR="00053431" w:rsidRDefault="009C3A2F" w:rsidP="00053431">
                  <w:pPr>
                    <w:pStyle w:val="Prrafodelista"/>
                    <w:numPr>
                      <w:ilvl w:val="0"/>
                      <w:numId w:val="61"/>
                    </w:numPr>
                    <w:contextualSpacing w:val="0"/>
                    <w:jc w:val="both"/>
                    <w:rPr>
                      <w:rFonts w:ascii="ITC Avant Garde" w:eastAsia="Times New Roman" w:hAnsi="ITC Avant Garde" w:cs="Arial"/>
                      <w:color w:val="414042"/>
                      <w:sz w:val="18"/>
                      <w:szCs w:val="18"/>
                      <w:lang w:eastAsia="es-MX"/>
                    </w:rPr>
                  </w:pPr>
                  <w:r w:rsidRPr="00053431">
                    <w:rPr>
                      <w:rFonts w:ascii="ITC Avant Garde" w:eastAsia="Times New Roman" w:hAnsi="ITC Avant Garde" w:cs="Arial"/>
                      <w:color w:val="414042"/>
                      <w:sz w:val="18"/>
                      <w:szCs w:val="18"/>
                      <w:lang w:eastAsia="es-MX"/>
                    </w:rPr>
                    <w:t>Datos del representante legal y firma.</w:t>
                  </w:r>
                </w:p>
                <w:p w14:paraId="6188AAE7" w14:textId="77777777" w:rsidR="00053431" w:rsidRDefault="009C3A2F" w:rsidP="00053431">
                  <w:pPr>
                    <w:pStyle w:val="Prrafodelista"/>
                    <w:numPr>
                      <w:ilvl w:val="0"/>
                      <w:numId w:val="61"/>
                    </w:numPr>
                    <w:contextualSpacing w:val="0"/>
                    <w:jc w:val="both"/>
                    <w:rPr>
                      <w:rFonts w:ascii="ITC Avant Garde" w:eastAsia="Times New Roman" w:hAnsi="ITC Avant Garde" w:cs="Arial"/>
                      <w:color w:val="414042"/>
                      <w:sz w:val="18"/>
                      <w:szCs w:val="18"/>
                      <w:lang w:eastAsia="es-MX"/>
                    </w:rPr>
                  </w:pPr>
                  <w:r w:rsidRPr="00053431">
                    <w:rPr>
                      <w:rFonts w:ascii="ITC Avant Garde" w:eastAsia="Times New Roman" w:hAnsi="ITC Avant Garde" w:cs="Arial"/>
                      <w:color w:val="414042"/>
                      <w:sz w:val="18"/>
                      <w:szCs w:val="18"/>
                      <w:lang w:eastAsia="es-MX"/>
                    </w:rPr>
                    <w:t>Reporte y descripción de la falla y sus causas, así como las consecuencias de esta respecto de la continuidad en la prestación de los servicios.</w:t>
                  </w:r>
                </w:p>
                <w:p w14:paraId="53114200" w14:textId="77777777" w:rsidR="009C3A2F" w:rsidRPr="00053431" w:rsidRDefault="009C3A2F" w:rsidP="00053431">
                  <w:pPr>
                    <w:pStyle w:val="Prrafodelista"/>
                    <w:numPr>
                      <w:ilvl w:val="0"/>
                      <w:numId w:val="61"/>
                    </w:numPr>
                    <w:contextualSpacing w:val="0"/>
                    <w:jc w:val="both"/>
                    <w:rPr>
                      <w:rFonts w:ascii="ITC Avant Garde" w:eastAsia="Times New Roman" w:hAnsi="ITC Avant Garde" w:cs="Arial"/>
                      <w:color w:val="414042"/>
                      <w:sz w:val="18"/>
                      <w:szCs w:val="18"/>
                      <w:lang w:eastAsia="es-MX"/>
                    </w:rPr>
                  </w:pPr>
                  <w:r w:rsidRPr="00053431">
                    <w:rPr>
                      <w:rFonts w:ascii="ITC Avant Garde" w:eastAsia="Times New Roman" w:hAnsi="ITC Avant Garde" w:cs="Arial"/>
                      <w:color w:val="414042"/>
                      <w:sz w:val="18"/>
                      <w:szCs w:val="18"/>
                      <w:lang w:eastAsia="es-MX"/>
                    </w:rPr>
                    <w:t>Aviso a través del cual se presenten las medidas que se implementarán para garantizar la continuidad en la prestación del servicio y el cumplimiento de la normatividad internacional aplicable.</w:t>
                  </w:r>
                </w:p>
                <w:p w14:paraId="581DCAEC"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09FEA02C"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085362B2" w14:textId="51156DF3" w:rsidR="009C3A2F" w:rsidRPr="00DE056F" w:rsidRDefault="009C3A2F" w:rsidP="0091715E">
                  <w:pPr>
                    <w:mirrorIndents/>
                    <w:jc w:val="both"/>
                    <w:rPr>
                      <w:rFonts w:ascii="ITC Avant Garde" w:eastAsia="Calibri" w:hAnsi="ITC Avant Garde" w:cs="Arial"/>
                      <w:color w:val="000000"/>
                      <w:sz w:val="18"/>
                      <w:szCs w:val="18"/>
                    </w:rPr>
                  </w:pPr>
                  <w:r w:rsidRPr="00DE056F">
                    <w:rPr>
                      <w:rFonts w:ascii="ITC Avant Garde" w:eastAsia="Calibri" w:hAnsi="ITC Avant Garde" w:cs="Arial"/>
                      <w:color w:val="414042"/>
                      <w:sz w:val="18"/>
                      <w:szCs w:val="18"/>
                    </w:rPr>
                    <w:t>Artículo 154, párrafo segundo de la Ley Federal de Telecomunicaciones y Radiodifusión; y numeral 51 de las Disposiciones Regulatorias en materia de Comunicación Vía Satélite.</w:t>
                  </w:r>
                </w:p>
              </w:tc>
            </w:tr>
            <w:tr w:rsidR="009C3A2F" w:rsidRPr="00DE056F" w14:paraId="4B704A9F" w14:textId="77777777" w:rsidTr="009C3A2F">
              <w:tc>
                <w:tcPr>
                  <w:tcW w:w="8828" w:type="dxa"/>
                </w:tcPr>
                <w:p w14:paraId="0A85A551" w14:textId="77777777" w:rsidR="009C3A2F" w:rsidRPr="00DE056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83" w:history="1">
                    <w:r w:rsidR="009C3A2F" w:rsidRPr="00DE056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423DD2F"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2EE92CDB"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Medios electrónicos / Plataforma.</w:t>
                  </w:r>
                </w:p>
                <w:p w14:paraId="426AA17A"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p w14:paraId="0FC1AFF2"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14879C9A"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318F7093"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p w14:paraId="66DE8CD2"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02CD30D4"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Escrito libre.</w:t>
                  </w:r>
                </w:p>
                <w:p w14:paraId="14D6F502"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158205DA"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3827488C"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56170038" w14:textId="3E27D254" w:rsidR="009C3A2F" w:rsidRPr="00DE056F" w:rsidRDefault="009C3A2F" w:rsidP="0091715E">
                  <w:pPr>
                    <w:jc w:val="both"/>
                    <w:rPr>
                      <w:rFonts w:ascii="ITC Avant Garde" w:eastAsia="Times New Roman" w:hAnsi="ITC Avant Garde" w:cs="Arial"/>
                      <w:color w:val="C1D42F"/>
                      <w:sz w:val="18"/>
                      <w:szCs w:val="18"/>
                      <w:lang w:val="es-ES" w:eastAsia="es-MX"/>
                    </w:rPr>
                  </w:pPr>
                  <w:r w:rsidRPr="00DE056F">
                    <w:rPr>
                      <w:rFonts w:ascii="ITC Avant Garde" w:eastAsia="Calibri" w:hAnsi="ITC Avant Garde" w:cs="Arial"/>
                      <w:color w:val="414042"/>
                      <w:sz w:val="18"/>
                      <w:szCs w:val="18"/>
                    </w:rPr>
                    <w:t>Párrafo segundo del artículo 154 de la Ley Federal de Telecomunicaciones y Radiodifusión; y numeral 51 de las Disposiciones Regulatorias en materia</w:t>
                  </w:r>
                  <w:r w:rsidR="0091715E">
                    <w:rPr>
                      <w:rFonts w:ascii="ITC Avant Garde" w:eastAsia="Calibri" w:hAnsi="ITC Avant Garde" w:cs="Arial"/>
                      <w:color w:val="414042"/>
                      <w:sz w:val="18"/>
                      <w:szCs w:val="18"/>
                    </w:rPr>
                    <w:t xml:space="preserve"> de</w:t>
                  </w:r>
                  <w:r w:rsidRPr="00DE056F">
                    <w:rPr>
                      <w:rFonts w:ascii="ITC Avant Garde" w:eastAsia="Calibri" w:hAnsi="ITC Avant Garde" w:cs="Arial"/>
                      <w:color w:val="414042"/>
                      <w:sz w:val="18"/>
                      <w:szCs w:val="18"/>
                    </w:rPr>
                    <w:t xml:space="preserve"> Comunicación Vía Satélite. Artículo 15, párrafo segundo de la Ley Federal de Procedimiento Administrativo.</w:t>
                  </w:r>
                </w:p>
              </w:tc>
            </w:tr>
            <w:tr w:rsidR="009C3A2F" w:rsidRPr="00DE056F" w14:paraId="182C2C2E" w14:textId="77777777" w:rsidTr="009C3A2F">
              <w:tc>
                <w:tcPr>
                  <w:tcW w:w="8828" w:type="dxa"/>
                </w:tcPr>
                <w:p w14:paraId="2DEB8D48" w14:textId="77777777" w:rsidR="009C3A2F" w:rsidRPr="00DE056F" w:rsidRDefault="00FD579E" w:rsidP="009C3A2F">
                  <w:pPr>
                    <w:shd w:val="clear" w:color="auto" w:fill="FFFFFF"/>
                    <w:jc w:val="both"/>
                    <w:outlineLvl w:val="3"/>
                    <w:rPr>
                      <w:rFonts w:ascii="ITC Avant Garde" w:eastAsia="Times New Roman" w:hAnsi="ITC Avant Garde" w:cs="Arial"/>
                      <w:color w:val="C1D42F"/>
                      <w:sz w:val="18"/>
                      <w:szCs w:val="18"/>
                      <w:lang w:eastAsia="es-MX"/>
                    </w:rPr>
                  </w:pPr>
                  <w:hyperlink r:id="rId284" w:history="1">
                    <w:r w:rsidR="009C3A2F" w:rsidRPr="00DE056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4097BCA0"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tc>
            </w:tr>
            <w:tr w:rsidR="009C3A2F" w:rsidRPr="00DE056F" w14:paraId="2FA4309F" w14:textId="77777777" w:rsidTr="009C3A2F">
              <w:tc>
                <w:tcPr>
                  <w:tcW w:w="8828" w:type="dxa"/>
                </w:tcPr>
                <w:p w14:paraId="71A7A352"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85" w:history="1">
                    <w:r w:rsidR="009C3A2F" w:rsidRPr="00DE056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7316CFC" w14:textId="77777777" w:rsidR="009C3A2F" w:rsidRPr="00DE056F" w:rsidRDefault="009C3A2F" w:rsidP="009C3A2F">
                  <w:pPr>
                    <w:shd w:val="clear" w:color="auto" w:fill="FFFFFF"/>
                    <w:jc w:val="both"/>
                    <w:outlineLvl w:val="3"/>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Oficialía de Partes Común del Instituto Federal de Telecomunicaciones.</w:t>
                  </w:r>
                </w:p>
                <w:p w14:paraId="4E2EE47A" w14:textId="77777777" w:rsidR="009C3A2F" w:rsidRPr="00DE056F" w:rsidRDefault="009C3A2F" w:rsidP="009C3A2F">
                  <w:pPr>
                    <w:shd w:val="clear" w:color="auto" w:fill="FFFFFF"/>
                    <w:jc w:val="both"/>
                    <w:outlineLvl w:val="3"/>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77FFE97E" w14:textId="77777777" w:rsidR="009C3A2F" w:rsidRPr="00DE056F" w:rsidRDefault="009C3A2F" w:rsidP="009C3A2F">
                  <w:pPr>
                    <w:shd w:val="clear" w:color="auto" w:fill="FFFFFF"/>
                    <w:jc w:val="both"/>
                    <w:outlineLvl w:val="3"/>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Teléfonos: 55 50 15 40 00 o 800 200 01 20</w:t>
                  </w:r>
                </w:p>
                <w:p w14:paraId="2FAD8A6C" w14:textId="77777777" w:rsidR="009C3A2F" w:rsidRPr="00DE056F" w:rsidRDefault="009C3A2F" w:rsidP="009C3A2F">
                  <w:pPr>
                    <w:shd w:val="clear" w:color="auto" w:fill="FFFFFF"/>
                    <w:jc w:val="both"/>
                    <w:outlineLvl w:val="3"/>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Horarios de atención: de lunes a jueves de las 9:00 a las 18:30 horas y el viernes de las 9:00 a las 15:00 horas.</w:t>
                  </w:r>
                </w:p>
              </w:tc>
            </w:tr>
            <w:tr w:rsidR="009C3A2F" w:rsidRPr="00DE056F" w14:paraId="3A17506A" w14:textId="77777777" w:rsidTr="009C3A2F">
              <w:tc>
                <w:tcPr>
                  <w:tcW w:w="8828" w:type="dxa"/>
                </w:tcPr>
                <w:p w14:paraId="48EA0001"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86" w:history="1">
                    <w:r w:rsidR="009C3A2F" w:rsidRPr="00DE056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540F01B3" w14:textId="77777777" w:rsidR="009C3A2F" w:rsidRPr="00DE056F" w:rsidRDefault="009C3A2F" w:rsidP="009C3A2F">
                  <w:pPr>
                    <w:shd w:val="clear" w:color="auto" w:fill="FFFFFF"/>
                    <w:jc w:val="both"/>
                    <w:rPr>
                      <w:rFonts w:ascii="ITC Avant Garde" w:eastAsia="Times New Roman" w:hAnsi="ITC Avant Garde" w:cs="Arial"/>
                      <w:b/>
                      <w:bCs/>
                      <w:sz w:val="18"/>
                      <w:szCs w:val="18"/>
                      <w:lang w:eastAsia="es-MX"/>
                    </w:rPr>
                  </w:pPr>
                </w:p>
                <w:p w14:paraId="5EC119F9" w14:textId="77777777" w:rsidR="009C3A2F" w:rsidRPr="00DE056F" w:rsidRDefault="009C3A2F" w:rsidP="009C3A2F">
                  <w:pPr>
                    <w:shd w:val="clear" w:color="auto" w:fill="FFFFFF"/>
                    <w:jc w:val="both"/>
                    <w:rPr>
                      <w:rFonts w:ascii="ITC Avant Garde" w:eastAsia="Times New Roman" w:hAnsi="ITC Avant Garde" w:cs="Arial"/>
                      <w:b/>
                      <w:bCs/>
                      <w:color w:val="414042"/>
                      <w:sz w:val="18"/>
                      <w:szCs w:val="18"/>
                      <w:lang w:eastAsia="es-MX"/>
                    </w:rPr>
                  </w:pPr>
                  <w:r w:rsidRPr="00DE056F">
                    <w:rPr>
                      <w:rFonts w:ascii="ITC Avant Garde" w:eastAsia="Times New Roman" w:hAnsi="ITC Avant Garde" w:cs="Arial"/>
                      <w:b/>
                      <w:bCs/>
                      <w:color w:val="414042"/>
                      <w:sz w:val="18"/>
                      <w:szCs w:val="18"/>
                      <w:lang w:eastAsia="es-MX"/>
                    </w:rPr>
                    <w:t>Monto:</w:t>
                  </w:r>
                </w:p>
                <w:p w14:paraId="310E5F84" w14:textId="77777777" w:rsidR="009C3A2F" w:rsidRPr="00DE056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Gratuito.</w:t>
                  </w:r>
                </w:p>
                <w:p w14:paraId="0F7320AD" w14:textId="77777777" w:rsidR="009C3A2F" w:rsidRPr="00DE056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p>
                <w:p w14:paraId="4EB93888" w14:textId="77777777" w:rsidR="009C3A2F" w:rsidRPr="00DE056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r w:rsidRPr="00DE056F">
                    <w:rPr>
                      <w:rFonts w:ascii="ITC Avant Garde" w:eastAsia="Times New Roman" w:hAnsi="ITC Avant Garde" w:cs="Arial"/>
                      <w:b/>
                      <w:color w:val="414042"/>
                      <w:sz w:val="18"/>
                      <w:szCs w:val="18"/>
                      <w:lang w:eastAsia="es-MX"/>
                    </w:rPr>
                    <w:t>Fundamento Jurídico:</w:t>
                  </w:r>
                </w:p>
                <w:p w14:paraId="32BA8F46" w14:textId="77777777" w:rsidR="009C3A2F" w:rsidRPr="00DE056F" w:rsidRDefault="009C3A2F" w:rsidP="009C3A2F">
                  <w:pPr>
                    <w:shd w:val="clear" w:color="auto" w:fill="FFFFFF"/>
                    <w:jc w:val="both"/>
                    <w:outlineLvl w:val="3"/>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No aplica.</w:t>
                  </w:r>
                </w:p>
              </w:tc>
            </w:tr>
            <w:tr w:rsidR="009C3A2F" w:rsidRPr="00DE056F" w14:paraId="0BFB793F" w14:textId="77777777" w:rsidTr="009C3A2F">
              <w:tc>
                <w:tcPr>
                  <w:tcW w:w="8828" w:type="dxa"/>
                </w:tcPr>
                <w:p w14:paraId="2B74C023"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87" w:history="1">
                    <w:r w:rsidR="009C3A2F" w:rsidRPr="00DE056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38FBB916" w14:textId="77777777" w:rsidR="009C3A2F" w:rsidRPr="00DE056F" w:rsidRDefault="009C3A2F" w:rsidP="009C3A2F">
                  <w:pPr>
                    <w:tabs>
                      <w:tab w:val="left" w:pos="7655"/>
                    </w:tabs>
                    <w:ind w:right="51"/>
                    <w:jc w:val="both"/>
                    <w:rPr>
                      <w:rFonts w:ascii="ITC Avant Garde" w:eastAsia="Calibri" w:hAnsi="ITC Avant Garde" w:cs="Arial"/>
                      <w:color w:val="414042"/>
                      <w:sz w:val="18"/>
                      <w:szCs w:val="18"/>
                    </w:rPr>
                  </w:pPr>
                  <w:r w:rsidRPr="00DE056F">
                    <w:rPr>
                      <w:rFonts w:ascii="ITC Avant Garde" w:eastAsia="Calibri" w:hAnsi="ITC Avant Garde" w:cs="Arial"/>
                      <w:color w:val="414042"/>
                      <w:sz w:val="18"/>
                      <w:szCs w:val="18"/>
                    </w:rPr>
                    <w:t>El cumplimiento del aviso de falla o pérdida en el lanzamiento u operación en el Satélite de reemplazo es una obligación de los Concesionarios de Recursos Orbitales, por lo que no se requiere de respuesta por parte del Instituto Federal de Telecomunicaciones, sin perjuicio de los efectos legales que se puedan derivar de los mismos.</w:t>
                  </w:r>
                </w:p>
                <w:p w14:paraId="2BF84794" w14:textId="77777777" w:rsidR="009C3A2F" w:rsidRPr="00DE056F" w:rsidRDefault="009C3A2F" w:rsidP="009C3A2F">
                  <w:pPr>
                    <w:shd w:val="clear" w:color="auto" w:fill="FFFFFF"/>
                    <w:jc w:val="both"/>
                    <w:rPr>
                      <w:rFonts w:ascii="ITC Avant Garde" w:eastAsia="Times New Roman" w:hAnsi="ITC Avant Garde" w:cs="Arial"/>
                      <w:b/>
                      <w:color w:val="414042"/>
                      <w:sz w:val="18"/>
                      <w:szCs w:val="18"/>
                      <w:lang w:eastAsia="es-MX"/>
                    </w:rPr>
                  </w:pPr>
                </w:p>
                <w:p w14:paraId="6EDEB049"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b/>
                      <w:color w:val="414042"/>
                      <w:sz w:val="18"/>
                      <w:szCs w:val="18"/>
                      <w:lang w:eastAsia="es-MX"/>
                    </w:rPr>
                    <w:t>Vigencia:</w:t>
                  </w:r>
                  <w:r w:rsidRPr="00DE056F">
                    <w:rPr>
                      <w:rFonts w:ascii="ITC Avant Garde" w:eastAsia="Times New Roman" w:hAnsi="ITC Avant Garde" w:cs="Arial"/>
                      <w:color w:val="414042"/>
                      <w:sz w:val="18"/>
                      <w:szCs w:val="18"/>
                      <w:lang w:eastAsia="es-MX"/>
                    </w:rPr>
                    <w:t xml:space="preserve"> </w:t>
                  </w:r>
                </w:p>
                <w:p w14:paraId="701DD136"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No aplica.</w:t>
                  </w:r>
                </w:p>
                <w:p w14:paraId="42EFE5A6" w14:textId="77777777" w:rsidR="009C3A2F" w:rsidRPr="00DE056F" w:rsidRDefault="009C3A2F" w:rsidP="009C3A2F">
                  <w:pPr>
                    <w:shd w:val="clear" w:color="auto" w:fill="FFFFFF"/>
                    <w:jc w:val="both"/>
                    <w:rPr>
                      <w:rFonts w:ascii="ITC Avant Garde" w:eastAsia="Times New Roman" w:hAnsi="ITC Avant Garde" w:cs="Arial"/>
                      <w:b/>
                      <w:color w:val="414042"/>
                      <w:sz w:val="18"/>
                      <w:szCs w:val="18"/>
                      <w:lang w:eastAsia="es-MX"/>
                    </w:rPr>
                  </w:pPr>
                </w:p>
                <w:p w14:paraId="0849F3D7"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b/>
                      <w:color w:val="414042"/>
                      <w:sz w:val="18"/>
                      <w:szCs w:val="18"/>
                      <w:lang w:eastAsia="es-MX"/>
                    </w:rPr>
                    <w:t>Fundamento Jurídico:</w:t>
                  </w:r>
                </w:p>
                <w:p w14:paraId="181C2D1D" w14:textId="77777777" w:rsidR="009C3A2F" w:rsidRPr="00DE056F" w:rsidRDefault="009C3A2F" w:rsidP="009C3A2F">
                  <w:pPr>
                    <w:shd w:val="clear" w:color="auto" w:fill="FFFFFF"/>
                    <w:jc w:val="both"/>
                    <w:rPr>
                      <w:rFonts w:ascii="ITC Avant Garde" w:eastAsia="Calibri" w:hAnsi="ITC Avant Garde" w:cs="Arial"/>
                      <w:color w:val="000000"/>
                      <w:sz w:val="18"/>
                      <w:szCs w:val="18"/>
                    </w:rPr>
                  </w:pPr>
                  <w:r w:rsidRPr="00DE056F">
                    <w:rPr>
                      <w:rFonts w:ascii="ITC Avant Garde" w:eastAsia="Calibri" w:hAnsi="ITC Avant Garde" w:cs="Arial"/>
                      <w:color w:val="414042"/>
                      <w:sz w:val="18"/>
                      <w:szCs w:val="18"/>
                    </w:rPr>
                    <w:t>No aplica.</w:t>
                  </w:r>
                </w:p>
              </w:tc>
            </w:tr>
            <w:tr w:rsidR="009C3A2F" w:rsidRPr="00DE056F" w14:paraId="720B3230" w14:textId="77777777" w:rsidTr="009C3A2F">
              <w:tc>
                <w:tcPr>
                  <w:tcW w:w="8828" w:type="dxa"/>
                </w:tcPr>
                <w:p w14:paraId="496712D8"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88" w:history="1">
                    <w:r w:rsidR="009C3A2F" w:rsidRPr="00DE056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24AC1B6"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Calibri" w:hAnsi="ITC Avant Garde" w:cs="Arial"/>
                      <w:color w:val="414042"/>
                      <w:sz w:val="18"/>
                      <w:szCs w:val="18"/>
                    </w:rPr>
                    <w:t>No aplica.</w:t>
                  </w:r>
                </w:p>
                <w:p w14:paraId="58F62368"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75B920C6"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5A2B3D85" w14:textId="77777777" w:rsidR="009C3A2F" w:rsidRPr="00DE056F" w:rsidRDefault="009C3A2F" w:rsidP="009C3A2F">
                  <w:pPr>
                    <w:jc w:val="both"/>
                    <w:rPr>
                      <w:rFonts w:ascii="ITC Avant Garde" w:eastAsia="Times New Roman" w:hAnsi="ITC Avant Garde" w:cs="Arial"/>
                      <w:bCs/>
                      <w:color w:val="414042"/>
                      <w:sz w:val="18"/>
                      <w:szCs w:val="18"/>
                      <w:lang w:val="es-ES" w:eastAsia="es-MX"/>
                    </w:rPr>
                  </w:pPr>
                  <w:r w:rsidRPr="00DE056F">
                    <w:rPr>
                      <w:rFonts w:ascii="ITC Avant Garde" w:eastAsia="Times New Roman" w:hAnsi="ITC Avant Garde" w:cs="Arial"/>
                      <w:bCs/>
                      <w:color w:val="414042"/>
                      <w:sz w:val="18"/>
                      <w:szCs w:val="18"/>
                      <w:lang w:val="es-ES" w:eastAsia="es-MX"/>
                    </w:rPr>
                    <w:t>No aplica.</w:t>
                  </w:r>
                </w:p>
                <w:p w14:paraId="47E3FF3E"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10C3C4E5"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¿Aplica la afirmativa o negativa ficta?</w:t>
                  </w:r>
                </w:p>
                <w:p w14:paraId="416530BA"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p w14:paraId="620B1780"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5E9171B9"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0CC4B973"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tc>
            </w:tr>
            <w:tr w:rsidR="009C3A2F" w:rsidRPr="00DE056F" w14:paraId="6B36FF52" w14:textId="77777777" w:rsidTr="009C3A2F">
              <w:tc>
                <w:tcPr>
                  <w:tcW w:w="8828" w:type="dxa"/>
                </w:tcPr>
                <w:p w14:paraId="32914B3B" w14:textId="77777777" w:rsidR="009C3A2F" w:rsidRPr="00DE056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89" w:history="1">
                    <w:r w:rsidR="009C3A2F" w:rsidRPr="00DE056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AFFF093"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Calibri" w:hAnsi="ITC Avant Garde" w:cs="Arial"/>
                      <w:color w:val="414042"/>
                      <w:sz w:val="18"/>
                      <w:szCs w:val="18"/>
                    </w:rPr>
                    <w:t>No aplica.</w:t>
                  </w:r>
                </w:p>
                <w:p w14:paraId="17BCFE96"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487F8966"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5FC6DDC7"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Calibri" w:hAnsi="ITC Avant Garde" w:cs="Arial"/>
                      <w:color w:val="414042"/>
                      <w:sz w:val="18"/>
                      <w:szCs w:val="18"/>
                    </w:rPr>
                    <w:t xml:space="preserve">No aplica. </w:t>
                  </w:r>
                </w:p>
              </w:tc>
            </w:tr>
            <w:tr w:rsidR="009C3A2F" w:rsidRPr="00DE056F" w14:paraId="4158F095" w14:textId="77777777" w:rsidTr="009C3A2F">
              <w:tc>
                <w:tcPr>
                  <w:tcW w:w="8828" w:type="dxa"/>
                </w:tcPr>
                <w:p w14:paraId="37EDD970"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90" w:history="1">
                    <w:r w:rsidR="009C3A2F" w:rsidRPr="00DE056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3ABB5FDA" w14:textId="77777777" w:rsidR="009C3A2F" w:rsidRPr="00DE056F" w:rsidRDefault="009C3A2F" w:rsidP="009C3A2F">
                  <w:pPr>
                    <w:shd w:val="clear" w:color="auto" w:fill="FFFFFF"/>
                    <w:jc w:val="both"/>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No aplica.</w:t>
                  </w:r>
                </w:p>
              </w:tc>
            </w:tr>
            <w:tr w:rsidR="009C3A2F" w:rsidRPr="00DE056F" w14:paraId="405A30C8" w14:textId="77777777" w:rsidTr="009C3A2F">
              <w:tc>
                <w:tcPr>
                  <w:tcW w:w="8828" w:type="dxa"/>
                </w:tcPr>
                <w:p w14:paraId="0C125B6D"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91" w:history="1">
                    <w:r w:rsidR="009C3A2F" w:rsidRPr="00DE056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374A092A" w14:textId="77777777" w:rsidR="009C3A2F" w:rsidRPr="00DE056F" w:rsidRDefault="009C3A2F" w:rsidP="009C3A2F">
                  <w:pPr>
                    <w:jc w:val="both"/>
                    <w:rPr>
                      <w:rFonts w:ascii="ITC Avant Garde" w:eastAsia="Calibri" w:hAnsi="ITC Avant Garde" w:cs="Arial"/>
                      <w:color w:val="414042"/>
                      <w:sz w:val="18"/>
                      <w:szCs w:val="18"/>
                    </w:rPr>
                  </w:pPr>
                  <w:r w:rsidRPr="00DE056F">
                    <w:rPr>
                      <w:rFonts w:ascii="ITC Avant Garde" w:eastAsia="Calibri" w:hAnsi="ITC Avant Garde" w:cs="Arial"/>
                      <w:color w:val="414042"/>
                      <w:sz w:val="18"/>
                      <w:szCs w:val="18"/>
                    </w:rPr>
                    <w:t>No aplica.</w:t>
                  </w:r>
                </w:p>
                <w:p w14:paraId="2E4E5C50"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0F382A8E"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78C5339E" w14:textId="77777777" w:rsidR="009C3A2F" w:rsidRPr="00DE056F" w:rsidRDefault="009C3A2F" w:rsidP="009C3A2F">
                  <w:pPr>
                    <w:jc w:val="both"/>
                    <w:rPr>
                      <w:rFonts w:ascii="ITC Avant Garde" w:eastAsia="Times New Roman" w:hAnsi="ITC Avant Garde" w:cs="Arial"/>
                      <w:color w:val="C1D42F"/>
                      <w:sz w:val="18"/>
                      <w:szCs w:val="18"/>
                      <w:lang w:val="es-ES" w:eastAsia="es-MX"/>
                    </w:rPr>
                  </w:pPr>
                  <w:r w:rsidRPr="00DE056F">
                    <w:rPr>
                      <w:rFonts w:ascii="ITC Avant Garde" w:eastAsia="Calibri" w:hAnsi="ITC Avant Garde" w:cs="Arial"/>
                      <w:color w:val="414042"/>
                      <w:sz w:val="18"/>
                      <w:szCs w:val="18"/>
                    </w:rPr>
                    <w:t>No aplica.</w:t>
                  </w:r>
                </w:p>
              </w:tc>
            </w:tr>
            <w:tr w:rsidR="009C3A2F" w:rsidRPr="00DE056F" w14:paraId="7BC29843" w14:textId="77777777" w:rsidTr="009C3A2F">
              <w:tc>
                <w:tcPr>
                  <w:tcW w:w="8828" w:type="dxa"/>
                </w:tcPr>
                <w:p w14:paraId="5F0E3036" w14:textId="77777777" w:rsidR="009C3A2F" w:rsidRPr="00DE056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92" w:history="1">
                    <w:r w:rsidR="009C3A2F" w:rsidRPr="00DE056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E5C735D" w14:textId="77777777" w:rsidR="009C3A2F" w:rsidRPr="00DE056F" w:rsidRDefault="009C3A2F" w:rsidP="009C3A2F">
                  <w:pPr>
                    <w:jc w:val="both"/>
                    <w:outlineLvl w:val="5"/>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No se requiere de inspección o verificación.</w:t>
                  </w:r>
                </w:p>
              </w:tc>
            </w:tr>
            <w:tr w:rsidR="009C3A2F" w:rsidRPr="00DE056F" w14:paraId="463F037B" w14:textId="77777777" w:rsidTr="009C3A2F">
              <w:tc>
                <w:tcPr>
                  <w:tcW w:w="8828" w:type="dxa"/>
                </w:tcPr>
                <w:p w14:paraId="73584E9A"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93" w:history="1">
                    <w:r w:rsidR="009C3A2F" w:rsidRPr="00DE056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1DCC6B59" w14:textId="77777777" w:rsidR="009C3A2F" w:rsidRPr="00DE056F" w:rsidRDefault="009C3A2F" w:rsidP="009C3A2F">
                  <w:pPr>
                    <w:shd w:val="clear" w:color="auto" w:fill="FFFFFF"/>
                    <w:jc w:val="both"/>
                    <w:outlineLvl w:val="3"/>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No aplica.</w:t>
                  </w:r>
                </w:p>
              </w:tc>
            </w:tr>
            <w:tr w:rsidR="009C3A2F" w:rsidRPr="00DE056F" w14:paraId="4DE4E0FD" w14:textId="77777777" w:rsidTr="009C3A2F">
              <w:tc>
                <w:tcPr>
                  <w:tcW w:w="8828" w:type="dxa"/>
                </w:tcPr>
                <w:p w14:paraId="7A7570D4"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94" w:history="1">
                    <w:r w:rsidR="009C3A2F" w:rsidRPr="00DE056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6766B7B"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080607E8"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Nombre del responsable:</w:t>
                  </w:r>
                  <w:r w:rsidRPr="00DE056F">
                    <w:rPr>
                      <w:rFonts w:ascii="ITC Avant Garde" w:eastAsia="Times New Roman" w:hAnsi="ITC Avant Garde" w:cs="Arial"/>
                      <w:color w:val="414042"/>
                      <w:sz w:val="18"/>
                      <w:szCs w:val="18"/>
                      <w:lang w:val="es-ES" w:eastAsia="es-MX"/>
                    </w:rPr>
                    <w:t xml:space="preserve"> Fernanda Obdulia Arciniega Rosales.</w:t>
                  </w:r>
                </w:p>
                <w:p w14:paraId="6A6A07ED"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Cargo:</w:t>
                  </w:r>
                  <w:r w:rsidRPr="00DE056F">
                    <w:rPr>
                      <w:rFonts w:ascii="ITC Avant Garde" w:eastAsia="Times New Roman" w:hAnsi="ITC Avant Garde" w:cs="Arial"/>
                      <w:color w:val="414042"/>
                      <w:sz w:val="18"/>
                      <w:szCs w:val="18"/>
                      <w:lang w:val="es-ES" w:eastAsia="es-MX"/>
                    </w:rPr>
                    <w:t xml:space="preserve"> Directora General de </w:t>
                  </w:r>
                  <w:r w:rsidRPr="00DE056F">
                    <w:rPr>
                      <w:rFonts w:ascii="ITC Avant Garde" w:eastAsia="Times New Roman" w:hAnsi="ITC Avant Garde" w:cs="Arial"/>
                      <w:color w:val="414042"/>
                      <w:sz w:val="18"/>
                      <w:szCs w:val="18"/>
                      <w:lang w:eastAsia="es-MX"/>
                    </w:rPr>
                    <w:t>Telecomunicaciones de la Unidad de Concesiones y Servicios del Instituto Federal de Telecomunicaciones</w:t>
                  </w:r>
                </w:p>
                <w:p w14:paraId="00BEF53B" w14:textId="77777777" w:rsidR="009C3A2F" w:rsidRPr="00DE056F" w:rsidRDefault="00FD579E" w:rsidP="009C3A2F">
                  <w:pPr>
                    <w:jc w:val="both"/>
                    <w:rPr>
                      <w:rFonts w:ascii="ITC Avant Garde" w:eastAsia="Times New Roman" w:hAnsi="ITC Avant Garde" w:cs="Arial"/>
                      <w:color w:val="414042"/>
                      <w:sz w:val="18"/>
                      <w:szCs w:val="18"/>
                      <w:lang w:val="es-ES" w:eastAsia="es-MX"/>
                    </w:rPr>
                  </w:pPr>
                  <w:hyperlink r:id="rId295" w:history="1">
                    <w:r w:rsidR="009C3A2F" w:rsidRPr="00DE056F">
                      <w:rPr>
                        <w:rStyle w:val="Hipervnculo"/>
                        <w:rFonts w:ascii="ITC Avant Garde" w:eastAsia="Times New Roman" w:hAnsi="ITC Avant Garde" w:cs="Arial"/>
                        <w:sz w:val="18"/>
                        <w:szCs w:val="18"/>
                        <w:lang w:eastAsia="es-MX"/>
                      </w:rPr>
                      <w:t>fernanda.arciniega@ift.org.mx</w:t>
                    </w:r>
                  </w:hyperlink>
                  <w:r w:rsidR="009C3A2F" w:rsidRPr="00DE056F">
                    <w:rPr>
                      <w:rFonts w:ascii="ITC Avant Garde" w:eastAsia="Times New Roman" w:hAnsi="ITC Avant Garde" w:cs="Arial"/>
                      <w:color w:val="000000"/>
                      <w:sz w:val="18"/>
                      <w:szCs w:val="18"/>
                      <w:lang w:eastAsia="es-MX"/>
                    </w:rPr>
                    <w:t xml:space="preserve"> </w:t>
                  </w:r>
                  <w:hyperlink r:id="rId296" w:history="1"/>
                </w:p>
                <w:p w14:paraId="38D27BA7"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7DDE7761"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Dirección de la unidad administrativa:</w:t>
                  </w:r>
                </w:p>
                <w:p w14:paraId="5A96B501" w14:textId="77777777" w:rsidR="009C3A2F" w:rsidRPr="00DE056F" w:rsidRDefault="009C3A2F" w:rsidP="009C3A2F">
                  <w:pPr>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62AACF70"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eastAsia="es-MX"/>
                    </w:rPr>
                    <w:t>Teléfono: 55 50 15 40 00 ext. 4209</w:t>
                  </w:r>
                </w:p>
              </w:tc>
            </w:tr>
            <w:tr w:rsidR="009C3A2F" w:rsidRPr="00DE056F" w14:paraId="6D57CE42" w14:textId="77777777" w:rsidTr="009C3A2F">
              <w:tc>
                <w:tcPr>
                  <w:tcW w:w="8828" w:type="dxa"/>
                </w:tcPr>
                <w:p w14:paraId="609839ED"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97" w:history="1">
                    <w:r w:rsidR="009C3A2F" w:rsidRPr="00DE056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4AF32824" w14:textId="77777777" w:rsidR="009C3A2F" w:rsidRPr="00DE056F" w:rsidRDefault="009C3A2F" w:rsidP="009C3A2F">
                  <w:pPr>
                    <w:shd w:val="clear" w:color="auto" w:fill="FFFFFF"/>
                    <w:jc w:val="both"/>
                    <w:outlineLvl w:val="3"/>
                    <w:rPr>
                      <w:rFonts w:ascii="ITC Avant Garde" w:eastAsia="Times New Roman" w:hAnsi="ITC Avant Garde" w:cs="Arial"/>
                      <w:sz w:val="18"/>
                      <w:szCs w:val="18"/>
                      <w:lang w:eastAsia="es-MX"/>
                    </w:rPr>
                  </w:pPr>
                  <w:r w:rsidRPr="00DE056F">
                    <w:rPr>
                      <w:rFonts w:ascii="ITC Avant Garde" w:hAnsi="ITC Avant Garde" w:cs="Arial"/>
                      <w:color w:val="414042"/>
                      <w:sz w:val="18"/>
                      <w:szCs w:val="18"/>
                      <w:lang w:val="es-ES"/>
                    </w:rPr>
                    <w:t>No aplica.</w:t>
                  </w:r>
                </w:p>
              </w:tc>
            </w:tr>
            <w:tr w:rsidR="009C3A2F" w:rsidRPr="00DE056F" w14:paraId="3C21E265" w14:textId="77777777" w:rsidTr="009C3A2F">
              <w:tc>
                <w:tcPr>
                  <w:tcW w:w="8828" w:type="dxa"/>
                </w:tcPr>
                <w:p w14:paraId="5C90AA5E"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298" w:history="1">
                    <w:r w:rsidR="009C3A2F" w:rsidRPr="00DE056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34E4C3AC"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47336A10"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p>
                <w:p w14:paraId="1A78B3B8" w14:textId="77777777" w:rsidR="009C3A2F" w:rsidRPr="00DE056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Por correspondencia,</w:t>
                  </w:r>
                </w:p>
                <w:p w14:paraId="23934D65" w14:textId="77777777" w:rsidR="009C3A2F" w:rsidRPr="00DE056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Mediante escrito presentado en la Oficialía de Partes del OIC, o bien,</w:t>
                  </w:r>
                </w:p>
                <w:p w14:paraId="650CF454" w14:textId="77777777" w:rsidR="009C3A2F" w:rsidRPr="00DE056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Personalmente en las oficinas ubicadas en la siguiente dirección:</w:t>
                  </w:r>
                </w:p>
                <w:p w14:paraId="3D063626"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p>
                <w:p w14:paraId="32581E68"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79934402" w14:textId="77777777" w:rsidR="009C3A2F" w:rsidRPr="00DE056F" w:rsidRDefault="009C3A2F" w:rsidP="009C3A2F">
                  <w:pPr>
                    <w:shd w:val="clear" w:color="auto" w:fill="FFFFFF"/>
                    <w:jc w:val="both"/>
                    <w:rPr>
                      <w:rFonts w:ascii="ITC Avant Garde" w:eastAsia="Times New Roman" w:hAnsi="ITC Avant Garde" w:cs="Arial"/>
                      <w:sz w:val="18"/>
                      <w:szCs w:val="18"/>
                      <w:lang w:eastAsia="es-MX"/>
                    </w:rPr>
                  </w:pPr>
                </w:p>
                <w:p w14:paraId="21A504D4" w14:textId="77777777" w:rsidR="009C3A2F" w:rsidRPr="00DE056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Por correo electrónico a la cuenta: </w:t>
                  </w:r>
                  <w:hyperlink r:id="rId299" w:history="1">
                    <w:r w:rsidRPr="00DE056F">
                      <w:rPr>
                        <w:rStyle w:val="Hipervnculo"/>
                        <w:rFonts w:ascii="ITC Avant Garde" w:eastAsia="Times New Roman" w:hAnsi="ITC Avant Garde" w:cs="Arial"/>
                        <w:color w:val="337AB7"/>
                        <w:sz w:val="18"/>
                        <w:szCs w:val="18"/>
                        <w:lang w:eastAsia="es-MX"/>
                      </w:rPr>
                      <w:t>denuncias.oic@ift.org.mx</w:t>
                    </w:r>
                  </w:hyperlink>
                </w:p>
                <w:p w14:paraId="52B6F57B" w14:textId="77777777" w:rsidR="009C3A2F" w:rsidRPr="00DE056F" w:rsidRDefault="009C3A2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Vía telefónica, al número: 5550152082.</w:t>
                  </w:r>
                </w:p>
                <w:p w14:paraId="4FF45FED"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p>
                <w:p w14:paraId="6D10E4AE" w14:textId="77777777" w:rsidR="009C3A2F" w:rsidRPr="00DE056F" w:rsidRDefault="009C3A2F" w:rsidP="009C3A2F">
                  <w:pPr>
                    <w:shd w:val="clear" w:color="auto" w:fill="FFFFFF"/>
                    <w:jc w:val="both"/>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A través de la página Web del Instituto Federal de Telecomunicaciones, en el </w:t>
                  </w:r>
                  <w:hyperlink r:id="rId300" w:history="1">
                    <w:r w:rsidRPr="00DE056F">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DE056F">
                    <w:rPr>
                      <w:rFonts w:ascii="ITC Avant Garde" w:eastAsia="Times New Roman" w:hAnsi="ITC Avant Garde" w:cs="Arial"/>
                      <w:color w:val="414042"/>
                      <w:sz w:val="18"/>
                      <w:szCs w:val="18"/>
                      <w:lang w:eastAsia="es-MX"/>
                    </w:rPr>
                    <w:t>.</w:t>
                  </w:r>
                </w:p>
              </w:tc>
            </w:tr>
            <w:tr w:rsidR="009C3A2F" w:rsidRPr="00DE056F" w14:paraId="5706933C" w14:textId="77777777" w:rsidTr="009C3A2F">
              <w:tc>
                <w:tcPr>
                  <w:tcW w:w="8828" w:type="dxa"/>
                </w:tcPr>
                <w:p w14:paraId="7AF707D7" w14:textId="77777777" w:rsidR="009C3A2F" w:rsidRPr="00DE056F" w:rsidRDefault="00FD579E"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01" w:history="1">
                    <w:r w:rsidR="009C3A2F" w:rsidRPr="00DE056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71F4CA6C" w14:textId="77777777" w:rsidR="009C3A2F" w:rsidRPr="00DE056F" w:rsidRDefault="009C3A2F" w:rsidP="009C3A2F">
                  <w:pPr>
                    <w:shd w:val="clear" w:color="auto" w:fill="FFFFFF"/>
                    <w:jc w:val="both"/>
                    <w:rPr>
                      <w:rFonts w:ascii="ITC Avant Garde" w:hAnsi="ITC Avant Garde" w:cs="Arial"/>
                      <w:sz w:val="18"/>
                      <w:szCs w:val="18"/>
                    </w:rPr>
                  </w:pPr>
                  <w:r w:rsidRPr="00DE056F">
                    <w:rPr>
                      <w:rFonts w:ascii="ITC Avant Garde" w:hAnsi="ITC Avant Garde" w:cs="Arial"/>
                      <w:color w:val="414042"/>
                      <w:sz w:val="18"/>
                      <w:szCs w:val="18"/>
                    </w:rPr>
                    <w:t>Si el Concesionario de Recursos Orbitales requiere que se le acuse recibo deberá adjuntar una copia  del escrito correspondiente, para ese efecto.</w:t>
                  </w:r>
                </w:p>
              </w:tc>
            </w:tr>
            <w:tr w:rsidR="009C3A2F" w:rsidRPr="00DE056F" w14:paraId="07AB818C" w14:textId="77777777" w:rsidTr="009C3A2F">
              <w:tc>
                <w:tcPr>
                  <w:tcW w:w="8828" w:type="dxa"/>
                </w:tcPr>
                <w:p w14:paraId="324B4455" w14:textId="77777777" w:rsidR="009C3A2F" w:rsidRPr="00DE056F" w:rsidRDefault="00FD579E" w:rsidP="009C3A2F">
                  <w:pPr>
                    <w:shd w:val="clear" w:color="auto" w:fill="FFFFFF"/>
                    <w:jc w:val="both"/>
                    <w:outlineLvl w:val="3"/>
                    <w:rPr>
                      <w:rFonts w:ascii="ITC Avant Garde" w:eastAsia="Times New Roman" w:hAnsi="ITC Avant Garde" w:cs="Arial"/>
                      <w:sz w:val="18"/>
                      <w:szCs w:val="18"/>
                      <w:lang w:eastAsia="es-MX"/>
                    </w:rPr>
                  </w:pPr>
                  <w:hyperlink r:id="rId302" w:history="1">
                    <w:r w:rsidR="009C3A2F" w:rsidRPr="00DE056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C893B10" w14:textId="77777777" w:rsidR="009C3A2F" w:rsidRPr="00DE056F" w:rsidRDefault="009C3A2F" w:rsidP="009C3A2F">
                  <w:pPr>
                    <w:jc w:val="both"/>
                    <w:outlineLvl w:val="5"/>
                    <w:rPr>
                      <w:rFonts w:ascii="ITC Avant Garde" w:eastAsia="Times New Roman" w:hAnsi="ITC Avant Garde" w:cs="Arial"/>
                      <w:color w:val="C1D42F"/>
                      <w:sz w:val="18"/>
                      <w:szCs w:val="18"/>
                      <w:lang w:eastAsia="es-MX"/>
                    </w:rPr>
                  </w:pPr>
                  <w:r w:rsidRPr="00DE056F">
                    <w:rPr>
                      <w:rFonts w:ascii="ITC Avant Garde" w:eastAsia="Times New Roman" w:hAnsi="ITC Avant Garde" w:cs="Arial"/>
                      <w:color w:val="414042"/>
                      <w:sz w:val="18"/>
                      <w:szCs w:val="18"/>
                      <w:lang w:eastAsia="es-MX"/>
                    </w:rPr>
                    <w:t>No aplica.</w:t>
                  </w:r>
                </w:p>
              </w:tc>
            </w:tr>
          </w:tbl>
          <w:p w14:paraId="59959C31" w14:textId="77777777" w:rsidR="00E74F84" w:rsidRDefault="00E74F84" w:rsidP="00E74F84">
            <w:pPr>
              <w:rPr>
                <w:rFonts w:ascii="ITC Avant Garde" w:hAnsi="ITC Avant Garde"/>
                <w:sz w:val="18"/>
                <w:szCs w:val="18"/>
              </w:rPr>
            </w:pPr>
            <w:r>
              <w:rPr>
                <w:rFonts w:ascii="ITC Avant Garde" w:hAnsi="ITC Avant Garde"/>
                <w:sz w:val="18"/>
                <w:szCs w:val="18"/>
              </w:rPr>
              <w:br w:type="page"/>
            </w:r>
          </w:p>
          <w:p w14:paraId="5B95F6D0" w14:textId="77777777" w:rsidR="00E74F84" w:rsidRDefault="00E74F84" w:rsidP="00E74F84">
            <w:pPr>
              <w:jc w:val="both"/>
              <w:rPr>
                <w:rFonts w:ascii="ITC Avant Garde" w:hAnsi="ITC Avant Garde"/>
                <w:b/>
                <w:sz w:val="18"/>
                <w:szCs w:val="18"/>
              </w:rPr>
            </w:pPr>
          </w:p>
          <w:p w14:paraId="232A82CC" w14:textId="77777777" w:rsidR="00E74F84" w:rsidRPr="003F0F77" w:rsidRDefault="004907A5" w:rsidP="004907A5">
            <w:pPr>
              <w:rPr>
                <w:rFonts w:ascii="ITC Avant Garde" w:hAnsi="ITC Avant Garde"/>
                <w:b/>
                <w:sz w:val="18"/>
                <w:szCs w:val="18"/>
              </w:rPr>
            </w:pPr>
            <w:r>
              <w:rPr>
                <w:rFonts w:ascii="ITC Avant Garde" w:hAnsi="ITC Avant Garde"/>
                <w:b/>
                <w:sz w:val="18"/>
                <w:szCs w:val="18"/>
              </w:rPr>
              <w:br w:type="page"/>
            </w:r>
            <w:r w:rsidR="00DE056F">
              <w:rPr>
                <w:rFonts w:ascii="ITC Avant Garde" w:hAnsi="ITC Avant Garde"/>
                <w:b/>
                <w:sz w:val="18"/>
                <w:szCs w:val="18"/>
              </w:rPr>
              <w:t>Trámite 13</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4B75E992" w14:textId="77777777" w:rsidTr="00074421">
              <w:trPr>
                <w:trHeight w:val="270"/>
              </w:trPr>
              <w:tc>
                <w:tcPr>
                  <w:tcW w:w="2273" w:type="dxa"/>
                  <w:shd w:val="clear" w:color="auto" w:fill="A8D08D" w:themeFill="accent6" w:themeFillTint="99"/>
                </w:tcPr>
                <w:p w14:paraId="30E8A1E7"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797F3EE"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3733EE06" w14:textId="77777777" w:rsidTr="00074421">
              <w:trPr>
                <w:trHeight w:val="230"/>
              </w:trPr>
              <w:tc>
                <w:tcPr>
                  <w:tcW w:w="2273" w:type="dxa"/>
                  <w:shd w:val="clear" w:color="auto" w:fill="E2EFD9" w:themeFill="accent6" w:themeFillTint="33"/>
                </w:tcPr>
                <w:p w14:paraId="058E6667"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938365950"/>
                      <w:placeholder>
                        <w:docPart w:val="C2D9528D17E74A41B9B38FD9F41C37B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30282989"/>
                    <w:placeholder>
                      <w:docPart w:val="DA4BA1EF0B834A3E98A0F64DC8BECAFD"/>
                    </w:placeholder>
                    <w15:color w:val="339966"/>
                    <w:dropDownList>
                      <w:listItem w:value="Elija un elemento."/>
                      <w:listItem w:displayText="Trámite" w:value="Trámite"/>
                      <w:listItem w:displayText="Servicio" w:value="Servicio"/>
                    </w:dropDownList>
                  </w:sdtPr>
                  <w:sdtEndPr/>
                  <w:sdtContent>
                    <w:p w14:paraId="42FB2129"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E3F24A2"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DE056F" w:rsidRPr="00D363CE" w14:paraId="549382A8" w14:textId="77777777" w:rsidTr="00D04BA4">
              <w:tc>
                <w:tcPr>
                  <w:tcW w:w="8816" w:type="dxa"/>
                </w:tcPr>
                <w:p w14:paraId="376D4D7E" w14:textId="77777777" w:rsidR="00DE056F" w:rsidRPr="00D363CE" w:rsidRDefault="00DE056F"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7742B12A" w14:textId="77777777" w:rsidR="00DE056F" w:rsidRPr="00D363CE" w:rsidRDefault="00DE056F"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Solicitud de autorización de desorbitación de Satélites de Sistemas Satelitales nacionales.</w:t>
                  </w:r>
                </w:p>
              </w:tc>
            </w:tr>
            <w:tr w:rsidR="00DE056F" w:rsidRPr="00D363CE" w14:paraId="3DAE3AE6" w14:textId="77777777" w:rsidTr="00D04BA4">
              <w:tc>
                <w:tcPr>
                  <w:tcW w:w="8816" w:type="dxa"/>
                </w:tcPr>
                <w:p w14:paraId="3A083E2C"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03" w:history="1">
                    <w:r w:rsidR="00DE056F"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9460156" w14:textId="12590864" w:rsidR="00DE056F" w:rsidRPr="00D363CE" w:rsidRDefault="00DE056F" w:rsidP="0091715E">
                  <w:pPr>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Artículos 154, párrafos cuarto y quinto de la Ley Federal de Telecomunicaciones y Radiodifusión; numerales 55, 56 y 57 de las Disposiciones Regulatorias en materia de Comunicación Vía Satélite.</w:t>
                  </w:r>
                </w:p>
              </w:tc>
            </w:tr>
            <w:tr w:rsidR="00DE056F" w:rsidRPr="00D363CE" w14:paraId="7796A872" w14:textId="77777777" w:rsidTr="00D04BA4">
              <w:tc>
                <w:tcPr>
                  <w:tcW w:w="8816" w:type="dxa"/>
                </w:tcPr>
                <w:p w14:paraId="601670A8"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04" w:history="1">
                    <w:r w:rsidR="00DE056F"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57ECB479"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Los Concesionarios de Recursos Orbitales deberán presentar solicitud de autorización ante el Instituto para la Desorbitación de los Satélites que conformen los Sistemas Satelitales Nacionales.</w:t>
                  </w:r>
                </w:p>
                <w:p w14:paraId="2ED45ED3"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p>
                <w:p w14:paraId="24468877"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Los Concesionarios de Recursos Orbitales deberán tomar las medidas preventivas necesarias para no causar daños ni afectaciones a otros Sistemas Satelitales durante la Desorbitación, así como mantener informado al Instituto y a la Secretaría de cualquier suceso que pueda afectar otros Sistemas Satelitales o causar daños a terceros.</w:t>
                  </w:r>
                </w:p>
                <w:p w14:paraId="40EDFF78" w14:textId="77777777" w:rsidR="00DE056F" w:rsidRPr="00D363CE" w:rsidRDefault="00DE056F" w:rsidP="00D363CE">
                  <w:pPr>
                    <w:shd w:val="clear" w:color="auto" w:fill="FFFFFF"/>
                    <w:jc w:val="both"/>
                    <w:outlineLvl w:val="3"/>
                    <w:rPr>
                      <w:rFonts w:ascii="ITC Avant Garde" w:hAnsi="ITC Avant Garde" w:cs="Arial"/>
                      <w:color w:val="414042"/>
                      <w:sz w:val="18"/>
                      <w:szCs w:val="18"/>
                    </w:rPr>
                  </w:pPr>
                </w:p>
                <w:p w14:paraId="056E67F4" w14:textId="77777777" w:rsidR="00DE056F" w:rsidRPr="00D363CE" w:rsidRDefault="00DE056F" w:rsidP="00D363CE">
                  <w:pPr>
                    <w:shd w:val="clear" w:color="auto" w:fill="FFFFFF"/>
                    <w:jc w:val="both"/>
                    <w:outlineLvl w:val="3"/>
                    <w:rPr>
                      <w:rFonts w:ascii="ITC Avant Garde" w:hAnsi="ITC Avant Garde" w:cs="Arial"/>
                      <w:sz w:val="18"/>
                      <w:szCs w:val="18"/>
                    </w:rPr>
                  </w:pPr>
                  <w:r w:rsidRPr="00D363CE">
                    <w:rPr>
                      <w:rFonts w:ascii="ITC Avant Garde" w:hAnsi="ITC Avant Garde" w:cs="Arial"/>
                      <w:color w:val="414042"/>
                      <w:sz w:val="18"/>
                      <w:szCs w:val="18"/>
                    </w:rPr>
                    <w:t>Una vez concluida la Desorbitación, dentro de los 10 días hábiles posteriores, los Concesionarios de Recursos Orbitales deberán presentar ante el Instituto un informe sobre el resultado de la misma.</w:t>
                  </w:r>
                </w:p>
              </w:tc>
            </w:tr>
            <w:tr w:rsidR="00DE056F" w:rsidRPr="00D363CE" w14:paraId="1D63CF4D" w14:textId="77777777" w:rsidTr="00D04BA4">
              <w:tc>
                <w:tcPr>
                  <w:tcW w:w="8816" w:type="dxa"/>
                </w:tcPr>
                <w:p w14:paraId="69C90F14"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05" w:history="1">
                    <w:r w:rsidR="00DE056F"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154613C" w14:textId="77777777" w:rsidR="00DE056F" w:rsidRPr="00D363CE" w:rsidRDefault="00DE056F" w:rsidP="00D363CE">
                  <w:pPr>
                    <w:pStyle w:val="ng-binding"/>
                    <w:spacing w:after="0"/>
                    <w:rPr>
                      <w:rFonts w:ascii="ITC Avant Garde" w:hAnsi="ITC Avant Garde" w:cs="Arial"/>
                      <w:b/>
                      <w:bCs/>
                      <w:color w:val="414042"/>
                      <w:sz w:val="18"/>
                      <w:szCs w:val="18"/>
                      <w:lang w:val="es-ES"/>
                    </w:rPr>
                  </w:pPr>
                </w:p>
                <w:p w14:paraId="7D231502" w14:textId="77777777" w:rsidR="00DE056F" w:rsidRPr="00D363CE" w:rsidRDefault="00DE056F"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45E9E23D" w14:textId="77777777" w:rsidR="00DE056F" w:rsidRPr="00D363CE" w:rsidRDefault="00DE056F"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Concesionario de Recursos Orbitales.</w:t>
                  </w:r>
                </w:p>
                <w:p w14:paraId="38992962" w14:textId="77777777" w:rsidR="00DE056F" w:rsidRPr="00D363CE" w:rsidRDefault="00DE056F" w:rsidP="00D363CE">
                  <w:pPr>
                    <w:pStyle w:val="ng-binding"/>
                    <w:spacing w:after="0"/>
                    <w:rPr>
                      <w:rFonts w:ascii="ITC Avant Garde" w:hAnsi="ITC Avant Garde" w:cs="Arial"/>
                      <w:b/>
                      <w:bCs/>
                      <w:color w:val="414042"/>
                      <w:sz w:val="18"/>
                      <w:szCs w:val="18"/>
                      <w:lang w:val="es-ES"/>
                    </w:rPr>
                  </w:pPr>
                </w:p>
                <w:p w14:paraId="66D56BAB" w14:textId="77777777" w:rsidR="00DE056F" w:rsidRPr="00D363CE" w:rsidRDefault="00DE056F"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24905B82" w14:textId="77777777" w:rsidR="00DE056F" w:rsidRPr="00D363CE" w:rsidRDefault="00DE056F" w:rsidP="00D363CE">
                  <w:pPr>
                    <w:tabs>
                      <w:tab w:val="left" w:pos="1701"/>
                    </w:tabs>
                    <w:jc w:val="both"/>
                    <w:rPr>
                      <w:rFonts w:ascii="ITC Avant Garde" w:hAnsi="ITC Avant Garde" w:cs="Arial"/>
                      <w:color w:val="414042"/>
                      <w:sz w:val="18"/>
                      <w:szCs w:val="18"/>
                    </w:rPr>
                  </w:pPr>
                  <w:r w:rsidRPr="00D363CE">
                    <w:rPr>
                      <w:rFonts w:ascii="ITC Avant Garde" w:hAnsi="ITC Avant Garde" w:cs="Arial"/>
                      <w:color w:val="414042"/>
                      <w:sz w:val="18"/>
                      <w:szCs w:val="18"/>
                    </w:rPr>
                    <w:t>Los Concesionarios de Recursos Orbitales requieran desorbitar un Satélite que conforme un Sistema Satelital Nacional.</w:t>
                  </w:r>
                </w:p>
                <w:p w14:paraId="511362A4" w14:textId="77777777" w:rsidR="00DE056F" w:rsidRPr="00D363CE" w:rsidRDefault="00DE056F" w:rsidP="00D363CE">
                  <w:pPr>
                    <w:tabs>
                      <w:tab w:val="left" w:pos="1701"/>
                    </w:tabs>
                    <w:jc w:val="both"/>
                    <w:rPr>
                      <w:rFonts w:ascii="ITC Avant Garde" w:hAnsi="ITC Avant Garde" w:cs="Arial"/>
                      <w:color w:val="414042"/>
                      <w:sz w:val="18"/>
                      <w:szCs w:val="18"/>
                    </w:rPr>
                  </w:pPr>
                </w:p>
                <w:p w14:paraId="6FBC144D" w14:textId="77777777" w:rsidR="00DE056F" w:rsidRPr="00D363CE" w:rsidRDefault="00DE056F"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Quedarán exceptuados de la presente autorización aquellos Satélites sobre los cuales, al momento de la solicitud de otorgamiento de la Concesión Recurso Orbital, se acreditó que no requieren maniobras de desorbitación.</w:t>
                  </w:r>
                </w:p>
              </w:tc>
            </w:tr>
            <w:tr w:rsidR="00DE056F" w:rsidRPr="00D363CE" w14:paraId="37549C41" w14:textId="77777777" w:rsidTr="00D04BA4">
              <w:tc>
                <w:tcPr>
                  <w:tcW w:w="8816" w:type="dxa"/>
                </w:tcPr>
                <w:p w14:paraId="1914843B" w14:textId="77777777" w:rsidR="00DE056F"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06" w:history="1">
                    <w:r w:rsidR="00DE056F"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3219B4F"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p>
                <w:p w14:paraId="7B4FF14C" w14:textId="77777777" w:rsidR="00DE056F" w:rsidRPr="00D363CE" w:rsidRDefault="00DE056F" w:rsidP="00053431">
                  <w:pPr>
                    <w:pStyle w:val="Prrafodelista"/>
                    <w:numPr>
                      <w:ilvl w:val="0"/>
                      <w:numId w:val="62"/>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Presentar escrito en formato libre en la Oficialía de Partes Común del IFT.</w:t>
                  </w:r>
                </w:p>
                <w:p w14:paraId="44E8FB60" w14:textId="77777777" w:rsidR="00DE056F" w:rsidRPr="00D363CE" w:rsidRDefault="00DE056F" w:rsidP="00053431">
                  <w:pPr>
                    <w:pStyle w:val="Prrafodelista"/>
                    <w:numPr>
                      <w:ilvl w:val="0"/>
                      <w:numId w:val="62"/>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39007B00" w14:textId="77777777" w:rsidR="00DE056F" w:rsidRPr="00D363CE" w:rsidRDefault="00DE056F" w:rsidP="00053431">
                  <w:pPr>
                    <w:pStyle w:val="Prrafodelista"/>
                    <w:numPr>
                      <w:ilvl w:val="0"/>
                      <w:numId w:val="62"/>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 desorbitación.</w:t>
                  </w:r>
                </w:p>
                <w:p w14:paraId="627B82C5" w14:textId="77777777" w:rsidR="00DE056F" w:rsidRPr="00D363CE" w:rsidRDefault="00DE056F" w:rsidP="00053431">
                  <w:pPr>
                    <w:pStyle w:val="Prrafodelista"/>
                    <w:numPr>
                      <w:ilvl w:val="0"/>
                      <w:numId w:val="62"/>
                    </w:numPr>
                    <w:shd w:val="clear" w:color="auto" w:fill="FFFFFF"/>
                    <w:contextualSpacing w:val="0"/>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solicitante deberá presentar en todo momento la información que le requiera la UIT.</w:t>
                  </w:r>
                </w:p>
              </w:tc>
            </w:tr>
            <w:tr w:rsidR="00DE056F" w:rsidRPr="00D363CE" w14:paraId="621B5FC5" w14:textId="77777777" w:rsidTr="00D04BA4">
              <w:tc>
                <w:tcPr>
                  <w:tcW w:w="8816" w:type="dxa"/>
                </w:tcPr>
                <w:p w14:paraId="43FB378A"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07" w:history="1">
                    <w:r w:rsidR="00DE056F"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78E7F61"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50B96256"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72FE5CA0" w14:textId="77777777" w:rsidR="00DE056F" w:rsidRPr="00D363CE" w:rsidRDefault="00DE056F" w:rsidP="00053431">
                  <w:pPr>
                    <w:pStyle w:val="Prrafodelista"/>
                    <w:numPr>
                      <w:ilvl w:val="0"/>
                      <w:numId w:val="63"/>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Escrito en formato libre.</w:t>
                  </w:r>
                </w:p>
                <w:p w14:paraId="233448BC" w14:textId="77777777" w:rsidR="00DE056F" w:rsidRPr="00D363CE" w:rsidRDefault="00DE056F" w:rsidP="00053431">
                  <w:pPr>
                    <w:numPr>
                      <w:ilvl w:val="0"/>
                      <w:numId w:val="63"/>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eastAsia="es-MX"/>
                    </w:rPr>
                    <w:t>Documentación que respalde la ejecución de la desorbitación.</w:t>
                  </w:r>
                </w:p>
                <w:p w14:paraId="27D70946" w14:textId="77777777" w:rsidR="00DE056F" w:rsidRPr="00D363CE" w:rsidRDefault="00DE056F" w:rsidP="00053431">
                  <w:pPr>
                    <w:numPr>
                      <w:ilvl w:val="0"/>
                      <w:numId w:val="63"/>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Cualquier otro documento que considere el solicitante.</w:t>
                  </w:r>
                </w:p>
                <w:p w14:paraId="7F8B8603"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26A11B26"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0D9B569A" w14:textId="7CA3AA75" w:rsidR="00DE056F" w:rsidRPr="00D363CE" w:rsidRDefault="00DE056F"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Artículos 154, párrafos cuarto y quinto de la Ley Federal de Telecomunicaciones y Radiodifusión; numerales 55, 56 y 57 de las Disposiciones Regulatorias en materia de Comunicación Vía Satélite.</w:t>
                  </w:r>
                </w:p>
                <w:p w14:paraId="1B560499"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4DFB3354"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38ECFDE0" w14:textId="77777777" w:rsidR="00DE056F" w:rsidRPr="00D363CE" w:rsidRDefault="00DE056F" w:rsidP="00053431">
                  <w:pPr>
                    <w:pStyle w:val="Prrafodelista"/>
                    <w:numPr>
                      <w:ilvl w:val="0"/>
                      <w:numId w:val="64"/>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Datos del solicitante, persona física, moral o ente público. </w:t>
                  </w:r>
                </w:p>
                <w:p w14:paraId="76D4447A" w14:textId="77777777" w:rsidR="00DE056F" w:rsidRPr="00D363CE" w:rsidRDefault="00DE056F" w:rsidP="00053431">
                  <w:pPr>
                    <w:pStyle w:val="Prrafodelista"/>
                    <w:numPr>
                      <w:ilvl w:val="0"/>
                      <w:numId w:val="64"/>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su caso, datos del representante legal y autorizados.</w:t>
                  </w:r>
                </w:p>
                <w:p w14:paraId="4853EED0" w14:textId="77777777" w:rsidR="00DE056F" w:rsidRPr="00D363CE" w:rsidRDefault="00DE056F" w:rsidP="00053431">
                  <w:pPr>
                    <w:pStyle w:val="Prrafodelista"/>
                    <w:numPr>
                      <w:ilvl w:val="0"/>
                      <w:numId w:val="64"/>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Información técnica:</w:t>
                  </w:r>
                </w:p>
                <w:p w14:paraId="56FD6A04" w14:textId="77777777" w:rsidR="00DE056F" w:rsidRPr="00D363CE" w:rsidRDefault="00DE056F" w:rsidP="00D363CE">
                  <w:pPr>
                    <w:pStyle w:val="Prrafodelista"/>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Denominación comercial del(los) Satélite(s) objeto de la autorización</w:t>
                  </w:r>
                </w:p>
                <w:p w14:paraId="52D90E18" w14:textId="77777777" w:rsidR="00DE056F" w:rsidRPr="00D363CE" w:rsidRDefault="00DE056F" w:rsidP="00D363CE">
                  <w:pPr>
                    <w:pStyle w:val="Prrafodelista"/>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POG u órbita satelital</w:t>
                  </w:r>
                </w:p>
                <w:p w14:paraId="6BFE851C" w14:textId="77777777" w:rsidR="00DE056F" w:rsidRPr="00D363CE" w:rsidRDefault="00DE056F" w:rsidP="00D363CE">
                  <w:pPr>
                    <w:pStyle w:val="Prrafodelista"/>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Fecha estimada de inicio y fin de la desorbitación</w:t>
                  </w:r>
                </w:p>
                <w:p w14:paraId="1E456D93" w14:textId="77777777" w:rsidR="00DE056F" w:rsidRPr="00D363CE" w:rsidRDefault="00DE056F" w:rsidP="00D363CE">
                  <w:pPr>
                    <w:pStyle w:val="Prrafodelista"/>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Descripción de la desorbitación</w:t>
                  </w:r>
                </w:p>
                <w:p w14:paraId="6889512E"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76FC3510"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448CA178" w14:textId="2DCF4B4F" w:rsidR="00DE056F" w:rsidRPr="00D363CE" w:rsidRDefault="00DE056F" w:rsidP="0091715E">
                  <w:pPr>
                    <w:jc w:val="both"/>
                    <w:outlineLvl w:val="5"/>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Artículos 154, párrafos cuarto y quinto de la Ley Federal de Telecomunicaciones y Radiodifusión; numerales 55, 56 y 57 de las Disposiciones Regulatorias en materia de Comunicación Vía Satélite.</w:t>
                  </w:r>
                </w:p>
              </w:tc>
            </w:tr>
            <w:tr w:rsidR="00DE056F" w:rsidRPr="00D363CE" w14:paraId="00DA92BE" w14:textId="77777777" w:rsidTr="00D04BA4">
              <w:tc>
                <w:tcPr>
                  <w:tcW w:w="8816" w:type="dxa"/>
                </w:tcPr>
                <w:p w14:paraId="4F35E6FA" w14:textId="77777777" w:rsidR="00DE056F"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08" w:history="1">
                    <w:r w:rsidR="00DE056F"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61EAD990"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09A953D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40030400"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No aplica. </w:t>
                  </w:r>
                </w:p>
                <w:p w14:paraId="4EBD4F1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4F90E094"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04046DD4"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38F60C3F"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 xml:space="preserve"> </w:t>
                  </w:r>
                </w:p>
                <w:p w14:paraId="5240A97F"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15B35A76"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1CA214DF"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110764B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3B06333" w14:textId="0488D278" w:rsidR="00DE056F" w:rsidRPr="00D363CE" w:rsidRDefault="00DE056F" w:rsidP="0091715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94, fracciones IX de la Ley Federal de Telecomunicaciones y Radiodifusión y numerales 46, 47 y 48 de las Disposiciones Regulatorias en materia de Comunicación Vía Satélite. Artículo 15, segundo párrafo de la Ley Federal de Procedimiento Administrativo.</w:t>
                  </w:r>
                </w:p>
              </w:tc>
            </w:tr>
            <w:tr w:rsidR="00DE056F" w:rsidRPr="00D363CE" w14:paraId="3777D163" w14:textId="77777777" w:rsidTr="00D04BA4">
              <w:tc>
                <w:tcPr>
                  <w:tcW w:w="8816" w:type="dxa"/>
                </w:tcPr>
                <w:p w14:paraId="5C3C3620" w14:textId="77777777" w:rsidR="00DE056F" w:rsidRPr="00D363CE" w:rsidRDefault="00FD579E" w:rsidP="00D363CE">
                  <w:pPr>
                    <w:shd w:val="clear" w:color="auto" w:fill="FFFFFF"/>
                    <w:jc w:val="both"/>
                    <w:outlineLvl w:val="3"/>
                    <w:rPr>
                      <w:rFonts w:ascii="ITC Avant Garde" w:eastAsia="Times New Roman" w:hAnsi="ITC Avant Garde" w:cs="Arial"/>
                      <w:color w:val="C1D42F"/>
                      <w:sz w:val="18"/>
                      <w:szCs w:val="18"/>
                      <w:lang w:eastAsia="es-MX"/>
                    </w:rPr>
                  </w:pPr>
                  <w:hyperlink r:id="rId309" w:history="1">
                    <w:r w:rsidR="00DE056F"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CF53ED3"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E056F" w:rsidRPr="00D363CE" w14:paraId="22883980" w14:textId="77777777" w:rsidTr="00D04BA4">
              <w:tc>
                <w:tcPr>
                  <w:tcW w:w="8816" w:type="dxa"/>
                </w:tcPr>
                <w:p w14:paraId="0AA8874E"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10" w:history="1">
                    <w:r w:rsidR="00DE056F"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7E5B619F" w14:textId="77777777" w:rsidR="00DE056F" w:rsidRPr="00D363CE" w:rsidRDefault="00DE056F"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12BD0A00" w14:textId="77777777" w:rsidR="00DE056F" w:rsidRPr="00D363CE" w:rsidRDefault="00DE056F"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79355194" w14:textId="77777777" w:rsidR="00DE056F" w:rsidRPr="00D363CE" w:rsidRDefault="00DE056F"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0D8781B8" w14:textId="77777777" w:rsidR="00DE056F" w:rsidRPr="00D363CE" w:rsidRDefault="00DE056F"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E056F" w:rsidRPr="00D363CE" w14:paraId="6461DF26" w14:textId="77777777" w:rsidTr="00D04BA4">
              <w:tc>
                <w:tcPr>
                  <w:tcW w:w="8816" w:type="dxa"/>
                </w:tcPr>
                <w:p w14:paraId="5F12AC2E"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11" w:history="1">
                    <w:r w:rsidR="00DE056F"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6A6441E4" w14:textId="77777777" w:rsidR="00DE056F" w:rsidRPr="00D363CE" w:rsidRDefault="00DE056F" w:rsidP="00D363CE">
                  <w:pPr>
                    <w:shd w:val="clear" w:color="auto" w:fill="FFFFFF"/>
                    <w:jc w:val="both"/>
                    <w:rPr>
                      <w:rFonts w:ascii="ITC Avant Garde" w:eastAsia="Times New Roman" w:hAnsi="ITC Avant Garde" w:cs="Arial"/>
                      <w:b/>
                      <w:bCs/>
                      <w:sz w:val="18"/>
                      <w:szCs w:val="18"/>
                      <w:lang w:eastAsia="es-MX"/>
                    </w:rPr>
                  </w:pPr>
                </w:p>
                <w:p w14:paraId="2340B839" w14:textId="77777777" w:rsidR="00DE056F" w:rsidRPr="00D363CE" w:rsidRDefault="00DE056F"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04E827DF"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594E3C39" w14:textId="77777777" w:rsidR="00DE056F" w:rsidRPr="00D363CE" w:rsidRDefault="00DE056F" w:rsidP="00D363CE">
                  <w:pPr>
                    <w:shd w:val="clear" w:color="auto" w:fill="FFFFFF"/>
                    <w:jc w:val="both"/>
                    <w:outlineLvl w:val="3"/>
                    <w:rPr>
                      <w:rFonts w:ascii="ITC Avant Garde" w:eastAsia="Times New Roman" w:hAnsi="ITC Avant Garde" w:cs="Arial"/>
                      <w:b/>
                      <w:color w:val="414042"/>
                      <w:sz w:val="18"/>
                      <w:szCs w:val="18"/>
                      <w:lang w:eastAsia="es-MX"/>
                    </w:rPr>
                  </w:pPr>
                </w:p>
                <w:p w14:paraId="296948F9" w14:textId="77777777" w:rsidR="00DE056F" w:rsidRPr="00D363CE" w:rsidRDefault="00DE056F"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4721525F" w14:textId="77777777" w:rsidR="00DE056F" w:rsidRPr="00D363CE" w:rsidRDefault="00DE056F"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E056F" w:rsidRPr="00D363CE" w14:paraId="369A64EF" w14:textId="77777777" w:rsidTr="00D04BA4">
              <w:tc>
                <w:tcPr>
                  <w:tcW w:w="8816" w:type="dxa"/>
                </w:tcPr>
                <w:p w14:paraId="19BAB070"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12" w:history="1">
                    <w:r w:rsidR="00DE056F"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2A0F874A" w14:textId="77777777" w:rsidR="00DE056F" w:rsidRPr="00D363CE" w:rsidRDefault="00DE056F" w:rsidP="00D363CE">
                  <w:p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La resolución del trámite puede ser en uno de los dos sentidos siguientes:</w:t>
                  </w:r>
                </w:p>
                <w:p w14:paraId="30C5EA1D" w14:textId="77777777" w:rsidR="00DE056F" w:rsidRPr="00D363CE" w:rsidRDefault="00DE056F" w:rsidP="00D363CE">
                  <w:pPr>
                    <w:tabs>
                      <w:tab w:val="left" w:pos="7655"/>
                    </w:tabs>
                    <w:ind w:right="51"/>
                    <w:jc w:val="both"/>
                    <w:rPr>
                      <w:rFonts w:ascii="ITC Avant Garde" w:eastAsia="Calibri" w:hAnsi="ITC Avant Garde" w:cs="Arial"/>
                      <w:color w:val="414042"/>
                      <w:sz w:val="18"/>
                      <w:szCs w:val="18"/>
                    </w:rPr>
                  </w:pPr>
                </w:p>
                <w:p w14:paraId="33B33846" w14:textId="77777777" w:rsidR="00DE056F" w:rsidRPr="00D363CE" w:rsidRDefault="00DE056F" w:rsidP="00053431">
                  <w:pPr>
                    <w:pStyle w:val="Prrafodelista"/>
                    <w:numPr>
                      <w:ilvl w:val="0"/>
                      <w:numId w:val="65"/>
                    </w:numPr>
                    <w:tabs>
                      <w:tab w:val="left" w:pos="7655"/>
                    </w:tabs>
                    <w:ind w:right="51"/>
                    <w:contextualSpacing w:val="0"/>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Admisión a trámite de la solicitud y, de ser el caso, autorización de desorbitación del Satélite del Sistema Satelital nacional.</w:t>
                  </w:r>
                </w:p>
                <w:p w14:paraId="7D8291D2" w14:textId="77777777" w:rsidR="00DE056F" w:rsidRPr="00D363CE" w:rsidRDefault="00DE056F" w:rsidP="00053431">
                  <w:pPr>
                    <w:pStyle w:val="Prrafodelista"/>
                    <w:numPr>
                      <w:ilvl w:val="0"/>
                      <w:numId w:val="65"/>
                    </w:numPr>
                    <w:tabs>
                      <w:tab w:val="left" w:pos="7655"/>
                    </w:tabs>
                    <w:ind w:right="51"/>
                    <w:contextualSpacing w:val="0"/>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Desechamiento de la solicitud por no cumplir con los requisitos y/o información que requiere el Instituto.</w:t>
                  </w:r>
                </w:p>
                <w:p w14:paraId="15210E91"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p>
                <w:p w14:paraId="30388C18"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04635023"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Permanente.</w:t>
                  </w:r>
                </w:p>
                <w:p w14:paraId="7105F2E7" w14:textId="77777777" w:rsidR="00DE056F" w:rsidRPr="00D363CE" w:rsidRDefault="00DE056F" w:rsidP="00D363CE">
                  <w:pPr>
                    <w:shd w:val="clear" w:color="auto" w:fill="FFFFFF"/>
                    <w:jc w:val="both"/>
                    <w:rPr>
                      <w:rFonts w:ascii="ITC Avant Garde" w:eastAsia="Times New Roman" w:hAnsi="ITC Avant Garde" w:cs="Arial"/>
                      <w:b/>
                      <w:color w:val="414042"/>
                      <w:sz w:val="18"/>
                      <w:szCs w:val="18"/>
                      <w:lang w:eastAsia="es-MX"/>
                    </w:rPr>
                  </w:pPr>
                </w:p>
                <w:p w14:paraId="0C447DDC"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3A9D10CD" w14:textId="77777777" w:rsidR="00DE056F" w:rsidRPr="00D363CE" w:rsidRDefault="00DE056F" w:rsidP="00D363CE">
                  <w:pPr>
                    <w:jc w:val="both"/>
                    <w:outlineLvl w:val="5"/>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lang w:eastAsia="es-MX"/>
                    </w:rPr>
                    <w:t>Artículo 154, párrafo cuarto de la Ley Federal de Telecomunicaciones y Radiodifusión.</w:t>
                  </w:r>
                </w:p>
              </w:tc>
            </w:tr>
            <w:tr w:rsidR="00DE056F" w:rsidRPr="00D363CE" w14:paraId="5331A166" w14:textId="77777777" w:rsidTr="00D04BA4">
              <w:tc>
                <w:tcPr>
                  <w:tcW w:w="8816" w:type="dxa"/>
                  <w:shd w:val="clear" w:color="auto" w:fill="auto"/>
                </w:tcPr>
                <w:p w14:paraId="5C1F0435" w14:textId="77777777" w:rsidR="00DE056F"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13" w:history="1">
                    <w:r w:rsidR="00DE056F"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2CF147DC" w14:textId="77777777" w:rsidR="00DE056F" w:rsidRPr="00D363CE" w:rsidRDefault="00DE056F"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30 días hábiles posteriores a la recepción de la solicitud.</w:t>
                  </w:r>
                </w:p>
                <w:p w14:paraId="3F5E9E43"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2BEA33E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2D6DECB" w14:textId="0FFF04FD"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154 de la Ley Federal de Telecomunicaciones y Radiodifusión y numeral 55 de las Disposiciones Regulatorias en materia de Comunicación Vía Satélite.</w:t>
                  </w:r>
                </w:p>
                <w:p w14:paraId="182DE778"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34159247"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3A9983A9"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Calibri" w:hAnsi="ITC Avant Garde" w:cs="Arial"/>
                      <w:color w:val="414042"/>
                      <w:sz w:val="18"/>
                      <w:szCs w:val="18"/>
                    </w:rPr>
                    <w:t>Afirmativa</w:t>
                  </w:r>
                  <w:r w:rsidRPr="00D363CE">
                    <w:rPr>
                      <w:rFonts w:ascii="ITC Avant Garde" w:eastAsia="Times New Roman" w:hAnsi="ITC Avant Garde" w:cs="Arial"/>
                      <w:color w:val="414042"/>
                      <w:sz w:val="18"/>
                      <w:szCs w:val="18"/>
                      <w:lang w:val="es-ES" w:eastAsia="es-MX"/>
                    </w:rPr>
                    <w:t xml:space="preserve"> Ficta.</w:t>
                  </w:r>
                </w:p>
                <w:p w14:paraId="2E5CCA61"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38CCB8D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20DCD705" w14:textId="456F04A6" w:rsidR="00DE056F" w:rsidRPr="00D363CE" w:rsidRDefault="00DE056F" w:rsidP="0091715E">
                  <w:pPr>
                    <w:jc w:val="both"/>
                    <w:rPr>
                      <w:rFonts w:ascii="ITC Avant Garde" w:eastAsia="Times New Roman" w:hAnsi="ITC Avant Garde" w:cs="Arial"/>
                      <w:color w:val="C1D42F"/>
                      <w:sz w:val="18"/>
                      <w:szCs w:val="18"/>
                      <w:lang w:eastAsia="es-MX"/>
                    </w:rPr>
                  </w:pPr>
                  <w:r w:rsidRPr="00D363CE">
                    <w:rPr>
                      <w:rFonts w:ascii="ITC Avant Garde" w:eastAsia="Calibri" w:hAnsi="ITC Avant Garde" w:cs="Arial"/>
                      <w:color w:val="414042"/>
                      <w:sz w:val="18"/>
                      <w:szCs w:val="18"/>
                    </w:rPr>
                    <w:t>55 de las Disposiciones Regulatorias en materia de Comunicación Vía Satélite.</w:t>
                  </w:r>
                </w:p>
              </w:tc>
            </w:tr>
            <w:tr w:rsidR="00DE056F" w:rsidRPr="00D363CE" w14:paraId="59E944F5" w14:textId="77777777" w:rsidTr="00D04BA4">
              <w:tc>
                <w:tcPr>
                  <w:tcW w:w="8816" w:type="dxa"/>
                </w:tcPr>
                <w:p w14:paraId="3209A3F1" w14:textId="77777777" w:rsidR="00DE056F"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14" w:history="1">
                    <w:r w:rsidR="00DE056F"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36E31EE1" w14:textId="77777777" w:rsidR="00DE056F" w:rsidRPr="00D363CE" w:rsidRDefault="00DE056F"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10 días hábiles posteriores a la recepción de la solicitud.</w:t>
                  </w:r>
                </w:p>
                <w:p w14:paraId="42247EC5"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0D202E07"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26926995"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17-A de la Ley Federal de Procedimiento Administrativo.</w:t>
                  </w:r>
                </w:p>
              </w:tc>
            </w:tr>
            <w:tr w:rsidR="00DE056F" w:rsidRPr="00D363CE" w14:paraId="7A370486" w14:textId="77777777" w:rsidTr="00D04BA4">
              <w:tc>
                <w:tcPr>
                  <w:tcW w:w="8816" w:type="dxa"/>
                </w:tcPr>
                <w:p w14:paraId="65073DF3"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15" w:history="1">
                    <w:r w:rsidR="00DE056F"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1E07009" w14:textId="77777777" w:rsidR="00DE056F" w:rsidRPr="00D363CE" w:rsidRDefault="00DE056F"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15 días hábiles a partir del día en que se realice la notificación al solicitante.</w:t>
                  </w:r>
                </w:p>
              </w:tc>
            </w:tr>
            <w:tr w:rsidR="00DE056F" w:rsidRPr="00D363CE" w14:paraId="4BF58EA6" w14:textId="77777777" w:rsidTr="00D04BA4">
              <w:tc>
                <w:tcPr>
                  <w:tcW w:w="8816" w:type="dxa"/>
                </w:tcPr>
                <w:p w14:paraId="2BB5812A"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16" w:history="1">
                    <w:r w:rsidR="00DE056F"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D290517" w14:textId="77777777" w:rsidR="00DE056F" w:rsidRPr="00D363CE" w:rsidRDefault="00DE056F"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 xml:space="preserve">Implica el análisis de la información técnica que proporciona el solicitante, respecto de la </w:t>
                  </w:r>
                  <w:r w:rsidRPr="00D363CE">
                    <w:rPr>
                      <w:rFonts w:ascii="ITC Avant Garde" w:hAnsi="ITC Avant Garde" w:cs="Arial"/>
                      <w:color w:val="414042"/>
                      <w:sz w:val="18"/>
                      <w:szCs w:val="18"/>
                    </w:rPr>
                    <w:t>descripción de la desorbitación, la cual deberá estar apegada a la normatividad y mejores prácticas internacionales.</w:t>
                  </w:r>
                </w:p>
                <w:p w14:paraId="59B54594" w14:textId="77777777" w:rsidR="00DE056F" w:rsidRPr="00D363CE" w:rsidRDefault="00DE056F" w:rsidP="00D363CE">
                  <w:pPr>
                    <w:mirrorIndents/>
                    <w:jc w:val="both"/>
                    <w:rPr>
                      <w:rFonts w:ascii="ITC Avant Garde" w:eastAsia="Times New Roman" w:hAnsi="ITC Avant Garde" w:cs="Arial"/>
                      <w:b/>
                      <w:bCs/>
                      <w:color w:val="414042"/>
                      <w:sz w:val="18"/>
                      <w:szCs w:val="18"/>
                      <w:lang w:val="es-ES" w:eastAsia="es-MX"/>
                    </w:rPr>
                  </w:pPr>
                </w:p>
                <w:p w14:paraId="1A3B3348" w14:textId="77777777" w:rsidR="00DE056F" w:rsidRPr="00D363CE" w:rsidRDefault="00DE056F"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6C2B15F0" w14:textId="4F122A9F" w:rsidR="00DE056F" w:rsidRPr="00D363CE" w:rsidRDefault="00DE056F" w:rsidP="0091715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Artículos 154, párrafos cuarto y quinto de la Ley Federal de Telecomunicaciones y Radiodifusión; numerales 55, 56 y 57 de las Disposiciones Regulatorias en materia de Comunicación Vía Satélite.</w:t>
                  </w:r>
                </w:p>
              </w:tc>
            </w:tr>
            <w:tr w:rsidR="00DE056F" w:rsidRPr="00D363CE" w14:paraId="3CF90516" w14:textId="77777777" w:rsidTr="00D04BA4">
              <w:tc>
                <w:tcPr>
                  <w:tcW w:w="8816" w:type="dxa"/>
                </w:tcPr>
                <w:p w14:paraId="266E56E4" w14:textId="77777777" w:rsidR="00DE056F"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17" w:history="1">
                    <w:r w:rsidR="00DE056F"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72082179" w14:textId="77777777" w:rsidR="00DE056F" w:rsidRPr="00D363CE" w:rsidRDefault="00DE056F"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Ninguna.</w:t>
                  </w:r>
                </w:p>
              </w:tc>
            </w:tr>
            <w:tr w:rsidR="00DE056F" w:rsidRPr="00D363CE" w14:paraId="34B742BB" w14:textId="77777777" w:rsidTr="00D04BA4">
              <w:tc>
                <w:tcPr>
                  <w:tcW w:w="8816" w:type="dxa"/>
                </w:tcPr>
                <w:p w14:paraId="3844E6A6"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18" w:history="1">
                    <w:r w:rsidR="00DE056F"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65136FC" w14:textId="77777777" w:rsidR="00DE056F" w:rsidRPr="00D363CE" w:rsidRDefault="00DE056F"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E056F" w:rsidRPr="00D363CE" w14:paraId="38BE1F46" w14:textId="77777777" w:rsidTr="00D04BA4">
              <w:tc>
                <w:tcPr>
                  <w:tcW w:w="8816" w:type="dxa"/>
                </w:tcPr>
                <w:p w14:paraId="7587C9F6"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19" w:history="1">
                    <w:r w:rsidR="00DE056F"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755BCDE3"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5DF6707A"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5245F1A1"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60538A3F" w14:textId="77777777" w:rsidR="00DE056F" w:rsidRPr="00D363CE" w:rsidRDefault="00FD579E" w:rsidP="00D363CE">
                  <w:pPr>
                    <w:jc w:val="both"/>
                    <w:rPr>
                      <w:rFonts w:ascii="ITC Avant Garde" w:eastAsia="Times New Roman" w:hAnsi="ITC Avant Garde" w:cs="Arial"/>
                      <w:sz w:val="18"/>
                      <w:szCs w:val="18"/>
                      <w:lang w:val="es-ES" w:eastAsia="es-MX"/>
                    </w:rPr>
                  </w:pPr>
                  <w:hyperlink r:id="rId320" w:history="1">
                    <w:r w:rsidR="00DE056F" w:rsidRPr="00D363CE">
                      <w:rPr>
                        <w:rStyle w:val="Hipervnculo"/>
                        <w:rFonts w:ascii="ITC Avant Garde" w:eastAsia="Times New Roman" w:hAnsi="ITC Avant Garde" w:cs="Arial"/>
                        <w:sz w:val="18"/>
                        <w:szCs w:val="18"/>
                        <w:lang w:val="es-ES" w:eastAsia="es-MX"/>
                      </w:rPr>
                      <w:t>fernanda.arciniega@ift.org.mx</w:t>
                    </w:r>
                  </w:hyperlink>
                  <w:r w:rsidR="00DE056F" w:rsidRPr="00D363CE">
                    <w:rPr>
                      <w:rFonts w:ascii="ITC Avant Garde" w:eastAsia="Times New Roman" w:hAnsi="ITC Avant Garde" w:cs="Arial"/>
                      <w:sz w:val="18"/>
                      <w:szCs w:val="18"/>
                      <w:lang w:val="es-ES" w:eastAsia="es-MX"/>
                    </w:rPr>
                    <w:t xml:space="preserve">  </w:t>
                  </w:r>
                </w:p>
                <w:p w14:paraId="7FEB8E24"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0AB8F391"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7464B825" w14:textId="77777777" w:rsidR="00DE056F" w:rsidRPr="00D363CE" w:rsidRDefault="00DE056F"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56F965AA" w14:textId="77777777" w:rsidR="00DE056F" w:rsidRPr="00D363CE" w:rsidRDefault="00DE056F"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E056F" w:rsidRPr="00D363CE" w14:paraId="71B562D8" w14:textId="77777777" w:rsidTr="00D04BA4">
              <w:tc>
                <w:tcPr>
                  <w:tcW w:w="8816" w:type="dxa"/>
                </w:tcPr>
                <w:p w14:paraId="70C28536"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21" w:history="1">
                    <w:r w:rsidR="00DE056F"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17D5F13" w14:textId="77777777" w:rsidR="00DE056F" w:rsidRPr="00D363CE" w:rsidRDefault="00DE056F"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Quedarán exceptuados de la solicitud de autorización de Desorbitación, aquellos Satélites sobre los cuales, al momento de la solicitud de otorgamiento de la Concesión de Recursos Orbitales, se acreditó que no requieren Desorbitación.</w:t>
                  </w:r>
                </w:p>
              </w:tc>
            </w:tr>
            <w:tr w:rsidR="00DE056F" w:rsidRPr="00D363CE" w14:paraId="5E90B024" w14:textId="77777777" w:rsidTr="00D04BA4">
              <w:tc>
                <w:tcPr>
                  <w:tcW w:w="8816" w:type="dxa"/>
                </w:tcPr>
                <w:p w14:paraId="569DFDEA"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22" w:history="1">
                    <w:r w:rsidR="00DE056F"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622E72F"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040B9C24"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p>
                <w:p w14:paraId="4C71CF0B" w14:textId="77777777" w:rsidR="00DE056F" w:rsidRPr="00D363CE" w:rsidRDefault="00DE056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4520BB27" w14:textId="77777777" w:rsidR="00DE056F" w:rsidRPr="00D363CE" w:rsidRDefault="00DE056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13B89F10" w14:textId="77777777" w:rsidR="00DE056F" w:rsidRPr="00D363CE" w:rsidRDefault="00DE056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2CBADEC3"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p>
                <w:p w14:paraId="1800B04A"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6D77CB5D" w14:textId="77777777" w:rsidR="00DE056F" w:rsidRPr="00D363CE" w:rsidRDefault="00DE056F" w:rsidP="00D363CE">
                  <w:pPr>
                    <w:shd w:val="clear" w:color="auto" w:fill="FFFFFF"/>
                    <w:jc w:val="both"/>
                    <w:rPr>
                      <w:rFonts w:ascii="ITC Avant Garde" w:eastAsia="Times New Roman" w:hAnsi="ITC Avant Garde" w:cs="Arial"/>
                      <w:sz w:val="18"/>
                      <w:szCs w:val="18"/>
                      <w:lang w:eastAsia="es-MX"/>
                    </w:rPr>
                  </w:pPr>
                </w:p>
                <w:p w14:paraId="27C1AFBD" w14:textId="77777777" w:rsidR="00DE056F" w:rsidRPr="00D363CE" w:rsidRDefault="00DE056F"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323" w:history="1">
                    <w:r w:rsidRPr="00D363CE">
                      <w:rPr>
                        <w:rStyle w:val="Hipervnculo"/>
                        <w:rFonts w:ascii="ITC Avant Garde" w:eastAsia="Times New Roman" w:hAnsi="ITC Avant Garde" w:cs="Arial"/>
                        <w:color w:val="337AB7"/>
                        <w:sz w:val="18"/>
                        <w:szCs w:val="18"/>
                        <w:lang w:eastAsia="es-MX"/>
                      </w:rPr>
                      <w:t>denuncias.oic@ift.org.mx</w:t>
                    </w:r>
                  </w:hyperlink>
                </w:p>
                <w:p w14:paraId="4C7FB05D" w14:textId="77777777" w:rsidR="00DE056F" w:rsidRPr="00D363CE" w:rsidRDefault="00DE056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599DBD4B"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p>
                <w:p w14:paraId="1373DA77" w14:textId="77777777" w:rsidR="00DE056F" w:rsidRPr="00D363CE" w:rsidRDefault="00DE056F"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324"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E056F" w:rsidRPr="00D363CE" w14:paraId="1224F071" w14:textId="77777777" w:rsidTr="00D04BA4">
              <w:tc>
                <w:tcPr>
                  <w:tcW w:w="8816" w:type="dxa"/>
                </w:tcPr>
                <w:p w14:paraId="6FC235A8" w14:textId="77777777" w:rsidR="00DE056F"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25" w:history="1">
                    <w:r w:rsidR="00DE056F"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08917368" w14:textId="77777777" w:rsidR="00DE056F" w:rsidRPr="00D363CE" w:rsidRDefault="00DE056F" w:rsidP="00D363CE">
                  <w:pPr>
                    <w:shd w:val="clear" w:color="auto" w:fill="FFFFFF"/>
                    <w:jc w:val="both"/>
                    <w:rPr>
                      <w:rFonts w:ascii="ITC Avant Garde" w:hAnsi="ITC Avant Garde" w:cs="Arial"/>
                      <w:color w:val="414042"/>
                      <w:sz w:val="18"/>
                      <w:szCs w:val="18"/>
                    </w:rPr>
                  </w:pPr>
                  <w:r w:rsidRPr="00D363CE">
                    <w:rPr>
                      <w:rFonts w:ascii="ITC Avant Garde" w:hAnsi="ITC Avant Garde" w:cs="Arial"/>
                      <w:color w:val="414042"/>
                      <w:sz w:val="18"/>
                      <w:szCs w:val="18"/>
                    </w:rPr>
                    <w:t>Quedarán exceptuados de la presente autorización aquellos satélites sobre los cuales se acreditó que no requieren maniobras de desorbitación.</w:t>
                  </w:r>
                </w:p>
                <w:p w14:paraId="4F051C8B" w14:textId="77777777" w:rsidR="00DE056F" w:rsidRPr="00D363CE" w:rsidRDefault="00DE056F"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Si el Concesionario de Recursos Orbitales requiere que se le acuse recibo deberá adjuntar una copia  del escrito correspondiente, para ese efecto.</w:t>
                  </w:r>
                </w:p>
              </w:tc>
            </w:tr>
            <w:tr w:rsidR="00DE056F" w:rsidRPr="00D363CE" w14:paraId="454B1B19" w14:textId="77777777" w:rsidTr="00D04BA4">
              <w:tc>
                <w:tcPr>
                  <w:tcW w:w="8816" w:type="dxa"/>
                </w:tcPr>
                <w:p w14:paraId="2E28E0C4" w14:textId="77777777" w:rsidR="00DE056F"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26" w:history="1">
                    <w:r w:rsidR="00DE056F"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1437E24" w14:textId="77777777" w:rsidR="00DE056F" w:rsidRPr="00D363CE" w:rsidRDefault="00DE056F"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6D5B56D6" w14:textId="77777777" w:rsidR="00E74F84" w:rsidRDefault="00E74F84" w:rsidP="00E74F84">
            <w:pPr>
              <w:jc w:val="both"/>
              <w:rPr>
                <w:rFonts w:ascii="ITC Avant Garde" w:hAnsi="ITC Avant Garde"/>
                <w:sz w:val="18"/>
                <w:szCs w:val="18"/>
              </w:rPr>
            </w:pPr>
          </w:p>
          <w:p w14:paraId="641F37E4"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1CB01240" w14:textId="77777777" w:rsidR="00E74F84" w:rsidRPr="003F0F77" w:rsidRDefault="00D363CE" w:rsidP="00E74F84">
            <w:pPr>
              <w:jc w:val="both"/>
              <w:rPr>
                <w:rFonts w:ascii="ITC Avant Garde" w:hAnsi="ITC Avant Garde"/>
                <w:b/>
                <w:sz w:val="18"/>
                <w:szCs w:val="18"/>
              </w:rPr>
            </w:pPr>
            <w:r>
              <w:rPr>
                <w:rFonts w:ascii="ITC Avant Garde" w:hAnsi="ITC Avant Garde"/>
                <w:b/>
                <w:sz w:val="18"/>
                <w:szCs w:val="18"/>
              </w:rPr>
              <w:t>Trámite 14</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5539843A" w14:textId="77777777" w:rsidTr="00074421">
              <w:trPr>
                <w:trHeight w:val="270"/>
              </w:trPr>
              <w:tc>
                <w:tcPr>
                  <w:tcW w:w="2273" w:type="dxa"/>
                  <w:shd w:val="clear" w:color="auto" w:fill="A8D08D" w:themeFill="accent6" w:themeFillTint="99"/>
                </w:tcPr>
                <w:p w14:paraId="29B8F4B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7911E05"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4CAF1640" w14:textId="77777777" w:rsidTr="00074421">
              <w:trPr>
                <w:trHeight w:val="230"/>
              </w:trPr>
              <w:tc>
                <w:tcPr>
                  <w:tcW w:w="2273" w:type="dxa"/>
                  <w:shd w:val="clear" w:color="auto" w:fill="E2EFD9" w:themeFill="accent6" w:themeFillTint="33"/>
                </w:tcPr>
                <w:p w14:paraId="1A9279D1"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85770850"/>
                      <w:placeholder>
                        <w:docPart w:val="86B0A7A3267643649632C52884C78403"/>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687106119"/>
                    <w:placeholder>
                      <w:docPart w:val="42C53B43E7C34B469ECD8C870F48EF48"/>
                    </w:placeholder>
                    <w15:color w:val="339966"/>
                    <w:dropDownList>
                      <w:listItem w:value="Elija un elemento."/>
                      <w:listItem w:displayText="Trámite" w:value="Trámite"/>
                      <w:listItem w:displayText="Servicio" w:value="Servicio"/>
                    </w:dropDownList>
                  </w:sdtPr>
                  <w:sdtEndPr/>
                  <w:sdtContent>
                    <w:p w14:paraId="00580B1D"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73F5705D" w14:textId="77777777" w:rsidR="00E74F84" w:rsidRPr="00DD06A0" w:rsidRDefault="00E74F84" w:rsidP="00E74F84">
            <w:pPr>
              <w:ind w:left="171" w:hanging="171"/>
              <w:jc w:val="both"/>
              <w:rPr>
                <w:rFonts w:ascii="ITC Avant Garde" w:hAnsi="ITC Avant Garde"/>
                <w:sz w:val="18"/>
                <w:szCs w:val="18"/>
              </w:rPr>
            </w:pPr>
          </w:p>
          <w:tbl>
            <w:tblPr>
              <w:tblStyle w:val="Tablaconcuadrcula"/>
              <w:tblW w:w="8674" w:type="dxa"/>
              <w:tblCellMar>
                <w:top w:w="108" w:type="dxa"/>
                <w:bottom w:w="108" w:type="dxa"/>
              </w:tblCellMar>
              <w:tblLook w:val="04A0" w:firstRow="1" w:lastRow="0" w:firstColumn="1" w:lastColumn="0" w:noHBand="0" w:noVBand="1"/>
            </w:tblPr>
            <w:tblGrid>
              <w:gridCol w:w="8674"/>
            </w:tblGrid>
            <w:tr w:rsidR="00D363CE" w:rsidRPr="00D363CE" w14:paraId="699AFD5F" w14:textId="77777777" w:rsidTr="00D04BA4">
              <w:tc>
                <w:tcPr>
                  <w:tcW w:w="8674" w:type="dxa"/>
                </w:tcPr>
                <w:p w14:paraId="29E48337"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3E8AB052"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Solicitud de autorización de reubicación de Satélites nacionales.</w:t>
                  </w:r>
                </w:p>
              </w:tc>
            </w:tr>
            <w:tr w:rsidR="00D363CE" w:rsidRPr="00D363CE" w14:paraId="73B45985" w14:textId="77777777" w:rsidTr="00D04BA4">
              <w:tc>
                <w:tcPr>
                  <w:tcW w:w="8674" w:type="dxa"/>
                </w:tcPr>
                <w:p w14:paraId="79F71F91"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27"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1882F9C2" w14:textId="3A384618" w:rsidR="00D363CE" w:rsidRPr="00D363CE" w:rsidRDefault="00D363CE" w:rsidP="0091715E">
                  <w:pPr>
                    <w:jc w:val="both"/>
                    <w:outlineLvl w:val="5"/>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Artículos 154, párrafo segundo de la Ley Federal de Telecomunicaciones y Radiodifusión; numerales 58 y 59 de las Disposiciones Regulatorias en materia de Comunicación Vía Satélite.</w:t>
                  </w:r>
                </w:p>
              </w:tc>
            </w:tr>
            <w:tr w:rsidR="00D363CE" w:rsidRPr="00D363CE" w14:paraId="192D75B4" w14:textId="77777777" w:rsidTr="00D04BA4">
              <w:tc>
                <w:tcPr>
                  <w:tcW w:w="8674" w:type="dxa"/>
                </w:tcPr>
                <w:p w14:paraId="68DB3F8C"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28"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3E21BDFE" w14:textId="4CF4D9E2"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La Reubicación a otra </w:t>
                  </w:r>
                  <w:r w:rsid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registrada ante la Unión Internacional de Telecomunicaciones (UIT) a nombre de la Administración de México, se tramitará considerando lo siguiente:</w:t>
                  </w:r>
                </w:p>
                <w:p w14:paraId="2F8294D6"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3F94AE3C" w14:textId="00DB15D5" w:rsidR="00D363CE" w:rsidRPr="00D363CE" w:rsidRDefault="00D363CE" w:rsidP="004907A5">
                  <w:pPr>
                    <w:pStyle w:val="Prrafodelista"/>
                    <w:numPr>
                      <w:ilvl w:val="0"/>
                      <w:numId w:val="33"/>
                    </w:numPr>
                    <w:shd w:val="clear" w:color="auto" w:fill="FFFFFF"/>
                    <w:contextualSpacing w:val="0"/>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Para la Reubicación </w:t>
                  </w:r>
                  <w:r w:rsidR="006B0B65">
                    <w:rPr>
                      <w:rFonts w:ascii="ITC Avant Garde" w:eastAsia="Times New Roman" w:hAnsi="ITC Avant Garde" w:cs="Arial"/>
                      <w:color w:val="414042"/>
                      <w:sz w:val="18"/>
                      <w:szCs w:val="18"/>
                      <w:lang w:eastAsia="es-MX"/>
                    </w:rPr>
                    <w:t>a otra POG u</w:t>
                  </w:r>
                  <w:r w:rsidR="006B0B65" w:rsidRPr="00D363CE">
                    <w:rPr>
                      <w:rFonts w:ascii="ITC Avant Garde" w:eastAsia="Times New Roman" w:hAnsi="ITC Avant Garde" w:cs="Arial"/>
                      <w:color w:val="414042"/>
                      <w:sz w:val="18"/>
                      <w:szCs w:val="18"/>
                      <w:lang w:eastAsia="es-MX"/>
                    </w:rPr>
                    <w:t xml:space="preserve"> </w:t>
                  </w:r>
                  <w:r w:rsidR="006B0B65">
                    <w:rPr>
                      <w:rFonts w:ascii="ITC Avant Garde" w:eastAsia="Times New Roman" w:hAnsi="ITC Avant Garde" w:cs="Arial"/>
                      <w:color w:val="414042"/>
                      <w:sz w:val="18"/>
                      <w:szCs w:val="18"/>
                      <w:lang w:eastAsia="es-MX"/>
                    </w:rPr>
                    <w:t>Órbita</w:t>
                  </w:r>
                  <w:r w:rsidR="00D44B6F">
                    <w:rPr>
                      <w:rFonts w:ascii="ITC Avant Garde" w:eastAsia="Times New Roman" w:hAnsi="ITC Avant Garde" w:cs="Arial"/>
                      <w:color w:val="414042"/>
                      <w:sz w:val="18"/>
                      <w:szCs w:val="18"/>
                      <w:lang w:eastAsia="es-MX"/>
                    </w:rPr>
                    <w:t xml:space="preserve"> Satelital</w:t>
                  </w:r>
                  <w:r w:rsidRPr="00D363CE">
                    <w:rPr>
                      <w:rFonts w:ascii="ITC Avant Garde" w:eastAsia="Times New Roman" w:hAnsi="ITC Avant Garde" w:cs="Arial"/>
                      <w:color w:val="414042"/>
                      <w:sz w:val="18"/>
                      <w:szCs w:val="18"/>
                      <w:lang w:eastAsia="es-MX"/>
                    </w:rPr>
                    <w:t xml:space="preserve"> concesionadas a un mismo Concesionario de Recursos Orbitales, éste deberá presentar ante el Instituto solicitud de Reubicación, señalando las medidas que se tomarán en cuenta para preservar el Recurso Orbital asignado desde el cual se reubicará el Satélite, así como para garantizar la continuidad de la prestación del servicio.</w:t>
                  </w:r>
                </w:p>
                <w:p w14:paraId="45ECFB21" w14:textId="2E3093AF" w:rsidR="00D363CE" w:rsidRPr="00D363CE" w:rsidRDefault="00D363CE" w:rsidP="004907A5">
                  <w:pPr>
                    <w:pStyle w:val="Prrafodelista"/>
                    <w:numPr>
                      <w:ilvl w:val="0"/>
                      <w:numId w:val="33"/>
                    </w:numPr>
                    <w:shd w:val="clear" w:color="auto" w:fill="FFFFFF"/>
                    <w:contextualSpacing w:val="0"/>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Para la Reubicación </w:t>
                  </w:r>
                  <w:r w:rsidR="006B0B65">
                    <w:rPr>
                      <w:rFonts w:ascii="ITC Avant Garde" w:eastAsia="Times New Roman" w:hAnsi="ITC Avant Garde" w:cs="Arial"/>
                      <w:color w:val="414042"/>
                      <w:sz w:val="18"/>
                      <w:szCs w:val="18"/>
                      <w:lang w:eastAsia="es-MX"/>
                    </w:rPr>
                    <w:t>a otra POG u Órbita</w:t>
                  </w:r>
                  <w:r w:rsidR="00D44B6F">
                    <w:rPr>
                      <w:rFonts w:ascii="ITC Avant Garde" w:eastAsia="Times New Roman" w:hAnsi="ITC Avant Garde" w:cs="Arial"/>
                      <w:color w:val="414042"/>
                      <w:sz w:val="18"/>
                      <w:szCs w:val="18"/>
                      <w:lang w:eastAsia="es-MX"/>
                    </w:rPr>
                    <w:t xml:space="preserve"> Satelital</w:t>
                  </w:r>
                  <w:r w:rsidRPr="00D363CE">
                    <w:rPr>
                      <w:rFonts w:ascii="ITC Avant Garde" w:eastAsia="Times New Roman" w:hAnsi="ITC Avant Garde" w:cs="Arial"/>
                      <w:color w:val="414042"/>
                      <w:sz w:val="18"/>
                      <w:szCs w:val="18"/>
                      <w:lang w:eastAsia="es-MX"/>
                    </w:rPr>
                    <w:t xml:space="preserve"> concesionadas a diferentes Concesionarios de Recursos Orbitales, además de lo señalado en el supuesto anterior, se deberá adjuntar a la solicitud presentada ante el Instituto el acuerdo entre las partes.</w:t>
                  </w:r>
                </w:p>
                <w:p w14:paraId="2F6AF7D5"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35B26DDD" w14:textId="189E65BC" w:rsidR="00D363CE" w:rsidRPr="00D363CE" w:rsidRDefault="00D363CE" w:rsidP="00D44B6F">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Tratándose de la Reubicación a una </w:t>
                  </w:r>
                  <w:r w:rsid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un Recurso Orbital asignado a otra Administración por la UIT, el Concesionario de Recursos Orbitales deberá presentar solicitud ante el Instituto, con al menos 30 días hábiles antes de iniciar la Reubicación. La Reubicación sólo resultará procedente cuando se conserve al menos un Satélite operativo en el Recurso Orbital asignado a la Administración de México. </w:t>
                  </w:r>
                </w:p>
              </w:tc>
            </w:tr>
            <w:tr w:rsidR="00D363CE" w:rsidRPr="00D363CE" w14:paraId="67960D22" w14:textId="77777777" w:rsidTr="00D04BA4">
              <w:tc>
                <w:tcPr>
                  <w:tcW w:w="8674" w:type="dxa"/>
                </w:tcPr>
                <w:p w14:paraId="000939A2"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29"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7CF4BB03"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53B76703"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3DF7CE8F" w14:textId="77777777" w:rsidR="00D363CE" w:rsidRPr="00D363CE" w:rsidRDefault="00D363CE" w:rsidP="00D363CE">
                  <w:pPr>
                    <w:jc w:val="both"/>
                    <w:rPr>
                      <w:rFonts w:ascii="ITC Avant Garde" w:hAnsi="ITC Avant Garde" w:cs="Arial"/>
                      <w:b/>
                      <w:bCs/>
                      <w:color w:val="414042"/>
                      <w:sz w:val="18"/>
                      <w:szCs w:val="18"/>
                      <w:lang w:val="es-ES"/>
                    </w:rPr>
                  </w:pPr>
                  <w:r w:rsidRPr="00D363CE">
                    <w:rPr>
                      <w:rFonts w:ascii="ITC Avant Garde" w:eastAsia="Calibri" w:hAnsi="ITC Avant Garde" w:cs="Arial"/>
                      <w:color w:val="414042"/>
                      <w:sz w:val="18"/>
                      <w:szCs w:val="18"/>
                    </w:rPr>
                    <w:t>Concesionario de Recursos Orbitales.</w:t>
                  </w:r>
                </w:p>
                <w:p w14:paraId="66BC1013"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57C197B8"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38E6607C" w14:textId="77777777" w:rsidR="00D363CE" w:rsidRPr="00D363CE" w:rsidRDefault="00D363CE" w:rsidP="00D363CE">
                  <w:pPr>
                    <w:tabs>
                      <w:tab w:val="left" w:pos="1701"/>
                    </w:tabs>
                    <w:jc w:val="both"/>
                    <w:rPr>
                      <w:rFonts w:ascii="ITC Avant Garde" w:hAnsi="ITC Avant Garde" w:cs="Arial"/>
                      <w:color w:val="414042"/>
                      <w:sz w:val="18"/>
                      <w:szCs w:val="18"/>
                    </w:rPr>
                  </w:pPr>
                  <w:r w:rsidRPr="00D363CE">
                    <w:rPr>
                      <w:rFonts w:ascii="ITC Avant Garde" w:hAnsi="ITC Avant Garde" w:cs="Arial"/>
                      <w:color w:val="414042"/>
                      <w:sz w:val="18"/>
                      <w:szCs w:val="18"/>
                    </w:rPr>
                    <w:t>El Concesionario de Recursos Orbitales en uno de los siguientes casos:</w:t>
                  </w:r>
                </w:p>
                <w:p w14:paraId="79104B70" w14:textId="0FB1A9E0" w:rsidR="00D363CE" w:rsidRPr="00D363CE" w:rsidRDefault="00D363CE" w:rsidP="004907A5">
                  <w:pPr>
                    <w:numPr>
                      <w:ilvl w:val="0"/>
                      <w:numId w:val="34"/>
                    </w:numPr>
                    <w:tabs>
                      <w:tab w:val="left" w:pos="1701"/>
                    </w:tabs>
                    <w:jc w:val="both"/>
                    <w:rPr>
                      <w:rFonts w:ascii="ITC Avant Garde" w:hAnsi="ITC Avant Garde" w:cs="Arial"/>
                      <w:color w:val="414042"/>
                      <w:sz w:val="18"/>
                      <w:szCs w:val="18"/>
                    </w:rPr>
                  </w:pPr>
                  <w:r w:rsidRPr="00D363CE">
                    <w:rPr>
                      <w:rFonts w:ascii="ITC Avant Garde" w:hAnsi="ITC Avant Garde" w:cs="Arial"/>
                      <w:color w:val="414042"/>
                      <w:sz w:val="18"/>
                      <w:szCs w:val="18"/>
                    </w:rPr>
                    <w:t>Cuando requiera realizar el cambio de ubicación de un Satélite de una Posición Orbital Geoestacionaria (POG)</w:t>
                  </w:r>
                  <w:r w:rsidR="006B0B65">
                    <w:rPr>
                      <w:rFonts w:ascii="ITC Avant Garde" w:hAnsi="ITC Avant Garde" w:cs="Arial"/>
                      <w:color w:val="414042"/>
                      <w:sz w:val="18"/>
                      <w:szCs w:val="18"/>
                    </w:rPr>
                    <w:t xml:space="preserve"> u </w:t>
                  </w:r>
                  <w:r w:rsidR="00D44B6F">
                    <w:rPr>
                      <w:rFonts w:ascii="ITC Avant Garde" w:hAnsi="ITC Avant Garde" w:cs="Arial"/>
                      <w:color w:val="414042"/>
                      <w:sz w:val="18"/>
                      <w:szCs w:val="18"/>
                    </w:rPr>
                    <w:t>Órbita Satelital</w:t>
                  </w:r>
                  <w:r w:rsidRPr="00D363CE">
                    <w:rPr>
                      <w:rFonts w:ascii="ITC Avant Garde" w:hAnsi="ITC Avant Garde" w:cs="Arial"/>
                      <w:color w:val="414042"/>
                      <w:sz w:val="18"/>
                      <w:szCs w:val="18"/>
                    </w:rPr>
                    <w:t xml:space="preserve"> a otra de la Administración de México, ya sea a una </w:t>
                  </w:r>
                  <w:r w:rsidR="00D44B6F">
                    <w:rPr>
                      <w:rFonts w:ascii="ITC Avant Garde" w:hAnsi="ITC Avant Garde" w:cs="Arial"/>
                      <w:color w:val="414042"/>
                      <w:sz w:val="18"/>
                      <w:szCs w:val="18"/>
                    </w:rPr>
                    <w:t xml:space="preserve">Órbita Satelital </w:t>
                  </w:r>
                  <w:r w:rsidRPr="00D363CE">
                    <w:rPr>
                      <w:rFonts w:ascii="ITC Avant Garde" w:hAnsi="ITC Avant Garde" w:cs="Arial"/>
                      <w:color w:val="414042"/>
                      <w:sz w:val="18"/>
                      <w:szCs w:val="18"/>
                    </w:rPr>
                    <w:t>de mismo Concesionario de Recursos Orbitales o a una POG</w:t>
                  </w:r>
                  <w:r w:rsidR="006B0B65">
                    <w:rPr>
                      <w:rFonts w:ascii="ITC Avant Garde" w:hAnsi="ITC Avant Garde" w:cs="Arial"/>
                      <w:color w:val="414042"/>
                      <w:sz w:val="18"/>
                      <w:szCs w:val="18"/>
                    </w:rPr>
                    <w:t xml:space="preserve"> u </w:t>
                  </w:r>
                  <w:r w:rsidR="00D44B6F">
                    <w:rPr>
                      <w:rFonts w:ascii="ITC Avant Garde" w:hAnsi="ITC Avant Garde" w:cs="Arial"/>
                      <w:color w:val="414042"/>
                      <w:sz w:val="18"/>
                      <w:szCs w:val="18"/>
                    </w:rPr>
                    <w:t>Órbita Satelital</w:t>
                  </w:r>
                  <w:r w:rsidRPr="00D363CE">
                    <w:rPr>
                      <w:rFonts w:ascii="ITC Avant Garde" w:hAnsi="ITC Avant Garde" w:cs="Arial"/>
                      <w:color w:val="414042"/>
                      <w:sz w:val="18"/>
                      <w:szCs w:val="18"/>
                    </w:rPr>
                    <w:t xml:space="preserve"> de distinto Concesionario de Recursos Orbitales; o,</w:t>
                  </w:r>
                </w:p>
                <w:p w14:paraId="012AF217" w14:textId="49CEB365" w:rsidR="00D363CE" w:rsidRPr="00D363CE" w:rsidRDefault="00D363CE" w:rsidP="006B0B65">
                  <w:pPr>
                    <w:numPr>
                      <w:ilvl w:val="0"/>
                      <w:numId w:val="34"/>
                    </w:num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Cuando requiera realizar el cambio de ubicación de un Satélite de una POG</w:t>
                  </w:r>
                  <w:r w:rsidR="006B0B65">
                    <w:rPr>
                      <w:rFonts w:ascii="ITC Avant Garde" w:hAnsi="ITC Avant Garde" w:cs="Arial"/>
                      <w:color w:val="414042"/>
                      <w:sz w:val="18"/>
                      <w:szCs w:val="18"/>
                    </w:rPr>
                    <w:t xml:space="preserve"> u </w:t>
                  </w:r>
                  <w:r w:rsidR="00D44B6F">
                    <w:rPr>
                      <w:rFonts w:ascii="ITC Avant Garde" w:hAnsi="ITC Avant Garde" w:cs="Arial"/>
                      <w:color w:val="414042"/>
                      <w:sz w:val="18"/>
                      <w:szCs w:val="18"/>
                    </w:rPr>
                    <w:t xml:space="preserve">Órbita Satelital </w:t>
                  </w:r>
                  <w:r w:rsidRPr="00D363CE">
                    <w:rPr>
                      <w:rFonts w:ascii="ITC Avant Garde" w:hAnsi="ITC Avant Garde" w:cs="Arial"/>
                      <w:color w:val="414042"/>
                      <w:sz w:val="18"/>
                      <w:szCs w:val="18"/>
                    </w:rPr>
                    <w:t>de otra Administración.</w:t>
                  </w:r>
                </w:p>
              </w:tc>
            </w:tr>
            <w:tr w:rsidR="00D363CE" w:rsidRPr="00D363CE" w14:paraId="11A75261" w14:textId="77777777" w:rsidTr="00D04BA4">
              <w:tc>
                <w:tcPr>
                  <w:tcW w:w="8674" w:type="dxa"/>
                </w:tcPr>
                <w:p w14:paraId="0282B4B6"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0"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6B5B6383"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p>
                <w:p w14:paraId="2C0577AD" w14:textId="77777777" w:rsidR="00D363CE" w:rsidRPr="00D363CE" w:rsidRDefault="00D363CE" w:rsidP="00053431">
                  <w:pPr>
                    <w:pStyle w:val="Prrafodelista"/>
                    <w:numPr>
                      <w:ilvl w:val="0"/>
                      <w:numId w:val="66"/>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Presentar escrito en formato libre en la Oficialía de Partes Común del IFT.</w:t>
                  </w:r>
                </w:p>
                <w:p w14:paraId="68CD0595" w14:textId="77777777" w:rsidR="00D363CE" w:rsidRPr="00D363CE" w:rsidRDefault="00D363CE" w:rsidP="00053431">
                  <w:pPr>
                    <w:pStyle w:val="Prrafodelista"/>
                    <w:numPr>
                      <w:ilvl w:val="0"/>
                      <w:numId w:val="66"/>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1C5C07E3" w14:textId="77777777" w:rsidR="00D363CE" w:rsidRPr="00D363CE" w:rsidRDefault="00D363CE" w:rsidP="00053431">
                  <w:pPr>
                    <w:pStyle w:val="Prrafodelista"/>
                    <w:numPr>
                      <w:ilvl w:val="0"/>
                      <w:numId w:val="66"/>
                    </w:numPr>
                    <w:shd w:val="clear" w:color="auto" w:fill="FFFFFF"/>
                    <w:contextualSpacing w:val="0"/>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 reubicación del Satélite.</w:t>
                  </w:r>
                </w:p>
              </w:tc>
            </w:tr>
            <w:tr w:rsidR="00D363CE" w:rsidRPr="00D363CE" w14:paraId="6FA3E90D" w14:textId="77777777" w:rsidTr="00D04BA4">
              <w:tc>
                <w:tcPr>
                  <w:tcW w:w="8674" w:type="dxa"/>
                </w:tcPr>
                <w:p w14:paraId="5B100E95"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31"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20C3E9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AC95C13"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19DE3A78" w14:textId="77777777" w:rsidR="00D363CE" w:rsidRPr="00D363CE" w:rsidRDefault="00D363CE" w:rsidP="00053431">
                  <w:pPr>
                    <w:pStyle w:val="Prrafodelista"/>
                    <w:numPr>
                      <w:ilvl w:val="0"/>
                      <w:numId w:val="67"/>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Escrito en formato libre.</w:t>
                  </w:r>
                </w:p>
                <w:p w14:paraId="7D75C0EB" w14:textId="19C4FF0A" w:rsidR="00D363CE" w:rsidRPr="00D363CE" w:rsidRDefault="00D363CE" w:rsidP="00053431">
                  <w:pPr>
                    <w:numPr>
                      <w:ilvl w:val="0"/>
                      <w:numId w:val="67"/>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Acuerdo entre las partes cuando se trate de la Reubicación entre </w:t>
                  </w:r>
                  <w:r w:rsidR="00D44B6F">
                    <w:rPr>
                      <w:rFonts w:ascii="ITC Avant Garde" w:eastAsia="Times New Roman" w:hAnsi="ITC Avant Garde" w:cs="Arial"/>
                      <w:color w:val="414042"/>
                      <w:sz w:val="18"/>
                      <w:szCs w:val="18"/>
                      <w:lang w:eastAsia="es-MX"/>
                    </w:rPr>
                    <w:t>Órbitas Satelitales</w:t>
                  </w:r>
                  <w:r w:rsidRPr="00D363CE">
                    <w:rPr>
                      <w:rFonts w:ascii="ITC Avant Garde" w:eastAsia="Times New Roman" w:hAnsi="ITC Avant Garde" w:cs="Arial"/>
                      <w:color w:val="414042"/>
                      <w:sz w:val="18"/>
                      <w:szCs w:val="18"/>
                      <w:lang w:eastAsia="es-MX"/>
                    </w:rPr>
                    <w:t xml:space="preserve"> de diferentes Concesionarios de Recursos Orbitales para el caso de la solicitud de autorización de Reubicación.</w:t>
                  </w:r>
                </w:p>
                <w:p w14:paraId="2976E179" w14:textId="77777777" w:rsidR="00D363CE" w:rsidRPr="00D363CE" w:rsidRDefault="00D363CE" w:rsidP="00053431">
                  <w:pPr>
                    <w:numPr>
                      <w:ilvl w:val="0"/>
                      <w:numId w:val="67"/>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Cualquier otro documento que sea de utilidad para el análisis de la solicitud de autorización respectiva. </w:t>
                  </w:r>
                </w:p>
                <w:p w14:paraId="50B49A3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B8D708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C237DA8" w14:textId="1BE5CCC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154, párrafo segundo de la Ley Federal de Telecomunicaciones y Radiodifusión; numerales 58 y 59 de las Disposiciones Regulatorias en materia de Comunicación Vía Satélite.</w:t>
                  </w:r>
                </w:p>
                <w:p w14:paraId="389864D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96202B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500E3809" w14:textId="77777777" w:rsidR="00D363CE" w:rsidRPr="00D363CE" w:rsidRDefault="00D363CE" w:rsidP="00053431">
                  <w:pPr>
                    <w:pStyle w:val="Prrafodelista"/>
                    <w:numPr>
                      <w:ilvl w:val="0"/>
                      <w:numId w:val="68"/>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Datos del solicitante, persona física, moral o ente público</w:t>
                  </w:r>
                </w:p>
                <w:p w14:paraId="4C889526" w14:textId="77777777" w:rsidR="00D363CE" w:rsidRPr="00D363CE" w:rsidRDefault="00D363CE" w:rsidP="00053431">
                  <w:pPr>
                    <w:pStyle w:val="Prrafodelista"/>
                    <w:numPr>
                      <w:ilvl w:val="0"/>
                      <w:numId w:val="68"/>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su caso, datos del representante legal y autorizados</w:t>
                  </w:r>
                </w:p>
                <w:p w14:paraId="2ECEB184" w14:textId="77777777" w:rsidR="00D363CE" w:rsidRPr="00D363CE" w:rsidRDefault="00D363CE" w:rsidP="00053431">
                  <w:pPr>
                    <w:pStyle w:val="Prrafodelista"/>
                    <w:numPr>
                      <w:ilvl w:val="0"/>
                      <w:numId w:val="68"/>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Información técnica:</w:t>
                  </w:r>
                </w:p>
                <w:p w14:paraId="4A7CDF35" w14:textId="1FAC8238" w:rsidR="00D363CE" w:rsidRPr="00D363CE" w:rsidRDefault="00D363CE" w:rsidP="004907A5">
                  <w:pPr>
                    <w:pStyle w:val="Prrafodelista"/>
                    <w:numPr>
                      <w:ilvl w:val="0"/>
                      <w:numId w:val="35"/>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Tipo de reubicación: Ya sea de una POG</w:t>
                  </w:r>
                  <w:r w:rsidR="006B0B65">
                    <w:rPr>
                      <w:rFonts w:ascii="ITC Avant Garde" w:eastAsia="Times New Roman" w:hAnsi="ITC Avant Garde" w:cs="Arial"/>
                      <w:color w:val="414042"/>
                      <w:sz w:val="18"/>
                      <w:szCs w:val="18"/>
                      <w:lang w:eastAsia="es-MX"/>
                    </w:rPr>
                    <w:t xml:space="preserve"> u </w:t>
                  </w:r>
                  <w:r w:rsid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la Administración de México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 xml:space="preserve">Órbita Satelital </w:t>
                  </w:r>
                  <w:r w:rsidRPr="00D363CE">
                    <w:rPr>
                      <w:rFonts w:ascii="ITC Avant Garde" w:eastAsia="Times New Roman" w:hAnsi="ITC Avant Garde" w:cs="Arial"/>
                      <w:color w:val="414042"/>
                      <w:sz w:val="18"/>
                      <w:szCs w:val="18"/>
                      <w:lang w:eastAsia="es-MX"/>
                    </w:rPr>
                    <w:t>del mismo Concesionario de Recursos Orbitales o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distinto Concesionario de Recursos Orbitales); o,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una Administración extranjera. </w:t>
                  </w:r>
                </w:p>
                <w:p w14:paraId="338BCE52" w14:textId="5D3E9498" w:rsidR="00D363CE" w:rsidRPr="00D363CE" w:rsidRDefault="00D363CE" w:rsidP="004907A5">
                  <w:pPr>
                    <w:pStyle w:val="Prrafodelista"/>
                    <w:numPr>
                      <w:ilvl w:val="0"/>
                      <w:numId w:val="35"/>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origen y destino del(los) Satélite(s)</w:t>
                  </w:r>
                </w:p>
                <w:p w14:paraId="1576E001" w14:textId="77777777" w:rsidR="00D363CE" w:rsidRPr="00D363CE" w:rsidRDefault="00D363CE" w:rsidP="004907A5">
                  <w:pPr>
                    <w:pStyle w:val="Prrafodelista"/>
                    <w:numPr>
                      <w:ilvl w:val="0"/>
                      <w:numId w:val="35"/>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Medidas de preservación del Recurso Orbital</w:t>
                  </w:r>
                </w:p>
                <w:p w14:paraId="0C7C5365" w14:textId="0DDF4CE1" w:rsidR="00D363CE" w:rsidRPr="00D363CE" w:rsidRDefault="00D363CE" w:rsidP="004907A5">
                  <w:pPr>
                    <w:pStyle w:val="Prrafodelista"/>
                    <w:numPr>
                      <w:ilvl w:val="0"/>
                      <w:numId w:val="35"/>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Reubicación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la Administración de México, las medidas para la continuidad de la preservación del Recurso Orbital. </w:t>
                  </w:r>
                </w:p>
                <w:p w14:paraId="1897F2AE" w14:textId="77777777" w:rsidR="00D363CE" w:rsidRPr="00223740" w:rsidRDefault="00D363CE" w:rsidP="00D363CE">
                  <w:pPr>
                    <w:jc w:val="both"/>
                    <w:rPr>
                      <w:rFonts w:ascii="ITC Avant Garde" w:hAnsi="ITC Avant Garde"/>
                      <w:b/>
                      <w:color w:val="414042"/>
                      <w:sz w:val="18"/>
                    </w:rPr>
                  </w:pPr>
                </w:p>
                <w:p w14:paraId="1845BE6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46A629F1" w14:textId="59EDC1C3" w:rsidR="00D363CE" w:rsidRPr="00D363CE" w:rsidRDefault="00D363CE" w:rsidP="0091715E">
                  <w:pPr>
                    <w:jc w:val="both"/>
                    <w:outlineLvl w:val="5"/>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Artículos 154, párrafo segundo de la Ley Federal de Telecomunicaciones y Radiodifusión; numerales 58 y 59 de las Disposiciones Regulatorias en materia de Comunicación Vía Satélite.</w:t>
                  </w:r>
                </w:p>
              </w:tc>
            </w:tr>
            <w:tr w:rsidR="00D363CE" w:rsidRPr="00D363CE" w14:paraId="6E837B87" w14:textId="77777777" w:rsidTr="00D04BA4">
              <w:tc>
                <w:tcPr>
                  <w:tcW w:w="8674" w:type="dxa"/>
                </w:tcPr>
                <w:p w14:paraId="7E308424"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2"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264A52F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C5E7BC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1FBEEF76"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No aplica. </w:t>
                  </w:r>
                </w:p>
                <w:p w14:paraId="7AF552D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078CFB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25C45FE4"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799F763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586BAE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4CBDF0A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2DC75AA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3ED231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4B67F735"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Artículo 94, fracciones IX de la Ley Federal de Telecomunicaciones y Radiodifusión y numerales 46, 47 y 48 de las Disposiciones Regulatorias en materia de Recursos Orbitales y Comunicación Vía Satélite. Artículo 15, párrafo segundo de la Ley Federal de Procedimiento Administrativo.</w:t>
                  </w:r>
                </w:p>
              </w:tc>
            </w:tr>
            <w:tr w:rsidR="00D363CE" w:rsidRPr="00D363CE" w14:paraId="14444D5A" w14:textId="77777777" w:rsidTr="00D04BA4">
              <w:tc>
                <w:tcPr>
                  <w:tcW w:w="8674" w:type="dxa"/>
                </w:tcPr>
                <w:p w14:paraId="4526CAA0" w14:textId="77777777" w:rsidR="00D363CE" w:rsidRPr="00D363CE" w:rsidRDefault="00FD579E" w:rsidP="00D363CE">
                  <w:pPr>
                    <w:shd w:val="clear" w:color="auto" w:fill="FFFFFF"/>
                    <w:jc w:val="both"/>
                    <w:outlineLvl w:val="3"/>
                    <w:rPr>
                      <w:rFonts w:ascii="ITC Avant Garde" w:eastAsia="Times New Roman" w:hAnsi="ITC Avant Garde" w:cs="Arial"/>
                      <w:color w:val="C1D42F"/>
                      <w:sz w:val="18"/>
                      <w:szCs w:val="18"/>
                      <w:lang w:eastAsia="es-MX"/>
                    </w:rPr>
                  </w:pPr>
                  <w:hyperlink r:id="rId333"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C383B35"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rsidRPr="00D363CE" w14:paraId="73FD1C48" w14:textId="77777777" w:rsidTr="00D04BA4">
              <w:tc>
                <w:tcPr>
                  <w:tcW w:w="8674" w:type="dxa"/>
                </w:tcPr>
                <w:p w14:paraId="1B583B28"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34"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22E22F9F"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5A49A22E"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55DF9A1F"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7E28882D"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D363CE" w14:paraId="7A4BFAAA" w14:textId="77777777" w:rsidTr="00D04BA4">
              <w:tc>
                <w:tcPr>
                  <w:tcW w:w="8674" w:type="dxa"/>
                </w:tcPr>
                <w:p w14:paraId="5032F2C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35"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D97FF60"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5B2CEC3A"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656F4B8E"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79B2624C"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4B71E409"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6B4612CC"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14E6C0F3" w14:textId="77777777" w:rsidTr="00D04BA4">
              <w:tc>
                <w:tcPr>
                  <w:tcW w:w="8674" w:type="dxa"/>
                </w:tcPr>
                <w:p w14:paraId="4FDC54F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36"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2B3DE98"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La resolución del trámite puede ser en uno de los dos sentidos siguientes:</w:t>
                  </w:r>
                </w:p>
                <w:p w14:paraId="596F51C5"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p>
                <w:p w14:paraId="1EA0E9A1" w14:textId="77777777" w:rsidR="00D363CE" w:rsidRPr="00D363CE" w:rsidRDefault="00D363CE" w:rsidP="00053431">
                  <w:pPr>
                    <w:numPr>
                      <w:ilvl w:val="0"/>
                      <w:numId w:val="65"/>
                    </w:num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Admisión a trámite de la solicitud y, de ser el caso, autorización de la reubicación.</w:t>
                  </w:r>
                </w:p>
                <w:p w14:paraId="1E2F9105" w14:textId="77777777" w:rsidR="00D363CE" w:rsidRPr="00D363CE" w:rsidRDefault="00D363CE" w:rsidP="00053431">
                  <w:pPr>
                    <w:numPr>
                      <w:ilvl w:val="0"/>
                      <w:numId w:val="65"/>
                    </w:num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Desechamiento de la solicitud por no cumplir con los requisitos y/o información que requiere el Instituto.</w:t>
                  </w:r>
                </w:p>
                <w:p w14:paraId="21DB23E4"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EFCA8B5"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6DE1218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No aplica.</w:t>
                  </w:r>
                </w:p>
                <w:p w14:paraId="70CF7EDF"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63431A95"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205FC3C9" w14:textId="77777777" w:rsidR="00D363CE" w:rsidRPr="00D363CE" w:rsidRDefault="00D363CE" w:rsidP="00D363CE">
                  <w:pPr>
                    <w:jc w:val="both"/>
                    <w:outlineLvl w:val="5"/>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Artículo 154, párrafo cuarto de la Ley Federal de Telecomunicaciones y Radiodifusión.</w:t>
                  </w:r>
                </w:p>
              </w:tc>
            </w:tr>
            <w:tr w:rsidR="00D363CE" w:rsidRPr="00D363CE" w14:paraId="5D8EEF52" w14:textId="77777777" w:rsidTr="00D04BA4">
              <w:tc>
                <w:tcPr>
                  <w:tcW w:w="8674" w:type="dxa"/>
                </w:tcPr>
                <w:p w14:paraId="7384F654"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7"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4EEADC5E"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30 días hábiles posteriores a la recepción de la solicitud.</w:t>
                  </w:r>
                </w:p>
                <w:p w14:paraId="2314D2B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0E3DA9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046C51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154 de la Ley Federal de Telecomunicaciones y Radiodifusión.</w:t>
                  </w:r>
                </w:p>
                <w:p w14:paraId="6603567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919417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48F04B97"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Negativa Ficta. </w:t>
                  </w:r>
                </w:p>
                <w:p w14:paraId="4590BAE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C5EB14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7C361E2"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val="es-ES" w:eastAsia="es-MX"/>
                    </w:rPr>
                    <w:t>Artículo 17 de la Ley Federal de Procedimiento Administrativo.</w:t>
                  </w:r>
                </w:p>
              </w:tc>
            </w:tr>
            <w:tr w:rsidR="00D363CE" w:rsidRPr="00D363CE" w14:paraId="2233E217" w14:textId="77777777" w:rsidTr="00D04BA4">
              <w:tc>
                <w:tcPr>
                  <w:tcW w:w="8674" w:type="dxa"/>
                </w:tcPr>
                <w:p w14:paraId="4F7FFCEC"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8"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C16C54B"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10 días hábiles posteriores a la recepción de la solicitud.</w:t>
                  </w:r>
                </w:p>
                <w:p w14:paraId="109BCD1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41825D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D70FA0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17-A de la Ley Federal de Procedimiento Administrativo.</w:t>
                  </w:r>
                </w:p>
              </w:tc>
            </w:tr>
            <w:tr w:rsidR="00D363CE" w:rsidRPr="00D363CE" w14:paraId="57BDCB7E" w14:textId="77777777" w:rsidTr="00D04BA4">
              <w:tc>
                <w:tcPr>
                  <w:tcW w:w="8674" w:type="dxa"/>
                </w:tcPr>
                <w:p w14:paraId="3B754B39"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39"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DD38C65"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sz w:val="18"/>
                      <w:szCs w:val="18"/>
                      <w:lang w:eastAsia="es-MX"/>
                    </w:rPr>
                    <w:t>15 días hábiles a partir del día en que se realice la notificación al solicitante.</w:t>
                  </w:r>
                </w:p>
              </w:tc>
            </w:tr>
            <w:tr w:rsidR="00D363CE" w:rsidRPr="00D363CE" w14:paraId="33DBF286" w14:textId="77777777" w:rsidTr="00D04BA4">
              <w:tc>
                <w:tcPr>
                  <w:tcW w:w="8674" w:type="dxa"/>
                </w:tcPr>
                <w:p w14:paraId="27348195"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40"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245BFEAF"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Implica el análisis de la información técnica que proporciona el solicitante para preservar el Recurso Orbital asignado desde el cual se reubicará el Satélite y, en su caso, para garantizar la continuidad de la prestación del servicio.</w:t>
                  </w:r>
                </w:p>
                <w:p w14:paraId="784632F9"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381E6B86"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020FD145" w14:textId="112F3D05" w:rsidR="00D363CE" w:rsidRPr="00D363CE" w:rsidRDefault="00D363CE" w:rsidP="0091715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Artículo 154, párrafos cuarto y quinto de la Ley Federal de Telecomunicaciones y Radiodifusión; numerales 58 y 59 de las Disposiciones Regulatorias en materia de Comunicación Vía Satélite.</w:t>
                  </w:r>
                </w:p>
              </w:tc>
            </w:tr>
            <w:tr w:rsidR="00D363CE" w:rsidRPr="00D363CE" w14:paraId="64E82406" w14:textId="77777777" w:rsidTr="00D04BA4">
              <w:tc>
                <w:tcPr>
                  <w:tcW w:w="8674" w:type="dxa"/>
                </w:tcPr>
                <w:p w14:paraId="17F3C9D6"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41"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7E92E856" w14:textId="77777777" w:rsidR="00D363CE" w:rsidRPr="00D363CE"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111A20C2" w14:textId="77777777" w:rsidTr="00D04BA4">
              <w:tc>
                <w:tcPr>
                  <w:tcW w:w="8674" w:type="dxa"/>
                </w:tcPr>
                <w:p w14:paraId="38BAF2E4"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42"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704E034"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77B4914E" w14:textId="77777777" w:rsidTr="00D04BA4">
              <w:tc>
                <w:tcPr>
                  <w:tcW w:w="8674" w:type="dxa"/>
                </w:tcPr>
                <w:p w14:paraId="32675B50"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43"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4226E5A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94600FA"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3DA05C93"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4C0C4081" w14:textId="77777777" w:rsidR="00D363CE" w:rsidRPr="00D363CE" w:rsidRDefault="00FD579E" w:rsidP="00D363CE">
                  <w:pPr>
                    <w:jc w:val="both"/>
                    <w:rPr>
                      <w:rFonts w:ascii="ITC Avant Garde" w:eastAsia="Times New Roman" w:hAnsi="ITC Avant Garde" w:cs="Arial"/>
                      <w:sz w:val="18"/>
                      <w:szCs w:val="18"/>
                      <w:lang w:val="es-ES" w:eastAsia="es-MX"/>
                    </w:rPr>
                  </w:pPr>
                  <w:hyperlink r:id="rId344" w:history="1">
                    <w:r w:rsidR="00D363CE" w:rsidRPr="00D363CE">
                      <w:rPr>
                        <w:rStyle w:val="Hipervnculo"/>
                        <w:rFonts w:ascii="ITC Avant Garde" w:eastAsia="Times New Roman" w:hAnsi="ITC Avant Garde" w:cs="Arial"/>
                        <w:sz w:val="18"/>
                        <w:szCs w:val="18"/>
                        <w:lang w:val="es-ES" w:eastAsia="es-MX"/>
                      </w:rPr>
                      <w:t>fernanda.arciniega@ift.org.mx</w:t>
                    </w:r>
                  </w:hyperlink>
                  <w:r w:rsidR="00D363CE" w:rsidRPr="00D363CE">
                    <w:rPr>
                      <w:rFonts w:ascii="ITC Avant Garde" w:eastAsia="Times New Roman" w:hAnsi="ITC Avant Garde" w:cs="Arial"/>
                      <w:sz w:val="18"/>
                      <w:szCs w:val="18"/>
                      <w:lang w:val="es-ES" w:eastAsia="es-MX"/>
                    </w:rPr>
                    <w:t xml:space="preserve">  </w:t>
                  </w:r>
                </w:p>
                <w:p w14:paraId="0D136B2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D03A724"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502FEB57"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59644B96"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363CE" w:rsidRPr="00D363CE" w14:paraId="6504086C" w14:textId="77777777" w:rsidTr="00D04BA4">
              <w:tc>
                <w:tcPr>
                  <w:tcW w:w="8674" w:type="dxa"/>
                </w:tcPr>
                <w:p w14:paraId="6537590A"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45"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75FD0A4" w14:textId="7716E936"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Tratándose de la Reubicación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asignad</w:t>
                  </w:r>
                  <w:r w:rsidR="006B0B65">
                    <w:rPr>
                      <w:rFonts w:ascii="ITC Avant Garde" w:eastAsia="Times New Roman" w:hAnsi="ITC Avant Garde" w:cs="Arial"/>
                      <w:color w:val="414042"/>
                      <w:sz w:val="18"/>
                      <w:szCs w:val="18"/>
                      <w:lang w:eastAsia="es-MX"/>
                    </w:rPr>
                    <w:t>a</w:t>
                  </w:r>
                  <w:r w:rsidRPr="00D363CE">
                    <w:rPr>
                      <w:rFonts w:ascii="ITC Avant Garde" w:eastAsia="Times New Roman" w:hAnsi="ITC Avant Garde" w:cs="Arial"/>
                      <w:color w:val="414042"/>
                      <w:sz w:val="18"/>
                      <w:szCs w:val="18"/>
                      <w:lang w:eastAsia="es-MX"/>
                    </w:rPr>
                    <w:t xml:space="preserve"> a otra Administración por la UIT, el Concesionario de Recursos Orbitales deberá presentar solicitud ante el Instituto, con al menos 30 días hábiles antes de iniciar la Reubicación. La Reubicación sólo resultará procedente cuando se conserve al menos un Satélite operativo en el Recurso Orbital asignado a la Administración de México.</w:t>
                  </w:r>
                </w:p>
                <w:p w14:paraId="51D3EEA8"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4A777D05" w14:textId="5FACE8AA"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Es responsabilidad de los Concesionarios de Recursos Orbitales atender los trámites y procedimientos que la Administración responsable de la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destino, en su caso, establezca. En ningún caso la Administración de México será responsable de las operaciones del Satélite en la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 xml:space="preserve">Órbita Satelital </w:t>
                  </w:r>
                  <w:r w:rsidRPr="00D363CE">
                    <w:rPr>
                      <w:rFonts w:ascii="ITC Avant Garde" w:eastAsia="Times New Roman" w:hAnsi="ITC Avant Garde" w:cs="Arial"/>
                      <w:color w:val="414042"/>
                      <w:sz w:val="18"/>
                      <w:szCs w:val="18"/>
                      <w:lang w:eastAsia="es-MX"/>
                    </w:rPr>
                    <w:t>destino.</w:t>
                  </w:r>
                </w:p>
              </w:tc>
            </w:tr>
            <w:tr w:rsidR="00D363CE" w:rsidRPr="00D363CE" w14:paraId="0C5DDF61" w14:textId="77777777" w:rsidTr="00D04BA4">
              <w:tc>
                <w:tcPr>
                  <w:tcW w:w="8674" w:type="dxa"/>
                </w:tcPr>
                <w:p w14:paraId="66C40EBE"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46"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A76845D"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FC0A87E"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1D0CD945"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10F7EA56"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11E5968C"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2FCD4044"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0274E8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2EFBE151"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p>
                <w:p w14:paraId="0FFF9F4B"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347" w:history="1">
                    <w:r w:rsidRPr="00D363CE">
                      <w:rPr>
                        <w:rStyle w:val="Hipervnculo"/>
                        <w:rFonts w:ascii="ITC Avant Garde" w:eastAsia="Times New Roman" w:hAnsi="ITC Avant Garde" w:cs="Arial"/>
                        <w:color w:val="337AB7"/>
                        <w:sz w:val="18"/>
                        <w:szCs w:val="18"/>
                        <w:lang w:eastAsia="es-MX"/>
                      </w:rPr>
                      <w:t>denuncias.oic@ift.org.mx</w:t>
                    </w:r>
                  </w:hyperlink>
                </w:p>
                <w:p w14:paraId="5C8EC2EE"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6BD917A0"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026C35F0"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348"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D363CE" w14:paraId="2EB1512E" w14:textId="77777777" w:rsidTr="00D04BA4">
              <w:tc>
                <w:tcPr>
                  <w:tcW w:w="8674" w:type="dxa"/>
                </w:tcPr>
                <w:p w14:paraId="084F3FA5"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49"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3495846" w14:textId="77777777" w:rsidR="00D363CE" w:rsidRPr="00D363CE" w:rsidRDefault="00D363CE" w:rsidP="00D363CE">
                  <w:pPr>
                    <w:shd w:val="clear" w:color="auto" w:fill="FFFFFF"/>
                    <w:jc w:val="both"/>
                    <w:rPr>
                      <w:rFonts w:ascii="ITC Avant Garde" w:hAnsi="ITC Avant Garde" w:cs="Arial"/>
                      <w:color w:val="414042"/>
                      <w:sz w:val="18"/>
                      <w:szCs w:val="18"/>
                    </w:rPr>
                  </w:pPr>
                  <w:r w:rsidRPr="00D363CE">
                    <w:rPr>
                      <w:rFonts w:ascii="ITC Avant Garde" w:hAnsi="ITC Avant Garde" w:cs="Arial"/>
                      <w:color w:val="414042"/>
                      <w:sz w:val="18"/>
                      <w:szCs w:val="18"/>
                    </w:rPr>
                    <w:t>De requerir acuse, el solicitante deberá presentar una copia del formato de trámite con el original a presentarse ante la Oficialía de Partes Común del IFT.</w:t>
                  </w:r>
                </w:p>
                <w:p w14:paraId="0FCC60FC" w14:textId="77777777" w:rsidR="00D363CE" w:rsidRPr="00D363CE" w:rsidRDefault="00D363CE" w:rsidP="00D363CE">
                  <w:pPr>
                    <w:shd w:val="clear" w:color="auto" w:fill="FFFFFF"/>
                    <w:jc w:val="both"/>
                    <w:rPr>
                      <w:rFonts w:ascii="ITC Avant Garde" w:hAnsi="ITC Avant Garde" w:cs="Arial"/>
                      <w:color w:val="414042"/>
                      <w:sz w:val="18"/>
                      <w:szCs w:val="18"/>
                    </w:rPr>
                  </w:pPr>
                  <w:r w:rsidRPr="00D363CE">
                    <w:rPr>
                      <w:rFonts w:ascii="ITC Avant Garde" w:hAnsi="ITC Avant Garde" w:cs="Arial"/>
                      <w:color w:val="414042"/>
                      <w:sz w:val="18"/>
                      <w:szCs w:val="18"/>
                    </w:rPr>
                    <w:t>Si el Concesionario de Recursos Orbitales requiere que se le acuse recibo deberá adjuntar una copia  del escrito correspondiente, para ese efecto.</w:t>
                  </w:r>
                </w:p>
              </w:tc>
            </w:tr>
            <w:tr w:rsidR="00D363CE" w:rsidRPr="00D363CE" w14:paraId="4C522EE7" w14:textId="77777777" w:rsidTr="00D04BA4">
              <w:tc>
                <w:tcPr>
                  <w:tcW w:w="8674" w:type="dxa"/>
                </w:tcPr>
                <w:p w14:paraId="63841CF0"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50"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E570B1D"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07DE25D1" w14:textId="77777777" w:rsidR="00E74F84" w:rsidRDefault="00E74F84" w:rsidP="00E74F84">
            <w:pPr>
              <w:jc w:val="both"/>
              <w:rPr>
                <w:rFonts w:ascii="ITC Avant Garde" w:hAnsi="ITC Avant Garde"/>
                <w:sz w:val="18"/>
                <w:szCs w:val="18"/>
              </w:rPr>
            </w:pPr>
          </w:p>
          <w:p w14:paraId="705D8ADB"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4FA4DBC9" w14:textId="77777777" w:rsidR="00E74F84" w:rsidRPr="003F0F77" w:rsidRDefault="00E74F84" w:rsidP="00E74F84">
            <w:pPr>
              <w:jc w:val="both"/>
              <w:rPr>
                <w:rFonts w:ascii="ITC Avant Garde" w:hAnsi="ITC Avant Garde"/>
                <w:b/>
                <w:sz w:val="18"/>
                <w:szCs w:val="18"/>
              </w:rPr>
            </w:pPr>
            <w:r>
              <w:rPr>
                <w:rFonts w:ascii="ITC Avant Garde" w:hAnsi="ITC Avant Garde"/>
                <w:b/>
                <w:sz w:val="18"/>
                <w:szCs w:val="18"/>
              </w:rPr>
              <w:t>Trámite 1</w:t>
            </w:r>
            <w:r w:rsidR="00D363CE">
              <w:rPr>
                <w:rFonts w:ascii="ITC Avant Garde" w:hAnsi="ITC Avant Garde"/>
                <w:b/>
                <w:sz w:val="18"/>
                <w:szCs w:val="18"/>
              </w:rPr>
              <w:t>5</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1F717F6B" w14:textId="77777777" w:rsidTr="00074421">
              <w:trPr>
                <w:trHeight w:val="270"/>
              </w:trPr>
              <w:tc>
                <w:tcPr>
                  <w:tcW w:w="2273" w:type="dxa"/>
                  <w:shd w:val="clear" w:color="auto" w:fill="A8D08D" w:themeFill="accent6" w:themeFillTint="99"/>
                </w:tcPr>
                <w:p w14:paraId="02907AFA"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BCA6AD6"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2E335434" w14:textId="77777777" w:rsidTr="00074421">
              <w:trPr>
                <w:trHeight w:val="230"/>
              </w:trPr>
              <w:tc>
                <w:tcPr>
                  <w:tcW w:w="2273" w:type="dxa"/>
                  <w:shd w:val="clear" w:color="auto" w:fill="E2EFD9" w:themeFill="accent6" w:themeFillTint="33"/>
                </w:tcPr>
                <w:p w14:paraId="6031F706"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933974967"/>
                      <w:placeholder>
                        <w:docPart w:val="BAA721705A5D4162884DDFE3185E037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446279813"/>
                    <w:placeholder>
                      <w:docPart w:val="F6CCACF1903A49329812680697A81FD9"/>
                    </w:placeholder>
                    <w15:color w:val="339966"/>
                    <w:dropDownList>
                      <w:listItem w:value="Elija un elemento."/>
                      <w:listItem w:displayText="Trámite" w:value="Trámite"/>
                      <w:listItem w:displayText="Servicio" w:value="Servicio"/>
                    </w:dropDownList>
                  </w:sdtPr>
                  <w:sdtEndPr/>
                  <w:sdtContent>
                    <w:p w14:paraId="77DE8222"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232207E"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rsidRPr="003B142D" w14:paraId="7C50BFF3" w14:textId="77777777" w:rsidTr="00D363CE">
              <w:tc>
                <w:tcPr>
                  <w:tcW w:w="8828" w:type="dxa"/>
                </w:tcPr>
                <w:p w14:paraId="58152DD5"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3F8C16BA"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Solicitud de autorización de operación en órbita inclinada o en condiciones específicas.</w:t>
                  </w:r>
                </w:p>
              </w:tc>
            </w:tr>
            <w:tr w:rsidR="00D363CE" w:rsidRPr="003B142D" w14:paraId="62918FC4" w14:textId="77777777" w:rsidTr="00D363CE">
              <w:tc>
                <w:tcPr>
                  <w:tcW w:w="8828" w:type="dxa"/>
                </w:tcPr>
                <w:p w14:paraId="40E0BA1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51"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84F3ADB" w14:textId="2ED6DD36"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Artículo 154 de la Ley Federal de Telecomunicaciones y Radiodifusión; numerales 60, 61, 62 y 63 de las Disposiciones Regulatorias en materia de Comunicación Vía Satélite.</w:t>
                  </w:r>
                </w:p>
              </w:tc>
            </w:tr>
            <w:tr w:rsidR="00D363CE" w:rsidRPr="003B142D" w14:paraId="620CD29A" w14:textId="77777777" w:rsidTr="00D363CE">
              <w:tc>
                <w:tcPr>
                  <w:tcW w:w="8828" w:type="dxa"/>
                </w:tcPr>
                <w:p w14:paraId="0545327D"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52"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4AAEA88C"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color w:val="414042"/>
                      <w:sz w:val="18"/>
                      <w:szCs w:val="18"/>
                      <w:lang w:eastAsia="es-MX"/>
                    </w:rPr>
                    <w:t>Para la Operación en Órbita Inclinada, los Concesionarios de Recursos Orbitales deberán presentar solicitud ante el Instituto, indicando las causas, características y condiciones bajo las cuales se sujetará la operación del Satélite, así como el tiempo estimado que operará en esas condiciones, considerando en todo momento el combustible o energía suficiente para su posterior Desorbitación.</w:t>
                  </w:r>
                </w:p>
                <w:p w14:paraId="2984D31C"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67A3A140"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color w:val="414042"/>
                      <w:sz w:val="18"/>
                      <w:szCs w:val="18"/>
                      <w:lang w:eastAsia="es-MX"/>
                    </w:rPr>
                    <w:t>El Instituto fijará el plazo durante el cual los Satélites podrán operar en órbita inclinada, tomando en consideración la propuesta debidamente justificada del Concesionario de Recursos Orbitales, la estimación del fabricante del Satélite, el combustible remanente y/o la tecnología que garantice la operación del Satélite y su posterior Desorbitación.</w:t>
                  </w:r>
                </w:p>
                <w:p w14:paraId="0B6E0A6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17924925" w14:textId="77777777" w:rsidR="00D363CE" w:rsidRPr="00D363CE" w:rsidRDefault="00D363CE" w:rsidP="00D363CE">
                  <w:pPr>
                    <w:shd w:val="clear" w:color="auto" w:fill="FFFFFF"/>
                    <w:jc w:val="both"/>
                    <w:outlineLvl w:val="3"/>
                    <w:rPr>
                      <w:rFonts w:ascii="ITC Avant Garde" w:eastAsia="Times New Roman" w:hAnsi="ITC Avant Garde" w:cs="Arial"/>
                      <w:b/>
                      <w:sz w:val="18"/>
                      <w:szCs w:val="18"/>
                      <w:lang w:eastAsia="es-MX"/>
                    </w:rPr>
                  </w:pPr>
                  <w:r w:rsidRPr="00D363CE">
                    <w:rPr>
                      <w:rFonts w:ascii="ITC Avant Garde" w:eastAsia="Times New Roman" w:hAnsi="ITC Avant Garde" w:cs="Arial"/>
                      <w:color w:val="414042"/>
                      <w:sz w:val="18"/>
                      <w:szCs w:val="18"/>
                      <w:lang w:eastAsia="es-MX"/>
                    </w:rPr>
                    <w:t>Para la Coubicación, los Concesionarios de Recursos Orbitales deberán presentar solicitud ante el Instituto, indicando las características y condiciones bajo las cuales operarán los Satélites. Dicha solicitud deberá estar apegada a la normatividad aplicable, a las mejores prácticas internacionales y no afectar la continuidad y calidad en la prestación de los servicios.</w:t>
                  </w:r>
                </w:p>
              </w:tc>
            </w:tr>
            <w:tr w:rsidR="00D363CE" w:rsidRPr="003B142D" w14:paraId="454F139A" w14:textId="77777777" w:rsidTr="00D363CE">
              <w:tc>
                <w:tcPr>
                  <w:tcW w:w="8828" w:type="dxa"/>
                </w:tcPr>
                <w:p w14:paraId="20F846B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53"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FBCF1F4"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3E9B0EEF"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5D98B2E0"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Concesionario de Recursos Orbitales</w:t>
                  </w:r>
                </w:p>
                <w:p w14:paraId="4613233A" w14:textId="77777777" w:rsidR="00D363CE" w:rsidRPr="00D363CE" w:rsidRDefault="00D363CE" w:rsidP="00D363CE">
                  <w:pPr>
                    <w:jc w:val="both"/>
                    <w:rPr>
                      <w:rFonts w:ascii="ITC Avant Garde" w:eastAsia="Calibri" w:hAnsi="ITC Avant Garde" w:cs="Arial"/>
                      <w:color w:val="414042"/>
                      <w:sz w:val="18"/>
                      <w:szCs w:val="18"/>
                    </w:rPr>
                  </w:pPr>
                </w:p>
                <w:p w14:paraId="673B3877"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65F2299C" w14:textId="77777777" w:rsidR="00D363CE" w:rsidRPr="00D363CE" w:rsidRDefault="00D363CE" w:rsidP="00D363CE">
                  <w:pPr>
                    <w:tabs>
                      <w:tab w:val="left" w:pos="1701"/>
                    </w:tabs>
                    <w:jc w:val="both"/>
                    <w:rPr>
                      <w:rFonts w:ascii="ITC Avant Garde" w:hAnsi="ITC Avant Garde" w:cs="Arial"/>
                      <w:color w:val="414042"/>
                      <w:sz w:val="18"/>
                      <w:szCs w:val="18"/>
                    </w:rPr>
                  </w:pPr>
                  <w:r w:rsidRPr="00D363CE">
                    <w:rPr>
                      <w:rFonts w:ascii="ITC Avant Garde" w:hAnsi="ITC Avant Garde" w:cs="Arial"/>
                      <w:color w:val="414042"/>
                      <w:sz w:val="18"/>
                      <w:szCs w:val="18"/>
                    </w:rPr>
                    <w:t xml:space="preserve">Solicitud de operación en órbita inclinada: El Concesionario de Recursos Orbitales que opere en Posición Orbital Geoestacionaria cuando por razones de servicio así lo requiera. </w:t>
                  </w:r>
                </w:p>
                <w:p w14:paraId="16333398" w14:textId="77777777" w:rsidR="00D363CE" w:rsidRPr="00D363CE" w:rsidRDefault="00D363CE"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Solicitud de operación en condiciones específicas (Coubicación): El Concesionario de Recursos Orbitales que opere en Posición Orbital Geoestacionaria (POG) cuando por razones técnicas requiera el posicionamiento de dos o más Satélites en una misma POG.</w:t>
                  </w:r>
                </w:p>
              </w:tc>
            </w:tr>
            <w:tr w:rsidR="00D363CE" w:rsidRPr="003B142D" w14:paraId="43C4379E" w14:textId="77777777" w:rsidTr="00D363CE">
              <w:tc>
                <w:tcPr>
                  <w:tcW w:w="8828" w:type="dxa"/>
                </w:tcPr>
                <w:p w14:paraId="05AFDC6E"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54"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6A82780"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p>
                <w:p w14:paraId="3C00348A" w14:textId="77777777" w:rsidR="00D363CE" w:rsidRPr="00D363CE" w:rsidRDefault="00D363CE" w:rsidP="00053431">
                  <w:pPr>
                    <w:pStyle w:val="Prrafodelista"/>
                    <w:numPr>
                      <w:ilvl w:val="0"/>
                      <w:numId w:val="69"/>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Presentar escrito en formato libre en la Oficialía de Partes Común del IFT.</w:t>
                  </w:r>
                </w:p>
                <w:p w14:paraId="6EEC6035" w14:textId="77777777" w:rsidR="00D363CE" w:rsidRPr="00D363CE" w:rsidRDefault="00D363CE" w:rsidP="00053431">
                  <w:pPr>
                    <w:pStyle w:val="Prrafodelista"/>
                    <w:numPr>
                      <w:ilvl w:val="0"/>
                      <w:numId w:val="69"/>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7D33B56E" w14:textId="77777777" w:rsidR="00D363CE" w:rsidRPr="00D363CE" w:rsidRDefault="00D363CE" w:rsidP="00053431">
                  <w:pPr>
                    <w:pStyle w:val="Prrafodelista"/>
                    <w:numPr>
                      <w:ilvl w:val="0"/>
                      <w:numId w:val="69"/>
                    </w:numPr>
                    <w:shd w:val="clear" w:color="auto" w:fill="FFFFFF"/>
                    <w:contextualSpacing w:val="0"/>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 operación en órbita inclinada o en condiciones específicas.</w:t>
                  </w:r>
                </w:p>
              </w:tc>
            </w:tr>
            <w:tr w:rsidR="00D363CE" w:rsidRPr="003B142D" w14:paraId="442F8A31" w14:textId="77777777" w:rsidTr="00D363CE">
              <w:tc>
                <w:tcPr>
                  <w:tcW w:w="8828" w:type="dxa"/>
                </w:tcPr>
                <w:p w14:paraId="59968F9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55"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00ED8D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4A0784E"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2B3432E3" w14:textId="77777777" w:rsidR="00D363CE" w:rsidRPr="00D363CE" w:rsidRDefault="00D363CE" w:rsidP="00053431">
                  <w:pPr>
                    <w:pStyle w:val="Prrafodelista"/>
                    <w:numPr>
                      <w:ilvl w:val="0"/>
                      <w:numId w:val="70"/>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Escrito en formato libre.</w:t>
                  </w:r>
                </w:p>
                <w:p w14:paraId="0C90FAD2" w14:textId="77777777" w:rsidR="00D363CE" w:rsidRPr="00D363CE" w:rsidRDefault="00D363CE" w:rsidP="00053431">
                  <w:pPr>
                    <w:numPr>
                      <w:ilvl w:val="0"/>
                      <w:numId w:val="70"/>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Cualquier otro documento que sea de utilidad para el análisis de la solicitud de autorización respectiva. </w:t>
                  </w:r>
                </w:p>
                <w:p w14:paraId="30F3014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58533C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1220F0A1" w14:textId="03F13AE9"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lang w:val="es-ES"/>
                    </w:rPr>
                    <w:t xml:space="preserve">Artículo </w:t>
                  </w:r>
                  <w:r w:rsidRPr="00D363CE">
                    <w:rPr>
                      <w:rFonts w:ascii="ITC Avant Garde" w:eastAsia="Calibri" w:hAnsi="ITC Avant Garde" w:cs="Arial"/>
                      <w:color w:val="414042"/>
                      <w:sz w:val="18"/>
                      <w:szCs w:val="18"/>
                    </w:rPr>
                    <w:t>154, primer párrafo de la Ley Federal de Telecomunicaciones y Radiodifusión, numerales 60, 61, 62 y 63 de las Disposiciones Regulatorias en materia de Comunicación Vía Satélite.</w:t>
                  </w:r>
                </w:p>
                <w:p w14:paraId="14BC09F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CD6E20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2AAB1C10"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ambos casos:</w:t>
                  </w:r>
                </w:p>
                <w:p w14:paraId="016057A6" w14:textId="77777777" w:rsidR="00D363CE" w:rsidRPr="00D363CE" w:rsidRDefault="00D363CE" w:rsidP="00D363CE">
                  <w:pPr>
                    <w:jc w:val="both"/>
                    <w:rPr>
                      <w:rFonts w:ascii="ITC Avant Garde" w:eastAsia="Times New Roman" w:hAnsi="ITC Avant Garde" w:cs="Arial"/>
                      <w:color w:val="414042"/>
                      <w:sz w:val="18"/>
                      <w:szCs w:val="18"/>
                      <w:lang w:eastAsia="es-MX"/>
                    </w:rPr>
                  </w:pPr>
                </w:p>
                <w:p w14:paraId="680F39DE" w14:textId="77777777" w:rsidR="00D363CE" w:rsidRPr="00D363CE" w:rsidRDefault="00D363CE" w:rsidP="00053431">
                  <w:pPr>
                    <w:pStyle w:val="Prrafodelista"/>
                    <w:numPr>
                      <w:ilvl w:val="0"/>
                      <w:numId w:val="71"/>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Datos del solicitante, persona física, moral o ente público</w:t>
                  </w:r>
                </w:p>
                <w:p w14:paraId="2B2BED31" w14:textId="77777777" w:rsidR="00D363CE" w:rsidRPr="00D363CE" w:rsidRDefault="00D363CE" w:rsidP="00053431">
                  <w:pPr>
                    <w:pStyle w:val="Prrafodelista"/>
                    <w:numPr>
                      <w:ilvl w:val="0"/>
                      <w:numId w:val="71"/>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su caso, datos del representante legal y autorizados</w:t>
                  </w:r>
                </w:p>
                <w:p w14:paraId="4F373330" w14:textId="77777777" w:rsidR="00D363CE" w:rsidRPr="00D363CE" w:rsidRDefault="00D363CE" w:rsidP="00053431">
                  <w:pPr>
                    <w:pStyle w:val="Prrafodelista"/>
                    <w:numPr>
                      <w:ilvl w:val="0"/>
                      <w:numId w:val="71"/>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Información técnica:</w:t>
                  </w:r>
                </w:p>
                <w:p w14:paraId="13B38FBB" w14:textId="77777777" w:rsidR="00D363CE" w:rsidRPr="00D363CE" w:rsidRDefault="00D363CE" w:rsidP="00D363CE">
                  <w:pPr>
                    <w:pStyle w:val="Prrafodelista"/>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    Si se trata de solicitud de operación de un satélite en órbita inclinada:</w:t>
                  </w:r>
                </w:p>
                <w:p w14:paraId="6A9DC3DC"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Motivos para la operación en órbita inclinada </w:t>
                  </w:r>
                </w:p>
                <w:p w14:paraId="416FC156"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Características técnicas</w:t>
                  </w:r>
                </w:p>
                <w:p w14:paraId="7758E817"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Condiciones bajo las cuales operará el Satélite</w:t>
                  </w:r>
                </w:p>
                <w:p w14:paraId="28CCB11E"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Tiempo estimado en el que operará en órbita inclinada</w:t>
                  </w:r>
                </w:p>
                <w:p w14:paraId="4FB3A1FE" w14:textId="77777777" w:rsidR="00D363CE" w:rsidRPr="00D363CE" w:rsidRDefault="00D363CE" w:rsidP="00D363CE">
                  <w:pPr>
                    <w:ind w:left="72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ii)   Si se trata de solicitud de operación de un Satélite en Condiciones Específicas</w:t>
                  </w:r>
                </w:p>
                <w:p w14:paraId="395A5BCD"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Tipo de operación de un satélite en condiciones específicas: Coubicación u Otro </w:t>
                  </w:r>
                </w:p>
                <w:p w14:paraId="5A8088BC"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Coubicación, Posición Orbital Geoestacionaria (POG) en la que se coubicará el Satélite</w:t>
                  </w:r>
                </w:p>
                <w:p w14:paraId="100A7628"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Características de operación</w:t>
                  </w:r>
                </w:p>
                <w:p w14:paraId="7C63988C"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Condiciones de operación</w:t>
                  </w:r>
                </w:p>
                <w:p w14:paraId="13E01FA9" w14:textId="77777777" w:rsidR="00D363CE" w:rsidRPr="00D363CE" w:rsidRDefault="00D363CE" w:rsidP="00053431">
                  <w:pPr>
                    <w:pStyle w:val="Prrafodelista"/>
                    <w:numPr>
                      <w:ilvl w:val="0"/>
                      <w:numId w:val="71"/>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Toda la información técnica que el solicitante considere relevante para la resolución del trámite.</w:t>
                  </w:r>
                </w:p>
                <w:p w14:paraId="182B3FF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E4252C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16D9665" w14:textId="586DAB66" w:rsidR="00D363CE" w:rsidRPr="00D363CE" w:rsidRDefault="00D363CE" w:rsidP="0091715E">
                  <w:pPr>
                    <w:jc w:val="both"/>
                    <w:outlineLvl w:val="5"/>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 xml:space="preserve">Artículo 154, primer párrafo de la Ley Federal de Telecomunicaciones y Radiodifusión, numerales 60, 61, 62 y 63 de las Disposiciones Regulatorias en materia de Comunicación Vía Satélite. </w:t>
                  </w:r>
                </w:p>
              </w:tc>
            </w:tr>
            <w:tr w:rsidR="00D363CE" w:rsidRPr="003B142D" w14:paraId="609F7C89" w14:textId="77777777" w:rsidTr="00D363CE">
              <w:tc>
                <w:tcPr>
                  <w:tcW w:w="8828" w:type="dxa"/>
                </w:tcPr>
                <w:p w14:paraId="6ED54A0C"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56"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7869CC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23A5AC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23B9A398"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No aplica. </w:t>
                  </w:r>
                </w:p>
                <w:p w14:paraId="23C5B82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336003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9B30E3A"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6535B59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88438B2"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637FF28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3E874A0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72EEDF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0E6C0243" w14:textId="02554F16" w:rsidR="00D363CE" w:rsidRPr="00D363CE" w:rsidRDefault="00D363CE" w:rsidP="0091715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lang w:val="es-ES"/>
                    </w:rPr>
                    <w:t>A</w:t>
                  </w:r>
                  <w:r w:rsidRPr="00D363CE">
                    <w:rPr>
                      <w:rFonts w:ascii="ITC Avant Garde" w:eastAsia="Calibri" w:hAnsi="ITC Avant Garde" w:cs="Arial"/>
                      <w:color w:val="414042"/>
                      <w:sz w:val="18"/>
                      <w:szCs w:val="18"/>
                    </w:rPr>
                    <w:t>rtículo 154, primer párrafo de la Ley Federal de Telecomunicaciones y Radiodifusión, numerales 60, 61, 62 y 63 de las Disposiciones Regulatorias en materia de Comunicación Vía Satélite. Artículo 15, párrafo segundo de la Ley Federal de Procedimiento Administrativo.</w:t>
                  </w:r>
                </w:p>
              </w:tc>
            </w:tr>
            <w:tr w:rsidR="00D363CE" w:rsidRPr="003B142D" w14:paraId="2BF09775" w14:textId="77777777" w:rsidTr="00D363CE">
              <w:tc>
                <w:tcPr>
                  <w:tcW w:w="8828" w:type="dxa"/>
                </w:tcPr>
                <w:p w14:paraId="61797673" w14:textId="77777777" w:rsidR="00D363CE" w:rsidRPr="00D363CE" w:rsidRDefault="00FD579E" w:rsidP="00D363CE">
                  <w:pPr>
                    <w:shd w:val="clear" w:color="auto" w:fill="FFFFFF"/>
                    <w:jc w:val="both"/>
                    <w:outlineLvl w:val="3"/>
                    <w:rPr>
                      <w:rFonts w:ascii="ITC Avant Garde" w:eastAsia="Times New Roman" w:hAnsi="ITC Avant Garde" w:cs="Arial"/>
                      <w:color w:val="C1D42F"/>
                      <w:sz w:val="18"/>
                      <w:szCs w:val="18"/>
                      <w:lang w:eastAsia="es-MX"/>
                    </w:rPr>
                  </w:pPr>
                  <w:hyperlink r:id="rId357"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BC1FC16"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rsidRPr="003B142D" w14:paraId="69F23FAD" w14:textId="77777777" w:rsidTr="00D363CE">
              <w:tc>
                <w:tcPr>
                  <w:tcW w:w="8828" w:type="dxa"/>
                </w:tcPr>
                <w:p w14:paraId="47EF379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58"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3F33D499"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426FD563"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575A0EB4"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34F30421" w14:textId="77777777" w:rsidR="00D363CE" w:rsidRPr="00D363CE" w:rsidRDefault="00D363CE"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3B142D" w14:paraId="213CDD1B" w14:textId="77777777" w:rsidTr="00D363CE">
              <w:tc>
                <w:tcPr>
                  <w:tcW w:w="8828" w:type="dxa"/>
                </w:tcPr>
                <w:p w14:paraId="0D81B9F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59"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4C75A8C"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2EE97A56"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4E07080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7ECC3674"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7B5203A3"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14627C07"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 xml:space="preserve">No aplica. </w:t>
                  </w:r>
                </w:p>
              </w:tc>
            </w:tr>
            <w:tr w:rsidR="00D363CE" w:rsidRPr="003B142D" w14:paraId="4D92C396" w14:textId="77777777" w:rsidTr="00D363CE">
              <w:tc>
                <w:tcPr>
                  <w:tcW w:w="8828" w:type="dxa"/>
                </w:tcPr>
                <w:p w14:paraId="36FB1001"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60"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8A1BCDF"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La resolución del trámite puede ser en uno de los dos sentidos siguientes:</w:t>
                  </w:r>
                </w:p>
                <w:p w14:paraId="4FD78DEE"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p>
                <w:p w14:paraId="1B6CB1EA" w14:textId="77777777" w:rsidR="00D363CE" w:rsidRPr="00D363CE" w:rsidRDefault="00D363CE" w:rsidP="00C4293F">
                  <w:pPr>
                    <w:numPr>
                      <w:ilvl w:val="0"/>
                      <w:numId w:val="72"/>
                    </w:num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Admisión a trámite de la solicitud y, de ser el caso, autorización de la operación en órbita inclinada o en condiciones específicas.</w:t>
                  </w:r>
                </w:p>
                <w:p w14:paraId="33F2184E" w14:textId="77777777" w:rsidR="00D363CE" w:rsidRPr="00D363CE" w:rsidRDefault="00D363CE" w:rsidP="00C4293F">
                  <w:pPr>
                    <w:numPr>
                      <w:ilvl w:val="0"/>
                      <w:numId w:val="72"/>
                    </w:num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Negación de la solicitud por no cumplir con los requisitos y/o información que requiere el Instituto.</w:t>
                  </w:r>
                </w:p>
                <w:p w14:paraId="699B27F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0058774A"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5CE4F579"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No aplica.</w:t>
                  </w:r>
                </w:p>
                <w:p w14:paraId="56AA0783"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53EF0BAC"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149FB295" w14:textId="77777777" w:rsidR="00D363CE" w:rsidRPr="00D363CE" w:rsidRDefault="00D363CE" w:rsidP="00D363CE">
                  <w:pPr>
                    <w:jc w:val="both"/>
                    <w:outlineLvl w:val="5"/>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Artículo 154, párrafo cuarto de la Ley Federal de Telecomunicaciones y Radiodifusión.</w:t>
                  </w:r>
                </w:p>
              </w:tc>
            </w:tr>
            <w:tr w:rsidR="00D363CE" w:rsidRPr="003B142D" w14:paraId="19ED16C9" w14:textId="77777777" w:rsidTr="00D363CE">
              <w:tc>
                <w:tcPr>
                  <w:tcW w:w="8828" w:type="dxa"/>
                </w:tcPr>
                <w:p w14:paraId="126639F2"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1"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76C9B454"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30 días hábiles posteriores a la recepción de la solicitud.</w:t>
                  </w:r>
                </w:p>
                <w:p w14:paraId="3317FC4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A3693C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AD0EF0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154 de la Ley Federal de Telecomunicaciones y Radiodifusión.</w:t>
                  </w:r>
                </w:p>
                <w:p w14:paraId="1C6F757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AF9B1A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5821AE6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Negativa Ficta.</w:t>
                  </w:r>
                </w:p>
                <w:p w14:paraId="1F2BC78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D9295C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2B87F5CA"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val="es-ES" w:eastAsia="es-MX"/>
                    </w:rPr>
                    <w:t>Artículo 17 de la Ley Federal de Procedimiento Administrativo.</w:t>
                  </w:r>
                </w:p>
              </w:tc>
            </w:tr>
            <w:tr w:rsidR="00D363CE" w:rsidRPr="003B142D" w14:paraId="738FEA59" w14:textId="77777777" w:rsidTr="00D363CE">
              <w:tc>
                <w:tcPr>
                  <w:tcW w:w="8828" w:type="dxa"/>
                </w:tcPr>
                <w:p w14:paraId="378FCCAD"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2"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2ABD068"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10 días hábiles posteriores a la recepción de la solicitud.</w:t>
                  </w:r>
                </w:p>
                <w:p w14:paraId="3466EB2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B588BB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EF5B79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17-A de la Ley Federal de Procedimiento Administrativo.</w:t>
                  </w:r>
                </w:p>
              </w:tc>
            </w:tr>
            <w:tr w:rsidR="00D363CE" w:rsidRPr="003B142D" w14:paraId="3A13046C" w14:textId="77777777" w:rsidTr="00D363CE">
              <w:tc>
                <w:tcPr>
                  <w:tcW w:w="8828" w:type="dxa"/>
                </w:tcPr>
                <w:p w14:paraId="731E4CC5"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63"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C7405E5"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15 días hábiles a partir del día en que se realice la notificación al solicitante.</w:t>
                  </w:r>
                </w:p>
              </w:tc>
            </w:tr>
            <w:tr w:rsidR="00D363CE" w:rsidRPr="003B142D" w14:paraId="3616793C" w14:textId="77777777" w:rsidTr="00D363CE">
              <w:tc>
                <w:tcPr>
                  <w:tcW w:w="8828" w:type="dxa"/>
                </w:tcPr>
                <w:p w14:paraId="069D822C"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64"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3978AC7"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Implica el análisis de la información técnica que proporciona el solicitante.</w:t>
                  </w:r>
                </w:p>
                <w:p w14:paraId="47B3E85B"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5BE5D2C2"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1AD3454E" w14:textId="1DC7A91B" w:rsidR="00D363CE" w:rsidRPr="00D363CE" w:rsidRDefault="00D363CE" w:rsidP="0091715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Artículo 154 de la Ley Federal de Telecomunicaciones y Radiodifusión; numerales 60, 61, 62 y 62 de las Disposiciones Regulatorias en materia de Comunicación Vía Satélite.</w:t>
                  </w:r>
                </w:p>
              </w:tc>
            </w:tr>
            <w:tr w:rsidR="00D363CE" w:rsidRPr="003B142D" w14:paraId="39E67FA0" w14:textId="77777777" w:rsidTr="00D363CE">
              <w:tc>
                <w:tcPr>
                  <w:tcW w:w="8828" w:type="dxa"/>
                </w:tcPr>
                <w:p w14:paraId="1735B99B"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5"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031E3BBD" w14:textId="77777777" w:rsidR="00D363CE" w:rsidRPr="00D363CE"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Ninguna.</w:t>
                  </w:r>
                </w:p>
              </w:tc>
            </w:tr>
            <w:tr w:rsidR="00D363CE" w:rsidRPr="003B142D" w14:paraId="7AE1C95D" w14:textId="77777777" w:rsidTr="00D363CE">
              <w:tc>
                <w:tcPr>
                  <w:tcW w:w="8828" w:type="dxa"/>
                </w:tcPr>
                <w:p w14:paraId="5ABAFF48"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66"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2E05C0D"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No aplica.</w:t>
                  </w:r>
                </w:p>
                <w:p w14:paraId="043831F9"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p>
              </w:tc>
            </w:tr>
            <w:tr w:rsidR="00D363CE" w:rsidRPr="003B142D" w14:paraId="2497A20B" w14:textId="77777777" w:rsidTr="00D363CE">
              <w:tc>
                <w:tcPr>
                  <w:tcW w:w="8828" w:type="dxa"/>
                </w:tcPr>
                <w:p w14:paraId="42F6DF8F"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67"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3EB44A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3B543A9"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1BF17C7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1A3FD0EC" w14:textId="77777777" w:rsidR="00D363CE" w:rsidRPr="00D363CE" w:rsidRDefault="00FD579E" w:rsidP="00D363CE">
                  <w:pPr>
                    <w:jc w:val="both"/>
                    <w:rPr>
                      <w:rFonts w:ascii="ITC Avant Garde" w:eastAsia="Times New Roman" w:hAnsi="ITC Avant Garde" w:cs="Arial"/>
                      <w:sz w:val="18"/>
                      <w:szCs w:val="18"/>
                      <w:lang w:val="es-ES" w:eastAsia="es-MX"/>
                    </w:rPr>
                  </w:pPr>
                  <w:hyperlink r:id="rId368" w:history="1">
                    <w:r w:rsidR="00D363CE" w:rsidRPr="00D363CE">
                      <w:rPr>
                        <w:rStyle w:val="Hipervnculo"/>
                        <w:rFonts w:ascii="ITC Avant Garde" w:eastAsia="Times New Roman" w:hAnsi="ITC Avant Garde" w:cs="Arial"/>
                        <w:sz w:val="18"/>
                        <w:szCs w:val="18"/>
                        <w:lang w:val="es-ES" w:eastAsia="es-MX"/>
                      </w:rPr>
                      <w:t>fernanda.arciniega@ift.org.mx</w:t>
                    </w:r>
                  </w:hyperlink>
                  <w:r w:rsidR="00D363CE" w:rsidRPr="00D363CE">
                    <w:rPr>
                      <w:rFonts w:ascii="ITC Avant Garde" w:eastAsia="Times New Roman" w:hAnsi="ITC Avant Garde" w:cs="Arial"/>
                      <w:sz w:val="18"/>
                      <w:szCs w:val="18"/>
                      <w:lang w:val="es-ES" w:eastAsia="es-MX"/>
                    </w:rPr>
                    <w:t xml:space="preserve">  </w:t>
                  </w:r>
                </w:p>
                <w:p w14:paraId="1D3EA75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7A71BB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30DDE94F"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4C4C4248"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363CE" w:rsidRPr="003B142D" w14:paraId="5FD87487" w14:textId="77777777" w:rsidTr="00D363CE">
              <w:tc>
                <w:tcPr>
                  <w:tcW w:w="8828" w:type="dxa"/>
                </w:tcPr>
                <w:p w14:paraId="68304A5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69"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FA03330"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3B142D" w14:paraId="693905F1" w14:textId="77777777" w:rsidTr="00D363CE">
              <w:tc>
                <w:tcPr>
                  <w:tcW w:w="8828" w:type="dxa"/>
                </w:tcPr>
                <w:p w14:paraId="0DFB52D0"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70"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DA49B06"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2EDC2E7D"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4FF04E3F"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50F6A2C0"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20CE6DC1"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2A553BF6"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22EA24B6"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0B8F1384"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p>
                <w:p w14:paraId="0AEC67AD"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371" w:history="1">
                    <w:r w:rsidRPr="00D363CE">
                      <w:rPr>
                        <w:rStyle w:val="Hipervnculo"/>
                        <w:rFonts w:ascii="ITC Avant Garde" w:eastAsia="Times New Roman" w:hAnsi="ITC Avant Garde" w:cs="Arial"/>
                        <w:color w:val="337AB7"/>
                        <w:sz w:val="18"/>
                        <w:szCs w:val="18"/>
                        <w:lang w:eastAsia="es-MX"/>
                      </w:rPr>
                      <w:t>denuncias.oic@ift.org.mx</w:t>
                    </w:r>
                  </w:hyperlink>
                </w:p>
                <w:p w14:paraId="2A521E95"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2B6BFF97"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372"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3B142D" w14:paraId="3FB48FCD" w14:textId="77777777" w:rsidTr="00D363CE">
              <w:tc>
                <w:tcPr>
                  <w:tcW w:w="8828" w:type="dxa"/>
                </w:tcPr>
                <w:p w14:paraId="4BA5D055"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73"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336284B" w14:textId="77777777" w:rsidR="00D363CE" w:rsidRPr="00D363CE" w:rsidRDefault="00D363CE"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 xml:space="preserve">Si el Concesionario de Recursos Orbitales requiere que se le acuse recibo deberá adjuntar una copia del escrito correspondiente, para ese efecto. </w:t>
                  </w:r>
                </w:p>
              </w:tc>
            </w:tr>
            <w:tr w:rsidR="00D363CE" w14:paraId="374F9DAB" w14:textId="77777777" w:rsidTr="00D363CE">
              <w:tc>
                <w:tcPr>
                  <w:tcW w:w="8828" w:type="dxa"/>
                </w:tcPr>
                <w:p w14:paraId="0CFD7B0D"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74"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3665173"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04606A63" w14:textId="77777777" w:rsidR="00E74F84" w:rsidRDefault="00E74F84" w:rsidP="00E74F84">
            <w:pPr>
              <w:jc w:val="both"/>
              <w:rPr>
                <w:rFonts w:ascii="ITC Avant Garde" w:hAnsi="ITC Avant Garde"/>
                <w:sz w:val="18"/>
                <w:szCs w:val="18"/>
              </w:rPr>
            </w:pPr>
          </w:p>
          <w:p w14:paraId="01DE1376"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3F9D51E3" w14:textId="77777777" w:rsidR="00E74F84" w:rsidRPr="003F0F77" w:rsidRDefault="00E74F84" w:rsidP="00E74F84">
            <w:pPr>
              <w:rPr>
                <w:rFonts w:ascii="ITC Avant Garde" w:hAnsi="ITC Avant Garde"/>
                <w:b/>
                <w:sz w:val="18"/>
                <w:szCs w:val="18"/>
              </w:rPr>
            </w:pPr>
            <w:r w:rsidRPr="003F0F77">
              <w:rPr>
                <w:rFonts w:ascii="ITC Avant Garde" w:hAnsi="ITC Avant Garde"/>
                <w:b/>
                <w:sz w:val="18"/>
                <w:szCs w:val="18"/>
              </w:rPr>
              <w:t xml:space="preserve">Trámite </w:t>
            </w:r>
            <w:r w:rsidR="00D363CE">
              <w:rPr>
                <w:rFonts w:ascii="ITC Avant Garde" w:hAnsi="ITC Avant Garde"/>
                <w:b/>
                <w:sz w:val="18"/>
                <w:szCs w:val="18"/>
              </w:rPr>
              <w:t>16</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048299BC" w14:textId="77777777" w:rsidTr="00074421">
              <w:trPr>
                <w:trHeight w:val="270"/>
              </w:trPr>
              <w:tc>
                <w:tcPr>
                  <w:tcW w:w="2273" w:type="dxa"/>
                  <w:shd w:val="clear" w:color="auto" w:fill="A8D08D" w:themeFill="accent6" w:themeFillTint="99"/>
                </w:tcPr>
                <w:p w14:paraId="115B37E7"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37C5981"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8E4F39F" w14:textId="77777777" w:rsidTr="00074421">
              <w:trPr>
                <w:trHeight w:val="230"/>
              </w:trPr>
              <w:tc>
                <w:tcPr>
                  <w:tcW w:w="2273" w:type="dxa"/>
                  <w:shd w:val="clear" w:color="auto" w:fill="E2EFD9" w:themeFill="accent6" w:themeFillTint="33"/>
                </w:tcPr>
                <w:p w14:paraId="21507C1E"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541004203"/>
                      <w:placeholder>
                        <w:docPart w:val="A3C420D46C7A4B36BA016D664A4DC4CC"/>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530564559"/>
                    <w:placeholder>
                      <w:docPart w:val="C76C5D5A284947CEAC926012542F6BCE"/>
                    </w:placeholder>
                    <w15:color w:val="339966"/>
                    <w:dropDownList>
                      <w:listItem w:value="Elija un elemento."/>
                      <w:listItem w:displayText="Trámite" w:value="Trámite"/>
                      <w:listItem w:displayText="Servicio" w:value="Servicio"/>
                    </w:dropDownList>
                  </w:sdtPr>
                  <w:sdtEndPr/>
                  <w:sdtContent>
                    <w:p w14:paraId="27B654EE"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2262E757" w14:textId="77777777" w:rsidR="00E74F84" w:rsidRPr="00DD06A0" w:rsidRDefault="00E74F84" w:rsidP="00E74F84">
            <w:pPr>
              <w:ind w:left="171" w:hanging="171"/>
              <w:jc w:val="both"/>
              <w:rPr>
                <w:rFonts w:ascii="ITC Avant Garde" w:hAnsi="ITC Avant Garde"/>
                <w:sz w:val="18"/>
                <w:szCs w:val="18"/>
              </w:rPr>
            </w:pPr>
          </w:p>
          <w:tbl>
            <w:tblPr>
              <w:tblStyle w:val="Tablaconcuadrcula6"/>
              <w:tblW w:w="8828" w:type="dxa"/>
              <w:tblCellMar>
                <w:top w:w="108" w:type="dxa"/>
                <w:bottom w:w="108" w:type="dxa"/>
              </w:tblCellMar>
              <w:tblLook w:val="04A0" w:firstRow="1" w:lastRow="0" w:firstColumn="1" w:lastColumn="0" w:noHBand="0" w:noVBand="1"/>
            </w:tblPr>
            <w:tblGrid>
              <w:gridCol w:w="8828"/>
            </w:tblGrid>
            <w:tr w:rsidR="00D363CE" w:rsidRPr="00D363CE" w14:paraId="5C5EDEB8" w14:textId="77777777" w:rsidTr="00D363CE">
              <w:tc>
                <w:tcPr>
                  <w:tcW w:w="8828" w:type="dxa"/>
                </w:tcPr>
                <w:p w14:paraId="4751C082"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26531524"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Solicitud de autorización de centro de control y operación en el extranjero.</w:t>
                  </w:r>
                </w:p>
              </w:tc>
            </w:tr>
            <w:tr w:rsidR="00D363CE" w:rsidRPr="00D363CE" w14:paraId="20E32FF3" w14:textId="77777777" w:rsidTr="00D363CE">
              <w:tc>
                <w:tcPr>
                  <w:tcW w:w="8828" w:type="dxa"/>
                </w:tcPr>
                <w:p w14:paraId="3E930E1D"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75"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2A913D23" w14:textId="0C2654D0"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bCs/>
                      <w:color w:val="414042"/>
                      <w:sz w:val="18"/>
                      <w:szCs w:val="18"/>
                      <w:lang w:eastAsia="es-MX"/>
                    </w:rPr>
                    <w:t>Artículo 152 de la Ley Federal de Telecomunicaciones y Radiodifusión; y n</w:t>
                  </w:r>
                  <w:r w:rsidRPr="00D363CE">
                    <w:rPr>
                      <w:rFonts w:ascii="ITC Avant Garde" w:eastAsia="Times New Roman" w:hAnsi="ITC Avant Garde" w:cs="Arial"/>
                      <w:color w:val="414042"/>
                      <w:sz w:val="18"/>
                      <w:szCs w:val="18"/>
                      <w:lang w:eastAsia="es-MX"/>
                    </w:rPr>
                    <w:t>umerales 64, 65, 66, 67 y 68 de las Disposiciones Regulatorias en materia de Comunicación Vía Satélite.</w:t>
                  </w:r>
                </w:p>
              </w:tc>
            </w:tr>
            <w:tr w:rsidR="00D363CE" w:rsidRPr="00D363CE" w14:paraId="5A888273" w14:textId="77777777" w:rsidTr="00D363CE">
              <w:tc>
                <w:tcPr>
                  <w:tcW w:w="8828" w:type="dxa"/>
                </w:tcPr>
                <w:p w14:paraId="46B334A6"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76"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63F7A70F"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color w:val="414042"/>
                      <w:sz w:val="18"/>
                      <w:szCs w:val="18"/>
                      <w:lang w:eastAsia="es-MX"/>
                    </w:rPr>
                    <w:t>Los Concesionarios de Recursos Orbitales deberán presentar solicitud para la operación temporal de un Centro de Control y Operación ubicado en el extranjero, por casos fortuitos o causas de fuerza mayor.</w:t>
                  </w:r>
                  <w:r w:rsidRPr="00D363CE">
                    <w:rPr>
                      <w:rFonts w:ascii="ITC Avant Garde" w:hAnsi="ITC Avant Garde"/>
                      <w:color w:val="414042"/>
                      <w:sz w:val="18"/>
                      <w:szCs w:val="18"/>
                    </w:rPr>
                    <w:t xml:space="preserve"> </w:t>
                  </w:r>
                  <w:r w:rsidRPr="00D363CE">
                    <w:rPr>
                      <w:rFonts w:ascii="ITC Avant Garde" w:eastAsia="Times New Roman" w:hAnsi="ITC Avant Garde" w:cs="Arial"/>
                      <w:color w:val="414042"/>
                      <w:sz w:val="18"/>
                      <w:szCs w:val="18"/>
                      <w:lang w:eastAsia="es-MX"/>
                    </w:rPr>
                    <w:t>La operación de un Centro de Control y Operación ubicado temporalmente fuera del país por casos fortuitos o de fuerza mayor no deberá afectar la continuidad y calidad en la prestación de los servicios en territorio nacional y no deberá modificar las características técnicas autorizadas en el título de Concesión de Recursos Orbitales.</w:t>
                  </w:r>
                </w:p>
                <w:p w14:paraId="2ED0D3B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1C5741EB"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Instituto establecerá el periodo y las condiciones bajo las cuales se autorizará la ubicación temporal en el extranjero del Centro de Control y Operación.</w:t>
                  </w:r>
                </w:p>
              </w:tc>
            </w:tr>
            <w:tr w:rsidR="00D363CE" w:rsidRPr="00D363CE" w14:paraId="3B2411A9" w14:textId="77777777" w:rsidTr="00D363CE">
              <w:tc>
                <w:tcPr>
                  <w:tcW w:w="8828" w:type="dxa"/>
                </w:tcPr>
                <w:p w14:paraId="42016AD1"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77"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B6BA320"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7B5DDC3C"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5AD6F34A"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 xml:space="preserve">Concesionarios de Recursos Orbitales. </w:t>
                  </w:r>
                </w:p>
                <w:p w14:paraId="034043B7"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53727130"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686D10A2" w14:textId="77777777" w:rsidR="00D363CE" w:rsidRPr="00D363CE" w:rsidRDefault="00D363CE"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En caso fortuito o fuerza mayor.</w:t>
                  </w:r>
                </w:p>
              </w:tc>
            </w:tr>
            <w:tr w:rsidR="00D363CE" w:rsidRPr="00D363CE" w14:paraId="4CD0EDB2" w14:textId="77777777" w:rsidTr="00D363CE">
              <w:tc>
                <w:tcPr>
                  <w:tcW w:w="8828" w:type="dxa"/>
                </w:tcPr>
                <w:p w14:paraId="71C64F11"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78"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FD434BD"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p>
                <w:p w14:paraId="6AF81059" w14:textId="77777777" w:rsidR="00D363CE" w:rsidRPr="00D363CE" w:rsidRDefault="00D363CE" w:rsidP="00C4293F">
                  <w:pPr>
                    <w:pStyle w:val="Prrafodelista"/>
                    <w:numPr>
                      <w:ilvl w:val="0"/>
                      <w:numId w:val="73"/>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Presentar escrito libre en la Oficialía de Partes Común del Instituto Federal de Telecomunicaciones, en el que solicite la autorización al Instituto de la operación de un Centro de Control y Operación en el extranjero.</w:t>
                  </w:r>
                </w:p>
                <w:p w14:paraId="4998106E" w14:textId="77777777" w:rsidR="00D363CE" w:rsidRPr="00D363CE" w:rsidRDefault="00D363CE" w:rsidP="00C4293F">
                  <w:pPr>
                    <w:pStyle w:val="Prrafodelista"/>
                    <w:numPr>
                      <w:ilvl w:val="0"/>
                      <w:numId w:val="73"/>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69BB2D97" w14:textId="77777777" w:rsidR="00D363CE" w:rsidRPr="00D363CE" w:rsidRDefault="00D363CE" w:rsidP="00C4293F">
                  <w:pPr>
                    <w:pStyle w:val="Prrafodelista"/>
                    <w:numPr>
                      <w:ilvl w:val="0"/>
                      <w:numId w:val="73"/>
                    </w:numPr>
                    <w:shd w:val="clear" w:color="auto" w:fill="FFFFFF"/>
                    <w:contextualSpacing w:val="0"/>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 centro de control y operación en el extranjero.</w:t>
                  </w:r>
                </w:p>
              </w:tc>
            </w:tr>
            <w:tr w:rsidR="00D363CE" w:rsidRPr="00D363CE" w14:paraId="3657F697" w14:textId="77777777" w:rsidTr="00D363CE">
              <w:tc>
                <w:tcPr>
                  <w:tcW w:w="8828" w:type="dxa"/>
                </w:tcPr>
                <w:p w14:paraId="063B9877"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79"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3754B5B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7CB247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5741AE0F" w14:textId="77777777" w:rsidR="00D363CE" w:rsidRPr="00D363CE" w:rsidRDefault="00D363CE" w:rsidP="00053431">
                  <w:pPr>
                    <w:pStyle w:val="Prrafodelista"/>
                    <w:numPr>
                      <w:ilvl w:val="0"/>
                      <w:numId w:val="70"/>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Presentar escrito en formato libre con la solicitud de operación del Centro de Control y Operación en el Extranjero.</w:t>
                  </w:r>
                </w:p>
                <w:p w14:paraId="0DBF5955" w14:textId="77777777" w:rsidR="00D363CE" w:rsidRPr="00D363CE" w:rsidRDefault="00D363CE" w:rsidP="00053431">
                  <w:pPr>
                    <w:numPr>
                      <w:ilvl w:val="0"/>
                      <w:numId w:val="70"/>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E</w:t>
                  </w:r>
                  <w:r w:rsidRPr="00D363CE">
                    <w:rPr>
                      <w:rFonts w:ascii="ITC Avant Garde" w:eastAsia="Times New Roman" w:hAnsi="ITC Avant Garde" w:cs="Arial"/>
                      <w:color w:val="414042"/>
                      <w:sz w:val="18"/>
                      <w:szCs w:val="18"/>
                      <w:lang w:eastAsia="es-MX"/>
                    </w:rPr>
                    <w:t>n su caso, testimonio o copia certificada del instrumento público mediante el cual se acredite la representación del promovente.</w:t>
                  </w:r>
                </w:p>
                <w:p w14:paraId="00D2CA3B" w14:textId="77777777" w:rsidR="00D363CE" w:rsidRPr="00D363CE" w:rsidRDefault="00D363CE" w:rsidP="00053431">
                  <w:pPr>
                    <w:numPr>
                      <w:ilvl w:val="0"/>
                      <w:numId w:val="70"/>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Cualquier otro documento que sea de utilidad para el análisis de la solicitud de autorización respectiva. </w:t>
                  </w:r>
                </w:p>
                <w:p w14:paraId="31A4DD5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CCB933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48DB970F" w14:textId="359075D9" w:rsidR="00D363CE" w:rsidRPr="00D363CE" w:rsidRDefault="00D363CE" w:rsidP="00D363CE">
                  <w:pPr>
                    <w:jc w:val="both"/>
                    <w:outlineLvl w:val="5"/>
                    <w:rPr>
                      <w:rFonts w:ascii="ITC Avant Garde" w:eastAsia="Times New Roman" w:hAnsi="ITC Avant Garde" w:cs="Arial"/>
                      <w:color w:val="414042"/>
                      <w:sz w:val="18"/>
                      <w:szCs w:val="18"/>
                      <w:lang w:eastAsia="es-MX"/>
                    </w:rPr>
                  </w:pPr>
                  <w:r w:rsidRPr="00D363CE">
                    <w:rPr>
                      <w:rFonts w:ascii="ITC Avant Garde" w:eastAsia="Times New Roman" w:hAnsi="ITC Avant Garde" w:cs="Arial"/>
                      <w:bCs/>
                      <w:color w:val="414042"/>
                      <w:sz w:val="18"/>
                      <w:szCs w:val="18"/>
                      <w:lang w:eastAsia="es-MX"/>
                    </w:rPr>
                    <w:t>Artículo 152 de la Ley Federal de Telecomunicaciones y Radiodifusión; y n</w:t>
                  </w:r>
                  <w:r w:rsidRPr="00D363CE">
                    <w:rPr>
                      <w:rFonts w:ascii="ITC Avant Garde" w:eastAsia="Times New Roman" w:hAnsi="ITC Avant Garde" w:cs="Arial"/>
                      <w:color w:val="414042"/>
                      <w:sz w:val="18"/>
                      <w:szCs w:val="18"/>
                      <w:lang w:eastAsia="es-MX"/>
                    </w:rPr>
                    <w:t>umerales 64, 65, 66, 67 y 68 de las Disposiciones Regulatorias en materia de Comunicación Vía Satélite.</w:t>
                  </w:r>
                </w:p>
                <w:p w14:paraId="2B3EF62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974F95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078EAF5D" w14:textId="77777777" w:rsidR="00D363CE" w:rsidRPr="00D363CE" w:rsidRDefault="00D363CE" w:rsidP="00D363CE">
                  <w:pPr>
                    <w:jc w:val="both"/>
                    <w:rPr>
                      <w:rFonts w:ascii="ITC Avant Garde" w:eastAsia="Times New Roman" w:hAnsi="ITC Avant Garde" w:cs="Arial"/>
                      <w:color w:val="414042"/>
                      <w:sz w:val="18"/>
                      <w:szCs w:val="18"/>
                      <w:lang w:val="es-ES" w:eastAsia="es-MX"/>
                    </w:rPr>
                  </w:pPr>
                </w:p>
                <w:p w14:paraId="07EA4912" w14:textId="77777777" w:rsidR="00D363CE" w:rsidRPr="00D363CE" w:rsidRDefault="00D363CE" w:rsidP="00C4293F">
                  <w:pPr>
                    <w:numPr>
                      <w:ilvl w:val="0"/>
                      <w:numId w:val="74"/>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 xml:space="preserve">Datos del solicitante, persona física, moral o ente público. </w:t>
                  </w:r>
                </w:p>
                <w:p w14:paraId="4201F98D" w14:textId="77777777" w:rsidR="00D363CE" w:rsidRPr="00D363CE" w:rsidRDefault="00D363CE" w:rsidP="00C4293F">
                  <w:pPr>
                    <w:numPr>
                      <w:ilvl w:val="0"/>
                      <w:numId w:val="74"/>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 xml:space="preserve">Solicitud de autorización de operación de un centro de control y operación en el extranjero con: </w:t>
                  </w:r>
                </w:p>
                <w:p w14:paraId="60CF7109" w14:textId="77777777" w:rsidR="00D363CE" w:rsidRPr="00D363CE" w:rsidRDefault="00D363CE" w:rsidP="004907A5">
                  <w:pPr>
                    <w:numPr>
                      <w:ilvl w:val="0"/>
                      <w:numId w:val="13"/>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las causas que originaron la fuerza mayor o el caso fortuito, las características y las condiciones bajo las cuales se sujetará la operación del Centro de Control y Operación;</w:t>
                  </w:r>
                </w:p>
                <w:p w14:paraId="113045CE" w14:textId="77777777" w:rsidR="00D363CE" w:rsidRPr="00D363CE" w:rsidRDefault="00D363CE" w:rsidP="004907A5">
                  <w:pPr>
                    <w:numPr>
                      <w:ilvl w:val="0"/>
                      <w:numId w:val="13"/>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el tiempo estimado que operará en el extranjero.</w:t>
                  </w:r>
                </w:p>
                <w:p w14:paraId="03F2BA05" w14:textId="77777777" w:rsidR="00D363CE" w:rsidRPr="00D363CE" w:rsidRDefault="00D363CE" w:rsidP="004907A5">
                  <w:pPr>
                    <w:numPr>
                      <w:ilvl w:val="0"/>
                      <w:numId w:val="13"/>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Firma del representante legal de la persona física o moral solicitante</w:t>
                  </w:r>
                </w:p>
                <w:p w14:paraId="11D6FE8D" w14:textId="77777777" w:rsidR="00D363CE" w:rsidRPr="00D363CE" w:rsidRDefault="00D363CE" w:rsidP="00C4293F">
                  <w:pPr>
                    <w:numPr>
                      <w:ilvl w:val="0"/>
                      <w:numId w:val="74"/>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Toda la información técnica que el solicitante considere relevante.</w:t>
                  </w:r>
                </w:p>
                <w:p w14:paraId="7FF02B8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BC3D99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37FBBE4" w14:textId="0205C7D9" w:rsidR="00D363CE" w:rsidRPr="00D363CE" w:rsidRDefault="00D363CE" w:rsidP="0091715E">
                  <w:pPr>
                    <w:jc w:val="both"/>
                    <w:rPr>
                      <w:rFonts w:ascii="ITC Avant Garde" w:eastAsia="Calibri" w:hAnsi="ITC Avant Garde" w:cs="Arial"/>
                      <w:color w:val="000000"/>
                      <w:sz w:val="18"/>
                      <w:szCs w:val="18"/>
                    </w:rPr>
                  </w:pPr>
                  <w:r w:rsidRPr="00D363CE">
                    <w:rPr>
                      <w:rFonts w:ascii="ITC Avant Garde" w:eastAsia="Calibri" w:hAnsi="ITC Avant Garde" w:cs="Arial"/>
                      <w:bCs/>
                      <w:color w:val="414042"/>
                      <w:sz w:val="18"/>
                      <w:szCs w:val="18"/>
                    </w:rPr>
                    <w:t>Artículo 152 de la Ley Federal de Telecomunicaciones y Radiodifusión; y n</w:t>
                  </w:r>
                  <w:r w:rsidRPr="00D363CE">
                    <w:rPr>
                      <w:rFonts w:ascii="ITC Avant Garde" w:eastAsia="Calibri" w:hAnsi="ITC Avant Garde" w:cs="Arial"/>
                      <w:color w:val="414042"/>
                      <w:sz w:val="18"/>
                      <w:szCs w:val="18"/>
                    </w:rPr>
                    <w:t>umerales 64, 65, 66, 67 y 68 de las Disposiciones Regulatorias en materia de Comunicación Vía Satélite.</w:t>
                  </w:r>
                </w:p>
              </w:tc>
            </w:tr>
            <w:tr w:rsidR="00D363CE" w:rsidRPr="00D363CE" w14:paraId="6002D7DE" w14:textId="77777777" w:rsidTr="00D363CE">
              <w:tc>
                <w:tcPr>
                  <w:tcW w:w="8828" w:type="dxa"/>
                </w:tcPr>
                <w:p w14:paraId="679BD3BF"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0"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60173ED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6D3CDD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368CD9B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54884FD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C6AC9B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7C91B36"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7925ED7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F14AC7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1728A21A"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0CDF8F9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79587D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E8A704C" w14:textId="32D08448" w:rsidR="00D363CE" w:rsidRPr="00D363CE" w:rsidRDefault="00D363CE" w:rsidP="0091715E">
                  <w:pPr>
                    <w:jc w:val="both"/>
                    <w:rPr>
                      <w:rFonts w:ascii="ITC Avant Garde" w:eastAsia="Calibri" w:hAnsi="ITC Avant Garde" w:cs="Arial"/>
                      <w:color w:val="000000"/>
                      <w:sz w:val="18"/>
                      <w:szCs w:val="18"/>
                    </w:rPr>
                  </w:pPr>
                  <w:r w:rsidRPr="00D363CE">
                    <w:rPr>
                      <w:rFonts w:ascii="ITC Avant Garde" w:eastAsia="Calibri" w:hAnsi="ITC Avant Garde" w:cs="Arial"/>
                      <w:bCs/>
                      <w:color w:val="000000"/>
                      <w:sz w:val="18"/>
                      <w:szCs w:val="18"/>
                    </w:rPr>
                    <w:t>Artículo 152 de la Ley Federal de Telecomunicaciones y Radiodifusión; y n</w:t>
                  </w:r>
                  <w:r w:rsidRPr="00D363CE">
                    <w:rPr>
                      <w:rFonts w:ascii="ITC Avant Garde" w:eastAsia="Calibri" w:hAnsi="ITC Avant Garde" w:cs="Arial"/>
                      <w:color w:val="000000"/>
                      <w:sz w:val="18"/>
                      <w:szCs w:val="18"/>
                    </w:rPr>
                    <w:t>umerales 64, 65, 66, 67 y 68 de las Disposiciones Regulatorias en materia de Comunicación Vía Satélite. Artículo 15, párrafo segundo de la Ley Federal de Procedimiento Administrativo.</w:t>
                  </w:r>
                </w:p>
              </w:tc>
            </w:tr>
            <w:tr w:rsidR="00D363CE" w:rsidRPr="00D363CE" w14:paraId="63AC7C73" w14:textId="77777777" w:rsidTr="00D363CE">
              <w:tc>
                <w:tcPr>
                  <w:tcW w:w="8828" w:type="dxa"/>
                </w:tcPr>
                <w:p w14:paraId="68204BB1" w14:textId="77777777" w:rsidR="00D363CE" w:rsidRPr="00D363CE" w:rsidRDefault="00FD579E" w:rsidP="00D363CE">
                  <w:pPr>
                    <w:shd w:val="clear" w:color="auto" w:fill="FFFFFF"/>
                    <w:jc w:val="both"/>
                    <w:outlineLvl w:val="3"/>
                    <w:rPr>
                      <w:rFonts w:ascii="ITC Avant Garde" w:eastAsia="Times New Roman" w:hAnsi="ITC Avant Garde" w:cs="Arial"/>
                      <w:color w:val="C1D42F"/>
                      <w:sz w:val="18"/>
                      <w:szCs w:val="18"/>
                      <w:lang w:eastAsia="es-MX"/>
                    </w:rPr>
                  </w:pPr>
                  <w:hyperlink r:id="rId381"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3A04C2A8"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rsidRPr="00D363CE" w14:paraId="6111E50E" w14:textId="77777777" w:rsidTr="00D363CE">
              <w:tc>
                <w:tcPr>
                  <w:tcW w:w="8828" w:type="dxa"/>
                </w:tcPr>
                <w:p w14:paraId="6B2F2450"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82"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A90F76B"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76707C24"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54575ABA"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36406FE8" w14:textId="77777777" w:rsidR="00D363CE" w:rsidRPr="00D363CE" w:rsidRDefault="00D363CE"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D363CE" w14:paraId="66C0E2D6" w14:textId="77777777" w:rsidTr="00D363CE">
              <w:tc>
                <w:tcPr>
                  <w:tcW w:w="8828" w:type="dxa"/>
                </w:tcPr>
                <w:p w14:paraId="068D38C2"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83"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72C728D0" w14:textId="77777777" w:rsidR="00D363CE" w:rsidRPr="00D363CE" w:rsidRDefault="00D363CE" w:rsidP="00D363CE">
                  <w:pPr>
                    <w:shd w:val="clear" w:color="auto" w:fill="FFFFFF"/>
                    <w:jc w:val="both"/>
                    <w:rPr>
                      <w:rFonts w:ascii="ITC Avant Garde" w:eastAsia="Times New Roman" w:hAnsi="ITC Avant Garde" w:cs="Arial"/>
                      <w:b/>
                      <w:bCs/>
                      <w:sz w:val="18"/>
                      <w:szCs w:val="18"/>
                      <w:lang w:eastAsia="es-MX"/>
                    </w:rPr>
                  </w:pPr>
                </w:p>
                <w:p w14:paraId="5D75B88F"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08362FAD"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21CFBEA4"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39D1554C"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2EC21589"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4D861984" w14:textId="77777777" w:rsidTr="00D363CE">
              <w:tc>
                <w:tcPr>
                  <w:tcW w:w="8828" w:type="dxa"/>
                </w:tcPr>
                <w:p w14:paraId="10CB232E"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84"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C1163B7"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La respuesta puede ser en uno de los dos sentidos siguientes:</w:t>
                  </w:r>
                </w:p>
                <w:p w14:paraId="222B52AD"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30F7F9A" w14:textId="77777777" w:rsidR="00D363CE" w:rsidRPr="00D363CE" w:rsidRDefault="00D363CE" w:rsidP="00C4293F">
                  <w:pPr>
                    <w:numPr>
                      <w:ilvl w:val="0"/>
                      <w:numId w:val="75"/>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Admisión a trámite de la solicitud y, en su caso, autorización del trámite </w:t>
                  </w:r>
                </w:p>
                <w:p w14:paraId="349F1F19" w14:textId="77777777" w:rsidR="00D363CE" w:rsidRPr="00D363CE" w:rsidRDefault="00D363CE" w:rsidP="00C4293F">
                  <w:pPr>
                    <w:numPr>
                      <w:ilvl w:val="0"/>
                      <w:numId w:val="75"/>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Desechamiento de la solicitud por no cumplir con los requisitos y/o información que requiere el Instituto.</w:t>
                  </w:r>
                </w:p>
                <w:p w14:paraId="5778C824"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4FA2E08C"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368D4209"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La determinará el Instituto, teniendo en cuenta la subsistencia de la causa.</w:t>
                  </w:r>
                </w:p>
                <w:p w14:paraId="642B31AD"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681DB4F4"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56B3DF30" w14:textId="046F9DB2"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bCs/>
                      <w:color w:val="414042"/>
                      <w:sz w:val="18"/>
                      <w:szCs w:val="18"/>
                      <w:lang w:eastAsia="es-MX"/>
                    </w:rPr>
                    <w:t>Artículo 152 de la Ley Federal de Telecomunicaciones y Radiodifusión; y n</w:t>
                  </w:r>
                  <w:r w:rsidRPr="00D363CE">
                    <w:rPr>
                      <w:rFonts w:ascii="ITC Avant Garde" w:eastAsia="Times New Roman" w:hAnsi="ITC Avant Garde" w:cs="Arial"/>
                      <w:color w:val="414042"/>
                      <w:sz w:val="18"/>
                      <w:szCs w:val="18"/>
                      <w:lang w:eastAsia="es-MX"/>
                    </w:rPr>
                    <w:t>umerales 64, 65, 66, 67 y 68 de las Disposiciones Regulatorias en materia de Comunicación Vía Satélite.</w:t>
                  </w:r>
                </w:p>
              </w:tc>
            </w:tr>
            <w:tr w:rsidR="00D363CE" w:rsidRPr="00D363CE" w14:paraId="3EF74616" w14:textId="77777777" w:rsidTr="00D363CE">
              <w:tc>
                <w:tcPr>
                  <w:tcW w:w="8828" w:type="dxa"/>
                </w:tcPr>
                <w:p w14:paraId="2C8DB811"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5"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3DB3938"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60 días hábiles posteriores a la recepción de la solicitud.</w:t>
                  </w:r>
                </w:p>
                <w:p w14:paraId="1C2EF968" w14:textId="77777777" w:rsidR="00D363CE" w:rsidRPr="00D363CE" w:rsidRDefault="00D363CE" w:rsidP="00D363CE">
                  <w:pPr>
                    <w:jc w:val="both"/>
                    <w:rPr>
                      <w:rFonts w:ascii="ITC Avant Garde" w:eastAsia="Times New Roman" w:hAnsi="ITC Avant Garde" w:cs="Arial"/>
                      <w:b/>
                      <w:bCs/>
                      <w:color w:val="414042"/>
                      <w:sz w:val="18"/>
                      <w:szCs w:val="18"/>
                      <w:lang w:eastAsia="es-MX"/>
                    </w:rPr>
                  </w:pPr>
                </w:p>
                <w:p w14:paraId="5122B90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C2084B4" w14:textId="4901707C"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Cs/>
                      <w:color w:val="414042"/>
                      <w:sz w:val="18"/>
                      <w:szCs w:val="18"/>
                      <w:lang w:eastAsia="es-MX"/>
                    </w:rPr>
                    <w:t>N</w:t>
                  </w:r>
                  <w:r w:rsidRPr="00D363CE">
                    <w:rPr>
                      <w:rFonts w:ascii="ITC Avant Garde" w:eastAsia="Times New Roman" w:hAnsi="ITC Avant Garde" w:cs="Arial"/>
                      <w:color w:val="414042"/>
                      <w:sz w:val="18"/>
                      <w:szCs w:val="18"/>
                      <w:lang w:eastAsia="es-MX"/>
                    </w:rPr>
                    <w:t>umerales 64 de las Disposiciones Regulatorias en materia de Comunicación Vía Satélite.</w:t>
                  </w:r>
                </w:p>
                <w:p w14:paraId="468FB45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20694B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21834CC1"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Negativa ficta.</w:t>
                  </w:r>
                </w:p>
                <w:p w14:paraId="452444A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B6AB1E2"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736DE33"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val="es-ES" w:eastAsia="es-MX"/>
                    </w:rPr>
                    <w:t>Artículo 17 de la Ley Federal de Procedimiento Administrativo.</w:t>
                  </w:r>
                </w:p>
              </w:tc>
            </w:tr>
            <w:tr w:rsidR="00D363CE" w:rsidRPr="00D363CE" w14:paraId="46D1BAEE" w14:textId="77777777" w:rsidTr="00D363CE">
              <w:tc>
                <w:tcPr>
                  <w:tcW w:w="8828" w:type="dxa"/>
                </w:tcPr>
                <w:p w14:paraId="2F4881A0"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6"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BA1A37B"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 xml:space="preserve">20 días hábiles contados a partir de la recepción del trámite. </w:t>
                  </w:r>
                </w:p>
                <w:p w14:paraId="53095CA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935657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008343E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Cs/>
                      <w:color w:val="414042"/>
                      <w:sz w:val="18"/>
                      <w:szCs w:val="18"/>
                      <w:lang w:val="es-ES" w:eastAsia="es-MX"/>
                    </w:rPr>
                    <w:t>Artículo</w:t>
                  </w:r>
                  <w:r w:rsidRPr="00D363CE">
                    <w:rPr>
                      <w:rFonts w:ascii="ITC Avant Garde" w:eastAsia="Calibri" w:hAnsi="ITC Avant Garde" w:cs="Arial"/>
                      <w:color w:val="414042"/>
                      <w:sz w:val="18"/>
                      <w:szCs w:val="18"/>
                    </w:rPr>
                    <w:t xml:space="preserve"> 17-A de la Ley Federal del Procedimiento Administrativo.</w:t>
                  </w:r>
                </w:p>
              </w:tc>
            </w:tr>
            <w:tr w:rsidR="00D363CE" w:rsidRPr="00D363CE" w14:paraId="790220DE" w14:textId="77777777" w:rsidTr="00D363CE">
              <w:tc>
                <w:tcPr>
                  <w:tcW w:w="8828" w:type="dxa"/>
                </w:tcPr>
                <w:p w14:paraId="76FD228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87"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821F007"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15 días hábiles contados a partir de la notificación de la prevención.</w:t>
                  </w:r>
                </w:p>
              </w:tc>
            </w:tr>
            <w:tr w:rsidR="00D363CE" w:rsidRPr="00D363CE" w14:paraId="72BED75B" w14:textId="77777777" w:rsidTr="00D363CE">
              <w:tc>
                <w:tcPr>
                  <w:tcW w:w="8828" w:type="dxa"/>
                </w:tcPr>
                <w:p w14:paraId="61B3ED2B"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88"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4E9E62A9"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Implica el análisis de la información técnica que proporciona el solicitante.</w:t>
                  </w:r>
                </w:p>
                <w:p w14:paraId="2D3BD7A5"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La operación de un Centro de Control y Operación ubicado temporalmente fuera del país por casos fortuitos o de fuerza mayor no deberá afectar la continuidad y calidad en la prestación de los servicios en territorio nacional y no deberá modificar las características técnicas autorizadas en el título de Concesión de Recursos Orbitales.</w:t>
                  </w:r>
                </w:p>
                <w:p w14:paraId="6BCC9E25"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El Centro de Control y Operación temporal deberá estar ubicado dentro de la Zona de Servicio de la Red Satelital, en una zona que tenga línea de vista hacia el Satélite, que garantice las condiciones técnicas óptimas de operación del Sistema Satelital, así como la operación libre de interferencias.</w:t>
                  </w:r>
                </w:p>
                <w:p w14:paraId="23DBDD0A"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De manera extraordinaria y a consideración del Instituto, el Centro de Control y Operación podrá ser ubicado temporalmente en el extranjero fuera de la Zona de Servicio, bajo las bases de no causar interferencias y sin derechos de protección. Para estos casos, el Concesionario de Recursos Orbitales deberá realizar las gestiones y avisos necesarios ante las Administraciones correspondientes, con relación al uso temporal de las Bandas de Frecuencias, instalación del Centro de Control y Operación, y las posibles interferencias perjudiciales que se pudieran causar.</w:t>
                  </w:r>
                </w:p>
                <w:p w14:paraId="44BB9C2E"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De causar interferencias perjudiciales a otros servicios de radiocomunicaciones nacionales o extranjeros por la operación del Centro de Control y Operación ubicado fuera de la Zona de Servicio, el Concesionario de Recursos Orbitales deberá procurar y, en su caso, realizar el cese de las gestiones del Sistema Satelital desde este Centro de Control y Operación y utilizar otro ubicado dentro de la Zona de Servicio del Sistema Satelital.</w:t>
                  </w:r>
                </w:p>
                <w:p w14:paraId="6C63587D"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3A46B410"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45769F02" w14:textId="0F60376D" w:rsidR="00D363CE" w:rsidRPr="00D363CE" w:rsidRDefault="00D363CE" w:rsidP="0091715E">
                  <w:pPr>
                    <w:jc w:val="both"/>
                    <w:rPr>
                      <w:rFonts w:ascii="ITC Avant Garde" w:eastAsia="Calibri" w:hAnsi="ITC Avant Garde" w:cs="Arial"/>
                      <w:sz w:val="18"/>
                      <w:szCs w:val="18"/>
                    </w:rPr>
                  </w:pPr>
                  <w:r w:rsidRPr="00D363CE">
                    <w:rPr>
                      <w:rFonts w:ascii="ITC Avant Garde" w:eastAsia="Calibri" w:hAnsi="ITC Avant Garde" w:cs="Arial"/>
                      <w:bCs/>
                      <w:color w:val="414042"/>
                      <w:sz w:val="18"/>
                      <w:szCs w:val="18"/>
                    </w:rPr>
                    <w:t>Artículo 152 de la Ley Federal de Telecomunicaciones y Radiodifusión; y n</w:t>
                  </w:r>
                  <w:r w:rsidRPr="00D363CE">
                    <w:rPr>
                      <w:rFonts w:ascii="ITC Avant Garde" w:eastAsia="Calibri" w:hAnsi="ITC Avant Garde" w:cs="Arial"/>
                      <w:color w:val="414042"/>
                      <w:sz w:val="18"/>
                      <w:szCs w:val="18"/>
                    </w:rPr>
                    <w:t>umerales 64, 65, 66, 67 y 68 de las Disposiciones Regulatorias en materia de Comunicación Vía Satélite.</w:t>
                  </w:r>
                </w:p>
              </w:tc>
            </w:tr>
            <w:tr w:rsidR="00D363CE" w:rsidRPr="00D363CE" w14:paraId="6776D207" w14:textId="77777777" w:rsidTr="00D363CE">
              <w:tc>
                <w:tcPr>
                  <w:tcW w:w="8828" w:type="dxa"/>
                </w:tcPr>
                <w:p w14:paraId="1E58B0C7"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9"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B82795D" w14:textId="77777777" w:rsidR="00D363CE" w:rsidRPr="00D363CE"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Verificación de que persista el caso fortuito o de fuerza mayor que justifique la operación del Centro de Control y Operación en el extranjero.</w:t>
                  </w:r>
                </w:p>
              </w:tc>
            </w:tr>
            <w:tr w:rsidR="00D363CE" w:rsidRPr="00D363CE" w14:paraId="1481193F" w14:textId="77777777" w:rsidTr="00D363CE">
              <w:tc>
                <w:tcPr>
                  <w:tcW w:w="8828" w:type="dxa"/>
                </w:tcPr>
                <w:p w14:paraId="5464504D"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90"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7697A2F"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2D919096" w14:textId="77777777" w:rsidTr="00D363CE">
              <w:tc>
                <w:tcPr>
                  <w:tcW w:w="8828" w:type="dxa"/>
                </w:tcPr>
                <w:p w14:paraId="37B233E5"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91"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4A7D9FE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06C0DE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5C5D239D"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7C2C24AF" w14:textId="77777777" w:rsidR="00D363CE" w:rsidRPr="00D363CE" w:rsidRDefault="00FD579E" w:rsidP="00D363CE">
                  <w:pPr>
                    <w:jc w:val="both"/>
                    <w:rPr>
                      <w:rFonts w:ascii="ITC Avant Garde" w:eastAsia="Times New Roman" w:hAnsi="ITC Avant Garde" w:cs="Arial"/>
                      <w:sz w:val="18"/>
                      <w:szCs w:val="18"/>
                      <w:lang w:val="es-ES" w:eastAsia="es-MX"/>
                    </w:rPr>
                  </w:pPr>
                  <w:hyperlink r:id="rId392" w:history="1">
                    <w:r w:rsidR="00D363CE" w:rsidRPr="00D363CE">
                      <w:rPr>
                        <w:rStyle w:val="Hipervnculo"/>
                        <w:rFonts w:ascii="ITC Avant Garde" w:eastAsia="Times New Roman" w:hAnsi="ITC Avant Garde" w:cs="Arial"/>
                        <w:sz w:val="18"/>
                        <w:szCs w:val="18"/>
                        <w:lang w:val="es-ES" w:eastAsia="es-MX"/>
                      </w:rPr>
                      <w:t>fernanda.arciniega@ift.org.mx</w:t>
                    </w:r>
                  </w:hyperlink>
                  <w:r w:rsidR="00D363CE" w:rsidRPr="00D363CE">
                    <w:rPr>
                      <w:rFonts w:ascii="ITC Avant Garde" w:eastAsia="Times New Roman" w:hAnsi="ITC Avant Garde" w:cs="Arial"/>
                      <w:sz w:val="18"/>
                      <w:szCs w:val="18"/>
                      <w:lang w:val="es-ES" w:eastAsia="es-MX"/>
                    </w:rPr>
                    <w:t xml:space="preserve">  </w:t>
                  </w:r>
                </w:p>
                <w:p w14:paraId="448847E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B3C6721"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174D2586"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05A53291"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363CE" w:rsidRPr="00D363CE" w14:paraId="67ED07E1" w14:textId="77777777" w:rsidTr="00D363CE">
              <w:tc>
                <w:tcPr>
                  <w:tcW w:w="8828" w:type="dxa"/>
                </w:tcPr>
                <w:p w14:paraId="44648EE7"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93"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0CB0789"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7126C1C1" w14:textId="77777777" w:rsidTr="00D363CE">
              <w:tc>
                <w:tcPr>
                  <w:tcW w:w="8828" w:type="dxa"/>
                </w:tcPr>
                <w:p w14:paraId="0B543F46"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94"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3A0C0F8F"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BBDC47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3A26785F"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70E4B371"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10C4FB94"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6FF40440"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F5400E2"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54B2E532"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E0F9C2F"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395" w:history="1">
                    <w:r w:rsidRPr="00D363CE">
                      <w:rPr>
                        <w:rStyle w:val="Hipervnculo"/>
                        <w:rFonts w:ascii="ITC Avant Garde" w:eastAsia="Times New Roman" w:hAnsi="ITC Avant Garde" w:cs="Arial"/>
                        <w:color w:val="337AB7"/>
                        <w:sz w:val="18"/>
                        <w:szCs w:val="18"/>
                        <w:lang w:eastAsia="es-MX"/>
                      </w:rPr>
                      <w:t>denuncias.oic@ift.org.mx</w:t>
                    </w:r>
                  </w:hyperlink>
                </w:p>
                <w:p w14:paraId="67E79BED"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3B55BFD2"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3ACA444"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396"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D363CE" w14:paraId="76772BB0" w14:textId="77777777" w:rsidTr="00D363CE">
              <w:tc>
                <w:tcPr>
                  <w:tcW w:w="8828" w:type="dxa"/>
                </w:tcPr>
                <w:p w14:paraId="76E40F62"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97"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262F0FA0" w14:textId="793B1D2C" w:rsidR="00D363CE" w:rsidRPr="00D363CE" w:rsidRDefault="00D363CE"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 xml:space="preserve">Si el interesado requiere que se le acuse recibo deberá adjuntar una copia del escrito correspondiente, para ese efecto. </w:t>
                  </w:r>
                </w:p>
              </w:tc>
            </w:tr>
            <w:tr w:rsidR="00D363CE" w:rsidRPr="00D363CE" w14:paraId="370B4C5C" w14:textId="77777777" w:rsidTr="00D363CE">
              <w:tc>
                <w:tcPr>
                  <w:tcW w:w="8828" w:type="dxa"/>
                </w:tcPr>
                <w:p w14:paraId="54D3F27A"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98"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620A0FC1"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477D38D1" w14:textId="77777777" w:rsidR="00E74F84" w:rsidRPr="00DD06A0" w:rsidRDefault="00E74F84" w:rsidP="00E74F84">
            <w:pPr>
              <w:jc w:val="both"/>
              <w:rPr>
                <w:rFonts w:ascii="ITC Avant Garde" w:hAnsi="ITC Avant Garde"/>
                <w:sz w:val="18"/>
                <w:szCs w:val="18"/>
              </w:rPr>
            </w:pPr>
          </w:p>
          <w:p w14:paraId="29F98A23" w14:textId="77777777" w:rsidR="00E74F84" w:rsidRDefault="00E74F84" w:rsidP="00E74F84">
            <w:pPr>
              <w:rPr>
                <w:rFonts w:ascii="ITC Avant Garde" w:hAnsi="ITC Avant Garde"/>
                <w:sz w:val="18"/>
                <w:szCs w:val="18"/>
              </w:rPr>
            </w:pPr>
            <w:r>
              <w:rPr>
                <w:rFonts w:ascii="ITC Avant Garde" w:hAnsi="ITC Avant Garde"/>
                <w:sz w:val="18"/>
                <w:szCs w:val="18"/>
              </w:rPr>
              <w:br w:type="page"/>
            </w:r>
          </w:p>
          <w:p w14:paraId="65351CE1"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41A1DE79" w14:textId="77777777" w:rsidR="00E74F84" w:rsidRPr="003F0F77" w:rsidRDefault="00D363CE" w:rsidP="00E74F84">
            <w:pPr>
              <w:jc w:val="both"/>
              <w:rPr>
                <w:rFonts w:ascii="ITC Avant Garde" w:hAnsi="ITC Avant Garde"/>
                <w:b/>
                <w:sz w:val="18"/>
                <w:szCs w:val="18"/>
              </w:rPr>
            </w:pPr>
            <w:r>
              <w:rPr>
                <w:rFonts w:ascii="ITC Avant Garde" w:hAnsi="ITC Avant Garde"/>
                <w:b/>
                <w:sz w:val="18"/>
                <w:szCs w:val="18"/>
              </w:rPr>
              <w:t>Trámite 17</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534B1881" w14:textId="77777777" w:rsidTr="00074421">
              <w:trPr>
                <w:trHeight w:val="270"/>
              </w:trPr>
              <w:tc>
                <w:tcPr>
                  <w:tcW w:w="2273" w:type="dxa"/>
                  <w:shd w:val="clear" w:color="auto" w:fill="A8D08D" w:themeFill="accent6" w:themeFillTint="99"/>
                </w:tcPr>
                <w:p w14:paraId="79E08FA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6F44014"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7D204F81" w14:textId="77777777" w:rsidTr="00074421">
              <w:trPr>
                <w:trHeight w:val="230"/>
              </w:trPr>
              <w:tc>
                <w:tcPr>
                  <w:tcW w:w="2273" w:type="dxa"/>
                  <w:shd w:val="clear" w:color="auto" w:fill="E2EFD9" w:themeFill="accent6" w:themeFillTint="33"/>
                </w:tcPr>
                <w:p w14:paraId="02F7F385"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03190249"/>
                      <w:placeholder>
                        <w:docPart w:val="3CCEBA40552F4DE196362542F7332CF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053915278"/>
                    <w:placeholder>
                      <w:docPart w:val="5ACD81AC7BE44513AE3C13C79D6FD402"/>
                    </w:placeholder>
                    <w15:color w:val="339966"/>
                    <w:dropDownList>
                      <w:listItem w:value="Elija un elemento."/>
                      <w:listItem w:displayText="Trámite" w:value="Trámite"/>
                      <w:listItem w:displayText="Servicio" w:value="Servicio"/>
                    </w:dropDownList>
                  </w:sdtPr>
                  <w:sdtEndPr/>
                  <w:sdtContent>
                    <w:p w14:paraId="7D45E2F2"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B9706DE"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rsidRPr="00D363CE" w14:paraId="49F21294" w14:textId="77777777" w:rsidTr="00D363CE">
              <w:tc>
                <w:tcPr>
                  <w:tcW w:w="8828" w:type="dxa"/>
                </w:tcPr>
                <w:p w14:paraId="4BEF47FE"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35A9B0D8"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Aviso de que se ha concluido la etapa de Notificación de la Red Satelital ante la UIT.</w:t>
                  </w:r>
                </w:p>
              </w:tc>
            </w:tr>
            <w:tr w:rsidR="00D363CE" w:rsidRPr="00D363CE" w14:paraId="280FE258" w14:textId="77777777" w:rsidTr="00D363CE">
              <w:tc>
                <w:tcPr>
                  <w:tcW w:w="8828" w:type="dxa"/>
                </w:tcPr>
                <w:p w14:paraId="66BF95E0"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399"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EE5919B" w14:textId="7F4002C0"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Numerales 74 y 75 de las Disposiciones Regulatorias en materia de Comunicación Vía Satélite.</w:t>
                  </w:r>
                </w:p>
              </w:tc>
            </w:tr>
            <w:tr w:rsidR="00D363CE" w:rsidRPr="00D363CE" w14:paraId="1CC27B2C" w14:textId="77777777" w:rsidTr="00D363CE">
              <w:tc>
                <w:tcPr>
                  <w:tcW w:w="8828" w:type="dxa"/>
                </w:tcPr>
                <w:p w14:paraId="046B0730"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00"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18FF7F47"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sz w:val="18"/>
                      <w:szCs w:val="18"/>
                      <w:lang w:eastAsia="es-MX"/>
                    </w:rPr>
                    <w:t>Los Autorizados de Aterrizaje de Señales que cuenten con una Autorización de Aterrizaje de Señales, cuya Red Satelital se encuentre en Coordinación, deberán dar aviso al Instituto cuando la Red Satelital bajo la cual se otorgó la correspondiente Autorización cumpla con la Notificación conforme a los procedimientos y plazos establecidos por la UIT, en un plazo no mayor de 30 días hábiles contados a partir de la publicación respectiva de la UIT.</w:t>
                  </w:r>
                </w:p>
              </w:tc>
            </w:tr>
            <w:tr w:rsidR="00D363CE" w:rsidRPr="00D363CE" w14:paraId="6541EA4C" w14:textId="77777777" w:rsidTr="00D363CE">
              <w:tc>
                <w:tcPr>
                  <w:tcW w:w="8828" w:type="dxa"/>
                </w:tcPr>
                <w:p w14:paraId="6BFBF92F"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01"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C9374BD"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7FF24974"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0CF8DC55"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Autorizados de Aterrizaje de Señales.</w:t>
                  </w:r>
                </w:p>
                <w:p w14:paraId="42295FA7"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48475B0A"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747C7282" w14:textId="77777777" w:rsidR="00D363CE" w:rsidRPr="00D363CE" w:rsidRDefault="00D363CE"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 xml:space="preserve">Cuando la Autorización se haya otorgado en el momento en el que la Red Satelital se encuentre en Coordinación. </w:t>
                  </w:r>
                </w:p>
              </w:tc>
            </w:tr>
            <w:tr w:rsidR="00D363CE" w:rsidRPr="00D363CE" w14:paraId="63BF03ED" w14:textId="77777777" w:rsidTr="00D363CE">
              <w:tc>
                <w:tcPr>
                  <w:tcW w:w="8828" w:type="dxa"/>
                </w:tcPr>
                <w:p w14:paraId="2CC6563A"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02"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FE6C922"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 xml:space="preserve">Presentar en la Oficialía de Partes Común del Instituto, escrito libre que contenga el aviso correspondiente. </w:t>
                  </w:r>
                </w:p>
              </w:tc>
            </w:tr>
            <w:tr w:rsidR="00D363CE" w:rsidRPr="00D363CE" w14:paraId="2A2C1B34" w14:textId="77777777" w:rsidTr="00D363CE">
              <w:tc>
                <w:tcPr>
                  <w:tcW w:w="8828" w:type="dxa"/>
                </w:tcPr>
                <w:p w14:paraId="32068E7D"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03"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409520C2"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4169A07"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621FD96E" w14:textId="77777777" w:rsidR="00D363CE" w:rsidRPr="00D363CE" w:rsidRDefault="00D363CE" w:rsidP="00C4293F">
                  <w:pPr>
                    <w:numPr>
                      <w:ilvl w:val="0"/>
                      <w:numId w:val="76"/>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Presentar escrito en formato libre con el aviso de si se llegó o no a la etapa de Notificación.</w:t>
                  </w:r>
                </w:p>
                <w:p w14:paraId="7AE53776" w14:textId="77777777" w:rsidR="00D363CE" w:rsidRPr="00D363CE" w:rsidRDefault="00D363CE" w:rsidP="00C4293F">
                  <w:pPr>
                    <w:numPr>
                      <w:ilvl w:val="0"/>
                      <w:numId w:val="76"/>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Cualquier otro documento que sea de utilidad para el Instituto.</w:t>
                  </w:r>
                </w:p>
                <w:p w14:paraId="468D964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0CB686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6720BBE" w14:textId="77777777" w:rsidR="00D363CE" w:rsidRPr="00D363CE" w:rsidRDefault="00D363CE" w:rsidP="00D363CE">
                  <w:pPr>
                    <w:jc w:val="both"/>
                    <w:outlineLvl w:val="5"/>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Numeral 74 de las Disposiciones Regulatorias en materia de Recursos Orbitales y Comunicación Vía Satélite.</w:t>
                  </w:r>
                </w:p>
                <w:p w14:paraId="7039524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2179C2E"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3ECF77BD" w14:textId="77777777" w:rsidR="00D363CE" w:rsidRPr="00D363CE" w:rsidRDefault="00D363CE" w:rsidP="00C4293F">
                  <w:pPr>
                    <w:pStyle w:val="Prrafodelista"/>
                    <w:numPr>
                      <w:ilvl w:val="0"/>
                      <w:numId w:val="77"/>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Datos de la persona física, moral o ente público.</w:t>
                  </w:r>
                </w:p>
                <w:p w14:paraId="38315E22" w14:textId="77777777" w:rsidR="00D363CE" w:rsidRPr="00D363CE" w:rsidRDefault="00D363CE" w:rsidP="00C4293F">
                  <w:pPr>
                    <w:pStyle w:val="Prrafodelista"/>
                    <w:numPr>
                      <w:ilvl w:val="0"/>
                      <w:numId w:val="77"/>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su caso, datos del representante legal y autorizados.</w:t>
                  </w:r>
                </w:p>
                <w:p w14:paraId="58F51B56" w14:textId="77777777" w:rsidR="00D363CE" w:rsidRPr="00D363CE" w:rsidRDefault="00D363CE" w:rsidP="00C4293F">
                  <w:pPr>
                    <w:pStyle w:val="Prrafodelista"/>
                    <w:numPr>
                      <w:ilvl w:val="0"/>
                      <w:numId w:val="77"/>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Información técnica que acredite que se ha llevado a cabo o no la etapa de Notificación ante la Unión Internacional de Telecomunicaciones. </w:t>
                  </w:r>
                </w:p>
                <w:p w14:paraId="4E269C0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A3D17C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4C52513" w14:textId="55B68186"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Numeral 74 de las Disposiciones Regulatorias en materia de Comunicación Vía Satélite.</w:t>
                  </w:r>
                </w:p>
              </w:tc>
            </w:tr>
            <w:tr w:rsidR="00D363CE" w:rsidRPr="00D363CE" w14:paraId="15B8D6C4" w14:textId="77777777" w:rsidTr="00D363CE">
              <w:tc>
                <w:tcPr>
                  <w:tcW w:w="8828" w:type="dxa"/>
                </w:tcPr>
                <w:p w14:paraId="791C506F"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04"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E46BB8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A94A74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03E1E6A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0C59327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4F1A46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53C942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100B7CE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3C24A6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6FAD57FD"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6815677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82E2E7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EBA8CD0" w14:textId="5593E298" w:rsidR="00D363CE" w:rsidRPr="00D363CE" w:rsidRDefault="00D363CE" w:rsidP="0091715E">
                  <w:pPr>
                    <w:jc w:val="both"/>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 xml:space="preserve">Numeral 74 de las Disposiciones Regulatorias en materia de Comunicación Vía Satélite. Artículo 15, párrafo segundo de la Ley Federal de Procedimiento Administrativo. </w:t>
                  </w:r>
                </w:p>
              </w:tc>
            </w:tr>
            <w:tr w:rsidR="00D363CE" w:rsidRPr="00D363CE" w14:paraId="7A729DE4" w14:textId="77777777" w:rsidTr="00D363CE">
              <w:tc>
                <w:tcPr>
                  <w:tcW w:w="8828" w:type="dxa"/>
                </w:tcPr>
                <w:p w14:paraId="6F13D074" w14:textId="77777777" w:rsidR="00D363CE" w:rsidRPr="00D363CE" w:rsidRDefault="00FD579E" w:rsidP="00D363CE">
                  <w:pPr>
                    <w:shd w:val="clear" w:color="auto" w:fill="FFFFFF"/>
                    <w:jc w:val="both"/>
                    <w:outlineLvl w:val="3"/>
                    <w:rPr>
                      <w:rFonts w:ascii="ITC Avant Garde" w:eastAsia="Times New Roman" w:hAnsi="ITC Avant Garde" w:cs="Arial"/>
                      <w:color w:val="C1D42F"/>
                      <w:sz w:val="18"/>
                      <w:szCs w:val="18"/>
                      <w:lang w:eastAsia="es-MX"/>
                    </w:rPr>
                  </w:pPr>
                  <w:hyperlink r:id="rId405"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6630D545"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rsidRPr="00D363CE" w14:paraId="5F546F39" w14:textId="77777777" w:rsidTr="00D363CE">
              <w:tc>
                <w:tcPr>
                  <w:tcW w:w="8828" w:type="dxa"/>
                </w:tcPr>
                <w:p w14:paraId="1A202E43"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06"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F9B92AF"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6E573550"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22A533ED"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36C5DA4C" w14:textId="77777777" w:rsidR="00D363CE" w:rsidRPr="00D363CE" w:rsidRDefault="00D363CE"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D363CE" w14:paraId="0312325C" w14:textId="77777777" w:rsidTr="00D363CE">
              <w:tc>
                <w:tcPr>
                  <w:tcW w:w="8828" w:type="dxa"/>
                </w:tcPr>
                <w:p w14:paraId="453BC0D6"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07"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061B77F"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5FC9503C"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49180A7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3A56CDC0"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2F201A04"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7D92C811"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6BCF1EC6" w14:textId="77777777" w:rsidTr="00D363CE">
              <w:tc>
                <w:tcPr>
                  <w:tcW w:w="8828" w:type="dxa"/>
                </w:tcPr>
                <w:p w14:paraId="6C22A266"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08"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07BD1EFE"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r w:rsidRPr="00D363CE">
                    <w:rPr>
                      <w:rFonts w:ascii="ITC Avant Garde" w:hAnsi="ITC Avant Garde" w:cs="Arial"/>
                      <w:color w:val="414042"/>
                      <w:sz w:val="18"/>
                      <w:szCs w:val="18"/>
                    </w:rPr>
                    <w:t xml:space="preserve">El cumplimiento del aviso es una obligación de los Autorizados de Aterrizaje de Señales, por lo tanto, no requiere respuesta por parte del Instituto Federal de Telecomunicaciones. </w:t>
                  </w:r>
                </w:p>
                <w:p w14:paraId="7D5AAB18"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1A62BA19"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588A06A8"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No aplica.</w:t>
                  </w:r>
                </w:p>
                <w:p w14:paraId="422E3000"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00F44918"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36A4D012" w14:textId="2568D728" w:rsidR="00D363CE" w:rsidRPr="00D363CE" w:rsidRDefault="00D363CE" w:rsidP="0091715E">
                  <w:pPr>
                    <w:jc w:val="both"/>
                    <w:outlineLvl w:val="5"/>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A</w:t>
                  </w:r>
                  <w:r w:rsidRPr="00D363CE">
                    <w:rPr>
                      <w:rFonts w:ascii="ITC Avant Garde" w:eastAsia="Times New Roman" w:hAnsi="ITC Avant Garde" w:cs="Arial"/>
                      <w:color w:val="414042"/>
                      <w:sz w:val="18"/>
                      <w:szCs w:val="18"/>
                      <w:lang w:eastAsia="es-MX"/>
                    </w:rPr>
                    <w:t xml:space="preserve"> </w:t>
                  </w:r>
                  <w:r w:rsidRPr="00D363CE">
                    <w:rPr>
                      <w:rFonts w:ascii="ITC Avant Garde" w:eastAsia="Calibri" w:hAnsi="ITC Avant Garde" w:cs="Arial"/>
                      <w:color w:val="414042"/>
                      <w:sz w:val="18"/>
                      <w:szCs w:val="18"/>
                      <w:lang w:eastAsia="es-MX"/>
                    </w:rPr>
                    <w:t>Numerales 74 y 75 de las Disposiciones Regulatorias en materia de Comunicación Vía Satélite.</w:t>
                  </w:r>
                </w:p>
              </w:tc>
            </w:tr>
            <w:tr w:rsidR="00D363CE" w:rsidRPr="00D363CE" w14:paraId="070C85F0" w14:textId="77777777" w:rsidTr="00D363CE">
              <w:tc>
                <w:tcPr>
                  <w:tcW w:w="8828" w:type="dxa"/>
                </w:tcPr>
                <w:p w14:paraId="03DC8E3D"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09"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F497AD3"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00F9C12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872C59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613DB7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No aplica.</w:t>
                  </w:r>
                </w:p>
                <w:p w14:paraId="32D7823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0AB64A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1A403681"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2C77A75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55A879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D10C2C2"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4FDADA3E" w14:textId="77777777" w:rsidTr="00D363CE">
              <w:tc>
                <w:tcPr>
                  <w:tcW w:w="8828" w:type="dxa"/>
                </w:tcPr>
                <w:p w14:paraId="067B0C9A"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10"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399F1D34"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283022A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9ADC3B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A3B4BE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No aplica.</w:t>
                  </w:r>
                </w:p>
              </w:tc>
            </w:tr>
            <w:tr w:rsidR="00D363CE" w:rsidRPr="00D363CE" w14:paraId="5BD758A5" w14:textId="77777777" w:rsidTr="00D363CE">
              <w:tc>
                <w:tcPr>
                  <w:tcW w:w="8828" w:type="dxa"/>
                </w:tcPr>
                <w:p w14:paraId="19F35EC2"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11"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obligación</w:t>
                    </w:r>
                  </w:hyperlink>
                </w:p>
                <w:p w14:paraId="2886F0F9"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30 días hábiles contados a partir de la publicación respectiva de la Unión Internacional de Telecomunicaciones.</w:t>
                  </w:r>
                </w:p>
              </w:tc>
            </w:tr>
            <w:tr w:rsidR="00D363CE" w:rsidRPr="00D363CE" w14:paraId="0638667A" w14:textId="77777777" w:rsidTr="00D363CE">
              <w:tc>
                <w:tcPr>
                  <w:tcW w:w="8828" w:type="dxa"/>
                </w:tcPr>
                <w:p w14:paraId="6F70AA20"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12"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03B74F3"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14027AB4"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3E29F87F"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6B2F0750" w14:textId="77777777" w:rsidR="00D363CE" w:rsidRPr="00D363CE" w:rsidRDefault="00D363CE" w:rsidP="00D363C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 xml:space="preserve">No aplica. </w:t>
                  </w:r>
                </w:p>
              </w:tc>
            </w:tr>
            <w:tr w:rsidR="00D363CE" w:rsidRPr="00D363CE" w14:paraId="1802B2D1" w14:textId="77777777" w:rsidTr="00D363CE">
              <w:tc>
                <w:tcPr>
                  <w:tcW w:w="8828" w:type="dxa"/>
                </w:tcPr>
                <w:p w14:paraId="3CC004B4"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13"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D813194"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El Instituto, de oficio, podrá realizar una revisión del estado actual de las Redes Satelitales de los Sistemas Satelitales Extranjeros. </w:t>
                  </w:r>
                </w:p>
                <w:p w14:paraId="5057B97B"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50737ECC"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Si de la revisión del estado de las Redes Satelitales se identifica que no se cumplió con los procedimientos y plazos establecidos por la Unión Internacional de Telecomunicaciones, el Instituto requerirá al Autorizado de Aterrizaje de Señales la aclaración e información que acredite el estado actual de las Redes Satelitales.</w:t>
                  </w:r>
                </w:p>
                <w:p w14:paraId="79D42D26"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5BD5113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De confirmarse que la Red Satelital no cumplió con la Notificación ante la Unión Internacional de Telecomunicaciones para una o más Bandas de Frecuencias o fue suprimida del Registro Internacional de Frecuencias, el Instituto eliminará de la Autorización de Aterrizaje de Señales la Banda de Frecuencias o la Red Satelital que esté en tal supuesto, realizando la anotación correspondiente en el Registro Público de Concesiones. En estos casos, el Autorizado de Aterrizaje de Señales deberá llevar a cabo las medidas necesarias para que la Capacidad Satelital que comercializa sea provista por otro Satélite al amparo de otra Red Satelital propia o de un tercero para garantizar la continuidad en la prestación de los servicios.</w:t>
                  </w:r>
                </w:p>
              </w:tc>
            </w:tr>
            <w:tr w:rsidR="00D363CE" w:rsidRPr="00D363CE" w14:paraId="0EAE8D5E" w14:textId="77777777" w:rsidTr="00D363CE">
              <w:tc>
                <w:tcPr>
                  <w:tcW w:w="8828" w:type="dxa"/>
                </w:tcPr>
                <w:p w14:paraId="3A92C01C"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14"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AE0D740"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701ED3FF" w14:textId="77777777" w:rsidTr="00D363CE">
              <w:tc>
                <w:tcPr>
                  <w:tcW w:w="8828" w:type="dxa"/>
                </w:tcPr>
                <w:p w14:paraId="5971FDD4"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15"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5238E1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00E437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Gerardo López Moctezuma</w:t>
                  </w:r>
                </w:p>
                <w:p w14:paraId="7E403BB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 General de Autorizaciones y Servicios de la Unidad de Concesiones y Servicios del Instituto Federal de Telecomunicaciones</w:t>
                  </w:r>
                </w:p>
                <w:p w14:paraId="0140FBB6" w14:textId="77777777" w:rsidR="00D363CE" w:rsidRPr="00D363CE" w:rsidRDefault="00FD579E" w:rsidP="00D363CE">
                  <w:pPr>
                    <w:jc w:val="both"/>
                    <w:rPr>
                      <w:rFonts w:ascii="ITC Avant Garde" w:eastAsia="Times New Roman" w:hAnsi="ITC Avant Garde" w:cs="Arial"/>
                      <w:sz w:val="18"/>
                      <w:szCs w:val="18"/>
                      <w:lang w:val="es-ES" w:eastAsia="es-MX"/>
                    </w:rPr>
                  </w:pPr>
                  <w:hyperlink r:id="rId416" w:history="1">
                    <w:r w:rsidR="00D363CE" w:rsidRPr="00D363CE">
                      <w:rPr>
                        <w:rStyle w:val="Hipervnculo"/>
                        <w:rFonts w:ascii="ITC Avant Garde" w:eastAsia="Times New Roman" w:hAnsi="ITC Avant Garde" w:cs="Arial"/>
                        <w:sz w:val="18"/>
                        <w:szCs w:val="18"/>
                        <w:lang w:val="es-ES" w:eastAsia="es-MX"/>
                      </w:rPr>
                      <w:t>gerardo.lopez@ift.org.mx</w:t>
                    </w:r>
                  </w:hyperlink>
                  <w:r w:rsidR="00D363CE" w:rsidRPr="00D363CE">
                    <w:rPr>
                      <w:rFonts w:ascii="ITC Avant Garde" w:eastAsia="Times New Roman" w:hAnsi="ITC Avant Garde" w:cs="Arial"/>
                      <w:sz w:val="18"/>
                      <w:szCs w:val="18"/>
                      <w:lang w:val="es-ES" w:eastAsia="es-MX"/>
                    </w:rPr>
                    <w:t xml:space="preserve">  </w:t>
                  </w:r>
                </w:p>
                <w:p w14:paraId="3505293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20A1FDC"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7974FED7"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18618458"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4077</w:t>
                  </w:r>
                </w:p>
              </w:tc>
            </w:tr>
            <w:tr w:rsidR="00D363CE" w:rsidRPr="00D363CE" w14:paraId="7258177F" w14:textId="77777777" w:rsidTr="00D363CE">
              <w:tc>
                <w:tcPr>
                  <w:tcW w:w="8828" w:type="dxa"/>
                </w:tcPr>
                <w:p w14:paraId="69B7C808"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17"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4A81D869"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20E6CB6B" w14:textId="77777777" w:rsidTr="00D363CE">
              <w:tc>
                <w:tcPr>
                  <w:tcW w:w="8828" w:type="dxa"/>
                </w:tcPr>
                <w:p w14:paraId="388A5DCC"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18"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F3D1BEC"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56650B25"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D695F2F"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4E75789F"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0BA150FE"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46ACE2F6"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18BC42A"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19F1866E"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1BEF783"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419" w:history="1">
                    <w:r w:rsidRPr="00D363CE">
                      <w:rPr>
                        <w:rStyle w:val="Hipervnculo"/>
                        <w:rFonts w:ascii="ITC Avant Garde" w:eastAsia="Times New Roman" w:hAnsi="ITC Avant Garde" w:cs="Arial"/>
                        <w:color w:val="337AB7"/>
                        <w:sz w:val="18"/>
                        <w:szCs w:val="18"/>
                        <w:lang w:eastAsia="es-MX"/>
                      </w:rPr>
                      <w:t>denuncias.oic@ift.org.mx</w:t>
                    </w:r>
                  </w:hyperlink>
                </w:p>
                <w:p w14:paraId="762A365A"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4C740BC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1AF4156E"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420"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D363CE" w14:paraId="7CDDD033" w14:textId="77777777" w:rsidTr="00D363CE">
              <w:tc>
                <w:tcPr>
                  <w:tcW w:w="8828" w:type="dxa"/>
                </w:tcPr>
                <w:p w14:paraId="51169306"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21"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A132E22" w14:textId="77777777" w:rsidR="00D363CE" w:rsidRPr="00D363CE" w:rsidRDefault="00D363CE"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Si el interesado requiere que se le acuse recibo deberá adjuntar una copia  del escrito correspondiente, para ese efecto.</w:t>
                  </w:r>
                </w:p>
              </w:tc>
            </w:tr>
            <w:tr w:rsidR="00D363CE" w:rsidRPr="00D363CE" w14:paraId="3F7A18D6" w14:textId="77777777" w:rsidTr="00D363CE">
              <w:tc>
                <w:tcPr>
                  <w:tcW w:w="8828" w:type="dxa"/>
                </w:tcPr>
                <w:p w14:paraId="64892C69"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22"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D79A9F5"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4A1794E5" w14:textId="77777777" w:rsidR="00E74F84" w:rsidRPr="00DD06A0" w:rsidRDefault="00E74F84" w:rsidP="00E74F84">
            <w:pPr>
              <w:jc w:val="both"/>
              <w:rPr>
                <w:rFonts w:ascii="ITC Avant Garde" w:hAnsi="ITC Avant Garde"/>
                <w:sz w:val="18"/>
                <w:szCs w:val="18"/>
              </w:rPr>
            </w:pPr>
          </w:p>
          <w:p w14:paraId="05B7F627"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7D6AEB4A" w14:textId="77777777" w:rsidR="00E74F84" w:rsidRPr="003F0F77" w:rsidRDefault="00D363CE" w:rsidP="00E74F84">
            <w:pPr>
              <w:jc w:val="both"/>
              <w:rPr>
                <w:rFonts w:ascii="ITC Avant Garde" w:hAnsi="ITC Avant Garde"/>
                <w:b/>
                <w:sz w:val="18"/>
                <w:szCs w:val="18"/>
              </w:rPr>
            </w:pPr>
            <w:r>
              <w:rPr>
                <w:rFonts w:ascii="ITC Avant Garde" w:hAnsi="ITC Avant Garde"/>
                <w:b/>
                <w:sz w:val="18"/>
                <w:szCs w:val="18"/>
              </w:rPr>
              <w:t>Trámite 18</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675A9848" w14:textId="77777777" w:rsidTr="00074421">
              <w:trPr>
                <w:trHeight w:val="270"/>
              </w:trPr>
              <w:tc>
                <w:tcPr>
                  <w:tcW w:w="2273" w:type="dxa"/>
                  <w:shd w:val="clear" w:color="auto" w:fill="A8D08D" w:themeFill="accent6" w:themeFillTint="99"/>
                </w:tcPr>
                <w:p w14:paraId="09D16DC6"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426CEA05"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3B9B6CC2" w14:textId="77777777" w:rsidTr="00074421">
              <w:trPr>
                <w:trHeight w:val="230"/>
              </w:trPr>
              <w:tc>
                <w:tcPr>
                  <w:tcW w:w="2273" w:type="dxa"/>
                  <w:shd w:val="clear" w:color="auto" w:fill="E2EFD9" w:themeFill="accent6" w:themeFillTint="33"/>
                </w:tcPr>
                <w:p w14:paraId="1990F387"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836993229"/>
                      <w:placeholder>
                        <w:docPart w:val="19E6CB8EA9ED4DF8A240147FB3D3098E"/>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69181004"/>
                    <w:placeholder>
                      <w:docPart w:val="97FA56D1101C4225A9819F3548104387"/>
                    </w:placeholder>
                    <w15:color w:val="339966"/>
                    <w:dropDownList>
                      <w:listItem w:value="Elija un elemento."/>
                      <w:listItem w:displayText="Trámite" w:value="Trámite"/>
                      <w:listItem w:displayText="Servicio" w:value="Servicio"/>
                    </w:dropDownList>
                  </w:sdtPr>
                  <w:sdtEndPr/>
                  <w:sdtContent>
                    <w:p w14:paraId="68DB2EB3"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4A81F40"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14:paraId="54A664A6" w14:textId="77777777" w:rsidTr="00D363CE">
              <w:tc>
                <w:tcPr>
                  <w:tcW w:w="8828" w:type="dxa"/>
                </w:tcPr>
                <w:p w14:paraId="50C3ACBF"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7DC6F4B3"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Aviso de falla en el Componente Complementario Terrestre.</w:t>
                  </w:r>
                </w:p>
              </w:tc>
            </w:tr>
            <w:tr w:rsidR="00D363CE" w14:paraId="508D5F5B" w14:textId="77777777" w:rsidTr="00D363CE">
              <w:tc>
                <w:tcPr>
                  <w:tcW w:w="8828" w:type="dxa"/>
                </w:tcPr>
                <w:p w14:paraId="0E700442"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23"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7A60042E" w14:textId="0AC23A08"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 xml:space="preserve">Numeral 112 a de las Disposiciones Regulatorias en materia de </w:t>
                  </w:r>
                  <w:r w:rsidR="0091715E">
                    <w:rPr>
                      <w:rFonts w:ascii="ITC Avant Garde" w:eastAsia="Times New Roman" w:hAnsi="ITC Avant Garde" w:cs="Arial"/>
                      <w:color w:val="414042"/>
                      <w:sz w:val="18"/>
                      <w:szCs w:val="18"/>
                      <w:lang w:eastAsia="es-MX"/>
                    </w:rPr>
                    <w:t xml:space="preserve"> C</w:t>
                  </w:r>
                  <w:r w:rsidRPr="00D363CE">
                    <w:rPr>
                      <w:rFonts w:ascii="ITC Avant Garde" w:eastAsia="Times New Roman" w:hAnsi="ITC Avant Garde" w:cs="Arial"/>
                      <w:color w:val="414042"/>
                      <w:sz w:val="18"/>
                      <w:szCs w:val="18"/>
                      <w:lang w:eastAsia="es-MX"/>
                    </w:rPr>
                    <w:t>omunicación Vía Satélite.</w:t>
                  </w:r>
                </w:p>
              </w:tc>
            </w:tr>
            <w:tr w:rsidR="00D363CE" w14:paraId="6F8A6EF5" w14:textId="77777777" w:rsidTr="00D363CE">
              <w:tc>
                <w:tcPr>
                  <w:tcW w:w="8828" w:type="dxa"/>
                </w:tcPr>
                <w:p w14:paraId="5A900FA2"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24"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63B49111" w14:textId="77777777" w:rsidR="00D363CE" w:rsidRPr="00D363CE" w:rsidRDefault="00D363CE" w:rsidP="00D363CE">
                  <w:pPr>
                    <w:tabs>
                      <w:tab w:val="left" w:pos="142"/>
                    </w:tabs>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que se presente una falla en el Sistema Satelital que no permita la prestación del Servicio Satelital asociado al Servicio Complementario Terrestre, el titular de la concesión de espectro radioeléctrico que preste el Servicio</w:t>
                  </w:r>
                  <w:r w:rsidRPr="00D363CE" w:rsidDel="00364BFE">
                    <w:rPr>
                      <w:rFonts w:ascii="ITC Avant Garde" w:eastAsia="Times New Roman" w:hAnsi="ITC Avant Garde" w:cs="Arial"/>
                      <w:color w:val="414042"/>
                      <w:sz w:val="18"/>
                      <w:szCs w:val="18"/>
                      <w:lang w:eastAsia="es-MX"/>
                    </w:rPr>
                    <w:t xml:space="preserve"> </w:t>
                  </w:r>
                  <w:r w:rsidRPr="00D363CE">
                    <w:rPr>
                      <w:rFonts w:ascii="ITC Avant Garde" w:eastAsia="Times New Roman" w:hAnsi="ITC Avant Garde" w:cs="Arial"/>
                      <w:color w:val="414042"/>
                      <w:sz w:val="18"/>
                      <w:szCs w:val="18"/>
                      <w:lang w:eastAsia="es-MX"/>
                    </w:rPr>
                    <w:t xml:space="preserve">Complementario Terrestre deberá comunicarlo al Instituto dentro de los 30 días naturales posteriores a la falla, acompañado del acuse de comunicación a la Unión Internacional de Telecomunicaciones (UIT). Asimismo, el titular de la concesión de espectro radioeléctrico podrá continuar operando bajo esa circunstancia hasta por 24 meses contados a partir </w:t>
                  </w:r>
                  <w:r w:rsidRPr="00D363CE">
                    <w:rPr>
                      <w:rFonts w:ascii="ITC Avant Garde" w:eastAsia="Calibri" w:hAnsi="ITC Avant Garde" w:cs="Arial"/>
                      <w:color w:val="414042"/>
                      <w:sz w:val="18"/>
                      <w:szCs w:val="18"/>
                      <w:lang w:eastAsia="es-MX"/>
                    </w:rPr>
                    <w:t>del acontecimiento que impida la operación asociada con el Sistema Satelital</w:t>
                  </w:r>
                  <w:r w:rsidRPr="00D363CE">
                    <w:rPr>
                      <w:rFonts w:ascii="ITC Avant Garde" w:eastAsia="Times New Roman" w:hAnsi="ITC Avant Garde" w:cs="Arial"/>
                      <w:color w:val="414042"/>
                      <w:sz w:val="18"/>
                      <w:szCs w:val="18"/>
                      <w:lang w:eastAsia="es-MX"/>
                    </w:rPr>
                    <w:t xml:space="preserve">. </w:t>
                  </w:r>
                </w:p>
                <w:p w14:paraId="212E2380" w14:textId="77777777" w:rsidR="00D363CE" w:rsidRPr="00D363CE" w:rsidRDefault="00D363CE" w:rsidP="00D363CE">
                  <w:pPr>
                    <w:tabs>
                      <w:tab w:val="left" w:pos="142"/>
                    </w:tabs>
                    <w:jc w:val="both"/>
                    <w:rPr>
                      <w:rFonts w:ascii="ITC Avant Garde" w:eastAsia="Times New Roman" w:hAnsi="ITC Avant Garde" w:cs="Arial"/>
                      <w:color w:val="414042"/>
                      <w:sz w:val="18"/>
                      <w:szCs w:val="18"/>
                      <w:lang w:eastAsia="es-MX"/>
                    </w:rPr>
                  </w:pPr>
                </w:p>
                <w:p w14:paraId="0214B5AD" w14:textId="77777777" w:rsidR="00D363CE" w:rsidRPr="00D363CE" w:rsidRDefault="00D363CE" w:rsidP="00D363CE">
                  <w:pPr>
                    <w:jc w:val="both"/>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En caso de que se presente cualquier otra circunstancia que no permita la prestación del Servicio Complementario Terrestre asociado al Sistema Satelital, el titular de la concesión de espectro radioeléctrico que preste el Servicio</w:t>
                  </w:r>
                  <w:r w:rsidRPr="00D363CE" w:rsidDel="00364BFE">
                    <w:rPr>
                      <w:rFonts w:ascii="ITC Avant Garde" w:eastAsia="Calibri" w:hAnsi="ITC Avant Garde" w:cs="Arial"/>
                      <w:color w:val="414042"/>
                      <w:sz w:val="18"/>
                      <w:szCs w:val="18"/>
                      <w:lang w:eastAsia="es-MX"/>
                    </w:rPr>
                    <w:t xml:space="preserve"> </w:t>
                  </w:r>
                  <w:r w:rsidRPr="00D363CE">
                    <w:rPr>
                      <w:rFonts w:ascii="ITC Avant Garde" w:eastAsia="Calibri" w:hAnsi="ITC Avant Garde" w:cs="Arial"/>
                      <w:color w:val="414042"/>
                      <w:sz w:val="18"/>
                      <w:szCs w:val="18"/>
                      <w:lang w:eastAsia="es-MX"/>
                    </w:rPr>
                    <w:t xml:space="preserve">Complementario Terrestre deberá dar aviso al Instituto dentro de los 10 días hábiles posteriores al acontecimiento de dicha circunstancia. Asimismo, </w:t>
                  </w:r>
                  <w:r w:rsidRPr="00D363CE">
                    <w:rPr>
                      <w:rFonts w:ascii="ITC Avant Garde" w:eastAsia="Times New Roman" w:hAnsi="ITC Avant Garde" w:cs="Arial"/>
                      <w:color w:val="414042"/>
                      <w:sz w:val="18"/>
                      <w:szCs w:val="18"/>
                      <w:lang w:eastAsia="es-MX"/>
                    </w:rPr>
                    <w:t xml:space="preserve">el titular de la concesión de espectro radioeléctrico </w:t>
                  </w:r>
                  <w:r w:rsidRPr="00D363CE">
                    <w:rPr>
                      <w:rFonts w:ascii="ITC Avant Garde" w:eastAsia="Calibri" w:hAnsi="ITC Avant Garde" w:cs="Arial"/>
                      <w:color w:val="414042"/>
                      <w:sz w:val="18"/>
                      <w:szCs w:val="18"/>
                      <w:lang w:eastAsia="es-MX"/>
                    </w:rPr>
                    <w:t>podrá continuar operando hasta por 12 meses contados a partir del acontecimiento que impida la operación asociada con el Sistema Satelital.</w:t>
                  </w:r>
                </w:p>
              </w:tc>
            </w:tr>
            <w:tr w:rsidR="00D363CE" w14:paraId="200D9067" w14:textId="77777777" w:rsidTr="00D363CE">
              <w:tc>
                <w:tcPr>
                  <w:tcW w:w="8828" w:type="dxa"/>
                </w:tcPr>
                <w:p w14:paraId="2CCFA74A"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25"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5519D39"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1709574C"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5C66ABF1"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Concesionarios de Espectro Radioeléctrico que presten el Servicio de Componente Complementario Terrestre del Servicios Satelitales.</w:t>
                  </w:r>
                </w:p>
                <w:p w14:paraId="69DF1244"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2DCCB31D"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21003568" w14:textId="77777777" w:rsidR="00D363CE" w:rsidRPr="00D363CE" w:rsidRDefault="00D363CE"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Cuando se presente una falla en el Sistema Satelital que no permita la prestación del Servicio Satelital asociado al Servicio Complementario Terrestre deberá comunicarlo al Instituto dentro de los 30 días naturales posteriores a la falla. Podrá continuar operando bajo esa circunstancia hasta por 24 meses contados a partir de la falla.</w:t>
                  </w:r>
                </w:p>
              </w:tc>
            </w:tr>
            <w:tr w:rsidR="00D363CE" w14:paraId="254C2F85" w14:textId="77777777" w:rsidTr="00D363CE">
              <w:tc>
                <w:tcPr>
                  <w:tcW w:w="8828" w:type="dxa"/>
                </w:tcPr>
                <w:p w14:paraId="43698D0B"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26"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354BFBB"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Presentar escrito libre en la Oficialía de Partes Común del Instituto Federal de Telecomunicaciones.</w:t>
                  </w:r>
                </w:p>
              </w:tc>
            </w:tr>
            <w:tr w:rsidR="00D363CE" w14:paraId="3B4401FC" w14:textId="77777777" w:rsidTr="00D363CE">
              <w:tc>
                <w:tcPr>
                  <w:tcW w:w="8828" w:type="dxa"/>
                </w:tcPr>
                <w:p w14:paraId="76C7B8D6"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27"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670ADA6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266AB55C" w14:textId="77777777" w:rsidR="00D363CE" w:rsidRPr="00D363CE" w:rsidRDefault="00D363CE" w:rsidP="00C4293F">
                  <w:pPr>
                    <w:pStyle w:val="Prrafodelista"/>
                    <w:numPr>
                      <w:ilvl w:val="0"/>
                      <w:numId w:val="78"/>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Presentar escrito en formato libre con el aviso de la falla en el Componente Complementario Terrestre.</w:t>
                  </w:r>
                </w:p>
                <w:p w14:paraId="66BC4683" w14:textId="77777777" w:rsidR="00D363CE" w:rsidRPr="00D363CE" w:rsidRDefault="00D363CE" w:rsidP="00C4293F">
                  <w:pPr>
                    <w:numPr>
                      <w:ilvl w:val="0"/>
                      <w:numId w:val="78"/>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Acuse de documentación o comunicación de la UIT de la falla en el Sistema Satelital asociado al Componente Complementario Terrestre.</w:t>
                  </w:r>
                </w:p>
                <w:p w14:paraId="5FEA035A" w14:textId="77777777" w:rsidR="00D363CE" w:rsidRPr="00D363CE" w:rsidRDefault="00D363CE" w:rsidP="00C4293F">
                  <w:pPr>
                    <w:numPr>
                      <w:ilvl w:val="0"/>
                      <w:numId w:val="78"/>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Cualquier otro documento que considere el interesado. </w:t>
                  </w:r>
                </w:p>
                <w:p w14:paraId="2F8F85E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010286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6EB20E7" w14:textId="1C783AF5"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 xml:space="preserve">Numeral 112 fracción a de las Disposiciones Regulatorias en materia de </w:t>
                  </w:r>
                  <w:r w:rsidR="00216ADB">
                    <w:rPr>
                      <w:rFonts w:ascii="ITC Avant Garde" w:eastAsia="Calibri" w:hAnsi="ITC Avant Garde" w:cs="Arial"/>
                      <w:color w:val="414042"/>
                      <w:sz w:val="18"/>
                      <w:szCs w:val="18"/>
                    </w:rPr>
                    <w:t>C</w:t>
                  </w:r>
                  <w:r w:rsidRPr="00D363CE">
                    <w:rPr>
                      <w:rFonts w:ascii="ITC Avant Garde" w:eastAsia="Calibri" w:hAnsi="ITC Avant Garde" w:cs="Arial"/>
                      <w:color w:val="414042"/>
                      <w:sz w:val="18"/>
                      <w:szCs w:val="18"/>
                    </w:rPr>
                    <w:t>omunicación Vía Satélite.</w:t>
                  </w:r>
                </w:p>
                <w:p w14:paraId="355A392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150458B"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5F88C94D" w14:textId="77777777" w:rsidR="00D363CE" w:rsidRPr="00D363CE" w:rsidRDefault="00D363CE" w:rsidP="00D363CE">
                  <w:p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Datos del Concesionario de Espectro Radioeléctrico que preste Servicio Complementario Terrestre, o de su representante legal.</w:t>
                  </w:r>
                </w:p>
                <w:p w14:paraId="1D9F66B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73448D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BDBD33F" w14:textId="4B7A8B3D" w:rsidR="00D363CE" w:rsidRPr="00D363CE" w:rsidRDefault="00D363CE" w:rsidP="00216ADB">
                  <w:pPr>
                    <w:jc w:val="both"/>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 xml:space="preserve">Numeral 112 fracción a de las Disposiciones Regulatorias en materia de </w:t>
                  </w:r>
                  <w:r w:rsidR="00216ADB">
                    <w:rPr>
                      <w:rFonts w:ascii="ITC Avant Garde" w:eastAsia="Calibri" w:hAnsi="ITC Avant Garde" w:cs="Arial"/>
                      <w:color w:val="414042"/>
                      <w:sz w:val="18"/>
                      <w:szCs w:val="18"/>
                    </w:rPr>
                    <w:t>C</w:t>
                  </w:r>
                  <w:r w:rsidRPr="00D363CE">
                    <w:rPr>
                      <w:rFonts w:ascii="ITC Avant Garde" w:eastAsia="Calibri" w:hAnsi="ITC Avant Garde" w:cs="Arial"/>
                      <w:color w:val="414042"/>
                      <w:sz w:val="18"/>
                      <w:szCs w:val="18"/>
                    </w:rPr>
                    <w:t>omunicación Vía Satélite.</w:t>
                  </w:r>
                </w:p>
              </w:tc>
            </w:tr>
            <w:tr w:rsidR="00D363CE" w14:paraId="43B4F571" w14:textId="77777777" w:rsidTr="00D363CE">
              <w:tc>
                <w:tcPr>
                  <w:tcW w:w="8828" w:type="dxa"/>
                </w:tcPr>
                <w:p w14:paraId="3B0D022E"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28"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D196C2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358403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7BA50CB1"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05E4ECC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A5C0ED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8B14C2D"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44C45BE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C0662A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5C03107B"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7C9C35E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FCC6BA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04AE160" w14:textId="373C92E1" w:rsidR="00D363CE" w:rsidRPr="00D363CE" w:rsidRDefault="00D363CE" w:rsidP="00216ADB">
                  <w:pPr>
                    <w:jc w:val="both"/>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 xml:space="preserve">Numeral 112 a de las Disposiciones Regulatorias en materia de comunicación Vía Satélite. Artículo 15, párrafo segundo de la Ley Federal de Procedimiento Administrativo. </w:t>
                  </w:r>
                </w:p>
              </w:tc>
            </w:tr>
            <w:tr w:rsidR="00D363CE" w14:paraId="35A4389E" w14:textId="77777777" w:rsidTr="00D363CE">
              <w:tc>
                <w:tcPr>
                  <w:tcW w:w="8828" w:type="dxa"/>
                </w:tcPr>
                <w:p w14:paraId="1038DA87" w14:textId="77777777" w:rsidR="00D363CE" w:rsidRPr="00D363CE" w:rsidRDefault="00FD579E" w:rsidP="00D363CE">
                  <w:pPr>
                    <w:shd w:val="clear" w:color="auto" w:fill="FFFFFF"/>
                    <w:jc w:val="both"/>
                    <w:outlineLvl w:val="3"/>
                    <w:rPr>
                      <w:rFonts w:ascii="ITC Avant Garde" w:eastAsia="Times New Roman" w:hAnsi="ITC Avant Garde" w:cs="Arial"/>
                      <w:color w:val="C1D42F"/>
                      <w:sz w:val="18"/>
                      <w:szCs w:val="18"/>
                      <w:lang w:eastAsia="es-MX"/>
                    </w:rPr>
                  </w:pPr>
                  <w:hyperlink r:id="rId429"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02424C9"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14:paraId="47EC473F" w14:textId="77777777" w:rsidTr="00D363CE">
              <w:tc>
                <w:tcPr>
                  <w:tcW w:w="8828" w:type="dxa"/>
                </w:tcPr>
                <w:p w14:paraId="781CDA24"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30"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5E981A1"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6A1EBC5A"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382CB1BF"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25ABB931" w14:textId="77777777" w:rsidR="00D363CE" w:rsidRPr="00D363CE" w:rsidRDefault="00D363CE"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14:paraId="4B4F5404" w14:textId="77777777" w:rsidTr="00D363CE">
              <w:tc>
                <w:tcPr>
                  <w:tcW w:w="8828" w:type="dxa"/>
                </w:tcPr>
                <w:p w14:paraId="4E760970"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31"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154E774"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514017D8"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22DF96FB"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76AFE908"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558BCD8B"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6F592E3A"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4C506F54" w14:textId="77777777" w:rsidTr="00D363CE">
              <w:tc>
                <w:tcPr>
                  <w:tcW w:w="8828" w:type="dxa"/>
                </w:tcPr>
                <w:p w14:paraId="3D56FB7D"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32"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CFAC2AD" w14:textId="77777777" w:rsidR="00D363CE" w:rsidRPr="00D363CE" w:rsidRDefault="00D363CE" w:rsidP="00D363CE">
                  <w:pPr>
                    <w:shd w:val="clear" w:color="auto" w:fill="FFFFFF"/>
                    <w:jc w:val="both"/>
                    <w:rPr>
                      <w:rFonts w:ascii="ITC Avant Garde" w:eastAsia="Calibri" w:hAnsi="ITC Avant Garde" w:cs="Arial"/>
                      <w:color w:val="414042"/>
                      <w:sz w:val="18"/>
                      <w:szCs w:val="18"/>
                    </w:rPr>
                  </w:pPr>
                  <w:r w:rsidRPr="00D363CE">
                    <w:rPr>
                      <w:rFonts w:ascii="ITC Avant Garde" w:eastAsia="Times New Roman" w:hAnsi="ITC Avant Garde" w:cs="Arial"/>
                      <w:color w:val="414042"/>
                      <w:sz w:val="18"/>
                      <w:szCs w:val="18"/>
                      <w:lang w:eastAsia="es-MX"/>
                    </w:rPr>
                    <w:t>El cumplimiento del aviso es una obligación de los Autorizados de Aterrizaje de Señales, por lo tanto, no requiere respuesta por parte del Instituto Federal de Telecomunicaciones.</w:t>
                  </w:r>
                </w:p>
                <w:p w14:paraId="4B0B3FA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0995336C"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No aplica.</w:t>
                  </w:r>
                </w:p>
                <w:p w14:paraId="3BE27C98"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7AD29C32"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7CBF2737" w14:textId="77777777" w:rsidR="00D363CE" w:rsidRPr="00D363CE" w:rsidRDefault="00D363CE" w:rsidP="00D363CE">
                  <w:pPr>
                    <w:jc w:val="both"/>
                    <w:outlineLvl w:val="5"/>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No aplica.</w:t>
                  </w:r>
                </w:p>
              </w:tc>
            </w:tr>
            <w:tr w:rsidR="00D363CE" w14:paraId="27482B1B" w14:textId="77777777" w:rsidTr="00D363CE">
              <w:tc>
                <w:tcPr>
                  <w:tcW w:w="8828" w:type="dxa"/>
                </w:tcPr>
                <w:p w14:paraId="44CBB737"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33"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640A0AE"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08611C0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07D638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5601F3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No aplica.</w:t>
                  </w:r>
                </w:p>
                <w:p w14:paraId="439A4D6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198731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2084DB55"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23DEFD6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CAC5B1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B2F792B"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357547C0" w14:textId="77777777" w:rsidTr="00D363CE">
              <w:tc>
                <w:tcPr>
                  <w:tcW w:w="8828" w:type="dxa"/>
                </w:tcPr>
                <w:p w14:paraId="16AA8566"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34"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6CC64AF"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0A3F641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CF0A4D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6F1CDE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No aplica.</w:t>
                  </w:r>
                </w:p>
              </w:tc>
            </w:tr>
            <w:tr w:rsidR="00D363CE" w14:paraId="3A8B3AF4" w14:textId="77777777" w:rsidTr="00D363CE">
              <w:tc>
                <w:tcPr>
                  <w:tcW w:w="8828" w:type="dxa"/>
                </w:tcPr>
                <w:p w14:paraId="6F4E5E00"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35"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2C790A41"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68FCE7A9" w14:textId="77777777" w:rsidTr="00D363CE">
              <w:tc>
                <w:tcPr>
                  <w:tcW w:w="8828" w:type="dxa"/>
                </w:tcPr>
                <w:p w14:paraId="0A61663B"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36"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59B92C4"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4C5A3EEC"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3D2CB5C8"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77468F85" w14:textId="77777777" w:rsidR="00D363CE" w:rsidRPr="00D363CE" w:rsidRDefault="00D363CE" w:rsidP="00D363C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No aplica.</w:t>
                  </w:r>
                </w:p>
              </w:tc>
            </w:tr>
            <w:tr w:rsidR="00D363CE" w14:paraId="0CA4A5B8" w14:textId="77777777" w:rsidTr="00D363CE">
              <w:tc>
                <w:tcPr>
                  <w:tcW w:w="8828" w:type="dxa"/>
                </w:tcPr>
                <w:p w14:paraId="49503275"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37"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4AC9A35" w14:textId="77777777" w:rsidR="00D363CE" w:rsidRPr="00D363CE"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Ninguna.</w:t>
                  </w:r>
                </w:p>
              </w:tc>
            </w:tr>
            <w:tr w:rsidR="00D363CE" w14:paraId="3EE5EDCE" w14:textId="77777777" w:rsidTr="00D363CE">
              <w:tc>
                <w:tcPr>
                  <w:tcW w:w="8828" w:type="dxa"/>
                </w:tcPr>
                <w:p w14:paraId="23763BBE"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38"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9DEAED6"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39DB00DC" w14:textId="77777777" w:rsidTr="00D363CE">
              <w:tc>
                <w:tcPr>
                  <w:tcW w:w="8828" w:type="dxa"/>
                </w:tcPr>
                <w:p w14:paraId="15E0DC2B"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39"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E6B196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DBACF67"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22B3587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5554BF77" w14:textId="77777777" w:rsidR="00D363CE" w:rsidRPr="00D363CE" w:rsidRDefault="00FD579E" w:rsidP="00D363CE">
                  <w:pPr>
                    <w:jc w:val="both"/>
                    <w:rPr>
                      <w:rFonts w:ascii="ITC Avant Garde" w:eastAsia="Times New Roman" w:hAnsi="ITC Avant Garde" w:cs="Arial"/>
                      <w:sz w:val="18"/>
                      <w:szCs w:val="18"/>
                      <w:lang w:val="es-ES" w:eastAsia="es-MX"/>
                    </w:rPr>
                  </w:pPr>
                  <w:hyperlink r:id="rId440" w:history="1">
                    <w:r w:rsidR="00D363CE" w:rsidRPr="00D363CE">
                      <w:rPr>
                        <w:rStyle w:val="Hipervnculo"/>
                        <w:rFonts w:ascii="ITC Avant Garde" w:eastAsia="Times New Roman" w:hAnsi="ITC Avant Garde" w:cs="Arial"/>
                        <w:sz w:val="18"/>
                        <w:szCs w:val="18"/>
                        <w:lang w:val="es-ES" w:eastAsia="es-MX"/>
                      </w:rPr>
                      <w:t>fernanda.arciniega@ift.org.mx</w:t>
                    </w:r>
                  </w:hyperlink>
                  <w:r w:rsidR="00D363CE" w:rsidRPr="00D363CE">
                    <w:rPr>
                      <w:rFonts w:ascii="ITC Avant Garde" w:eastAsia="Times New Roman" w:hAnsi="ITC Avant Garde" w:cs="Arial"/>
                      <w:sz w:val="18"/>
                      <w:szCs w:val="18"/>
                      <w:lang w:val="es-ES" w:eastAsia="es-MX"/>
                    </w:rPr>
                    <w:t xml:space="preserve">  </w:t>
                  </w:r>
                </w:p>
                <w:p w14:paraId="2F421EF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6AA77F8"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24C92C34"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54B188D4"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363CE" w14:paraId="777765A7" w14:textId="77777777" w:rsidTr="00D363CE">
              <w:tc>
                <w:tcPr>
                  <w:tcW w:w="8828" w:type="dxa"/>
                </w:tcPr>
                <w:p w14:paraId="21BCDB94"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41"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5408691"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7A64F0EE" w14:textId="77777777" w:rsidTr="00D363CE">
              <w:tc>
                <w:tcPr>
                  <w:tcW w:w="8828" w:type="dxa"/>
                </w:tcPr>
                <w:p w14:paraId="3A83B6F9"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42"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A0F394F"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5167725"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29E5B26A"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6BFA5C87"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7EBCA6F1"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265D6E27"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95798B8"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608AC0C7"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46128EC0"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443" w:history="1">
                    <w:r w:rsidRPr="00D363CE">
                      <w:rPr>
                        <w:rStyle w:val="Hipervnculo"/>
                        <w:rFonts w:ascii="ITC Avant Garde" w:eastAsia="Times New Roman" w:hAnsi="ITC Avant Garde" w:cs="Arial"/>
                        <w:color w:val="337AB7"/>
                        <w:sz w:val="18"/>
                        <w:szCs w:val="18"/>
                        <w:lang w:eastAsia="es-MX"/>
                      </w:rPr>
                      <w:t>denuncias.oic@ift.org.mx</w:t>
                    </w:r>
                  </w:hyperlink>
                </w:p>
                <w:p w14:paraId="50FB2A46"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4E91A70E"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44C2A5F1"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444"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14:paraId="421B9CAB" w14:textId="77777777" w:rsidTr="00D363CE">
              <w:tc>
                <w:tcPr>
                  <w:tcW w:w="8828" w:type="dxa"/>
                </w:tcPr>
                <w:p w14:paraId="0D7BC743" w14:textId="77777777" w:rsidR="00D363CE" w:rsidRPr="00D363CE"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45"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097FEEC" w14:textId="77777777" w:rsidR="00D363CE" w:rsidRPr="00D363CE" w:rsidRDefault="00D363CE"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Si el interesado requiere que se le acuse recibo deberá adjuntar una copia  del escrito correspondiente, para ese efecto.</w:t>
                  </w:r>
                </w:p>
              </w:tc>
            </w:tr>
            <w:tr w:rsidR="00D363CE" w14:paraId="57B08B9E" w14:textId="77777777" w:rsidTr="00D363CE">
              <w:tc>
                <w:tcPr>
                  <w:tcW w:w="8828" w:type="dxa"/>
                </w:tcPr>
                <w:p w14:paraId="38562C68" w14:textId="77777777" w:rsidR="00D363CE" w:rsidRPr="00D363CE" w:rsidRDefault="00FD579E" w:rsidP="00D363CE">
                  <w:pPr>
                    <w:shd w:val="clear" w:color="auto" w:fill="FFFFFF"/>
                    <w:jc w:val="both"/>
                    <w:outlineLvl w:val="3"/>
                    <w:rPr>
                      <w:rFonts w:ascii="ITC Avant Garde" w:eastAsia="Times New Roman" w:hAnsi="ITC Avant Garde" w:cs="Arial"/>
                      <w:sz w:val="18"/>
                      <w:szCs w:val="18"/>
                      <w:lang w:eastAsia="es-MX"/>
                    </w:rPr>
                  </w:pPr>
                  <w:hyperlink r:id="rId446"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CF254EA"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2AE91AD8" w14:textId="77777777" w:rsidR="00E74F84" w:rsidRPr="00DD06A0" w:rsidRDefault="00E74F84" w:rsidP="00E74F84">
            <w:pPr>
              <w:jc w:val="both"/>
              <w:rPr>
                <w:rFonts w:ascii="ITC Avant Garde" w:hAnsi="ITC Avant Garde"/>
                <w:sz w:val="18"/>
                <w:szCs w:val="18"/>
              </w:rPr>
            </w:pPr>
          </w:p>
          <w:p w14:paraId="4BB7A044"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5E8C3BB3" w14:textId="77777777" w:rsidR="00E74F84" w:rsidRPr="000E1738" w:rsidRDefault="00D363CE" w:rsidP="00E74F84">
            <w:pPr>
              <w:jc w:val="both"/>
              <w:rPr>
                <w:rFonts w:ascii="ITC Avant Garde" w:hAnsi="ITC Avant Garde"/>
                <w:b/>
                <w:sz w:val="18"/>
                <w:szCs w:val="18"/>
              </w:rPr>
            </w:pPr>
            <w:r>
              <w:rPr>
                <w:rFonts w:ascii="ITC Avant Garde" w:hAnsi="ITC Avant Garde"/>
                <w:b/>
                <w:sz w:val="18"/>
                <w:szCs w:val="18"/>
              </w:rPr>
              <w:t>Trámite 19</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37FB66C0" w14:textId="77777777" w:rsidTr="00074421">
              <w:trPr>
                <w:trHeight w:val="270"/>
              </w:trPr>
              <w:tc>
                <w:tcPr>
                  <w:tcW w:w="2273" w:type="dxa"/>
                  <w:shd w:val="clear" w:color="auto" w:fill="A8D08D" w:themeFill="accent6" w:themeFillTint="99"/>
                </w:tcPr>
                <w:p w14:paraId="44DB2A8D"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6FC4BF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41DB0331" w14:textId="77777777" w:rsidTr="00074421">
              <w:trPr>
                <w:trHeight w:val="230"/>
              </w:trPr>
              <w:tc>
                <w:tcPr>
                  <w:tcW w:w="2273" w:type="dxa"/>
                  <w:shd w:val="clear" w:color="auto" w:fill="E2EFD9" w:themeFill="accent6" w:themeFillTint="33"/>
                </w:tcPr>
                <w:p w14:paraId="42A19EAE"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677073694"/>
                      <w:placeholder>
                        <w:docPart w:val="B9B19E8F74F6447A8439F529A77AED7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38377784"/>
                    <w:placeholder>
                      <w:docPart w:val="3DDEF51025EC42EE830C37BA403ED9EA"/>
                    </w:placeholder>
                    <w15:color w:val="339966"/>
                    <w:dropDownList>
                      <w:listItem w:value="Elija un elemento."/>
                      <w:listItem w:displayText="Trámite" w:value="Trámite"/>
                      <w:listItem w:displayText="Servicio" w:value="Servicio"/>
                    </w:dropDownList>
                  </w:sdtPr>
                  <w:sdtEndPr/>
                  <w:sdtContent>
                    <w:p w14:paraId="4D514543"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A163F34"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rsidRPr="009E71AC" w14:paraId="60F94D41" w14:textId="77777777" w:rsidTr="00D363CE">
              <w:tc>
                <w:tcPr>
                  <w:tcW w:w="8828" w:type="dxa"/>
                </w:tcPr>
                <w:p w14:paraId="12835D8C" w14:textId="77777777" w:rsidR="00D363CE" w:rsidRPr="009E71AC"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E71AC">
                    <w:rPr>
                      <w:rFonts w:ascii="ITC Avant Garde" w:eastAsia="Times New Roman" w:hAnsi="ITC Avant Garde" w:cs="Arial"/>
                      <w:color w:val="4D9D45"/>
                      <w:sz w:val="18"/>
                      <w:szCs w:val="18"/>
                      <w:bdr w:val="none" w:sz="0" w:space="0" w:color="auto" w:frame="1"/>
                      <w:lang w:eastAsia="es-MX"/>
                    </w:rPr>
                    <w:t>Nombre del trámite o servicio</w:t>
                  </w:r>
                </w:p>
                <w:p w14:paraId="54A88B6A" w14:textId="77777777" w:rsidR="00D363CE" w:rsidRPr="009E71AC" w:rsidRDefault="00D363CE" w:rsidP="00D363CE">
                  <w:pPr>
                    <w:jc w:val="both"/>
                    <w:outlineLvl w:val="5"/>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Presentación de informe semestral de Estaciones Terrenas Transmisoras que operan al amparo de una autorización.</w:t>
                  </w:r>
                </w:p>
              </w:tc>
            </w:tr>
            <w:tr w:rsidR="00D363CE" w:rsidRPr="009E71AC" w14:paraId="1C02CCCD" w14:textId="77777777" w:rsidTr="00D363CE">
              <w:tc>
                <w:tcPr>
                  <w:tcW w:w="8828" w:type="dxa"/>
                </w:tcPr>
                <w:p w14:paraId="57159818"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47" w:history="1">
                    <w:r w:rsidR="00D363CE" w:rsidRPr="009E71A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7278B69E" w14:textId="10C58C6A" w:rsidR="00D363CE" w:rsidRPr="009E71AC" w:rsidRDefault="00D363CE" w:rsidP="00216ADB">
                  <w:pPr>
                    <w:jc w:val="both"/>
                    <w:outlineLvl w:val="5"/>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Numeral 89 de las Disposiciones Regulatorias en materia de Comunicación Vía Satélite.</w:t>
                  </w:r>
                </w:p>
              </w:tc>
            </w:tr>
            <w:tr w:rsidR="00D363CE" w:rsidRPr="009E71AC" w14:paraId="3C44F2BE" w14:textId="77777777" w:rsidTr="00D363CE">
              <w:tc>
                <w:tcPr>
                  <w:tcW w:w="8828" w:type="dxa"/>
                </w:tcPr>
                <w:p w14:paraId="3277A2A0"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48" w:history="1">
                    <w:r w:rsidR="00D363CE" w:rsidRPr="009E71AC">
                      <w:rPr>
                        <w:rFonts w:ascii="ITC Avant Garde" w:eastAsia="Times New Roman" w:hAnsi="ITC Avant Garde" w:cs="Arial"/>
                        <w:color w:val="4D9D45"/>
                        <w:sz w:val="18"/>
                        <w:szCs w:val="18"/>
                        <w:bdr w:val="none" w:sz="0" w:space="0" w:color="auto" w:frame="1"/>
                        <w:lang w:eastAsia="es-MX"/>
                      </w:rPr>
                      <w:t>Descripción del trámite o servicio</w:t>
                    </w:r>
                  </w:hyperlink>
                </w:p>
                <w:p w14:paraId="32A698E9" w14:textId="77777777" w:rsidR="00D363CE" w:rsidRPr="009E71AC" w:rsidRDefault="00D363CE" w:rsidP="00D363CE">
                  <w:pPr>
                    <w:shd w:val="clear" w:color="auto" w:fill="FFFFFF"/>
                    <w:jc w:val="both"/>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Las Estaciones Terrenas Transmisoras que operen al amparo de una Autorización de Estación Terrena Transmisora estarán sujetas a las obligaciones y condiciones previstas en la misma, así como a la normatividad aplicable. Los Autorizados de Estaciones Terrenas Transmisoras deberán presentar al Instituto de manera semestral un informe que contenga entre otros datos, el número y la ubicación de las Estaciones Terrenas Transmisoras.</w:t>
                  </w:r>
                </w:p>
              </w:tc>
            </w:tr>
            <w:tr w:rsidR="00D363CE" w:rsidRPr="009E71AC" w14:paraId="76657CB0" w14:textId="77777777" w:rsidTr="00D363CE">
              <w:tc>
                <w:tcPr>
                  <w:tcW w:w="8828" w:type="dxa"/>
                </w:tcPr>
                <w:p w14:paraId="3C214388"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49" w:history="1">
                    <w:r w:rsidR="00D363CE" w:rsidRPr="009E71A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3289072" w14:textId="77777777" w:rsidR="00D363CE" w:rsidRPr="009E71AC" w:rsidRDefault="00D363CE" w:rsidP="00D363CE">
                  <w:pPr>
                    <w:pStyle w:val="ng-binding"/>
                    <w:spacing w:after="0"/>
                    <w:rPr>
                      <w:rFonts w:ascii="ITC Avant Garde" w:hAnsi="ITC Avant Garde" w:cs="Arial"/>
                      <w:b/>
                      <w:bCs/>
                      <w:color w:val="414042"/>
                      <w:sz w:val="18"/>
                      <w:szCs w:val="18"/>
                      <w:lang w:val="es-ES"/>
                    </w:rPr>
                  </w:pPr>
                </w:p>
                <w:p w14:paraId="263A4FAA" w14:textId="77777777" w:rsidR="00D363CE" w:rsidRPr="009E71AC" w:rsidRDefault="00D363CE" w:rsidP="00D363CE">
                  <w:pPr>
                    <w:pStyle w:val="ng-binding"/>
                    <w:spacing w:after="0"/>
                    <w:rPr>
                      <w:rFonts w:ascii="ITC Avant Garde" w:hAnsi="ITC Avant Garde" w:cs="Arial"/>
                      <w:b/>
                      <w:bCs/>
                      <w:color w:val="414042"/>
                      <w:sz w:val="18"/>
                      <w:szCs w:val="18"/>
                      <w:lang w:val="es-ES"/>
                    </w:rPr>
                  </w:pPr>
                  <w:r w:rsidRPr="009E71AC">
                    <w:rPr>
                      <w:rFonts w:ascii="ITC Avant Garde" w:hAnsi="ITC Avant Garde" w:cs="Arial"/>
                      <w:b/>
                      <w:bCs/>
                      <w:color w:val="414042"/>
                      <w:sz w:val="18"/>
                      <w:szCs w:val="18"/>
                      <w:lang w:val="es-ES"/>
                    </w:rPr>
                    <w:t>¿Quién?</w:t>
                  </w:r>
                </w:p>
                <w:p w14:paraId="260EF5F7" w14:textId="77777777" w:rsidR="00D363CE" w:rsidRPr="009E71AC" w:rsidRDefault="00D363CE" w:rsidP="00D363CE">
                  <w:pPr>
                    <w:pStyle w:val="ng-binding"/>
                    <w:spacing w:after="0"/>
                    <w:rPr>
                      <w:rFonts w:ascii="ITC Avant Garde" w:hAnsi="ITC Avant Garde" w:cs="Arial"/>
                      <w:bCs/>
                      <w:color w:val="414042"/>
                      <w:sz w:val="18"/>
                      <w:szCs w:val="18"/>
                      <w:lang w:val="es-ES"/>
                    </w:rPr>
                  </w:pPr>
                  <w:r w:rsidRPr="009E71AC">
                    <w:rPr>
                      <w:rFonts w:ascii="ITC Avant Garde" w:hAnsi="ITC Avant Garde" w:cs="Arial"/>
                      <w:bCs/>
                      <w:color w:val="414042"/>
                      <w:sz w:val="18"/>
                      <w:szCs w:val="18"/>
                      <w:lang w:val="es-ES"/>
                    </w:rPr>
                    <w:t>Autorizados de Estación Terrena Transmisora.</w:t>
                  </w:r>
                </w:p>
                <w:p w14:paraId="26FEC9F7" w14:textId="77777777" w:rsidR="00D363CE" w:rsidRPr="009E71AC" w:rsidRDefault="00D363CE" w:rsidP="00D363CE">
                  <w:pPr>
                    <w:pStyle w:val="ng-binding"/>
                    <w:spacing w:after="0"/>
                    <w:rPr>
                      <w:rFonts w:ascii="ITC Avant Garde" w:hAnsi="ITC Avant Garde" w:cs="Arial"/>
                      <w:b/>
                      <w:bCs/>
                      <w:color w:val="414042"/>
                      <w:sz w:val="18"/>
                      <w:szCs w:val="18"/>
                      <w:lang w:val="es-ES"/>
                    </w:rPr>
                  </w:pPr>
                </w:p>
                <w:p w14:paraId="1796DC47" w14:textId="77777777" w:rsidR="00D363CE" w:rsidRPr="009E71AC" w:rsidRDefault="00D363CE" w:rsidP="00D363CE">
                  <w:pPr>
                    <w:pStyle w:val="ng-binding"/>
                    <w:spacing w:after="0"/>
                    <w:rPr>
                      <w:rFonts w:ascii="ITC Avant Garde" w:hAnsi="ITC Avant Garde" w:cs="Arial"/>
                      <w:b/>
                      <w:bCs/>
                      <w:color w:val="414042"/>
                      <w:sz w:val="18"/>
                      <w:szCs w:val="18"/>
                      <w:lang w:val="es-ES"/>
                    </w:rPr>
                  </w:pPr>
                  <w:r w:rsidRPr="009E71AC">
                    <w:rPr>
                      <w:rFonts w:ascii="ITC Avant Garde" w:hAnsi="ITC Avant Garde" w:cs="Arial"/>
                      <w:b/>
                      <w:bCs/>
                      <w:color w:val="414042"/>
                      <w:sz w:val="18"/>
                      <w:szCs w:val="18"/>
                      <w:lang w:val="es-ES"/>
                    </w:rPr>
                    <w:t>¿Cuándo o en qué casos?</w:t>
                  </w:r>
                </w:p>
                <w:p w14:paraId="118D5794" w14:textId="77777777" w:rsidR="00D363CE" w:rsidRPr="009E71AC" w:rsidRDefault="00D363CE" w:rsidP="00D363CE">
                  <w:pPr>
                    <w:pStyle w:val="ng-binding"/>
                    <w:spacing w:after="0"/>
                    <w:rPr>
                      <w:rFonts w:ascii="ITC Avant Garde" w:hAnsi="ITC Avant Garde" w:cs="Arial"/>
                      <w:b/>
                      <w:bCs/>
                      <w:color w:val="414042"/>
                      <w:sz w:val="18"/>
                      <w:szCs w:val="18"/>
                      <w:lang w:val="es-ES"/>
                    </w:rPr>
                  </w:pPr>
                  <w:r w:rsidRPr="009E71AC">
                    <w:rPr>
                      <w:rFonts w:ascii="ITC Avant Garde" w:hAnsi="ITC Avant Garde" w:cs="Arial"/>
                      <w:color w:val="414042"/>
                      <w:sz w:val="18"/>
                      <w:szCs w:val="18"/>
                    </w:rPr>
                    <w:t>Cuando el Instituto otorgue una Autorización de Estación Terrena Transmisora, podrán operar al amparo de dicha Autorización todas aquellas Estaciones Terrenas Transmisoras que cumplan con las mismas características técnicas de operación, aún con una ubicación distinta, siempre que la Banda de Frecuencias esté atribuida únicamente para Servicios Satelitales. Dicha operación estará sujeta a no causar interferencias perjudiciales a otros sistemas de radiocomunicaciones concesionados o autorizados.</w:t>
                  </w:r>
                </w:p>
              </w:tc>
            </w:tr>
            <w:tr w:rsidR="00D363CE" w:rsidRPr="009E71AC" w14:paraId="521CFA07" w14:textId="77777777" w:rsidTr="00D363CE">
              <w:tc>
                <w:tcPr>
                  <w:tcW w:w="8828" w:type="dxa"/>
                </w:tcPr>
                <w:p w14:paraId="2E6D676C"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50" w:history="1">
                    <w:r w:rsidR="00D363CE" w:rsidRPr="009E71A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6255AE6" w14:textId="77777777" w:rsidR="00D363CE" w:rsidRPr="009E71AC" w:rsidRDefault="00D363CE" w:rsidP="00D363CE">
                  <w:pPr>
                    <w:shd w:val="clear" w:color="auto" w:fill="FFFFFF"/>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Presentar el informe correspondiente mediante escrito en formato libre que se encuentra disponible en el portal de Internet del Instituto y presentarlo en la Oficialía de Partes Común del IFT.</w:t>
                  </w:r>
                </w:p>
              </w:tc>
            </w:tr>
            <w:tr w:rsidR="00D363CE" w:rsidRPr="009E71AC" w14:paraId="5D630502" w14:textId="77777777" w:rsidTr="00D363CE">
              <w:tc>
                <w:tcPr>
                  <w:tcW w:w="8828" w:type="dxa"/>
                </w:tcPr>
                <w:p w14:paraId="3CB0BB88"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51" w:history="1">
                    <w:r w:rsidR="00D363CE" w:rsidRPr="009E71A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631713D7" w14:textId="77777777" w:rsidR="00D363CE" w:rsidRPr="009E71AC" w:rsidRDefault="00D363CE" w:rsidP="00D363CE">
                  <w:pPr>
                    <w:shd w:val="clear" w:color="auto" w:fill="FFFFFF"/>
                    <w:jc w:val="both"/>
                    <w:outlineLvl w:val="3"/>
                    <w:rPr>
                      <w:rFonts w:ascii="ITC Avant Garde" w:eastAsia="Times New Roman" w:hAnsi="ITC Avant Garde" w:cs="Arial"/>
                      <w:sz w:val="18"/>
                      <w:szCs w:val="18"/>
                      <w:lang w:eastAsia="es-MX"/>
                    </w:rPr>
                  </w:pPr>
                </w:p>
                <w:p w14:paraId="07610B3B"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Documentos:</w:t>
                  </w:r>
                </w:p>
                <w:p w14:paraId="30F88E08" w14:textId="77777777" w:rsidR="00D363CE" w:rsidRPr="009E71AC" w:rsidRDefault="00D363CE" w:rsidP="00C4293F">
                  <w:pPr>
                    <w:pStyle w:val="Prrafodelista"/>
                    <w:numPr>
                      <w:ilvl w:val="0"/>
                      <w:numId w:val="79"/>
                    </w:num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Escrito en formato libre.</w:t>
                  </w:r>
                </w:p>
                <w:p w14:paraId="4A6D9A34" w14:textId="77777777" w:rsidR="00D363CE" w:rsidRPr="009E71AC" w:rsidRDefault="00D363CE" w:rsidP="00C4293F">
                  <w:pPr>
                    <w:numPr>
                      <w:ilvl w:val="0"/>
                      <w:numId w:val="79"/>
                    </w:num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Cualquier otro documento que considere el promovente.</w:t>
                  </w:r>
                </w:p>
                <w:p w14:paraId="69C199CD" w14:textId="77777777" w:rsidR="00D363CE" w:rsidRPr="009E71AC" w:rsidRDefault="00D363CE" w:rsidP="00D363CE">
                  <w:pPr>
                    <w:ind w:left="720"/>
                    <w:jc w:val="both"/>
                    <w:rPr>
                      <w:rFonts w:ascii="ITC Avant Garde" w:eastAsia="Times New Roman" w:hAnsi="ITC Avant Garde" w:cs="Arial"/>
                      <w:color w:val="414042"/>
                      <w:sz w:val="18"/>
                      <w:szCs w:val="18"/>
                      <w:lang w:val="es-ES" w:eastAsia="es-MX"/>
                    </w:rPr>
                  </w:pPr>
                </w:p>
                <w:p w14:paraId="4336304E"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10E7EA38" w14:textId="05A86A45" w:rsidR="00D363CE" w:rsidRPr="009E71AC" w:rsidRDefault="00D363CE" w:rsidP="00D363CE">
                  <w:pPr>
                    <w:jc w:val="both"/>
                    <w:rPr>
                      <w:rFonts w:ascii="ITC Avant Garde" w:eastAsia="Times New Roman" w:hAnsi="ITC Avant Garde" w:cs="Arial"/>
                      <w:bCs/>
                      <w:color w:val="414042"/>
                      <w:sz w:val="18"/>
                      <w:szCs w:val="18"/>
                      <w:lang w:eastAsia="es-MX"/>
                    </w:rPr>
                  </w:pPr>
                  <w:r w:rsidRPr="009E71AC">
                    <w:rPr>
                      <w:rFonts w:ascii="ITC Avant Garde" w:eastAsia="Times New Roman" w:hAnsi="ITC Avant Garde" w:cs="Arial"/>
                      <w:bCs/>
                      <w:color w:val="414042"/>
                      <w:sz w:val="18"/>
                      <w:szCs w:val="18"/>
                      <w:lang w:eastAsia="es-MX"/>
                    </w:rPr>
                    <w:t>Numeral 89 de las Disposiciones Regulatorias en materia de Comunicación Vía Satélite.</w:t>
                  </w:r>
                </w:p>
                <w:p w14:paraId="2C111D91"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27A8187F"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Datos:</w:t>
                  </w:r>
                </w:p>
                <w:p w14:paraId="76C08B49" w14:textId="77777777" w:rsidR="00D363CE" w:rsidRPr="009E71AC" w:rsidRDefault="00D363CE" w:rsidP="00C4293F">
                  <w:pPr>
                    <w:pStyle w:val="Prrafodelista"/>
                    <w:numPr>
                      <w:ilvl w:val="0"/>
                      <w:numId w:val="80"/>
                    </w:num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Lugar y la fecha de presentación de la solicitud</w:t>
                  </w:r>
                </w:p>
                <w:p w14:paraId="53AC76D7" w14:textId="77777777" w:rsidR="00D363CE" w:rsidRPr="009E71AC" w:rsidRDefault="00D363CE" w:rsidP="00C4293F">
                  <w:pPr>
                    <w:pStyle w:val="Prrafodelista"/>
                    <w:numPr>
                      <w:ilvl w:val="0"/>
                      <w:numId w:val="80"/>
                    </w:numPr>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Información general del Autorizado de Estación Terrena Transmisora</w:t>
                  </w:r>
                </w:p>
                <w:p w14:paraId="1A57F1BF" w14:textId="77777777" w:rsidR="00D363CE" w:rsidRPr="009E71AC" w:rsidRDefault="00D363CE" w:rsidP="00C4293F">
                  <w:pPr>
                    <w:pStyle w:val="Texto"/>
                    <w:numPr>
                      <w:ilvl w:val="0"/>
                      <w:numId w:val="13"/>
                    </w:numPr>
                    <w:spacing w:after="0" w:line="240" w:lineRule="auto"/>
                    <w:rPr>
                      <w:rFonts w:ascii="ITC Avant Garde" w:hAnsi="ITC Avant Garde"/>
                      <w:color w:val="414042"/>
                      <w:szCs w:val="18"/>
                    </w:rPr>
                  </w:pPr>
                  <w:r w:rsidRPr="009E71AC">
                    <w:rPr>
                      <w:rFonts w:ascii="ITC Avant Garde" w:hAnsi="ITC Avant Garde"/>
                      <w:color w:val="414042"/>
                      <w:szCs w:val="18"/>
                    </w:rPr>
                    <w:t>Nombre o razón social del Autorizado</w:t>
                  </w:r>
                </w:p>
                <w:p w14:paraId="3AE1E57C" w14:textId="77777777" w:rsidR="00D363CE" w:rsidRPr="009E71AC" w:rsidRDefault="00D363CE" w:rsidP="00D363CE">
                  <w:pPr>
                    <w:pStyle w:val="Texto"/>
                    <w:spacing w:after="0" w:line="240" w:lineRule="auto"/>
                    <w:ind w:firstLine="0"/>
                    <w:rPr>
                      <w:rFonts w:ascii="ITC Avant Garde" w:hAnsi="ITC Avant Garde"/>
                      <w:color w:val="414042"/>
                      <w:szCs w:val="18"/>
                    </w:rPr>
                  </w:pPr>
                </w:p>
                <w:p w14:paraId="072D8943" w14:textId="77777777" w:rsidR="00D363CE" w:rsidRPr="009E71AC" w:rsidRDefault="00D363CE" w:rsidP="00C4293F">
                  <w:pPr>
                    <w:pStyle w:val="Texto"/>
                    <w:numPr>
                      <w:ilvl w:val="0"/>
                      <w:numId w:val="80"/>
                    </w:numPr>
                    <w:spacing w:after="0" w:line="240" w:lineRule="auto"/>
                    <w:rPr>
                      <w:rFonts w:ascii="ITC Avant Garde" w:hAnsi="ITC Avant Garde"/>
                      <w:color w:val="414042"/>
                      <w:szCs w:val="18"/>
                    </w:rPr>
                  </w:pPr>
                  <w:r w:rsidRPr="009E71AC">
                    <w:rPr>
                      <w:rFonts w:ascii="ITC Avant Garde" w:hAnsi="ITC Avant Garde"/>
                      <w:color w:val="414042"/>
                      <w:szCs w:val="18"/>
                    </w:rPr>
                    <w:t xml:space="preserve">Información de la Autorización de la Estación Terrena Transmisora  </w:t>
                  </w:r>
                </w:p>
                <w:p w14:paraId="78F78031" w14:textId="77777777" w:rsidR="00C4293F" w:rsidRDefault="00D363CE" w:rsidP="00C4293F">
                  <w:pPr>
                    <w:pStyle w:val="Texto"/>
                    <w:numPr>
                      <w:ilvl w:val="0"/>
                      <w:numId w:val="81"/>
                    </w:numPr>
                    <w:spacing w:after="0" w:line="240" w:lineRule="auto"/>
                    <w:rPr>
                      <w:rFonts w:ascii="ITC Avant Garde" w:hAnsi="ITC Avant Garde"/>
                      <w:color w:val="414042"/>
                      <w:szCs w:val="18"/>
                    </w:rPr>
                  </w:pPr>
                  <w:r w:rsidRPr="009E71AC">
                    <w:rPr>
                      <w:rFonts w:ascii="ITC Avant Garde" w:hAnsi="ITC Avant Garde"/>
                      <w:color w:val="414042"/>
                      <w:szCs w:val="18"/>
                    </w:rPr>
                    <w:t>Número de identificación de la Autorización en el Registro Público de Concesiones</w:t>
                  </w:r>
                </w:p>
                <w:p w14:paraId="49FDC220" w14:textId="77777777" w:rsidR="00D363CE" w:rsidRPr="00C4293F" w:rsidRDefault="00D363CE" w:rsidP="00C4293F">
                  <w:pPr>
                    <w:pStyle w:val="Texto"/>
                    <w:numPr>
                      <w:ilvl w:val="0"/>
                      <w:numId w:val="81"/>
                    </w:numPr>
                    <w:spacing w:after="0" w:line="240" w:lineRule="auto"/>
                    <w:rPr>
                      <w:rFonts w:ascii="ITC Avant Garde" w:hAnsi="ITC Avant Garde"/>
                      <w:color w:val="414042"/>
                      <w:szCs w:val="18"/>
                    </w:rPr>
                  </w:pPr>
                  <w:r w:rsidRPr="00C4293F">
                    <w:rPr>
                      <w:rFonts w:ascii="ITC Avant Garde" w:hAnsi="ITC Avant Garde"/>
                      <w:color w:val="414042"/>
                      <w:szCs w:val="18"/>
                    </w:rPr>
                    <w:t>Nombre comercial del Satélite</w:t>
                  </w:r>
                </w:p>
                <w:p w14:paraId="270D15E0" w14:textId="77777777" w:rsidR="00D363CE" w:rsidRPr="009E71AC" w:rsidRDefault="00D363CE" w:rsidP="00D363CE">
                  <w:pPr>
                    <w:pStyle w:val="Texto"/>
                    <w:spacing w:after="0" w:line="240" w:lineRule="auto"/>
                    <w:ind w:left="720" w:firstLine="0"/>
                    <w:rPr>
                      <w:rFonts w:ascii="ITC Avant Garde" w:hAnsi="ITC Avant Garde"/>
                      <w:color w:val="414042"/>
                      <w:szCs w:val="18"/>
                    </w:rPr>
                  </w:pPr>
                </w:p>
                <w:p w14:paraId="3C0CFA75" w14:textId="77777777" w:rsidR="00D363CE" w:rsidRPr="009E71AC" w:rsidRDefault="00D363CE" w:rsidP="00C4293F">
                  <w:pPr>
                    <w:pStyle w:val="Texto"/>
                    <w:numPr>
                      <w:ilvl w:val="0"/>
                      <w:numId w:val="80"/>
                    </w:numPr>
                    <w:spacing w:after="0" w:line="240" w:lineRule="auto"/>
                    <w:rPr>
                      <w:rFonts w:ascii="ITC Avant Garde" w:hAnsi="ITC Avant Garde"/>
                      <w:color w:val="414042"/>
                      <w:szCs w:val="18"/>
                    </w:rPr>
                  </w:pPr>
                  <w:r w:rsidRPr="009E71AC">
                    <w:rPr>
                      <w:rFonts w:ascii="ITC Avant Garde" w:hAnsi="ITC Avant Garde"/>
                      <w:color w:val="414042"/>
                      <w:szCs w:val="18"/>
                      <w:lang w:eastAsia="es-MX"/>
                    </w:rPr>
                    <w:t>Información sobre las Estaciones Terrenas Transmisoras</w:t>
                  </w:r>
                </w:p>
                <w:p w14:paraId="58F12A4D" w14:textId="77777777" w:rsidR="00D363CE" w:rsidRPr="009E71AC" w:rsidRDefault="00D363CE" w:rsidP="0004316C">
                  <w:pPr>
                    <w:pStyle w:val="Texto"/>
                    <w:numPr>
                      <w:ilvl w:val="0"/>
                      <w:numId w:val="86"/>
                    </w:numPr>
                    <w:spacing w:after="0" w:line="240" w:lineRule="auto"/>
                    <w:rPr>
                      <w:rFonts w:ascii="ITC Avant Garde" w:hAnsi="ITC Avant Garde"/>
                      <w:color w:val="414042"/>
                      <w:szCs w:val="18"/>
                    </w:rPr>
                  </w:pPr>
                  <w:r w:rsidRPr="009E71AC">
                    <w:rPr>
                      <w:rFonts w:ascii="ITC Avant Garde" w:hAnsi="ITC Avant Garde"/>
                      <w:color w:val="414042"/>
                      <w:szCs w:val="18"/>
                    </w:rPr>
                    <w:t>Datos de las Estaciones Terrenas fijas activas (número consecutivo, denominación, servicio satelital, localidad principal a servir, coordenadas)</w:t>
                  </w:r>
                </w:p>
                <w:p w14:paraId="36F0B6F9" w14:textId="77777777" w:rsidR="00D363CE" w:rsidRPr="009E71AC" w:rsidRDefault="00D363CE" w:rsidP="0004316C">
                  <w:pPr>
                    <w:pStyle w:val="Texto"/>
                    <w:numPr>
                      <w:ilvl w:val="0"/>
                      <w:numId w:val="86"/>
                    </w:numPr>
                    <w:spacing w:after="0" w:line="240" w:lineRule="auto"/>
                    <w:rPr>
                      <w:rFonts w:ascii="ITC Avant Garde" w:hAnsi="ITC Avant Garde"/>
                      <w:color w:val="414042"/>
                      <w:szCs w:val="18"/>
                    </w:rPr>
                  </w:pPr>
                  <w:r w:rsidRPr="009E71AC">
                    <w:rPr>
                      <w:rFonts w:ascii="ITC Avant Garde" w:hAnsi="ITC Avant Garde"/>
                      <w:color w:val="414042"/>
                      <w:szCs w:val="18"/>
                    </w:rPr>
                    <w:t>Datos de las Estaciones Terrenas Transmisoras móviles activas (número de estaciones terrenas transmisoras activas, servicio satelital)</w:t>
                  </w:r>
                </w:p>
                <w:p w14:paraId="4BA8309E" w14:textId="77777777" w:rsidR="00D363CE" w:rsidRPr="009E71AC" w:rsidRDefault="00D363CE" w:rsidP="00D363CE">
                  <w:pPr>
                    <w:pStyle w:val="Prrafodelista"/>
                    <w:ind w:left="742"/>
                    <w:jc w:val="both"/>
                    <w:rPr>
                      <w:rFonts w:ascii="ITC Avant Garde" w:eastAsia="Times New Roman" w:hAnsi="ITC Avant Garde" w:cs="Arial"/>
                      <w:color w:val="414042"/>
                      <w:sz w:val="18"/>
                      <w:szCs w:val="18"/>
                      <w:lang w:eastAsia="es-MX"/>
                    </w:rPr>
                  </w:pPr>
                </w:p>
                <w:p w14:paraId="0E5E0627"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481EB719" w14:textId="29018F8A" w:rsidR="00D363CE" w:rsidRPr="009E71AC" w:rsidRDefault="00D363CE" w:rsidP="00216ADB">
                  <w:pPr>
                    <w:jc w:val="both"/>
                    <w:outlineLvl w:val="5"/>
                    <w:rPr>
                      <w:rFonts w:ascii="ITC Avant Garde" w:eastAsia="Times New Roman" w:hAnsi="ITC Avant Garde" w:cs="Arial"/>
                      <w:color w:val="C1D42F"/>
                      <w:sz w:val="18"/>
                      <w:szCs w:val="18"/>
                      <w:lang w:eastAsia="es-MX"/>
                    </w:rPr>
                  </w:pPr>
                  <w:r w:rsidRPr="009E71AC">
                    <w:rPr>
                      <w:rFonts w:ascii="ITC Avant Garde" w:eastAsia="Calibri" w:hAnsi="ITC Avant Garde" w:cs="Arial"/>
                      <w:color w:val="414042"/>
                      <w:sz w:val="18"/>
                      <w:szCs w:val="18"/>
                    </w:rPr>
                    <w:t>Numeral 89 de las Disposiciones Regulatorias en materia de Comunicación Vía Satélite.</w:t>
                  </w:r>
                </w:p>
              </w:tc>
            </w:tr>
            <w:tr w:rsidR="00D363CE" w:rsidRPr="009E71AC" w14:paraId="2054C081" w14:textId="77777777" w:rsidTr="00D363CE">
              <w:tc>
                <w:tcPr>
                  <w:tcW w:w="8828" w:type="dxa"/>
                </w:tcPr>
                <w:p w14:paraId="3AC41025" w14:textId="77777777" w:rsidR="00D363CE" w:rsidRPr="009E71AC"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52" w:history="1">
                    <w:r w:rsidR="00D363CE" w:rsidRPr="009E71A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EAC1CEF" w14:textId="77777777" w:rsidR="00D363CE" w:rsidRPr="009E71AC" w:rsidRDefault="00D363CE" w:rsidP="00D363CE">
                  <w:pPr>
                    <w:shd w:val="clear" w:color="auto" w:fill="FFFFFF"/>
                    <w:jc w:val="both"/>
                    <w:outlineLvl w:val="3"/>
                    <w:rPr>
                      <w:rFonts w:ascii="ITC Avant Garde" w:eastAsia="Times New Roman" w:hAnsi="ITC Avant Garde" w:cs="Arial"/>
                      <w:sz w:val="18"/>
                      <w:szCs w:val="18"/>
                      <w:lang w:eastAsia="es-MX"/>
                    </w:rPr>
                  </w:pPr>
                </w:p>
                <w:p w14:paraId="7BDEA6DB"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Medios electrónicos / Plataforma.</w:t>
                  </w:r>
                </w:p>
                <w:p w14:paraId="27B41BF1"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 xml:space="preserve">No aplica. </w:t>
                  </w:r>
                </w:p>
                <w:p w14:paraId="43A0B41B" w14:textId="77777777" w:rsidR="00D363CE" w:rsidRPr="009E71AC" w:rsidRDefault="00D363CE" w:rsidP="00D363CE">
                  <w:pPr>
                    <w:jc w:val="both"/>
                    <w:rPr>
                      <w:rFonts w:ascii="ITC Avant Garde" w:eastAsia="Times New Roman" w:hAnsi="ITC Avant Garde" w:cs="Arial"/>
                      <w:color w:val="414042"/>
                      <w:sz w:val="18"/>
                      <w:szCs w:val="18"/>
                      <w:lang w:val="es-ES" w:eastAsia="es-MX"/>
                    </w:rPr>
                  </w:pPr>
                </w:p>
                <w:p w14:paraId="072A5B8F"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7F073810"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p w14:paraId="52FECA14"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139B3C4E"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Escrito libre.</w:t>
                  </w:r>
                </w:p>
                <w:p w14:paraId="45654A69"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9E48253"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2E687E60"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79C4E2A4" w14:textId="77777777" w:rsidR="00D363CE" w:rsidRPr="009E71AC" w:rsidRDefault="00D363CE" w:rsidP="00D363CE">
                  <w:pPr>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 xml:space="preserve">Numeral 89 de las Disposiciones Regulatorias en materia de Recursos Orbitales y Comunicación Vía Satélite. </w:t>
                  </w:r>
                </w:p>
                <w:p w14:paraId="1137AF82"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Artículo 15 de la Ley Federal de Procedimiento Administrativo.</w:t>
                  </w:r>
                </w:p>
              </w:tc>
            </w:tr>
            <w:tr w:rsidR="00D363CE" w:rsidRPr="009E71AC" w14:paraId="11C0A0F3" w14:textId="77777777" w:rsidTr="00D363CE">
              <w:tc>
                <w:tcPr>
                  <w:tcW w:w="8828" w:type="dxa"/>
                </w:tcPr>
                <w:p w14:paraId="6E69EA21" w14:textId="77777777" w:rsidR="00D363CE" w:rsidRPr="009E71AC" w:rsidRDefault="00FD579E" w:rsidP="00D363CE">
                  <w:pPr>
                    <w:shd w:val="clear" w:color="auto" w:fill="FFFFFF"/>
                    <w:jc w:val="both"/>
                    <w:outlineLvl w:val="3"/>
                    <w:rPr>
                      <w:rFonts w:ascii="ITC Avant Garde" w:eastAsia="Times New Roman" w:hAnsi="ITC Avant Garde" w:cs="Arial"/>
                      <w:color w:val="C1D42F"/>
                      <w:sz w:val="18"/>
                      <w:szCs w:val="18"/>
                      <w:lang w:eastAsia="es-MX"/>
                    </w:rPr>
                  </w:pPr>
                  <w:hyperlink r:id="rId453" w:history="1">
                    <w:r w:rsidR="00D363CE" w:rsidRPr="009E71A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047E8F3"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tc>
            </w:tr>
            <w:tr w:rsidR="00D363CE" w:rsidRPr="009E71AC" w14:paraId="7DFE0504" w14:textId="77777777" w:rsidTr="00D363CE">
              <w:tc>
                <w:tcPr>
                  <w:tcW w:w="8828" w:type="dxa"/>
                </w:tcPr>
                <w:p w14:paraId="25EB48B2"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54" w:history="1">
                    <w:r w:rsidR="00D363CE" w:rsidRPr="009E71A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E5093E7" w14:textId="77777777" w:rsidR="00D363CE" w:rsidRPr="009E71AC" w:rsidRDefault="00D363CE" w:rsidP="00D363CE">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Oficialía de Partes Común del Instituto Federal de Telecomunicaciones.</w:t>
                  </w:r>
                </w:p>
                <w:p w14:paraId="0446EA73" w14:textId="77777777" w:rsidR="00D363CE" w:rsidRPr="009E71AC" w:rsidRDefault="00D363CE" w:rsidP="00D363CE">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2F9CF5FA" w14:textId="77777777" w:rsidR="00D363CE" w:rsidRPr="009E71AC" w:rsidRDefault="00D363CE" w:rsidP="00D363CE">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Teléfonos: 55 50 15 40 00 o 800 200 01 20</w:t>
                  </w:r>
                </w:p>
                <w:p w14:paraId="33953424" w14:textId="77777777" w:rsidR="00D363CE" w:rsidRPr="009E71AC" w:rsidRDefault="00D363CE" w:rsidP="00D363CE">
                  <w:pPr>
                    <w:shd w:val="clear" w:color="auto" w:fill="FFFFFF"/>
                    <w:outlineLvl w:val="3"/>
                    <w:rPr>
                      <w:rFonts w:ascii="ITC Avant Garde" w:eastAsia="Times New Roman" w:hAnsi="ITC Avant Garde" w:cs="Arial"/>
                      <w:color w:val="C1D42F"/>
                      <w:sz w:val="18"/>
                      <w:szCs w:val="18"/>
                      <w:lang w:val="es-ES" w:eastAsia="es-MX"/>
                    </w:rPr>
                  </w:pPr>
                  <w:r w:rsidRPr="009E71AC">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9E71AC" w14:paraId="369EE93E" w14:textId="77777777" w:rsidTr="00D363CE">
              <w:tc>
                <w:tcPr>
                  <w:tcW w:w="8828" w:type="dxa"/>
                </w:tcPr>
                <w:p w14:paraId="151376A6"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55" w:history="1">
                    <w:r w:rsidR="00D363CE" w:rsidRPr="009E71A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6BB6C16" w14:textId="77777777" w:rsidR="00D363CE" w:rsidRPr="009E71AC"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7F2E6127" w14:textId="77777777" w:rsidR="00D363CE" w:rsidRPr="009E71AC" w:rsidRDefault="00D363CE" w:rsidP="00D363CE">
                  <w:pPr>
                    <w:shd w:val="clear" w:color="auto" w:fill="FFFFFF"/>
                    <w:jc w:val="both"/>
                    <w:rPr>
                      <w:rFonts w:ascii="ITC Avant Garde" w:eastAsia="Times New Roman" w:hAnsi="ITC Avant Garde" w:cs="Arial"/>
                      <w:b/>
                      <w:bCs/>
                      <w:color w:val="414042"/>
                      <w:sz w:val="18"/>
                      <w:szCs w:val="18"/>
                      <w:lang w:eastAsia="es-MX"/>
                    </w:rPr>
                  </w:pPr>
                  <w:r w:rsidRPr="009E71AC">
                    <w:rPr>
                      <w:rFonts w:ascii="ITC Avant Garde" w:eastAsia="Times New Roman" w:hAnsi="ITC Avant Garde" w:cs="Arial"/>
                      <w:b/>
                      <w:bCs/>
                      <w:color w:val="414042"/>
                      <w:sz w:val="18"/>
                      <w:szCs w:val="18"/>
                      <w:lang w:eastAsia="es-MX"/>
                    </w:rPr>
                    <w:t>Monto:</w:t>
                  </w:r>
                </w:p>
                <w:p w14:paraId="31521B37" w14:textId="77777777" w:rsidR="00D363CE" w:rsidRPr="009E71AC"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Gratuito.</w:t>
                  </w:r>
                </w:p>
                <w:p w14:paraId="35EAE52C" w14:textId="77777777" w:rsidR="00D363CE" w:rsidRPr="009E71AC"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0F669ACF" w14:textId="77777777" w:rsidR="00D363CE" w:rsidRPr="009E71AC"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9E71AC">
                    <w:rPr>
                      <w:rFonts w:ascii="ITC Avant Garde" w:eastAsia="Times New Roman" w:hAnsi="ITC Avant Garde" w:cs="Arial"/>
                      <w:b/>
                      <w:color w:val="414042"/>
                      <w:sz w:val="18"/>
                      <w:szCs w:val="18"/>
                      <w:lang w:eastAsia="es-MX"/>
                    </w:rPr>
                    <w:t>Fundamento Jurídico:</w:t>
                  </w:r>
                </w:p>
                <w:p w14:paraId="6E4DB829" w14:textId="77777777" w:rsidR="00D363CE" w:rsidRPr="009E71AC"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No aplica.</w:t>
                  </w:r>
                </w:p>
              </w:tc>
            </w:tr>
            <w:tr w:rsidR="00D363CE" w:rsidRPr="009E71AC" w14:paraId="160CE37F" w14:textId="77777777" w:rsidTr="00D363CE">
              <w:tc>
                <w:tcPr>
                  <w:tcW w:w="8828" w:type="dxa"/>
                </w:tcPr>
                <w:p w14:paraId="0966BC2E"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56" w:history="1">
                    <w:r w:rsidR="00D363CE" w:rsidRPr="009E71A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54DDD38"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El cumplimiento de la presente es una obligación de los Autorizados de Estación Terrena Transmisora por lo tanto no requiere de respuesta del Instituto Federal de Telecomunicaciones.</w:t>
                  </w:r>
                </w:p>
                <w:p w14:paraId="572C8323"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61AFAEBA"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b/>
                      <w:color w:val="414042"/>
                      <w:sz w:val="18"/>
                      <w:szCs w:val="18"/>
                      <w:lang w:eastAsia="es-MX"/>
                    </w:rPr>
                    <w:t>Vigencia:</w:t>
                  </w:r>
                </w:p>
                <w:p w14:paraId="2BCF0DAF"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No aplica.</w:t>
                  </w:r>
                </w:p>
                <w:p w14:paraId="414CAC92"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35852725"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b/>
                      <w:color w:val="414042"/>
                      <w:sz w:val="18"/>
                      <w:szCs w:val="18"/>
                      <w:lang w:eastAsia="es-MX"/>
                    </w:rPr>
                    <w:t>Fundamento Jurídico:</w:t>
                  </w:r>
                </w:p>
                <w:p w14:paraId="503B8291" w14:textId="77777777" w:rsidR="00D363CE" w:rsidRPr="009E71AC" w:rsidRDefault="00D363CE" w:rsidP="00D363CE">
                  <w:pPr>
                    <w:shd w:val="clear" w:color="auto" w:fill="FFFFFF"/>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No aplica.</w:t>
                  </w:r>
                </w:p>
              </w:tc>
            </w:tr>
            <w:tr w:rsidR="00D363CE" w:rsidRPr="009E71AC" w14:paraId="5D6B3F50" w14:textId="77777777" w:rsidTr="00D363CE">
              <w:tc>
                <w:tcPr>
                  <w:tcW w:w="8828" w:type="dxa"/>
                </w:tcPr>
                <w:p w14:paraId="07804B6B"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57" w:history="1">
                    <w:r w:rsidR="00D363CE"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FD9F7E6" w14:textId="77777777" w:rsidR="00D363CE" w:rsidRPr="009E71AC" w:rsidRDefault="00D363CE" w:rsidP="00D363CE">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No aplica.</w:t>
                  </w:r>
                </w:p>
                <w:p w14:paraId="48081CF4"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7A4B93C7"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40714303" w14:textId="77777777" w:rsidR="00D363CE" w:rsidRPr="009E71AC" w:rsidRDefault="00D363CE" w:rsidP="00D363CE">
                  <w:pPr>
                    <w:jc w:val="both"/>
                    <w:rPr>
                      <w:rFonts w:ascii="ITC Avant Garde" w:eastAsia="Times New Roman" w:hAnsi="ITC Avant Garde" w:cs="Arial"/>
                      <w:bCs/>
                      <w:color w:val="414042"/>
                      <w:sz w:val="18"/>
                      <w:szCs w:val="18"/>
                      <w:lang w:val="es-ES" w:eastAsia="es-MX"/>
                    </w:rPr>
                  </w:pPr>
                  <w:r w:rsidRPr="009E71AC">
                    <w:rPr>
                      <w:rFonts w:ascii="ITC Avant Garde" w:eastAsia="Times New Roman" w:hAnsi="ITC Avant Garde" w:cs="Arial"/>
                      <w:bCs/>
                      <w:color w:val="414042"/>
                      <w:sz w:val="18"/>
                      <w:szCs w:val="18"/>
                      <w:lang w:val="es-ES" w:eastAsia="es-MX"/>
                    </w:rPr>
                    <w:t>No aplica.</w:t>
                  </w:r>
                </w:p>
                <w:p w14:paraId="54249E88" w14:textId="77777777" w:rsidR="00D363CE" w:rsidRPr="009E71AC" w:rsidRDefault="00D363CE" w:rsidP="00D363CE">
                  <w:pPr>
                    <w:jc w:val="both"/>
                    <w:rPr>
                      <w:rFonts w:ascii="ITC Avant Garde" w:eastAsia="Times New Roman" w:hAnsi="ITC Avant Garde" w:cs="Arial"/>
                      <w:bCs/>
                      <w:color w:val="414042"/>
                      <w:sz w:val="18"/>
                      <w:szCs w:val="18"/>
                      <w:lang w:val="es-ES" w:eastAsia="es-MX"/>
                    </w:rPr>
                  </w:pPr>
                  <w:r w:rsidRPr="009E71AC">
                    <w:rPr>
                      <w:rFonts w:ascii="ITC Avant Garde" w:eastAsia="Times New Roman" w:hAnsi="ITC Avant Garde" w:cs="Arial"/>
                      <w:bCs/>
                      <w:color w:val="414042"/>
                      <w:sz w:val="18"/>
                      <w:szCs w:val="18"/>
                      <w:lang w:val="es-ES" w:eastAsia="es-MX"/>
                    </w:rPr>
                    <w:t xml:space="preserve"> </w:t>
                  </w:r>
                </w:p>
                <w:p w14:paraId="1BE2BC72"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¿Aplica la afirmativa o negativa ficta?</w:t>
                  </w:r>
                </w:p>
                <w:p w14:paraId="6464309D"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p w14:paraId="72A9D0A6"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 xml:space="preserve"> </w:t>
                  </w:r>
                </w:p>
                <w:p w14:paraId="77B6536F"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28ABAF27" w14:textId="77777777" w:rsidR="00D363CE" w:rsidRPr="009E71AC" w:rsidRDefault="00D363CE" w:rsidP="00D363CE">
                  <w:pPr>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val="es-ES" w:eastAsia="es-MX"/>
                    </w:rPr>
                    <w:t>No aplica.</w:t>
                  </w:r>
                </w:p>
              </w:tc>
            </w:tr>
            <w:tr w:rsidR="00D363CE" w:rsidRPr="009E71AC" w14:paraId="5E8BA9E7" w14:textId="77777777" w:rsidTr="00D363CE">
              <w:tc>
                <w:tcPr>
                  <w:tcW w:w="8828" w:type="dxa"/>
                </w:tcPr>
                <w:p w14:paraId="7668B939" w14:textId="77777777" w:rsidR="00D363CE" w:rsidRPr="009E71AC"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58" w:history="1">
                    <w:r w:rsidR="00D363CE" w:rsidRPr="009E71A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A96C5C1" w14:textId="77777777" w:rsidR="00D363CE" w:rsidRPr="009E71AC" w:rsidRDefault="00D363CE" w:rsidP="00D363CE">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No aplica.</w:t>
                  </w:r>
                </w:p>
                <w:p w14:paraId="752D554D"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Calibri" w:hAnsi="ITC Avant Garde" w:cs="Arial"/>
                      <w:color w:val="414042"/>
                      <w:sz w:val="18"/>
                      <w:szCs w:val="18"/>
                    </w:rPr>
                    <w:t xml:space="preserve"> </w:t>
                  </w:r>
                </w:p>
                <w:p w14:paraId="672E6328"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799EDCDB" w14:textId="77777777" w:rsidR="00D363CE" w:rsidRPr="009E71AC" w:rsidRDefault="00D363CE" w:rsidP="00D363CE">
                  <w:pPr>
                    <w:jc w:val="both"/>
                    <w:rPr>
                      <w:rFonts w:ascii="ITC Avant Garde" w:eastAsia="Times New Roman" w:hAnsi="ITC Avant Garde" w:cs="Arial"/>
                      <w:color w:val="C1D42F"/>
                      <w:sz w:val="18"/>
                      <w:szCs w:val="18"/>
                      <w:lang w:val="es-ES" w:eastAsia="es-MX"/>
                    </w:rPr>
                  </w:pPr>
                  <w:r w:rsidRPr="009E71AC">
                    <w:rPr>
                      <w:rFonts w:ascii="ITC Avant Garde" w:eastAsia="Times New Roman" w:hAnsi="ITC Avant Garde" w:cs="Arial"/>
                      <w:color w:val="414042"/>
                      <w:sz w:val="18"/>
                      <w:szCs w:val="18"/>
                      <w:lang w:val="es-ES" w:eastAsia="es-MX"/>
                    </w:rPr>
                    <w:t>No aplica.</w:t>
                  </w:r>
                </w:p>
              </w:tc>
            </w:tr>
            <w:tr w:rsidR="00D363CE" w:rsidRPr="009E71AC" w14:paraId="15BD5F99" w14:textId="77777777" w:rsidTr="00D363CE">
              <w:tc>
                <w:tcPr>
                  <w:tcW w:w="8828" w:type="dxa"/>
                </w:tcPr>
                <w:p w14:paraId="2F01F5EF"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59" w:history="1">
                    <w:r w:rsidR="00D363CE"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944A4B1" w14:textId="77777777" w:rsidR="00D363CE" w:rsidRPr="009E71AC" w:rsidRDefault="00D363CE" w:rsidP="00D363CE">
                  <w:pPr>
                    <w:shd w:val="clear" w:color="auto" w:fill="FFFFFF"/>
                    <w:jc w:val="both"/>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 xml:space="preserve">No aplica. </w:t>
                  </w:r>
                </w:p>
                <w:p w14:paraId="596F1675" w14:textId="77777777" w:rsidR="00D363CE" w:rsidRPr="009E71AC" w:rsidRDefault="00D363CE" w:rsidP="00D363CE">
                  <w:pPr>
                    <w:jc w:val="both"/>
                    <w:outlineLvl w:val="5"/>
                    <w:rPr>
                      <w:rFonts w:ascii="ITC Avant Garde" w:eastAsia="Times New Roman" w:hAnsi="ITC Avant Garde" w:cs="Arial"/>
                      <w:color w:val="C1D42F"/>
                      <w:sz w:val="18"/>
                      <w:szCs w:val="18"/>
                      <w:lang w:eastAsia="es-MX"/>
                    </w:rPr>
                  </w:pPr>
                </w:p>
              </w:tc>
            </w:tr>
            <w:tr w:rsidR="00D363CE" w:rsidRPr="009E71AC" w14:paraId="0BF3E798" w14:textId="77777777" w:rsidTr="00D363CE">
              <w:tc>
                <w:tcPr>
                  <w:tcW w:w="8828" w:type="dxa"/>
                </w:tcPr>
                <w:p w14:paraId="1D0922F0"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60" w:history="1">
                    <w:r w:rsidR="00D363CE"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028E0711"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 xml:space="preserve">No aplica. </w:t>
                  </w:r>
                </w:p>
                <w:p w14:paraId="1DB1BB4B"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466AF4DB"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1040406A" w14:textId="77777777" w:rsidR="00D363CE" w:rsidRPr="009E71AC" w:rsidRDefault="00D363CE" w:rsidP="00D363CE">
                  <w:pPr>
                    <w:jc w:val="both"/>
                    <w:rPr>
                      <w:rFonts w:ascii="ITC Avant Garde" w:eastAsia="Times New Roman" w:hAnsi="ITC Avant Garde" w:cs="Arial"/>
                      <w:color w:val="C1D42F"/>
                      <w:sz w:val="18"/>
                      <w:szCs w:val="18"/>
                      <w:lang w:val="es-ES" w:eastAsia="es-MX"/>
                    </w:rPr>
                  </w:pPr>
                  <w:r w:rsidRPr="009E71AC">
                    <w:rPr>
                      <w:rFonts w:ascii="ITC Avant Garde" w:eastAsia="Calibri" w:hAnsi="ITC Avant Garde" w:cs="Arial"/>
                      <w:color w:val="414042"/>
                      <w:sz w:val="18"/>
                      <w:szCs w:val="18"/>
                    </w:rPr>
                    <w:t xml:space="preserve">No aplica. </w:t>
                  </w:r>
                </w:p>
              </w:tc>
            </w:tr>
            <w:tr w:rsidR="00D363CE" w:rsidRPr="009E71AC" w14:paraId="46DEE92C" w14:textId="77777777" w:rsidTr="00D363CE">
              <w:tc>
                <w:tcPr>
                  <w:tcW w:w="8828" w:type="dxa"/>
                </w:tcPr>
                <w:p w14:paraId="270877D4" w14:textId="77777777" w:rsidR="00D363CE" w:rsidRPr="009E71AC"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61" w:history="1">
                    <w:r w:rsidR="00D363CE"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0AE9D00B" w14:textId="77777777" w:rsidR="00D363CE" w:rsidRPr="009E71AC" w:rsidRDefault="00D363CE" w:rsidP="00D363CE">
                  <w:pPr>
                    <w:jc w:val="both"/>
                    <w:outlineLvl w:val="5"/>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No se requiere de inspección o verificación.</w:t>
                  </w:r>
                </w:p>
              </w:tc>
            </w:tr>
            <w:tr w:rsidR="00D363CE" w:rsidRPr="009E71AC" w14:paraId="6C78123A" w14:textId="77777777" w:rsidTr="00D363CE">
              <w:tc>
                <w:tcPr>
                  <w:tcW w:w="8828" w:type="dxa"/>
                </w:tcPr>
                <w:p w14:paraId="70A41925"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62" w:history="1">
                    <w:r w:rsidR="00D363CE" w:rsidRPr="009E71A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62658A50" w14:textId="77777777" w:rsidR="00D363CE" w:rsidRPr="009E71AC"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Verificación.</w:t>
                  </w:r>
                </w:p>
              </w:tc>
            </w:tr>
            <w:tr w:rsidR="00D363CE" w:rsidRPr="009E71AC" w14:paraId="670F2AA8" w14:textId="77777777" w:rsidTr="00D363CE">
              <w:tc>
                <w:tcPr>
                  <w:tcW w:w="8828" w:type="dxa"/>
                </w:tcPr>
                <w:p w14:paraId="55601BE0"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63" w:history="1">
                    <w:r w:rsidR="00D363CE" w:rsidRPr="009E71A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31A544A" w14:textId="77777777" w:rsidR="00D363CE" w:rsidRPr="009E71AC" w:rsidRDefault="00D363CE" w:rsidP="00D363CE">
                  <w:pPr>
                    <w:shd w:val="clear" w:color="auto" w:fill="FFFFFF"/>
                    <w:jc w:val="both"/>
                    <w:outlineLvl w:val="3"/>
                    <w:rPr>
                      <w:rFonts w:ascii="ITC Avant Garde" w:eastAsia="Times New Roman" w:hAnsi="ITC Avant Garde" w:cs="Arial"/>
                      <w:sz w:val="18"/>
                      <w:szCs w:val="18"/>
                      <w:lang w:eastAsia="es-MX"/>
                    </w:rPr>
                  </w:pPr>
                </w:p>
                <w:p w14:paraId="042074A7"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Nombre del responsable:</w:t>
                  </w:r>
                  <w:r w:rsidRPr="009E71AC">
                    <w:rPr>
                      <w:rFonts w:ascii="ITC Avant Garde" w:eastAsia="Times New Roman" w:hAnsi="ITC Avant Garde" w:cs="Arial"/>
                      <w:color w:val="414042"/>
                      <w:sz w:val="18"/>
                      <w:szCs w:val="18"/>
                      <w:lang w:val="es-ES" w:eastAsia="es-MX"/>
                    </w:rPr>
                    <w:t xml:space="preserve"> Gerardo López Moctezuma </w:t>
                  </w:r>
                </w:p>
                <w:p w14:paraId="6C27CF01"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Cargo:</w:t>
                  </w:r>
                  <w:r w:rsidRPr="009E71AC">
                    <w:rPr>
                      <w:rFonts w:ascii="ITC Avant Garde" w:eastAsia="Times New Roman" w:hAnsi="ITC Avant Garde" w:cs="Arial"/>
                      <w:color w:val="414042"/>
                      <w:sz w:val="18"/>
                      <w:szCs w:val="18"/>
                      <w:lang w:val="es-ES" w:eastAsia="es-MX"/>
                    </w:rPr>
                    <w:t xml:space="preserve"> Director General de Autorizaciones y Servicios del </w:t>
                  </w:r>
                  <w:r w:rsidRPr="009E71AC">
                    <w:rPr>
                      <w:rFonts w:ascii="ITC Avant Garde" w:eastAsia="Times New Roman" w:hAnsi="ITC Avant Garde" w:cs="Arial"/>
                      <w:color w:val="414042"/>
                      <w:sz w:val="18"/>
                      <w:szCs w:val="18"/>
                      <w:lang w:eastAsia="es-MX"/>
                    </w:rPr>
                    <w:t>Instituto Federal de Telecomunicaciones.</w:t>
                  </w:r>
                </w:p>
                <w:p w14:paraId="4E3D5D3D" w14:textId="77777777" w:rsidR="00D363CE" w:rsidRPr="009E71AC" w:rsidRDefault="00FD579E" w:rsidP="00D363CE">
                  <w:pPr>
                    <w:jc w:val="both"/>
                    <w:rPr>
                      <w:rFonts w:ascii="ITC Avant Garde" w:eastAsia="Times New Roman" w:hAnsi="ITC Avant Garde" w:cs="Arial"/>
                      <w:color w:val="414042"/>
                      <w:sz w:val="18"/>
                      <w:szCs w:val="18"/>
                      <w:lang w:val="es-ES" w:eastAsia="es-MX"/>
                    </w:rPr>
                  </w:pPr>
                  <w:hyperlink r:id="rId464" w:history="1">
                    <w:r w:rsidR="00D363CE" w:rsidRPr="009E71AC">
                      <w:rPr>
                        <w:rStyle w:val="Hipervnculo"/>
                        <w:rFonts w:ascii="ITC Avant Garde" w:eastAsia="Times New Roman" w:hAnsi="ITC Avant Garde" w:cs="Arial"/>
                        <w:sz w:val="18"/>
                        <w:szCs w:val="18"/>
                        <w:lang w:eastAsia="es-MX"/>
                      </w:rPr>
                      <w:t>gerardo.lopez@ift.org.mx</w:t>
                    </w:r>
                  </w:hyperlink>
                  <w:r w:rsidR="00D363CE" w:rsidRPr="009E71AC">
                    <w:rPr>
                      <w:rFonts w:ascii="ITC Avant Garde" w:eastAsia="Times New Roman" w:hAnsi="ITC Avant Garde" w:cs="Arial"/>
                      <w:color w:val="000000"/>
                      <w:sz w:val="18"/>
                      <w:szCs w:val="18"/>
                      <w:lang w:eastAsia="es-MX"/>
                    </w:rPr>
                    <w:t xml:space="preserve"> </w:t>
                  </w:r>
                  <w:hyperlink r:id="rId465" w:history="1"/>
                </w:p>
                <w:p w14:paraId="232EBB03"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52C9315D"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Dirección de la unidad administrativa:</w:t>
                  </w:r>
                </w:p>
                <w:p w14:paraId="0B779D5F" w14:textId="77777777" w:rsidR="00D363CE" w:rsidRPr="009E71AC" w:rsidRDefault="00D363CE" w:rsidP="00D363CE">
                  <w:pPr>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06DCFE29" w14:textId="77777777" w:rsidR="00D363CE" w:rsidRPr="009E71AC" w:rsidRDefault="00D363CE" w:rsidP="00D363CE">
                  <w:pPr>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Teléfono: 55 50 15 40 00 ext. 4077</w:t>
                  </w:r>
                </w:p>
              </w:tc>
            </w:tr>
            <w:tr w:rsidR="00D363CE" w:rsidRPr="009E71AC" w14:paraId="42636CB6" w14:textId="77777777" w:rsidTr="00D363CE">
              <w:tc>
                <w:tcPr>
                  <w:tcW w:w="8828" w:type="dxa"/>
                </w:tcPr>
                <w:p w14:paraId="4BE45EF9"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66" w:history="1">
                    <w:r w:rsidR="00D363CE"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31C5E89" w14:textId="77777777" w:rsidR="00D363CE" w:rsidRPr="009E71AC"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9E71AC">
                    <w:rPr>
                      <w:rFonts w:ascii="ITC Avant Garde" w:hAnsi="ITC Avant Garde" w:cs="Arial"/>
                      <w:color w:val="414042"/>
                      <w:sz w:val="18"/>
                      <w:szCs w:val="18"/>
                      <w:lang w:val="es-ES"/>
                    </w:rPr>
                    <w:t>No aplica.</w:t>
                  </w:r>
                </w:p>
              </w:tc>
            </w:tr>
            <w:tr w:rsidR="00D363CE" w:rsidRPr="009E71AC" w14:paraId="726B5DAD" w14:textId="77777777" w:rsidTr="00D363CE">
              <w:tc>
                <w:tcPr>
                  <w:tcW w:w="8828" w:type="dxa"/>
                </w:tcPr>
                <w:p w14:paraId="7B4E4BC5"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67" w:history="1">
                    <w:r w:rsidR="00D363CE" w:rsidRPr="009E71A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5BDB39D"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59A04901"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751D8354" w14:textId="77777777" w:rsidR="00D363CE" w:rsidRPr="009E71AC"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Por correspondencia,</w:t>
                  </w:r>
                </w:p>
                <w:p w14:paraId="084410CD" w14:textId="77777777" w:rsidR="00D363CE" w:rsidRPr="009E71AC"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Mediante escrito presentado en la Oficialía de Partes del OIC, o bien,</w:t>
                  </w:r>
                </w:p>
                <w:p w14:paraId="36452F83" w14:textId="77777777" w:rsidR="00D363CE" w:rsidRPr="009E71AC"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Personalmente en las oficinas ubicadas en la siguiente dirección:</w:t>
                  </w:r>
                </w:p>
                <w:p w14:paraId="173C806C"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07175BD2"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262A3DB0"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3D8D5DD5" w14:textId="77777777" w:rsidR="00D363CE" w:rsidRPr="009E71AC"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Por correo electrónico a la cuenta: </w:t>
                  </w:r>
                  <w:hyperlink r:id="rId468" w:history="1">
                    <w:r w:rsidRPr="009E71AC">
                      <w:rPr>
                        <w:rStyle w:val="Hipervnculo"/>
                        <w:rFonts w:ascii="ITC Avant Garde" w:eastAsia="Times New Roman" w:hAnsi="ITC Avant Garde" w:cs="Arial"/>
                        <w:color w:val="337AB7"/>
                        <w:sz w:val="18"/>
                        <w:szCs w:val="18"/>
                        <w:lang w:eastAsia="es-MX"/>
                      </w:rPr>
                      <w:t>denuncias.oic@ift.org.mx</w:t>
                    </w:r>
                  </w:hyperlink>
                </w:p>
                <w:p w14:paraId="7355867F" w14:textId="77777777" w:rsidR="00D363CE" w:rsidRPr="009E71AC"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Vía telefónica, al número: 55 50152082.</w:t>
                  </w:r>
                </w:p>
                <w:p w14:paraId="3315B956"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6373F42D" w14:textId="77777777" w:rsidR="00D363CE" w:rsidRPr="009E71AC" w:rsidRDefault="00D363CE" w:rsidP="00D363CE">
                  <w:pPr>
                    <w:shd w:val="clear" w:color="auto" w:fill="FFFFFF"/>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A través de la página Web del Instituto Federal de Telecomunicaciones, en el </w:t>
                  </w:r>
                  <w:hyperlink r:id="rId469" w:history="1">
                    <w:r w:rsidRPr="009E71AC">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9E71AC" w14:paraId="771DD30B" w14:textId="77777777" w:rsidTr="00D363CE">
              <w:tc>
                <w:tcPr>
                  <w:tcW w:w="8828" w:type="dxa"/>
                </w:tcPr>
                <w:p w14:paraId="1BF5B54E" w14:textId="77777777" w:rsidR="00D363CE" w:rsidRPr="009E71AC" w:rsidRDefault="00FD579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0" w:history="1">
                    <w:r w:rsidR="00D363CE"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C3923C3" w14:textId="77777777" w:rsidR="00D363CE" w:rsidRPr="009E71AC" w:rsidRDefault="00D363CE" w:rsidP="00D363CE">
                  <w:pPr>
                    <w:shd w:val="clear" w:color="auto" w:fill="FFFFFF"/>
                    <w:jc w:val="both"/>
                    <w:rPr>
                      <w:rFonts w:ascii="ITC Avant Garde" w:eastAsia="Times New Roman" w:hAnsi="ITC Avant Garde" w:cs="Arial"/>
                      <w:color w:val="C1D42F"/>
                      <w:sz w:val="18"/>
                      <w:szCs w:val="18"/>
                      <w:lang w:val="es-ES" w:eastAsia="es-MX"/>
                    </w:rPr>
                  </w:pPr>
                  <w:r w:rsidRPr="009E71AC">
                    <w:rPr>
                      <w:rFonts w:ascii="ITC Avant Garde" w:eastAsia="Times New Roman" w:hAnsi="ITC Avant Garde" w:cs="Arial"/>
                      <w:color w:val="414042"/>
                      <w:sz w:val="18"/>
                      <w:szCs w:val="18"/>
                      <w:lang w:eastAsia="es-MX"/>
                    </w:rPr>
                    <w:t>Si el interesado requiere que se le acuse recibo deberá adjuntar una copia  del escrito correspondiente, para ese efecto.</w:t>
                  </w:r>
                </w:p>
              </w:tc>
            </w:tr>
            <w:tr w:rsidR="00D363CE" w:rsidRPr="009E71AC" w14:paraId="6E022536" w14:textId="77777777" w:rsidTr="00D363CE">
              <w:tc>
                <w:tcPr>
                  <w:tcW w:w="8828" w:type="dxa"/>
                </w:tcPr>
                <w:p w14:paraId="4E3639B7" w14:textId="77777777" w:rsidR="00D363CE" w:rsidRPr="009E71AC" w:rsidRDefault="00FD579E" w:rsidP="00D363CE">
                  <w:pPr>
                    <w:shd w:val="clear" w:color="auto" w:fill="FFFFFF"/>
                    <w:jc w:val="both"/>
                    <w:outlineLvl w:val="3"/>
                    <w:rPr>
                      <w:rFonts w:ascii="ITC Avant Garde" w:eastAsia="Times New Roman" w:hAnsi="ITC Avant Garde" w:cs="Arial"/>
                      <w:sz w:val="18"/>
                      <w:szCs w:val="18"/>
                      <w:lang w:eastAsia="es-MX"/>
                    </w:rPr>
                  </w:pPr>
                  <w:hyperlink r:id="rId471" w:history="1">
                    <w:r w:rsidR="00D363CE" w:rsidRPr="009E71A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115110E7" w14:textId="77777777" w:rsidR="00D363CE" w:rsidRPr="009E71AC" w:rsidRDefault="00D363CE" w:rsidP="00D363CE">
                  <w:pPr>
                    <w:jc w:val="both"/>
                    <w:outlineLvl w:val="5"/>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No aplica.</w:t>
                  </w:r>
                </w:p>
              </w:tc>
            </w:tr>
          </w:tbl>
          <w:p w14:paraId="635A8AC4" w14:textId="77777777" w:rsidR="00E74F84" w:rsidRPr="00DD06A0" w:rsidRDefault="00E74F84" w:rsidP="00E74F84">
            <w:pPr>
              <w:jc w:val="both"/>
              <w:rPr>
                <w:rFonts w:ascii="ITC Avant Garde" w:hAnsi="ITC Avant Garde"/>
                <w:sz w:val="18"/>
                <w:szCs w:val="18"/>
              </w:rPr>
            </w:pPr>
          </w:p>
          <w:p w14:paraId="238A6EAD" w14:textId="77777777" w:rsidR="00E74F84" w:rsidRDefault="00E74F84" w:rsidP="00E74F84">
            <w:pPr>
              <w:rPr>
                <w:rFonts w:ascii="ITC Avant Garde" w:hAnsi="ITC Avant Garde"/>
                <w:b/>
                <w:sz w:val="18"/>
                <w:szCs w:val="18"/>
              </w:rPr>
            </w:pPr>
          </w:p>
          <w:p w14:paraId="10C4A4CA" w14:textId="77777777" w:rsidR="00E74F84" w:rsidRPr="007F30F7" w:rsidRDefault="009E71AC" w:rsidP="00E74F84">
            <w:pPr>
              <w:jc w:val="both"/>
              <w:rPr>
                <w:rFonts w:ascii="ITC Avant Garde" w:hAnsi="ITC Avant Garde"/>
                <w:b/>
                <w:sz w:val="18"/>
                <w:szCs w:val="18"/>
              </w:rPr>
            </w:pPr>
            <w:r>
              <w:rPr>
                <w:rFonts w:ascii="ITC Avant Garde" w:hAnsi="ITC Avant Garde"/>
                <w:b/>
                <w:sz w:val="18"/>
                <w:szCs w:val="18"/>
              </w:rPr>
              <w:t>Trámite 20</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06667A5C" w14:textId="77777777" w:rsidTr="00074421">
              <w:trPr>
                <w:trHeight w:val="270"/>
              </w:trPr>
              <w:tc>
                <w:tcPr>
                  <w:tcW w:w="2273" w:type="dxa"/>
                  <w:shd w:val="clear" w:color="auto" w:fill="A8D08D" w:themeFill="accent6" w:themeFillTint="99"/>
                </w:tcPr>
                <w:p w14:paraId="62F286DD"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D2CAFF1"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0ED042A" w14:textId="77777777" w:rsidTr="00074421">
              <w:trPr>
                <w:trHeight w:val="230"/>
              </w:trPr>
              <w:tc>
                <w:tcPr>
                  <w:tcW w:w="2273" w:type="dxa"/>
                  <w:shd w:val="clear" w:color="auto" w:fill="E2EFD9" w:themeFill="accent6" w:themeFillTint="33"/>
                </w:tcPr>
                <w:p w14:paraId="2470CBAD" w14:textId="77777777" w:rsidR="00E74F84" w:rsidRPr="00DD06A0" w:rsidRDefault="00FD579E"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2899518"/>
                      <w:placeholder>
                        <w:docPart w:val="5AB7615F52644B8C90CF1B2CEACE046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492946197"/>
                    <w:placeholder>
                      <w:docPart w:val="9DB0CC5A4DD049A79162A8FEB85674B7"/>
                    </w:placeholder>
                    <w15:color w:val="339966"/>
                    <w:dropDownList>
                      <w:listItem w:value="Elija un elemento."/>
                      <w:listItem w:displayText="Trámite" w:value="Trámite"/>
                      <w:listItem w:displayText="Servicio" w:value="Servicio"/>
                    </w:dropDownList>
                  </w:sdtPr>
                  <w:sdtEndPr/>
                  <w:sdtContent>
                    <w:p w14:paraId="164284CA"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FC57D5F" w14:textId="77777777" w:rsidR="00E74F84" w:rsidRPr="00DD06A0" w:rsidRDefault="00E74F84" w:rsidP="00E74F84">
            <w:pPr>
              <w:ind w:left="171" w:hanging="171"/>
              <w:jc w:val="both"/>
              <w:rPr>
                <w:rFonts w:ascii="ITC Avant Garde" w:hAnsi="ITC Avant Garde"/>
                <w:sz w:val="18"/>
                <w:szCs w:val="18"/>
              </w:rPr>
            </w:pPr>
          </w:p>
          <w:tbl>
            <w:tblPr>
              <w:tblStyle w:val="Tablaconcuadrcula7"/>
              <w:tblW w:w="8828" w:type="dxa"/>
              <w:tblCellMar>
                <w:top w:w="108" w:type="dxa"/>
                <w:bottom w:w="108" w:type="dxa"/>
              </w:tblCellMar>
              <w:tblLook w:val="04A0" w:firstRow="1" w:lastRow="0" w:firstColumn="1" w:lastColumn="0" w:noHBand="0" w:noVBand="1"/>
            </w:tblPr>
            <w:tblGrid>
              <w:gridCol w:w="8828"/>
            </w:tblGrid>
            <w:tr w:rsidR="009E71AC" w14:paraId="7BF3D610" w14:textId="77777777" w:rsidTr="00D04BA4">
              <w:tc>
                <w:tcPr>
                  <w:tcW w:w="8828" w:type="dxa"/>
                </w:tcPr>
                <w:p w14:paraId="0667959C" w14:textId="77777777" w:rsidR="009E71AC" w:rsidRPr="009E71AC" w:rsidRDefault="009E71AC"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E71AC">
                    <w:rPr>
                      <w:rFonts w:ascii="ITC Avant Garde" w:eastAsia="Times New Roman" w:hAnsi="ITC Avant Garde" w:cs="Arial"/>
                      <w:color w:val="4D9D45"/>
                      <w:sz w:val="18"/>
                      <w:szCs w:val="18"/>
                      <w:bdr w:val="none" w:sz="0" w:space="0" w:color="auto" w:frame="1"/>
                      <w:lang w:eastAsia="es-MX"/>
                    </w:rPr>
                    <w:t>Nombre del trámite o servicio</w:t>
                  </w:r>
                </w:p>
                <w:p w14:paraId="4EE32AF5" w14:textId="77777777" w:rsidR="009E71AC" w:rsidRPr="009E71AC" w:rsidRDefault="009E71AC" w:rsidP="00033268">
                  <w:pPr>
                    <w:jc w:val="both"/>
                    <w:outlineLvl w:val="5"/>
                    <w:rPr>
                      <w:rFonts w:ascii="ITC Avant Garde" w:eastAsia="Times New Roman" w:hAnsi="ITC Avant Garde" w:cs="Arial"/>
                      <w:color w:val="C1D42F"/>
                      <w:sz w:val="18"/>
                      <w:szCs w:val="18"/>
                      <w:lang w:eastAsia="es-MX"/>
                    </w:rPr>
                  </w:pPr>
                  <w:r w:rsidRPr="009E71AC">
                    <w:rPr>
                      <w:rFonts w:ascii="ITC Avant Garde" w:hAnsi="ITC Avant Garde" w:cs="Arial"/>
                      <w:color w:val="414042"/>
                      <w:sz w:val="18"/>
                      <w:szCs w:val="18"/>
                    </w:rPr>
                    <w:t>Solicitud de modificación del título de Concesión Recursos Orbitales.</w:t>
                  </w:r>
                </w:p>
              </w:tc>
            </w:tr>
            <w:tr w:rsidR="009E71AC" w14:paraId="34857269" w14:textId="77777777" w:rsidTr="00D04BA4">
              <w:tc>
                <w:tcPr>
                  <w:tcW w:w="8828" w:type="dxa"/>
                </w:tcPr>
                <w:p w14:paraId="54681494"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72" w:history="1">
                    <w:r w:rsidR="009E71AC" w:rsidRPr="009E71A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37EA59D8" w14:textId="3BC2F15F" w:rsidR="009E71AC" w:rsidRPr="009E71AC" w:rsidRDefault="009E71AC" w:rsidP="00216ADB">
                  <w:pPr>
                    <w:jc w:val="both"/>
                    <w:outlineLvl w:val="5"/>
                    <w:rPr>
                      <w:rFonts w:ascii="ITC Avant Garde" w:eastAsia="Times New Roman" w:hAnsi="ITC Avant Garde" w:cs="Arial"/>
                      <w:color w:val="C1D42F"/>
                      <w:sz w:val="18"/>
                      <w:szCs w:val="18"/>
                      <w:lang w:eastAsia="es-MX"/>
                    </w:rPr>
                  </w:pPr>
                  <w:r w:rsidRPr="009E71AC">
                    <w:rPr>
                      <w:rFonts w:ascii="ITC Avant Garde"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tc>
            </w:tr>
            <w:tr w:rsidR="009E71AC" w14:paraId="009CD9E7" w14:textId="77777777" w:rsidTr="00D04BA4">
              <w:tc>
                <w:tcPr>
                  <w:tcW w:w="8828" w:type="dxa"/>
                </w:tcPr>
                <w:p w14:paraId="7E82EFCC"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73" w:history="1">
                    <w:r w:rsidR="009E71AC" w:rsidRPr="009E71AC">
                      <w:rPr>
                        <w:rFonts w:ascii="ITC Avant Garde" w:eastAsia="Times New Roman" w:hAnsi="ITC Avant Garde" w:cs="Arial"/>
                        <w:color w:val="4D9D45"/>
                        <w:sz w:val="18"/>
                        <w:szCs w:val="18"/>
                        <w:bdr w:val="none" w:sz="0" w:space="0" w:color="auto" w:frame="1"/>
                        <w:lang w:eastAsia="es-MX"/>
                      </w:rPr>
                      <w:t>Descripción del trámite o servicio</w:t>
                    </w:r>
                  </w:hyperlink>
                </w:p>
                <w:p w14:paraId="00365428" w14:textId="77777777" w:rsidR="009E71AC" w:rsidRPr="009E71AC" w:rsidRDefault="009E71AC" w:rsidP="00033268">
                  <w:pPr>
                    <w:shd w:val="clear" w:color="auto" w:fill="FFFFFF"/>
                    <w:jc w:val="both"/>
                    <w:outlineLvl w:val="3"/>
                    <w:rPr>
                      <w:rFonts w:ascii="ITC Avant Garde" w:hAnsi="ITC Avant Garde" w:cs="Arial"/>
                      <w:color w:val="414042"/>
                      <w:sz w:val="18"/>
                      <w:szCs w:val="18"/>
                    </w:rPr>
                  </w:pPr>
                  <w:r w:rsidRPr="009E71AC">
                    <w:rPr>
                      <w:rFonts w:ascii="ITC Avant Garde" w:hAnsi="ITC Avant Garde" w:cs="Arial"/>
                      <w:color w:val="414042"/>
                      <w:sz w:val="18"/>
                      <w:szCs w:val="18"/>
                    </w:rPr>
                    <w:t xml:space="preserve">Los Concesiones de Recursos Orbitales podrán solicitar al Instituto la modificación de su título de Concesión respectivo. </w:t>
                  </w:r>
                </w:p>
                <w:p w14:paraId="3F473D80" w14:textId="77777777" w:rsidR="009E71AC" w:rsidRPr="009E71AC" w:rsidRDefault="009E71AC" w:rsidP="00033268">
                  <w:pPr>
                    <w:shd w:val="clear" w:color="auto" w:fill="FFFFFF"/>
                    <w:jc w:val="both"/>
                    <w:outlineLvl w:val="3"/>
                    <w:rPr>
                      <w:rFonts w:ascii="ITC Avant Garde" w:hAnsi="ITC Avant Garde" w:cs="Arial"/>
                      <w:color w:val="414042"/>
                      <w:sz w:val="18"/>
                      <w:szCs w:val="18"/>
                    </w:rPr>
                  </w:pPr>
                </w:p>
                <w:p w14:paraId="2B0F2F78" w14:textId="77777777" w:rsidR="009E71AC" w:rsidRPr="009E71AC" w:rsidRDefault="009E71AC" w:rsidP="00033268">
                  <w:pPr>
                    <w:shd w:val="clear" w:color="auto" w:fill="FFFFFF"/>
                    <w:jc w:val="both"/>
                    <w:outlineLvl w:val="3"/>
                    <w:rPr>
                      <w:rFonts w:ascii="ITC Avant Garde" w:hAnsi="ITC Avant Garde" w:cs="Arial"/>
                      <w:color w:val="414042"/>
                      <w:sz w:val="18"/>
                      <w:szCs w:val="18"/>
                      <w:highlight w:val="yellow"/>
                    </w:rPr>
                  </w:pPr>
                  <w:r w:rsidRPr="009E71AC">
                    <w:rPr>
                      <w:rFonts w:ascii="ITC Avant Garde" w:hAnsi="ITC Avant Garde" w:cs="Arial"/>
                      <w:color w:val="414042"/>
                      <w:sz w:val="18"/>
                      <w:szCs w:val="18"/>
                    </w:rPr>
                    <w:t>Atendiendo la naturaleza de la modificación y la modalidad de uso de la Concesión de Recursos Orbitales, el Instituto podrá determinar el pago de una contraprestación. En caso de modificación a la Red Satelital que implique la adición de Bandas de Frecuencias, se solicitará opinión a la Secretaría respecto a la Reserva de Capacidad Satelital previamente fijada.</w:t>
                  </w:r>
                </w:p>
              </w:tc>
            </w:tr>
            <w:tr w:rsidR="009E71AC" w14:paraId="058B8F7B" w14:textId="77777777" w:rsidTr="00D04BA4">
              <w:tc>
                <w:tcPr>
                  <w:tcW w:w="8828" w:type="dxa"/>
                </w:tcPr>
                <w:p w14:paraId="1C601516"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74" w:history="1">
                    <w:r w:rsidR="009E71AC" w:rsidRPr="009E71A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D15C03D" w14:textId="77777777" w:rsidR="009E71AC" w:rsidRPr="009E71AC" w:rsidRDefault="009E71AC" w:rsidP="00033268">
                  <w:pPr>
                    <w:pStyle w:val="ng-binding"/>
                    <w:spacing w:after="0"/>
                    <w:rPr>
                      <w:rFonts w:ascii="ITC Avant Garde" w:hAnsi="ITC Avant Garde" w:cs="Arial"/>
                      <w:b/>
                      <w:bCs/>
                      <w:color w:val="414042"/>
                      <w:sz w:val="18"/>
                      <w:szCs w:val="18"/>
                      <w:lang w:val="es-ES"/>
                    </w:rPr>
                  </w:pPr>
                </w:p>
                <w:p w14:paraId="367CC1EF" w14:textId="77777777" w:rsidR="009E71AC" w:rsidRPr="009E71AC" w:rsidRDefault="009E71AC" w:rsidP="00033268">
                  <w:pPr>
                    <w:pStyle w:val="ng-binding"/>
                    <w:spacing w:after="0"/>
                    <w:rPr>
                      <w:rFonts w:ascii="ITC Avant Garde" w:hAnsi="ITC Avant Garde" w:cs="Arial"/>
                      <w:b/>
                      <w:bCs/>
                      <w:color w:val="414042"/>
                      <w:sz w:val="18"/>
                      <w:szCs w:val="18"/>
                      <w:lang w:val="es-ES"/>
                    </w:rPr>
                  </w:pPr>
                  <w:r w:rsidRPr="009E71AC">
                    <w:rPr>
                      <w:rFonts w:ascii="ITC Avant Garde" w:hAnsi="ITC Avant Garde" w:cs="Arial"/>
                      <w:b/>
                      <w:bCs/>
                      <w:color w:val="414042"/>
                      <w:sz w:val="18"/>
                      <w:szCs w:val="18"/>
                      <w:lang w:val="es-ES"/>
                    </w:rPr>
                    <w:t>¿Quién?</w:t>
                  </w:r>
                </w:p>
                <w:p w14:paraId="6B28C0E1" w14:textId="77777777" w:rsidR="009E71AC" w:rsidRPr="009E71AC" w:rsidRDefault="009E71AC" w:rsidP="00033268">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Concesionario de Recursos Orbitales.</w:t>
                  </w:r>
                </w:p>
                <w:p w14:paraId="157C722D" w14:textId="77777777" w:rsidR="009E71AC" w:rsidRPr="009E71AC" w:rsidRDefault="009E71AC" w:rsidP="00033268">
                  <w:pPr>
                    <w:pStyle w:val="ng-binding"/>
                    <w:spacing w:after="0"/>
                    <w:rPr>
                      <w:rFonts w:ascii="ITC Avant Garde" w:hAnsi="ITC Avant Garde" w:cs="Arial"/>
                      <w:b/>
                      <w:bCs/>
                      <w:color w:val="414042"/>
                      <w:sz w:val="18"/>
                      <w:szCs w:val="18"/>
                      <w:lang w:val="es-ES"/>
                    </w:rPr>
                  </w:pPr>
                </w:p>
                <w:p w14:paraId="6234D454" w14:textId="77777777" w:rsidR="009E71AC" w:rsidRPr="009E71AC" w:rsidRDefault="009E71AC" w:rsidP="00033268">
                  <w:pPr>
                    <w:pStyle w:val="ng-binding"/>
                    <w:spacing w:after="0"/>
                    <w:rPr>
                      <w:rFonts w:ascii="ITC Avant Garde" w:hAnsi="ITC Avant Garde" w:cs="Arial"/>
                      <w:b/>
                      <w:bCs/>
                      <w:color w:val="414042"/>
                      <w:sz w:val="18"/>
                      <w:szCs w:val="18"/>
                      <w:lang w:val="es-ES"/>
                    </w:rPr>
                  </w:pPr>
                  <w:r w:rsidRPr="009E71AC">
                    <w:rPr>
                      <w:rFonts w:ascii="ITC Avant Garde" w:hAnsi="ITC Avant Garde" w:cs="Arial"/>
                      <w:b/>
                      <w:bCs/>
                      <w:color w:val="414042"/>
                      <w:sz w:val="18"/>
                      <w:szCs w:val="18"/>
                      <w:lang w:val="es-ES"/>
                    </w:rPr>
                    <w:t>¿Cuándo o en qué casos?</w:t>
                  </w:r>
                </w:p>
                <w:p w14:paraId="1FC28C42" w14:textId="77777777" w:rsidR="009E71AC" w:rsidRPr="009E71AC" w:rsidRDefault="009E71AC" w:rsidP="00033268">
                  <w:pPr>
                    <w:pStyle w:val="NormalWeb"/>
                    <w:spacing w:after="0"/>
                    <w:rPr>
                      <w:rFonts w:ascii="ITC Avant Garde" w:hAnsi="ITC Avant Garde" w:cs="Arial"/>
                      <w:color w:val="414042"/>
                      <w:sz w:val="18"/>
                      <w:szCs w:val="18"/>
                      <w:lang w:val="es-ES"/>
                    </w:rPr>
                  </w:pPr>
                  <w:r w:rsidRPr="009E71AC">
                    <w:rPr>
                      <w:rFonts w:ascii="ITC Avant Garde" w:eastAsia="Calibri" w:hAnsi="ITC Avant Garde" w:cs="Arial"/>
                      <w:color w:val="414042"/>
                      <w:sz w:val="18"/>
                      <w:szCs w:val="18"/>
                    </w:rPr>
                    <w:t>Cuando los Concesionarios de Recursos Orbitales requieran modificar su título de Concesión de Recursos Orbitales.</w:t>
                  </w:r>
                </w:p>
              </w:tc>
            </w:tr>
            <w:tr w:rsidR="009E71AC" w14:paraId="5B33F8C4" w14:textId="77777777" w:rsidTr="00D04BA4">
              <w:tc>
                <w:tcPr>
                  <w:tcW w:w="8828" w:type="dxa"/>
                </w:tcPr>
                <w:p w14:paraId="560C0A72" w14:textId="77777777" w:rsidR="009E71AC" w:rsidRPr="009E71AC" w:rsidRDefault="00FD579E"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5" w:history="1">
                    <w:r w:rsidR="009E71AC" w:rsidRPr="009E71A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26F98A10"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p>
                <w:p w14:paraId="4E3248B3" w14:textId="77777777" w:rsidR="009E71AC" w:rsidRPr="009E71AC" w:rsidRDefault="009E71AC" w:rsidP="00C4293F">
                  <w:pPr>
                    <w:pStyle w:val="Prrafodelista"/>
                    <w:numPr>
                      <w:ilvl w:val="0"/>
                      <w:numId w:val="82"/>
                    </w:numPr>
                    <w:shd w:val="clear" w:color="auto" w:fill="FFFFFF"/>
                    <w:contextualSpacing w:val="0"/>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Presentar escrito libre en la Oficialía de Partes Común del Instituto Federal de Telecomunicaciones.</w:t>
                  </w:r>
                </w:p>
                <w:p w14:paraId="7A1BE067" w14:textId="77777777" w:rsidR="009E71AC" w:rsidRPr="009E71AC" w:rsidRDefault="009E71AC" w:rsidP="00C4293F">
                  <w:pPr>
                    <w:pStyle w:val="Prrafodelista"/>
                    <w:numPr>
                      <w:ilvl w:val="0"/>
                      <w:numId w:val="82"/>
                    </w:numPr>
                    <w:shd w:val="clear" w:color="auto" w:fill="FFFFFF"/>
                    <w:contextualSpacing w:val="0"/>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1A7CC668" w14:textId="77777777" w:rsidR="009E71AC" w:rsidRPr="009E71AC" w:rsidRDefault="009E71AC" w:rsidP="00C4293F">
                  <w:pPr>
                    <w:pStyle w:val="Prrafodelista"/>
                    <w:numPr>
                      <w:ilvl w:val="0"/>
                      <w:numId w:val="82"/>
                    </w:numPr>
                    <w:shd w:val="clear" w:color="auto" w:fill="FFFFFF"/>
                    <w:contextualSpacing w:val="0"/>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El solicitante deberá esperar la notificación de respuesta por parte del Instituto respecto de la solicitud de modificación del título de Concesión de Recursos Orbitales.</w:t>
                  </w:r>
                </w:p>
                <w:p w14:paraId="3FD44857" w14:textId="77777777" w:rsidR="009E71AC" w:rsidRPr="009E71AC" w:rsidRDefault="009E71AC" w:rsidP="00C4293F">
                  <w:pPr>
                    <w:pStyle w:val="Prrafodelista"/>
                    <w:numPr>
                      <w:ilvl w:val="0"/>
                      <w:numId w:val="82"/>
                    </w:numPr>
                    <w:shd w:val="clear" w:color="auto" w:fill="FFFFFF"/>
                    <w:contextualSpacing w:val="0"/>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De ser el caso, llevar a cabo el pago de derechos correspondiente a dicho trámite.</w:t>
                  </w:r>
                </w:p>
                <w:p w14:paraId="4DE81329" w14:textId="77777777" w:rsidR="009E71AC" w:rsidRPr="009E71AC" w:rsidRDefault="009E71AC" w:rsidP="00033268">
                  <w:pPr>
                    <w:shd w:val="clear" w:color="auto" w:fill="FFFFFF"/>
                    <w:ind w:left="360"/>
                    <w:jc w:val="both"/>
                    <w:rPr>
                      <w:rFonts w:ascii="ITC Avant Garde" w:eastAsia="Times New Roman" w:hAnsi="ITC Avant Garde" w:cs="Arial"/>
                      <w:sz w:val="18"/>
                      <w:szCs w:val="18"/>
                      <w:lang w:eastAsia="es-MX"/>
                    </w:rPr>
                  </w:pPr>
                </w:p>
              </w:tc>
            </w:tr>
            <w:tr w:rsidR="009E71AC" w14:paraId="6BD5B160" w14:textId="77777777" w:rsidTr="00D04BA4">
              <w:tc>
                <w:tcPr>
                  <w:tcW w:w="8828" w:type="dxa"/>
                </w:tcPr>
                <w:p w14:paraId="73DB4E1E"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76" w:history="1">
                    <w:r w:rsidR="009E71AC" w:rsidRPr="009E71A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3F50C9B6"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19572BDA"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Documentos:</w:t>
                  </w:r>
                </w:p>
                <w:p w14:paraId="403A10C7" w14:textId="77777777" w:rsidR="009E71AC" w:rsidRPr="009E71AC" w:rsidRDefault="009E71AC" w:rsidP="00C4293F">
                  <w:pPr>
                    <w:pStyle w:val="Prrafodelista"/>
                    <w:numPr>
                      <w:ilvl w:val="0"/>
                      <w:numId w:val="83"/>
                    </w:numPr>
                    <w:contextualSpacing w:val="0"/>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Escrito libre.</w:t>
                  </w:r>
                </w:p>
                <w:p w14:paraId="0EA2802E" w14:textId="77777777" w:rsidR="009E71AC" w:rsidRPr="009E71AC" w:rsidRDefault="009E71AC" w:rsidP="00C4293F">
                  <w:pPr>
                    <w:numPr>
                      <w:ilvl w:val="0"/>
                      <w:numId w:val="83"/>
                    </w:num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Cualquier otro documento que considere el solicitante que sea de utilidad al Instituto para tomar una determinación con relación a su solicitud.</w:t>
                  </w:r>
                </w:p>
                <w:p w14:paraId="0B1C2F0B"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534573AA"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2A732337" w14:textId="77777777" w:rsidR="009E71AC" w:rsidRPr="009E71AC" w:rsidRDefault="009E71AC" w:rsidP="00033268">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Artículo 15, tercer párrafo de la Ley Federal de Procedimiento Administrativo.</w:t>
                  </w:r>
                </w:p>
                <w:p w14:paraId="1E1AC262" w14:textId="40B29D6F" w:rsidR="009E71AC" w:rsidRPr="009E71AC" w:rsidRDefault="009E71AC" w:rsidP="00033268">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p w14:paraId="039FF56F"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2A974FE8"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Datos:</w:t>
                  </w:r>
                </w:p>
                <w:p w14:paraId="09E1540C" w14:textId="77777777" w:rsidR="009E71AC" w:rsidRPr="009E71AC" w:rsidRDefault="009E71AC" w:rsidP="00033268">
                  <w:pPr>
                    <w:jc w:val="both"/>
                    <w:rPr>
                      <w:rFonts w:ascii="ITC Avant Garde" w:hAnsi="ITC Avant Garde" w:cs="Arial"/>
                      <w:color w:val="414042"/>
                      <w:sz w:val="18"/>
                      <w:szCs w:val="18"/>
                      <w:lang w:eastAsia="es-ES"/>
                    </w:rPr>
                  </w:pPr>
                  <w:r w:rsidRPr="009E71AC">
                    <w:rPr>
                      <w:rFonts w:ascii="ITC Avant Garde" w:eastAsia="Times New Roman" w:hAnsi="ITC Avant Garde" w:cs="Arial"/>
                      <w:color w:val="414042"/>
                      <w:sz w:val="18"/>
                      <w:szCs w:val="18"/>
                      <w:lang w:eastAsia="es-ES"/>
                    </w:rPr>
                    <w:t xml:space="preserve"> </w:t>
                  </w:r>
                  <w:r w:rsidRPr="009E71AC">
                    <w:rPr>
                      <w:rFonts w:ascii="ITC Avant Garde" w:hAnsi="ITC Avant Garde" w:cs="Arial"/>
                      <w:color w:val="414042"/>
                      <w:sz w:val="18"/>
                      <w:szCs w:val="18"/>
                      <w:lang w:eastAsia="es-ES"/>
                    </w:rPr>
                    <w:t>I. Especifique si se trata de:</w:t>
                  </w:r>
                </w:p>
                <w:p w14:paraId="2461FEE4" w14:textId="77777777" w:rsidR="009E71AC" w:rsidRPr="009E71AC" w:rsidRDefault="009E71AC" w:rsidP="00033268">
                  <w:pPr>
                    <w:ind w:left="593"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1)</w:t>
                  </w:r>
                  <w:r w:rsidRPr="009E71AC">
                    <w:rPr>
                      <w:rFonts w:ascii="ITC Avant Garde" w:hAnsi="ITC Avant Garde" w:cs="Arial"/>
                      <w:color w:val="414042"/>
                      <w:sz w:val="18"/>
                      <w:szCs w:val="18"/>
                      <w:lang w:eastAsia="es-ES"/>
                    </w:rPr>
                    <w:tab/>
                    <w:t>Inicio de solicitud. En los casos en que sea la primera vez que se realiza la entrega de información para solicitar la modificación del título de Concesión de Recursos Orbitales.</w:t>
                  </w:r>
                </w:p>
                <w:p w14:paraId="5E7C42F3" w14:textId="77777777" w:rsidR="009E71AC" w:rsidRPr="009E71AC" w:rsidRDefault="009E71AC" w:rsidP="00033268">
                  <w:pPr>
                    <w:ind w:left="593"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2) Desahogo de prevención. En los casos en los que se deba entregar información derivado de un requerimiento de información por parte del IFT.</w:t>
                  </w:r>
                </w:p>
                <w:p w14:paraId="6021411D" w14:textId="77777777" w:rsidR="009E71AC" w:rsidRPr="009E71AC" w:rsidRDefault="009E71AC" w:rsidP="00033268">
                  <w:pPr>
                    <w:ind w:left="1160"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w:t>
                  </w:r>
                  <w:r w:rsidRPr="009E71AC">
                    <w:rPr>
                      <w:rFonts w:ascii="ITC Avant Garde" w:hAnsi="ITC Avant Garde" w:cs="Arial"/>
                      <w:color w:val="414042"/>
                      <w:sz w:val="18"/>
                      <w:szCs w:val="18"/>
                      <w:lang w:eastAsia="es-ES"/>
                    </w:rPr>
                    <w:tab/>
                    <w:t>Oficio IFT. Se deberá indicar el número de oficio IFT mediante el cual se previno al solicitante.</w:t>
                  </w:r>
                </w:p>
                <w:p w14:paraId="76CBD165" w14:textId="77777777" w:rsidR="009E71AC" w:rsidRPr="009E71AC" w:rsidRDefault="009E71AC" w:rsidP="00033268">
                  <w:pPr>
                    <w:ind w:left="1160"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Fecha oficio IFT. Se deberá indicar el día en que el IFT le formuló la prevención.</w:t>
                  </w:r>
                </w:p>
                <w:p w14:paraId="042D040F" w14:textId="77777777" w:rsidR="009E71AC" w:rsidRPr="009E71AC" w:rsidRDefault="009E71AC" w:rsidP="00033268">
                  <w:pPr>
                    <w:ind w:left="593"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3)</w:t>
                  </w:r>
                  <w:r w:rsidRPr="009E71AC">
                    <w:rPr>
                      <w:rFonts w:ascii="ITC Avant Garde" w:hAnsi="ITC Avant Garde" w:cs="Arial"/>
                      <w:color w:val="414042"/>
                      <w:sz w:val="18"/>
                      <w:szCs w:val="18"/>
                      <w:lang w:eastAsia="es-ES"/>
                    </w:rPr>
                    <w:tab/>
                    <w:t>Alcance. Información adicional relacionada con la solicitud inicial.</w:t>
                  </w:r>
                </w:p>
                <w:p w14:paraId="4E016A5F" w14:textId="77777777" w:rsidR="009E71AC" w:rsidRPr="009E71AC" w:rsidRDefault="009E71AC" w:rsidP="00033268">
                  <w:pPr>
                    <w:ind w:left="1160"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w:t>
                  </w:r>
                  <w:r w:rsidRPr="009E71AC">
                    <w:rPr>
                      <w:rFonts w:ascii="ITC Avant Garde" w:hAnsi="ITC Avant Garde" w:cs="Arial"/>
                      <w:color w:val="414042"/>
                      <w:sz w:val="18"/>
                      <w:szCs w:val="18"/>
                      <w:lang w:eastAsia="es-ES"/>
                    </w:rPr>
                    <w:tab/>
                    <w:t>Folio de acuse. Se deberá indicar el número de folio que le fue asignado a su solicitud al momento de su presentación por la Oficialía de Partes Común del IFT.</w:t>
                  </w:r>
                </w:p>
                <w:p w14:paraId="275A9DD3" w14:textId="77777777" w:rsidR="009E71AC" w:rsidRPr="009E71AC" w:rsidRDefault="009E71AC" w:rsidP="00033268">
                  <w:pPr>
                    <w:ind w:left="1160"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w:t>
                  </w:r>
                  <w:r w:rsidRPr="009E71AC">
                    <w:rPr>
                      <w:rFonts w:ascii="ITC Avant Garde" w:hAnsi="ITC Avant Garde" w:cs="Arial"/>
                      <w:color w:val="414042"/>
                      <w:sz w:val="18"/>
                      <w:szCs w:val="18"/>
                      <w:lang w:eastAsia="es-ES"/>
                    </w:rPr>
                    <w:tab/>
                    <w:t>Fecha. Se deberá indicar la fecha en que se presentó al IFT la solicitud inicial.</w:t>
                  </w:r>
                </w:p>
                <w:p w14:paraId="5A655CED" w14:textId="77777777" w:rsidR="009E71AC" w:rsidRPr="009E71AC" w:rsidRDefault="009E71AC" w:rsidP="00033268">
                  <w:pPr>
                    <w:rPr>
                      <w:rFonts w:ascii="ITC Avant Garde" w:hAnsi="ITC Avant Garde" w:cs="Arial"/>
                      <w:color w:val="414042"/>
                      <w:sz w:val="18"/>
                      <w:szCs w:val="18"/>
                      <w:lang w:eastAsia="es-ES"/>
                    </w:rPr>
                  </w:pPr>
                </w:p>
                <w:p w14:paraId="7DAACF8E" w14:textId="77777777" w:rsidR="009E71AC" w:rsidRPr="009E71AC" w:rsidRDefault="009E71AC" w:rsidP="00033268">
                  <w:pPr>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II. Tipo de trámite:</w:t>
                  </w:r>
                </w:p>
                <w:p w14:paraId="1CE9642A" w14:textId="77777777" w:rsidR="009E71AC" w:rsidRPr="009E71AC" w:rsidRDefault="009E71AC" w:rsidP="004907A5">
                  <w:pPr>
                    <w:numPr>
                      <w:ilvl w:val="0"/>
                      <w:numId w:val="37"/>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técnicas al título de Concesión de Recursos Orbitales.</w:t>
                  </w:r>
                </w:p>
                <w:p w14:paraId="40B45030" w14:textId="77777777" w:rsidR="009E71AC" w:rsidRPr="009E71AC" w:rsidRDefault="009E71AC" w:rsidP="004907A5">
                  <w:pPr>
                    <w:numPr>
                      <w:ilvl w:val="0"/>
                      <w:numId w:val="37"/>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técnicas al título de Concesión de Recursos Orbitales derivado de modificaciones a la Red Satelital.</w:t>
                  </w:r>
                </w:p>
                <w:p w14:paraId="60750C5D" w14:textId="77777777" w:rsidR="009E71AC" w:rsidRPr="009E71AC" w:rsidRDefault="009E71AC" w:rsidP="004907A5">
                  <w:pPr>
                    <w:numPr>
                      <w:ilvl w:val="0"/>
                      <w:numId w:val="37"/>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no técnicas al título de Concesión de Recursos Orbitales.</w:t>
                  </w:r>
                </w:p>
                <w:p w14:paraId="05683E34" w14:textId="77777777" w:rsidR="009E71AC" w:rsidRPr="009E71AC" w:rsidRDefault="009E71AC" w:rsidP="00033268">
                  <w:pPr>
                    <w:jc w:val="both"/>
                    <w:rPr>
                      <w:rFonts w:ascii="ITC Avant Garde" w:hAnsi="ITC Avant Garde" w:cs="Arial"/>
                      <w:color w:val="414042"/>
                      <w:sz w:val="18"/>
                      <w:szCs w:val="18"/>
                      <w:lang w:eastAsia="es-ES"/>
                    </w:rPr>
                  </w:pPr>
                </w:p>
                <w:p w14:paraId="0B271262" w14:textId="77777777" w:rsidR="009E71AC" w:rsidRPr="009E71AC" w:rsidRDefault="009E71AC" w:rsidP="00033268">
                  <w:p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III. Información general del solicitante que presenta el formato de modificación de la Red Satelital</w:t>
                  </w:r>
                </w:p>
                <w:p w14:paraId="74F8E3A2" w14:textId="77777777" w:rsidR="009E71AC" w:rsidRPr="009E71AC" w:rsidRDefault="009E71AC" w:rsidP="008F51BB">
                  <w:pPr>
                    <w:numPr>
                      <w:ilvl w:val="0"/>
                      <w:numId w:val="58"/>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Nombre del Concesionario de Recursos Orbitales </w:t>
                  </w:r>
                </w:p>
                <w:p w14:paraId="0B41BA3C" w14:textId="77777777" w:rsidR="009E71AC" w:rsidRPr="009E71AC" w:rsidRDefault="009E71AC" w:rsidP="008F51BB">
                  <w:pPr>
                    <w:numPr>
                      <w:ilvl w:val="0"/>
                      <w:numId w:val="58"/>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Domicilio para oír y recibir notificaciones (calle y número exterior e interior, colonia, municipio o Demarcación Territorial, Entidad Federativa, código postal, correo electrónico, teléfono fijo y teléfono móvil)</w:t>
                  </w:r>
                </w:p>
                <w:p w14:paraId="7392575A" w14:textId="77777777" w:rsidR="009E71AC" w:rsidRPr="009E71AC" w:rsidRDefault="009E71AC" w:rsidP="008F51BB">
                  <w:pPr>
                    <w:numPr>
                      <w:ilvl w:val="0"/>
                      <w:numId w:val="58"/>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Datos del representante legal y/o autorizados</w:t>
                  </w:r>
                </w:p>
                <w:p w14:paraId="502E0371" w14:textId="77777777" w:rsidR="009E71AC" w:rsidRPr="009E71AC" w:rsidRDefault="009E71AC" w:rsidP="00033268">
                  <w:pPr>
                    <w:jc w:val="both"/>
                    <w:rPr>
                      <w:rFonts w:ascii="ITC Avant Garde" w:hAnsi="ITC Avant Garde" w:cs="Arial"/>
                      <w:color w:val="414042"/>
                      <w:sz w:val="18"/>
                      <w:szCs w:val="18"/>
                      <w:lang w:eastAsia="es-ES"/>
                    </w:rPr>
                  </w:pPr>
                </w:p>
                <w:p w14:paraId="1046E7B0" w14:textId="77777777" w:rsidR="009E71AC" w:rsidRPr="009E71AC" w:rsidRDefault="009E71AC" w:rsidP="00033268">
                  <w:p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IV. Información técnica de las modificaciones a solicitar (De la Red Satelital o Sistema Satelital que se desea modificar)</w:t>
                  </w:r>
                </w:p>
                <w:p w14:paraId="0B32F20E"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Nombre de los satélites </w:t>
                  </w:r>
                </w:p>
                <w:p w14:paraId="3C7CAF85"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Centro de Control y Operación</w:t>
                  </w:r>
                </w:p>
                <w:p w14:paraId="16665025"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Nombre de la Red Satelital</w:t>
                  </w:r>
                </w:p>
                <w:p w14:paraId="6E1D5236"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técnicas al título de Concesión de Recursos Orbitales (parámetros técnicos del satélite, del Centro de Control y Operación y nombre de la Red Satelital)</w:t>
                  </w:r>
                </w:p>
                <w:p w14:paraId="75E7D95A"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técnicas al título de Concesión de Recursos Orbitales derivado de modificaciones a la Red Satelital (nombre de la Red Satelital, vigencia de la Red Satelital, rangos o bandas enlace descendente y ascendente, zona de servicio, parámetros técnicos u otros)</w:t>
                  </w:r>
                </w:p>
                <w:p w14:paraId="5A8A35B9"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Justificación de la solicitud de modificación de la Red Satelital </w:t>
                  </w:r>
                </w:p>
                <w:p w14:paraId="033BE6EF" w14:textId="77777777" w:rsidR="009E71AC" w:rsidRPr="009E71AC" w:rsidRDefault="009E71AC" w:rsidP="00033268">
                  <w:pPr>
                    <w:jc w:val="both"/>
                    <w:rPr>
                      <w:rFonts w:ascii="ITC Avant Garde" w:hAnsi="ITC Avant Garde" w:cs="Arial"/>
                      <w:color w:val="414042"/>
                      <w:sz w:val="18"/>
                      <w:szCs w:val="18"/>
                      <w:lang w:eastAsia="es-ES"/>
                    </w:rPr>
                  </w:pPr>
                </w:p>
                <w:p w14:paraId="2C170171" w14:textId="77777777" w:rsidR="009E71AC" w:rsidRPr="009E71AC" w:rsidRDefault="009E71AC" w:rsidP="00033268">
                  <w:p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V. Información de las modificaciones a solicitar (en caso de que no se trate de una modificación técnica) </w:t>
                  </w:r>
                </w:p>
                <w:p w14:paraId="099F22C0" w14:textId="77777777" w:rsidR="009E71AC" w:rsidRPr="009E71AC" w:rsidRDefault="009E71AC" w:rsidP="00033268">
                  <w:pPr>
                    <w:ind w:left="742" w:hanging="425"/>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a.    Especificar las modificaciones que se solicitan al título de Concesión de Recursos Orbitales</w:t>
                  </w:r>
                </w:p>
                <w:p w14:paraId="3904C9EF" w14:textId="77777777" w:rsidR="009E71AC" w:rsidRPr="009E71AC" w:rsidRDefault="009E71AC" w:rsidP="00033268">
                  <w:pPr>
                    <w:ind w:left="742" w:hanging="425"/>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b.    Justificación de la solicitud de modificación del título de Concesión de Recursos Orbitales </w:t>
                  </w:r>
                </w:p>
                <w:p w14:paraId="07C3B9C8"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7ABAECF8"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7021D296" w14:textId="77777777" w:rsidR="009E71AC" w:rsidRPr="009E71AC" w:rsidRDefault="009E71AC" w:rsidP="00033268">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Artículo 15, segundo párrafo de la Ley Federal de Procedimiento Administrativo.</w:t>
                  </w:r>
                </w:p>
                <w:p w14:paraId="5C98C54B" w14:textId="1F4E6F96" w:rsidR="009E71AC" w:rsidRPr="009E71AC" w:rsidRDefault="009E71AC" w:rsidP="00216ADB">
                  <w:pPr>
                    <w:jc w:val="both"/>
                    <w:rPr>
                      <w:rFonts w:ascii="ITC Avant Garde" w:eastAsia="Calibri" w:hAnsi="ITC Avant Garde" w:cs="Arial"/>
                      <w:color w:val="414042"/>
                      <w:sz w:val="18"/>
                      <w:szCs w:val="18"/>
                      <w:highlight w:val="yellow"/>
                    </w:rPr>
                  </w:pPr>
                  <w:r w:rsidRPr="009E71AC">
                    <w:rPr>
                      <w:rFonts w:ascii="ITC Avant Garde" w:eastAsia="Calibri"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tc>
            </w:tr>
            <w:tr w:rsidR="009E71AC" w14:paraId="2341D24C" w14:textId="77777777" w:rsidTr="00D04BA4">
              <w:tc>
                <w:tcPr>
                  <w:tcW w:w="8828" w:type="dxa"/>
                </w:tcPr>
                <w:p w14:paraId="000295A2" w14:textId="77777777" w:rsidR="009E71AC" w:rsidRPr="009E71AC" w:rsidRDefault="00FD579E"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7" w:history="1">
                    <w:r w:rsidR="009E71AC" w:rsidRPr="009E71A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E330EBC"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07C94CEB"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Medios electrónicos / Plataforma.</w:t>
                  </w:r>
                </w:p>
                <w:p w14:paraId="50989622"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p w14:paraId="08C46A20"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722803F2"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042C4F35"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p w14:paraId="32E75422"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6F9378CF"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Escrito libre.</w:t>
                  </w:r>
                </w:p>
                <w:p w14:paraId="078EA2F3"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060E0099"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6239A986"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59295F82" w14:textId="77777777" w:rsidR="009E71AC" w:rsidRPr="009E71AC" w:rsidRDefault="009E71AC" w:rsidP="00033268">
                  <w:pPr>
                    <w:jc w:val="both"/>
                    <w:rPr>
                      <w:rFonts w:ascii="ITC Avant Garde" w:eastAsia="Calibri" w:hAnsi="ITC Avant Garde" w:cs="Arial"/>
                      <w:color w:val="414042"/>
                      <w:sz w:val="18"/>
                      <w:szCs w:val="18"/>
                      <w:highlight w:val="yellow"/>
                    </w:rPr>
                  </w:pPr>
                  <w:r w:rsidRPr="009E71AC">
                    <w:rPr>
                      <w:rFonts w:ascii="ITC Avant Garde" w:eastAsia="Calibri" w:hAnsi="ITC Avant Garde" w:cs="Arial"/>
                      <w:color w:val="414042"/>
                      <w:sz w:val="18"/>
                      <w:szCs w:val="18"/>
                    </w:rPr>
                    <w:t>Artículo 15, párrafo segundo de la Ley Federal de Procedimiento Administrativo.</w:t>
                  </w:r>
                </w:p>
              </w:tc>
            </w:tr>
            <w:tr w:rsidR="009E71AC" w14:paraId="5B529C51" w14:textId="77777777" w:rsidTr="00D04BA4">
              <w:tc>
                <w:tcPr>
                  <w:tcW w:w="8828" w:type="dxa"/>
                </w:tcPr>
                <w:p w14:paraId="2F2D7FCF" w14:textId="77777777" w:rsidR="009E71AC" w:rsidRPr="009E71AC" w:rsidRDefault="00FD579E" w:rsidP="00033268">
                  <w:pPr>
                    <w:shd w:val="clear" w:color="auto" w:fill="FFFFFF"/>
                    <w:jc w:val="both"/>
                    <w:outlineLvl w:val="3"/>
                    <w:rPr>
                      <w:rFonts w:ascii="ITC Avant Garde" w:eastAsia="Times New Roman" w:hAnsi="ITC Avant Garde" w:cs="Arial"/>
                      <w:color w:val="C1D42F"/>
                      <w:sz w:val="18"/>
                      <w:szCs w:val="18"/>
                      <w:lang w:eastAsia="es-MX"/>
                    </w:rPr>
                  </w:pPr>
                  <w:hyperlink r:id="rId478" w:history="1">
                    <w:r w:rsidR="009E71AC" w:rsidRPr="009E71A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F8CE5A3"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tc>
            </w:tr>
            <w:tr w:rsidR="009E71AC" w14:paraId="1B53AF47" w14:textId="77777777" w:rsidTr="00D04BA4">
              <w:tc>
                <w:tcPr>
                  <w:tcW w:w="8828" w:type="dxa"/>
                </w:tcPr>
                <w:p w14:paraId="0B43C43E"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79" w:history="1">
                    <w:r w:rsidR="009E71AC" w:rsidRPr="009E71A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1CC38D1" w14:textId="77777777" w:rsidR="009E71AC" w:rsidRPr="009E71AC" w:rsidRDefault="009E71AC" w:rsidP="00033268">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Oficialía de Partes Común del Instituto Federal de Telecomunicaciones.</w:t>
                  </w:r>
                </w:p>
                <w:p w14:paraId="52AC8FE7" w14:textId="77777777" w:rsidR="009E71AC" w:rsidRPr="009E71AC" w:rsidRDefault="009E71AC" w:rsidP="00033268">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411972ED" w14:textId="77777777" w:rsidR="009E71AC" w:rsidRPr="009E71AC" w:rsidRDefault="009E71AC" w:rsidP="00033268">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Teléfonos: 55 50 15 40 00 o 800 200 01 20</w:t>
                  </w:r>
                </w:p>
                <w:p w14:paraId="085AB80E"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hAnsi="ITC Avant Garde" w:cs="Arial"/>
                      <w:color w:val="414042"/>
                      <w:sz w:val="18"/>
                      <w:szCs w:val="18"/>
                      <w:lang w:val="es-ES"/>
                    </w:rPr>
                    <w:t>Horarios de atención: de lunes a jueves de las 9:00 a las 18:30 horas y el viernes de las 9:00 a las 15:00 horas.</w:t>
                  </w:r>
                </w:p>
              </w:tc>
            </w:tr>
            <w:tr w:rsidR="009E71AC" w14:paraId="79118038" w14:textId="77777777" w:rsidTr="00D04BA4">
              <w:tc>
                <w:tcPr>
                  <w:tcW w:w="8828" w:type="dxa"/>
                </w:tcPr>
                <w:p w14:paraId="7478077D"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80" w:history="1">
                    <w:r w:rsidR="009E71AC" w:rsidRPr="009E71A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3BC4384D" w14:textId="77777777" w:rsidR="009E71AC" w:rsidRPr="009E71AC" w:rsidRDefault="009E71AC" w:rsidP="00033268">
                  <w:pPr>
                    <w:shd w:val="clear" w:color="auto" w:fill="FFFFFF"/>
                    <w:jc w:val="both"/>
                    <w:rPr>
                      <w:rFonts w:ascii="ITC Avant Garde" w:eastAsia="Times New Roman" w:hAnsi="ITC Avant Garde" w:cs="Arial"/>
                      <w:b/>
                      <w:bCs/>
                      <w:color w:val="414042"/>
                      <w:sz w:val="18"/>
                      <w:szCs w:val="18"/>
                      <w:lang w:eastAsia="es-MX"/>
                    </w:rPr>
                  </w:pPr>
                </w:p>
                <w:p w14:paraId="71B0BF68" w14:textId="77777777" w:rsidR="009E71AC" w:rsidRPr="009E71AC" w:rsidRDefault="009E71AC" w:rsidP="00033268">
                  <w:pPr>
                    <w:shd w:val="clear" w:color="auto" w:fill="FFFFFF"/>
                    <w:jc w:val="both"/>
                    <w:rPr>
                      <w:rFonts w:ascii="ITC Avant Garde" w:eastAsia="Times New Roman" w:hAnsi="ITC Avant Garde" w:cs="Arial"/>
                      <w:b/>
                      <w:bCs/>
                      <w:color w:val="414042"/>
                      <w:sz w:val="18"/>
                      <w:szCs w:val="18"/>
                      <w:lang w:eastAsia="es-MX"/>
                    </w:rPr>
                  </w:pPr>
                  <w:r w:rsidRPr="009E71AC">
                    <w:rPr>
                      <w:rFonts w:ascii="ITC Avant Garde" w:eastAsia="Times New Roman" w:hAnsi="ITC Avant Garde" w:cs="Arial"/>
                      <w:b/>
                      <w:bCs/>
                      <w:color w:val="414042"/>
                      <w:sz w:val="18"/>
                      <w:szCs w:val="18"/>
                      <w:lang w:eastAsia="es-MX"/>
                    </w:rPr>
                    <w:t>Monto:</w:t>
                  </w:r>
                </w:p>
                <w:p w14:paraId="24ABE607" w14:textId="77777777" w:rsidR="009E71AC" w:rsidRPr="009E71AC" w:rsidRDefault="009E71AC" w:rsidP="00033268">
                  <w:pPr>
                    <w:shd w:val="clear" w:color="auto" w:fill="FFFFFF"/>
                    <w:jc w:val="both"/>
                    <w:outlineLvl w:val="3"/>
                    <w:rPr>
                      <w:rFonts w:ascii="ITC Avant Garde" w:eastAsia="Times New Roman" w:hAnsi="ITC Avant Garde" w:cs="Arial"/>
                      <w:color w:val="414042"/>
                      <w:sz w:val="18"/>
                      <w:szCs w:val="18"/>
                      <w:lang w:eastAsia="es-MX"/>
                    </w:rPr>
                  </w:pPr>
                  <w:r w:rsidRPr="00C4293F">
                    <w:rPr>
                      <w:rFonts w:ascii="ITC Avant Garde" w:eastAsia="Times New Roman" w:hAnsi="ITC Avant Garde" w:cs="Arial"/>
                      <w:color w:val="414042"/>
                      <w:sz w:val="18"/>
                      <w:szCs w:val="18"/>
                      <w:lang w:eastAsia="es-MX"/>
                    </w:rPr>
                    <w:t>Por definir.</w:t>
                  </w:r>
                </w:p>
                <w:p w14:paraId="71A46E16" w14:textId="77777777" w:rsidR="009E71AC" w:rsidRPr="009E71AC" w:rsidRDefault="009E71AC" w:rsidP="00033268">
                  <w:pPr>
                    <w:shd w:val="clear" w:color="auto" w:fill="FFFFFF"/>
                    <w:jc w:val="both"/>
                    <w:outlineLvl w:val="3"/>
                    <w:rPr>
                      <w:rFonts w:ascii="ITC Avant Garde" w:eastAsia="Times New Roman" w:hAnsi="ITC Avant Garde" w:cs="Arial"/>
                      <w:b/>
                      <w:color w:val="414042"/>
                      <w:sz w:val="18"/>
                      <w:szCs w:val="18"/>
                      <w:lang w:eastAsia="es-MX"/>
                    </w:rPr>
                  </w:pPr>
                </w:p>
                <w:p w14:paraId="4C203023" w14:textId="77777777" w:rsidR="009E71AC" w:rsidRPr="009E71AC" w:rsidRDefault="009E71AC" w:rsidP="00033268">
                  <w:pPr>
                    <w:shd w:val="clear" w:color="auto" w:fill="FFFFFF"/>
                    <w:jc w:val="both"/>
                    <w:outlineLvl w:val="3"/>
                    <w:rPr>
                      <w:rFonts w:ascii="ITC Avant Garde" w:eastAsia="Times New Roman" w:hAnsi="ITC Avant Garde" w:cs="Arial"/>
                      <w:b/>
                      <w:color w:val="414042"/>
                      <w:sz w:val="18"/>
                      <w:szCs w:val="18"/>
                      <w:lang w:eastAsia="es-MX"/>
                    </w:rPr>
                  </w:pPr>
                  <w:r w:rsidRPr="009E71AC">
                    <w:rPr>
                      <w:rFonts w:ascii="ITC Avant Garde" w:eastAsia="Times New Roman" w:hAnsi="ITC Avant Garde" w:cs="Arial"/>
                      <w:b/>
                      <w:color w:val="414042"/>
                      <w:sz w:val="18"/>
                      <w:szCs w:val="18"/>
                      <w:lang w:eastAsia="es-MX"/>
                    </w:rPr>
                    <w:t>Fundamento Jurídico:</w:t>
                  </w:r>
                </w:p>
                <w:p w14:paraId="09E38928"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No aplica.</w:t>
                  </w:r>
                </w:p>
              </w:tc>
            </w:tr>
            <w:tr w:rsidR="009E71AC" w14:paraId="3F90522E" w14:textId="77777777" w:rsidTr="00D04BA4">
              <w:tc>
                <w:tcPr>
                  <w:tcW w:w="8828" w:type="dxa"/>
                </w:tcPr>
                <w:p w14:paraId="2F70E97E"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81" w:history="1">
                    <w:r w:rsidR="009E71AC" w:rsidRPr="009E71A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9BA5813" w14:textId="77777777" w:rsidR="009E71AC" w:rsidRPr="009E71AC" w:rsidRDefault="009E71AC" w:rsidP="00033268">
                  <w:pPr>
                    <w:tabs>
                      <w:tab w:val="left" w:pos="7655"/>
                    </w:tabs>
                    <w:ind w:right="51"/>
                    <w:rPr>
                      <w:rFonts w:ascii="ITC Avant Garde" w:hAnsi="ITC Avant Garde" w:cs="Arial"/>
                      <w:color w:val="414042"/>
                      <w:sz w:val="18"/>
                      <w:szCs w:val="18"/>
                    </w:rPr>
                  </w:pPr>
                  <w:r w:rsidRPr="009E71AC">
                    <w:rPr>
                      <w:rFonts w:ascii="ITC Avant Garde" w:hAnsi="ITC Avant Garde" w:cs="Arial"/>
                      <w:color w:val="414042"/>
                      <w:sz w:val="18"/>
                      <w:szCs w:val="18"/>
                    </w:rPr>
                    <w:t>La respuesta puede ser en uno de los dos sentidos siguientes:</w:t>
                  </w:r>
                </w:p>
                <w:p w14:paraId="1CD18774" w14:textId="77777777" w:rsidR="009E71AC" w:rsidRPr="009E71AC" w:rsidRDefault="009E71AC" w:rsidP="00033268">
                  <w:pPr>
                    <w:tabs>
                      <w:tab w:val="left" w:pos="7655"/>
                    </w:tabs>
                    <w:ind w:right="51"/>
                    <w:rPr>
                      <w:rFonts w:ascii="ITC Avant Garde" w:hAnsi="ITC Avant Garde" w:cs="Arial"/>
                      <w:color w:val="414042"/>
                      <w:sz w:val="18"/>
                      <w:szCs w:val="18"/>
                    </w:rPr>
                  </w:pPr>
                </w:p>
                <w:p w14:paraId="2D46299C" w14:textId="77777777" w:rsidR="009E71AC" w:rsidRPr="009E71AC" w:rsidRDefault="009E71AC" w:rsidP="00C4293F">
                  <w:pPr>
                    <w:numPr>
                      <w:ilvl w:val="0"/>
                      <w:numId w:val="84"/>
                    </w:numPr>
                    <w:tabs>
                      <w:tab w:val="left" w:pos="7655"/>
                    </w:tabs>
                    <w:ind w:right="51"/>
                    <w:jc w:val="both"/>
                    <w:rPr>
                      <w:rFonts w:ascii="ITC Avant Garde" w:hAnsi="ITC Avant Garde" w:cs="Arial"/>
                      <w:color w:val="414042"/>
                      <w:sz w:val="18"/>
                      <w:szCs w:val="18"/>
                    </w:rPr>
                  </w:pPr>
                  <w:r w:rsidRPr="009E71AC">
                    <w:rPr>
                      <w:rFonts w:ascii="ITC Avant Garde" w:hAnsi="ITC Avant Garde" w:cs="Arial"/>
                      <w:color w:val="414042"/>
                      <w:sz w:val="18"/>
                      <w:szCs w:val="18"/>
                    </w:rPr>
                    <w:t>Admisión a trámite de la solicitud y, en su caso, autorización del trámite.</w:t>
                  </w:r>
                </w:p>
                <w:p w14:paraId="77B70F8C" w14:textId="77777777" w:rsidR="009E71AC" w:rsidRPr="009E71AC" w:rsidRDefault="009E71AC" w:rsidP="00C4293F">
                  <w:pPr>
                    <w:numPr>
                      <w:ilvl w:val="0"/>
                      <w:numId w:val="84"/>
                    </w:numPr>
                    <w:tabs>
                      <w:tab w:val="left" w:pos="7655"/>
                    </w:tabs>
                    <w:ind w:right="51"/>
                    <w:jc w:val="both"/>
                    <w:rPr>
                      <w:rFonts w:ascii="ITC Avant Garde" w:hAnsi="ITC Avant Garde" w:cs="Arial"/>
                      <w:color w:val="414042"/>
                      <w:sz w:val="18"/>
                      <w:szCs w:val="18"/>
                    </w:rPr>
                  </w:pPr>
                  <w:r w:rsidRPr="009E71AC">
                    <w:rPr>
                      <w:rFonts w:ascii="ITC Avant Garde" w:hAnsi="ITC Avant Garde" w:cs="Arial"/>
                      <w:color w:val="414042"/>
                      <w:sz w:val="18"/>
                      <w:szCs w:val="18"/>
                    </w:rPr>
                    <w:t>Desechamiento de la solicitud, por no cumplir con los requisitos y/o información que requiere el Instituto.</w:t>
                  </w:r>
                </w:p>
                <w:p w14:paraId="44DC71CF"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5806E718" w14:textId="77777777" w:rsidR="009E71AC" w:rsidRPr="009E71AC" w:rsidRDefault="009E71AC" w:rsidP="00033268">
                  <w:pPr>
                    <w:shd w:val="clear" w:color="auto" w:fill="FFFFFF"/>
                    <w:jc w:val="both"/>
                    <w:rPr>
                      <w:rFonts w:ascii="ITC Avant Garde" w:eastAsia="Times New Roman" w:hAnsi="ITC Avant Garde" w:cs="Arial"/>
                      <w:b/>
                      <w:color w:val="414042"/>
                      <w:sz w:val="18"/>
                      <w:szCs w:val="18"/>
                      <w:lang w:eastAsia="es-MX"/>
                    </w:rPr>
                  </w:pPr>
                  <w:r w:rsidRPr="009E71AC">
                    <w:rPr>
                      <w:rFonts w:ascii="ITC Avant Garde" w:eastAsia="Times New Roman" w:hAnsi="ITC Avant Garde" w:cs="Arial"/>
                      <w:b/>
                      <w:color w:val="414042"/>
                      <w:sz w:val="18"/>
                      <w:szCs w:val="18"/>
                      <w:lang w:eastAsia="es-MX"/>
                    </w:rPr>
                    <w:t xml:space="preserve">Vigencia: </w:t>
                  </w:r>
                </w:p>
                <w:p w14:paraId="1BDC55D8"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Permanente.</w:t>
                  </w:r>
                </w:p>
                <w:p w14:paraId="6ED5F5F0" w14:textId="77777777" w:rsidR="009E71AC" w:rsidRPr="009E71AC" w:rsidRDefault="009E71AC" w:rsidP="00033268">
                  <w:pPr>
                    <w:shd w:val="clear" w:color="auto" w:fill="FFFFFF"/>
                    <w:jc w:val="both"/>
                    <w:rPr>
                      <w:rFonts w:ascii="ITC Avant Garde" w:eastAsia="Times New Roman" w:hAnsi="ITC Avant Garde" w:cs="Arial"/>
                      <w:b/>
                      <w:color w:val="414042"/>
                      <w:sz w:val="18"/>
                      <w:szCs w:val="18"/>
                      <w:lang w:eastAsia="es-MX"/>
                    </w:rPr>
                  </w:pPr>
                </w:p>
                <w:p w14:paraId="2148FA6A"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b/>
                      <w:color w:val="414042"/>
                      <w:sz w:val="18"/>
                      <w:szCs w:val="18"/>
                      <w:lang w:eastAsia="es-MX"/>
                    </w:rPr>
                    <w:t>Fundamento Jurídico:</w:t>
                  </w:r>
                </w:p>
                <w:p w14:paraId="07BB82A9" w14:textId="1F1B932E" w:rsidR="009E71AC" w:rsidRPr="009E71AC" w:rsidRDefault="009E71AC" w:rsidP="00EB05BD">
                  <w:pPr>
                    <w:jc w:val="both"/>
                    <w:rPr>
                      <w:rFonts w:ascii="ITC Avant Garde" w:eastAsia="Calibri" w:hAnsi="ITC Avant Garde" w:cs="Arial"/>
                      <w:color w:val="414042"/>
                      <w:sz w:val="18"/>
                      <w:szCs w:val="18"/>
                      <w:highlight w:val="yellow"/>
                    </w:rPr>
                  </w:pPr>
                  <w:r w:rsidRPr="009E71AC">
                    <w:rPr>
                      <w:rFonts w:ascii="ITC Avant Garde" w:eastAsia="Calibri"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tc>
            </w:tr>
            <w:tr w:rsidR="009E71AC" w14:paraId="6934BB69" w14:textId="77777777" w:rsidTr="00D04BA4">
              <w:tc>
                <w:tcPr>
                  <w:tcW w:w="8828" w:type="dxa"/>
                </w:tcPr>
                <w:p w14:paraId="1EAD7ED0" w14:textId="77777777" w:rsidR="009E71AC" w:rsidRPr="009E71AC" w:rsidRDefault="00FD579E"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82" w:history="1">
                    <w:r w:rsidR="009E71AC"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0E6ABB6" w14:textId="77777777" w:rsidR="009E71AC" w:rsidRPr="009E71AC" w:rsidRDefault="009E71AC" w:rsidP="00033268">
                  <w:pPr>
                    <w:shd w:val="clear" w:color="auto" w:fill="FFFFFF"/>
                    <w:jc w:val="both"/>
                    <w:outlineLvl w:val="3"/>
                    <w:rPr>
                      <w:rFonts w:ascii="ITC Avant Garde" w:eastAsia="Times New Roman" w:hAnsi="ITC Avant Garde" w:cs="Arial"/>
                      <w:color w:val="414042"/>
                      <w:sz w:val="18"/>
                      <w:szCs w:val="18"/>
                      <w:bdr w:val="none" w:sz="0" w:space="0" w:color="auto" w:frame="1"/>
                      <w:lang w:eastAsia="es-MX"/>
                    </w:rPr>
                  </w:pPr>
                  <w:r w:rsidRPr="009E71AC">
                    <w:rPr>
                      <w:rFonts w:ascii="ITC Avant Garde" w:eastAsia="Calibri" w:hAnsi="ITC Avant Garde" w:cs="Arial"/>
                      <w:color w:val="414042"/>
                      <w:sz w:val="18"/>
                      <w:szCs w:val="18"/>
                    </w:rPr>
                    <w:t>60 días hábiles posteriores a la recepción de la solicitud.</w:t>
                  </w:r>
                </w:p>
                <w:p w14:paraId="2C5616CC"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7DB553FE"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30643258" w14:textId="77777777" w:rsidR="009E71AC" w:rsidRPr="009E71AC" w:rsidRDefault="009E71AC" w:rsidP="00033268">
                  <w:pPr>
                    <w:jc w:val="both"/>
                    <w:rPr>
                      <w:rFonts w:ascii="ITC Avant Garde" w:eastAsia="Times New Roman" w:hAnsi="ITC Avant Garde" w:cs="Arial"/>
                      <w:bCs/>
                      <w:color w:val="414042"/>
                      <w:sz w:val="18"/>
                      <w:szCs w:val="18"/>
                      <w:lang w:val="es-ES" w:eastAsia="es-MX"/>
                    </w:rPr>
                  </w:pPr>
                  <w:r w:rsidRPr="009E71AC">
                    <w:rPr>
                      <w:rFonts w:ascii="ITC Avant Garde" w:eastAsia="Times New Roman" w:hAnsi="ITC Avant Garde" w:cs="Arial"/>
                      <w:bCs/>
                      <w:color w:val="414042"/>
                      <w:sz w:val="18"/>
                      <w:szCs w:val="18"/>
                      <w:lang w:val="es-ES" w:eastAsia="es-MX"/>
                    </w:rPr>
                    <w:t>Numeral 17 de la Ley Federal de Procedimiento Administrativo.</w:t>
                  </w:r>
                </w:p>
                <w:p w14:paraId="0EEC2DF7"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15AC27F6"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¿Aplica la afirmativa o negativa ficta?</w:t>
                  </w:r>
                </w:p>
                <w:p w14:paraId="0885C9EF"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Negativa ficta.</w:t>
                  </w:r>
                </w:p>
                <w:p w14:paraId="0FA086D5"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1C6144EA"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5A9D8CF0" w14:textId="77777777" w:rsidR="009E71AC" w:rsidRPr="009E71AC" w:rsidRDefault="009E71AC" w:rsidP="00033268">
                  <w:pPr>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val="es-ES" w:eastAsia="es-MX"/>
                    </w:rPr>
                    <w:t xml:space="preserve">Numeral 17 de la Ley Federal de Procedimiento Administrativo. </w:t>
                  </w:r>
                </w:p>
              </w:tc>
            </w:tr>
            <w:tr w:rsidR="009E71AC" w14:paraId="06C39B89" w14:textId="77777777" w:rsidTr="00D04BA4">
              <w:tc>
                <w:tcPr>
                  <w:tcW w:w="8828" w:type="dxa"/>
                </w:tcPr>
                <w:p w14:paraId="27069E63" w14:textId="77777777" w:rsidR="009E71AC" w:rsidRPr="009E71AC" w:rsidRDefault="00FD579E"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83" w:history="1">
                    <w:r w:rsidR="009E71AC" w:rsidRPr="009E71A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43F6FD61" w14:textId="77777777" w:rsidR="009E71AC" w:rsidRPr="009E71AC" w:rsidRDefault="009E71AC" w:rsidP="00033268">
                  <w:pPr>
                    <w:jc w:val="both"/>
                    <w:outlineLvl w:val="5"/>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20 días hábiles para prevenir por única vez al solicitante.</w:t>
                  </w:r>
                </w:p>
                <w:p w14:paraId="75633BAA"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7AF4E942"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20A57699"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Calibri" w:hAnsi="ITC Avant Garde" w:cs="Arial"/>
                      <w:color w:val="414042"/>
                      <w:sz w:val="18"/>
                      <w:szCs w:val="18"/>
                    </w:rPr>
                    <w:t>Artículo 17-A de la Ley Federal del Procedimiento Administrativo.</w:t>
                  </w:r>
                </w:p>
              </w:tc>
            </w:tr>
            <w:tr w:rsidR="009E71AC" w14:paraId="05E67BF3" w14:textId="77777777" w:rsidTr="00D04BA4">
              <w:tc>
                <w:tcPr>
                  <w:tcW w:w="8828" w:type="dxa"/>
                </w:tcPr>
                <w:p w14:paraId="193282FB"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84" w:history="1">
                    <w:r w:rsidR="009E71AC"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1D7911A" w14:textId="77777777" w:rsidR="009E71AC" w:rsidRPr="009E71AC" w:rsidRDefault="009E71AC" w:rsidP="00033268">
                  <w:pPr>
                    <w:jc w:val="both"/>
                    <w:outlineLvl w:val="5"/>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5 días hábiles a partir del día en que se realice la notificación al solicitante.</w:t>
                  </w:r>
                </w:p>
              </w:tc>
            </w:tr>
            <w:tr w:rsidR="009E71AC" w14:paraId="1BCF7210" w14:textId="77777777" w:rsidTr="00D04BA4">
              <w:tc>
                <w:tcPr>
                  <w:tcW w:w="8828" w:type="dxa"/>
                </w:tcPr>
                <w:p w14:paraId="762DC329"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85" w:history="1">
                    <w:r w:rsidR="009E71AC"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4A4EA57" w14:textId="77777777" w:rsidR="009E71AC" w:rsidRPr="009E71AC" w:rsidRDefault="009E71AC" w:rsidP="004907A5">
                  <w:pPr>
                    <w:pStyle w:val="Prrafodelista"/>
                    <w:numPr>
                      <w:ilvl w:val="0"/>
                      <w:numId w:val="12"/>
                    </w:numPr>
                    <w:contextualSpacing w:val="0"/>
                    <w:mirrorIndents/>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Implica el análisis de la información que proporciona el solicitante.</w:t>
                  </w:r>
                </w:p>
                <w:p w14:paraId="55BEDB8E" w14:textId="77777777" w:rsidR="009E71AC" w:rsidRPr="009E71AC" w:rsidRDefault="009E71AC" w:rsidP="004907A5">
                  <w:pPr>
                    <w:pStyle w:val="Prrafodelista"/>
                    <w:numPr>
                      <w:ilvl w:val="0"/>
                      <w:numId w:val="12"/>
                    </w:numPr>
                    <w:contextualSpacing w:val="0"/>
                    <w:mirrorIndents/>
                    <w:jc w:val="both"/>
                    <w:rPr>
                      <w:rFonts w:ascii="ITC Avant Garde" w:eastAsia="Calibri" w:hAnsi="ITC Avant Garde" w:cs="Arial"/>
                      <w:color w:val="414042"/>
                      <w:sz w:val="18"/>
                      <w:szCs w:val="18"/>
                    </w:rPr>
                  </w:pPr>
                  <w:r w:rsidRPr="009E71AC">
                    <w:rPr>
                      <w:rFonts w:ascii="ITC Avant Garde" w:hAnsi="ITC Avant Garde" w:cs="Arial"/>
                      <w:color w:val="414042"/>
                      <w:sz w:val="18"/>
                      <w:szCs w:val="18"/>
                    </w:rPr>
                    <w:t>En el caso de modificación al título de Concesión de Recursos Orbitales derivado de una modificación a la Red Satelital ante la UIT, atendiendo la naturaleza de dicha modificación y la modalidad de uso de la Concesión de Recursos Orbitales, el Instituto podrá determinar el pago de una contraprestación.</w:t>
                  </w:r>
                </w:p>
                <w:p w14:paraId="15F9A929" w14:textId="77777777" w:rsidR="009E71AC" w:rsidRPr="009E71AC" w:rsidRDefault="009E71AC" w:rsidP="00033268">
                  <w:pPr>
                    <w:mirrorIndents/>
                    <w:jc w:val="both"/>
                    <w:rPr>
                      <w:rFonts w:ascii="ITC Avant Garde" w:eastAsia="Times New Roman" w:hAnsi="ITC Avant Garde" w:cs="Arial"/>
                      <w:b/>
                      <w:bCs/>
                      <w:color w:val="414042"/>
                      <w:sz w:val="18"/>
                      <w:szCs w:val="18"/>
                      <w:lang w:val="es-ES" w:eastAsia="es-MX"/>
                    </w:rPr>
                  </w:pPr>
                </w:p>
                <w:p w14:paraId="25DB43D1" w14:textId="77777777" w:rsidR="009E71AC" w:rsidRPr="009E71AC" w:rsidRDefault="009E71AC" w:rsidP="00033268">
                  <w:pPr>
                    <w:mirrorIndents/>
                    <w:jc w:val="both"/>
                    <w:rPr>
                      <w:rFonts w:ascii="ITC Avant Garde" w:eastAsia="Calibri" w:hAnsi="ITC Avant Garde" w:cs="Arial"/>
                      <w:color w:val="414042"/>
                      <w:sz w:val="18"/>
                      <w:szCs w:val="18"/>
                    </w:rPr>
                  </w:pPr>
                  <w:r w:rsidRPr="009E71AC">
                    <w:rPr>
                      <w:rFonts w:ascii="ITC Avant Garde" w:eastAsia="Times New Roman" w:hAnsi="ITC Avant Garde" w:cs="Arial"/>
                      <w:b/>
                      <w:bCs/>
                      <w:color w:val="414042"/>
                      <w:sz w:val="18"/>
                      <w:szCs w:val="18"/>
                      <w:lang w:val="es-ES" w:eastAsia="es-MX"/>
                    </w:rPr>
                    <w:t>Fundamento Jurídico:</w:t>
                  </w:r>
                </w:p>
                <w:p w14:paraId="67C56C0F" w14:textId="7FE9FC56" w:rsidR="009E71AC" w:rsidRPr="009E71AC" w:rsidRDefault="009E71AC" w:rsidP="00C737C4">
                  <w:pPr>
                    <w:jc w:val="both"/>
                    <w:rPr>
                      <w:rFonts w:ascii="ITC Avant Garde" w:eastAsia="Times New Roman" w:hAnsi="ITC Avant Garde" w:cs="Arial"/>
                      <w:color w:val="C1D42F"/>
                      <w:sz w:val="18"/>
                      <w:szCs w:val="18"/>
                      <w:lang w:val="es-ES" w:eastAsia="es-MX"/>
                    </w:rPr>
                  </w:pPr>
                  <w:r w:rsidRPr="009E71AC">
                    <w:rPr>
                      <w:rFonts w:ascii="ITC Avant Garde" w:eastAsia="Calibri"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tc>
            </w:tr>
            <w:tr w:rsidR="009E71AC" w14:paraId="125203EA" w14:textId="77777777" w:rsidTr="00D04BA4">
              <w:tc>
                <w:tcPr>
                  <w:tcW w:w="8828" w:type="dxa"/>
                </w:tcPr>
                <w:p w14:paraId="005797E6" w14:textId="77777777" w:rsidR="009E71AC" w:rsidRPr="009E71AC" w:rsidRDefault="00FD579E"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86" w:history="1">
                    <w:r w:rsidR="009E71AC"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B6AFBFE" w14:textId="77777777" w:rsidR="009E71AC" w:rsidRPr="009E71AC" w:rsidRDefault="009E71AC" w:rsidP="00033268">
                  <w:pPr>
                    <w:jc w:val="both"/>
                    <w:outlineLvl w:val="5"/>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No se requiere de inspección o verificación.</w:t>
                  </w:r>
                </w:p>
              </w:tc>
            </w:tr>
            <w:tr w:rsidR="009E71AC" w14:paraId="73C022F0" w14:textId="77777777" w:rsidTr="00D04BA4">
              <w:tc>
                <w:tcPr>
                  <w:tcW w:w="8828" w:type="dxa"/>
                </w:tcPr>
                <w:p w14:paraId="6F6CD231"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87" w:history="1">
                    <w:r w:rsidR="009E71AC" w:rsidRPr="009E71A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3CC885C1"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 xml:space="preserve">No aplica </w:t>
                  </w:r>
                </w:p>
              </w:tc>
            </w:tr>
            <w:tr w:rsidR="009E71AC" w14:paraId="6D340DB1" w14:textId="77777777" w:rsidTr="00D04BA4">
              <w:tc>
                <w:tcPr>
                  <w:tcW w:w="8828" w:type="dxa"/>
                </w:tcPr>
                <w:p w14:paraId="2D094B9F"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88" w:history="1">
                    <w:r w:rsidR="009E71AC" w:rsidRPr="009E71A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58A6E51B"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15B02E8D"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Nombre del responsable:</w:t>
                  </w:r>
                  <w:r w:rsidRPr="009E71AC">
                    <w:rPr>
                      <w:rFonts w:ascii="ITC Avant Garde" w:eastAsia="Times New Roman" w:hAnsi="ITC Avant Garde" w:cs="Arial"/>
                      <w:color w:val="414042"/>
                      <w:sz w:val="18"/>
                      <w:szCs w:val="18"/>
                      <w:lang w:val="es-ES" w:eastAsia="es-MX"/>
                    </w:rPr>
                    <w:t xml:space="preserve"> Fernanda Obdulia Arciniega Rosales.</w:t>
                  </w:r>
                </w:p>
                <w:p w14:paraId="22F6A6B9"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Cargo:</w:t>
                  </w:r>
                  <w:r w:rsidRPr="009E71AC">
                    <w:rPr>
                      <w:rFonts w:ascii="ITC Avant Garde" w:eastAsia="Times New Roman" w:hAnsi="ITC Avant Garde" w:cs="Arial"/>
                      <w:color w:val="414042"/>
                      <w:sz w:val="18"/>
                      <w:szCs w:val="18"/>
                      <w:lang w:val="es-ES" w:eastAsia="es-MX"/>
                    </w:rPr>
                    <w:t xml:space="preserve"> Dirección General de Concesiones de Telecomunicaciones de la Unidad de Concesiones y Servicios del Instituto Federal de Telecomunicaciones</w:t>
                  </w:r>
                </w:p>
                <w:p w14:paraId="6B66D654" w14:textId="77777777" w:rsidR="009E71AC" w:rsidRPr="009E71AC" w:rsidRDefault="00FD579E" w:rsidP="00033268">
                  <w:pPr>
                    <w:jc w:val="both"/>
                    <w:rPr>
                      <w:rFonts w:ascii="ITC Avant Garde" w:eastAsia="Times New Roman" w:hAnsi="ITC Avant Garde" w:cs="Arial"/>
                      <w:sz w:val="18"/>
                      <w:szCs w:val="18"/>
                      <w:lang w:val="es-ES" w:eastAsia="es-MX"/>
                    </w:rPr>
                  </w:pPr>
                  <w:hyperlink r:id="rId489" w:history="1">
                    <w:r w:rsidR="009E71AC" w:rsidRPr="009E71AC">
                      <w:rPr>
                        <w:rStyle w:val="Hipervnculo"/>
                        <w:rFonts w:ascii="ITC Avant Garde" w:eastAsia="Times New Roman" w:hAnsi="ITC Avant Garde" w:cs="Arial"/>
                        <w:sz w:val="18"/>
                        <w:szCs w:val="18"/>
                        <w:lang w:val="es-ES" w:eastAsia="es-MX"/>
                      </w:rPr>
                      <w:t>fernanda.arciniega@ift.org.mx</w:t>
                    </w:r>
                  </w:hyperlink>
                  <w:r w:rsidR="009E71AC" w:rsidRPr="009E71AC">
                    <w:rPr>
                      <w:rFonts w:ascii="ITC Avant Garde" w:eastAsia="Times New Roman" w:hAnsi="ITC Avant Garde" w:cs="Arial"/>
                      <w:sz w:val="18"/>
                      <w:szCs w:val="18"/>
                      <w:lang w:val="es-ES" w:eastAsia="es-MX"/>
                    </w:rPr>
                    <w:t xml:space="preserve">  </w:t>
                  </w:r>
                </w:p>
                <w:p w14:paraId="63394D86"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285FF502"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Dirección de la unidad administrativa:</w:t>
                  </w:r>
                  <w:r w:rsidRPr="009E71AC">
                    <w:rPr>
                      <w:rFonts w:ascii="ITC Avant Garde" w:eastAsia="Times New Roman" w:hAnsi="ITC Avant Garde" w:cs="Arial"/>
                      <w:color w:val="414042"/>
                      <w:sz w:val="18"/>
                      <w:szCs w:val="18"/>
                      <w:lang w:val="es-ES" w:eastAsia="es-MX"/>
                    </w:rPr>
                    <w:t xml:space="preserve"> </w:t>
                  </w:r>
                </w:p>
                <w:p w14:paraId="044713B7" w14:textId="77777777" w:rsidR="009E71AC" w:rsidRPr="009E71AC" w:rsidRDefault="009E71AC" w:rsidP="00033268">
                  <w:pPr>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35CBF99F" w14:textId="77777777" w:rsidR="009E71AC" w:rsidRPr="009E71AC" w:rsidRDefault="009E71AC" w:rsidP="00033268">
                  <w:pPr>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Teléfono: 55 50 15 40 00 ext. 4209</w:t>
                  </w:r>
                </w:p>
              </w:tc>
            </w:tr>
            <w:tr w:rsidR="009E71AC" w14:paraId="57FFAFE8" w14:textId="77777777" w:rsidTr="00D04BA4">
              <w:tc>
                <w:tcPr>
                  <w:tcW w:w="8828" w:type="dxa"/>
                </w:tcPr>
                <w:p w14:paraId="00FE43B4"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90" w:history="1">
                    <w:r w:rsidR="009E71AC"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3578025E"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hAnsi="ITC Avant Garde" w:cs="Arial"/>
                      <w:color w:val="414042"/>
                      <w:sz w:val="18"/>
                      <w:szCs w:val="18"/>
                      <w:lang w:val="es-ES"/>
                    </w:rPr>
                    <w:t>No aplica.</w:t>
                  </w:r>
                </w:p>
              </w:tc>
            </w:tr>
            <w:tr w:rsidR="009E71AC" w14:paraId="284B0C6A" w14:textId="77777777" w:rsidTr="00D04BA4">
              <w:tc>
                <w:tcPr>
                  <w:tcW w:w="8828" w:type="dxa"/>
                </w:tcPr>
                <w:p w14:paraId="070C41D5"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91" w:history="1">
                    <w:r w:rsidR="009E71AC" w:rsidRPr="009E71A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C464717"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2F223ED5"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4FD1466C" w14:textId="77777777" w:rsidR="009E71AC" w:rsidRPr="009E71AC" w:rsidRDefault="009E71AC"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Por correspondencia,</w:t>
                  </w:r>
                </w:p>
                <w:p w14:paraId="2A877D4B" w14:textId="77777777" w:rsidR="009E71AC" w:rsidRPr="009E71AC" w:rsidRDefault="009E71AC"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Mediante escrito presentado en la Oficialía de Partes del OIC, o bien,</w:t>
                  </w:r>
                </w:p>
                <w:p w14:paraId="2ADE7AD7" w14:textId="77777777" w:rsidR="009E71AC" w:rsidRPr="009E71AC" w:rsidRDefault="009E71AC"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Personalmente en las oficinas ubicadas en la siguiente dirección:</w:t>
                  </w:r>
                </w:p>
                <w:p w14:paraId="341B66B8"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1A4067CE"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33DAFDD6"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7348D6D4" w14:textId="77777777" w:rsidR="009E71AC" w:rsidRPr="009E71AC" w:rsidRDefault="009E71AC" w:rsidP="004907A5">
                  <w:pPr>
                    <w:numPr>
                      <w:ilvl w:val="0"/>
                      <w:numId w:val="19"/>
                    </w:numPr>
                    <w:shd w:val="clear" w:color="auto" w:fill="FFFFFF"/>
                    <w:jc w:val="both"/>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Por correo electrónico a la cuenta: </w:t>
                  </w:r>
                  <w:hyperlink r:id="rId492" w:history="1">
                    <w:r w:rsidRPr="009E71AC">
                      <w:rPr>
                        <w:rFonts w:ascii="ITC Avant Garde" w:eastAsia="Times New Roman" w:hAnsi="ITC Avant Garde" w:cs="Arial"/>
                        <w:color w:val="337AB7"/>
                        <w:sz w:val="18"/>
                        <w:szCs w:val="18"/>
                        <w:u w:val="single"/>
                        <w:lang w:eastAsia="es-MX"/>
                      </w:rPr>
                      <w:t>denuncias.oic@ift.org.mx</w:t>
                    </w:r>
                  </w:hyperlink>
                </w:p>
                <w:p w14:paraId="4C6665EC" w14:textId="77777777" w:rsidR="009E71AC" w:rsidRPr="009E71AC" w:rsidRDefault="009E71AC"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Vía telefónica, al número: 55 50152082.</w:t>
                  </w:r>
                </w:p>
                <w:p w14:paraId="0F60DF96"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126E3099" w14:textId="77777777" w:rsidR="009E71AC" w:rsidRPr="009E71AC" w:rsidRDefault="009E71AC" w:rsidP="00033268">
                  <w:pPr>
                    <w:shd w:val="clear" w:color="auto" w:fill="FFFFFF"/>
                    <w:jc w:val="both"/>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A través de la página Web del Instituto Federal de Telecomunicaciones, en el </w:t>
                  </w:r>
                  <w:hyperlink r:id="rId493" w:history="1">
                    <w:r w:rsidRPr="009E71AC">
                      <w:rPr>
                        <w:rFonts w:ascii="ITC Avant Garde" w:eastAsia="Times New Roman" w:hAnsi="ITC Avant Garde" w:cs="Arial"/>
                        <w:color w:val="337AB7"/>
                        <w:sz w:val="18"/>
                        <w:szCs w:val="18"/>
                        <w:u w:val="single"/>
                        <w:lang w:eastAsia="es-MX"/>
                      </w:rPr>
                      <w:t>Formulario de presentación de denuncias contra las servidoras y los servidores públicos</w:t>
                    </w:r>
                  </w:hyperlink>
                  <w:r w:rsidRPr="009E71AC">
                    <w:rPr>
                      <w:rFonts w:ascii="ITC Avant Garde" w:eastAsia="Times New Roman" w:hAnsi="ITC Avant Garde" w:cs="Arial"/>
                      <w:color w:val="414042"/>
                      <w:sz w:val="18"/>
                      <w:szCs w:val="18"/>
                      <w:lang w:eastAsia="es-MX"/>
                    </w:rPr>
                    <w:t>.</w:t>
                  </w:r>
                </w:p>
              </w:tc>
            </w:tr>
            <w:tr w:rsidR="009E71AC" w14:paraId="3BD9DC52" w14:textId="77777777" w:rsidTr="00D04BA4">
              <w:tc>
                <w:tcPr>
                  <w:tcW w:w="8828" w:type="dxa"/>
                </w:tcPr>
                <w:p w14:paraId="62280623" w14:textId="77777777" w:rsidR="009E71AC" w:rsidRPr="009E71AC" w:rsidRDefault="00FD579E"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94" w:history="1">
                    <w:r w:rsidR="009E71AC"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4805F6E" w14:textId="77777777" w:rsidR="009E71AC" w:rsidRPr="009E71AC" w:rsidRDefault="009E71AC"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E71AC">
                    <w:rPr>
                      <w:rFonts w:ascii="ITC Avant Garde" w:eastAsia="Times New Roman" w:hAnsi="ITC Avant Garde" w:cs="Arial"/>
                      <w:color w:val="414042"/>
                      <w:sz w:val="18"/>
                      <w:szCs w:val="18"/>
                      <w:lang w:eastAsia="es-MX"/>
                    </w:rPr>
                    <w:t>Si el interesado requiere que se le acuse recibo deberá adjuntar una copia para ese efecto.</w:t>
                  </w:r>
                </w:p>
              </w:tc>
            </w:tr>
            <w:tr w:rsidR="009E71AC" w14:paraId="1AC85923" w14:textId="77777777" w:rsidTr="00D04BA4">
              <w:tc>
                <w:tcPr>
                  <w:tcW w:w="8828" w:type="dxa"/>
                </w:tcPr>
                <w:p w14:paraId="2FE61C11" w14:textId="77777777" w:rsidR="009E71AC" w:rsidRPr="009E71AC" w:rsidRDefault="00FD579E" w:rsidP="00033268">
                  <w:pPr>
                    <w:shd w:val="clear" w:color="auto" w:fill="FFFFFF"/>
                    <w:jc w:val="both"/>
                    <w:outlineLvl w:val="3"/>
                    <w:rPr>
                      <w:rFonts w:ascii="ITC Avant Garde" w:eastAsia="Times New Roman" w:hAnsi="ITC Avant Garde" w:cs="Arial"/>
                      <w:sz w:val="18"/>
                      <w:szCs w:val="18"/>
                      <w:lang w:eastAsia="es-MX"/>
                    </w:rPr>
                  </w:pPr>
                  <w:hyperlink r:id="rId495" w:history="1">
                    <w:r w:rsidR="009E71AC" w:rsidRPr="009E71A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29CF8FB2"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No aplica.</w:t>
                  </w:r>
                </w:p>
              </w:tc>
            </w:tr>
          </w:tbl>
          <w:p w14:paraId="13105368" w14:textId="77777777" w:rsidR="00E74F84" w:rsidRPr="00DD06A0" w:rsidRDefault="00E74F84" w:rsidP="00E74F84">
            <w:pPr>
              <w:jc w:val="both"/>
              <w:rPr>
                <w:rFonts w:ascii="ITC Avant Garde" w:hAnsi="ITC Avant Garde"/>
                <w:sz w:val="18"/>
                <w:szCs w:val="18"/>
              </w:rPr>
            </w:pPr>
          </w:p>
          <w:p w14:paraId="745C7F64" w14:textId="77777777" w:rsidR="00E74F84" w:rsidRDefault="00E74F84" w:rsidP="00E74F84">
            <w:pPr>
              <w:jc w:val="both"/>
              <w:rPr>
                <w:rFonts w:ascii="ITC Avant Garde" w:hAnsi="ITC Avant Garde"/>
                <w:sz w:val="18"/>
                <w:szCs w:val="18"/>
              </w:rPr>
            </w:pPr>
          </w:p>
          <w:p w14:paraId="1B900B87"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3"/>
            </w:r>
            <w:r w:rsidRPr="00DD06A0">
              <w:rPr>
                <w:rFonts w:ascii="ITC Avant Garde" w:hAnsi="ITC Avant Garde"/>
                <w:b/>
                <w:sz w:val="18"/>
                <w:szCs w:val="18"/>
              </w:rPr>
              <w:t xml:space="preserve"> que la propuesta de regulación pudiera generar a su entrada en vigor.</w:t>
            </w:r>
          </w:p>
          <w:p w14:paraId="0C4C45DA"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8ED32DD" w14:textId="77777777" w:rsidTr="00B73435">
              <w:tc>
                <w:tcPr>
                  <w:tcW w:w="8602" w:type="dxa"/>
                  <w:gridSpan w:val="2"/>
                  <w:shd w:val="clear" w:color="auto" w:fill="A8D08D" w:themeFill="accent6" w:themeFillTint="99"/>
                </w:tcPr>
                <w:p w14:paraId="6520731E"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ADBEBE2" w14:textId="77777777" w:rsidTr="001B71B3">
              <w:tc>
                <w:tcPr>
                  <w:tcW w:w="4301" w:type="dxa"/>
                </w:tcPr>
                <w:p w14:paraId="2EC51E4E"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vAlign w:val="center"/>
                </w:tcPr>
                <w:p w14:paraId="5B285DE4" w14:textId="77777777" w:rsidR="001B71B3" w:rsidRDefault="001B71B3" w:rsidP="001B71B3">
                  <w:pPr>
                    <w:jc w:val="center"/>
                    <w:rPr>
                      <w:rFonts w:ascii="ITC Avant Garde" w:hAnsi="ITC Avant Garde"/>
                      <w:sz w:val="18"/>
                      <w:szCs w:val="18"/>
                    </w:rPr>
                  </w:pPr>
                </w:p>
                <w:p w14:paraId="36A6DF93" w14:textId="77777777" w:rsidR="00CE3C00" w:rsidRPr="00DD06A0" w:rsidRDefault="00CE3C00" w:rsidP="001B71B3">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1B71B3">
                    <w:rPr>
                      <w:rFonts w:ascii="ITC Avant Garde" w:hAnsi="ITC Avant Garde"/>
                      <w:sz w:val="18"/>
                      <w:szCs w:val="18"/>
                    </w:rPr>
                    <w:t xml:space="preserve"> </w:t>
                  </w:r>
                  <w:r w:rsidR="00994468">
                    <w:rPr>
                      <w:rFonts w:ascii="ITC Avant Garde" w:hAnsi="ITC Avant Garde"/>
                      <w:sz w:val="18"/>
                      <w:szCs w:val="18"/>
                    </w:rPr>
                    <w:t xml:space="preserve">(   ) No ( </w:t>
                  </w:r>
                  <w:r w:rsidR="00994468" w:rsidRPr="00994468">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418466F4" w14:textId="77777777" w:rsidTr="001B71B3">
              <w:tc>
                <w:tcPr>
                  <w:tcW w:w="4301" w:type="dxa"/>
                </w:tcPr>
                <w:p w14:paraId="21F52302"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vAlign w:val="center"/>
                </w:tcPr>
                <w:p w14:paraId="544CB866" w14:textId="77777777" w:rsidR="001B71B3" w:rsidRDefault="001B71B3" w:rsidP="001B71B3">
                  <w:pPr>
                    <w:jc w:val="center"/>
                    <w:rPr>
                      <w:rFonts w:ascii="ITC Avant Garde" w:hAnsi="ITC Avant Garde"/>
                      <w:sz w:val="18"/>
                      <w:szCs w:val="18"/>
                    </w:rPr>
                  </w:pPr>
                </w:p>
                <w:p w14:paraId="1E4B157F" w14:textId="77777777" w:rsidR="00CE3C00"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w:t>
                  </w:r>
                  <w:r w:rsidR="00994468" w:rsidRPr="00994468">
                    <w:rPr>
                      <w:rFonts w:ascii="ITC Avant Garde" w:hAnsi="ITC Avant Garde"/>
                      <w:b/>
                      <w:sz w:val="18"/>
                      <w:szCs w:val="18"/>
                    </w:rPr>
                    <w:t>x</w:t>
                  </w:r>
                  <w:r w:rsidR="00994468">
                    <w:rPr>
                      <w:rFonts w:ascii="ITC Avant Garde" w:hAnsi="ITC Avant Garde"/>
                      <w:sz w:val="18"/>
                      <w:szCs w:val="18"/>
                    </w:rPr>
                    <w:t xml:space="preserve"> </w:t>
                  </w:r>
                  <w:r w:rsidRPr="00DD06A0">
                    <w:rPr>
                      <w:rFonts w:ascii="ITC Avant Garde" w:hAnsi="ITC Avant Garde"/>
                      <w:sz w:val="18"/>
                      <w:szCs w:val="18"/>
                    </w:rPr>
                    <w:t>) No (   )</w:t>
                  </w:r>
                </w:p>
              </w:tc>
            </w:tr>
            <w:tr w:rsidR="00CE3C00" w:rsidRPr="00DD06A0" w14:paraId="7EA7EEA5" w14:textId="77777777" w:rsidTr="001B71B3">
              <w:tc>
                <w:tcPr>
                  <w:tcW w:w="4301" w:type="dxa"/>
                </w:tcPr>
                <w:p w14:paraId="0F6E72D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vAlign w:val="center"/>
                </w:tcPr>
                <w:p w14:paraId="1B39420F" w14:textId="77777777" w:rsidR="00CE3C00"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994468">
                    <w:rPr>
                      <w:rFonts w:ascii="ITC Avant Garde" w:hAnsi="ITC Avant Garde"/>
                      <w:sz w:val="18"/>
                      <w:szCs w:val="18"/>
                    </w:rPr>
                    <w:t xml:space="preserve"> (   ) No ( </w:t>
                  </w:r>
                  <w:r w:rsidR="00994468" w:rsidRPr="00994468">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2FC318C4" w14:textId="77777777" w:rsidTr="001B71B3">
              <w:tc>
                <w:tcPr>
                  <w:tcW w:w="4301" w:type="dxa"/>
                </w:tcPr>
                <w:p w14:paraId="0B7B2ECC"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vAlign w:val="center"/>
                </w:tcPr>
                <w:p w14:paraId="0FBF0F85" w14:textId="77777777" w:rsidR="00CE3C00" w:rsidRPr="00DD06A0" w:rsidRDefault="00DC2B70" w:rsidP="001B71B3">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994468">
                    <w:rPr>
                      <w:rFonts w:ascii="ITC Avant Garde" w:hAnsi="ITC Avant Garde"/>
                      <w:sz w:val="18"/>
                      <w:szCs w:val="18"/>
                    </w:rPr>
                    <w:t xml:space="preserve"> </w:t>
                  </w:r>
                  <w:r w:rsidR="00994468" w:rsidRPr="00994468">
                    <w:rPr>
                      <w:rFonts w:ascii="ITC Avant Garde" w:hAnsi="ITC Avant Garde"/>
                      <w:b/>
                      <w:sz w:val="18"/>
                      <w:szCs w:val="18"/>
                    </w:rPr>
                    <w:t>x</w:t>
                  </w:r>
                  <w:r w:rsidR="00B73435" w:rsidRPr="00DD06A0">
                    <w:rPr>
                      <w:rFonts w:ascii="ITC Avant Garde" w:hAnsi="ITC Avant Garde"/>
                      <w:sz w:val="18"/>
                      <w:szCs w:val="18"/>
                    </w:rPr>
                    <w:t xml:space="preserve"> )</w:t>
                  </w:r>
                </w:p>
              </w:tc>
            </w:tr>
            <w:tr w:rsidR="00CE3C00" w:rsidRPr="00DD06A0" w14:paraId="0358D651" w14:textId="77777777" w:rsidTr="001B71B3">
              <w:tc>
                <w:tcPr>
                  <w:tcW w:w="4301" w:type="dxa"/>
                </w:tcPr>
                <w:p w14:paraId="6A99DA90"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vAlign w:val="center"/>
                </w:tcPr>
                <w:p w14:paraId="2B62AB78" w14:textId="77777777" w:rsidR="00CE3C00"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994468" w:rsidRPr="00994468">
                    <w:rPr>
                      <w:rFonts w:ascii="ITC Avant Garde" w:hAnsi="ITC Avant Garde"/>
                      <w:b/>
                      <w:sz w:val="18"/>
                      <w:szCs w:val="18"/>
                    </w:rPr>
                    <w:t>x</w:t>
                  </w:r>
                  <w:r w:rsidRPr="00DD06A0">
                    <w:rPr>
                      <w:rFonts w:ascii="ITC Avant Garde" w:hAnsi="ITC Avant Garde"/>
                      <w:sz w:val="18"/>
                      <w:szCs w:val="18"/>
                    </w:rPr>
                    <w:t xml:space="preserve"> )</w:t>
                  </w:r>
                </w:p>
              </w:tc>
            </w:tr>
          </w:tbl>
          <w:p w14:paraId="02228BFD"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6387C842" w14:textId="77777777" w:rsidTr="0082151C">
              <w:tc>
                <w:tcPr>
                  <w:tcW w:w="8602" w:type="dxa"/>
                  <w:gridSpan w:val="2"/>
                  <w:shd w:val="clear" w:color="auto" w:fill="A8D08D" w:themeFill="accent6" w:themeFillTint="99"/>
                </w:tcPr>
                <w:p w14:paraId="026122FC"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28BE64E9" w14:textId="77777777" w:rsidTr="001B71B3">
              <w:tc>
                <w:tcPr>
                  <w:tcW w:w="4301" w:type="dxa"/>
                </w:tcPr>
                <w:p w14:paraId="6B1A6AFB"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vAlign w:val="center"/>
                </w:tcPr>
                <w:p w14:paraId="6F86FDAA" w14:textId="77777777" w:rsidR="00B73435"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C01851">
                    <w:rPr>
                      <w:rFonts w:ascii="ITC Avant Garde" w:hAnsi="ITC Avant Garde"/>
                      <w:sz w:val="18"/>
                      <w:szCs w:val="18"/>
                    </w:rPr>
                    <w:t xml:space="preserve"> (   ) No ( </w:t>
                  </w:r>
                  <w:r w:rsidR="00C01851" w:rsidRPr="00EB318E">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3BFDE991" w14:textId="77777777" w:rsidTr="001B71B3">
              <w:tc>
                <w:tcPr>
                  <w:tcW w:w="4301" w:type="dxa"/>
                </w:tcPr>
                <w:p w14:paraId="2B3205C1"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vAlign w:val="center"/>
                </w:tcPr>
                <w:p w14:paraId="39137F0D" w14:textId="77777777" w:rsidR="00DC2B70" w:rsidRPr="00DD06A0" w:rsidRDefault="00CE2F13" w:rsidP="001B71B3">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EB318E" w:rsidRPr="00EB318E">
                    <w:rPr>
                      <w:rFonts w:ascii="ITC Avant Garde" w:hAnsi="ITC Avant Garde"/>
                      <w:b/>
                      <w:sz w:val="18"/>
                      <w:szCs w:val="18"/>
                    </w:rPr>
                    <w:t>x</w:t>
                  </w:r>
                  <w:r w:rsidR="00EB318E">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11225932" w14:textId="77777777" w:rsidTr="001B71B3">
              <w:tc>
                <w:tcPr>
                  <w:tcW w:w="4301" w:type="dxa"/>
                </w:tcPr>
                <w:p w14:paraId="16F6435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vAlign w:val="center"/>
                </w:tcPr>
                <w:p w14:paraId="0081DDB0" w14:textId="77777777" w:rsidR="00B73435"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B318E">
                    <w:rPr>
                      <w:rFonts w:ascii="ITC Avant Garde" w:hAnsi="ITC Avant Garde"/>
                      <w:sz w:val="18"/>
                      <w:szCs w:val="18"/>
                    </w:rPr>
                    <w:t xml:space="preserve"> (   ) No ( </w:t>
                  </w:r>
                  <w:r w:rsidR="00EB318E" w:rsidRPr="00EB318E">
                    <w:rPr>
                      <w:rFonts w:ascii="ITC Avant Garde" w:hAnsi="ITC Avant Garde"/>
                      <w:b/>
                      <w:sz w:val="18"/>
                      <w:szCs w:val="18"/>
                    </w:rPr>
                    <w:t>x</w:t>
                  </w:r>
                  <w:r w:rsidR="00EB318E">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1B519D24" w14:textId="77777777" w:rsidTr="001B71B3">
              <w:tc>
                <w:tcPr>
                  <w:tcW w:w="4301" w:type="dxa"/>
                </w:tcPr>
                <w:p w14:paraId="6DC485BD"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vAlign w:val="center"/>
                </w:tcPr>
                <w:p w14:paraId="274BA04E" w14:textId="77777777" w:rsidR="00B73435"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B318E">
                    <w:rPr>
                      <w:rFonts w:ascii="ITC Avant Garde" w:hAnsi="ITC Avant Garde"/>
                      <w:sz w:val="18"/>
                      <w:szCs w:val="18"/>
                    </w:rPr>
                    <w:t xml:space="preserve"> (   ) No ( </w:t>
                  </w:r>
                  <w:r w:rsidR="00EB318E" w:rsidRPr="00EB318E">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4CF13332" w14:textId="77777777" w:rsidTr="001B71B3">
              <w:tc>
                <w:tcPr>
                  <w:tcW w:w="4301" w:type="dxa"/>
                </w:tcPr>
                <w:p w14:paraId="2506288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vAlign w:val="center"/>
                </w:tcPr>
                <w:p w14:paraId="784D6A3A" w14:textId="77777777" w:rsidR="00B73435"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EB318E" w:rsidRPr="00EB318E">
                    <w:rPr>
                      <w:rFonts w:ascii="ITC Avant Garde" w:hAnsi="ITC Avant Garde"/>
                      <w:b/>
                      <w:sz w:val="18"/>
                      <w:szCs w:val="18"/>
                    </w:rPr>
                    <w:t>x</w:t>
                  </w:r>
                  <w:r w:rsidR="00EB318E">
                    <w:rPr>
                      <w:rFonts w:ascii="ITC Avant Garde" w:hAnsi="ITC Avant Garde"/>
                      <w:sz w:val="18"/>
                      <w:szCs w:val="18"/>
                    </w:rPr>
                    <w:t xml:space="preserve"> </w:t>
                  </w:r>
                  <w:r w:rsidRPr="00DD06A0">
                    <w:rPr>
                      <w:rFonts w:ascii="ITC Avant Garde" w:hAnsi="ITC Avant Garde"/>
                      <w:sz w:val="18"/>
                      <w:szCs w:val="18"/>
                    </w:rPr>
                    <w:t>)</w:t>
                  </w:r>
                </w:p>
              </w:tc>
            </w:tr>
          </w:tbl>
          <w:p w14:paraId="5C45F661" w14:textId="77777777" w:rsidR="00B95D85" w:rsidRPr="00DD06A0" w:rsidRDefault="00B95D8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2AE46F8C" w14:textId="77777777" w:rsidTr="0082151C">
              <w:tc>
                <w:tcPr>
                  <w:tcW w:w="8602" w:type="dxa"/>
                  <w:gridSpan w:val="2"/>
                  <w:shd w:val="clear" w:color="auto" w:fill="A8D08D" w:themeFill="accent6" w:themeFillTint="99"/>
                </w:tcPr>
                <w:p w14:paraId="0309D2B1"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2D92280A" w14:textId="77777777" w:rsidTr="001B71B3">
              <w:tc>
                <w:tcPr>
                  <w:tcW w:w="4301" w:type="dxa"/>
                </w:tcPr>
                <w:p w14:paraId="18981DE3"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vAlign w:val="center"/>
                </w:tcPr>
                <w:p w14:paraId="1EBF57A5" w14:textId="77777777" w:rsidR="00A04442" w:rsidRPr="00DD06A0" w:rsidRDefault="00A04442" w:rsidP="001B71B3">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B318E">
                    <w:rPr>
                      <w:rFonts w:ascii="ITC Avant Garde" w:hAnsi="ITC Avant Garde"/>
                      <w:sz w:val="18"/>
                      <w:szCs w:val="18"/>
                    </w:rPr>
                    <w:t xml:space="preserve"> (   ) No ( </w:t>
                  </w:r>
                  <w:r w:rsidR="00EB318E" w:rsidRPr="00EB318E">
                    <w:rPr>
                      <w:rFonts w:ascii="ITC Avant Garde" w:hAnsi="ITC Avant Garde"/>
                      <w:b/>
                      <w:sz w:val="18"/>
                      <w:szCs w:val="18"/>
                    </w:rPr>
                    <w:t xml:space="preserve">x </w:t>
                  </w:r>
                  <w:r w:rsidRPr="00DD06A0">
                    <w:rPr>
                      <w:rFonts w:ascii="ITC Avant Garde" w:hAnsi="ITC Avant Garde"/>
                      <w:sz w:val="18"/>
                      <w:szCs w:val="18"/>
                    </w:rPr>
                    <w:t>)</w:t>
                  </w:r>
                </w:p>
              </w:tc>
            </w:tr>
            <w:tr w:rsidR="00A04442" w:rsidRPr="00DD06A0" w14:paraId="34983342" w14:textId="77777777" w:rsidTr="001B71B3">
              <w:tc>
                <w:tcPr>
                  <w:tcW w:w="4301" w:type="dxa"/>
                </w:tcPr>
                <w:p w14:paraId="5B16CBF7"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vAlign w:val="center"/>
                </w:tcPr>
                <w:p w14:paraId="149BB5C0" w14:textId="77777777" w:rsidR="00A04442" w:rsidRPr="00DD06A0" w:rsidRDefault="00A04442" w:rsidP="001B71B3">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EB318E" w:rsidRPr="00EB318E">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4DB88BE0" w14:textId="77777777" w:rsidTr="001B71B3">
              <w:tc>
                <w:tcPr>
                  <w:tcW w:w="4301" w:type="dxa"/>
                </w:tcPr>
                <w:p w14:paraId="4DF340C5"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vAlign w:val="center"/>
                </w:tcPr>
                <w:p w14:paraId="08089E96" w14:textId="77777777" w:rsidR="00B66051" w:rsidRPr="00DD06A0" w:rsidRDefault="00B66051" w:rsidP="001B71B3">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3D28D6" w:rsidRPr="003D28D6">
                    <w:rPr>
                      <w:rFonts w:ascii="ITC Avant Garde" w:hAnsi="ITC Avant Garde"/>
                      <w:b/>
                      <w:sz w:val="18"/>
                      <w:szCs w:val="18"/>
                    </w:rPr>
                    <w:t>x</w:t>
                  </w:r>
                  <w:r w:rsidR="003D28D6">
                    <w:rPr>
                      <w:rFonts w:ascii="ITC Avant Garde" w:hAnsi="ITC Avant Garde"/>
                      <w:sz w:val="18"/>
                      <w:szCs w:val="18"/>
                    </w:rPr>
                    <w:t xml:space="preserve"> </w:t>
                  </w:r>
                  <w:r w:rsidRPr="00DD06A0">
                    <w:rPr>
                      <w:rFonts w:ascii="ITC Avant Garde" w:hAnsi="ITC Avant Garde"/>
                      <w:sz w:val="18"/>
                      <w:szCs w:val="18"/>
                    </w:rPr>
                    <w:t>)</w:t>
                  </w:r>
                </w:p>
              </w:tc>
            </w:tr>
            <w:tr w:rsidR="00B66051" w:rsidRPr="00DD06A0" w14:paraId="3F98098C" w14:textId="77777777" w:rsidTr="0082151C">
              <w:tc>
                <w:tcPr>
                  <w:tcW w:w="4301" w:type="dxa"/>
                </w:tcPr>
                <w:p w14:paraId="3BDAF0BC"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59522666" w14:textId="77777777" w:rsidR="00B66051" w:rsidRPr="00DD06A0" w:rsidRDefault="00B66051" w:rsidP="00A04442">
                  <w:pPr>
                    <w:jc w:val="center"/>
                    <w:rPr>
                      <w:rFonts w:ascii="ITC Avant Garde" w:hAnsi="ITC Avant Garde"/>
                      <w:sz w:val="18"/>
                      <w:szCs w:val="18"/>
                    </w:rPr>
                  </w:pPr>
                </w:p>
              </w:tc>
            </w:tr>
          </w:tbl>
          <w:p w14:paraId="46B30851" w14:textId="77777777" w:rsidR="00CE3C00" w:rsidRPr="00DD06A0" w:rsidRDefault="00CE3C00" w:rsidP="00E21B49">
            <w:pPr>
              <w:jc w:val="both"/>
              <w:rPr>
                <w:rFonts w:ascii="ITC Avant Garde" w:hAnsi="ITC Avant Garde"/>
                <w:sz w:val="18"/>
                <w:szCs w:val="18"/>
              </w:rPr>
            </w:pPr>
          </w:p>
        </w:tc>
      </w:tr>
    </w:tbl>
    <w:p w14:paraId="4F8D5C2F" w14:textId="77777777" w:rsidR="00355105" w:rsidRDefault="00355105" w:rsidP="00E21B49">
      <w:pPr>
        <w:jc w:val="both"/>
        <w:rPr>
          <w:rFonts w:ascii="ITC Avant Garde" w:hAnsi="ITC Avant Garde"/>
          <w:sz w:val="18"/>
          <w:szCs w:val="18"/>
        </w:rPr>
        <w:sectPr w:rsidR="00355105">
          <w:headerReference w:type="default" r:id="rId496"/>
          <w:footerReference w:type="default" r:id="rId497"/>
          <w:pgSz w:w="12240" w:h="15840"/>
          <w:pgMar w:top="1417" w:right="1701" w:bottom="1417" w:left="1701" w:header="708" w:footer="708" w:gutter="0"/>
          <w:cols w:space="708"/>
          <w:docGrid w:linePitch="360"/>
        </w:sectPr>
      </w:pPr>
    </w:p>
    <w:p w14:paraId="7D164A51" w14:textId="77777777" w:rsidR="00CE3C00" w:rsidRPr="00DD06A0" w:rsidRDefault="00CE3C00" w:rsidP="00E21B49">
      <w:pPr>
        <w:jc w:val="both"/>
        <w:rPr>
          <w:rFonts w:ascii="ITC Avant Garde" w:hAnsi="ITC Avant Garde"/>
          <w:sz w:val="18"/>
          <w:szCs w:val="18"/>
        </w:rPr>
      </w:pPr>
    </w:p>
    <w:tbl>
      <w:tblPr>
        <w:tblStyle w:val="Tablaconcuadrcula"/>
        <w:tblW w:w="14029" w:type="dxa"/>
        <w:tblLayout w:type="fixed"/>
        <w:tblLook w:val="04A0" w:firstRow="1" w:lastRow="0" w:firstColumn="1" w:lastColumn="0" w:noHBand="0" w:noVBand="1"/>
      </w:tblPr>
      <w:tblGrid>
        <w:gridCol w:w="14029"/>
      </w:tblGrid>
      <w:tr w:rsidR="00E84534" w:rsidRPr="00DD06A0" w14:paraId="26E775CD" w14:textId="77777777" w:rsidTr="00B95D85">
        <w:trPr>
          <w:trHeight w:val="2307"/>
        </w:trPr>
        <w:tc>
          <w:tcPr>
            <w:tcW w:w="14029" w:type="dxa"/>
            <w:shd w:val="clear" w:color="auto" w:fill="FFFFFF" w:themeFill="background1"/>
          </w:tcPr>
          <w:p w14:paraId="5B2DFE0F"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0E787060"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3D7BCE12" w14:textId="77777777" w:rsidR="00E84534" w:rsidRPr="00DD06A0" w:rsidRDefault="00E84534" w:rsidP="00225DA6">
            <w:pPr>
              <w:jc w:val="both"/>
              <w:rPr>
                <w:rFonts w:ascii="ITC Avant Garde" w:hAnsi="ITC Avant Garde"/>
                <w:sz w:val="18"/>
                <w:szCs w:val="18"/>
              </w:rPr>
            </w:pPr>
          </w:p>
          <w:p w14:paraId="519D4F0C" w14:textId="77777777" w:rsidR="00355105" w:rsidRPr="00DD06A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bl>
            <w:tblPr>
              <w:tblW w:w="14347" w:type="dxa"/>
              <w:tblLayout w:type="fixed"/>
              <w:tblCellMar>
                <w:left w:w="70" w:type="dxa"/>
                <w:right w:w="70" w:type="dxa"/>
              </w:tblCellMar>
              <w:tblLook w:val="04A0" w:firstRow="1" w:lastRow="0" w:firstColumn="1" w:lastColumn="0" w:noHBand="0" w:noVBand="1"/>
            </w:tblPr>
            <w:tblGrid>
              <w:gridCol w:w="1156"/>
              <w:gridCol w:w="1559"/>
              <w:gridCol w:w="1134"/>
              <w:gridCol w:w="3261"/>
              <w:gridCol w:w="1275"/>
              <w:gridCol w:w="1276"/>
              <w:gridCol w:w="4686"/>
            </w:tblGrid>
            <w:tr w:rsidR="00355105" w:rsidRPr="00355105" w14:paraId="7220E396" w14:textId="77777777" w:rsidTr="00B95D85">
              <w:trPr>
                <w:trHeight w:val="300"/>
              </w:trPr>
              <w:tc>
                <w:tcPr>
                  <w:tcW w:w="1156"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1AEE5647"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Tipo</w:t>
                  </w:r>
                </w:p>
              </w:tc>
              <w:tc>
                <w:tcPr>
                  <w:tcW w:w="1559" w:type="dxa"/>
                  <w:tcBorders>
                    <w:top w:val="single" w:sz="4" w:space="0" w:color="auto"/>
                    <w:left w:val="nil"/>
                    <w:bottom w:val="single" w:sz="4" w:space="0" w:color="auto"/>
                    <w:right w:val="single" w:sz="4" w:space="0" w:color="auto"/>
                  </w:tcBorders>
                  <w:shd w:val="clear" w:color="000000" w:fill="70AD47"/>
                  <w:noWrap/>
                  <w:vAlign w:val="center"/>
                  <w:hideMark/>
                </w:tcPr>
                <w:p w14:paraId="4470B03E"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 xml:space="preserve">Sujetos obligados </w:t>
                  </w:r>
                </w:p>
              </w:tc>
              <w:tc>
                <w:tcPr>
                  <w:tcW w:w="1134" w:type="dxa"/>
                  <w:tcBorders>
                    <w:top w:val="single" w:sz="4" w:space="0" w:color="auto"/>
                    <w:left w:val="nil"/>
                    <w:bottom w:val="single" w:sz="4" w:space="0" w:color="auto"/>
                    <w:right w:val="single" w:sz="4" w:space="0" w:color="auto"/>
                  </w:tcBorders>
                  <w:shd w:val="clear" w:color="000000" w:fill="70AD47"/>
                  <w:noWrap/>
                  <w:vAlign w:val="center"/>
                  <w:hideMark/>
                </w:tcPr>
                <w:p w14:paraId="32261B2F"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 xml:space="preserve">Artículos aplicables </w:t>
                  </w:r>
                </w:p>
              </w:tc>
              <w:tc>
                <w:tcPr>
                  <w:tcW w:w="3261" w:type="dxa"/>
                  <w:tcBorders>
                    <w:top w:val="single" w:sz="4" w:space="0" w:color="auto"/>
                    <w:left w:val="nil"/>
                    <w:bottom w:val="single" w:sz="4" w:space="0" w:color="auto"/>
                    <w:right w:val="single" w:sz="4" w:space="0" w:color="auto"/>
                  </w:tcBorders>
                  <w:shd w:val="clear" w:color="000000" w:fill="70AD47"/>
                  <w:noWrap/>
                  <w:vAlign w:val="center"/>
                  <w:hideMark/>
                </w:tcPr>
                <w:p w14:paraId="7AED99AF"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Texto</w:t>
                  </w:r>
                </w:p>
              </w:tc>
              <w:tc>
                <w:tcPr>
                  <w:tcW w:w="1275" w:type="dxa"/>
                  <w:tcBorders>
                    <w:top w:val="single" w:sz="4" w:space="0" w:color="auto"/>
                    <w:left w:val="nil"/>
                    <w:bottom w:val="single" w:sz="4" w:space="0" w:color="auto"/>
                    <w:right w:val="single" w:sz="4" w:space="0" w:color="auto"/>
                  </w:tcBorders>
                  <w:shd w:val="clear" w:color="000000" w:fill="70AD47"/>
                  <w:noWrap/>
                  <w:vAlign w:val="center"/>
                  <w:hideMark/>
                </w:tcPr>
                <w:p w14:paraId="082DD6F3"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 xml:space="preserve">Afectación en competencia </w:t>
                  </w:r>
                </w:p>
              </w:tc>
              <w:tc>
                <w:tcPr>
                  <w:tcW w:w="1276" w:type="dxa"/>
                  <w:tcBorders>
                    <w:top w:val="single" w:sz="4" w:space="0" w:color="auto"/>
                    <w:left w:val="nil"/>
                    <w:bottom w:val="single" w:sz="4" w:space="0" w:color="auto"/>
                    <w:right w:val="single" w:sz="4" w:space="0" w:color="auto"/>
                  </w:tcBorders>
                  <w:shd w:val="clear" w:color="000000" w:fill="70AD47"/>
                  <w:noWrap/>
                  <w:vAlign w:val="center"/>
                  <w:hideMark/>
                </w:tcPr>
                <w:p w14:paraId="619BCBDE"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Sujetos afectados</w:t>
                  </w:r>
                </w:p>
              </w:tc>
              <w:tc>
                <w:tcPr>
                  <w:tcW w:w="4686" w:type="dxa"/>
                  <w:tcBorders>
                    <w:top w:val="single" w:sz="4" w:space="0" w:color="auto"/>
                    <w:left w:val="nil"/>
                    <w:bottom w:val="single" w:sz="4" w:space="0" w:color="auto"/>
                    <w:right w:val="single" w:sz="4" w:space="0" w:color="auto"/>
                  </w:tcBorders>
                  <w:shd w:val="clear" w:color="000000" w:fill="70AD47"/>
                  <w:vAlign w:val="center"/>
                  <w:hideMark/>
                </w:tcPr>
                <w:p w14:paraId="30E8E834" w14:textId="77777777" w:rsidR="00355105" w:rsidRPr="00355105" w:rsidRDefault="00355105" w:rsidP="00B95D85">
                  <w:pPr>
                    <w:spacing w:after="0" w:line="240" w:lineRule="auto"/>
                    <w:ind w:right="503"/>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Justificación y razones para su aplicación</w:t>
                  </w:r>
                </w:p>
              </w:tc>
            </w:tr>
            <w:tr w:rsidR="00355105" w:rsidRPr="00355105" w14:paraId="3E1AE5AA"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C8B567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880B9F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2D6B356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w:t>
                  </w:r>
                </w:p>
              </w:tc>
              <w:tc>
                <w:tcPr>
                  <w:tcW w:w="3261" w:type="dxa"/>
                  <w:tcBorders>
                    <w:top w:val="nil"/>
                    <w:left w:val="nil"/>
                    <w:bottom w:val="single" w:sz="4" w:space="0" w:color="auto"/>
                    <w:right w:val="single" w:sz="4" w:space="0" w:color="auto"/>
                  </w:tcBorders>
                  <w:shd w:val="clear" w:color="000000" w:fill="F2F2F2"/>
                  <w:vAlign w:val="center"/>
                  <w:hideMark/>
                </w:tcPr>
                <w:p w14:paraId="04ECE09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Las concesiones para ocupar y explotar Recursos Orbitales para uso comercial o para uso privado con fines de comunicación privada conforme a lo dispuesto en el artículo 76, fracción III inciso a), de la Ley se otorgarán mediante licitación pública, previo pago de una contraprestación.</w:t>
                  </w:r>
                </w:p>
              </w:tc>
              <w:tc>
                <w:tcPr>
                  <w:tcW w:w="1275" w:type="dxa"/>
                  <w:tcBorders>
                    <w:top w:val="nil"/>
                    <w:left w:val="nil"/>
                    <w:bottom w:val="single" w:sz="4" w:space="0" w:color="auto"/>
                    <w:right w:val="single" w:sz="4" w:space="0" w:color="auto"/>
                  </w:tcBorders>
                  <w:shd w:val="clear" w:color="000000" w:fill="F2F2F2"/>
                  <w:vAlign w:val="center"/>
                  <w:hideMark/>
                </w:tcPr>
                <w:p w14:paraId="0E7042AB"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3BA56B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E9E687A"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Conforme a lo </w:t>
                  </w:r>
                  <w:r w:rsidR="00B95D85" w:rsidRPr="00355105">
                    <w:rPr>
                      <w:rFonts w:ascii="ITC Avant Garde" w:eastAsia="Times New Roman" w:hAnsi="ITC Avant Garde" w:cs="Calibri"/>
                      <w:color w:val="000000"/>
                      <w:sz w:val="18"/>
                      <w:szCs w:val="18"/>
                      <w:lang w:eastAsia="es-MX"/>
                    </w:rPr>
                    <w:t>dispuesto</w:t>
                  </w:r>
                  <w:r w:rsidRPr="00355105">
                    <w:rPr>
                      <w:rFonts w:ascii="ITC Avant Garde" w:eastAsia="Times New Roman" w:hAnsi="ITC Avant Garde" w:cs="Calibri"/>
                      <w:color w:val="000000"/>
                      <w:sz w:val="18"/>
                      <w:szCs w:val="18"/>
                      <w:lang w:eastAsia="es-MX"/>
                    </w:rPr>
                    <w:t xml:space="preserve"> en el artículo 96 de la Ley, a fin de generar competencia en el sector satelital.</w:t>
                  </w:r>
                </w:p>
              </w:tc>
            </w:tr>
            <w:tr w:rsidR="00355105" w:rsidRPr="00355105" w14:paraId="5C05C457"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8E9805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0ECDAA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Organizaciones de la sociedad civil </w:t>
                  </w:r>
                </w:p>
              </w:tc>
              <w:tc>
                <w:tcPr>
                  <w:tcW w:w="1134" w:type="dxa"/>
                  <w:tcBorders>
                    <w:top w:val="nil"/>
                    <w:left w:val="nil"/>
                    <w:bottom w:val="single" w:sz="4" w:space="0" w:color="auto"/>
                    <w:right w:val="single" w:sz="4" w:space="0" w:color="auto"/>
                  </w:tcBorders>
                  <w:shd w:val="clear" w:color="000000" w:fill="F2F2F2"/>
                  <w:vAlign w:val="center"/>
                  <w:hideMark/>
                </w:tcPr>
                <w:p w14:paraId="398C0A3C" w14:textId="77777777" w:rsidR="00355105" w:rsidRPr="00355105" w:rsidRDefault="00355105" w:rsidP="00B038C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w:t>
                  </w:r>
                  <w:r w:rsidR="00B038C5">
                    <w:rPr>
                      <w:rFonts w:ascii="ITC Avant Garde" w:eastAsia="Times New Roman" w:hAnsi="ITC Avant Garde" w:cs="Calibri"/>
                      <w:color w:val="000000"/>
                      <w:sz w:val="18"/>
                      <w:szCs w:val="18"/>
                      <w:lang w:eastAsia="es-MX"/>
                    </w:rPr>
                    <w:t>8</w:t>
                  </w:r>
                </w:p>
              </w:tc>
              <w:tc>
                <w:tcPr>
                  <w:tcW w:w="3261" w:type="dxa"/>
                  <w:tcBorders>
                    <w:top w:val="nil"/>
                    <w:left w:val="nil"/>
                    <w:bottom w:val="single" w:sz="4" w:space="0" w:color="auto"/>
                    <w:right w:val="single" w:sz="4" w:space="0" w:color="auto"/>
                  </w:tcBorders>
                  <w:shd w:val="clear" w:color="000000" w:fill="F2F2F2"/>
                  <w:noWrap/>
                  <w:vAlign w:val="center"/>
                  <w:hideMark/>
                </w:tcPr>
                <w:p w14:paraId="4C717F08"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Recursos Orbitales mediante mecanismo de </w:t>
                  </w:r>
                  <w:r w:rsidR="00B95D85" w:rsidRPr="00355105">
                    <w:rPr>
                      <w:rFonts w:ascii="ITC Avant Garde" w:eastAsia="Times New Roman" w:hAnsi="ITC Avant Garde" w:cs="Calibri"/>
                      <w:color w:val="000000"/>
                      <w:sz w:val="18"/>
                      <w:szCs w:val="18"/>
                      <w:lang w:eastAsia="es-MX"/>
                    </w:rPr>
                    <w:t>asignación</w:t>
                  </w:r>
                  <w:r w:rsidRPr="00355105">
                    <w:rPr>
                      <w:rFonts w:ascii="ITC Avant Garde" w:eastAsia="Times New Roman" w:hAnsi="ITC Avant Garde" w:cs="Calibri"/>
                      <w:color w:val="000000"/>
                      <w:sz w:val="18"/>
                      <w:szCs w:val="18"/>
                      <w:lang w:eastAsia="es-MX"/>
                    </w:rPr>
                    <w:t xml:space="preserve"> directa para prestar servicios con fines culturales, educativos, </w:t>
                  </w:r>
                  <w:r w:rsidR="00B95D85" w:rsidRPr="00355105">
                    <w:rPr>
                      <w:rFonts w:ascii="ITC Avant Garde" w:eastAsia="Times New Roman" w:hAnsi="ITC Avant Garde" w:cs="Calibri"/>
                      <w:color w:val="000000"/>
                      <w:sz w:val="18"/>
                      <w:szCs w:val="18"/>
                      <w:lang w:eastAsia="es-MX"/>
                    </w:rPr>
                    <w:t>científicos</w:t>
                  </w:r>
                  <w:r w:rsidRPr="00355105">
                    <w:rPr>
                      <w:rFonts w:ascii="ITC Avant Garde" w:eastAsia="Times New Roman" w:hAnsi="ITC Avant Garde" w:cs="Calibri"/>
                      <w:color w:val="000000"/>
                      <w:sz w:val="18"/>
                      <w:szCs w:val="18"/>
                      <w:lang w:eastAsia="es-MX"/>
                    </w:rPr>
                    <w:t xml:space="preserve"> o a la comunidad, sin fines de lucro </w:t>
                  </w:r>
                </w:p>
              </w:tc>
              <w:tc>
                <w:tcPr>
                  <w:tcW w:w="1275" w:type="dxa"/>
                  <w:tcBorders>
                    <w:top w:val="nil"/>
                    <w:left w:val="nil"/>
                    <w:bottom w:val="single" w:sz="4" w:space="0" w:color="auto"/>
                    <w:right w:val="single" w:sz="4" w:space="0" w:color="auto"/>
                  </w:tcBorders>
                  <w:shd w:val="clear" w:color="000000" w:fill="F2F2F2"/>
                  <w:vAlign w:val="center"/>
                  <w:hideMark/>
                </w:tcPr>
                <w:p w14:paraId="39232A9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15252CF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E3B8262"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os artículo 67, fracción IV, 76, fracción  IV y 98 de la LFTR.</w:t>
                  </w:r>
                </w:p>
              </w:tc>
            </w:tr>
            <w:tr w:rsidR="00355105" w:rsidRPr="00355105" w14:paraId="7035CC10"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44A162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Prohibición</w:t>
                  </w:r>
                </w:p>
              </w:tc>
              <w:tc>
                <w:tcPr>
                  <w:tcW w:w="1559" w:type="dxa"/>
                  <w:tcBorders>
                    <w:top w:val="nil"/>
                    <w:left w:val="nil"/>
                    <w:bottom w:val="single" w:sz="4" w:space="0" w:color="auto"/>
                    <w:right w:val="single" w:sz="4" w:space="0" w:color="auto"/>
                  </w:tcBorders>
                  <w:shd w:val="clear" w:color="000000" w:fill="F2F2F2"/>
                  <w:vAlign w:val="center"/>
                  <w:hideMark/>
                </w:tcPr>
                <w:p w14:paraId="0941644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Organizaciones de la sociedad civil </w:t>
                  </w:r>
                </w:p>
              </w:tc>
              <w:tc>
                <w:tcPr>
                  <w:tcW w:w="1134" w:type="dxa"/>
                  <w:tcBorders>
                    <w:top w:val="nil"/>
                    <w:left w:val="nil"/>
                    <w:bottom w:val="single" w:sz="4" w:space="0" w:color="auto"/>
                    <w:right w:val="single" w:sz="4" w:space="0" w:color="auto"/>
                  </w:tcBorders>
                  <w:shd w:val="clear" w:color="000000" w:fill="F2F2F2"/>
                  <w:vAlign w:val="center"/>
                  <w:hideMark/>
                </w:tcPr>
                <w:p w14:paraId="2CB1173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18</w:t>
                  </w:r>
                </w:p>
              </w:tc>
              <w:tc>
                <w:tcPr>
                  <w:tcW w:w="3261" w:type="dxa"/>
                  <w:tcBorders>
                    <w:top w:val="nil"/>
                    <w:left w:val="nil"/>
                    <w:bottom w:val="single" w:sz="4" w:space="0" w:color="auto"/>
                    <w:right w:val="single" w:sz="4" w:space="0" w:color="auto"/>
                  </w:tcBorders>
                  <w:shd w:val="clear" w:color="000000" w:fill="F2F2F2"/>
                  <w:noWrap/>
                  <w:vAlign w:val="center"/>
                  <w:hideMark/>
                </w:tcPr>
                <w:p w14:paraId="20D56D62"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podrán explotar o compartir con terceros los Recursos Orbitales. Tampoco podrán prestar servicios u ofrecer Capacidad Satelital con fines de lucro</w:t>
                  </w:r>
                </w:p>
              </w:tc>
              <w:tc>
                <w:tcPr>
                  <w:tcW w:w="1275" w:type="dxa"/>
                  <w:tcBorders>
                    <w:top w:val="nil"/>
                    <w:left w:val="nil"/>
                    <w:bottom w:val="single" w:sz="4" w:space="0" w:color="auto"/>
                    <w:right w:val="single" w:sz="4" w:space="0" w:color="auto"/>
                  </w:tcBorders>
                  <w:shd w:val="clear" w:color="000000" w:fill="F2F2F2"/>
                  <w:vAlign w:val="center"/>
                  <w:hideMark/>
                </w:tcPr>
                <w:p w14:paraId="36D2037F"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31DCF02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3F52FC2"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os artículo 67, fracción IV,  y  76, fracción  IV.</w:t>
                  </w:r>
                </w:p>
              </w:tc>
            </w:tr>
            <w:tr w:rsidR="00355105" w:rsidRPr="00355105" w14:paraId="7F8930F5"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AE2708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3C04E36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Interesados </w:t>
                  </w:r>
                </w:p>
              </w:tc>
              <w:tc>
                <w:tcPr>
                  <w:tcW w:w="1134" w:type="dxa"/>
                  <w:tcBorders>
                    <w:top w:val="nil"/>
                    <w:left w:val="nil"/>
                    <w:bottom w:val="single" w:sz="4" w:space="0" w:color="auto"/>
                    <w:right w:val="single" w:sz="4" w:space="0" w:color="auto"/>
                  </w:tcBorders>
                  <w:shd w:val="clear" w:color="000000" w:fill="F2F2F2"/>
                  <w:vAlign w:val="center"/>
                  <w:hideMark/>
                </w:tcPr>
                <w:p w14:paraId="2294F53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20</w:t>
                  </w:r>
                </w:p>
              </w:tc>
              <w:tc>
                <w:tcPr>
                  <w:tcW w:w="3261" w:type="dxa"/>
                  <w:tcBorders>
                    <w:top w:val="nil"/>
                    <w:left w:val="nil"/>
                    <w:bottom w:val="single" w:sz="4" w:space="0" w:color="auto"/>
                    <w:right w:val="single" w:sz="4" w:space="0" w:color="auto"/>
                  </w:tcBorders>
                  <w:shd w:val="clear" w:color="000000" w:fill="F2F2F2"/>
                  <w:vAlign w:val="center"/>
                  <w:hideMark/>
                </w:tcPr>
                <w:p w14:paraId="4790BA3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Manifestar al Instituto su interés para que el Gobierno Federal obtenga Recursos Orbitales a favor del Estado Mexicano.</w:t>
                  </w:r>
                  <w:r w:rsidRPr="00355105">
                    <w:rPr>
                      <w:rFonts w:ascii="ITC Avant Garde" w:eastAsia="Times New Roman" w:hAnsi="ITC Avant Garde" w:cs="Calibri"/>
                      <w:color w:val="000000"/>
                      <w:sz w:val="18"/>
                      <w:szCs w:val="18"/>
                      <w:lang w:eastAsia="es-MX"/>
                    </w:rPr>
                    <w:br/>
                    <w:t>Presentar la información y documentación para llevar a cabo el trámite de obtención del recurso orbital.</w:t>
                  </w:r>
                </w:p>
              </w:tc>
              <w:tc>
                <w:tcPr>
                  <w:tcW w:w="1275" w:type="dxa"/>
                  <w:tcBorders>
                    <w:top w:val="nil"/>
                    <w:left w:val="nil"/>
                    <w:bottom w:val="single" w:sz="4" w:space="0" w:color="auto"/>
                    <w:right w:val="single" w:sz="4" w:space="0" w:color="auto"/>
                  </w:tcBorders>
                  <w:shd w:val="clear" w:color="000000" w:fill="F2F2F2"/>
                  <w:vAlign w:val="center"/>
                  <w:hideMark/>
                </w:tcPr>
                <w:p w14:paraId="1644AB65"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63700C3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C929C76"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el artículo 97 de la LFTR.</w:t>
                  </w:r>
                </w:p>
              </w:tc>
            </w:tr>
            <w:tr w:rsidR="00355105" w:rsidRPr="00355105" w14:paraId="6395C05D"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D281BE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6C2E17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4D5000F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20 </w:t>
                  </w:r>
                </w:p>
              </w:tc>
              <w:tc>
                <w:tcPr>
                  <w:tcW w:w="3261" w:type="dxa"/>
                  <w:tcBorders>
                    <w:top w:val="nil"/>
                    <w:left w:val="nil"/>
                    <w:bottom w:val="single" w:sz="4" w:space="0" w:color="auto"/>
                    <w:right w:val="single" w:sz="4" w:space="0" w:color="auto"/>
                  </w:tcBorders>
                  <w:shd w:val="clear" w:color="000000" w:fill="F2F2F2"/>
                  <w:vAlign w:val="center"/>
                  <w:hideMark/>
                </w:tcPr>
                <w:p w14:paraId="1143190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Comprometerse a participar y coadyuvar con el Gobierno Federal en todas las gestiones necesarias para la obtención o registro de Recursos Orbitales a favor de México, incluyendo en su caso las relativas a la Coordinación.</w:t>
                  </w:r>
                  <w:r w:rsidRPr="00355105">
                    <w:rPr>
                      <w:rFonts w:ascii="ITC Avant Garde" w:eastAsia="Times New Roman" w:hAnsi="ITC Avant Garde" w:cs="Calibri"/>
                      <w:color w:val="000000"/>
                      <w:sz w:val="18"/>
                      <w:szCs w:val="18"/>
                      <w:lang w:eastAsia="es-MX"/>
                    </w:rPr>
                    <w:br/>
                    <w:t>Proporcionar toda la información necesaria para llevar a cabo el alta del usuario en la plataforma electrónica de la UIT, y adjuntar los archivos que contienen la información correspondiente a los datos de la Red Satelital.</w:t>
                  </w:r>
                </w:p>
              </w:tc>
              <w:tc>
                <w:tcPr>
                  <w:tcW w:w="1275" w:type="dxa"/>
                  <w:tcBorders>
                    <w:top w:val="nil"/>
                    <w:left w:val="nil"/>
                    <w:bottom w:val="single" w:sz="4" w:space="0" w:color="auto"/>
                    <w:right w:val="single" w:sz="4" w:space="0" w:color="auto"/>
                  </w:tcBorders>
                  <w:shd w:val="clear" w:color="000000" w:fill="F2F2F2"/>
                  <w:vAlign w:val="center"/>
                  <w:hideMark/>
                </w:tcPr>
                <w:p w14:paraId="56239B3F"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2F07B63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5E59519"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el artículo 97 de la LFTR.</w:t>
                  </w:r>
                </w:p>
              </w:tc>
            </w:tr>
            <w:tr w:rsidR="00355105" w:rsidRPr="00355105" w14:paraId="43D8221C"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301994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6F6255C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2A812EA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21</w:t>
                  </w:r>
                </w:p>
              </w:tc>
              <w:tc>
                <w:tcPr>
                  <w:tcW w:w="3261" w:type="dxa"/>
                  <w:tcBorders>
                    <w:top w:val="nil"/>
                    <w:left w:val="nil"/>
                    <w:bottom w:val="single" w:sz="4" w:space="0" w:color="auto"/>
                    <w:right w:val="single" w:sz="4" w:space="0" w:color="auto"/>
                  </w:tcBorders>
                  <w:shd w:val="clear" w:color="000000" w:fill="F2F2F2"/>
                  <w:noWrap/>
                  <w:vAlign w:val="center"/>
                  <w:hideMark/>
                </w:tcPr>
                <w:p w14:paraId="38E77D2F" w14:textId="77777777" w:rsidR="00355105" w:rsidRPr="00355105" w:rsidRDefault="00355105" w:rsidP="00B038C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Presentar su solicitud al Instituto, conforme al trámite</w:t>
                  </w:r>
                  <w:r w:rsidR="00B038C5">
                    <w:rPr>
                      <w:rFonts w:ascii="ITC Avant Garde" w:eastAsia="Times New Roman" w:hAnsi="ITC Avant Garde" w:cs="Calibri"/>
                      <w:color w:val="000000"/>
                      <w:sz w:val="18"/>
                      <w:szCs w:val="18"/>
                      <w:lang w:eastAsia="es-MX"/>
                    </w:rPr>
                    <w:t xml:space="preserve"> de</w:t>
                  </w:r>
                  <w:r w:rsidRPr="00355105">
                    <w:rPr>
                      <w:rFonts w:ascii="ITC Avant Garde" w:eastAsia="Times New Roman" w:hAnsi="ITC Avant Garde" w:cs="Calibri"/>
                      <w:color w:val="000000"/>
                      <w:sz w:val="18"/>
                      <w:szCs w:val="18"/>
                      <w:lang w:eastAsia="es-MX"/>
                    </w:rPr>
                    <w:t xml:space="preserve"> “Solicitud de parte interesada para la obtención de recursos orbitales a favor del Estado Mexicano”, acompañado de los requisitos previstos.</w:t>
                  </w:r>
                </w:p>
              </w:tc>
              <w:tc>
                <w:tcPr>
                  <w:tcW w:w="1275" w:type="dxa"/>
                  <w:tcBorders>
                    <w:top w:val="nil"/>
                    <w:left w:val="nil"/>
                    <w:bottom w:val="single" w:sz="4" w:space="0" w:color="auto"/>
                    <w:right w:val="single" w:sz="4" w:space="0" w:color="auto"/>
                  </w:tcBorders>
                  <w:shd w:val="clear" w:color="000000" w:fill="F2F2F2"/>
                  <w:vAlign w:val="center"/>
                  <w:hideMark/>
                </w:tcPr>
                <w:p w14:paraId="23BA369D"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9CDE3E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AACD79B"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el artículo 97 de la LFTR.</w:t>
                  </w:r>
                </w:p>
              </w:tc>
            </w:tr>
            <w:tr w:rsidR="00355105" w:rsidRPr="00355105" w14:paraId="73269AB3"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5A16CF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2CDEA6B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74AF540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21.6 </w:t>
                  </w:r>
                </w:p>
              </w:tc>
              <w:tc>
                <w:tcPr>
                  <w:tcW w:w="3261" w:type="dxa"/>
                  <w:tcBorders>
                    <w:top w:val="nil"/>
                    <w:left w:val="nil"/>
                    <w:bottom w:val="single" w:sz="4" w:space="0" w:color="auto"/>
                    <w:right w:val="single" w:sz="4" w:space="0" w:color="auto"/>
                  </w:tcBorders>
                  <w:shd w:val="clear" w:color="000000" w:fill="F2F2F2"/>
                  <w:noWrap/>
                  <w:vAlign w:val="center"/>
                  <w:hideMark/>
                </w:tcPr>
                <w:p w14:paraId="0538B48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Presentar en todo momento la información que la UIT requiera, a efecto de contar con los datos suficientes para la Coordinación y obtención del Recurso Orbital, para el caso de Bandas de Frecuencias atribuidas al servicio de aficionados por Satélite o en aquellas habilitadas para la prestación de dicho servicio, deberá presentar el documento que acredite que se obtuvo la coordinación ante la IARU</w:t>
                  </w:r>
                </w:p>
              </w:tc>
              <w:tc>
                <w:tcPr>
                  <w:tcW w:w="1275" w:type="dxa"/>
                  <w:tcBorders>
                    <w:top w:val="nil"/>
                    <w:left w:val="nil"/>
                    <w:bottom w:val="single" w:sz="4" w:space="0" w:color="auto"/>
                    <w:right w:val="single" w:sz="4" w:space="0" w:color="auto"/>
                  </w:tcBorders>
                  <w:shd w:val="clear" w:color="000000" w:fill="F2F2F2"/>
                  <w:vAlign w:val="center"/>
                  <w:hideMark/>
                </w:tcPr>
                <w:p w14:paraId="6B720989"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0E4C7F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3D7A6CB"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el artículo 97 de la LFTR.</w:t>
                  </w:r>
                </w:p>
              </w:tc>
            </w:tr>
            <w:tr w:rsidR="00355105" w:rsidRPr="00355105" w14:paraId="64882CB5"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B09C6E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311F775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1F31F0A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22 </w:t>
                  </w:r>
                </w:p>
              </w:tc>
              <w:tc>
                <w:tcPr>
                  <w:tcW w:w="3261" w:type="dxa"/>
                  <w:tcBorders>
                    <w:top w:val="nil"/>
                    <w:left w:val="nil"/>
                    <w:bottom w:val="single" w:sz="4" w:space="0" w:color="auto"/>
                    <w:right w:val="single" w:sz="4" w:space="0" w:color="auto"/>
                  </w:tcBorders>
                  <w:shd w:val="clear" w:color="000000" w:fill="F2F2F2"/>
                  <w:noWrap/>
                  <w:vAlign w:val="center"/>
                  <w:hideMark/>
                </w:tcPr>
                <w:p w14:paraId="59EA7C1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Tramitar ante el Instituto la solicitud de Concesión de Recursos Orbitales respectiva, conforme a los </w:t>
                  </w:r>
                  <w:r w:rsidR="00B95D85" w:rsidRPr="00355105">
                    <w:rPr>
                      <w:rFonts w:ascii="ITC Avant Garde" w:eastAsia="Times New Roman" w:hAnsi="ITC Avant Garde" w:cs="Calibri"/>
                      <w:color w:val="000000"/>
                      <w:sz w:val="18"/>
                      <w:szCs w:val="18"/>
                      <w:lang w:eastAsia="es-MX"/>
                    </w:rPr>
                    <w:t>procedimientos</w:t>
                  </w:r>
                  <w:r w:rsidRPr="00355105">
                    <w:rPr>
                      <w:rFonts w:ascii="ITC Avant Garde" w:eastAsia="Times New Roman" w:hAnsi="ITC Avant Garde" w:cs="Calibri"/>
                      <w:color w:val="000000"/>
                      <w:sz w:val="18"/>
                      <w:szCs w:val="18"/>
                      <w:lang w:eastAsia="es-MX"/>
                    </w:rPr>
                    <w:t xml:space="preserve"> señalados en el apartado correspondiente de los Lineamientos de Concesiones.</w:t>
                  </w:r>
                </w:p>
              </w:tc>
              <w:tc>
                <w:tcPr>
                  <w:tcW w:w="1275" w:type="dxa"/>
                  <w:tcBorders>
                    <w:top w:val="nil"/>
                    <w:left w:val="nil"/>
                    <w:bottom w:val="single" w:sz="4" w:space="0" w:color="auto"/>
                    <w:right w:val="single" w:sz="4" w:space="0" w:color="auto"/>
                  </w:tcBorders>
                  <w:shd w:val="clear" w:color="000000" w:fill="F2F2F2"/>
                  <w:vAlign w:val="center"/>
                  <w:hideMark/>
                </w:tcPr>
                <w:p w14:paraId="13A7E331"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2AC377F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7DD0150"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Conforme a lo dispuesto en el </w:t>
                  </w:r>
                  <w:r w:rsidR="00B95D85" w:rsidRPr="00355105">
                    <w:rPr>
                      <w:rFonts w:ascii="ITC Avant Garde" w:eastAsia="Times New Roman" w:hAnsi="ITC Avant Garde" w:cs="Calibri"/>
                      <w:color w:val="000000"/>
                      <w:sz w:val="18"/>
                      <w:szCs w:val="18"/>
                      <w:lang w:eastAsia="es-MX"/>
                    </w:rPr>
                    <w:t>artículo</w:t>
                  </w:r>
                  <w:r w:rsidRPr="00355105">
                    <w:rPr>
                      <w:rFonts w:ascii="ITC Avant Garde" w:eastAsia="Times New Roman" w:hAnsi="ITC Avant Garde" w:cs="Calibri"/>
                      <w:color w:val="000000"/>
                      <w:sz w:val="18"/>
                      <w:szCs w:val="18"/>
                      <w:lang w:eastAsia="es-MX"/>
                    </w:rPr>
                    <w:t xml:space="preserve"> 97 de la LFTR</w:t>
                  </w:r>
                </w:p>
              </w:tc>
            </w:tr>
            <w:tr w:rsidR="00355105" w:rsidRPr="00355105" w14:paraId="74F7241B"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728030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350822B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1429A3A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24</w:t>
                  </w:r>
                </w:p>
              </w:tc>
              <w:tc>
                <w:tcPr>
                  <w:tcW w:w="3261" w:type="dxa"/>
                  <w:tcBorders>
                    <w:top w:val="nil"/>
                    <w:left w:val="nil"/>
                    <w:bottom w:val="single" w:sz="4" w:space="0" w:color="auto"/>
                    <w:right w:val="single" w:sz="4" w:space="0" w:color="auto"/>
                  </w:tcBorders>
                  <w:shd w:val="clear" w:color="000000" w:fill="F2F2F2"/>
                  <w:noWrap/>
                  <w:vAlign w:val="center"/>
                  <w:hideMark/>
                </w:tcPr>
                <w:p w14:paraId="1C77DBDE" w14:textId="77777777" w:rsidR="00355105" w:rsidRPr="00355105" w:rsidRDefault="00355105" w:rsidP="00B038C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Solicitar la transferencia de</w:t>
                  </w:r>
                  <w:r w:rsidR="00B038C5">
                    <w:rPr>
                      <w:rFonts w:ascii="ITC Avant Garde" w:eastAsia="Times New Roman" w:hAnsi="ITC Avant Garde" w:cs="Calibri"/>
                      <w:color w:val="000000"/>
                      <w:sz w:val="18"/>
                      <w:szCs w:val="18"/>
                      <w:lang w:eastAsia="es-MX"/>
                    </w:rPr>
                    <w:t xml:space="preserve"> los</w:t>
                  </w:r>
                  <w:r w:rsidRPr="00355105">
                    <w:rPr>
                      <w:rFonts w:ascii="ITC Avant Garde" w:eastAsia="Times New Roman" w:hAnsi="ITC Avant Garde" w:cs="Calibri"/>
                      <w:color w:val="000000"/>
                      <w:sz w:val="18"/>
                      <w:szCs w:val="18"/>
                      <w:lang w:eastAsia="es-MX"/>
                    </w:rPr>
                    <w:t xml:space="preserve"> derechos </w:t>
                  </w:r>
                  <w:r w:rsidR="00B038C5">
                    <w:rPr>
                      <w:rFonts w:ascii="ITC Avant Garde" w:eastAsia="Times New Roman" w:hAnsi="ITC Avant Garde" w:cs="Calibri"/>
                      <w:color w:val="000000"/>
                      <w:sz w:val="18"/>
                      <w:szCs w:val="18"/>
                      <w:lang w:eastAsia="es-MX"/>
                    </w:rPr>
                    <w:t>d</w:t>
                  </w:r>
                  <w:r w:rsidRPr="00355105">
                    <w:rPr>
                      <w:rFonts w:ascii="ITC Avant Garde" w:eastAsia="Times New Roman" w:hAnsi="ITC Avant Garde" w:cs="Calibri"/>
                      <w:color w:val="000000"/>
                      <w:sz w:val="18"/>
                      <w:szCs w:val="18"/>
                      <w:lang w:eastAsia="es-MX"/>
                    </w:rPr>
                    <w:t xml:space="preserve">el trámite de solicitud de parte interesada, previa aprobación del Instituto </w:t>
                  </w:r>
                </w:p>
              </w:tc>
              <w:tc>
                <w:tcPr>
                  <w:tcW w:w="1275" w:type="dxa"/>
                  <w:tcBorders>
                    <w:top w:val="nil"/>
                    <w:left w:val="nil"/>
                    <w:bottom w:val="single" w:sz="4" w:space="0" w:color="auto"/>
                    <w:right w:val="single" w:sz="4" w:space="0" w:color="auto"/>
                  </w:tcBorders>
                  <w:shd w:val="clear" w:color="000000" w:fill="F2F2F2"/>
                  <w:vAlign w:val="center"/>
                  <w:hideMark/>
                </w:tcPr>
                <w:p w14:paraId="3D3A8ED8"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A86BAF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DBFDFBC"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beneficio para los solicitantes, debido a que pueden existir circunstancias en las que, debido al modelo de negocios, no resulta conveniente que el solicitante original </w:t>
                  </w:r>
                  <w:r w:rsidR="00B95D8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el trámite. </w:t>
                  </w:r>
                </w:p>
              </w:tc>
            </w:tr>
            <w:tr w:rsidR="00355105" w:rsidRPr="00355105" w14:paraId="600FB6BC"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83126E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0AE58F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5B96D40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25</w:t>
                  </w:r>
                </w:p>
              </w:tc>
              <w:tc>
                <w:tcPr>
                  <w:tcW w:w="3261" w:type="dxa"/>
                  <w:tcBorders>
                    <w:top w:val="nil"/>
                    <w:left w:val="nil"/>
                    <w:bottom w:val="single" w:sz="4" w:space="0" w:color="auto"/>
                    <w:right w:val="single" w:sz="4" w:space="0" w:color="auto"/>
                  </w:tcBorders>
                  <w:shd w:val="clear" w:color="000000" w:fill="F2F2F2"/>
                  <w:noWrap/>
                  <w:vAlign w:val="center"/>
                  <w:hideMark/>
                </w:tcPr>
                <w:p w14:paraId="4451703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Podrá desistirse en cualquier momento del trámite de solicitud de parte interesada. Las autoridades correspondientes harán efectiva la fianza respectiva.</w:t>
                  </w:r>
                </w:p>
              </w:tc>
              <w:tc>
                <w:tcPr>
                  <w:tcW w:w="1275" w:type="dxa"/>
                  <w:tcBorders>
                    <w:top w:val="nil"/>
                    <w:left w:val="nil"/>
                    <w:bottom w:val="single" w:sz="4" w:space="0" w:color="auto"/>
                    <w:right w:val="single" w:sz="4" w:space="0" w:color="auto"/>
                  </w:tcBorders>
                  <w:shd w:val="clear" w:color="000000" w:fill="F2F2F2"/>
                  <w:vAlign w:val="center"/>
                  <w:hideMark/>
                </w:tcPr>
                <w:p w14:paraId="034A5C4D"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56C3AE8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C0BE9A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beneficio para los solicitantes, debido a que el tiempo del </w:t>
                  </w:r>
                  <w:r w:rsidR="00B95D85" w:rsidRPr="00355105">
                    <w:rPr>
                      <w:rFonts w:ascii="ITC Avant Garde" w:eastAsia="Times New Roman" w:hAnsi="ITC Avant Garde" w:cs="Calibri"/>
                      <w:color w:val="000000"/>
                      <w:sz w:val="18"/>
                      <w:szCs w:val="18"/>
                      <w:lang w:eastAsia="es-MX"/>
                    </w:rPr>
                    <w:t>trámite</w:t>
                  </w:r>
                  <w:r w:rsidRPr="00355105">
                    <w:rPr>
                      <w:rFonts w:ascii="ITC Avant Garde" w:eastAsia="Times New Roman" w:hAnsi="ITC Avant Garde" w:cs="Calibri"/>
                      <w:color w:val="000000"/>
                      <w:sz w:val="18"/>
                      <w:szCs w:val="18"/>
                      <w:lang w:eastAsia="es-MX"/>
                    </w:rPr>
                    <w:t xml:space="preserve"> ante la UIT es extenso, y el modelo de negocios de los solicitantes puede cambiar durante ese tiempo.</w:t>
                  </w:r>
                </w:p>
              </w:tc>
            </w:tr>
            <w:tr w:rsidR="00355105" w:rsidRPr="00355105" w14:paraId="0D559666"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5E228E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Prohibición</w:t>
                  </w:r>
                </w:p>
              </w:tc>
              <w:tc>
                <w:tcPr>
                  <w:tcW w:w="1559" w:type="dxa"/>
                  <w:tcBorders>
                    <w:top w:val="nil"/>
                    <w:left w:val="nil"/>
                    <w:bottom w:val="single" w:sz="4" w:space="0" w:color="auto"/>
                    <w:right w:val="single" w:sz="4" w:space="0" w:color="auto"/>
                  </w:tcBorders>
                  <w:shd w:val="clear" w:color="000000" w:fill="F2F2F2"/>
                  <w:vAlign w:val="center"/>
                  <w:hideMark/>
                </w:tcPr>
                <w:p w14:paraId="60491C1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6FC83C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25</w:t>
                  </w:r>
                </w:p>
              </w:tc>
              <w:tc>
                <w:tcPr>
                  <w:tcW w:w="3261" w:type="dxa"/>
                  <w:tcBorders>
                    <w:top w:val="nil"/>
                    <w:left w:val="nil"/>
                    <w:bottom w:val="single" w:sz="4" w:space="0" w:color="auto"/>
                    <w:right w:val="single" w:sz="4" w:space="0" w:color="auto"/>
                  </w:tcBorders>
                  <w:shd w:val="clear" w:color="000000" w:fill="F2F2F2"/>
                  <w:noWrap/>
                  <w:vAlign w:val="center"/>
                  <w:hideMark/>
                </w:tcPr>
                <w:p w14:paraId="6FC05542"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En caso de desistimiento, el solicitante no podrá reclamar ningún derecho o beneficio con relación a la asignación, </w:t>
                  </w:r>
                  <w:r w:rsidR="00B95D85" w:rsidRPr="00355105">
                    <w:rPr>
                      <w:rFonts w:ascii="ITC Avant Garde" w:eastAsia="Times New Roman" w:hAnsi="ITC Avant Garde" w:cs="Calibri"/>
                      <w:color w:val="000000"/>
                      <w:sz w:val="18"/>
                      <w:szCs w:val="18"/>
                      <w:lang w:eastAsia="es-MX"/>
                    </w:rPr>
                    <w:t>ocupación</w:t>
                  </w:r>
                  <w:r w:rsidR="00B95D85">
                    <w:rPr>
                      <w:rFonts w:ascii="ITC Avant Garde" w:eastAsia="Times New Roman" w:hAnsi="ITC Avant Garde" w:cs="Calibri"/>
                      <w:color w:val="000000"/>
                      <w:sz w:val="18"/>
                      <w:szCs w:val="18"/>
                      <w:lang w:eastAsia="es-MX"/>
                    </w:rPr>
                    <w:t xml:space="preserve"> y</w:t>
                  </w:r>
                  <w:r w:rsidRPr="00355105">
                    <w:rPr>
                      <w:rFonts w:ascii="ITC Avant Garde" w:eastAsia="Times New Roman" w:hAnsi="ITC Avant Garde" w:cs="Calibri"/>
                      <w:color w:val="000000"/>
                      <w:sz w:val="18"/>
                      <w:szCs w:val="18"/>
                      <w:lang w:eastAsia="es-MX"/>
                    </w:rPr>
                    <w:t>/o explotación de dicho recurso.</w:t>
                  </w:r>
                </w:p>
              </w:tc>
              <w:tc>
                <w:tcPr>
                  <w:tcW w:w="1275" w:type="dxa"/>
                  <w:tcBorders>
                    <w:top w:val="nil"/>
                    <w:left w:val="nil"/>
                    <w:bottom w:val="single" w:sz="4" w:space="0" w:color="auto"/>
                    <w:right w:val="single" w:sz="4" w:space="0" w:color="auto"/>
                  </w:tcBorders>
                  <w:shd w:val="clear" w:color="000000" w:fill="F2F2F2"/>
                  <w:vAlign w:val="center"/>
                  <w:hideMark/>
                </w:tcPr>
                <w:p w14:paraId="4093BBE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7E9BD77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BA6E96C"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w:t>
                  </w:r>
                  <w:r w:rsidR="00B95D85" w:rsidRPr="00355105">
                    <w:rPr>
                      <w:rFonts w:ascii="ITC Avant Garde" w:eastAsia="Times New Roman" w:hAnsi="ITC Avant Garde" w:cs="Calibri"/>
                      <w:color w:val="000000"/>
                      <w:sz w:val="18"/>
                      <w:szCs w:val="18"/>
                      <w:lang w:eastAsia="es-MX"/>
                    </w:rPr>
                    <w:t>considera</w:t>
                  </w:r>
                  <w:r w:rsidRPr="00355105">
                    <w:rPr>
                      <w:rFonts w:ascii="ITC Avant Garde" w:eastAsia="Times New Roman" w:hAnsi="ITC Avant Garde" w:cs="Calibri"/>
                      <w:color w:val="000000"/>
                      <w:sz w:val="18"/>
                      <w:szCs w:val="18"/>
                      <w:lang w:eastAsia="es-MX"/>
                    </w:rPr>
                    <w:t xml:space="preserve"> una consecuencia lógica del desistimiento del trámite.</w:t>
                  </w:r>
                </w:p>
              </w:tc>
            </w:tr>
            <w:tr w:rsidR="00355105" w:rsidRPr="00355105" w14:paraId="5ABC9E42"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777897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FE08B5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544E79E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26</w:t>
                  </w:r>
                </w:p>
              </w:tc>
              <w:tc>
                <w:tcPr>
                  <w:tcW w:w="3261" w:type="dxa"/>
                  <w:tcBorders>
                    <w:top w:val="nil"/>
                    <w:left w:val="nil"/>
                    <w:bottom w:val="single" w:sz="4" w:space="0" w:color="auto"/>
                    <w:right w:val="single" w:sz="4" w:space="0" w:color="auto"/>
                  </w:tcBorders>
                  <w:shd w:val="clear" w:color="000000" w:fill="F2F2F2"/>
                  <w:noWrap/>
                  <w:vAlign w:val="center"/>
                  <w:hideMark/>
                </w:tcPr>
                <w:p w14:paraId="61A7389B" w14:textId="77777777" w:rsidR="00355105" w:rsidRPr="00355105" w:rsidRDefault="00B038C5" w:rsidP="00355105">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 es impedimento</w:t>
                  </w:r>
                  <w:r w:rsidR="00355105" w:rsidRPr="00355105">
                    <w:rPr>
                      <w:rFonts w:ascii="ITC Avant Garde" w:eastAsia="Times New Roman" w:hAnsi="ITC Avant Garde" w:cs="Calibri"/>
                      <w:color w:val="000000"/>
                      <w:sz w:val="18"/>
                      <w:szCs w:val="18"/>
                      <w:lang w:eastAsia="es-MX"/>
                    </w:rPr>
                    <w:t xml:space="preserve"> operar con valores menores a los indicados en la Concesión o Autorización siempre que no se afecte la continuidad y calidad en la prestación del servicio.</w:t>
                  </w:r>
                </w:p>
              </w:tc>
              <w:tc>
                <w:tcPr>
                  <w:tcW w:w="1275" w:type="dxa"/>
                  <w:tcBorders>
                    <w:top w:val="nil"/>
                    <w:left w:val="nil"/>
                    <w:bottom w:val="single" w:sz="4" w:space="0" w:color="auto"/>
                    <w:right w:val="single" w:sz="4" w:space="0" w:color="auto"/>
                  </w:tcBorders>
                  <w:shd w:val="clear" w:color="000000" w:fill="F2F2F2"/>
                  <w:vAlign w:val="center"/>
                  <w:hideMark/>
                </w:tcPr>
                <w:p w14:paraId="67337A28"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3CE2474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4FD5DE43"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w:t>
                  </w:r>
                  <w:r w:rsidR="00B95D85" w:rsidRPr="00355105">
                    <w:rPr>
                      <w:rFonts w:ascii="ITC Avant Garde" w:eastAsia="Times New Roman" w:hAnsi="ITC Avant Garde" w:cs="Calibri"/>
                      <w:color w:val="000000"/>
                      <w:sz w:val="18"/>
                      <w:szCs w:val="18"/>
                      <w:lang w:eastAsia="es-MX"/>
                    </w:rPr>
                    <w:t>considera</w:t>
                  </w:r>
                  <w:r w:rsidRPr="00355105">
                    <w:rPr>
                      <w:rFonts w:ascii="ITC Avant Garde" w:eastAsia="Times New Roman" w:hAnsi="ITC Avant Garde" w:cs="Calibri"/>
                      <w:color w:val="000000"/>
                      <w:sz w:val="18"/>
                      <w:szCs w:val="18"/>
                      <w:lang w:eastAsia="es-MX"/>
                    </w:rPr>
                    <w:t xml:space="preserve"> un beneficio, sin embargo, se </w:t>
                  </w:r>
                  <w:r w:rsidR="00B95D85" w:rsidRPr="00355105">
                    <w:rPr>
                      <w:rFonts w:ascii="ITC Avant Garde" w:eastAsia="Times New Roman" w:hAnsi="ITC Avant Garde" w:cs="Calibri"/>
                      <w:color w:val="000000"/>
                      <w:sz w:val="18"/>
                      <w:szCs w:val="18"/>
                      <w:lang w:eastAsia="es-MX"/>
                    </w:rPr>
                    <w:t>condiciona</w:t>
                  </w:r>
                  <w:r w:rsidRPr="00355105">
                    <w:rPr>
                      <w:rFonts w:ascii="ITC Avant Garde" w:eastAsia="Times New Roman" w:hAnsi="ITC Avant Garde" w:cs="Calibri"/>
                      <w:color w:val="000000"/>
                      <w:sz w:val="18"/>
                      <w:szCs w:val="18"/>
                      <w:lang w:eastAsia="es-MX"/>
                    </w:rPr>
                    <w:t xml:space="preserve"> a que deberá prestarlo en condiciones de calidad y continuidad, a fin de no afectar a los usuarios de dicho servicio. </w:t>
                  </w:r>
                </w:p>
              </w:tc>
            </w:tr>
            <w:tr w:rsidR="00355105" w:rsidRPr="00355105" w14:paraId="30730D2C"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11035B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5E9DBB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679DD4D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27</w:t>
                  </w:r>
                </w:p>
              </w:tc>
              <w:tc>
                <w:tcPr>
                  <w:tcW w:w="3261" w:type="dxa"/>
                  <w:tcBorders>
                    <w:top w:val="nil"/>
                    <w:left w:val="nil"/>
                    <w:bottom w:val="single" w:sz="4" w:space="0" w:color="auto"/>
                    <w:right w:val="single" w:sz="4" w:space="0" w:color="auto"/>
                  </w:tcBorders>
                  <w:shd w:val="clear" w:color="000000" w:fill="F2F2F2"/>
                  <w:noWrap/>
                  <w:vAlign w:val="center"/>
                  <w:hideMark/>
                </w:tcPr>
                <w:p w14:paraId="2CFB172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Proporcionar toda la información  y documentación que les requiera el Instituto o la Secretaría </w:t>
                  </w:r>
                </w:p>
              </w:tc>
              <w:tc>
                <w:tcPr>
                  <w:tcW w:w="1275" w:type="dxa"/>
                  <w:tcBorders>
                    <w:top w:val="nil"/>
                    <w:left w:val="nil"/>
                    <w:bottom w:val="single" w:sz="4" w:space="0" w:color="auto"/>
                    <w:right w:val="single" w:sz="4" w:space="0" w:color="auto"/>
                  </w:tcBorders>
                  <w:shd w:val="clear" w:color="000000" w:fill="F2F2F2"/>
                  <w:vAlign w:val="center"/>
                  <w:hideMark/>
                </w:tcPr>
                <w:p w14:paraId="37B3B484"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0421102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374BC93"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 la obligación que tienen como regulados.</w:t>
                  </w:r>
                </w:p>
              </w:tc>
            </w:tr>
            <w:tr w:rsidR="00355105" w:rsidRPr="00355105" w14:paraId="0A688533"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8CD2C8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0232CF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7249770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28</w:t>
                  </w:r>
                </w:p>
              </w:tc>
              <w:tc>
                <w:tcPr>
                  <w:tcW w:w="3261" w:type="dxa"/>
                  <w:tcBorders>
                    <w:top w:val="nil"/>
                    <w:left w:val="nil"/>
                    <w:bottom w:val="single" w:sz="4" w:space="0" w:color="auto"/>
                    <w:right w:val="single" w:sz="4" w:space="0" w:color="auto"/>
                  </w:tcBorders>
                  <w:shd w:val="clear" w:color="000000" w:fill="F2F2F2"/>
                  <w:noWrap/>
                  <w:vAlign w:val="center"/>
                  <w:hideMark/>
                </w:tcPr>
                <w:p w14:paraId="07681E6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Serán responsables de los daños y </w:t>
                  </w:r>
                  <w:r w:rsidR="00B95D85" w:rsidRPr="00355105">
                    <w:rPr>
                      <w:rFonts w:ascii="ITC Avant Garde" w:eastAsia="Times New Roman" w:hAnsi="ITC Avant Garde" w:cs="Calibri"/>
                      <w:color w:val="000000"/>
                      <w:sz w:val="18"/>
                      <w:szCs w:val="18"/>
                      <w:lang w:eastAsia="es-MX"/>
                    </w:rPr>
                    <w:t>perjuicios</w:t>
                  </w:r>
                  <w:r w:rsidRPr="00355105">
                    <w:rPr>
                      <w:rFonts w:ascii="ITC Avant Garde" w:eastAsia="Times New Roman" w:hAnsi="ITC Avant Garde" w:cs="Calibri"/>
                      <w:color w:val="000000"/>
                      <w:sz w:val="18"/>
                      <w:szCs w:val="18"/>
                      <w:lang w:eastAsia="es-MX"/>
                    </w:rPr>
                    <w:t xml:space="preserve"> que puedan ocasionar a terceros y deberán sujetarse a las disposiciones legales y </w:t>
                  </w:r>
                  <w:r w:rsidR="00B95D85" w:rsidRPr="00355105">
                    <w:rPr>
                      <w:rFonts w:ascii="ITC Avant Garde" w:eastAsia="Times New Roman" w:hAnsi="ITC Avant Garde" w:cs="Calibri"/>
                      <w:color w:val="000000"/>
                      <w:sz w:val="18"/>
                      <w:szCs w:val="18"/>
                      <w:lang w:eastAsia="es-MX"/>
                    </w:rPr>
                    <w:t>administrativas</w:t>
                  </w:r>
                  <w:r w:rsidRPr="00355105">
                    <w:rPr>
                      <w:rFonts w:ascii="ITC Avant Garde" w:eastAsia="Times New Roman" w:hAnsi="ITC Avant Garde" w:cs="Calibri"/>
                      <w:color w:val="000000"/>
                      <w:sz w:val="18"/>
                      <w:szCs w:val="18"/>
                      <w:lang w:eastAsia="es-MX"/>
                    </w:rPr>
                    <w:t xml:space="preserve"> aplicables. </w:t>
                  </w:r>
                </w:p>
              </w:tc>
              <w:tc>
                <w:tcPr>
                  <w:tcW w:w="1275" w:type="dxa"/>
                  <w:tcBorders>
                    <w:top w:val="nil"/>
                    <w:left w:val="nil"/>
                    <w:bottom w:val="single" w:sz="4" w:space="0" w:color="auto"/>
                    <w:right w:val="single" w:sz="4" w:space="0" w:color="auto"/>
                  </w:tcBorders>
                  <w:shd w:val="clear" w:color="000000" w:fill="F2F2F2"/>
                  <w:vAlign w:val="center"/>
                  <w:hideMark/>
                </w:tcPr>
                <w:p w14:paraId="40629A7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21CC097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2B94E6D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se puede hacer responsables a otros actores más que aquellos a los que se les otorgó la concesión y/o autorización, por lo que se aclara que son los que deberán de responder, en caso de causar un daño o perjuicio a un tercero. </w:t>
                  </w:r>
                </w:p>
              </w:tc>
            </w:tr>
            <w:tr w:rsidR="00355105" w:rsidRPr="00355105" w14:paraId="306115DF"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6CAA6C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Prohibición</w:t>
                  </w:r>
                </w:p>
              </w:tc>
              <w:tc>
                <w:tcPr>
                  <w:tcW w:w="1559" w:type="dxa"/>
                  <w:tcBorders>
                    <w:top w:val="nil"/>
                    <w:left w:val="nil"/>
                    <w:bottom w:val="single" w:sz="4" w:space="0" w:color="auto"/>
                    <w:right w:val="single" w:sz="4" w:space="0" w:color="auto"/>
                  </w:tcBorders>
                  <w:shd w:val="clear" w:color="000000" w:fill="F2F2F2"/>
                  <w:vAlign w:val="center"/>
                  <w:hideMark/>
                </w:tcPr>
                <w:p w14:paraId="076C20E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5A3792F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29</w:t>
                  </w:r>
                </w:p>
              </w:tc>
              <w:tc>
                <w:tcPr>
                  <w:tcW w:w="3261" w:type="dxa"/>
                  <w:tcBorders>
                    <w:top w:val="nil"/>
                    <w:left w:val="nil"/>
                    <w:bottom w:val="single" w:sz="4" w:space="0" w:color="auto"/>
                    <w:right w:val="single" w:sz="4" w:space="0" w:color="auto"/>
                  </w:tcBorders>
                  <w:shd w:val="clear" w:color="000000" w:fill="F2F2F2"/>
                  <w:noWrap/>
                  <w:vAlign w:val="center"/>
                  <w:hideMark/>
                </w:tcPr>
                <w:p w14:paraId="210CEA8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causar interferencias a servicios de telecomunicaciones relacionados con la seguridad de la vida humana, servicios básicos, radionavegación o seguridad nacional. </w:t>
                  </w:r>
                </w:p>
              </w:tc>
              <w:tc>
                <w:tcPr>
                  <w:tcW w:w="1275" w:type="dxa"/>
                  <w:tcBorders>
                    <w:top w:val="nil"/>
                    <w:left w:val="nil"/>
                    <w:bottom w:val="single" w:sz="4" w:space="0" w:color="auto"/>
                    <w:right w:val="single" w:sz="4" w:space="0" w:color="auto"/>
                  </w:tcBorders>
                  <w:shd w:val="clear" w:color="000000" w:fill="F2F2F2"/>
                  <w:vAlign w:val="center"/>
                  <w:hideMark/>
                </w:tcPr>
                <w:p w14:paraId="078E727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7EC94FB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noWrap/>
                  <w:vAlign w:val="center"/>
                  <w:hideMark/>
                </w:tcPr>
                <w:p w14:paraId="0C04D4B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se puede hacer responsables a otros actores más que aquellos a los que se les otorgó la concesión y/o autorización, por lo que se aclara que son los que deberán de responder, en caso de causar interferencias perjudiciales a un tercero. </w:t>
                  </w:r>
                </w:p>
              </w:tc>
            </w:tr>
            <w:tr w:rsidR="00355105" w:rsidRPr="00355105" w14:paraId="18703763"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790D7F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ABAE5C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F0E714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30</w:t>
                  </w:r>
                </w:p>
              </w:tc>
              <w:tc>
                <w:tcPr>
                  <w:tcW w:w="3261" w:type="dxa"/>
                  <w:tcBorders>
                    <w:top w:val="nil"/>
                    <w:left w:val="nil"/>
                    <w:bottom w:val="single" w:sz="4" w:space="0" w:color="auto"/>
                    <w:right w:val="single" w:sz="4" w:space="0" w:color="auto"/>
                  </w:tcBorders>
                  <w:shd w:val="clear" w:color="000000" w:fill="F2F2F2"/>
                  <w:noWrap/>
                  <w:vAlign w:val="center"/>
                  <w:hideMark/>
                </w:tcPr>
                <w:p w14:paraId="481C135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Denunciar  cuando detecten que sus Sistemas Satelitales operativos sufren interferencias perjudiciales debido a la operación de otros Sistemas Satelitales Nacionales o Extranjeros o de sistemas de telecomunicaciones terrestres </w:t>
                  </w:r>
                </w:p>
              </w:tc>
              <w:tc>
                <w:tcPr>
                  <w:tcW w:w="1275" w:type="dxa"/>
                  <w:tcBorders>
                    <w:top w:val="nil"/>
                    <w:left w:val="nil"/>
                    <w:bottom w:val="single" w:sz="4" w:space="0" w:color="auto"/>
                    <w:right w:val="single" w:sz="4" w:space="0" w:color="auto"/>
                  </w:tcBorders>
                  <w:shd w:val="clear" w:color="000000" w:fill="F2F2F2"/>
                  <w:vAlign w:val="center"/>
                  <w:hideMark/>
                </w:tcPr>
                <w:p w14:paraId="781F0868"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9927E2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63FDBE0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Cuando haya afectaciones al Sistema Satelital Nacional por parte de terceros, tiene derecho a hacer la denuncia correspondiente, siempre y cuando aporte las pruebas necesarias al Instituto.</w:t>
                  </w:r>
                </w:p>
              </w:tc>
            </w:tr>
            <w:tr w:rsidR="00355105" w:rsidRPr="00355105" w14:paraId="79781392"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4099BD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Prohibición</w:t>
                  </w:r>
                </w:p>
              </w:tc>
              <w:tc>
                <w:tcPr>
                  <w:tcW w:w="1559" w:type="dxa"/>
                  <w:tcBorders>
                    <w:top w:val="nil"/>
                    <w:left w:val="nil"/>
                    <w:bottom w:val="single" w:sz="4" w:space="0" w:color="auto"/>
                    <w:right w:val="single" w:sz="4" w:space="0" w:color="auto"/>
                  </w:tcBorders>
                  <w:shd w:val="clear" w:color="000000" w:fill="F2F2F2"/>
                  <w:vAlign w:val="center"/>
                  <w:hideMark/>
                </w:tcPr>
                <w:p w14:paraId="1FAB8C6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1335047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30, i.</w:t>
                  </w:r>
                </w:p>
              </w:tc>
              <w:tc>
                <w:tcPr>
                  <w:tcW w:w="3261" w:type="dxa"/>
                  <w:tcBorders>
                    <w:top w:val="nil"/>
                    <w:left w:val="nil"/>
                    <w:bottom w:val="single" w:sz="4" w:space="0" w:color="auto"/>
                    <w:right w:val="single" w:sz="4" w:space="0" w:color="auto"/>
                  </w:tcBorders>
                  <w:shd w:val="clear" w:color="000000" w:fill="F2F2F2"/>
                  <w:noWrap/>
                  <w:vAlign w:val="center"/>
                  <w:hideMark/>
                </w:tcPr>
                <w:p w14:paraId="73F9D91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Mitigar interferencias perjudiciales cuando el </w:t>
                  </w:r>
                  <w:r w:rsidR="00460AA5" w:rsidRPr="00355105">
                    <w:rPr>
                      <w:rFonts w:ascii="ITC Avant Garde" w:eastAsia="Times New Roman" w:hAnsi="ITC Avant Garde" w:cs="Calibri"/>
                      <w:color w:val="000000"/>
                      <w:sz w:val="18"/>
                      <w:szCs w:val="18"/>
                      <w:lang w:eastAsia="es-MX"/>
                    </w:rPr>
                    <w:t>Instituto</w:t>
                  </w:r>
                  <w:r w:rsidRPr="00355105">
                    <w:rPr>
                      <w:rFonts w:ascii="ITC Avant Garde" w:eastAsia="Times New Roman" w:hAnsi="ITC Avant Garde" w:cs="Calibri"/>
                      <w:color w:val="000000"/>
                      <w:sz w:val="18"/>
                      <w:szCs w:val="18"/>
                      <w:lang w:eastAsia="es-MX"/>
                    </w:rPr>
                    <w:t xml:space="preserve"> detecte que provienen de su Sistema Satelital.</w:t>
                  </w:r>
                </w:p>
              </w:tc>
              <w:tc>
                <w:tcPr>
                  <w:tcW w:w="1275" w:type="dxa"/>
                  <w:tcBorders>
                    <w:top w:val="nil"/>
                    <w:left w:val="nil"/>
                    <w:bottom w:val="single" w:sz="4" w:space="0" w:color="auto"/>
                    <w:right w:val="single" w:sz="4" w:space="0" w:color="auto"/>
                  </w:tcBorders>
                  <w:shd w:val="clear" w:color="000000" w:fill="F2F2F2"/>
                  <w:vAlign w:val="center"/>
                  <w:hideMark/>
                </w:tcPr>
                <w:p w14:paraId="53096114"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9DE18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485ED75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En el caso que el Concesionario sea quien esté ocasionando interferencias perjudiciales, deberá mitigar las emisiones para no afectar a terceros y con ello, la prestación de los servicios satelitales. </w:t>
                  </w:r>
                </w:p>
              </w:tc>
            </w:tr>
            <w:tr w:rsidR="00355105" w:rsidRPr="00355105" w14:paraId="2B291D1C"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E93C89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5684238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26549D0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31</w:t>
                  </w:r>
                </w:p>
              </w:tc>
              <w:tc>
                <w:tcPr>
                  <w:tcW w:w="3261" w:type="dxa"/>
                  <w:tcBorders>
                    <w:top w:val="nil"/>
                    <w:left w:val="nil"/>
                    <w:bottom w:val="single" w:sz="4" w:space="0" w:color="auto"/>
                    <w:right w:val="single" w:sz="4" w:space="0" w:color="auto"/>
                  </w:tcBorders>
                  <w:shd w:val="clear" w:color="000000" w:fill="F2F2F2"/>
                  <w:noWrap/>
                  <w:vAlign w:val="center"/>
                  <w:hideMark/>
                </w:tcPr>
                <w:p w14:paraId="171825D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Acordar las medidas necesarias para mitigar las interferencias.</w:t>
                  </w:r>
                </w:p>
              </w:tc>
              <w:tc>
                <w:tcPr>
                  <w:tcW w:w="1275" w:type="dxa"/>
                  <w:tcBorders>
                    <w:top w:val="nil"/>
                    <w:left w:val="nil"/>
                    <w:bottom w:val="single" w:sz="4" w:space="0" w:color="auto"/>
                    <w:right w:val="single" w:sz="4" w:space="0" w:color="auto"/>
                  </w:tcBorders>
                  <w:shd w:val="clear" w:color="000000" w:fill="F2F2F2"/>
                  <w:vAlign w:val="center"/>
                  <w:hideMark/>
                </w:tcPr>
                <w:p w14:paraId="146FF02A"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55D2CF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0291B71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En el caso que el Concesionario sea quien esté ocasionando interferencias perjudiciales, deberá mitigar las emisiones para no afectar a terceros y con ello, la prestación de los servicios satelitales. </w:t>
                  </w:r>
                </w:p>
              </w:tc>
            </w:tr>
            <w:tr w:rsidR="00355105" w:rsidRPr="00355105" w14:paraId="33EA0138"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34E806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55A1005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1C967B9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34</w:t>
                  </w:r>
                </w:p>
              </w:tc>
              <w:tc>
                <w:tcPr>
                  <w:tcW w:w="3261" w:type="dxa"/>
                  <w:tcBorders>
                    <w:top w:val="nil"/>
                    <w:left w:val="nil"/>
                    <w:bottom w:val="single" w:sz="4" w:space="0" w:color="auto"/>
                    <w:right w:val="single" w:sz="4" w:space="0" w:color="auto"/>
                  </w:tcBorders>
                  <w:shd w:val="clear" w:color="000000" w:fill="F2F2F2"/>
                  <w:noWrap/>
                  <w:vAlign w:val="center"/>
                  <w:hideMark/>
                </w:tcPr>
                <w:p w14:paraId="5410515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Avisar al Instituto en caso de falla inesperada o irremediable en el control del Sistema del Satélite o alguno de los Satélites que conforman el Sistema Satelital que afecte o interrumpa la prestación del Servicio Satelital, con el reporte y descripción de la falla. </w:t>
                  </w:r>
                </w:p>
              </w:tc>
              <w:tc>
                <w:tcPr>
                  <w:tcW w:w="1275" w:type="dxa"/>
                  <w:tcBorders>
                    <w:top w:val="nil"/>
                    <w:left w:val="nil"/>
                    <w:bottom w:val="single" w:sz="4" w:space="0" w:color="auto"/>
                    <w:right w:val="single" w:sz="4" w:space="0" w:color="auto"/>
                  </w:tcBorders>
                  <w:shd w:val="clear" w:color="000000" w:fill="F2F2F2"/>
                  <w:vAlign w:val="center"/>
                  <w:hideMark/>
                </w:tcPr>
                <w:p w14:paraId="110CFEED"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3A9C83C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2178D75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Deben de dar aviso debido a que se tiene que poner en marcha el Plan de Contingencia, para no afectar a usuarios del Servicio Satelital.</w:t>
                  </w:r>
                </w:p>
              </w:tc>
            </w:tr>
            <w:tr w:rsidR="00355105" w:rsidRPr="00355105" w14:paraId="4BF330A4"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33D884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5AA2CC5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3285DB5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35</w:t>
                  </w:r>
                </w:p>
              </w:tc>
              <w:tc>
                <w:tcPr>
                  <w:tcW w:w="3261" w:type="dxa"/>
                  <w:tcBorders>
                    <w:top w:val="nil"/>
                    <w:left w:val="nil"/>
                    <w:bottom w:val="single" w:sz="4" w:space="0" w:color="auto"/>
                    <w:right w:val="single" w:sz="4" w:space="0" w:color="auto"/>
                  </w:tcBorders>
                  <w:shd w:val="clear" w:color="000000" w:fill="F2F2F2"/>
                  <w:noWrap/>
                  <w:vAlign w:val="center"/>
                  <w:hideMark/>
                </w:tcPr>
                <w:p w14:paraId="543C086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Ejecutar las acciones previstas en el Plan de Contingencia, y presentarlo ante el Instituto, en caso de no haberlo hecho. </w:t>
                  </w:r>
                </w:p>
              </w:tc>
              <w:tc>
                <w:tcPr>
                  <w:tcW w:w="1275" w:type="dxa"/>
                  <w:tcBorders>
                    <w:top w:val="nil"/>
                    <w:left w:val="nil"/>
                    <w:bottom w:val="single" w:sz="4" w:space="0" w:color="auto"/>
                    <w:right w:val="single" w:sz="4" w:space="0" w:color="auto"/>
                  </w:tcBorders>
                  <w:shd w:val="clear" w:color="000000" w:fill="F2F2F2"/>
                  <w:vAlign w:val="center"/>
                  <w:hideMark/>
                </w:tcPr>
                <w:p w14:paraId="1E1BE816"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2FA3471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25EB38EA"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con la finalidad de no interrumpir el servicio a los usuarios y continuar con la provisión del servicio. </w:t>
                  </w:r>
                </w:p>
              </w:tc>
            </w:tr>
            <w:tr w:rsidR="00355105" w:rsidRPr="00355105" w14:paraId="2FA3B585"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B9DCFE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003EBAD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0191F09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36</w:t>
                  </w:r>
                </w:p>
              </w:tc>
              <w:tc>
                <w:tcPr>
                  <w:tcW w:w="3261" w:type="dxa"/>
                  <w:tcBorders>
                    <w:top w:val="nil"/>
                    <w:left w:val="nil"/>
                    <w:bottom w:val="single" w:sz="4" w:space="0" w:color="auto"/>
                    <w:right w:val="single" w:sz="4" w:space="0" w:color="auto"/>
                  </w:tcBorders>
                  <w:shd w:val="clear" w:color="000000" w:fill="F2F2F2"/>
                  <w:noWrap/>
                  <w:vAlign w:val="center"/>
                  <w:hideMark/>
                </w:tcPr>
                <w:p w14:paraId="56C6C23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Informar al Instituto en caso de </w:t>
                  </w:r>
                  <w:r w:rsidR="00460AA5" w:rsidRPr="00355105">
                    <w:rPr>
                      <w:rFonts w:ascii="ITC Avant Garde" w:eastAsia="Times New Roman" w:hAnsi="ITC Avant Garde" w:cs="Calibri"/>
                      <w:color w:val="000000"/>
                      <w:sz w:val="18"/>
                      <w:szCs w:val="18"/>
                      <w:lang w:eastAsia="es-MX"/>
                    </w:rPr>
                    <w:t>restablecimiento</w:t>
                  </w:r>
                  <w:r w:rsidRPr="00355105">
                    <w:rPr>
                      <w:rFonts w:ascii="ITC Avant Garde" w:eastAsia="Times New Roman" w:hAnsi="ITC Avant Garde" w:cs="Calibri"/>
                      <w:color w:val="000000"/>
                      <w:sz w:val="18"/>
                      <w:szCs w:val="18"/>
                      <w:lang w:eastAsia="es-MX"/>
                    </w:rPr>
                    <w:t xml:space="preserve"> del control y/u operación del Satélite.</w:t>
                  </w:r>
                </w:p>
              </w:tc>
              <w:tc>
                <w:tcPr>
                  <w:tcW w:w="1275" w:type="dxa"/>
                  <w:tcBorders>
                    <w:top w:val="nil"/>
                    <w:left w:val="nil"/>
                    <w:bottom w:val="single" w:sz="4" w:space="0" w:color="auto"/>
                    <w:right w:val="single" w:sz="4" w:space="0" w:color="auto"/>
                  </w:tcBorders>
                  <w:shd w:val="clear" w:color="000000" w:fill="F2F2F2"/>
                  <w:vAlign w:val="center"/>
                  <w:hideMark/>
                </w:tcPr>
                <w:p w14:paraId="2214C002"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116E29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35FFC13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Para que tenga conocimiento que los Servicios Satelitales podrán ser prestados de la manera en la que se llevaban a cabo, lo que repercute en la prestación de servicios a los usuarios. </w:t>
                  </w:r>
                </w:p>
              </w:tc>
            </w:tr>
            <w:tr w:rsidR="00355105" w:rsidRPr="00355105" w14:paraId="0B5A11FD"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67769B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E1E4B8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0B440B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37</w:t>
                  </w:r>
                </w:p>
              </w:tc>
              <w:tc>
                <w:tcPr>
                  <w:tcW w:w="3261" w:type="dxa"/>
                  <w:tcBorders>
                    <w:top w:val="nil"/>
                    <w:left w:val="nil"/>
                    <w:bottom w:val="single" w:sz="4" w:space="0" w:color="auto"/>
                    <w:right w:val="single" w:sz="4" w:space="0" w:color="auto"/>
                  </w:tcBorders>
                  <w:shd w:val="clear" w:color="000000" w:fill="F2F2F2"/>
                  <w:noWrap/>
                  <w:vAlign w:val="center"/>
                  <w:hideMark/>
                </w:tcPr>
                <w:p w14:paraId="4C6E9438"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Presentar plan de contingencia para los casos de interrupción del servicio y garantizar su continuidad en caso de reemplazo, falla parcial o total de cualquier elemento del Sistema </w:t>
                  </w:r>
                  <w:r w:rsidR="00460AA5" w:rsidRPr="00355105">
                    <w:rPr>
                      <w:rFonts w:ascii="ITC Avant Garde" w:eastAsia="Times New Roman" w:hAnsi="ITC Avant Garde" w:cs="Calibri"/>
                      <w:color w:val="000000"/>
                      <w:sz w:val="18"/>
                      <w:szCs w:val="18"/>
                      <w:lang w:eastAsia="es-MX"/>
                    </w:rPr>
                    <w:t>Satelital</w:t>
                  </w:r>
                  <w:r w:rsidRPr="00355105">
                    <w:rPr>
                      <w:rFonts w:ascii="ITC Avant Garde" w:eastAsia="Times New Roman" w:hAnsi="ITC Avant Garde" w:cs="Calibri"/>
                      <w:color w:val="000000"/>
                      <w:sz w:val="18"/>
                      <w:szCs w:val="18"/>
                      <w:lang w:eastAsia="es-MX"/>
                    </w:rPr>
                    <w:t xml:space="preserve"> </w:t>
                  </w:r>
                </w:p>
              </w:tc>
              <w:tc>
                <w:tcPr>
                  <w:tcW w:w="1275" w:type="dxa"/>
                  <w:tcBorders>
                    <w:top w:val="nil"/>
                    <w:left w:val="nil"/>
                    <w:bottom w:val="single" w:sz="4" w:space="0" w:color="auto"/>
                    <w:right w:val="single" w:sz="4" w:space="0" w:color="auto"/>
                  </w:tcBorders>
                  <w:shd w:val="clear" w:color="000000" w:fill="F2F2F2"/>
                  <w:vAlign w:val="center"/>
                  <w:hideMark/>
                </w:tcPr>
                <w:p w14:paraId="49390960"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C298A5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50ACAC4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con la finalidad de no interrumpir el servicio a los usuarios y continuar con la provisión del servicio. </w:t>
                  </w:r>
                </w:p>
              </w:tc>
            </w:tr>
            <w:tr w:rsidR="00355105" w:rsidRPr="00355105" w14:paraId="51832FAD"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970C37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608958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625D7DA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39</w:t>
                  </w:r>
                </w:p>
              </w:tc>
              <w:tc>
                <w:tcPr>
                  <w:tcW w:w="3261" w:type="dxa"/>
                  <w:tcBorders>
                    <w:top w:val="nil"/>
                    <w:left w:val="nil"/>
                    <w:bottom w:val="single" w:sz="4" w:space="0" w:color="auto"/>
                    <w:right w:val="single" w:sz="4" w:space="0" w:color="auto"/>
                  </w:tcBorders>
                  <w:shd w:val="clear" w:color="000000" w:fill="F2F2F2"/>
                  <w:noWrap/>
                  <w:vAlign w:val="center"/>
                  <w:hideMark/>
                </w:tcPr>
                <w:p w14:paraId="37AAB4E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Avisar al Instituto de cualquier evento que repercuta en forma generalizada o significativa la prestación de los servicios. </w:t>
                  </w:r>
                </w:p>
              </w:tc>
              <w:tc>
                <w:tcPr>
                  <w:tcW w:w="1275" w:type="dxa"/>
                  <w:tcBorders>
                    <w:top w:val="nil"/>
                    <w:left w:val="nil"/>
                    <w:bottom w:val="single" w:sz="4" w:space="0" w:color="auto"/>
                    <w:right w:val="single" w:sz="4" w:space="0" w:color="auto"/>
                  </w:tcBorders>
                  <w:shd w:val="clear" w:color="000000" w:fill="F2F2F2"/>
                  <w:vAlign w:val="center"/>
                  <w:hideMark/>
                </w:tcPr>
                <w:p w14:paraId="2AE9F89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6CF1FB4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1A412DB5"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con la finalidad de no interrumpir el servicio a los usuarios y continuar con la provisión del servicio. </w:t>
                  </w:r>
                </w:p>
              </w:tc>
            </w:tr>
            <w:tr w:rsidR="00355105" w:rsidRPr="00355105" w14:paraId="450FA83B"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0C8DF2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Restricción</w:t>
                  </w:r>
                </w:p>
              </w:tc>
              <w:tc>
                <w:tcPr>
                  <w:tcW w:w="1559" w:type="dxa"/>
                  <w:tcBorders>
                    <w:top w:val="nil"/>
                    <w:left w:val="nil"/>
                    <w:bottom w:val="single" w:sz="4" w:space="0" w:color="auto"/>
                    <w:right w:val="single" w:sz="4" w:space="0" w:color="auto"/>
                  </w:tcBorders>
                  <w:shd w:val="clear" w:color="000000" w:fill="F2F2F2"/>
                  <w:vAlign w:val="center"/>
                  <w:hideMark/>
                </w:tcPr>
                <w:p w14:paraId="2525DD2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8A29A1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40</w:t>
                  </w:r>
                </w:p>
              </w:tc>
              <w:tc>
                <w:tcPr>
                  <w:tcW w:w="3261" w:type="dxa"/>
                  <w:tcBorders>
                    <w:top w:val="nil"/>
                    <w:left w:val="nil"/>
                    <w:bottom w:val="single" w:sz="4" w:space="0" w:color="auto"/>
                    <w:right w:val="single" w:sz="4" w:space="0" w:color="auto"/>
                  </w:tcBorders>
                  <w:shd w:val="clear" w:color="000000" w:fill="F2F2F2"/>
                  <w:vAlign w:val="center"/>
                  <w:hideMark/>
                </w:tcPr>
                <w:p w14:paraId="50FDDAD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inclusión en su Sistema Satelital nacional el territorio nacional en su Zona de Servicio en todos los casos en que, por la ubicación de la POG o </w:t>
                  </w:r>
                  <w:r w:rsidR="00460AA5" w:rsidRPr="00355105">
                    <w:rPr>
                      <w:rFonts w:ascii="ITC Avant Garde" w:eastAsia="Times New Roman" w:hAnsi="ITC Avant Garde" w:cs="Calibri"/>
                      <w:color w:val="000000"/>
                      <w:sz w:val="18"/>
                      <w:szCs w:val="18"/>
                      <w:lang w:eastAsia="es-MX"/>
                    </w:rPr>
                    <w:t>a la trayectoria</w:t>
                  </w:r>
                  <w:r w:rsidRPr="00355105">
                    <w:rPr>
                      <w:rFonts w:ascii="ITC Avant Garde" w:eastAsia="Times New Roman" w:hAnsi="ITC Avant Garde" w:cs="Calibri"/>
                      <w:color w:val="000000"/>
                      <w:sz w:val="18"/>
                      <w:szCs w:val="18"/>
                      <w:lang w:eastAsia="es-MX"/>
                    </w:rPr>
                    <w:t xml:space="preserve"> de la órbita satelital, el Satélite pueda cubrir parcial o totalmente el territorio nacional. </w:t>
                  </w:r>
                  <w:r w:rsidRPr="00355105">
                    <w:rPr>
                      <w:rFonts w:ascii="ITC Avant Garde" w:eastAsia="Times New Roman" w:hAnsi="ITC Avant Garde" w:cs="Calibri"/>
                      <w:color w:val="000000"/>
                      <w:sz w:val="18"/>
                      <w:szCs w:val="18"/>
                      <w:lang w:eastAsia="es-MX"/>
                    </w:rPr>
                    <w:br/>
                    <w:t xml:space="preserve">Los Concesionarios de Recursos Orbitales para uso social o uso público deben incluir en su Zona de Servicio el territorio mexicano y cumplir con el objeto de su concesión. </w:t>
                  </w:r>
                </w:p>
              </w:tc>
              <w:tc>
                <w:tcPr>
                  <w:tcW w:w="1275" w:type="dxa"/>
                  <w:tcBorders>
                    <w:top w:val="nil"/>
                    <w:left w:val="nil"/>
                    <w:bottom w:val="single" w:sz="4" w:space="0" w:color="auto"/>
                    <w:right w:val="single" w:sz="4" w:space="0" w:color="auto"/>
                  </w:tcBorders>
                  <w:shd w:val="clear" w:color="000000" w:fill="F2F2F2"/>
                  <w:vAlign w:val="center"/>
                  <w:hideMark/>
                </w:tcPr>
                <w:p w14:paraId="35C1415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1F3D11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11AA15B6"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repercutirá en la prestación de más y mejores servicios de telecomunicaciones en territorio nacional, lo que impacta en mayor oferta para los usuarios. </w:t>
                  </w:r>
                </w:p>
              </w:tc>
            </w:tr>
            <w:tr w:rsidR="00355105" w:rsidRPr="00355105" w14:paraId="002E9D3A"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4B5B3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9AE6E5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43CB057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41</w:t>
                  </w:r>
                </w:p>
              </w:tc>
              <w:tc>
                <w:tcPr>
                  <w:tcW w:w="3261" w:type="dxa"/>
                  <w:tcBorders>
                    <w:top w:val="nil"/>
                    <w:left w:val="nil"/>
                    <w:bottom w:val="single" w:sz="4" w:space="0" w:color="auto"/>
                    <w:right w:val="single" w:sz="4" w:space="0" w:color="auto"/>
                  </w:tcBorders>
                  <w:shd w:val="clear" w:color="000000" w:fill="F2F2F2"/>
                  <w:noWrap/>
                  <w:vAlign w:val="center"/>
                  <w:hideMark/>
                </w:tcPr>
                <w:p w14:paraId="5E9DC9F2"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Los Concesionarios de Recursos Orbitales estarán obligados a cumplir con la normatividad nacional e internacional aplicable, con independencia de que puedan asociarse con uno o más Operadores Satelitales para el control y operación del Sistema Satelital.</w:t>
                  </w:r>
                </w:p>
              </w:tc>
              <w:tc>
                <w:tcPr>
                  <w:tcW w:w="1275" w:type="dxa"/>
                  <w:tcBorders>
                    <w:top w:val="nil"/>
                    <w:left w:val="nil"/>
                    <w:bottom w:val="single" w:sz="4" w:space="0" w:color="auto"/>
                    <w:right w:val="single" w:sz="4" w:space="0" w:color="auto"/>
                  </w:tcBorders>
                  <w:shd w:val="clear" w:color="000000" w:fill="F2F2F2"/>
                  <w:vAlign w:val="center"/>
                  <w:hideMark/>
                </w:tcPr>
                <w:p w14:paraId="665944B2"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09AD3D3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611B3E1"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 fin de que cumplan con estándares y normativa nacional e internacional, debido a que la industria satelital está </w:t>
                  </w:r>
                  <w:r w:rsidR="00460AA5" w:rsidRPr="00355105">
                    <w:rPr>
                      <w:rFonts w:ascii="ITC Avant Garde" w:eastAsia="Times New Roman" w:hAnsi="ITC Avant Garde" w:cs="Calibri"/>
                      <w:color w:val="000000"/>
                      <w:sz w:val="18"/>
                      <w:szCs w:val="18"/>
                      <w:lang w:eastAsia="es-MX"/>
                    </w:rPr>
                    <w:t>vinculada</w:t>
                  </w:r>
                  <w:r w:rsidRPr="00355105">
                    <w:rPr>
                      <w:rFonts w:ascii="ITC Avant Garde" w:eastAsia="Times New Roman" w:hAnsi="ITC Avant Garde" w:cs="Calibri"/>
                      <w:color w:val="000000"/>
                      <w:sz w:val="18"/>
                      <w:szCs w:val="18"/>
                      <w:lang w:eastAsia="es-MX"/>
                    </w:rPr>
                    <w:t xml:space="preserve"> con la regulación internacional en cuanto a la obtención de prioridad de recursos orbitales a favor de un país. </w:t>
                  </w:r>
                </w:p>
              </w:tc>
            </w:tr>
            <w:tr w:rsidR="00355105" w:rsidRPr="00355105" w14:paraId="764A141E"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7526F6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089424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CC1516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42 </w:t>
                  </w:r>
                </w:p>
              </w:tc>
              <w:tc>
                <w:tcPr>
                  <w:tcW w:w="3261" w:type="dxa"/>
                  <w:tcBorders>
                    <w:top w:val="nil"/>
                    <w:left w:val="nil"/>
                    <w:bottom w:val="single" w:sz="4" w:space="0" w:color="auto"/>
                    <w:right w:val="single" w:sz="4" w:space="0" w:color="auto"/>
                  </w:tcBorders>
                  <w:shd w:val="clear" w:color="000000" w:fill="F2F2F2"/>
                  <w:noWrap/>
                  <w:vAlign w:val="center"/>
                  <w:hideMark/>
                </w:tcPr>
                <w:p w14:paraId="5F5DC39F"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modificación de la Red Satelital, para lo cual deberán presentar ante el Instituto la solicitud correspondiente adjuntando la información y documentación respectiva. </w:t>
                  </w:r>
                </w:p>
              </w:tc>
              <w:tc>
                <w:tcPr>
                  <w:tcW w:w="1275" w:type="dxa"/>
                  <w:tcBorders>
                    <w:top w:val="nil"/>
                    <w:left w:val="nil"/>
                    <w:bottom w:val="single" w:sz="4" w:space="0" w:color="auto"/>
                    <w:right w:val="single" w:sz="4" w:space="0" w:color="auto"/>
                  </w:tcBorders>
                  <w:shd w:val="clear" w:color="000000" w:fill="F2F2F2"/>
                  <w:vAlign w:val="center"/>
                  <w:hideMark/>
                </w:tcPr>
                <w:p w14:paraId="2B26A2B9"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43D65A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270A3D6"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beneficio para los Concesionarios de Recursos Orbitales ya que en todo </w:t>
                  </w:r>
                  <w:r w:rsidR="00460AA5" w:rsidRPr="00355105">
                    <w:rPr>
                      <w:rFonts w:ascii="ITC Avant Garde" w:eastAsia="Times New Roman" w:hAnsi="ITC Avant Garde" w:cs="Calibri"/>
                      <w:color w:val="000000"/>
                      <w:sz w:val="18"/>
                      <w:szCs w:val="18"/>
                      <w:lang w:eastAsia="es-MX"/>
                    </w:rPr>
                    <w:t>momento</w:t>
                  </w:r>
                  <w:r w:rsidRPr="00355105">
                    <w:rPr>
                      <w:rFonts w:ascii="ITC Avant Garde" w:eastAsia="Times New Roman" w:hAnsi="ITC Avant Garde" w:cs="Calibri"/>
                      <w:color w:val="000000"/>
                      <w:sz w:val="18"/>
                      <w:szCs w:val="18"/>
                      <w:lang w:eastAsia="es-MX"/>
                    </w:rPr>
                    <w:t xml:space="preserve"> podrán modificar su Red Satelital, esto, si cumple con el régimen internacional y nacional.</w:t>
                  </w:r>
                </w:p>
              </w:tc>
            </w:tr>
            <w:tr w:rsidR="00355105" w:rsidRPr="00355105" w14:paraId="0DB0BD4F"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2F2B8C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04A6E00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10EDB94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42.2</w:t>
                  </w:r>
                </w:p>
              </w:tc>
              <w:tc>
                <w:tcPr>
                  <w:tcW w:w="3261" w:type="dxa"/>
                  <w:tcBorders>
                    <w:top w:val="nil"/>
                    <w:left w:val="nil"/>
                    <w:bottom w:val="single" w:sz="4" w:space="0" w:color="auto"/>
                    <w:right w:val="single" w:sz="4" w:space="0" w:color="auto"/>
                  </w:tcBorders>
                  <w:shd w:val="clear" w:color="000000" w:fill="F2F2F2"/>
                  <w:noWrap/>
                  <w:vAlign w:val="center"/>
                  <w:hideMark/>
                </w:tcPr>
                <w:p w14:paraId="0AE8890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modificación del título de concesión respectivo, al concluir favorablemente las modificaciones a la Red Satelital. </w:t>
                  </w:r>
                </w:p>
              </w:tc>
              <w:tc>
                <w:tcPr>
                  <w:tcW w:w="1275" w:type="dxa"/>
                  <w:tcBorders>
                    <w:top w:val="nil"/>
                    <w:left w:val="nil"/>
                    <w:bottom w:val="single" w:sz="4" w:space="0" w:color="auto"/>
                    <w:right w:val="single" w:sz="4" w:space="0" w:color="auto"/>
                  </w:tcBorders>
                  <w:shd w:val="clear" w:color="000000" w:fill="F2F2F2"/>
                  <w:vAlign w:val="center"/>
                  <w:hideMark/>
                </w:tcPr>
                <w:p w14:paraId="15DD4435"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648E725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7C5E36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Las </w:t>
                  </w:r>
                  <w:r w:rsidR="00460AA5" w:rsidRPr="00355105">
                    <w:rPr>
                      <w:rFonts w:ascii="ITC Avant Garde" w:eastAsia="Times New Roman" w:hAnsi="ITC Avant Garde" w:cs="Calibri"/>
                      <w:color w:val="000000"/>
                      <w:sz w:val="18"/>
                      <w:szCs w:val="18"/>
                      <w:lang w:eastAsia="es-MX"/>
                    </w:rPr>
                    <w:t>modificaciones a</w:t>
                  </w:r>
                  <w:r w:rsidRPr="00355105">
                    <w:rPr>
                      <w:rFonts w:ascii="ITC Avant Garde" w:eastAsia="Times New Roman" w:hAnsi="ITC Avant Garde" w:cs="Calibri"/>
                      <w:color w:val="000000"/>
                      <w:sz w:val="18"/>
                      <w:szCs w:val="18"/>
                      <w:lang w:eastAsia="es-MX"/>
                    </w:rPr>
                    <w:t xml:space="preserve"> la Red Satelital repercuten en la obligación de modificación del título de concesión respectivo, por lo que se deberán llevar a cabo las modificaciones correspondientes, para continuar operando bajo el mismo título de concesión. </w:t>
                  </w:r>
                </w:p>
              </w:tc>
            </w:tr>
            <w:tr w:rsidR="00355105" w:rsidRPr="00355105" w14:paraId="131896D2"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05B349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5FDB49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104D02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43</w:t>
                  </w:r>
                </w:p>
              </w:tc>
              <w:tc>
                <w:tcPr>
                  <w:tcW w:w="3261" w:type="dxa"/>
                  <w:tcBorders>
                    <w:top w:val="nil"/>
                    <w:left w:val="nil"/>
                    <w:bottom w:val="single" w:sz="4" w:space="0" w:color="auto"/>
                    <w:right w:val="single" w:sz="4" w:space="0" w:color="auto"/>
                  </w:tcBorders>
                  <w:shd w:val="clear" w:color="000000" w:fill="F2F2F2"/>
                  <w:noWrap/>
                  <w:vAlign w:val="center"/>
                  <w:hideMark/>
                </w:tcPr>
                <w:p w14:paraId="30B1575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modificación del título de concesión respectivo, en caso de solicitar la modificación de las características técnicas que no impliquen una modificación a la Red Satelital. </w:t>
                  </w:r>
                </w:p>
              </w:tc>
              <w:tc>
                <w:tcPr>
                  <w:tcW w:w="1275" w:type="dxa"/>
                  <w:tcBorders>
                    <w:top w:val="nil"/>
                    <w:left w:val="nil"/>
                    <w:bottom w:val="single" w:sz="4" w:space="0" w:color="auto"/>
                    <w:right w:val="single" w:sz="4" w:space="0" w:color="auto"/>
                  </w:tcBorders>
                  <w:shd w:val="clear" w:color="000000" w:fill="F2F2F2"/>
                  <w:vAlign w:val="center"/>
                  <w:hideMark/>
                </w:tcPr>
                <w:p w14:paraId="1E702D7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08C646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4F416B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Las </w:t>
                  </w:r>
                  <w:r w:rsidR="00460AA5" w:rsidRPr="00355105">
                    <w:rPr>
                      <w:rFonts w:ascii="ITC Avant Garde" w:eastAsia="Times New Roman" w:hAnsi="ITC Avant Garde" w:cs="Calibri"/>
                      <w:color w:val="000000"/>
                      <w:sz w:val="18"/>
                      <w:szCs w:val="18"/>
                      <w:lang w:eastAsia="es-MX"/>
                    </w:rPr>
                    <w:t>modificaciones distintas</w:t>
                  </w:r>
                  <w:r w:rsidRPr="00355105">
                    <w:rPr>
                      <w:rFonts w:ascii="ITC Avant Garde" w:eastAsia="Times New Roman" w:hAnsi="ITC Avant Garde" w:cs="Calibri"/>
                      <w:color w:val="000000"/>
                      <w:sz w:val="18"/>
                      <w:szCs w:val="18"/>
                      <w:lang w:eastAsia="es-MX"/>
                    </w:rPr>
                    <w:t xml:space="preserve"> a la Red Satelital, también repercuten en la obligación de modificación del título de concesión respectivo, por lo que se deberán llevar a cabo las modificaciones correspondientes, para continuar operando bajo el mismo título de concesión. </w:t>
                  </w:r>
                </w:p>
              </w:tc>
            </w:tr>
            <w:tr w:rsidR="00355105" w:rsidRPr="00355105" w14:paraId="1E7117C9"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15EA11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65624E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1D1907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44</w:t>
                  </w:r>
                </w:p>
              </w:tc>
              <w:tc>
                <w:tcPr>
                  <w:tcW w:w="3261" w:type="dxa"/>
                  <w:tcBorders>
                    <w:top w:val="nil"/>
                    <w:left w:val="nil"/>
                    <w:bottom w:val="single" w:sz="4" w:space="0" w:color="auto"/>
                    <w:right w:val="single" w:sz="4" w:space="0" w:color="auto"/>
                  </w:tcBorders>
                  <w:shd w:val="clear" w:color="000000" w:fill="F2F2F2"/>
                  <w:noWrap/>
                  <w:vAlign w:val="center"/>
                  <w:hideMark/>
                </w:tcPr>
                <w:p w14:paraId="5F9F54E8"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Solicitar la vigencia de la Red Satelital con la información que garantice la ocupación del Recurso Orbital  por el tiempo solicitado, con la menos 4 años de anticipación a la conclusión de su vigencia asociada a la Red Satelital.</w:t>
                  </w:r>
                </w:p>
              </w:tc>
              <w:tc>
                <w:tcPr>
                  <w:tcW w:w="1275" w:type="dxa"/>
                  <w:tcBorders>
                    <w:top w:val="nil"/>
                    <w:left w:val="nil"/>
                    <w:bottom w:val="single" w:sz="4" w:space="0" w:color="auto"/>
                    <w:right w:val="single" w:sz="4" w:space="0" w:color="auto"/>
                  </w:tcBorders>
                  <w:shd w:val="clear" w:color="000000" w:fill="F2F2F2"/>
                  <w:vAlign w:val="center"/>
                  <w:hideMark/>
                </w:tcPr>
                <w:p w14:paraId="7E892CE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6F8CD55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8E042D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ampliación de la vigencia de la Red Satelital implica que se solicite prórroga de la concesión y con ello la prestación de los servicios satelitales. </w:t>
                  </w:r>
                </w:p>
              </w:tc>
            </w:tr>
            <w:tr w:rsidR="00355105" w:rsidRPr="00355105" w14:paraId="42AE2EFD" w14:textId="77777777" w:rsidTr="00B95D85">
              <w:trPr>
                <w:trHeight w:val="16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73AA402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56BF29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7947077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45</w:t>
                  </w:r>
                </w:p>
              </w:tc>
              <w:tc>
                <w:tcPr>
                  <w:tcW w:w="3261" w:type="dxa"/>
                  <w:tcBorders>
                    <w:top w:val="nil"/>
                    <w:left w:val="nil"/>
                    <w:bottom w:val="single" w:sz="4" w:space="0" w:color="auto"/>
                    <w:right w:val="single" w:sz="4" w:space="0" w:color="auto"/>
                  </w:tcBorders>
                  <w:shd w:val="clear" w:color="000000" w:fill="F2F2F2"/>
                  <w:noWrap/>
                  <w:vAlign w:val="center"/>
                  <w:hideMark/>
                </w:tcPr>
                <w:p w14:paraId="34F5397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Avisar a la Secretaría las posibles afectaciones a sus Recursos Orbitales con base en las publicaciones periódicas de Redes Satelitales de la UIT.</w:t>
                  </w:r>
                </w:p>
              </w:tc>
              <w:tc>
                <w:tcPr>
                  <w:tcW w:w="1275" w:type="dxa"/>
                  <w:tcBorders>
                    <w:top w:val="nil"/>
                    <w:left w:val="nil"/>
                    <w:bottom w:val="single" w:sz="4" w:space="0" w:color="auto"/>
                    <w:right w:val="single" w:sz="4" w:space="0" w:color="auto"/>
                  </w:tcBorders>
                  <w:shd w:val="clear" w:color="000000" w:fill="F2F2F2"/>
                  <w:vAlign w:val="center"/>
                  <w:hideMark/>
                </w:tcPr>
                <w:p w14:paraId="3EA9714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056C7B3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4686" w:type="dxa"/>
                  <w:tcBorders>
                    <w:top w:val="nil"/>
                    <w:left w:val="nil"/>
                    <w:bottom w:val="single" w:sz="4" w:space="0" w:color="auto"/>
                    <w:right w:val="single" w:sz="4" w:space="0" w:color="auto"/>
                  </w:tcBorders>
                  <w:shd w:val="clear" w:color="000000" w:fill="F2F2F2"/>
                  <w:vAlign w:val="center"/>
                  <w:hideMark/>
                </w:tcPr>
                <w:p w14:paraId="2DC03B42"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afectación al Sistema Satelital Nacional, implica que, quizá el servicio satelital no se pueda prestar con la calidad con la que se estaba prestando el servicio, por lo que es beneficio del concesionario, hacerlo del conocimiento </w:t>
                  </w:r>
                  <w:r w:rsidR="00460AA5" w:rsidRPr="00355105">
                    <w:rPr>
                      <w:rFonts w:ascii="ITC Avant Garde" w:eastAsia="Times New Roman" w:hAnsi="ITC Avant Garde" w:cs="Calibri"/>
                      <w:color w:val="000000"/>
                      <w:sz w:val="18"/>
                      <w:szCs w:val="18"/>
                      <w:lang w:eastAsia="es-MX"/>
                    </w:rPr>
                    <w:t>de</w:t>
                  </w:r>
                  <w:r w:rsidRPr="00355105">
                    <w:rPr>
                      <w:rFonts w:ascii="ITC Avant Garde" w:eastAsia="Times New Roman" w:hAnsi="ITC Avant Garde" w:cs="Calibri"/>
                      <w:color w:val="000000"/>
                      <w:sz w:val="18"/>
                      <w:szCs w:val="18"/>
                      <w:lang w:eastAsia="es-MX"/>
                    </w:rPr>
                    <w:t xml:space="preserve"> la Secretaría a fin de que lleven a cabo las acciones necesarias para evitar dichas afectaciones. </w:t>
                  </w:r>
                </w:p>
              </w:tc>
            </w:tr>
            <w:tr w:rsidR="00355105" w:rsidRPr="00355105" w14:paraId="67DABE0B"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F4D7BD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A9508C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27F799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46</w:t>
                  </w:r>
                </w:p>
              </w:tc>
              <w:tc>
                <w:tcPr>
                  <w:tcW w:w="3261" w:type="dxa"/>
                  <w:tcBorders>
                    <w:top w:val="nil"/>
                    <w:left w:val="nil"/>
                    <w:bottom w:val="single" w:sz="4" w:space="0" w:color="auto"/>
                    <w:right w:val="single" w:sz="4" w:space="0" w:color="auto"/>
                  </w:tcBorders>
                  <w:shd w:val="clear" w:color="000000" w:fill="F2F2F2"/>
                  <w:noWrap/>
                  <w:vAlign w:val="center"/>
                  <w:hideMark/>
                </w:tcPr>
                <w:p w14:paraId="7F67620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Presentar un Plan de Reemplazo de los Satélites que conforman el Sistema Satelital Nacional, 5 años antes del final de la Vida Útil del Satélite a sustituir, con la información y documentación respectiva. </w:t>
                  </w:r>
                </w:p>
              </w:tc>
              <w:tc>
                <w:tcPr>
                  <w:tcW w:w="1275" w:type="dxa"/>
                  <w:tcBorders>
                    <w:top w:val="nil"/>
                    <w:left w:val="nil"/>
                    <w:bottom w:val="single" w:sz="4" w:space="0" w:color="auto"/>
                    <w:right w:val="single" w:sz="4" w:space="0" w:color="auto"/>
                  </w:tcBorders>
                  <w:shd w:val="clear" w:color="000000" w:fill="F2F2F2"/>
                  <w:vAlign w:val="center"/>
                  <w:hideMark/>
                </w:tcPr>
                <w:p w14:paraId="3C2882C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792DFD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4686" w:type="dxa"/>
                  <w:tcBorders>
                    <w:top w:val="nil"/>
                    <w:left w:val="nil"/>
                    <w:bottom w:val="single" w:sz="4" w:space="0" w:color="auto"/>
                    <w:right w:val="single" w:sz="4" w:space="0" w:color="auto"/>
                  </w:tcBorders>
                  <w:shd w:val="clear" w:color="000000" w:fill="F2F2F2"/>
                  <w:vAlign w:val="center"/>
                  <w:hideMark/>
                </w:tcPr>
                <w:p w14:paraId="7457D03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Esta obligación se establece con la finalidad de que antes del final de la vida útil del satélite, se conozca su reemplazo, a fin de que no se interrumpa la prestación del servicio. </w:t>
                  </w:r>
                </w:p>
              </w:tc>
            </w:tr>
            <w:tr w:rsidR="00355105" w:rsidRPr="00355105" w14:paraId="39A98331"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DB9888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1B7AFC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EDE83F6" w14:textId="77777777" w:rsidR="00355105" w:rsidRPr="00355105" w:rsidRDefault="00355105" w:rsidP="004300C6">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w:t>
                  </w:r>
                  <w:r w:rsidR="004300C6">
                    <w:rPr>
                      <w:rFonts w:ascii="ITC Avant Garde" w:eastAsia="Times New Roman" w:hAnsi="ITC Avant Garde" w:cs="Calibri"/>
                      <w:color w:val="000000"/>
                      <w:sz w:val="18"/>
                      <w:szCs w:val="18"/>
                      <w:lang w:eastAsia="es-MX"/>
                    </w:rPr>
                    <w:t>50</w:t>
                  </w:r>
                </w:p>
              </w:tc>
              <w:tc>
                <w:tcPr>
                  <w:tcW w:w="3261" w:type="dxa"/>
                  <w:tcBorders>
                    <w:top w:val="nil"/>
                    <w:left w:val="nil"/>
                    <w:bottom w:val="single" w:sz="4" w:space="0" w:color="auto"/>
                    <w:right w:val="single" w:sz="4" w:space="0" w:color="auto"/>
                  </w:tcBorders>
                  <w:shd w:val="clear" w:color="000000" w:fill="F2F2F2"/>
                  <w:noWrap/>
                  <w:vAlign w:val="center"/>
                  <w:hideMark/>
                </w:tcPr>
                <w:p w14:paraId="1979501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de utilizar la flota Satelital de uno o más Operadores Satelitales o algún otro mecanismo propuesto por los mismos, para garantizar la continuidad en la prestación de los servicios mientras se ejecuta el Plan de Reemplazo.</w:t>
                  </w:r>
                </w:p>
              </w:tc>
              <w:tc>
                <w:tcPr>
                  <w:tcW w:w="1275" w:type="dxa"/>
                  <w:tcBorders>
                    <w:top w:val="nil"/>
                    <w:left w:val="nil"/>
                    <w:bottom w:val="single" w:sz="4" w:space="0" w:color="auto"/>
                    <w:right w:val="single" w:sz="4" w:space="0" w:color="auto"/>
                  </w:tcBorders>
                  <w:shd w:val="clear" w:color="000000" w:fill="F2F2F2"/>
                  <w:vAlign w:val="center"/>
                  <w:hideMark/>
                </w:tcPr>
                <w:p w14:paraId="5E01F5B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C3B6CC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5EC7FFB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obligación es para garantizar que se continuará con la prestación del servicio y evitar afectaciones a los usuarios. </w:t>
                  </w:r>
                </w:p>
              </w:tc>
            </w:tr>
            <w:tr w:rsidR="00355105" w:rsidRPr="00355105" w14:paraId="63AFF24B"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71AD0B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AC67F4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4C0DD5D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51</w:t>
                  </w:r>
                </w:p>
              </w:tc>
              <w:tc>
                <w:tcPr>
                  <w:tcW w:w="3261" w:type="dxa"/>
                  <w:tcBorders>
                    <w:top w:val="nil"/>
                    <w:left w:val="nil"/>
                    <w:bottom w:val="single" w:sz="4" w:space="0" w:color="auto"/>
                    <w:right w:val="single" w:sz="4" w:space="0" w:color="auto"/>
                  </w:tcBorders>
                  <w:shd w:val="clear" w:color="000000" w:fill="F2F2F2"/>
                  <w:noWrap/>
                  <w:vAlign w:val="center"/>
                  <w:hideMark/>
                </w:tcPr>
                <w:p w14:paraId="49D11CB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Avisar al Instituto en caso de fallas o pérdidas en el lanzamiento del Satélite de reemplazo, así como informar de las medidas que implementarán para garantizar la continuidad en la prestación del servicio.</w:t>
                  </w:r>
                </w:p>
              </w:tc>
              <w:tc>
                <w:tcPr>
                  <w:tcW w:w="1275" w:type="dxa"/>
                  <w:tcBorders>
                    <w:top w:val="nil"/>
                    <w:left w:val="nil"/>
                    <w:bottom w:val="single" w:sz="4" w:space="0" w:color="auto"/>
                    <w:right w:val="single" w:sz="4" w:space="0" w:color="auto"/>
                  </w:tcBorders>
                  <w:shd w:val="clear" w:color="000000" w:fill="F2F2F2"/>
                  <w:vAlign w:val="center"/>
                  <w:hideMark/>
                </w:tcPr>
                <w:p w14:paraId="7646F47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B1C5EB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2A6AF11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obligación es para garantizar que se continuará con la prestación del servicio y evitar afectaciones a los usuarios. </w:t>
                  </w:r>
                </w:p>
              </w:tc>
            </w:tr>
            <w:tr w:rsidR="00355105" w:rsidRPr="00355105" w14:paraId="70D74324"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FEF198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2B290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75E7D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52</w:t>
                  </w:r>
                </w:p>
              </w:tc>
              <w:tc>
                <w:tcPr>
                  <w:tcW w:w="3261" w:type="dxa"/>
                  <w:tcBorders>
                    <w:top w:val="nil"/>
                    <w:left w:val="nil"/>
                    <w:bottom w:val="single" w:sz="4" w:space="0" w:color="auto"/>
                    <w:right w:val="single" w:sz="4" w:space="0" w:color="auto"/>
                  </w:tcBorders>
                  <w:shd w:val="clear" w:color="000000" w:fill="F2F2F2"/>
                  <w:noWrap/>
                  <w:vAlign w:val="center"/>
                  <w:hideMark/>
                </w:tcPr>
                <w:p w14:paraId="5F01932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Proporcionar la información y documentación que acredite el cumplimiento del Plan de Reemplazo del Satélite. </w:t>
                  </w:r>
                </w:p>
              </w:tc>
              <w:tc>
                <w:tcPr>
                  <w:tcW w:w="1275" w:type="dxa"/>
                  <w:tcBorders>
                    <w:top w:val="nil"/>
                    <w:left w:val="nil"/>
                    <w:bottom w:val="single" w:sz="4" w:space="0" w:color="auto"/>
                    <w:right w:val="single" w:sz="4" w:space="0" w:color="auto"/>
                  </w:tcBorders>
                  <w:shd w:val="clear" w:color="000000" w:fill="F2F2F2"/>
                  <w:vAlign w:val="center"/>
                  <w:hideMark/>
                </w:tcPr>
                <w:p w14:paraId="5A764DF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079951E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FE6B5C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de que se dé </w:t>
                  </w:r>
                  <w:r w:rsidR="00460AA5" w:rsidRPr="00355105">
                    <w:rPr>
                      <w:rFonts w:ascii="ITC Avant Garde" w:eastAsia="Times New Roman" w:hAnsi="ITC Avant Garde" w:cs="Calibri"/>
                      <w:color w:val="000000"/>
                      <w:sz w:val="18"/>
                      <w:szCs w:val="18"/>
                      <w:lang w:eastAsia="es-MX"/>
                    </w:rPr>
                    <w:t>cumplimiento</w:t>
                  </w:r>
                  <w:r w:rsidRPr="00355105">
                    <w:rPr>
                      <w:rFonts w:ascii="ITC Avant Garde" w:eastAsia="Times New Roman" w:hAnsi="ITC Avant Garde" w:cs="Calibri"/>
                      <w:color w:val="000000"/>
                      <w:sz w:val="18"/>
                      <w:szCs w:val="18"/>
                      <w:lang w:eastAsia="es-MX"/>
                    </w:rPr>
                    <w:t xml:space="preserve"> a las obligaciones contenidas y derivadas del título de concesión respectivo y </w:t>
                  </w:r>
                  <w:r w:rsidR="00460AA5" w:rsidRPr="00355105">
                    <w:rPr>
                      <w:rFonts w:ascii="ITC Avant Garde" w:eastAsia="Times New Roman" w:hAnsi="ITC Avant Garde" w:cs="Calibri"/>
                      <w:color w:val="000000"/>
                      <w:sz w:val="18"/>
                      <w:szCs w:val="18"/>
                      <w:lang w:eastAsia="es-MX"/>
                    </w:rPr>
                    <w:t>se</w:t>
                  </w:r>
                  <w:r w:rsidRPr="00355105">
                    <w:rPr>
                      <w:rFonts w:ascii="ITC Avant Garde" w:eastAsia="Times New Roman" w:hAnsi="ITC Avant Garde" w:cs="Calibri"/>
                      <w:color w:val="000000"/>
                      <w:sz w:val="18"/>
                      <w:szCs w:val="18"/>
                      <w:lang w:eastAsia="es-MX"/>
                    </w:rPr>
                    <w:t xml:space="preserve"> continúe con la prestación de los servicios. </w:t>
                  </w:r>
                </w:p>
              </w:tc>
            </w:tr>
            <w:tr w:rsidR="00355105" w:rsidRPr="00355105" w14:paraId="14413534"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D37A5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2ACF4F7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6E28D6B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54</w:t>
                  </w:r>
                </w:p>
              </w:tc>
              <w:tc>
                <w:tcPr>
                  <w:tcW w:w="3261" w:type="dxa"/>
                  <w:tcBorders>
                    <w:top w:val="nil"/>
                    <w:left w:val="nil"/>
                    <w:bottom w:val="single" w:sz="4" w:space="0" w:color="auto"/>
                    <w:right w:val="single" w:sz="4" w:space="0" w:color="auto"/>
                  </w:tcBorders>
                  <w:shd w:val="clear" w:color="000000" w:fill="F2F2F2"/>
                  <w:noWrap/>
                  <w:vAlign w:val="center"/>
                  <w:hideMark/>
                </w:tcPr>
                <w:p w14:paraId="2FC2B4D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Desorbitación del Satélite en caso de satélite reemplazado.</w:t>
                  </w:r>
                </w:p>
              </w:tc>
              <w:tc>
                <w:tcPr>
                  <w:tcW w:w="1275" w:type="dxa"/>
                  <w:tcBorders>
                    <w:top w:val="nil"/>
                    <w:left w:val="nil"/>
                    <w:bottom w:val="single" w:sz="4" w:space="0" w:color="auto"/>
                    <w:right w:val="single" w:sz="4" w:space="0" w:color="auto"/>
                  </w:tcBorders>
                  <w:shd w:val="clear" w:color="000000" w:fill="F2F2F2"/>
                  <w:vAlign w:val="center"/>
                  <w:hideMark/>
                </w:tcPr>
                <w:p w14:paraId="5BA0DED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4591E18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885E8D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690A293E"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4A2C3D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340C31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688051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55</w:t>
                  </w:r>
                </w:p>
              </w:tc>
              <w:tc>
                <w:tcPr>
                  <w:tcW w:w="3261" w:type="dxa"/>
                  <w:tcBorders>
                    <w:top w:val="nil"/>
                    <w:left w:val="nil"/>
                    <w:bottom w:val="single" w:sz="4" w:space="0" w:color="auto"/>
                    <w:right w:val="single" w:sz="4" w:space="0" w:color="auto"/>
                  </w:tcBorders>
                  <w:shd w:val="clear" w:color="000000" w:fill="F2F2F2"/>
                  <w:noWrap/>
                  <w:vAlign w:val="center"/>
                  <w:hideMark/>
                </w:tcPr>
                <w:p w14:paraId="1B39349B"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para la Desorbitación de Satélites que  conformen Sistemas Satelitales Nacionales.</w:t>
                  </w:r>
                </w:p>
              </w:tc>
              <w:tc>
                <w:tcPr>
                  <w:tcW w:w="1275" w:type="dxa"/>
                  <w:tcBorders>
                    <w:top w:val="nil"/>
                    <w:left w:val="nil"/>
                    <w:bottom w:val="single" w:sz="4" w:space="0" w:color="auto"/>
                    <w:right w:val="single" w:sz="4" w:space="0" w:color="auto"/>
                  </w:tcBorders>
                  <w:shd w:val="clear" w:color="000000" w:fill="F2F2F2"/>
                  <w:vAlign w:val="center"/>
                  <w:hideMark/>
                </w:tcPr>
                <w:p w14:paraId="7CA3D69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46BD56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7E721D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68140E23"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5DD1E3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Restricción</w:t>
                  </w:r>
                </w:p>
              </w:tc>
              <w:tc>
                <w:tcPr>
                  <w:tcW w:w="1559" w:type="dxa"/>
                  <w:tcBorders>
                    <w:top w:val="nil"/>
                    <w:left w:val="nil"/>
                    <w:bottom w:val="single" w:sz="4" w:space="0" w:color="auto"/>
                    <w:right w:val="single" w:sz="4" w:space="0" w:color="auto"/>
                  </w:tcBorders>
                  <w:shd w:val="clear" w:color="000000" w:fill="F2F2F2"/>
                  <w:vAlign w:val="center"/>
                  <w:hideMark/>
                </w:tcPr>
                <w:p w14:paraId="4EDC22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6E248D7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56</w:t>
                  </w:r>
                </w:p>
              </w:tc>
              <w:tc>
                <w:tcPr>
                  <w:tcW w:w="3261" w:type="dxa"/>
                  <w:tcBorders>
                    <w:top w:val="nil"/>
                    <w:left w:val="nil"/>
                    <w:bottom w:val="single" w:sz="4" w:space="0" w:color="auto"/>
                    <w:right w:val="single" w:sz="4" w:space="0" w:color="auto"/>
                  </w:tcBorders>
                  <w:shd w:val="clear" w:color="000000" w:fill="F2F2F2"/>
                  <w:noWrap/>
                  <w:vAlign w:val="center"/>
                  <w:hideMark/>
                </w:tcPr>
                <w:p w14:paraId="0B552AC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Tomar las medidas preventivas necesarias para no causar daños ni afectaciones a otros Sistemas Satelitales durante la Desorbitación, y mantener informado al Instituto y a la Secretaría de cualquier suceso que pueda afectar otros Sistemas Satelitales o causar daños a terceros .</w:t>
                  </w:r>
                </w:p>
              </w:tc>
              <w:tc>
                <w:tcPr>
                  <w:tcW w:w="1275" w:type="dxa"/>
                  <w:tcBorders>
                    <w:top w:val="nil"/>
                    <w:left w:val="nil"/>
                    <w:bottom w:val="single" w:sz="4" w:space="0" w:color="auto"/>
                    <w:right w:val="single" w:sz="4" w:space="0" w:color="auto"/>
                  </w:tcBorders>
                  <w:shd w:val="clear" w:color="000000" w:fill="F2F2F2"/>
                  <w:vAlign w:val="center"/>
                  <w:hideMark/>
                </w:tcPr>
                <w:p w14:paraId="5D573F5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772653D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46B010D"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Durante la Desorbitación de un Satélite se establece que se tomen las medidas necesarias para que no exista una afectación a otros Sistemas Satelitales.</w:t>
                  </w:r>
                </w:p>
              </w:tc>
            </w:tr>
            <w:tr w:rsidR="00355105" w:rsidRPr="00355105" w14:paraId="7409DDFB"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46F3A5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A1D1AF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699FE13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56</w:t>
                  </w:r>
                </w:p>
              </w:tc>
              <w:tc>
                <w:tcPr>
                  <w:tcW w:w="3261" w:type="dxa"/>
                  <w:tcBorders>
                    <w:top w:val="nil"/>
                    <w:left w:val="nil"/>
                    <w:bottom w:val="single" w:sz="4" w:space="0" w:color="auto"/>
                    <w:right w:val="single" w:sz="4" w:space="0" w:color="auto"/>
                  </w:tcBorders>
                  <w:shd w:val="clear" w:color="000000" w:fill="F2F2F2"/>
                  <w:noWrap/>
                  <w:vAlign w:val="center"/>
                  <w:hideMark/>
                </w:tcPr>
                <w:p w14:paraId="358F443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Quedarán exceptuados de solicitud de Desorbitación, aquellos satélites sobre los </w:t>
                  </w:r>
                  <w:r w:rsidR="00460AA5" w:rsidRPr="00355105">
                    <w:rPr>
                      <w:rFonts w:ascii="ITC Avant Garde" w:eastAsia="Times New Roman" w:hAnsi="ITC Avant Garde" w:cs="Calibri"/>
                      <w:color w:val="000000"/>
                      <w:sz w:val="18"/>
                      <w:szCs w:val="18"/>
                      <w:lang w:eastAsia="es-MX"/>
                    </w:rPr>
                    <w:t>cuales,</w:t>
                  </w:r>
                  <w:r w:rsidRPr="00355105">
                    <w:rPr>
                      <w:rFonts w:ascii="ITC Avant Garde" w:eastAsia="Times New Roman" w:hAnsi="ITC Avant Garde" w:cs="Calibri"/>
                      <w:color w:val="000000"/>
                      <w:sz w:val="18"/>
                      <w:szCs w:val="18"/>
                      <w:lang w:eastAsia="es-MX"/>
                    </w:rPr>
                    <w:t xml:space="preserve"> al momento de la solicitud de otorgamiento de la Concesión del Recurso Orbital, se acreditó que no requieren maniobras de desorbitación. </w:t>
                  </w:r>
                </w:p>
              </w:tc>
              <w:tc>
                <w:tcPr>
                  <w:tcW w:w="1275" w:type="dxa"/>
                  <w:tcBorders>
                    <w:top w:val="nil"/>
                    <w:left w:val="nil"/>
                    <w:bottom w:val="single" w:sz="4" w:space="0" w:color="auto"/>
                    <w:right w:val="single" w:sz="4" w:space="0" w:color="auto"/>
                  </w:tcBorders>
                  <w:shd w:val="clear" w:color="000000" w:fill="F2F2F2"/>
                  <w:vAlign w:val="center"/>
                  <w:hideMark/>
                </w:tcPr>
                <w:p w14:paraId="5438878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17B55EC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401CC5D"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Debido a las diferentes tecnologías de los Satélites se exceptúa de la aplicación de la disposición relativa a la </w:t>
                  </w:r>
                  <w:r w:rsidR="00460AA5" w:rsidRPr="00355105">
                    <w:rPr>
                      <w:rFonts w:ascii="ITC Avant Garde" w:eastAsia="Times New Roman" w:hAnsi="ITC Avant Garde" w:cs="Calibri"/>
                      <w:color w:val="000000"/>
                      <w:sz w:val="18"/>
                      <w:szCs w:val="18"/>
                      <w:lang w:eastAsia="es-MX"/>
                    </w:rPr>
                    <w:t>Desorbitación</w:t>
                  </w:r>
                  <w:r w:rsidRPr="00355105">
                    <w:rPr>
                      <w:rFonts w:ascii="ITC Avant Garde" w:eastAsia="Times New Roman" w:hAnsi="ITC Avant Garde" w:cs="Calibri"/>
                      <w:color w:val="000000"/>
                      <w:sz w:val="18"/>
                      <w:szCs w:val="18"/>
                      <w:lang w:eastAsia="es-MX"/>
                    </w:rPr>
                    <w:t xml:space="preserve"> cuando se cumpla el supuesto que exime a los </w:t>
                  </w:r>
                  <w:r w:rsidR="00460AA5" w:rsidRPr="00355105">
                    <w:rPr>
                      <w:rFonts w:ascii="ITC Avant Garde" w:eastAsia="Times New Roman" w:hAnsi="ITC Avant Garde" w:cs="Calibri"/>
                      <w:color w:val="000000"/>
                      <w:sz w:val="18"/>
                      <w:szCs w:val="18"/>
                      <w:lang w:eastAsia="es-MX"/>
                    </w:rPr>
                    <w:t>Concesionarios</w:t>
                  </w:r>
                  <w:r w:rsidRPr="00355105">
                    <w:rPr>
                      <w:rFonts w:ascii="ITC Avant Garde" w:eastAsia="Times New Roman" w:hAnsi="ITC Avant Garde" w:cs="Calibri"/>
                      <w:color w:val="000000"/>
                      <w:sz w:val="18"/>
                      <w:szCs w:val="18"/>
                      <w:lang w:eastAsia="es-MX"/>
                    </w:rPr>
                    <w:t xml:space="preserve"> de Recursos Orbitales.</w:t>
                  </w:r>
                </w:p>
              </w:tc>
            </w:tr>
            <w:tr w:rsidR="00355105" w:rsidRPr="00355105" w14:paraId="419F9EAC"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995C9F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272C6A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483BC30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57</w:t>
                  </w:r>
                </w:p>
              </w:tc>
              <w:tc>
                <w:tcPr>
                  <w:tcW w:w="3261" w:type="dxa"/>
                  <w:tcBorders>
                    <w:top w:val="nil"/>
                    <w:left w:val="nil"/>
                    <w:bottom w:val="single" w:sz="4" w:space="0" w:color="auto"/>
                    <w:right w:val="single" w:sz="4" w:space="0" w:color="auto"/>
                  </w:tcBorders>
                  <w:shd w:val="clear" w:color="000000" w:fill="F2F2F2"/>
                  <w:noWrap/>
                  <w:vAlign w:val="center"/>
                  <w:hideMark/>
                </w:tcPr>
                <w:p w14:paraId="37B656B0"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Presentar informe sobre resultado de la Desorbitación.</w:t>
                  </w:r>
                </w:p>
              </w:tc>
              <w:tc>
                <w:tcPr>
                  <w:tcW w:w="1275" w:type="dxa"/>
                  <w:tcBorders>
                    <w:top w:val="nil"/>
                    <w:left w:val="nil"/>
                    <w:bottom w:val="single" w:sz="4" w:space="0" w:color="auto"/>
                    <w:right w:val="single" w:sz="4" w:space="0" w:color="auto"/>
                  </w:tcBorders>
                  <w:shd w:val="clear" w:color="000000" w:fill="F2F2F2"/>
                  <w:vAlign w:val="center"/>
                  <w:hideMark/>
                </w:tcPr>
                <w:p w14:paraId="692861A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4D37E51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745D7D5F"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0C7787D0"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396FB6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7236C2B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9D8670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58, i</w:t>
                  </w:r>
                </w:p>
              </w:tc>
              <w:tc>
                <w:tcPr>
                  <w:tcW w:w="3261" w:type="dxa"/>
                  <w:tcBorders>
                    <w:top w:val="nil"/>
                    <w:left w:val="nil"/>
                    <w:bottom w:val="single" w:sz="4" w:space="0" w:color="auto"/>
                    <w:right w:val="single" w:sz="4" w:space="0" w:color="auto"/>
                  </w:tcBorders>
                  <w:shd w:val="clear" w:color="000000" w:fill="F2F2F2"/>
                  <w:noWrap/>
                  <w:vAlign w:val="center"/>
                  <w:hideMark/>
                </w:tcPr>
                <w:p w14:paraId="3DF475B1" w14:textId="77777777" w:rsidR="00355105" w:rsidRPr="00355105" w:rsidRDefault="00355105" w:rsidP="004300C6">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ante el Instituto de Reubicación, señalando las medidas que se tomarán en cuenta para preservar el Recurso Orbital asignado desde el cual se reubicará el Satélite, así como para garantizar la continuidad de la prestación del servicio.</w:t>
                  </w:r>
                </w:p>
              </w:tc>
              <w:tc>
                <w:tcPr>
                  <w:tcW w:w="1275" w:type="dxa"/>
                  <w:tcBorders>
                    <w:top w:val="nil"/>
                    <w:left w:val="nil"/>
                    <w:bottom w:val="single" w:sz="4" w:space="0" w:color="auto"/>
                    <w:right w:val="single" w:sz="4" w:space="0" w:color="auto"/>
                  </w:tcBorders>
                  <w:shd w:val="clear" w:color="000000" w:fill="F2F2F2"/>
                  <w:vAlign w:val="center"/>
                  <w:hideMark/>
                </w:tcPr>
                <w:p w14:paraId="6653E97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C30056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94BD001"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de evitar afectaciones y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6FCA4411"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0A1FB0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4128D5F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6A495E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59</w:t>
                  </w:r>
                </w:p>
              </w:tc>
              <w:tc>
                <w:tcPr>
                  <w:tcW w:w="3261" w:type="dxa"/>
                  <w:tcBorders>
                    <w:top w:val="nil"/>
                    <w:left w:val="nil"/>
                    <w:bottom w:val="single" w:sz="4" w:space="0" w:color="auto"/>
                    <w:right w:val="single" w:sz="4" w:space="0" w:color="auto"/>
                  </w:tcBorders>
                  <w:shd w:val="clear" w:color="000000" w:fill="F2F2F2"/>
                  <w:vAlign w:val="center"/>
                  <w:hideMark/>
                </w:tcPr>
                <w:p w14:paraId="0317BBD4" w14:textId="01B80730" w:rsidR="00355105" w:rsidRPr="00355105" w:rsidRDefault="00355105" w:rsidP="00D44B6F">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ante el Instituto tratándose de la Reubicación a una POG</w:t>
                  </w:r>
                  <w:r w:rsidR="006B0B65">
                    <w:rPr>
                      <w:rFonts w:ascii="ITC Avant Garde" w:eastAsia="Times New Roman" w:hAnsi="ITC Avant Garde" w:cs="Calibri"/>
                      <w:color w:val="000000"/>
                      <w:sz w:val="18"/>
                      <w:szCs w:val="18"/>
                      <w:lang w:eastAsia="es-MX"/>
                    </w:rPr>
                    <w:t xml:space="preserve"> u </w:t>
                  </w:r>
                  <w:r w:rsidR="00D44B6F">
                    <w:rPr>
                      <w:rFonts w:ascii="ITC Avant Garde" w:eastAsia="Times New Roman" w:hAnsi="ITC Avant Garde" w:cs="Calibri"/>
                      <w:color w:val="000000"/>
                      <w:sz w:val="18"/>
                      <w:szCs w:val="18"/>
                      <w:lang w:eastAsia="es-MX"/>
                    </w:rPr>
                    <w:t>Órbita Satelital</w:t>
                  </w:r>
                  <w:r w:rsidRPr="00355105">
                    <w:rPr>
                      <w:rFonts w:ascii="ITC Avant Garde" w:eastAsia="Times New Roman" w:hAnsi="ITC Avant Garde" w:cs="Calibri"/>
                      <w:color w:val="000000"/>
                      <w:sz w:val="18"/>
                      <w:szCs w:val="18"/>
                      <w:lang w:eastAsia="es-MX"/>
                    </w:rPr>
                    <w:t xml:space="preserve"> de un Recurso Orbital asignado a otra Administración por la UIT.</w:t>
                  </w:r>
                  <w:r w:rsidRPr="00355105">
                    <w:rPr>
                      <w:rFonts w:ascii="ITC Avant Garde" w:eastAsia="Times New Roman" w:hAnsi="ITC Avant Garde" w:cs="Calibri"/>
                      <w:color w:val="000000"/>
                      <w:sz w:val="18"/>
                      <w:szCs w:val="18"/>
                      <w:lang w:eastAsia="es-MX"/>
                    </w:rPr>
                    <w:br/>
                    <w:t>Es responsabilidad de los Concesionarios de Recursos Orbitales atender los trámites y procedimientos que la Administración responsable de la POG</w:t>
                  </w:r>
                  <w:r w:rsidR="006B0B65">
                    <w:rPr>
                      <w:rFonts w:ascii="ITC Avant Garde" w:eastAsia="Times New Roman" w:hAnsi="ITC Avant Garde" w:cs="Calibri"/>
                      <w:color w:val="000000"/>
                      <w:sz w:val="18"/>
                      <w:szCs w:val="18"/>
                      <w:lang w:eastAsia="es-MX"/>
                    </w:rPr>
                    <w:t xml:space="preserve"> u </w:t>
                  </w:r>
                  <w:r w:rsidR="00D44B6F">
                    <w:rPr>
                      <w:rFonts w:ascii="ITC Avant Garde" w:eastAsia="Times New Roman" w:hAnsi="ITC Avant Garde" w:cs="Calibri"/>
                      <w:color w:val="000000"/>
                      <w:sz w:val="18"/>
                      <w:szCs w:val="18"/>
                      <w:lang w:eastAsia="es-MX"/>
                    </w:rPr>
                    <w:t>Órbita Satelital</w:t>
                  </w:r>
                  <w:r w:rsidRPr="00355105">
                    <w:rPr>
                      <w:rFonts w:ascii="ITC Avant Garde" w:eastAsia="Times New Roman" w:hAnsi="ITC Avant Garde" w:cs="Calibri"/>
                      <w:color w:val="000000"/>
                      <w:sz w:val="18"/>
                      <w:szCs w:val="18"/>
                      <w:lang w:eastAsia="es-MX"/>
                    </w:rPr>
                    <w:t xml:space="preserve"> destino, en su caso, establezca.</w:t>
                  </w:r>
                </w:p>
              </w:tc>
              <w:tc>
                <w:tcPr>
                  <w:tcW w:w="1275" w:type="dxa"/>
                  <w:tcBorders>
                    <w:top w:val="nil"/>
                    <w:left w:val="nil"/>
                    <w:bottom w:val="single" w:sz="4" w:space="0" w:color="auto"/>
                    <w:right w:val="single" w:sz="4" w:space="0" w:color="auto"/>
                  </w:tcBorders>
                  <w:shd w:val="clear" w:color="000000" w:fill="F2F2F2"/>
                  <w:vAlign w:val="center"/>
                  <w:hideMark/>
                </w:tcPr>
                <w:p w14:paraId="408D5FA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A9A4C0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C637D4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de evitar afectaciones y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29C01C93"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DA2254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07C09C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190D97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60</w:t>
                  </w:r>
                </w:p>
              </w:tc>
              <w:tc>
                <w:tcPr>
                  <w:tcW w:w="3261" w:type="dxa"/>
                  <w:tcBorders>
                    <w:top w:val="nil"/>
                    <w:left w:val="nil"/>
                    <w:bottom w:val="single" w:sz="4" w:space="0" w:color="auto"/>
                    <w:right w:val="single" w:sz="4" w:space="0" w:color="auto"/>
                  </w:tcBorders>
                  <w:shd w:val="clear" w:color="000000" w:fill="F2F2F2"/>
                  <w:noWrap/>
                  <w:vAlign w:val="center"/>
                  <w:hideMark/>
                </w:tcPr>
                <w:p w14:paraId="2CF445F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ante el Instituto de autorización de Operación en </w:t>
                  </w:r>
                  <w:r w:rsidR="00460AA5" w:rsidRPr="00355105">
                    <w:rPr>
                      <w:rFonts w:ascii="ITC Avant Garde" w:eastAsia="Times New Roman" w:hAnsi="ITC Avant Garde" w:cs="Calibri"/>
                      <w:color w:val="000000"/>
                      <w:sz w:val="18"/>
                      <w:szCs w:val="18"/>
                      <w:lang w:eastAsia="es-MX"/>
                    </w:rPr>
                    <w:t>Órbita</w:t>
                  </w:r>
                  <w:r w:rsidRPr="00355105">
                    <w:rPr>
                      <w:rFonts w:ascii="ITC Avant Garde" w:eastAsia="Times New Roman" w:hAnsi="ITC Avant Garde" w:cs="Calibri"/>
                      <w:color w:val="000000"/>
                      <w:sz w:val="18"/>
                      <w:szCs w:val="18"/>
                      <w:lang w:eastAsia="es-MX"/>
                    </w:rPr>
                    <w:t xml:space="preserve"> </w:t>
                  </w:r>
                  <w:r w:rsidR="00460AA5" w:rsidRPr="00355105">
                    <w:rPr>
                      <w:rFonts w:ascii="ITC Avant Garde" w:eastAsia="Times New Roman" w:hAnsi="ITC Avant Garde" w:cs="Calibri"/>
                      <w:color w:val="000000"/>
                      <w:sz w:val="18"/>
                      <w:szCs w:val="18"/>
                      <w:lang w:eastAsia="es-MX"/>
                    </w:rPr>
                    <w:t>Inclinada</w:t>
                  </w:r>
                  <w:r w:rsidRPr="00355105">
                    <w:rPr>
                      <w:rFonts w:ascii="ITC Avant Garde" w:eastAsia="Times New Roman" w:hAnsi="ITC Avant Garde" w:cs="Calibri"/>
                      <w:color w:val="000000"/>
                      <w:sz w:val="18"/>
                      <w:szCs w:val="18"/>
                      <w:lang w:eastAsia="es-MX"/>
                    </w:rPr>
                    <w:t xml:space="preserve"> indicando las causas, características y condiciones bajo las cuales se sujetará la operación del Satélite, así como el tiempo estimado que operará en esas condiciones, considerando en todo momento el combustible o energía suficiente para su posterior Desorbitación.</w:t>
                  </w:r>
                </w:p>
              </w:tc>
              <w:tc>
                <w:tcPr>
                  <w:tcW w:w="1275" w:type="dxa"/>
                  <w:tcBorders>
                    <w:top w:val="nil"/>
                    <w:left w:val="nil"/>
                    <w:bottom w:val="single" w:sz="4" w:space="0" w:color="auto"/>
                    <w:right w:val="single" w:sz="4" w:space="0" w:color="auto"/>
                  </w:tcBorders>
                  <w:shd w:val="clear" w:color="000000" w:fill="F2F2F2"/>
                  <w:vAlign w:val="center"/>
                  <w:hideMark/>
                </w:tcPr>
                <w:p w14:paraId="322DA98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1CCD118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226E8DD"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 la finalidad de evitar afectaciones en la prestación del servicio satelital.</w:t>
                  </w:r>
                </w:p>
              </w:tc>
            </w:tr>
            <w:tr w:rsidR="00355105" w:rsidRPr="00355105" w14:paraId="5EB05750"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A14EAA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F7B57E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9E74C4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63</w:t>
                  </w:r>
                </w:p>
              </w:tc>
              <w:tc>
                <w:tcPr>
                  <w:tcW w:w="3261" w:type="dxa"/>
                  <w:tcBorders>
                    <w:top w:val="nil"/>
                    <w:left w:val="nil"/>
                    <w:bottom w:val="single" w:sz="4" w:space="0" w:color="auto"/>
                    <w:right w:val="single" w:sz="4" w:space="0" w:color="auto"/>
                  </w:tcBorders>
                  <w:shd w:val="clear" w:color="000000" w:fill="F2F2F2"/>
                  <w:noWrap/>
                  <w:vAlign w:val="center"/>
                  <w:hideMark/>
                </w:tcPr>
                <w:p w14:paraId="1965E4B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ante el Instituto de autorización de Coubicación.</w:t>
                  </w:r>
                </w:p>
              </w:tc>
              <w:tc>
                <w:tcPr>
                  <w:tcW w:w="1275" w:type="dxa"/>
                  <w:tcBorders>
                    <w:top w:val="nil"/>
                    <w:left w:val="nil"/>
                    <w:bottom w:val="single" w:sz="4" w:space="0" w:color="auto"/>
                    <w:right w:val="single" w:sz="4" w:space="0" w:color="auto"/>
                  </w:tcBorders>
                  <w:shd w:val="clear" w:color="000000" w:fill="F2F2F2"/>
                  <w:vAlign w:val="center"/>
                  <w:hideMark/>
                </w:tcPr>
                <w:p w14:paraId="7504C8D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399404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9431CB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 la finalidad de evitar afectaciones en la prestación del servicio satelital.</w:t>
                  </w:r>
                </w:p>
              </w:tc>
            </w:tr>
            <w:tr w:rsidR="00355105" w:rsidRPr="00355105" w14:paraId="6E006F98"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E128DE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8DB8C3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99F39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64</w:t>
                  </w:r>
                </w:p>
              </w:tc>
              <w:tc>
                <w:tcPr>
                  <w:tcW w:w="3261" w:type="dxa"/>
                  <w:tcBorders>
                    <w:top w:val="nil"/>
                    <w:left w:val="nil"/>
                    <w:bottom w:val="single" w:sz="4" w:space="0" w:color="auto"/>
                    <w:right w:val="single" w:sz="4" w:space="0" w:color="auto"/>
                  </w:tcBorders>
                  <w:shd w:val="clear" w:color="000000" w:fill="F2F2F2"/>
                  <w:noWrap/>
                  <w:vAlign w:val="center"/>
                  <w:hideMark/>
                </w:tcPr>
                <w:p w14:paraId="2C6818F3"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ante el Instituto para la operación temporal de un Centro de Control y Operación ubicado en el extranjero, por casos fortuitos o causas de fuerza mayor</w:t>
                  </w:r>
                </w:p>
              </w:tc>
              <w:tc>
                <w:tcPr>
                  <w:tcW w:w="1275" w:type="dxa"/>
                  <w:tcBorders>
                    <w:top w:val="nil"/>
                    <w:left w:val="nil"/>
                    <w:bottom w:val="single" w:sz="4" w:space="0" w:color="auto"/>
                    <w:right w:val="single" w:sz="4" w:space="0" w:color="auto"/>
                  </w:tcBorders>
                  <w:shd w:val="clear" w:color="000000" w:fill="F2F2F2"/>
                  <w:vAlign w:val="center"/>
                  <w:hideMark/>
                </w:tcPr>
                <w:p w14:paraId="3091E14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677CCAD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97F9192"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 la finalidad de evitar afectaciones en la prestación del servicio satelital.</w:t>
                  </w:r>
                </w:p>
              </w:tc>
            </w:tr>
            <w:tr w:rsidR="00355105" w:rsidRPr="00355105" w14:paraId="18A02643"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1C6071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50AD45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4B812FC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Numerales 73 y 74</w:t>
                  </w:r>
                </w:p>
              </w:tc>
              <w:tc>
                <w:tcPr>
                  <w:tcW w:w="3261" w:type="dxa"/>
                  <w:tcBorders>
                    <w:top w:val="nil"/>
                    <w:left w:val="nil"/>
                    <w:bottom w:val="single" w:sz="4" w:space="0" w:color="auto"/>
                    <w:right w:val="single" w:sz="4" w:space="0" w:color="auto"/>
                  </w:tcBorders>
                  <w:shd w:val="clear" w:color="000000" w:fill="F2F2F2"/>
                  <w:noWrap/>
                  <w:vAlign w:val="center"/>
                  <w:hideMark/>
                </w:tcPr>
                <w:p w14:paraId="3611B54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Solicitar al Instituto la supresión de la Red Satelital que no cumplió la etapa de Notificación ante la UIT, o avisar al Instituto en caso de haber cumplido con la Notificación ante la UIT.</w:t>
                  </w:r>
                </w:p>
              </w:tc>
              <w:tc>
                <w:tcPr>
                  <w:tcW w:w="1275" w:type="dxa"/>
                  <w:tcBorders>
                    <w:top w:val="nil"/>
                    <w:left w:val="nil"/>
                    <w:bottom w:val="single" w:sz="4" w:space="0" w:color="auto"/>
                    <w:right w:val="single" w:sz="4" w:space="0" w:color="auto"/>
                  </w:tcBorders>
                  <w:shd w:val="clear" w:color="000000" w:fill="F2F2F2"/>
                  <w:vAlign w:val="center"/>
                  <w:hideMark/>
                </w:tcPr>
                <w:p w14:paraId="606497D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E23248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753BF7D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considera una obligación, con la finalidad de cumplir con</w:t>
                  </w:r>
                  <w:r w:rsidR="00460AA5">
                    <w:rPr>
                      <w:rFonts w:ascii="ITC Avant Garde" w:eastAsia="Times New Roman" w:hAnsi="ITC Avant Garde" w:cs="Calibri"/>
                      <w:color w:val="000000"/>
                      <w:sz w:val="18"/>
                      <w:szCs w:val="18"/>
                      <w:lang w:eastAsia="es-MX"/>
                    </w:rPr>
                    <w:t xml:space="preserve"> </w:t>
                  </w:r>
                  <w:r w:rsidRPr="00355105">
                    <w:rPr>
                      <w:rFonts w:ascii="ITC Avant Garde" w:eastAsia="Times New Roman" w:hAnsi="ITC Avant Garde" w:cs="Calibri"/>
                      <w:color w:val="000000"/>
                      <w:sz w:val="18"/>
                      <w:szCs w:val="18"/>
                      <w:lang w:eastAsia="es-MX"/>
                    </w:rPr>
                    <w:t xml:space="preserve">la condicionante de la Concesión de Recursos Orbitales. </w:t>
                  </w:r>
                </w:p>
              </w:tc>
            </w:tr>
            <w:tr w:rsidR="00355105" w:rsidRPr="00355105" w14:paraId="0936848F"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2E897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40090E6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367B27E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76 ii</w:t>
                  </w:r>
                </w:p>
              </w:tc>
              <w:tc>
                <w:tcPr>
                  <w:tcW w:w="3261" w:type="dxa"/>
                  <w:tcBorders>
                    <w:top w:val="nil"/>
                    <w:left w:val="nil"/>
                    <w:bottom w:val="single" w:sz="4" w:space="0" w:color="auto"/>
                    <w:right w:val="single" w:sz="4" w:space="0" w:color="auto"/>
                  </w:tcBorders>
                  <w:shd w:val="clear" w:color="000000" w:fill="F2F2F2"/>
                  <w:noWrap/>
                  <w:vAlign w:val="center"/>
                  <w:hideMark/>
                </w:tcPr>
                <w:p w14:paraId="2DB71E5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Renunciar a su Autorización de Aterrizaje de Señales </w:t>
                  </w:r>
                </w:p>
              </w:tc>
              <w:tc>
                <w:tcPr>
                  <w:tcW w:w="1275" w:type="dxa"/>
                  <w:tcBorders>
                    <w:top w:val="nil"/>
                    <w:left w:val="nil"/>
                    <w:bottom w:val="single" w:sz="4" w:space="0" w:color="auto"/>
                    <w:right w:val="single" w:sz="4" w:space="0" w:color="auto"/>
                  </w:tcBorders>
                  <w:shd w:val="clear" w:color="000000" w:fill="F2F2F2"/>
                  <w:vAlign w:val="center"/>
                  <w:hideMark/>
                </w:tcPr>
                <w:p w14:paraId="6512C8E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CB1A6E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665C97C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derecho del Concesionario de Recursos Orbitales </w:t>
                  </w:r>
                </w:p>
              </w:tc>
            </w:tr>
            <w:tr w:rsidR="00355105" w:rsidRPr="00355105" w14:paraId="47207FDF"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B88135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7E5A4BE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691E438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77</w:t>
                  </w:r>
                </w:p>
              </w:tc>
              <w:tc>
                <w:tcPr>
                  <w:tcW w:w="3261" w:type="dxa"/>
                  <w:tcBorders>
                    <w:top w:val="nil"/>
                    <w:left w:val="nil"/>
                    <w:bottom w:val="single" w:sz="4" w:space="0" w:color="auto"/>
                    <w:right w:val="single" w:sz="4" w:space="0" w:color="auto"/>
                  </w:tcBorders>
                  <w:shd w:val="clear" w:color="000000" w:fill="F2F2F2"/>
                  <w:noWrap/>
                  <w:vAlign w:val="center"/>
                  <w:hideMark/>
                </w:tcPr>
                <w:p w14:paraId="49110920"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modificación de título de Autorización de Aterrizaje de Señales cuando se modifique ante la </w:t>
                  </w:r>
                  <w:r w:rsidR="00460AA5" w:rsidRPr="00355105">
                    <w:rPr>
                      <w:rFonts w:ascii="ITC Avant Garde" w:eastAsia="Times New Roman" w:hAnsi="ITC Avant Garde" w:cs="Calibri"/>
                      <w:color w:val="000000"/>
                      <w:sz w:val="18"/>
                      <w:szCs w:val="18"/>
                      <w:lang w:eastAsia="es-MX"/>
                    </w:rPr>
                    <w:t>UIT la</w:t>
                  </w:r>
                  <w:r w:rsidRPr="00355105">
                    <w:rPr>
                      <w:rFonts w:ascii="ITC Avant Garde" w:eastAsia="Times New Roman" w:hAnsi="ITC Avant Garde" w:cs="Calibri"/>
                      <w:color w:val="000000"/>
                      <w:sz w:val="18"/>
                      <w:szCs w:val="18"/>
                      <w:lang w:eastAsia="es-MX"/>
                    </w:rPr>
                    <w:t xml:space="preserve"> Red Satelital. </w:t>
                  </w:r>
                </w:p>
              </w:tc>
              <w:tc>
                <w:tcPr>
                  <w:tcW w:w="1275" w:type="dxa"/>
                  <w:tcBorders>
                    <w:top w:val="nil"/>
                    <w:left w:val="nil"/>
                    <w:bottom w:val="single" w:sz="4" w:space="0" w:color="auto"/>
                    <w:right w:val="single" w:sz="4" w:space="0" w:color="auto"/>
                  </w:tcBorders>
                  <w:shd w:val="clear" w:color="000000" w:fill="F2F2F2"/>
                  <w:vAlign w:val="center"/>
                  <w:hideMark/>
                </w:tcPr>
                <w:p w14:paraId="2D97F93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A40EF6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82DFBC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 necesaria la obligación para que pueda prestar los servicios satelitales con base en los nuevos parámetros técnicos. </w:t>
                  </w:r>
                </w:p>
              </w:tc>
            </w:tr>
            <w:tr w:rsidR="00355105" w:rsidRPr="00355105" w14:paraId="52B27DA9"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4D6568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6DC2E5B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68F47C4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79</w:t>
                  </w:r>
                </w:p>
              </w:tc>
              <w:tc>
                <w:tcPr>
                  <w:tcW w:w="3261" w:type="dxa"/>
                  <w:tcBorders>
                    <w:top w:val="nil"/>
                    <w:left w:val="nil"/>
                    <w:bottom w:val="single" w:sz="4" w:space="0" w:color="auto"/>
                    <w:right w:val="single" w:sz="4" w:space="0" w:color="auto"/>
                  </w:tcBorders>
                  <w:shd w:val="clear" w:color="000000" w:fill="F2F2F2"/>
                  <w:noWrap/>
                  <w:vAlign w:val="center"/>
                  <w:hideMark/>
                </w:tcPr>
                <w:p w14:paraId="0651342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Iniciar la prestación de los servicios en territorio nacional dentro del primer año de vigencia de la Autorización de Aterrizaje de Señales, plazo que podrá prorrogarse por el Instituto hasta por plazos iguales. </w:t>
                  </w:r>
                </w:p>
              </w:tc>
              <w:tc>
                <w:tcPr>
                  <w:tcW w:w="1275" w:type="dxa"/>
                  <w:tcBorders>
                    <w:top w:val="nil"/>
                    <w:left w:val="nil"/>
                    <w:bottom w:val="single" w:sz="4" w:space="0" w:color="auto"/>
                    <w:right w:val="single" w:sz="4" w:space="0" w:color="auto"/>
                  </w:tcBorders>
                  <w:shd w:val="clear" w:color="000000" w:fill="F2F2F2"/>
                  <w:vAlign w:val="center"/>
                  <w:hideMark/>
                </w:tcPr>
                <w:p w14:paraId="744B372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0490A63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C458956"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es para que se presten </w:t>
                  </w:r>
                  <w:r w:rsidR="00460AA5" w:rsidRPr="00355105">
                    <w:rPr>
                      <w:rFonts w:ascii="ITC Avant Garde" w:eastAsia="Times New Roman" w:hAnsi="ITC Avant Garde" w:cs="Calibri"/>
                      <w:color w:val="000000"/>
                      <w:sz w:val="18"/>
                      <w:szCs w:val="18"/>
                      <w:lang w:eastAsia="es-MX"/>
                    </w:rPr>
                    <w:t>efectivamente</w:t>
                  </w:r>
                  <w:r w:rsidRPr="00355105">
                    <w:rPr>
                      <w:rFonts w:ascii="ITC Avant Garde" w:eastAsia="Times New Roman" w:hAnsi="ITC Avant Garde" w:cs="Calibri"/>
                      <w:color w:val="000000"/>
                      <w:sz w:val="18"/>
                      <w:szCs w:val="18"/>
                      <w:lang w:eastAsia="es-MX"/>
                    </w:rPr>
                    <w:t xml:space="preserve"> los servicios satelitales en territorio nacional y los usuarios cuenten con más oferta. </w:t>
                  </w:r>
                </w:p>
              </w:tc>
            </w:tr>
            <w:tr w:rsidR="00355105" w:rsidRPr="00355105" w14:paraId="34F4558F"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48B98E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A76C8D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5A02B20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82</w:t>
                  </w:r>
                </w:p>
              </w:tc>
              <w:tc>
                <w:tcPr>
                  <w:tcW w:w="3261" w:type="dxa"/>
                  <w:tcBorders>
                    <w:top w:val="nil"/>
                    <w:left w:val="nil"/>
                    <w:bottom w:val="single" w:sz="4" w:space="0" w:color="auto"/>
                    <w:right w:val="single" w:sz="4" w:space="0" w:color="auto"/>
                  </w:tcBorders>
                  <w:shd w:val="clear" w:color="000000" w:fill="F2F2F2"/>
                  <w:noWrap/>
                  <w:vAlign w:val="center"/>
                  <w:hideMark/>
                </w:tcPr>
                <w:p w14:paraId="34755213"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Tramitar la Autorización de Estación Terrena Transmisora conforme a las Reglas de Autorización </w:t>
                  </w:r>
                  <w:r w:rsidR="00460AA5" w:rsidRPr="00355105">
                    <w:rPr>
                      <w:rFonts w:ascii="ITC Avant Garde" w:eastAsia="Times New Roman" w:hAnsi="ITC Avant Garde" w:cs="Calibri"/>
                      <w:color w:val="000000"/>
                      <w:sz w:val="18"/>
                      <w:szCs w:val="18"/>
                      <w:lang w:eastAsia="es-MX"/>
                    </w:rPr>
                    <w:t>y encontrarse</w:t>
                  </w:r>
                  <w:r w:rsidRPr="00355105">
                    <w:rPr>
                      <w:rFonts w:ascii="ITC Avant Garde" w:eastAsia="Times New Roman" w:hAnsi="ITC Avant Garde" w:cs="Calibri"/>
                      <w:color w:val="000000"/>
                      <w:sz w:val="18"/>
                      <w:szCs w:val="18"/>
                      <w:lang w:eastAsia="es-MX"/>
                    </w:rPr>
                    <w:t xml:space="preserve"> al amparo de una Autorización de Aterrizaje de </w:t>
                  </w:r>
                  <w:r w:rsidR="00460AA5" w:rsidRPr="00355105">
                    <w:rPr>
                      <w:rFonts w:ascii="ITC Avant Garde" w:eastAsia="Times New Roman" w:hAnsi="ITC Avant Garde" w:cs="Calibri"/>
                      <w:color w:val="000000"/>
                      <w:sz w:val="18"/>
                      <w:szCs w:val="18"/>
                      <w:lang w:eastAsia="es-MX"/>
                    </w:rPr>
                    <w:t>Señales o</w:t>
                  </w:r>
                  <w:r w:rsidRPr="00355105">
                    <w:rPr>
                      <w:rFonts w:ascii="ITC Avant Garde" w:eastAsia="Times New Roman" w:hAnsi="ITC Avant Garde" w:cs="Calibri"/>
                      <w:color w:val="000000"/>
                      <w:sz w:val="18"/>
                      <w:szCs w:val="18"/>
                      <w:lang w:eastAsia="es-MX"/>
                    </w:rPr>
                    <w:t xml:space="preserve"> Concesión de Recursos </w:t>
                  </w:r>
                  <w:r w:rsidR="00460AA5" w:rsidRPr="00355105">
                    <w:rPr>
                      <w:rFonts w:ascii="ITC Avant Garde" w:eastAsia="Times New Roman" w:hAnsi="ITC Avant Garde" w:cs="Calibri"/>
                      <w:color w:val="000000"/>
                      <w:sz w:val="18"/>
                      <w:szCs w:val="18"/>
                      <w:lang w:eastAsia="es-MX"/>
                    </w:rPr>
                    <w:t>Orbitales</w:t>
                  </w:r>
                  <w:r w:rsidRPr="00355105">
                    <w:rPr>
                      <w:rFonts w:ascii="ITC Avant Garde" w:eastAsia="Times New Roman" w:hAnsi="ITC Avant Garde" w:cs="Calibri"/>
                      <w:color w:val="000000"/>
                      <w:sz w:val="18"/>
                      <w:szCs w:val="18"/>
                      <w:lang w:eastAsia="es-MX"/>
                    </w:rPr>
                    <w:t xml:space="preserve">. </w:t>
                  </w:r>
                </w:p>
              </w:tc>
              <w:tc>
                <w:tcPr>
                  <w:tcW w:w="1275" w:type="dxa"/>
                  <w:tcBorders>
                    <w:top w:val="nil"/>
                    <w:left w:val="nil"/>
                    <w:bottom w:val="single" w:sz="4" w:space="0" w:color="auto"/>
                    <w:right w:val="single" w:sz="4" w:space="0" w:color="auto"/>
                  </w:tcBorders>
                  <w:shd w:val="clear" w:color="000000" w:fill="F2F2F2"/>
                  <w:vAlign w:val="center"/>
                  <w:hideMark/>
                </w:tcPr>
                <w:p w14:paraId="13DA62F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C13832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39C79AA"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de que puedan operar las estaciones terrenas sin interferencias perjudiciales y conforme a los parámetros permitidos por los instrumentos jurídicos aplicables. </w:t>
                  </w:r>
                </w:p>
              </w:tc>
            </w:tr>
            <w:tr w:rsidR="00355105" w:rsidRPr="00355105" w14:paraId="1DD2F73F"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C8330E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6FF7111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745761A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83</w:t>
                  </w:r>
                </w:p>
              </w:tc>
              <w:tc>
                <w:tcPr>
                  <w:tcW w:w="3261" w:type="dxa"/>
                  <w:tcBorders>
                    <w:top w:val="nil"/>
                    <w:left w:val="nil"/>
                    <w:bottom w:val="single" w:sz="4" w:space="0" w:color="auto"/>
                    <w:right w:val="single" w:sz="4" w:space="0" w:color="auto"/>
                  </w:tcBorders>
                  <w:shd w:val="clear" w:color="000000" w:fill="F2F2F2"/>
                  <w:noWrap/>
                  <w:vAlign w:val="center"/>
                  <w:hideMark/>
                </w:tcPr>
                <w:p w14:paraId="574AAD8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Deberán contar con elementos técnicos suficientes que permitan el cese temporal de emisiones, cuando se determine que se interfiere perjudicialmente a otro Sistema Satelital o sistema de telecomunicaciones terrestre. </w:t>
                  </w:r>
                </w:p>
              </w:tc>
              <w:tc>
                <w:tcPr>
                  <w:tcW w:w="1275" w:type="dxa"/>
                  <w:tcBorders>
                    <w:top w:val="nil"/>
                    <w:left w:val="nil"/>
                    <w:bottom w:val="single" w:sz="4" w:space="0" w:color="auto"/>
                    <w:right w:val="single" w:sz="4" w:space="0" w:color="auto"/>
                  </w:tcBorders>
                  <w:shd w:val="clear" w:color="000000" w:fill="F2F2F2"/>
                  <w:vAlign w:val="center"/>
                  <w:hideMark/>
                </w:tcPr>
                <w:p w14:paraId="66EF9D6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117693A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0D0BEEC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355105" w:rsidRPr="00355105" w14:paraId="1028946B" w14:textId="77777777" w:rsidTr="004300C6">
              <w:trPr>
                <w:trHeight w:val="1054"/>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163E7E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0C475B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7BE4BD6D" w14:textId="77777777" w:rsidR="00355105" w:rsidRPr="00355105" w:rsidRDefault="00460AA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w:t>
                  </w:r>
                  <w:r w:rsidR="00355105" w:rsidRPr="00355105">
                    <w:rPr>
                      <w:rFonts w:ascii="ITC Avant Garde" w:eastAsia="Times New Roman" w:hAnsi="ITC Avant Garde" w:cs="Calibri"/>
                      <w:color w:val="000000"/>
                      <w:sz w:val="18"/>
                      <w:szCs w:val="18"/>
                      <w:lang w:eastAsia="es-MX"/>
                    </w:rPr>
                    <w:t xml:space="preserve"> 85</w:t>
                  </w:r>
                </w:p>
              </w:tc>
              <w:tc>
                <w:tcPr>
                  <w:tcW w:w="3261" w:type="dxa"/>
                  <w:tcBorders>
                    <w:top w:val="nil"/>
                    <w:left w:val="nil"/>
                    <w:bottom w:val="single" w:sz="4" w:space="0" w:color="auto"/>
                    <w:right w:val="single" w:sz="4" w:space="0" w:color="auto"/>
                  </w:tcBorders>
                  <w:shd w:val="clear" w:color="000000" w:fill="F2F2F2"/>
                  <w:vAlign w:val="bottom"/>
                  <w:hideMark/>
                </w:tcPr>
                <w:p w14:paraId="1143F78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En caso de presentarse problemas de interferencias perjudiciales provenientes de Estaciones Terrenas Transmisoras ubicadas dentro del territorio nacional hacia servicios de telecomunicaciones ubicados fuera del territorio nacional, el Autorizado de Estación Terrena deberá:</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Presentar informe de los parámetros técnicos con  los cuales opera la Estación Terrena Transmisora.</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Colaborar con el Instituto en caso de coordinación técnica para mitigar las interferencias perjudiciales.</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Proporcionar al Instituto toda la información que se requiera para llevar a cabo la coordinación técnica.</w:t>
                  </w:r>
                </w:p>
              </w:tc>
              <w:tc>
                <w:tcPr>
                  <w:tcW w:w="1275" w:type="dxa"/>
                  <w:tcBorders>
                    <w:top w:val="nil"/>
                    <w:left w:val="nil"/>
                    <w:bottom w:val="single" w:sz="4" w:space="0" w:color="auto"/>
                    <w:right w:val="single" w:sz="4" w:space="0" w:color="auto"/>
                  </w:tcBorders>
                  <w:shd w:val="clear" w:color="000000" w:fill="F2F2F2"/>
                  <w:vAlign w:val="center"/>
                  <w:hideMark/>
                </w:tcPr>
                <w:p w14:paraId="777BFCD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6A9F952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072ACDDF"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355105" w:rsidRPr="00355105" w14:paraId="2C3E1E38"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7FD28D6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4B86D18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0E2000B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86</w:t>
                  </w:r>
                </w:p>
              </w:tc>
              <w:tc>
                <w:tcPr>
                  <w:tcW w:w="3261" w:type="dxa"/>
                  <w:tcBorders>
                    <w:top w:val="nil"/>
                    <w:left w:val="nil"/>
                    <w:bottom w:val="single" w:sz="4" w:space="0" w:color="auto"/>
                    <w:right w:val="single" w:sz="4" w:space="0" w:color="auto"/>
                  </w:tcBorders>
                  <w:shd w:val="clear" w:color="000000" w:fill="F2F2F2"/>
                  <w:noWrap/>
                  <w:vAlign w:val="center"/>
                  <w:hideMark/>
                </w:tcPr>
                <w:p w14:paraId="7CC8C89E"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Proporcionar la información y documentación </w:t>
                  </w:r>
                  <w:r w:rsidR="00460AA5" w:rsidRPr="00355105">
                    <w:rPr>
                      <w:rFonts w:ascii="ITC Avant Garde" w:eastAsia="Times New Roman" w:hAnsi="ITC Avant Garde" w:cs="Calibri"/>
                      <w:color w:val="000000"/>
                      <w:sz w:val="18"/>
                      <w:szCs w:val="18"/>
                      <w:lang w:eastAsia="es-MX"/>
                    </w:rPr>
                    <w:t>correspondiente a</w:t>
                  </w:r>
                  <w:r w:rsidRPr="00355105">
                    <w:rPr>
                      <w:rFonts w:ascii="ITC Avant Garde" w:eastAsia="Times New Roman" w:hAnsi="ITC Avant Garde" w:cs="Calibri"/>
                      <w:color w:val="000000"/>
                      <w:sz w:val="18"/>
                      <w:szCs w:val="18"/>
                      <w:lang w:eastAsia="es-MX"/>
                    </w:rPr>
                    <w:t xml:space="preserve"> interferencias perjudiciales provenientes de sistemas de telecomunicaciones ubicados fuera del territorio nacional, a fin de </w:t>
                  </w:r>
                  <w:r w:rsidR="00460AA5" w:rsidRPr="00355105">
                    <w:rPr>
                      <w:rFonts w:ascii="ITC Avant Garde" w:eastAsia="Times New Roman" w:hAnsi="ITC Avant Garde" w:cs="Calibri"/>
                      <w:color w:val="000000"/>
                      <w:sz w:val="18"/>
                      <w:szCs w:val="18"/>
                      <w:lang w:eastAsia="es-MX"/>
                    </w:rPr>
                    <w:t>iniciar</w:t>
                  </w:r>
                  <w:r w:rsidRPr="00355105">
                    <w:rPr>
                      <w:rFonts w:ascii="ITC Avant Garde" w:eastAsia="Times New Roman" w:hAnsi="ITC Avant Garde" w:cs="Calibri"/>
                      <w:color w:val="000000"/>
                      <w:sz w:val="18"/>
                      <w:szCs w:val="18"/>
                      <w:lang w:eastAsia="es-MX"/>
                    </w:rPr>
                    <w:t xml:space="preserve"> el procedimiento de </w:t>
                  </w:r>
                  <w:r w:rsidR="00460AA5" w:rsidRPr="00355105">
                    <w:rPr>
                      <w:rFonts w:ascii="ITC Avant Garde" w:eastAsia="Times New Roman" w:hAnsi="ITC Avant Garde" w:cs="Calibri"/>
                      <w:color w:val="000000"/>
                      <w:sz w:val="18"/>
                      <w:szCs w:val="18"/>
                      <w:lang w:eastAsia="es-MX"/>
                    </w:rPr>
                    <w:t>inferencias</w:t>
                  </w:r>
                  <w:r w:rsidRPr="00355105">
                    <w:rPr>
                      <w:rFonts w:ascii="ITC Avant Garde" w:eastAsia="Times New Roman" w:hAnsi="ITC Avant Garde" w:cs="Calibri"/>
                      <w:color w:val="000000"/>
                      <w:sz w:val="18"/>
                      <w:szCs w:val="18"/>
                      <w:lang w:eastAsia="es-MX"/>
                    </w:rPr>
                    <w:t xml:space="preserve"> perjudiciales. </w:t>
                  </w:r>
                </w:p>
              </w:tc>
              <w:tc>
                <w:tcPr>
                  <w:tcW w:w="1275" w:type="dxa"/>
                  <w:tcBorders>
                    <w:top w:val="nil"/>
                    <w:left w:val="nil"/>
                    <w:bottom w:val="single" w:sz="4" w:space="0" w:color="auto"/>
                    <w:right w:val="single" w:sz="4" w:space="0" w:color="auto"/>
                  </w:tcBorders>
                  <w:shd w:val="clear" w:color="000000" w:fill="F2F2F2"/>
                  <w:vAlign w:val="center"/>
                  <w:hideMark/>
                </w:tcPr>
                <w:p w14:paraId="3DC5489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547D9D3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72045BAE"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355105" w:rsidRPr="00355105" w14:paraId="71C50112"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61A157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1B78A1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493996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87</w:t>
                  </w:r>
                </w:p>
              </w:tc>
              <w:tc>
                <w:tcPr>
                  <w:tcW w:w="3261" w:type="dxa"/>
                  <w:tcBorders>
                    <w:top w:val="nil"/>
                    <w:left w:val="nil"/>
                    <w:bottom w:val="single" w:sz="4" w:space="0" w:color="auto"/>
                    <w:right w:val="single" w:sz="4" w:space="0" w:color="auto"/>
                  </w:tcBorders>
                  <w:shd w:val="clear" w:color="000000" w:fill="F2F2F2"/>
                  <w:noWrap/>
                  <w:vAlign w:val="center"/>
                  <w:hideMark/>
                </w:tcPr>
                <w:p w14:paraId="414440C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Autorización de Estación Terrena </w:t>
                  </w:r>
                  <w:r w:rsidR="00460AA5" w:rsidRPr="00355105">
                    <w:rPr>
                      <w:rFonts w:ascii="ITC Avant Garde" w:eastAsia="Times New Roman" w:hAnsi="ITC Avant Garde" w:cs="Calibri"/>
                      <w:color w:val="000000"/>
                      <w:sz w:val="18"/>
                      <w:szCs w:val="18"/>
                      <w:lang w:eastAsia="es-MX"/>
                    </w:rPr>
                    <w:t>Transmisora asociada</w:t>
                  </w:r>
                  <w:r w:rsidRPr="00355105">
                    <w:rPr>
                      <w:rFonts w:ascii="ITC Avant Garde" w:eastAsia="Times New Roman" w:hAnsi="ITC Avant Garde" w:cs="Calibri"/>
                      <w:color w:val="000000"/>
                      <w:sz w:val="18"/>
                      <w:szCs w:val="18"/>
                      <w:lang w:eastAsia="es-MX"/>
                    </w:rPr>
                    <w:t xml:space="preserve"> a un Sistema Satelital que no prevea el territorio nacional dentro de su Zona de Servicio, únicamente para los enlaces de conexión (Tierra-espacio) para operaciones de control y seguimiento, siempre que no se causen interferencias perjudiciales a otros servicios o sistemas de radiocomunicaciones ni podrá reclamar protección contra interferencias perjudiciales causadas por estos mismos. </w:t>
                  </w:r>
                </w:p>
              </w:tc>
              <w:tc>
                <w:tcPr>
                  <w:tcW w:w="1275" w:type="dxa"/>
                  <w:tcBorders>
                    <w:top w:val="nil"/>
                    <w:left w:val="nil"/>
                    <w:bottom w:val="single" w:sz="4" w:space="0" w:color="auto"/>
                    <w:right w:val="single" w:sz="4" w:space="0" w:color="auto"/>
                  </w:tcBorders>
                  <w:shd w:val="clear" w:color="000000" w:fill="F2F2F2"/>
                  <w:vAlign w:val="center"/>
                  <w:hideMark/>
                </w:tcPr>
                <w:p w14:paraId="7275DDB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2EC8BED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64EA2B6"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beneficio a los interesados, con determinadas restricciones, ya que, originariamente debieran de tener dentro de su Zona de Servicio el territorio nacional. </w:t>
                  </w:r>
                </w:p>
              </w:tc>
            </w:tr>
            <w:tr w:rsidR="00355105" w:rsidRPr="00355105" w14:paraId="448DB674" w14:textId="77777777" w:rsidTr="00B95D85">
              <w:trPr>
                <w:trHeight w:val="31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DC7116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48F2FAE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2C91288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88</w:t>
                  </w:r>
                </w:p>
              </w:tc>
              <w:tc>
                <w:tcPr>
                  <w:tcW w:w="3261" w:type="dxa"/>
                  <w:tcBorders>
                    <w:top w:val="nil"/>
                    <w:left w:val="nil"/>
                    <w:bottom w:val="single" w:sz="4" w:space="0" w:color="auto"/>
                    <w:right w:val="single" w:sz="4" w:space="0" w:color="auto"/>
                  </w:tcBorders>
                  <w:shd w:val="clear" w:color="000000" w:fill="F2F2F2"/>
                  <w:vAlign w:val="center"/>
                  <w:hideMark/>
                </w:tcPr>
                <w:p w14:paraId="57CC48A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Podrán operar bajo una Autorización de Estación Terrena Transmisora previamente </w:t>
                  </w:r>
                  <w:r w:rsidR="00460AA5" w:rsidRPr="00355105">
                    <w:rPr>
                      <w:rFonts w:ascii="ITC Avant Garde" w:eastAsia="Times New Roman" w:hAnsi="ITC Avant Garde" w:cs="Calibri"/>
                      <w:color w:val="000000"/>
                      <w:sz w:val="18"/>
                      <w:szCs w:val="18"/>
                      <w:lang w:eastAsia="es-MX"/>
                    </w:rPr>
                    <w:t>otorgada, aquellas</w:t>
                  </w:r>
                  <w:r w:rsidRPr="00355105">
                    <w:rPr>
                      <w:rFonts w:ascii="ITC Avant Garde" w:eastAsia="Times New Roman" w:hAnsi="ITC Avant Garde" w:cs="Calibri"/>
                      <w:color w:val="000000"/>
                      <w:sz w:val="18"/>
                      <w:szCs w:val="18"/>
                      <w:lang w:eastAsia="es-MX"/>
                    </w:rPr>
                    <w:t xml:space="preserve"> con tipo de antena VSAT y aquellas identificadas como equipos terminales de usuario final para telefonía satelital, con despliegue masivo y/o ubicuo, sin necesidad de presentar solicitud de </w:t>
                  </w:r>
                  <w:r w:rsidR="00460AA5" w:rsidRPr="00355105">
                    <w:rPr>
                      <w:rFonts w:ascii="ITC Avant Garde" w:eastAsia="Times New Roman" w:hAnsi="ITC Avant Garde" w:cs="Calibri"/>
                      <w:color w:val="000000"/>
                      <w:sz w:val="18"/>
                      <w:szCs w:val="18"/>
                      <w:lang w:eastAsia="es-MX"/>
                    </w:rPr>
                    <w:t>modificación</w:t>
                  </w:r>
                  <w:r w:rsidRPr="00355105">
                    <w:rPr>
                      <w:rFonts w:ascii="ITC Avant Garde" w:eastAsia="Times New Roman" w:hAnsi="ITC Avant Garde" w:cs="Calibri"/>
                      <w:color w:val="000000"/>
                      <w:sz w:val="18"/>
                      <w:szCs w:val="18"/>
                      <w:lang w:eastAsia="es-MX"/>
                    </w:rPr>
                    <w:t xml:space="preserve"> para cada Estación Terrena </w:t>
                  </w:r>
                  <w:r w:rsidR="00460AA5" w:rsidRPr="00355105">
                    <w:rPr>
                      <w:rFonts w:ascii="ITC Avant Garde" w:eastAsia="Times New Roman" w:hAnsi="ITC Avant Garde" w:cs="Calibri"/>
                      <w:color w:val="000000"/>
                      <w:sz w:val="18"/>
                      <w:szCs w:val="18"/>
                      <w:lang w:eastAsia="es-MX"/>
                    </w:rPr>
                    <w:t>Transmisora que</w:t>
                  </w:r>
                  <w:r w:rsidRPr="00355105">
                    <w:rPr>
                      <w:rFonts w:ascii="ITC Avant Garde" w:eastAsia="Times New Roman" w:hAnsi="ITC Avant Garde" w:cs="Calibri"/>
                      <w:color w:val="000000"/>
                      <w:sz w:val="18"/>
                      <w:szCs w:val="18"/>
                      <w:lang w:eastAsia="es-MX"/>
                    </w:rPr>
                    <w:t xml:space="preserve"> se pretenda adicionar. Estará  sujeta a lo siguiente:</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xml:space="preserve">- No causar interferencias perjudiciales ni reclamar protección contra interferencias perjudiciales de sistemas de radiocomunicaciones </w:t>
                  </w:r>
                  <w:r w:rsidR="00460AA5" w:rsidRPr="00355105">
                    <w:rPr>
                      <w:rFonts w:ascii="ITC Avant Garde" w:eastAsia="Times New Roman" w:hAnsi="ITC Avant Garde" w:cs="Calibri"/>
                      <w:color w:val="000000"/>
                      <w:sz w:val="18"/>
                      <w:szCs w:val="18"/>
                      <w:lang w:eastAsia="es-MX"/>
                    </w:rPr>
                    <w:t>concesionadas</w:t>
                  </w:r>
                  <w:r w:rsidRPr="00355105">
                    <w:rPr>
                      <w:rFonts w:ascii="ITC Avant Garde" w:eastAsia="Times New Roman" w:hAnsi="ITC Avant Garde" w:cs="Calibri"/>
                      <w:color w:val="000000"/>
                      <w:sz w:val="18"/>
                      <w:szCs w:val="18"/>
                      <w:lang w:eastAsia="es-MX"/>
                    </w:rPr>
                    <w:t xml:space="preserve"> o autorizadas. </w:t>
                  </w:r>
                  <w:r w:rsidRPr="00355105">
                    <w:rPr>
                      <w:rFonts w:ascii="ITC Avant Garde" w:eastAsia="Times New Roman" w:hAnsi="ITC Avant Garde" w:cs="Calibri"/>
                      <w:color w:val="000000"/>
                      <w:sz w:val="18"/>
                      <w:szCs w:val="18"/>
                      <w:lang w:eastAsia="es-MX"/>
                    </w:rPr>
                    <w:br/>
                    <w:t>- Sólo cuando las Bandas de Frecuencias donde pretenden operar no afecte la operación de otros servicios atribuidos a título primario en la misma Banda de Frecuencias.</w:t>
                  </w:r>
                  <w:r w:rsidRPr="00355105">
                    <w:rPr>
                      <w:rFonts w:ascii="ITC Avant Garde" w:eastAsia="Times New Roman" w:hAnsi="ITC Avant Garde" w:cs="Calibri"/>
                      <w:color w:val="000000"/>
                      <w:sz w:val="18"/>
                      <w:szCs w:val="18"/>
                      <w:lang w:eastAsia="es-MX"/>
                    </w:rPr>
                    <w:br/>
                    <w:t xml:space="preserve">- Sujetas a las obligaciones y condiciones de la Autorización de Estación Terrena Transmisora previamente otorgada  y la normatividad aplicable. </w:t>
                  </w:r>
                </w:p>
              </w:tc>
              <w:tc>
                <w:tcPr>
                  <w:tcW w:w="1275" w:type="dxa"/>
                  <w:tcBorders>
                    <w:top w:val="nil"/>
                    <w:left w:val="nil"/>
                    <w:bottom w:val="single" w:sz="4" w:space="0" w:color="auto"/>
                    <w:right w:val="single" w:sz="4" w:space="0" w:color="auto"/>
                  </w:tcBorders>
                  <w:shd w:val="clear" w:color="000000" w:fill="F2F2F2"/>
                  <w:vAlign w:val="center"/>
                  <w:hideMark/>
                </w:tcPr>
                <w:p w14:paraId="530C6D2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1EC3A73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2F2B81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beneficia a los Autorizados de Estación Terrena Transmisora, para que bajo un mismo </w:t>
                  </w:r>
                  <w:r w:rsidR="00460AA5" w:rsidRPr="00355105">
                    <w:rPr>
                      <w:rFonts w:ascii="ITC Avant Garde" w:eastAsia="Times New Roman" w:hAnsi="ITC Avant Garde" w:cs="Calibri"/>
                      <w:color w:val="000000"/>
                      <w:sz w:val="18"/>
                      <w:szCs w:val="18"/>
                      <w:lang w:eastAsia="es-MX"/>
                    </w:rPr>
                    <w:t>título de</w:t>
                  </w:r>
                  <w:r w:rsidRPr="00355105">
                    <w:rPr>
                      <w:rFonts w:ascii="ITC Avant Garde" w:eastAsia="Times New Roman" w:hAnsi="ITC Avant Garde" w:cs="Calibri"/>
                      <w:color w:val="000000"/>
                      <w:sz w:val="18"/>
                      <w:szCs w:val="18"/>
                      <w:lang w:eastAsia="es-MX"/>
                    </w:rPr>
                    <w:t xml:space="preserve"> autorización puedan operar con diferentes tipos de antenas o terminales de usuarios, </w:t>
                  </w:r>
                  <w:r w:rsidR="00460AA5" w:rsidRPr="00355105">
                    <w:rPr>
                      <w:rFonts w:ascii="ITC Avant Garde" w:eastAsia="Times New Roman" w:hAnsi="ITC Avant Garde" w:cs="Calibri"/>
                      <w:color w:val="000000"/>
                      <w:sz w:val="18"/>
                      <w:szCs w:val="18"/>
                      <w:lang w:eastAsia="es-MX"/>
                    </w:rPr>
                    <w:t>eximiéndolos</w:t>
                  </w:r>
                  <w:r w:rsidRPr="00355105">
                    <w:rPr>
                      <w:rFonts w:ascii="ITC Avant Garde" w:eastAsia="Times New Roman" w:hAnsi="ITC Avant Garde" w:cs="Calibri"/>
                      <w:color w:val="000000"/>
                      <w:sz w:val="18"/>
                      <w:szCs w:val="18"/>
                      <w:lang w:eastAsia="es-MX"/>
                    </w:rPr>
                    <w:t xml:space="preserve"> del requisito de obtención de otras autorizaciones, lo que reduce la carga regulatoria. Se establece a </w:t>
                  </w:r>
                  <w:r w:rsidR="00460AA5" w:rsidRPr="00355105">
                    <w:rPr>
                      <w:rFonts w:ascii="ITC Avant Garde" w:eastAsia="Times New Roman" w:hAnsi="ITC Avant Garde" w:cs="Calibri"/>
                      <w:color w:val="000000"/>
                      <w:sz w:val="18"/>
                      <w:szCs w:val="18"/>
                      <w:lang w:eastAsia="es-MX"/>
                    </w:rPr>
                    <w:t>determinados</w:t>
                  </w:r>
                  <w:r w:rsidRPr="00355105">
                    <w:rPr>
                      <w:rFonts w:ascii="ITC Avant Garde" w:eastAsia="Times New Roman" w:hAnsi="ITC Avant Garde" w:cs="Calibri"/>
                      <w:color w:val="000000"/>
                      <w:sz w:val="18"/>
                      <w:szCs w:val="18"/>
                      <w:lang w:eastAsia="es-MX"/>
                    </w:rPr>
                    <w:t xml:space="preserve"> oferentes debido a</w:t>
                  </w:r>
                  <w:r w:rsidR="00460AA5">
                    <w:rPr>
                      <w:rFonts w:ascii="ITC Avant Garde" w:eastAsia="Times New Roman" w:hAnsi="ITC Avant Garde" w:cs="Calibri"/>
                      <w:color w:val="000000"/>
                      <w:sz w:val="18"/>
                      <w:szCs w:val="18"/>
                      <w:lang w:eastAsia="es-MX"/>
                    </w:rPr>
                    <w:t xml:space="preserve"> </w:t>
                  </w:r>
                  <w:r w:rsidRPr="00355105">
                    <w:rPr>
                      <w:rFonts w:ascii="ITC Avant Garde" w:eastAsia="Times New Roman" w:hAnsi="ITC Avant Garde" w:cs="Calibri"/>
                      <w:color w:val="000000"/>
                      <w:sz w:val="18"/>
                      <w:szCs w:val="18"/>
                      <w:lang w:eastAsia="es-MX"/>
                    </w:rPr>
                    <w:t xml:space="preserve">que deben de encontrarse dentro del supuesto previsto para que les sea aplicable. </w:t>
                  </w:r>
                </w:p>
              </w:tc>
            </w:tr>
            <w:tr w:rsidR="00355105" w:rsidRPr="00355105" w14:paraId="0912ED3C"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B9D676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0944CB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444F8C6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88</w:t>
                  </w:r>
                </w:p>
              </w:tc>
              <w:tc>
                <w:tcPr>
                  <w:tcW w:w="3261" w:type="dxa"/>
                  <w:tcBorders>
                    <w:top w:val="nil"/>
                    <w:left w:val="nil"/>
                    <w:bottom w:val="single" w:sz="4" w:space="0" w:color="auto"/>
                    <w:right w:val="single" w:sz="4" w:space="0" w:color="auto"/>
                  </w:tcBorders>
                  <w:shd w:val="clear" w:color="000000" w:fill="F2F2F2"/>
                  <w:noWrap/>
                  <w:vAlign w:val="center"/>
                  <w:hideMark/>
                </w:tcPr>
                <w:p w14:paraId="3AC929C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Presentar semestralmente ante el Instituto un informe que contenga entre otros datos, el número y en c aso de Estaciones Terrenas Transmisoras fijas, la ubicación de éstas Estaciones Terrenas Transmisoras o con antena VSAT o identificadas como equipos terminales de usuario finales para telefonía satelital con despliegue masivo y/o ubicuo y, en su caso, de Estaciones Terrenas </w:t>
                  </w:r>
                  <w:r w:rsidR="00460AA5" w:rsidRPr="00355105">
                    <w:rPr>
                      <w:rFonts w:ascii="ITC Avant Garde" w:eastAsia="Times New Roman" w:hAnsi="ITC Avant Garde" w:cs="Calibri"/>
                      <w:color w:val="000000"/>
                      <w:sz w:val="18"/>
                      <w:szCs w:val="18"/>
                      <w:lang w:eastAsia="es-MX"/>
                    </w:rPr>
                    <w:t>Transmisoras</w:t>
                  </w:r>
                  <w:r w:rsidRPr="00355105">
                    <w:rPr>
                      <w:rFonts w:ascii="ITC Avant Garde" w:eastAsia="Times New Roman" w:hAnsi="ITC Avant Garde" w:cs="Calibri"/>
                      <w:color w:val="000000"/>
                      <w:sz w:val="18"/>
                      <w:szCs w:val="18"/>
                      <w:lang w:eastAsia="es-MX"/>
                    </w:rPr>
                    <w:t xml:space="preserve"> fijas, la </w:t>
                  </w:r>
                  <w:r w:rsidR="00460AA5" w:rsidRPr="00355105">
                    <w:rPr>
                      <w:rFonts w:ascii="ITC Avant Garde" w:eastAsia="Times New Roman" w:hAnsi="ITC Avant Garde" w:cs="Calibri"/>
                      <w:color w:val="000000"/>
                      <w:sz w:val="18"/>
                      <w:szCs w:val="18"/>
                      <w:lang w:eastAsia="es-MX"/>
                    </w:rPr>
                    <w:t>ubicación</w:t>
                  </w:r>
                  <w:r w:rsidRPr="00355105">
                    <w:rPr>
                      <w:rFonts w:ascii="ITC Avant Garde" w:eastAsia="Times New Roman" w:hAnsi="ITC Avant Garde" w:cs="Calibri"/>
                      <w:color w:val="000000"/>
                      <w:sz w:val="18"/>
                      <w:szCs w:val="18"/>
                      <w:lang w:eastAsia="es-MX"/>
                    </w:rPr>
                    <w:t xml:space="preserve"> de éstas estaciones. </w:t>
                  </w:r>
                </w:p>
              </w:tc>
              <w:tc>
                <w:tcPr>
                  <w:tcW w:w="1275" w:type="dxa"/>
                  <w:tcBorders>
                    <w:top w:val="nil"/>
                    <w:left w:val="nil"/>
                    <w:bottom w:val="single" w:sz="4" w:space="0" w:color="auto"/>
                    <w:right w:val="single" w:sz="4" w:space="0" w:color="auto"/>
                  </w:tcBorders>
                  <w:shd w:val="clear" w:color="000000" w:fill="F2F2F2"/>
                  <w:vAlign w:val="center"/>
                  <w:hideMark/>
                </w:tcPr>
                <w:p w14:paraId="525558A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2F375EA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7A361D6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a fin de que el Instituto cuente con el inventario correspondiente. </w:t>
                  </w:r>
                </w:p>
              </w:tc>
            </w:tr>
            <w:tr w:rsidR="00355105" w:rsidRPr="00355105" w14:paraId="28ED8413" w14:textId="77777777" w:rsidTr="00B95D85">
              <w:trPr>
                <w:trHeight w:val="21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623D12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71C25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2DCC19C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89</w:t>
                  </w:r>
                </w:p>
              </w:tc>
              <w:tc>
                <w:tcPr>
                  <w:tcW w:w="3261" w:type="dxa"/>
                  <w:tcBorders>
                    <w:top w:val="nil"/>
                    <w:left w:val="nil"/>
                    <w:bottom w:val="single" w:sz="4" w:space="0" w:color="auto"/>
                    <w:right w:val="single" w:sz="4" w:space="0" w:color="auto"/>
                  </w:tcBorders>
                  <w:shd w:val="clear" w:color="000000" w:fill="F2F2F2"/>
                  <w:noWrap/>
                  <w:vAlign w:val="center"/>
                  <w:hideMark/>
                </w:tcPr>
                <w:p w14:paraId="0A05B1A0"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Podrán operar al amparo de dicha Autorización todas aquellas Estaciones Terrenas Transmisoras no ubicuas que cumplan con las mismas características técnicas de operación, aún con una ubicación distinta, siempre que la Banda de Frecuencias esté atribuida para Servicios Satelitales. Dicha operación estará sujeta a no causar interferencias perjudiciales ni reclamar protección contra interferencias perjudiciales provenientes de sistemas de radiocomunicaciones concesionados o autorizados. las Estaciones Terrenas Transmisoras que operen al amparo de esta autorización estarán sujetas a las obligaciones y condiciones previstas en la misma, así como a la normatividad aplicable.</w:t>
                  </w:r>
                </w:p>
              </w:tc>
              <w:tc>
                <w:tcPr>
                  <w:tcW w:w="1275" w:type="dxa"/>
                  <w:tcBorders>
                    <w:top w:val="nil"/>
                    <w:left w:val="nil"/>
                    <w:bottom w:val="single" w:sz="4" w:space="0" w:color="auto"/>
                    <w:right w:val="single" w:sz="4" w:space="0" w:color="auto"/>
                  </w:tcBorders>
                  <w:shd w:val="clear" w:color="000000" w:fill="F2F2F2"/>
                  <w:vAlign w:val="center"/>
                  <w:hideMark/>
                </w:tcPr>
                <w:p w14:paraId="177C01C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0B5DAB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37DB74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beneficia a los Autorizados de Estación Terrena Transmisora, para que bajo un mismo </w:t>
                  </w:r>
                  <w:r w:rsidR="00460AA5" w:rsidRPr="00355105">
                    <w:rPr>
                      <w:rFonts w:ascii="ITC Avant Garde" w:eastAsia="Times New Roman" w:hAnsi="ITC Avant Garde" w:cs="Calibri"/>
                      <w:color w:val="000000"/>
                      <w:sz w:val="18"/>
                      <w:szCs w:val="18"/>
                      <w:lang w:eastAsia="es-MX"/>
                    </w:rPr>
                    <w:t>título de</w:t>
                  </w:r>
                  <w:r w:rsidRPr="00355105">
                    <w:rPr>
                      <w:rFonts w:ascii="ITC Avant Garde" w:eastAsia="Times New Roman" w:hAnsi="ITC Avant Garde" w:cs="Calibri"/>
                      <w:color w:val="000000"/>
                      <w:sz w:val="18"/>
                      <w:szCs w:val="18"/>
                      <w:lang w:eastAsia="es-MX"/>
                    </w:rPr>
                    <w:t xml:space="preserve"> autorización puedan operar con diferentes tipos de antenas o terminales de usuarios no ubicuas, </w:t>
                  </w:r>
                  <w:r w:rsidR="00460AA5" w:rsidRPr="00355105">
                    <w:rPr>
                      <w:rFonts w:ascii="ITC Avant Garde" w:eastAsia="Times New Roman" w:hAnsi="ITC Avant Garde" w:cs="Calibri"/>
                      <w:color w:val="000000"/>
                      <w:sz w:val="18"/>
                      <w:szCs w:val="18"/>
                      <w:lang w:eastAsia="es-MX"/>
                    </w:rPr>
                    <w:t>eximiéndolos</w:t>
                  </w:r>
                  <w:r w:rsidRPr="00355105">
                    <w:rPr>
                      <w:rFonts w:ascii="ITC Avant Garde" w:eastAsia="Times New Roman" w:hAnsi="ITC Avant Garde" w:cs="Calibri"/>
                      <w:color w:val="000000"/>
                      <w:sz w:val="18"/>
                      <w:szCs w:val="18"/>
                      <w:lang w:eastAsia="es-MX"/>
                    </w:rPr>
                    <w:t xml:space="preserve"> del requisito de obtención de otras autorizaciones, lo que reduce la carga regulatoria. Se establece a </w:t>
                  </w:r>
                  <w:r w:rsidR="00460AA5" w:rsidRPr="00355105">
                    <w:rPr>
                      <w:rFonts w:ascii="ITC Avant Garde" w:eastAsia="Times New Roman" w:hAnsi="ITC Avant Garde" w:cs="Calibri"/>
                      <w:color w:val="000000"/>
                      <w:sz w:val="18"/>
                      <w:szCs w:val="18"/>
                      <w:lang w:eastAsia="es-MX"/>
                    </w:rPr>
                    <w:t>determinados</w:t>
                  </w:r>
                  <w:r w:rsidRPr="00355105">
                    <w:rPr>
                      <w:rFonts w:ascii="ITC Avant Garde" w:eastAsia="Times New Roman" w:hAnsi="ITC Avant Garde" w:cs="Calibri"/>
                      <w:color w:val="000000"/>
                      <w:sz w:val="18"/>
                      <w:szCs w:val="18"/>
                      <w:lang w:eastAsia="es-MX"/>
                    </w:rPr>
                    <w:t xml:space="preserve"> oferentes debido a</w:t>
                  </w:r>
                  <w:r w:rsidR="00460AA5">
                    <w:rPr>
                      <w:rFonts w:ascii="ITC Avant Garde" w:eastAsia="Times New Roman" w:hAnsi="ITC Avant Garde" w:cs="Calibri"/>
                      <w:color w:val="000000"/>
                      <w:sz w:val="18"/>
                      <w:szCs w:val="18"/>
                      <w:lang w:eastAsia="es-MX"/>
                    </w:rPr>
                    <w:t xml:space="preserve"> </w:t>
                  </w:r>
                  <w:r w:rsidRPr="00355105">
                    <w:rPr>
                      <w:rFonts w:ascii="ITC Avant Garde" w:eastAsia="Times New Roman" w:hAnsi="ITC Avant Garde" w:cs="Calibri"/>
                      <w:color w:val="000000"/>
                      <w:sz w:val="18"/>
                      <w:szCs w:val="18"/>
                      <w:lang w:eastAsia="es-MX"/>
                    </w:rPr>
                    <w:t xml:space="preserve">que deben de encontrarse dentro del supuesto previsto para que les sea aplicable. </w:t>
                  </w:r>
                </w:p>
              </w:tc>
            </w:tr>
            <w:tr w:rsidR="00355105" w:rsidRPr="00355105" w14:paraId="46805811"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AF09FD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C31249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4455B01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89</w:t>
                  </w:r>
                </w:p>
              </w:tc>
              <w:tc>
                <w:tcPr>
                  <w:tcW w:w="3261" w:type="dxa"/>
                  <w:tcBorders>
                    <w:top w:val="nil"/>
                    <w:left w:val="nil"/>
                    <w:bottom w:val="single" w:sz="4" w:space="0" w:color="auto"/>
                    <w:right w:val="single" w:sz="4" w:space="0" w:color="auto"/>
                  </w:tcBorders>
                  <w:shd w:val="clear" w:color="000000" w:fill="F2F2F2"/>
                  <w:noWrap/>
                  <w:vAlign w:val="center"/>
                  <w:hideMark/>
                </w:tcPr>
                <w:p w14:paraId="26521AA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Presentar semestralmente ante el Instituto un informe que contenga entre otros datos, el número y la </w:t>
                  </w:r>
                  <w:r w:rsidR="00FF1E38" w:rsidRPr="00355105">
                    <w:rPr>
                      <w:rFonts w:ascii="ITC Avant Garde" w:eastAsia="Times New Roman" w:hAnsi="ITC Avant Garde" w:cs="Calibri"/>
                      <w:color w:val="000000"/>
                      <w:sz w:val="18"/>
                      <w:szCs w:val="18"/>
                      <w:lang w:eastAsia="es-MX"/>
                    </w:rPr>
                    <w:t>ubicación</w:t>
                  </w:r>
                  <w:r w:rsidRPr="00355105">
                    <w:rPr>
                      <w:rFonts w:ascii="ITC Avant Garde" w:eastAsia="Times New Roman" w:hAnsi="ITC Avant Garde" w:cs="Calibri"/>
                      <w:color w:val="000000"/>
                      <w:sz w:val="18"/>
                      <w:szCs w:val="18"/>
                      <w:lang w:eastAsia="es-MX"/>
                    </w:rPr>
                    <w:t xml:space="preserve"> de las Estaciones Terrenas Transmisoras no </w:t>
                  </w:r>
                  <w:r w:rsidR="00FF1E38" w:rsidRPr="00355105">
                    <w:rPr>
                      <w:rFonts w:ascii="ITC Avant Garde" w:eastAsia="Times New Roman" w:hAnsi="ITC Avant Garde" w:cs="Calibri"/>
                      <w:color w:val="000000"/>
                      <w:sz w:val="18"/>
                      <w:szCs w:val="18"/>
                      <w:lang w:eastAsia="es-MX"/>
                    </w:rPr>
                    <w:t>ubicuas que</w:t>
                  </w:r>
                  <w:r w:rsidRPr="00355105">
                    <w:rPr>
                      <w:rFonts w:ascii="ITC Avant Garde" w:eastAsia="Times New Roman" w:hAnsi="ITC Avant Garde" w:cs="Calibri"/>
                      <w:color w:val="000000"/>
                      <w:sz w:val="18"/>
                      <w:szCs w:val="18"/>
                      <w:lang w:eastAsia="es-MX"/>
                    </w:rPr>
                    <w:t xml:space="preserve"> cumplan con las mismas </w:t>
                  </w:r>
                  <w:r w:rsidR="00FF1E38" w:rsidRPr="00355105">
                    <w:rPr>
                      <w:rFonts w:ascii="ITC Avant Garde" w:eastAsia="Times New Roman" w:hAnsi="ITC Avant Garde" w:cs="Calibri"/>
                      <w:color w:val="000000"/>
                      <w:sz w:val="18"/>
                      <w:szCs w:val="18"/>
                      <w:lang w:eastAsia="es-MX"/>
                    </w:rPr>
                    <w:t>características</w:t>
                  </w:r>
                  <w:r w:rsidRPr="00355105">
                    <w:rPr>
                      <w:rFonts w:ascii="ITC Avant Garde" w:eastAsia="Times New Roman" w:hAnsi="ITC Avant Garde" w:cs="Calibri"/>
                      <w:color w:val="000000"/>
                      <w:sz w:val="18"/>
                      <w:szCs w:val="18"/>
                      <w:lang w:eastAsia="es-MX"/>
                    </w:rPr>
                    <w:t xml:space="preserve"> técnicas de operación. </w:t>
                  </w:r>
                </w:p>
              </w:tc>
              <w:tc>
                <w:tcPr>
                  <w:tcW w:w="1275" w:type="dxa"/>
                  <w:tcBorders>
                    <w:top w:val="nil"/>
                    <w:left w:val="nil"/>
                    <w:bottom w:val="single" w:sz="4" w:space="0" w:color="auto"/>
                    <w:right w:val="single" w:sz="4" w:space="0" w:color="auto"/>
                  </w:tcBorders>
                  <w:shd w:val="clear" w:color="000000" w:fill="F2F2F2"/>
                  <w:vAlign w:val="center"/>
                  <w:hideMark/>
                </w:tcPr>
                <w:p w14:paraId="36D57BD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36FDCF8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20EA29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a fin de que el Instituto cuente con el inventario correspondiente. </w:t>
                  </w:r>
                </w:p>
              </w:tc>
            </w:tr>
            <w:tr w:rsidR="00355105" w:rsidRPr="00355105" w14:paraId="5B0D74A4"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4BF5C8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7C4D13B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33FA0C3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90 </w:t>
                  </w:r>
                </w:p>
              </w:tc>
              <w:tc>
                <w:tcPr>
                  <w:tcW w:w="3261" w:type="dxa"/>
                  <w:tcBorders>
                    <w:top w:val="nil"/>
                    <w:left w:val="nil"/>
                    <w:bottom w:val="single" w:sz="4" w:space="0" w:color="auto"/>
                    <w:right w:val="single" w:sz="4" w:space="0" w:color="auto"/>
                  </w:tcBorders>
                  <w:shd w:val="clear" w:color="000000" w:fill="F2F2F2"/>
                  <w:noWrap/>
                  <w:vAlign w:val="center"/>
                  <w:hideMark/>
                </w:tcPr>
                <w:p w14:paraId="1AB2EDB3"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Podrán utilizar los Centros de Control y Operación de Sistemas Satelitales Nacionales como Estaciones Terrenas Transmisoras en Sistemas Satelitales </w:t>
                  </w:r>
                  <w:r w:rsidR="00FF1E38" w:rsidRPr="00355105">
                    <w:rPr>
                      <w:rFonts w:ascii="ITC Avant Garde" w:eastAsia="Times New Roman" w:hAnsi="ITC Avant Garde" w:cs="Calibri"/>
                      <w:color w:val="000000"/>
                      <w:sz w:val="18"/>
                      <w:szCs w:val="18"/>
                      <w:lang w:eastAsia="es-MX"/>
                    </w:rPr>
                    <w:t>Extranjeros que</w:t>
                  </w:r>
                  <w:r w:rsidRPr="00355105">
                    <w:rPr>
                      <w:rFonts w:ascii="ITC Avant Garde" w:eastAsia="Times New Roman" w:hAnsi="ITC Avant Garde" w:cs="Calibri"/>
                      <w:color w:val="000000"/>
                      <w:sz w:val="18"/>
                      <w:szCs w:val="18"/>
                      <w:lang w:eastAsia="es-MX"/>
                    </w:rPr>
                    <w:t xml:space="preserve"> cuenten con título de Autorización de Aterrizaje de Señales acreditando la relación jurídica entre el Concesionario de Recursos Orbitales y el solicitante. </w:t>
                  </w:r>
                </w:p>
              </w:tc>
              <w:tc>
                <w:tcPr>
                  <w:tcW w:w="1275" w:type="dxa"/>
                  <w:tcBorders>
                    <w:top w:val="nil"/>
                    <w:left w:val="nil"/>
                    <w:bottom w:val="single" w:sz="4" w:space="0" w:color="auto"/>
                    <w:right w:val="single" w:sz="4" w:space="0" w:color="auto"/>
                  </w:tcBorders>
                  <w:shd w:val="clear" w:color="000000" w:fill="F2F2F2"/>
                  <w:vAlign w:val="center"/>
                  <w:hideMark/>
                </w:tcPr>
                <w:p w14:paraId="5D55B87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3C921E7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CA7C3C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a los Autorizados de Estación Terrena Transmisora, a fin de no imponer mayor carga regulatoria. </w:t>
                  </w:r>
                </w:p>
              </w:tc>
            </w:tr>
            <w:tr w:rsidR="00355105" w:rsidRPr="00355105" w14:paraId="016FED2B"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E4093E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7E76634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1ECB5F4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91</w:t>
                  </w:r>
                </w:p>
              </w:tc>
              <w:tc>
                <w:tcPr>
                  <w:tcW w:w="3261" w:type="dxa"/>
                  <w:tcBorders>
                    <w:top w:val="nil"/>
                    <w:left w:val="nil"/>
                    <w:bottom w:val="single" w:sz="4" w:space="0" w:color="auto"/>
                    <w:right w:val="single" w:sz="4" w:space="0" w:color="auto"/>
                  </w:tcBorders>
                  <w:shd w:val="clear" w:color="000000" w:fill="F2F2F2"/>
                  <w:noWrap/>
                  <w:vAlign w:val="center"/>
                  <w:hideMark/>
                </w:tcPr>
                <w:p w14:paraId="7B13018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Renunciar a la Autorización </w:t>
                  </w:r>
                </w:p>
              </w:tc>
              <w:tc>
                <w:tcPr>
                  <w:tcW w:w="1275" w:type="dxa"/>
                  <w:tcBorders>
                    <w:top w:val="nil"/>
                    <w:left w:val="nil"/>
                    <w:bottom w:val="single" w:sz="4" w:space="0" w:color="auto"/>
                    <w:right w:val="single" w:sz="4" w:space="0" w:color="auto"/>
                  </w:tcBorders>
                  <w:shd w:val="clear" w:color="000000" w:fill="F2F2F2"/>
                  <w:vAlign w:val="center"/>
                  <w:hideMark/>
                </w:tcPr>
                <w:p w14:paraId="232E96F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4D629CE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B2A50F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considera un derecho de los Autorizados de Estación Terrena Transmisora.</w:t>
                  </w:r>
                </w:p>
              </w:tc>
            </w:tr>
            <w:tr w:rsidR="00355105" w:rsidRPr="00355105" w14:paraId="7F9B99C2"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DEA464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F9668A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2839E50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92</w:t>
                  </w:r>
                </w:p>
              </w:tc>
              <w:tc>
                <w:tcPr>
                  <w:tcW w:w="3261" w:type="dxa"/>
                  <w:tcBorders>
                    <w:top w:val="nil"/>
                    <w:left w:val="nil"/>
                    <w:bottom w:val="single" w:sz="4" w:space="0" w:color="auto"/>
                    <w:right w:val="single" w:sz="4" w:space="0" w:color="auto"/>
                  </w:tcBorders>
                  <w:shd w:val="clear" w:color="000000" w:fill="F2F2F2"/>
                  <w:noWrap/>
                  <w:vAlign w:val="center"/>
                  <w:hideMark/>
                </w:tcPr>
                <w:p w14:paraId="5014EC6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exceptúa de Autorización de Estación Terrena Transmisora a bordo de aeronaves con matrícula extranjera siempre y cuando su operación sobre territorio mexicano sea durante el vuelo. Este tipo de estaciones deberá operar conforme a la regulación internacional y nacional aplicable, y sobre las bases de no causar interferencias perjudiciales a sistemas de radiocomunicación terrestres o satelitales debidamente concesionados o autorizados.</w:t>
                  </w:r>
                </w:p>
              </w:tc>
              <w:tc>
                <w:tcPr>
                  <w:tcW w:w="1275" w:type="dxa"/>
                  <w:tcBorders>
                    <w:top w:val="nil"/>
                    <w:left w:val="nil"/>
                    <w:bottom w:val="single" w:sz="4" w:space="0" w:color="auto"/>
                    <w:right w:val="single" w:sz="4" w:space="0" w:color="auto"/>
                  </w:tcBorders>
                  <w:shd w:val="clear" w:color="000000" w:fill="F2F2F2"/>
                  <w:vAlign w:val="center"/>
                  <w:hideMark/>
                </w:tcPr>
                <w:p w14:paraId="4DBE0C9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0EF639F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71AF0F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a los solicitantes (industria), a fin de no imponer mayor carga regulatoria. </w:t>
                  </w:r>
                </w:p>
              </w:tc>
            </w:tr>
            <w:tr w:rsidR="00355105" w:rsidRPr="00355105" w14:paraId="71CBBD22"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F6699B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E24E80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18E59AB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93</w:t>
                  </w:r>
                </w:p>
              </w:tc>
              <w:tc>
                <w:tcPr>
                  <w:tcW w:w="3261" w:type="dxa"/>
                  <w:tcBorders>
                    <w:top w:val="nil"/>
                    <w:left w:val="nil"/>
                    <w:bottom w:val="single" w:sz="4" w:space="0" w:color="auto"/>
                    <w:right w:val="single" w:sz="4" w:space="0" w:color="auto"/>
                  </w:tcBorders>
                  <w:shd w:val="clear" w:color="000000" w:fill="F2F2F2"/>
                  <w:noWrap/>
                  <w:vAlign w:val="center"/>
                  <w:hideMark/>
                </w:tcPr>
                <w:p w14:paraId="3B6C962D"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exceptúa de Autorización de Estación Terrena Transmisora las Estaciones Terrenas Transmisoras a bordo de buques del Sistema Mundial de Socorro y Seguridad Marítimos estarán exceptuadas de Autorización cuando estén o cursen por mar territorial mexicano, siempre y cuando su operación esté apegada a la normatividad nacional e internacional aplicable.</w:t>
                  </w:r>
                </w:p>
              </w:tc>
              <w:tc>
                <w:tcPr>
                  <w:tcW w:w="1275" w:type="dxa"/>
                  <w:tcBorders>
                    <w:top w:val="nil"/>
                    <w:left w:val="nil"/>
                    <w:bottom w:val="single" w:sz="4" w:space="0" w:color="auto"/>
                    <w:right w:val="single" w:sz="4" w:space="0" w:color="auto"/>
                  </w:tcBorders>
                  <w:shd w:val="clear" w:color="000000" w:fill="F2F2F2"/>
                  <w:vAlign w:val="center"/>
                  <w:hideMark/>
                </w:tcPr>
                <w:p w14:paraId="4FCA0B5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152133D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5CF6E6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a los solicitantes (industria), a fin de no imponer mayor carga regulatoria. </w:t>
                  </w:r>
                </w:p>
              </w:tc>
            </w:tr>
            <w:tr w:rsidR="00355105" w:rsidRPr="00355105" w14:paraId="4FFCC998" w14:textId="77777777" w:rsidTr="00B95D85">
              <w:trPr>
                <w:trHeight w:val="24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023BF6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671DA2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38CB1C4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Numerales 94, 95 y 96</w:t>
                  </w:r>
                </w:p>
              </w:tc>
              <w:tc>
                <w:tcPr>
                  <w:tcW w:w="3261" w:type="dxa"/>
                  <w:tcBorders>
                    <w:top w:val="nil"/>
                    <w:left w:val="nil"/>
                    <w:bottom w:val="single" w:sz="4" w:space="0" w:color="auto"/>
                    <w:right w:val="single" w:sz="4" w:space="0" w:color="auto"/>
                  </w:tcBorders>
                  <w:shd w:val="clear" w:color="000000" w:fill="F2F2F2"/>
                  <w:vAlign w:val="center"/>
                  <w:hideMark/>
                </w:tcPr>
                <w:p w14:paraId="6308B14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exceptúa de Autorización de Estación Terrena Transmisora para su operación y despliegue, cuando se trate de Dispositivos de Comunicación Vía Satélite M2M, y únicamente deberán encontrarse homologados, conforme a los parámetros técnicos y de operación que establezca el Instituto en el certificado de Homologación.</w:t>
                  </w:r>
                  <w:r w:rsidRPr="00355105">
                    <w:rPr>
                      <w:rFonts w:ascii="ITC Avant Garde" w:eastAsia="Times New Roman" w:hAnsi="ITC Avant Garde" w:cs="Calibri"/>
                      <w:color w:val="000000"/>
                      <w:sz w:val="18"/>
                      <w:szCs w:val="18"/>
                      <w:lang w:eastAsia="es-MX"/>
                    </w:rPr>
                    <w:br/>
                    <w:t>Podrán operar en las Bandas de Frecuencias atribuidas a Servicios Satelitales, que estén amparadas en una Autorización de Aterrizaje de Señales o una Concesión de Recursos Orbitales.</w:t>
                  </w:r>
                  <w:r w:rsidRPr="00355105">
                    <w:rPr>
                      <w:rFonts w:ascii="ITC Avant Garde" w:eastAsia="Times New Roman" w:hAnsi="ITC Avant Garde" w:cs="Calibri"/>
                      <w:color w:val="000000"/>
                      <w:sz w:val="18"/>
                      <w:szCs w:val="18"/>
                      <w:lang w:eastAsia="es-MX"/>
                    </w:rPr>
                    <w:br/>
                    <w:t xml:space="preserve">No deberán causar </w:t>
                  </w:r>
                  <w:r w:rsidR="00FF1E38" w:rsidRPr="00355105">
                    <w:rPr>
                      <w:rFonts w:ascii="ITC Avant Garde" w:eastAsia="Times New Roman" w:hAnsi="ITC Avant Garde" w:cs="Calibri"/>
                      <w:color w:val="000000"/>
                      <w:sz w:val="18"/>
                      <w:szCs w:val="18"/>
                      <w:lang w:eastAsia="es-MX"/>
                    </w:rPr>
                    <w:t>interferencias</w:t>
                  </w:r>
                  <w:r w:rsidRPr="00355105">
                    <w:rPr>
                      <w:rFonts w:ascii="ITC Avant Garde" w:eastAsia="Times New Roman" w:hAnsi="ITC Avant Garde" w:cs="Calibri"/>
                      <w:color w:val="000000"/>
                      <w:sz w:val="18"/>
                      <w:szCs w:val="18"/>
                      <w:lang w:eastAsia="es-MX"/>
                    </w:rPr>
                    <w:t xml:space="preserve"> perjudiciales a servicios públicos de telecomunicaciones o de radiodifusión ni podrán reclamar protección  contra interferencias perjudiciales causadas por éstos. </w:t>
                  </w:r>
                </w:p>
              </w:tc>
              <w:tc>
                <w:tcPr>
                  <w:tcW w:w="1275" w:type="dxa"/>
                  <w:tcBorders>
                    <w:top w:val="nil"/>
                    <w:left w:val="nil"/>
                    <w:bottom w:val="single" w:sz="4" w:space="0" w:color="auto"/>
                    <w:right w:val="single" w:sz="4" w:space="0" w:color="auto"/>
                  </w:tcBorders>
                  <w:shd w:val="clear" w:color="000000" w:fill="F2F2F2"/>
                  <w:vAlign w:val="center"/>
                  <w:hideMark/>
                </w:tcPr>
                <w:p w14:paraId="5F85B05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26CA87E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42CD1072"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a los solicitantes (industria), a fin de no imponer mayor carga regulatoria. </w:t>
                  </w:r>
                </w:p>
              </w:tc>
            </w:tr>
            <w:tr w:rsidR="00355105" w:rsidRPr="00355105" w14:paraId="7C0AC466"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FCEA07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4EDC8D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513DFBD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98, 99 y 101</w:t>
                  </w:r>
                </w:p>
              </w:tc>
              <w:tc>
                <w:tcPr>
                  <w:tcW w:w="3261" w:type="dxa"/>
                  <w:tcBorders>
                    <w:top w:val="nil"/>
                    <w:left w:val="nil"/>
                    <w:bottom w:val="single" w:sz="4" w:space="0" w:color="auto"/>
                    <w:right w:val="single" w:sz="4" w:space="0" w:color="auto"/>
                  </w:tcBorders>
                  <w:shd w:val="clear" w:color="000000" w:fill="F2F2F2"/>
                  <w:vAlign w:val="center"/>
                  <w:hideMark/>
                </w:tcPr>
                <w:p w14:paraId="51F3B2AF"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Para la operación de un Vehículo Espacial al amparo de una Red Satelital nacional, el interesado deberá llevar a cabo el mecanismo de obtención de Recursos Orbitales a solicitud de parte interesada.</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xml:space="preserve">Para la obtención de Recursos Orbitales para el Servicio de </w:t>
                  </w:r>
                  <w:r w:rsidR="00FF1E38" w:rsidRPr="00355105">
                    <w:rPr>
                      <w:rFonts w:ascii="ITC Avant Garde" w:eastAsia="Times New Roman" w:hAnsi="ITC Avant Garde" w:cs="Calibri"/>
                      <w:color w:val="000000"/>
                      <w:sz w:val="18"/>
                      <w:szCs w:val="18"/>
                      <w:lang w:eastAsia="es-MX"/>
                    </w:rPr>
                    <w:t>Misión</w:t>
                  </w:r>
                  <w:r w:rsidRPr="00355105">
                    <w:rPr>
                      <w:rFonts w:ascii="ITC Avant Garde" w:eastAsia="Times New Roman" w:hAnsi="ITC Avant Garde" w:cs="Calibri"/>
                      <w:color w:val="000000"/>
                      <w:sz w:val="18"/>
                      <w:szCs w:val="18"/>
                      <w:lang w:eastAsia="es-MX"/>
                    </w:rPr>
                    <w:t xml:space="preserve"> de Corta Duración deberá realizarse el procedimiento de solicitud de parte interesada. </w:t>
                  </w:r>
                </w:p>
              </w:tc>
              <w:tc>
                <w:tcPr>
                  <w:tcW w:w="1275" w:type="dxa"/>
                  <w:tcBorders>
                    <w:top w:val="nil"/>
                    <w:left w:val="nil"/>
                    <w:bottom w:val="single" w:sz="4" w:space="0" w:color="auto"/>
                    <w:right w:val="single" w:sz="4" w:space="0" w:color="auto"/>
                  </w:tcBorders>
                  <w:shd w:val="clear" w:color="000000" w:fill="F2F2F2"/>
                  <w:vAlign w:val="center"/>
                  <w:hideMark/>
                </w:tcPr>
                <w:p w14:paraId="0D1AD14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8DB1AE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8A4242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crea un régimen </w:t>
                  </w:r>
                  <w:r w:rsidR="00FF1E38" w:rsidRPr="00355105">
                    <w:rPr>
                      <w:rFonts w:ascii="ITC Avant Garde" w:eastAsia="Times New Roman" w:hAnsi="ITC Avant Garde" w:cs="Calibri"/>
                      <w:color w:val="000000"/>
                      <w:sz w:val="18"/>
                      <w:szCs w:val="18"/>
                      <w:lang w:eastAsia="es-MX"/>
                    </w:rPr>
                    <w:t>específico</w:t>
                  </w:r>
                  <w:r w:rsidRPr="00355105">
                    <w:rPr>
                      <w:rFonts w:ascii="ITC Avant Garde" w:eastAsia="Times New Roman" w:hAnsi="ITC Avant Garde" w:cs="Calibri"/>
                      <w:color w:val="000000"/>
                      <w:sz w:val="18"/>
                      <w:szCs w:val="18"/>
                      <w:lang w:eastAsia="es-MX"/>
                    </w:rPr>
                    <w:t xml:space="preserve">, a fin de atender los avances tecnológicos y las necesidades de la industria. </w:t>
                  </w:r>
                </w:p>
              </w:tc>
            </w:tr>
            <w:tr w:rsidR="00355105" w:rsidRPr="00355105" w14:paraId="48EC2EF3"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41D890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3C1E6A5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75E2908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100</w:t>
                  </w:r>
                </w:p>
              </w:tc>
              <w:tc>
                <w:tcPr>
                  <w:tcW w:w="3261" w:type="dxa"/>
                  <w:tcBorders>
                    <w:top w:val="nil"/>
                    <w:left w:val="nil"/>
                    <w:bottom w:val="single" w:sz="4" w:space="0" w:color="auto"/>
                    <w:right w:val="single" w:sz="4" w:space="0" w:color="auto"/>
                  </w:tcBorders>
                  <w:shd w:val="clear" w:color="000000" w:fill="F2F2F2"/>
                  <w:noWrap/>
                  <w:vAlign w:val="center"/>
                  <w:hideMark/>
                </w:tcPr>
                <w:p w14:paraId="0FCF6DB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requerirán de Autorización de Aterrizaje de Señales los Vehículos Espaciales que sean operados al amparo de una Red </w:t>
                  </w:r>
                  <w:r w:rsidR="00FF1E38" w:rsidRPr="00355105">
                    <w:rPr>
                      <w:rFonts w:ascii="ITC Avant Garde" w:eastAsia="Times New Roman" w:hAnsi="ITC Avant Garde" w:cs="Calibri"/>
                      <w:color w:val="000000"/>
                      <w:sz w:val="18"/>
                      <w:szCs w:val="18"/>
                      <w:lang w:eastAsia="es-MX"/>
                    </w:rPr>
                    <w:t>Satelital</w:t>
                  </w:r>
                  <w:r w:rsidRPr="00355105">
                    <w:rPr>
                      <w:rFonts w:ascii="ITC Avant Garde" w:eastAsia="Times New Roman" w:hAnsi="ITC Avant Garde" w:cs="Calibri"/>
                      <w:color w:val="000000"/>
                      <w:sz w:val="18"/>
                      <w:szCs w:val="18"/>
                      <w:lang w:eastAsia="es-MX"/>
                    </w:rPr>
                    <w:t xml:space="preserve"> </w:t>
                  </w:r>
                  <w:r w:rsidR="00FF1E38" w:rsidRPr="00355105">
                    <w:rPr>
                      <w:rFonts w:ascii="ITC Avant Garde" w:eastAsia="Times New Roman" w:hAnsi="ITC Avant Garde" w:cs="Calibri"/>
                      <w:color w:val="000000"/>
                      <w:sz w:val="18"/>
                      <w:szCs w:val="18"/>
                      <w:lang w:eastAsia="es-MX"/>
                    </w:rPr>
                    <w:t>extranjera</w:t>
                  </w:r>
                  <w:r w:rsidRPr="00355105">
                    <w:rPr>
                      <w:rFonts w:ascii="ITC Avant Garde" w:eastAsia="Times New Roman" w:hAnsi="ITC Avant Garde" w:cs="Calibri"/>
                      <w:color w:val="000000"/>
                      <w:sz w:val="18"/>
                      <w:szCs w:val="18"/>
                      <w:lang w:eastAsia="es-MX"/>
                    </w:rPr>
                    <w:t xml:space="preserve"> y requieran llevar a </w:t>
                  </w:r>
                  <w:r w:rsidR="00FF1E38" w:rsidRPr="00355105">
                    <w:rPr>
                      <w:rFonts w:ascii="ITC Avant Garde" w:eastAsia="Times New Roman" w:hAnsi="ITC Avant Garde" w:cs="Calibri"/>
                      <w:color w:val="000000"/>
                      <w:sz w:val="18"/>
                      <w:szCs w:val="18"/>
                      <w:lang w:eastAsia="es-MX"/>
                    </w:rPr>
                    <w:t>cabo enlaces</w:t>
                  </w:r>
                  <w:r w:rsidRPr="00355105">
                    <w:rPr>
                      <w:rFonts w:ascii="ITC Avant Garde" w:eastAsia="Times New Roman" w:hAnsi="ITC Avant Garde" w:cs="Calibri"/>
                      <w:color w:val="000000"/>
                      <w:sz w:val="18"/>
                      <w:szCs w:val="18"/>
                      <w:lang w:eastAsia="es-MX"/>
                    </w:rPr>
                    <w:t xml:space="preserve"> de </w:t>
                  </w:r>
                  <w:r w:rsidR="00FF1E38" w:rsidRPr="00355105">
                    <w:rPr>
                      <w:rFonts w:ascii="ITC Avant Garde" w:eastAsia="Times New Roman" w:hAnsi="ITC Avant Garde" w:cs="Calibri"/>
                      <w:color w:val="000000"/>
                      <w:sz w:val="18"/>
                      <w:szCs w:val="18"/>
                      <w:lang w:eastAsia="es-MX"/>
                    </w:rPr>
                    <w:t>comunicación</w:t>
                  </w:r>
                  <w:r w:rsidRPr="00355105">
                    <w:rPr>
                      <w:rFonts w:ascii="ITC Avant Garde" w:eastAsia="Times New Roman" w:hAnsi="ITC Avant Garde" w:cs="Calibri"/>
                      <w:color w:val="000000"/>
                      <w:sz w:val="18"/>
                      <w:szCs w:val="18"/>
                      <w:lang w:eastAsia="es-MX"/>
                    </w:rPr>
                    <w:t xml:space="preserve"> con Estaciones Terrenas en territorio nacional. No obstante, dicha operación deberá realizarse en las Bandas de Frecuencias atribuidas para tal efecto en el CNAF.</w:t>
                  </w:r>
                </w:p>
              </w:tc>
              <w:tc>
                <w:tcPr>
                  <w:tcW w:w="1275" w:type="dxa"/>
                  <w:tcBorders>
                    <w:top w:val="nil"/>
                    <w:left w:val="nil"/>
                    <w:bottom w:val="single" w:sz="4" w:space="0" w:color="auto"/>
                    <w:right w:val="single" w:sz="4" w:space="0" w:color="auto"/>
                  </w:tcBorders>
                  <w:shd w:val="clear" w:color="000000" w:fill="F2F2F2"/>
                  <w:vAlign w:val="center"/>
                  <w:hideMark/>
                </w:tcPr>
                <w:p w14:paraId="23B1349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603B4B4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DC425D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pretende evitar carga regulatoria a los interesados.</w:t>
                  </w:r>
                </w:p>
              </w:tc>
            </w:tr>
            <w:tr w:rsidR="00355105" w:rsidRPr="00355105" w14:paraId="7E9D0B40"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7D2009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Restricción</w:t>
                  </w:r>
                </w:p>
              </w:tc>
              <w:tc>
                <w:tcPr>
                  <w:tcW w:w="1559" w:type="dxa"/>
                  <w:tcBorders>
                    <w:top w:val="nil"/>
                    <w:left w:val="nil"/>
                    <w:bottom w:val="single" w:sz="4" w:space="0" w:color="auto"/>
                    <w:right w:val="single" w:sz="4" w:space="0" w:color="auto"/>
                  </w:tcBorders>
                  <w:shd w:val="clear" w:color="000000" w:fill="F2F2F2"/>
                  <w:vAlign w:val="center"/>
                  <w:hideMark/>
                </w:tcPr>
                <w:p w14:paraId="3E6C577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D63A70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102</w:t>
                  </w:r>
                </w:p>
              </w:tc>
              <w:tc>
                <w:tcPr>
                  <w:tcW w:w="3261" w:type="dxa"/>
                  <w:tcBorders>
                    <w:top w:val="nil"/>
                    <w:left w:val="nil"/>
                    <w:bottom w:val="single" w:sz="4" w:space="0" w:color="auto"/>
                    <w:right w:val="single" w:sz="4" w:space="0" w:color="auto"/>
                  </w:tcBorders>
                  <w:shd w:val="clear" w:color="000000" w:fill="F2F2F2"/>
                  <w:noWrap/>
                  <w:vAlign w:val="center"/>
                  <w:hideMark/>
                </w:tcPr>
                <w:p w14:paraId="530B7FA0"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para el </w:t>
                  </w:r>
                  <w:r w:rsidR="00FF1E38" w:rsidRPr="00355105">
                    <w:rPr>
                      <w:rFonts w:ascii="ITC Avant Garde" w:eastAsia="Times New Roman" w:hAnsi="ITC Avant Garde" w:cs="Calibri"/>
                      <w:color w:val="000000"/>
                      <w:sz w:val="18"/>
                      <w:szCs w:val="18"/>
                      <w:lang w:eastAsia="es-MX"/>
                    </w:rPr>
                    <w:t>Servicio</w:t>
                  </w:r>
                  <w:r w:rsidRPr="00355105">
                    <w:rPr>
                      <w:rFonts w:ascii="ITC Avant Garde" w:eastAsia="Times New Roman" w:hAnsi="ITC Avant Garde" w:cs="Calibri"/>
                      <w:color w:val="000000"/>
                      <w:sz w:val="18"/>
                      <w:szCs w:val="18"/>
                      <w:lang w:eastAsia="es-MX"/>
                    </w:rPr>
                    <w:t xml:space="preserve"> de Misión de Corta Duración deberán operar preferentemente en Bandas de Frecuencias identificadas para este tipo de servicio en el CNAF.</w:t>
                  </w:r>
                </w:p>
              </w:tc>
              <w:tc>
                <w:tcPr>
                  <w:tcW w:w="1275" w:type="dxa"/>
                  <w:tcBorders>
                    <w:top w:val="nil"/>
                    <w:left w:val="nil"/>
                    <w:bottom w:val="single" w:sz="4" w:space="0" w:color="auto"/>
                    <w:right w:val="single" w:sz="4" w:space="0" w:color="auto"/>
                  </w:tcBorders>
                  <w:shd w:val="clear" w:color="000000" w:fill="F2F2F2"/>
                  <w:vAlign w:val="center"/>
                  <w:hideMark/>
                </w:tcPr>
                <w:p w14:paraId="7B2BECE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5F2D04B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D1B6275"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establece dicha restricción, con la finalidad de que esté acorde con lo dispuesto en el CNAF, es decir con la planeación del </w:t>
                  </w:r>
                  <w:r w:rsidR="00FF1E38" w:rsidRPr="00355105">
                    <w:rPr>
                      <w:rFonts w:ascii="ITC Avant Garde" w:eastAsia="Times New Roman" w:hAnsi="ITC Avant Garde" w:cs="Calibri"/>
                      <w:color w:val="000000"/>
                      <w:sz w:val="18"/>
                      <w:szCs w:val="18"/>
                      <w:lang w:eastAsia="es-MX"/>
                    </w:rPr>
                    <w:t>espectro</w:t>
                  </w:r>
                  <w:r w:rsidRPr="00355105">
                    <w:rPr>
                      <w:rFonts w:ascii="ITC Avant Garde" w:eastAsia="Times New Roman" w:hAnsi="ITC Avant Garde" w:cs="Calibri"/>
                      <w:color w:val="000000"/>
                      <w:sz w:val="18"/>
                      <w:szCs w:val="18"/>
                      <w:lang w:eastAsia="es-MX"/>
                    </w:rPr>
                    <w:t xml:space="preserve"> radioeléctrico en México y evitar interferencias perjudiciales, en la prestación de los servicios. </w:t>
                  </w:r>
                </w:p>
              </w:tc>
            </w:tr>
            <w:tr w:rsidR="00355105" w:rsidRPr="00355105" w14:paraId="519319B1"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9C593E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BC7F64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2140218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103</w:t>
                  </w:r>
                </w:p>
              </w:tc>
              <w:tc>
                <w:tcPr>
                  <w:tcW w:w="3261" w:type="dxa"/>
                  <w:tcBorders>
                    <w:top w:val="nil"/>
                    <w:left w:val="nil"/>
                    <w:bottom w:val="single" w:sz="4" w:space="0" w:color="auto"/>
                    <w:right w:val="single" w:sz="4" w:space="0" w:color="auto"/>
                  </w:tcBorders>
                  <w:shd w:val="clear" w:color="000000" w:fill="F2F2F2"/>
                  <w:noWrap/>
                  <w:vAlign w:val="center"/>
                  <w:hideMark/>
                </w:tcPr>
                <w:p w14:paraId="34538EDD"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Recursos Orbitales para el Servicio de Misión de Corta Duración podrá operar en Bandas de Frecuencias identificadas como espectro libre, conforme a los parámetros previstos en las disposiciones aplicables.</w:t>
                  </w:r>
                </w:p>
              </w:tc>
              <w:tc>
                <w:tcPr>
                  <w:tcW w:w="1275" w:type="dxa"/>
                  <w:tcBorders>
                    <w:top w:val="nil"/>
                    <w:left w:val="nil"/>
                    <w:bottom w:val="single" w:sz="4" w:space="0" w:color="auto"/>
                    <w:right w:val="single" w:sz="4" w:space="0" w:color="auto"/>
                  </w:tcBorders>
                  <w:shd w:val="clear" w:color="000000" w:fill="F2F2F2"/>
                  <w:vAlign w:val="center"/>
                  <w:hideMark/>
                </w:tcPr>
                <w:p w14:paraId="049C851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03A962F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445B73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establece dicho beneficio para los Concesionarios de Recursos Orbitales, siempre y cuando cumplan con las disposiciones </w:t>
                  </w:r>
                  <w:r w:rsidR="00FF1E38" w:rsidRPr="00355105">
                    <w:rPr>
                      <w:rFonts w:ascii="ITC Avant Garde" w:eastAsia="Times New Roman" w:hAnsi="ITC Avant Garde" w:cs="Calibri"/>
                      <w:color w:val="000000"/>
                      <w:sz w:val="18"/>
                      <w:szCs w:val="18"/>
                      <w:lang w:eastAsia="es-MX"/>
                    </w:rPr>
                    <w:t>aplicables</w:t>
                  </w:r>
                  <w:r w:rsidRPr="00355105">
                    <w:rPr>
                      <w:rFonts w:ascii="ITC Avant Garde" w:eastAsia="Times New Roman" w:hAnsi="ITC Avant Garde" w:cs="Calibri"/>
                      <w:color w:val="000000"/>
                      <w:sz w:val="18"/>
                      <w:szCs w:val="18"/>
                      <w:lang w:eastAsia="es-MX"/>
                    </w:rPr>
                    <w:t xml:space="preserve">, a fin de evitar interferencias perjudiciales. </w:t>
                  </w:r>
                </w:p>
              </w:tc>
            </w:tr>
            <w:tr w:rsidR="00355105" w:rsidRPr="00355105" w14:paraId="30985ECA"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34D6B2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C1568F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7C6816A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104</w:t>
                  </w:r>
                </w:p>
              </w:tc>
              <w:tc>
                <w:tcPr>
                  <w:tcW w:w="3261" w:type="dxa"/>
                  <w:tcBorders>
                    <w:top w:val="nil"/>
                    <w:left w:val="nil"/>
                    <w:bottom w:val="single" w:sz="4" w:space="0" w:color="auto"/>
                    <w:right w:val="single" w:sz="4" w:space="0" w:color="auto"/>
                  </w:tcBorders>
                  <w:shd w:val="clear" w:color="000000" w:fill="F2F2F2"/>
                  <w:vAlign w:val="center"/>
                  <w:hideMark/>
                </w:tcPr>
                <w:p w14:paraId="403AFA5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Recursos Orbitales para el Servicio de Misión de Corta Duración, no será necesario presentar el Plan de Reemplazo ni el Plan de Contingencia a que se refieren las presentes disposiciones.</w:t>
                  </w:r>
                  <w:r w:rsidRPr="00355105">
                    <w:rPr>
                      <w:rFonts w:ascii="ITC Avant Garde" w:eastAsia="Times New Roman" w:hAnsi="ITC Avant Garde" w:cs="Calibri"/>
                      <w:color w:val="000000"/>
                      <w:sz w:val="18"/>
                      <w:szCs w:val="18"/>
                      <w:lang w:eastAsia="es-MX"/>
                    </w:rPr>
                    <w:br/>
                    <w:t>Quedarán exceptuados de autorización de Desorbitación los Satélites de Misiones de Corta Duración que, por sus características técnicas y tecnológicas cuenten con la capacidad de desintegración al ingresar a la atmosfera y minimicen el impacto al medio ambiente.</w:t>
                  </w:r>
                </w:p>
              </w:tc>
              <w:tc>
                <w:tcPr>
                  <w:tcW w:w="1275" w:type="dxa"/>
                  <w:tcBorders>
                    <w:top w:val="nil"/>
                    <w:left w:val="nil"/>
                    <w:bottom w:val="single" w:sz="4" w:space="0" w:color="auto"/>
                    <w:right w:val="single" w:sz="4" w:space="0" w:color="auto"/>
                  </w:tcBorders>
                  <w:shd w:val="clear" w:color="000000" w:fill="F2F2F2"/>
                  <w:vAlign w:val="center"/>
                  <w:hideMark/>
                </w:tcPr>
                <w:p w14:paraId="31A2891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4371F4A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5C34E1D"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En atención a la particularidad de la figura de Servicio de Misión de Corta Duración, así como a las particularidades de las tecnologías que utilizan los satélites que prestan dichos servicios.</w:t>
                  </w:r>
                </w:p>
              </w:tc>
            </w:tr>
            <w:tr w:rsidR="00355105" w:rsidRPr="00355105" w14:paraId="690916BE"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079445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273EEEE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46104F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109</w:t>
                  </w:r>
                </w:p>
              </w:tc>
              <w:tc>
                <w:tcPr>
                  <w:tcW w:w="3261" w:type="dxa"/>
                  <w:tcBorders>
                    <w:top w:val="nil"/>
                    <w:left w:val="nil"/>
                    <w:bottom w:val="single" w:sz="4" w:space="0" w:color="auto"/>
                    <w:right w:val="single" w:sz="4" w:space="0" w:color="auto"/>
                  </w:tcBorders>
                  <w:shd w:val="clear" w:color="000000" w:fill="F2F2F2"/>
                  <w:noWrap/>
                  <w:vAlign w:val="center"/>
                  <w:hideMark/>
                </w:tcPr>
                <w:p w14:paraId="09075B4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Recursos Orbitales para el Servicio de Misión de Corta Duración deberán apegarse a la regulación y mejores prácticas internacionales, considerando lo establecido en las recomendaciones aplicables, así mismo, deberá tomar las medidas necesarias para no causar daños ni afectaciones a otros Sistemas Satelitales o aéreos durante la trayectoria de reingreso a la atmósfera y mantener informado al Instituto de cualquier suceso que pueda causar daños a terceros.</w:t>
                  </w:r>
                </w:p>
              </w:tc>
              <w:tc>
                <w:tcPr>
                  <w:tcW w:w="1275" w:type="dxa"/>
                  <w:tcBorders>
                    <w:top w:val="nil"/>
                    <w:left w:val="nil"/>
                    <w:bottom w:val="single" w:sz="4" w:space="0" w:color="auto"/>
                    <w:right w:val="single" w:sz="4" w:space="0" w:color="auto"/>
                  </w:tcBorders>
                  <w:shd w:val="clear" w:color="000000" w:fill="F2F2F2"/>
                  <w:vAlign w:val="center"/>
                  <w:hideMark/>
                </w:tcPr>
                <w:p w14:paraId="7A45A8C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5D69C3E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D8D191C"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establecen obligaciones relacionadas con la </w:t>
                  </w:r>
                  <w:r w:rsidR="00FF1E38" w:rsidRPr="00355105">
                    <w:rPr>
                      <w:rFonts w:ascii="ITC Avant Garde" w:eastAsia="Times New Roman" w:hAnsi="ITC Avant Garde" w:cs="Calibri"/>
                      <w:color w:val="000000"/>
                      <w:sz w:val="18"/>
                      <w:szCs w:val="18"/>
                      <w:lang w:eastAsia="es-MX"/>
                    </w:rPr>
                    <w:t>normatividad</w:t>
                  </w:r>
                  <w:r w:rsidRPr="00355105">
                    <w:rPr>
                      <w:rFonts w:ascii="ITC Avant Garde" w:eastAsia="Times New Roman" w:hAnsi="ITC Avant Garde" w:cs="Calibri"/>
                      <w:color w:val="000000"/>
                      <w:sz w:val="18"/>
                      <w:szCs w:val="18"/>
                      <w:lang w:eastAsia="es-MX"/>
                    </w:rPr>
                    <w:t xml:space="preserve"> internacional, a fin de que operen de manera eficiente y no se causen interferencias perjudiciales a otros satélites o sistemas </w:t>
                  </w:r>
                  <w:r w:rsidR="00FF1E38" w:rsidRPr="00355105">
                    <w:rPr>
                      <w:rFonts w:ascii="ITC Avant Garde" w:eastAsia="Times New Roman" w:hAnsi="ITC Avant Garde" w:cs="Calibri"/>
                      <w:color w:val="000000"/>
                      <w:sz w:val="18"/>
                      <w:szCs w:val="18"/>
                      <w:lang w:eastAsia="es-MX"/>
                    </w:rPr>
                    <w:t>satelitales</w:t>
                  </w:r>
                  <w:r w:rsidRPr="00355105">
                    <w:rPr>
                      <w:rFonts w:ascii="ITC Avant Garde" w:eastAsia="Times New Roman" w:hAnsi="ITC Avant Garde" w:cs="Calibri"/>
                      <w:color w:val="000000"/>
                      <w:sz w:val="18"/>
                      <w:szCs w:val="18"/>
                      <w:lang w:eastAsia="es-MX"/>
                    </w:rPr>
                    <w:t xml:space="preserve">. </w:t>
                  </w:r>
                </w:p>
              </w:tc>
            </w:tr>
            <w:tr w:rsidR="00355105" w:rsidRPr="00355105" w14:paraId="6C3D7EE6"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CBA737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7ED043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Espectro Radioeléctrico</w:t>
                  </w:r>
                </w:p>
              </w:tc>
              <w:tc>
                <w:tcPr>
                  <w:tcW w:w="1134" w:type="dxa"/>
                  <w:tcBorders>
                    <w:top w:val="nil"/>
                    <w:left w:val="nil"/>
                    <w:bottom w:val="single" w:sz="4" w:space="0" w:color="auto"/>
                    <w:right w:val="single" w:sz="4" w:space="0" w:color="auto"/>
                  </w:tcBorders>
                  <w:shd w:val="clear" w:color="000000" w:fill="F2F2F2"/>
                  <w:vAlign w:val="center"/>
                  <w:hideMark/>
                </w:tcPr>
                <w:p w14:paraId="1AC74CE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110</w:t>
                  </w:r>
                </w:p>
              </w:tc>
              <w:tc>
                <w:tcPr>
                  <w:tcW w:w="3261" w:type="dxa"/>
                  <w:tcBorders>
                    <w:top w:val="nil"/>
                    <w:left w:val="nil"/>
                    <w:bottom w:val="single" w:sz="4" w:space="0" w:color="auto"/>
                    <w:right w:val="single" w:sz="4" w:space="0" w:color="auto"/>
                  </w:tcBorders>
                  <w:shd w:val="clear" w:color="000000" w:fill="F2F2F2"/>
                  <w:noWrap/>
                  <w:vAlign w:val="center"/>
                  <w:hideMark/>
                </w:tcPr>
                <w:p w14:paraId="6ADD3598"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Los elementos del Componente Complementario Terrestre deberán ser compatibles con los elementos de red e infraestructura del Sistema Satelital, con independencia de la tecnología que se disponga; es decir, los elementos del Componente Complementario Terrestre deberán conectarse sin ningún impedimento físico o lógico a los elementos de red del Sistema Satelital para que coexistan ambas redes</w:t>
                  </w:r>
                </w:p>
              </w:tc>
              <w:tc>
                <w:tcPr>
                  <w:tcW w:w="1275" w:type="dxa"/>
                  <w:tcBorders>
                    <w:top w:val="nil"/>
                    <w:left w:val="nil"/>
                    <w:bottom w:val="single" w:sz="4" w:space="0" w:color="auto"/>
                    <w:right w:val="single" w:sz="4" w:space="0" w:color="auto"/>
                  </w:tcBorders>
                  <w:shd w:val="clear" w:color="000000" w:fill="F2F2F2"/>
                  <w:vAlign w:val="center"/>
                  <w:hideMark/>
                </w:tcPr>
                <w:p w14:paraId="435DEA9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04FDDC7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9FF250F"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naturaleza de la figura que se regula </w:t>
                  </w:r>
                  <w:r w:rsidR="00FF1E38" w:rsidRPr="00355105">
                    <w:rPr>
                      <w:rFonts w:ascii="ITC Avant Garde" w:eastAsia="Times New Roman" w:hAnsi="ITC Avant Garde" w:cs="Calibri"/>
                      <w:color w:val="000000"/>
                      <w:sz w:val="18"/>
                      <w:szCs w:val="18"/>
                      <w:lang w:eastAsia="es-MX"/>
                    </w:rPr>
                    <w:t>requiere</w:t>
                  </w:r>
                  <w:r w:rsidRPr="00355105">
                    <w:rPr>
                      <w:rFonts w:ascii="ITC Avant Garde" w:eastAsia="Times New Roman" w:hAnsi="ITC Avant Garde" w:cs="Calibri"/>
                      <w:color w:val="000000"/>
                      <w:sz w:val="18"/>
                      <w:szCs w:val="18"/>
                      <w:lang w:eastAsia="es-MX"/>
                    </w:rPr>
                    <w:t xml:space="preserve"> que se impongan obligaciones relativas al funcionamiento conjunto del sistema </w:t>
                  </w:r>
                  <w:r w:rsidR="00FF1E38" w:rsidRPr="00355105">
                    <w:rPr>
                      <w:rFonts w:ascii="ITC Avant Garde" w:eastAsia="Times New Roman" w:hAnsi="ITC Avant Garde" w:cs="Calibri"/>
                      <w:color w:val="000000"/>
                      <w:sz w:val="18"/>
                      <w:szCs w:val="18"/>
                      <w:lang w:eastAsia="es-MX"/>
                    </w:rPr>
                    <w:t>satelital</w:t>
                  </w:r>
                  <w:r w:rsidRPr="00355105">
                    <w:rPr>
                      <w:rFonts w:ascii="ITC Avant Garde" w:eastAsia="Times New Roman" w:hAnsi="ITC Avant Garde" w:cs="Calibri"/>
                      <w:color w:val="000000"/>
                      <w:sz w:val="18"/>
                      <w:szCs w:val="18"/>
                      <w:lang w:eastAsia="es-MX"/>
                    </w:rPr>
                    <w:t xml:space="preserve"> y el sistema en tierra. </w:t>
                  </w:r>
                </w:p>
              </w:tc>
            </w:tr>
            <w:tr w:rsidR="00355105" w:rsidRPr="00355105" w14:paraId="76283C00"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E3A1E3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6A5E3B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Espectro Radioeléctrico</w:t>
                  </w:r>
                </w:p>
              </w:tc>
              <w:tc>
                <w:tcPr>
                  <w:tcW w:w="1134" w:type="dxa"/>
                  <w:tcBorders>
                    <w:top w:val="nil"/>
                    <w:left w:val="nil"/>
                    <w:bottom w:val="single" w:sz="4" w:space="0" w:color="auto"/>
                    <w:right w:val="single" w:sz="4" w:space="0" w:color="auto"/>
                  </w:tcBorders>
                  <w:shd w:val="clear" w:color="000000" w:fill="F2F2F2"/>
                  <w:vAlign w:val="center"/>
                  <w:hideMark/>
                </w:tcPr>
                <w:p w14:paraId="051EDFF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110</w:t>
                  </w:r>
                </w:p>
              </w:tc>
              <w:tc>
                <w:tcPr>
                  <w:tcW w:w="3261" w:type="dxa"/>
                  <w:tcBorders>
                    <w:top w:val="nil"/>
                    <w:left w:val="nil"/>
                    <w:bottom w:val="single" w:sz="4" w:space="0" w:color="auto"/>
                    <w:right w:val="single" w:sz="4" w:space="0" w:color="auto"/>
                  </w:tcBorders>
                  <w:shd w:val="clear" w:color="000000" w:fill="F2F2F2"/>
                  <w:noWrap/>
                  <w:vAlign w:val="center"/>
                  <w:hideMark/>
                </w:tcPr>
                <w:p w14:paraId="0C82EECF"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En caso que el Concesionario de Espectro Radioeléctrico requiera modificar los elementos listados podrá solicitarlo al Instituto, proporcionando la información necesaria que acredite que se garantizará el funcionamiento y coexistencia de la red del Sistema Satelital y la del Componente Complementario Terrestre. </w:t>
                  </w:r>
                </w:p>
              </w:tc>
              <w:tc>
                <w:tcPr>
                  <w:tcW w:w="1275" w:type="dxa"/>
                  <w:tcBorders>
                    <w:top w:val="nil"/>
                    <w:left w:val="nil"/>
                    <w:bottom w:val="single" w:sz="4" w:space="0" w:color="auto"/>
                    <w:right w:val="single" w:sz="4" w:space="0" w:color="auto"/>
                  </w:tcBorders>
                  <w:shd w:val="clear" w:color="000000" w:fill="F2F2F2"/>
                  <w:vAlign w:val="center"/>
                  <w:hideMark/>
                </w:tcPr>
                <w:p w14:paraId="16103A2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079340B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372734FA"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 un beneficio a los Concesionarios de Recursos Orbitales, en atención a que puede existir tecnología desarrollada por los </w:t>
                  </w:r>
                  <w:r w:rsidR="00FF1E38" w:rsidRPr="00355105">
                    <w:rPr>
                      <w:rFonts w:ascii="ITC Avant Garde" w:eastAsia="Times New Roman" w:hAnsi="ITC Avant Garde" w:cs="Calibri"/>
                      <w:color w:val="000000"/>
                      <w:sz w:val="18"/>
                      <w:szCs w:val="18"/>
                      <w:lang w:eastAsia="es-MX"/>
                    </w:rPr>
                    <w:t>concesionarios</w:t>
                  </w:r>
                  <w:r w:rsidRPr="00355105">
                    <w:rPr>
                      <w:rFonts w:ascii="ITC Avant Garde" w:eastAsia="Times New Roman" w:hAnsi="ITC Avant Garde" w:cs="Calibri"/>
                      <w:color w:val="000000"/>
                      <w:sz w:val="18"/>
                      <w:szCs w:val="18"/>
                      <w:lang w:eastAsia="es-MX"/>
                    </w:rPr>
                    <w:t xml:space="preserve"> distinta a</w:t>
                  </w:r>
                  <w:r w:rsidR="00FF1E38">
                    <w:rPr>
                      <w:rFonts w:ascii="ITC Avant Garde" w:eastAsia="Times New Roman" w:hAnsi="ITC Avant Garde" w:cs="Calibri"/>
                      <w:color w:val="000000"/>
                      <w:sz w:val="18"/>
                      <w:szCs w:val="18"/>
                      <w:lang w:eastAsia="es-MX"/>
                    </w:rPr>
                    <w:t xml:space="preserve"> </w:t>
                  </w:r>
                  <w:r w:rsidRPr="00355105">
                    <w:rPr>
                      <w:rFonts w:ascii="ITC Avant Garde" w:eastAsia="Times New Roman" w:hAnsi="ITC Avant Garde" w:cs="Calibri"/>
                      <w:color w:val="000000"/>
                      <w:sz w:val="18"/>
                      <w:szCs w:val="18"/>
                      <w:lang w:eastAsia="es-MX"/>
                    </w:rPr>
                    <w:t xml:space="preserve">la requerida. Sin embargo, esto debe de garantizar el funcionamiento del sistema satelital y el </w:t>
                  </w:r>
                  <w:r w:rsidR="00FF1E38" w:rsidRPr="00355105">
                    <w:rPr>
                      <w:rFonts w:ascii="ITC Avant Garde" w:eastAsia="Times New Roman" w:hAnsi="ITC Avant Garde" w:cs="Calibri"/>
                      <w:color w:val="000000"/>
                      <w:sz w:val="18"/>
                      <w:szCs w:val="18"/>
                      <w:lang w:eastAsia="es-MX"/>
                    </w:rPr>
                    <w:t>sistema</w:t>
                  </w:r>
                  <w:r w:rsidRPr="00355105">
                    <w:rPr>
                      <w:rFonts w:ascii="ITC Avant Garde" w:eastAsia="Times New Roman" w:hAnsi="ITC Avant Garde" w:cs="Calibri"/>
                      <w:color w:val="000000"/>
                      <w:sz w:val="18"/>
                      <w:szCs w:val="18"/>
                      <w:lang w:eastAsia="es-MX"/>
                    </w:rPr>
                    <w:t xml:space="preserve"> en tierra de manera conjunta. </w:t>
                  </w:r>
                </w:p>
              </w:tc>
            </w:tr>
            <w:tr w:rsidR="00355105" w:rsidRPr="00355105" w14:paraId="3C84960A"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092BC6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85233D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249BFEC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111</w:t>
                  </w:r>
                </w:p>
              </w:tc>
              <w:tc>
                <w:tcPr>
                  <w:tcW w:w="3261" w:type="dxa"/>
                  <w:tcBorders>
                    <w:top w:val="nil"/>
                    <w:left w:val="nil"/>
                    <w:bottom w:val="single" w:sz="4" w:space="0" w:color="auto"/>
                    <w:right w:val="single" w:sz="4" w:space="0" w:color="auto"/>
                  </w:tcBorders>
                  <w:shd w:val="clear" w:color="000000" w:fill="F2F2F2"/>
                  <w:vAlign w:val="center"/>
                  <w:hideMark/>
                </w:tcPr>
                <w:p w14:paraId="0F89C95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Las Bandas de Frecuencias objeto de concesión de Espectro Radioeléctrico para el Servicio Complementario Terrestre deberán ser utilizadas para la prestación de dicho servicio auxiliar, el cual está vinculado a un Servicio Satelital.</w:t>
                  </w:r>
                  <w:r w:rsidRPr="00355105">
                    <w:rPr>
                      <w:rFonts w:ascii="ITC Avant Garde" w:eastAsia="Times New Roman" w:hAnsi="ITC Avant Garde" w:cs="Calibri"/>
                      <w:color w:val="000000"/>
                      <w:sz w:val="18"/>
                      <w:szCs w:val="18"/>
                      <w:lang w:eastAsia="es-MX"/>
                    </w:rPr>
                    <w:br/>
                    <w:t>Las operaciones del Servicio Complementario Terrestre que se realicen deberán complementar y coexistir con las operaciones del Servicio Satelital asociadas a las respectivas Concesiones de Recursos Orbitales o Autorizaciones de Aterrizaje de Señales.</w:t>
                  </w:r>
                </w:p>
              </w:tc>
              <w:tc>
                <w:tcPr>
                  <w:tcW w:w="1275" w:type="dxa"/>
                  <w:tcBorders>
                    <w:top w:val="nil"/>
                    <w:left w:val="nil"/>
                    <w:bottom w:val="single" w:sz="4" w:space="0" w:color="auto"/>
                    <w:right w:val="single" w:sz="4" w:space="0" w:color="auto"/>
                  </w:tcBorders>
                  <w:shd w:val="clear" w:color="000000" w:fill="F2F2F2"/>
                  <w:vAlign w:val="center"/>
                  <w:hideMark/>
                </w:tcPr>
                <w:p w14:paraId="33FDAA7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5808A1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F3EEFD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Por la naturaleza del servicio que se regula, se impone la obligación de funcionamiento conjunto.</w:t>
                  </w:r>
                </w:p>
              </w:tc>
            </w:tr>
            <w:tr w:rsidR="00355105" w:rsidRPr="00355105" w14:paraId="7F7F5E3F"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57CC7F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F10096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545708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112</w:t>
                  </w:r>
                </w:p>
              </w:tc>
              <w:tc>
                <w:tcPr>
                  <w:tcW w:w="3261" w:type="dxa"/>
                  <w:tcBorders>
                    <w:top w:val="nil"/>
                    <w:left w:val="nil"/>
                    <w:bottom w:val="single" w:sz="4" w:space="0" w:color="auto"/>
                    <w:right w:val="single" w:sz="4" w:space="0" w:color="auto"/>
                  </w:tcBorders>
                  <w:shd w:val="clear" w:color="000000" w:fill="F2F2F2"/>
                  <w:noWrap/>
                  <w:vAlign w:val="center"/>
                  <w:hideMark/>
                </w:tcPr>
                <w:p w14:paraId="53FA1EFD"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En casos excepcionales podrá operar como un servicio independiente al Servicio Complementario Terrestre.</w:t>
                  </w:r>
                </w:p>
              </w:tc>
              <w:tc>
                <w:tcPr>
                  <w:tcW w:w="1275" w:type="dxa"/>
                  <w:tcBorders>
                    <w:top w:val="nil"/>
                    <w:left w:val="nil"/>
                    <w:bottom w:val="single" w:sz="4" w:space="0" w:color="auto"/>
                    <w:right w:val="single" w:sz="4" w:space="0" w:color="auto"/>
                  </w:tcBorders>
                  <w:shd w:val="clear" w:color="000000" w:fill="F2F2F2"/>
                  <w:vAlign w:val="center"/>
                  <w:hideMark/>
                </w:tcPr>
                <w:p w14:paraId="3D83C21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02BA326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C2C031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beneficio, en casos justificados en que exista una falla que impida la operación del sistema satelital y el sistema en tierra. </w:t>
                  </w:r>
                </w:p>
              </w:tc>
            </w:tr>
            <w:tr w:rsidR="00355105" w:rsidRPr="00355105" w14:paraId="5A2A37C2"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44FA66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Sanción </w:t>
                  </w:r>
                </w:p>
              </w:tc>
              <w:tc>
                <w:tcPr>
                  <w:tcW w:w="1559" w:type="dxa"/>
                  <w:tcBorders>
                    <w:top w:val="nil"/>
                    <w:left w:val="nil"/>
                    <w:bottom w:val="single" w:sz="4" w:space="0" w:color="auto"/>
                    <w:right w:val="single" w:sz="4" w:space="0" w:color="auto"/>
                  </w:tcBorders>
                  <w:shd w:val="clear" w:color="000000" w:fill="F2F2F2"/>
                  <w:vAlign w:val="center"/>
                  <w:hideMark/>
                </w:tcPr>
                <w:p w14:paraId="0EAE84B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8266A7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112</w:t>
                  </w:r>
                </w:p>
              </w:tc>
              <w:tc>
                <w:tcPr>
                  <w:tcW w:w="3261" w:type="dxa"/>
                  <w:tcBorders>
                    <w:top w:val="nil"/>
                    <w:left w:val="nil"/>
                    <w:bottom w:val="single" w:sz="4" w:space="0" w:color="auto"/>
                    <w:right w:val="single" w:sz="4" w:space="0" w:color="auto"/>
                  </w:tcBorders>
                  <w:shd w:val="clear" w:color="000000" w:fill="F2F2F2"/>
                  <w:noWrap/>
                  <w:vAlign w:val="center"/>
                  <w:hideMark/>
                </w:tcPr>
                <w:p w14:paraId="54D07A4E"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La falta de aviso al Instituto por parte del titular de la concesión de Espectro Radioeléctrico que preste el Servicio Complementario Terrestre, en cualquiera de los casos anteriores, lo hará acreedor a la sanción correspondiente, conforme a lo dispuesto en la Ley.</w:t>
                  </w:r>
                </w:p>
              </w:tc>
              <w:tc>
                <w:tcPr>
                  <w:tcW w:w="1275" w:type="dxa"/>
                  <w:tcBorders>
                    <w:top w:val="nil"/>
                    <w:left w:val="nil"/>
                    <w:bottom w:val="single" w:sz="4" w:space="0" w:color="auto"/>
                    <w:right w:val="single" w:sz="4" w:space="0" w:color="auto"/>
                  </w:tcBorders>
                  <w:shd w:val="clear" w:color="000000" w:fill="F2F2F2"/>
                  <w:vAlign w:val="center"/>
                  <w:hideMark/>
                </w:tcPr>
                <w:p w14:paraId="5CF0D8F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EBFE19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4686" w:type="dxa"/>
                  <w:tcBorders>
                    <w:top w:val="nil"/>
                    <w:left w:val="nil"/>
                    <w:bottom w:val="single" w:sz="4" w:space="0" w:color="auto"/>
                    <w:right w:val="single" w:sz="4" w:space="0" w:color="auto"/>
                  </w:tcBorders>
                  <w:shd w:val="clear" w:color="000000" w:fill="F2F2F2"/>
                  <w:vAlign w:val="center"/>
                  <w:hideMark/>
                </w:tcPr>
                <w:p w14:paraId="423DDBE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 necesario </w:t>
                  </w:r>
                  <w:r w:rsidR="00FF1E38" w:rsidRPr="00355105">
                    <w:rPr>
                      <w:rFonts w:ascii="ITC Avant Garde" w:eastAsia="Times New Roman" w:hAnsi="ITC Avant Garde" w:cs="Calibri"/>
                      <w:color w:val="000000"/>
                      <w:sz w:val="18"/>
                      <w:szCs w:val="18"/>
                      <w:lang w:eastAsia="es-MX"/>
                    </w:rPr>
                    <w:t>referiría</w:t>
                  </w:r>
                  <w:r w:rsidRPr="00355105">
                    <w:rPr>
                      <w:rFonts w:ascii="ITC Avant Garde" w:eastAsia="Times New Roman" w:hAnsi="ITC Avant Garde" w:cs="Calibri"/>
                      <w:color w:val="000000"/>
                      <w:sz w:val="18"/>
                      <w:szCs w:val="18"/>
                      <w:lang w:eastAsia="es-MX"/>
                    </w:rPr>
                    <w:t xml:space="preserve"> las sanciones, a fin de que el </w:t>
                  </w:r>
                  <w:r w:rsidR="00FF1E38" w:rsidRPr="00355105">
                    <w:rPr>
                      <w:rFonts w:ascii="ITC Avant Garde" w:eastAsia="Times New Roman" w:hAnsi="ITC Avant Garde" w:cs="Calibri"/>
                      <w:color w:val="000000"/>
                      <w:sz w:val="18"/>
                      <w:szCs w:val="18"/>
                      <w:lang w:eastAsia="es-MX"/>
                    </w:rPr>
                    <w:t>Concesionario</w:t>
                  </w:r>
                  <w:r w:rsidRPr="00355105">
                    <w:rPr>
                      <w:rFonts w:ascii="ITC Avant Garde" w:eastAsia="Times New Roman" w:hAnsi="ITC Avant Garde" w:cs="Calibri"/>
                      <w:color w:val="000000"/>
                      <w:sz w:val="18"/>
                      <w:szCs w:val="18"/>
                      <w:lang w:eastAsia="es-MX"/>
                    </w:rPr>
                    <w:t xml:space="preserve"> de Recursos Orbitales cumpla con sus obligaciones.</w:t>
                  </w:r>
                </w:p>
              </w:tc>
            </w:tr>
            <w:tr w:rsidR="00355105" w:rsidRPr="00355105" w14:paraId="2CF1DB37"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0A9FD9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47199B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521D20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113</w:t>
                  </w:r>
                </w:p>
              </w:tc>
              <w:tc>
                <w:tcPr>
                  <w:tcW w:w="3261" w:type="dxa"/>
                  <w:tcBorders>
                    <w:top w:val="nil"/>
                    <w:left w:val="nil"/>
                    <w:bottom w:val="single" w:sz="4" w:space="0" w:color="auto"/>
                    <w:right w:val="single" w:sz="4" w:space="0" w:color="auto"/>
                  </w:tcBorders>
                  <w:shd w:val="clear" w:color="000000" w:fill="F2F2F2"/>
                  <w:noWrap/>
                  <w:vAlign w:val="center"/>
                  <w:hideMark/>
                </w:tcPr>
                <w:p w14:paraId="7D82146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El titular de la Concesión de Espectro Radioeléctrico para el Servicio Complementario Terrestre deberá disponer de la capacidad para cesar emisiones, en caso de no contar con Capacidad Satelital asociada. </w:t>
                  </w:r>
                </w:p>
              </w:tc>
              <w:tc>
                <w:tcPr>
                  <w:tcW w:w="1275" w:type="dxa"/>
                  <w:tcBorders>
                    <w:top w:val="nil"/>
                    <w:left w:val="nil"/>
                    <w:bottom w:val="single" w:sz="4" w:space="0" w:color="auto"/>
                    <w:right w:val="single" w:sz="4" w:space="0" w:color="auto"/>
                  </w:tcBorders>
                  <w:shd w:val="clear" w:color="000000" w:fill="F2F2F2"/>
                  <w:vAlign w:val="center"/>
                  <w:hideMark/>
                </w:tcPr>
                <w:p w14:paraId="02559B6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93836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C845D0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impone la obligación, con la finalidad de que cumpla con lo dispuesto en su título de concesión respectivo. </w:t>
                  </w:r>
                </w:p>
              </w:tc>
            </w:tr>
            <w:tr w:rsidR="00355105" w:rsidRPr="00355105" w14:paraId="24D538F5" w14:textId="77777777" w:rsidTr="00B95D85">
              <w:trPr>
                <w:trHeight w:val="26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573A89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Restricción</w:t>
                  </w:r>
                </w:p>
              </w:tc>
              <w:tc>
                <w:tcPr>
                  <w:tcW w:w="1559" w:type="dxa"/>
                  <w:tcBorders>
                    <w:top w:val="nil"/>
                    <w:left w:val="nil"/>
                    <w:bottom w:val="single" w:sz="4" w:space="0" w:color="auto"/>
                    <w:right w:val="single" w:sz="4" w:space="0" w:color="auto"/>
                  </w:tcBorders>
                  <w:shd w:val="clear" w:color="000000" w:fill="F2F2F2"/>
                  <w:vAlign w:val="center"/>
                  <w:hideMark/>
                </w:tcPr>
                <w:p w14:paraId="511894D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7137F2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114</w:t>
                  </w:r>
                </w:p>
              </w:tc>
              <w:tc>
                <w:tcPr>
                  <w:tcW w:w="3261" w:type="dxa"/>
                  <w:tcBorders>
                    <w:top w:val="nil"/>
                    <w:left w:val="nil"/>
                    <w:bottom w:val="single" w:sz="4" w:space="0" w:color="auto"/>
                    <w:right w:val="single" w:sz="4" w:space="0" w:color="auto"/>
                  </w:tcBorders>
                  <w:shd w:val="clear" w:color="000000" w:fill="F2F2F2"/>
                  <w:vAlign w:val="center"/>
                  <w:hideMark/>
                </w:tcPr>
                <w:p w14:paraId="02011292"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La operación de los elementos de red y del sistema en su conjunto del Componente Complementario Terrestre estará sujeta a no causar interferencias perjudiciales que comprometan la operación de redes y servicios que se presten en el territorio nacional en el segmento de la Banda de Frecuencias en la que opere, así como en las Bandas de Frecuencia adyacentes.</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En caso de posibles interferencias perjudiciales, incluyendo las zonas fronterizas del país, se deberán llevar a cabo procedimientos de coordinación técnica, para garantizar el correcto funcionamiento de los servicios de telecomunicaciones que operen en el segmento de la Banda de Frecuencias y Bandas de Frecuencias adyacentes.</w:t>
                  </w:r>
                </w:p>
              </w:tc>
              <w:tc>
                <w:tcPr>
                  <w:tcW w:w="1275" w:type="dxa"/>
                  <w:tcBorders>
                    <w:top w:val="nil"/>
                    <w:left w:val="nil"/>
                    <w:bottom w:val="single" w:sz="4" w:space="0" w:color="auto"/>
                    <w:right w:val="single" w:sz="4" w:space="0" w:color="auto"/>
                  </w:tcBorders>
                  <w:shd w:val="clear" w:color="000000" w:fill="F2F2F2"/>
                  <w:vAlign w:val="center"/>
                  <w:hideMark/>
                </w:tcPr>
                <w:p w14:paraId="7E322EF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6641E32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08B50D8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355105" w:rsidRPr="00355105" w14:paraId="3B91023E"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2F6CFF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7195231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16F82C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115</w:t>
                  </w:r>
                </w:p>
              </w:tc>
              <w:tc>
                <w:tcPr>
                  <w:tcW w:w="3261" w:type="dxa"/>
                  <w:tcBorders>
                    <w:top w:val="nil"/>
                    <w:left w:val="nil"/>
                    <w:bottom w:val="single" w:sz="4" w:space="0" w:color="auto"/>
                    <w:right w:val="single" w:sz="4" w:space="0" w:color="auto"/>
                  </w:tcBorders>
                  <w:shd w:val="clear" w:color="000000" w:fill="F2F2F2"/>
                  <w:noWrap/>
                  <w:vAlign w:val="center"/>
                  <w:hideMark/>
                </w:tcPr>
                <w:p w14:paraId="2DF8849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El titular de la concesión de Espectro Radioeléctrico que preste el Servicio Complementario Terrestre para uso comercial o privado con fines de comunicación privada, únicamente podrá ceder o dar en arrendamiento el Espectro Radioeléctrico objeto de su concesión, para el mismo servicio habilitado en su título.</w:t>
                  </w:r>
                </w:p>
              </w:tc>
              <w:tc>
                <w:tcPr>
                  <w:tcW w:w="1275" w:type="dxa"/>
                  <w:tcBorders>
                    <w:top w:val="nil"/>
                    <w:left w:val="nil"/>
                    <w:bottom w:val="single" w:sz="4" w:space="0" w:color="auto"/>
                    <w:right w:val="single" w:sz="4" w:space="0" w:color="auto"/>
                  </w:tcBorders>
                  <w:shd w:val="clear" w:color="000000" w:fill="F2F2F2"/>
                  <w:vAlign w:val="center"/>
                  <w:hideMark/>
                </w:tcPr>
                <w:p w14:paraId="3202E06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367D56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31739E6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para los concesionarios, en caso de que estime que existan dificultades para continuar con su </w:t>
                  </w:r>
                  <w:r w:rsidR="00FF1E38" w:rsidRPr="00355105">
                    <w:rPr>
                      <w:rFonts w:ascii="ITC Avant Garde" w:eastAsia="Times New Roman" w:hAnsi="ITC Avant Garde" w:cs="Calibri"/>
                      <w:color w:val="000000"/>
                      <w:sz w:val="18"/>
                      <w:szCs w:val="18"/>
                      <w:lang w:eastAsia="es-MX"/>
                    </w:rPr>
                    <w:t>esquema</w:t>
                  </w:r>
                  <w:r w:rsidRPr="00355105">
                    <w:rPr>
                      <w:rFonts w:ascii="ITC Avant Garde" w:eastAsia="Times New Roman" w:hAnsi="ITC Avant Garde" w:cs="Calibri"/>
                      <w:color w:val="000000"/>
                      <w:sz w:val="18"/>
                      <w:szCs w:val="18"/>
                      <w:lang w:eastAsia="es-MX"/>
                    </w:rPr>
                    <w:t xml:space="preserve"> de negocio. </w:t>
                  </w:r>
                </w:p>
              </w:tc>
            </w:tr>
          </w:tbl>
          <w:p w14:paraId="450FC96C" w14:textId="77777777" w:rsidR="002025CB" w:rsidRPr="00DD06A0" w:rsidRDefault="002025CB" w:rsidP="00225DA6">
            <w:pPr>
              <w:jc w:val="both"/>
              <w:rPr>
                <w:rFonts w:ascii="ITC Avant Garde" w:hAnsi="ITC Avant Garde"/>
                <w:i/>
                <w:sz w:val="18"/>
                <w:szCs w:val="18"/>
              </w:rPr>
            </w:pPr>
          </w:p>
          <w:p w14:paraId="09AEFB92" w14:textId="77777777" w:rsidR="000F48E5" w:rsidRPr="00DD06A0" w:rsidRDefault="000F48E5" w:rsidP="00225DA6">
            <w:pPr>
              <w:jc w:val="both"/>
              <w:rPr>
                <w:rFonts w:ascii="ITC Avant Garde" w:hAnsi="ITC Avant Garde"/>
                <w:b/>
                <w:sz w:val="18"/>
                <w:szCs w:val="18"/>
              </w:rPr>
            </w:pPr>
          </w:p>
          <w:p w14:paraId="18F5C085" w14:textId="77777777" w:rsidR="00711C10" w:rsidRPr="00DD06A0" w:rsidRDefault="00711C10" w:rsidP="00225DA6">
            <w:pPr>
              <w:jc w:val="both"/>
              <w:rPr>
                <w:rFonts w:ascii="ITC Avant Garde" w:hAnsi="ITC Avant Garde"/>
                <w:sz w:val="18"/>
                <w:szCs w:val="18"/>
              </w:rPr>
            </w:pPr>
          </w:p>
        </w:tc>
      </w:tr>
    </w:tbl>
    <w:p w14:paraId="189EF7E4" w14:textId="77777777" w:rsidR="00355105" w:rsidRDefault="00355105" w:rsidP="00E21B49">
      <w:pPr>
        <w:jc w:val="both"/>
        <w:rPr>
          <w:rFonts w:ascii="ITC Avant Garde" w:hAnsi="ITC Avant Garde"/>
          <w:sz w:val="18"/>
          <w:szCs w:val="18"/>
        </w:rPr>
      </w:pPr>
    </w:p>
    <w:p w14:paraId="2598A512" w14:textId="77777777" w:rsidR="00355105" w:rsidRDefault="00355105">
      <w:pPr>
        <w:rPr>
          <w:rFonts w:ascii="ITC Avant Garde" w:hAnsi="ITC Avant Garde"/>
          <w:sz w:val="18"/>
          <w:szCs w:val="18"/>
        </w:rPr>
      </w:pPr>
      <w:r>
        <w:rPr>
          <w:rFonts w:ascii="ITC Avant Garde" w:hAnsi="ITC Avant Garde"/>
          <w:sz w:val="18"/>
          <w:szCs w:val="18"/>
        </w:rPr>
        <w:br w:type="page"/>
      </w:r>
    </w:p>
    <w:p w14:paraId="6C0162B4" w14:textId="77777777" w:rsidR="00355105" w:rsidRDefault="00355105" w:rsidP="00E21B49">
      <w:pPr>
        <w:jc w:val="both"/>
        <w:rPr>
          <w:rFonts w:ascii="ITC Avant Garde" w:hAnsi="ITC Avant Garde"/>
          <w:sz w:val="18"/>
          <w:szCs w:val="18"/>
        </w:rPr>
        <w:sectPr w:rsidR="00355105" w:rsidSect="00355105">
          <w:pgSz w:w="15840" w:h="12240" w:orient="landscape"/>
          <w:pgMar w:top="1701" w:right="1418" w:bottom="1701" w:left="1418" w:header="709" w:footer="709" w:gutter="0"/>
          <w:cols w:space="708"/>
          <w:docGrid w:linePitch="360"/>
        </w:sectPr>
      </w:pPr>
    </w:p>
    <w:p w14:paraId="0C3471F4" w14:textId="77777777" w:rsidR="00E84534" w:rsidRPr="00DD06A0" w:rsidRDefault="00E84534" w:rsidP="00E21B49">
      <w:pPr>
        <w:jc w:val="both"/>
        <w:rPr>
          <w:rFonts w:ascii="ITC Avant Garde" w:hAnsi="ITC Avant Garde"/>
          <w:sz w:val="18"/>
          <w:szCs w:val="18"/>
        </w:rPr>
      </w:pPr>
    </w:p>
    <w:tbl>
      <w:tblPr>
        <w:tblStyle w:val="Tablaconcuadrcula"/>
        <w:tblW w:w="0" w:type="auto"/>
        <w:shd w:val="clear" w:color="auto" w:fill="FFFF00"/>
        <w:tblLook w:val="04A0" w:firstRow="1" w:lastRow="0" w:firstColumn="1" w:lastColumn="0" w:noHBand="0" w:noVBand="1"/>
      </w:tblPr>
      <w:tblGrid>
        <w:gridCol w:w="8828"/>
      </w:tblGrid>
      <w:tr w:rsidR="005335CF" w:rsidRPr="00DD06A0" w14:paraId="17841B04" w14:textId="77777777" w:rsidTr="00FE7050">
        <w:trPr>
          <w:trHeight w:val="1793"/>
        </w:trPr>
        <w:tc>
          <w:tcPr>
            <w:tcW w:w="8828" w:type="dxa"/>
            <w:shd w:val="clear" w:color="auto" w:fill="FFFFFF" w:themeFill="background1"/>
          </w:tcPr>
          <w:p w14:paraId="53045A1B"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901AE0D"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007F0650"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14407E0E" w14:textId="77777777" w:rsidTr="00023BBB">
              <w:trPr>
                <w:jc w:val="center"/>
              </w:trPr>
              <w:tc>
                <w:tcPr>
                  <w:tcW w:w="2150" w:type="dxa"/>
                  <w:tcBorders>
                    <w:bottom w:val="single" w:sz="4" w:space="0" w:color="auto"/>
                  </w:tcBorders>
                  <w:shd w:val="clear" w:color="auto" w:fill="A8D08D" w:themeFill="accent6" w:themeFillTint="99"/>
                </w:tcPr>
                <w:p w14:paraId="2421D985"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41A28E79"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F00946A"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30A2D3" w14:textId="77777777" w:rsidR="005335CF" w:rsidRPr="00DD06A0" w:rsidRDefault="00223740"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29E333EC" w14:textId="77777777" w:rsidR="004C108B" w:rsidRDefault="004C108B" w:rsidP="004C108B">
                  <w:pPr>
                    <w:jc w:val="both"/>
                    <w:rPr>
                      <w:rFonts w:ascii="ITC Avant Garde" w:hAnsi="ITC Avant Garde"/>
                      <w:sz w:val="18"/>
                      <w:szCs w:val="18"/>
                    </w:rPr>
                  </w:pPr>
                  <w:r>
                    <w:rPr>
                      <w:rFonts w:ascii="ITC Avant Garde" w:hAnsi="ITC Avant Garde"/>
                      <w:sz w:val="18"/>
                      <w:szCs w:val="18"/>
                    </w:rPr>
                    <w:t>No se incide directamente en el comercio nacional e internacional. Sin embargo, a</w:t>
                  </w:r>
                  <w:r w:rsidR="00572C88">
                    <w:rPr>
                      <w:rFonts w:ascii="ITC Avant Garde" w:hAnsi="ITC Avant Garde"/>
                      <w:sz w:val="18"/>
                      <w:szCs w:val="18"/>
                    </w:rPr>
                    <w:t xml:space="preserve">l implementar </w:t>
                  </w:r>
                  <w:r>
                    <w:rPr>
                      <w:rFonts w:ascii="ITC Avant Garde" w:hAnsi="ITC Avant Garde"/>
                      <w:sz w:val="18"/>
                      <w:szCs w:val="18"/>
                    </w:rPr>
                    <w:t>las disposiciones regulatorias</w:t>
                  </w:r>
                  <w:r w:rsidR="00572C88">
                    <w:rPr>
                      <w:rFonts w:ascii="ITC Avant Garde" w:hAnsi="ITC Avant Garde"/>
                      <w:sz w:val="18"/>
                      <w:szCs w:val="18"/>
                    </w:rPr>
                    <w:t xml:space="preserve"> se espera que se generen las mis</w:t>
                  </w:r>
                  <w:r w:rsidR="00572C88" w:rsidRPr="00572C88">
                    <w:rPr>
                      <w:rFonts w:ascii="ITC Avant Garde" w:hAnsi="ITC Avant Garde"/>
                      <w:sz w:val="18"/>
                      <w:szCs w:val="18"/>
                    </w:rPr>
                    <w:t xml:space="preserve">mas posibilidades de entrar al mercado </w:t>
                  </w:r>
                  <w:r w:rsidR="00572C88">
                    <w:rPr>
                      <w:rFonts w:ascii="ITC Avant Garde" w:hAnsi="ITC Avant Garde"/>
                      <w:sz w:val="18"/>
                      <w:szCs w:val="18"/>
                    </w:rPr>
                    <w:t>para los diversos actores del sector satelital, con una regulación que genere certeza jur</w:t>
                  </w:r>
                  <w:r>
                    <w:rPr>
                      <w:rFonts w:ascii="ITC Avant Garde" w:hAnsi="ITC Avant Garde"/>
                      <w:sz w:val="18"/>
                      <w:szCs w:val="18"/>
                    </w:rPr>
                    <w:t xml:space="preserve">ídica que incentive la inversión y aumente la competencia </w:t>
                  </w:r>
                  <w:r w:rsidR="00572C88">
                    <w:rPr>
                      <w:rFonts w:ascii="ITC Avant Garde" w:hAnsi="ITC Avant Garde"/>
                      <w:sz w:val="18"/>
                      <w:szCs w:val="18"/>
                    </w:rPr>
                    <w:t>en el sector satelital</w:t>
                  </w:r>
                  <w:r>
                    <w:rPr>
                      <w:rFonts w:ascii="ITC Avant Garde" w:hAnsi="ITC Avant Garde"/>
                      <w:sz w:val="18"/>
                      <w:szCs w:val="18"/>
                    </w:rPr>
                    <w:t>, lo cual beneficiará a los usuarios finales.</w:t>
                  </w:r>
                </w:p>
                <w:p w14:paraId="0C4BB237" w14:textId="77777777" w:rsidR="005335CF" w:rsidRPr="00DD06A0" w:rsidRDefault="005335CF" w:rsidP="004C108B">
                  <w:pPr>
                    <w:jc w:val="both"/>
                    <w:rPr>
                      <w:rFonts w:ascii="ITC Avant Garde" w:hAnsi="ITC Avant Garde"/>
                      <w:sz w:val="18"/>
                      <w:szCs w:val="18"/>
                    </w:rPr>
                  </w:pPr>
                </w:p>
              </w:tc>
            </w:tr>
          </w:tbl>
          <w:p w14:paraId="644A7555" w14:textId="77777777" w:rsidR="002025CB" w:rsidRPr="00DD06A0" w:rsidRDefault="002025CB" w:rsidP="00225DA6">
            <w:pPr>
              <w:jc w:val="both"/>
              <w:rPr>
                <w:rFonts w:ascii="ITC Avant Garde" w:hAnsi="ITC Avant Garde"/>
                <w:sz w:val="18"/>
                <w:szCs w:val="18"/>
                <w:highlight w:val="yellow"/>
              </w:rPr>
            </w:pPr>
          </w:p>
        </w:tc>
      </w:tr>
    </w:tbl>
    <w:p w14:paraId="420D39D3"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1B449C7" w14:textId="77777777" w:rsidTr="00A35A74">
        <w:tc>
          <w:tcPr>
            <w:tcW w:w="8828" w:type="dxa"/>
          </w:tcPr>
          <w:p w14:paraId="10703789"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3C0F3B1E" w14:textId="77777777" w:rsidR="00A35A74" w:rsidRPr="00DD06A0" w:rsidRDefault="00A35A74" w:rsidP="00E21B49">
            <w:pPr>
              <w:jc w:val="both"/>
              <w:rPr>
                <w:rFonts w:ascii="ITC Avant Garde" w:hAnsi="ITC Avant Garde"/>
                <w:sz w:val="18"/>
                <w:szCs w:val="18"/>
              </w:rPr>
            </w:pPr>
          </w:p>
          <w:p w14:paraId="2F5BB827" w14:textId="77777777" w:rsidR="00E04BBD" w:rsidRDefault="00E04BBD" w:rsidP="00E21B49">
            <w:pPr>
              <w:jc w:val="both"/>
              <w:rPr>
                <w:rFonts w:ascii="ITC Avant Garde" w:hAnsi="ITC Avant Garde"/>
                <w:sz w:val="18"/>
                <w:szCs w:val="18"/>
              </w:rPr>
            </w:pPr>
            <w:r>
              <w:rPr>
                <w:rFonts w:ascii="ITC Avant Garde" w:hAnsi="ITC Avant Garde"/>
                <w:sz w:val="18"/>
                <w:szCs w:val="18"/>
              </w:rPr>
              <w:t>El beneficio se traduce a todos los actores en el sector satelital de la manera siguiente:</w:t>
            </w:r>
          </w:p>
          <w:p w14:paraId="6CB48A3B" w14:textId="77777777" w:rsidR="00A35A74" w:rsidRDefault="00E04BBD"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Industria satelital, le brindará </w:t>
            </w:r>
            <w:r w:rsidRPr="00E04BBD">
              <w:rPr>
                <w:rFonts w:ascii="ITC Avant Garde" w:hAnsi="ITC Avant Garde"/>
                <w:sz w:val="18"/>
                <w:szCs w:val="18"/>
              </w:rPr>
              <w:t>certeza jur</w:t>
            </w:r>
            <w:r>
              <w:rPr>
                <w:rFonts w:ascii="ITC Avant Garde" w:hAnsi="ITC Avant Garde"/>
                <w:sz w:val="18"/>
                <w:szCs w:val="18"/>
              </w:rPr>
              <w:t xml:space="preserve">ídica </w:t>
            </w:r>
          </w:p>
          <w:p w14:paraId="6527E002" w14:textId="77777777" w:rsidR="00E04BBD" w:rsidRDefault="00E04BBD"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Academia, tendrá conocimiento claro sobre la regulación en materia satelital</w:t>
            </w:r>
          </w:p>
          <w:p w14:paraId="45C9A031" w14:textId="77777777" w:rsidR="00E04BBD" w:rsidRDefault="00E04BBD"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Usuarios, contarán con más oferta de prestadores de servicios de telecomunicaciones y radiodifusión </w:t>
            </w:r>
          </w:p>
          <w:p w14:paraId="63134E1E" w14:textId="77777777" w:rsidR="00E04BBD" w:rsidRDefault="00E04BBD"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Usuarios en áreas remotas, contarán con mayor posibilidad de acceso a servicios de telecomunicaciones y radiodifusión </w:t>
            </w:r>
          </w:p>
          <w:p w14:paraId="76A8B853" w14:textId="77777777" w:rsidR="00A35A74" w:rsidRPr="00DD06A0" w:rsidRDefault="00A35A74" w:rsidP="00E04BBD">
            <w:pPr>
              <w:ind w:left="360"/>
              <w:jc w:val="both"/>
              <w:rPr>
                <w:rFonts w:ascii="ITC Avant Garde" w:hAnsi="ITC Avant Garde"/>
                <w:sz w:val="18"/>
                <w:szCs w:val="18"/>
              </w:rPr>
            </w:pPr>
          </w:p>
        </w:tc>
      </w:tr>
    </w:tbl>
    <w:p w14:paraId="3C7F3A6C"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7F9F99AF" w14:textId="77777777" w:rsidTr="00D500A9">
        <w:tc>
          <w:tcPr>
            <w:tcW w:w="8828" w:type="dxa"/>
          </w:tcPr>
          <w:p w14:paraId="77F126FC"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y los beneficios más significativos derivados de la propuesta de regulación. </w:t>
            </w:r>
          </w:p>
          <w:p w14:paraId="13089A7C"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C1B4B28" w14:textId="77777777" w:rsidR="00D500A9" w:rsidRPr="00DD06A0" w:rsidRDefault="00D500A9" w:rsidP="005665BE">
            <w:pPr>
              <w:jc w:val="both"/>
              <w:rPr>
                <w:rFonts w:ascii="ITC Avant Garde" w:hAnsi="ITC Avant Garde"/>
                <w:sz w:val="18"/>
                <w:szCs w:val="18"/>
              </w:rPr>
            </w:pPr>
          </w:p>
          <w:p w14:paraId="4E1F1BA4"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62"/>
              <w:gridCol w:w="1449"/>
              <w:gridCol w:w="1448"/>
              <w:gridCol w:w="1184"/>
            </w:tblGrid>
            <w:tr w:rsidR="00D500A9" w:rsidRPr="00DD06A0" w14:paraId="790D9D3A" w14:textId="77777777" w:rsidTr="007E6DE9">
              <w:trPr>
                <w:trHeight w:val="219"/>
                <w:jc w:val="center"/>
              </w:trPr>
              <w:tc>
                <w:tcPr>
                  <w:tcW w:w="8201" w:type="dxa"/>
                  <w:gridSpan w:val="5"/>
                  <w:tcBorders>
                    <w:bottom w:val="single" w:sz="4" w:space="0" w:color="auto"/>
                  </w:tcBorders>
                  <w:shd w:val="clear" w:color="auto" w:fill="A8D08D" w:themeFill="accent6" w:themeFillTint="99"/>
                </w:tcPr>
                <w:p w14:paraId="1A7441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r w:rsidR="00F5589F">
                    <w:rPr>
                      <w:rFonts w:ascii="ITC Avant Garde" w:hAnsi="ITC Avant Garde"/>
                      <w:b/>
                      <w:sz w:val="18"/>
                      <w:szCs w:val="18"/>
                    </w:rPr>
                    <w:t>*</w:t>
                  </w:r>
                </w:p>
              </w:tc>
            </w:tr>
            <w:tr w:rsidR="005665BE" w:rsidRPr="00DD06A0" w14:paraId="3CD8F025" w14:textId="77777777" w:rsidTr="007E6DE9">
              <w:trPr>
                <w:trHeight w:val="453"/>
                <w:jc w:val="center"/>
              </w:trPr>
              <w:tc>
                <w:tcPr>
                  <w:tcW w:w="1558" w:type="dxa"/>
                  <w:tcBorders>
                    <w:bottom w:val="single" w:sz="4" w:space="0" w:color="auto"/>
                  </w:tcBorders>
                  <w:shd w:val="clear" w:color="auto" w:fill="A8D08D" w:themeFill="accent6" w:themeFillTint="99"/>
                </w:tcPr>
                <w:p w14:paraId="1A55C404" w14:textId="77777777" w:rsidR="00D500A9" w:rsidRPr="00DD06A0" w:rsidRDefault="00D500A9" w:rsidP="00225DA6">
                  <w:pPr>
                    <w:jc w:val="center"/>
                    <w:rPr>
                      <w:rFonts w:ascii="ITC Avant Garde" w:hAnsi="ITC Avant Garde"/>
                      <w:b/>
                      <w:sz w:val="18"/>
                      <w:szCs w:val="18"/>
                    </w:rPr>
                  </w:pPr>
                </w:p>
                <w:p w14:paraId="674D90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62" w:type="dxa"/>
                  <w:tcBorders>
                    <w:bottom w:val="single" w:sz="4" w:space="0" w:color="auto"/>
                  </w:tcBorders>
                  <w:shd w:val="clear" w:color="auto" w:fill="A8D08D" w:themeFill="accent6" w:themeFillTint="99"/>
                  <w:vAlign w:val="center"/>
                </w:tcPr>
                <w:p w14:paraId="25A8217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49" w:type="dxa"/>
                  <w:tcBorders>
                    <w:bottom w:val="single" w:sz="4" w:space="0" w:color="auto"/>
                  </w:tcBorders>
                  <w:shd w:val="clear" w:color="auto" w:fill="A8D08D" w:themeFill="accent6" w:themeFillTint="99"/>
                  <w:vAlign w:val="center"/>
                </w:tcPr>
                <w:p w14:paraId="3E19B33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48" w:type="dxa"/>
                  <w:tcBorders>
                    <w:bottom w:val="single" w:sz="2" w:space="0" w:color="auto"/>
                  </w:tcBorders>
                  <w:shd w:val="clear" w:color="auto" w:fill="A8D08D" w:themeFill="accent6" w:themeFillTint="99"/>
                  <w:vAlign w:val="center"/>
                </w:tcPr>
                <w:p w14:paraId="7AFD3A0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184" w:type="dxa"/>
                  <w:shd w:val="clear" w:color="auto" w:fill="A8D08D" w:themeFill="accent6" w:themeFillTint="99"/>
                </w:tcPr>
                <w:p w14:paraId="5FA7A10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A35A74" w:rsidRPr="00DD06A0" w14:paraId="5C43AEB6" w14:textId="77777777" w:rsidTr="007E6DE9">
              <w:trPr>
                <w:trHeight w:val="219"/>
                <w:jc w:val="center"/>
              </w:trPr>
              <w:sdt>
                <w:sdtPr>
                  <w:rPr>
                    <w:rFonts w:ascii="ITC Avant Garde" w:hAnsi="ITC Avant Garde"/>
                    <w:sz w:val="18"/>
                    <w:szCs w:val="18"/>
                  </w:rPr>
                  <w:alias w:val="Población"/>
                  <w:tag w:val="Población"/>
                  <w:id w:val="1620413734"/>
                  <w:placeholder>
                    <w:docPart w:val="8F1556AC5A9E403F8C4248B5BB70A4A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9817F2D" w14:textId="77777777" w:rsidR="00A35A74" w:rsidRPr="00DD06A0" w:rsidRDefault="00223740" w:rsidP="007544D8">
                      <w:pPr>
                        <w:jc w:val="both"/>
                        <w:rPr>
                          <w:rFonts w:ascii="ITC Avant Garde" w:hAnsi="ITC Avant Garde"/>
                          <w:sz w:val="18"/>
                          <w:szCs w:val="18"/>
                          <w:highlight w:val="yellow"/>
                        </w:rPr>
                      </w:pPr>
                      <w:r>
                        <w:rPr>
                          <w:rFonts w:ascii="ITC Avant Garde" w:hAnsi="ITC Avant Garde"/>
                          <w:sz w:val="18"/>
                          <w:szCs w:val="18"/>
                        </w:rPr>
                        <w:t>Otro</w:t>
                      </w:r>
                    </w:p>
                  </w:tc>
                </w:sdtContent>
              </w:sdt>
              <w:tc>
                <w:tcPr>
                  <w:tcW w:w="2562" w:type="dxa"/>
                  <w:tcBorders>
                    <w:top w:val="single" w:sz="4" w:space="0" w:color="auto"/>
                    <w:left w:val="single" w:sz="4" w:space="0" w:color="auto"/>
                    <w:bottom w:val="single" w:sz="4" w:space="0" w:color="auto"/>
                    <w:right w:val="single" w:sz="4" w:space="0" w:color="auto"/>
                  </w:tcBorders>
                  <w:shd w:val="clear" w:color="auto" w:fill="auto"/>
                </w:tcPr>
                <w:p w14:paraId="27F8C2FB" w14:textId="77777777" w:rsidR="00A35A74" w:rsidRPr="00F65142" w:rsidRDefault="007544D8" w:rsidP="007544D8">
                  <w:pPr>
                    <w:tabs>
                      <w:tab w:val="left" w:pos="392"/>
                    </w:tabs>
                    <w:jc w:val="both"/>
                    <w:rPr>
                      <w:rFonts w:ascii="ITC Avant Garde" w:hAnsi="ITC Avant Garde"/>
                      <w:sz w:val="18"/>
                      <w:szCs w:val="18"/>
                    </w:rPr>
                  </w:pPr>
                  <w:r>
                    <w:rPr>
                      <w:rFonts w:ascii="ITC Avant Garde" w:hAnsi="ITC Avant Garde"/>
                      <w:sz w:val="18"/>
                      <w:szCs w:val="18"/>
                    </w:rPr>
                    <w:t xml:space="preserve">Trámite de </w:t>
                  </w:r>
                  <w:r w:rsidRPr="007544D8">
                    <w:rPr>
                      <w:rFonts w:ascii="ITC Avant Garde" w:hAnsi="ITC Avant Garde"/>
                      <w:sz w:val="18"/>
                      <w:szCs w:val="18"/>
                    </w:rPr>
                    <w:t>Solicitud de parte interesada</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0D5CE4AA" w14:textId="77777777" w:rsidR="00A35A74" w:rsidRPr="00F65142" w:rsidRDefault="007544D8" w:rsidP="007544D8">
                  <w:pPr>
                    <w:jc w:val="both"/>
                    <w:rPr>
                      <w:rFonts w:ascii="ITC Avant Garde" w:hAnsi="ITC Avant Garde"/>
                      <w:sz w:val="18"/>
                      <w:szCs w:val="18"/>
                    </w:rPr>
                  </w:pPr>
                  <w:r>
                    <w:rPr>
                      <w:rFonts w:ascii="ITC Avant Garde" w:hAnsi="ITC Avant Garde"/>
                      <w:sz w:val="18"/>
                      <w:szCs w:val="18"/>
                    </w:rPr>
                    <w:t xml:space="preserve">Sin costo </w:t>
                  </w:r>
                </w:p>
              </w:tc>
              <w:tc>
                <w:tcPr>
                  <w:tcW w:w="1448" w:type="dxa"/>
                  <w:tcBorders>
                    <w:left w:val="single" w:sz="4" w:space="0" w:color="auto"/>
                    <w:bottom w:val="single" w:sz="4" w:space="0" w:color="auto"/>
                    <w:right w:val="single" w:sz="4" w:space="0" w:color="auto"/>
                  </w:tcBorders>
                  <w:shd w:val="clear" w:color="auto" w:fill="auto"/>
                </w:tcPr>
                <w:p w14:paraId="4FD6F8A0" w14:textId="77777777" w:rsidR="00A35A74" w:rsidRPr="00F65142" w:rsidRDefault="007544D8" w:rsidP="007544D8">
                  <w:pPr>
                    <w:jc w:val="both"/>
                    <w:rPr>
                      <w:rFonts w:ascii="ITC Avant Garde" w:hAnsi="ITC Avant Garde"/>
                      <w:sz w:val="18"/>
                      <w:szCs w:val="18"/>
                    </w:rPr>
                  </w:pPr>
                  <w:r>
                    <w:rPr>
                      <w:rFonts w:ascii="ITC Avant Garde" w:hAnsi="ITC Avant Garde"/>
                      <w:sz w:val="18"/>
                      <w:szCs w:val="18"/>
                    </w:rPr>
                    <w:t>Obtención del recurso orbital</w:t>
                  </w:r>
                </w:p>
              </w:tc>
              <w:tc>
                <w:tcPr>
                  <w:tcW w:w="1184" w:type="dxa"/>
                  <w:tcBorders>
                    <w:left w:val="single" w:sz="4" w:space="0" w:color="auto"/>
                    <w:bottom w:val="single" w:sz="4" w:space="0" w:color="auto"/>
                    <w:right w:val="single" w:sz="4" w:space="0" w:color="auto"/>
                  </w:tcBorders>
                  <w:shd w:val="clear" w:color="auto" w:fill="auto"/>
                </w:tcPr>
                <w:p w14:paraId="050CEF44" w14:textId="77777777" w:rsidR="00A35A74" w:rsidRPr="00F65142" w:rsidRDefault="007544D8" w:rsidP="007544D8">
                  <w:pPr>
                    <w:jc w:val="both"/>
                    <w:rPr>
                      <w:rFonts w:ascii="ITC Avant Garde" w:hAnsi="ITC Avant Garde"/>
                      <w:sz w:val="18"/>
                      <w:szCs w:val="18"/>
                    </w:rPr>
                  </w:pPr>
                  <w:r>
                    <w:rPr>
                      <w:rFonts w:ascii="ITC Avant Garde" w:hAnsi="ITC Avant Garde"/>
                      <w:sz w:val="18"/>
                      <w:szCs w:val="18"/>
                    </w:rPr>
                    <w:t xml:space="preserve">No aplica </w:t>
                  </w:r>
                </w:p>
              </w:tc>
            </w:tr>
            <w:tr w:rsidR="007544D8" w:rsidRPr="00DD06A0" w14:paraId="32027A49" w14:textId="77777777" w:rsidTr="007E6DE9">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2B926000" w14:textId="77777777" w:rsidR="007544D8" w:rsidRDefault="007544D8" w:rsidP="00A35A74">
                  <w:pPr>
                    <w:jc w:val="center"/>
                    <w:rPr>
                      <w:rFonts w:ascii="ITC Avant Garde" w:hAnsi="ITC Avant Garde"/>
                      <w:sz w:val="18"/>
                      <w:szCs w:val="18"/>
                    </w:rPr>
                  </w:pPr>
                  <w:r>
                    <w:rPr>
                      <w:rFonts w:ascii="ITC Avant Garde" w:hAnsi="ITC Avant Garde"/>
                      <w:sz w:val="18"/>
                      <w:szCs w:val="18"/>
                    </w:rPr>
                    <w:t xml:space="preserve">Concesionarios </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9799859" w14:textId="77777777" w:rsidR="007544D8" w:rsidRDefault="007544D8" w:rsidP="007544D8">
                  <w:pPr>
                    <w:tabs>
                      <w:tab w:val="left" w:pos="392"/>
                    </w:tabs>
                    <w:jc w:val="both"/>
                    <w:rPr>
                      <w:rFonts w:ascii="ITC Avant Garde" w:hAnsi="ITC Avant Garde"/>
                      <w:sz w:val="18"/>
                      <w:szCs w:val="18"/>
                    </w:rPr>
                  </w:pPr>
                  <w:r>
                    <w:rPr>
                      <w:rFonts w:ascii="ITC Avant Garde" w:hAnsi="ITC Avant Garde"/>
                      <w:sz w:val="18"/>
                      <w:szCs w:val="18"/>
                    </w:rPr>
                    <w:t>Solicitud de concesión de recursos orbitales</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8D65896" w14:textId="77777777" w:rsidR="007544D8" w:rsidRPr="00F65142" w:rsidRDefault="007544D8" w:rsidP="00A35A74">
                  <w:pPr>
                    <w:jc w:val="center"/>
                    <w:rPr>
                      <w:rFonts w:ascii="ITC Avant Garde" w:hAnsi="ITC Avant Garde"/>
                      <w:sz w:val="18"/>
                      <w:szCs w:val="18"/>
                    </w:rPr>
                  </w:pPr>
                  <w:r w:rsidRPr="007544D8">
                    <w:rPr>
                      <w:rFonts w:ascii="ITC Avant Garde" w:hAnsi="ITC Avant Garde"/>
                      <w:sz w:val="18"/>
                      <w:szCs w:val="18"/>
                    </w:rPr>
                    <w:t>6,824</w:t>
                  </w:r>
                  <w:r>
                    <w:rPr>
                      <w:rFonts w:ascii="ITC Avant Garde" w:hAnsi="ITC Avant Garde"/>
                      <w:sz w:val="18"/>
                      <w:szCs w:val="18"/>
                    </w:rPr>
                    <w:t>.00</w:t>
                  </w:r>
                </w:p>
              </w:tc>
              <w:tc>
                <w:tcPr>
                  <w:tcW w:w="1448" w:type="dxa"/>
                  <w:tcBorders>
                    <w:left w:val="single" w:sz="4" w:space="0" w:color="auto"/>
                    <w:bottom w:val="single" w:sz="4" w:space="0" w:color="auto"/>
                    <w:right w:val="single" w:sz="4" w:space="0" w:color="auto"/>
                  </w:tcBorders>
                  <w:shd w:val="clear" w:color="auto" w:fill="auto"/>
                </w:tcPr>
                <w:p w14:paraId="12114C8F" w14:textId="77777777" w:rsidR="007544D8" w:rsidRPr="00F65142" w:rsidRDefault="007544D8" w:rsidP="00A35A74">
                  <w:pPr>
                    <w:jc w:val="center"/>
                    <w:rPr>
                      <w:rFonts w:ascii="ITC Avant Garde" w:hAnsi="ITC Avant Garde"/>
                      <w:sz w:val="18"/>
                      <w:szCs w:val="18"/>
                    </w:rPr>
                  </w:pPr>
                  <w:r>
                    <w:rPr>
                      <w:rFonts w:ascii="ITC Avant Garde" w:hAnsi="ITC Avant Garde"/>
                      <w:sz w:val="18"/>
                      <w:szCs w:val="18"/>
                    </w:rPr>
                    <w:t>Obtención de la concesión</w:t>
                  </w:r>
                </w:p>
              </w:tc>
              <w:tc>
                <w:tcPr>
                  <w:tcW w:w="1184" w:type="dxa"/>
                  <w:tcBorders>
                    <w:left w:val="single" w:sz="4" w:space="0" w:color="auto"/>
                    <w:bottom w:val="single" w:sz="4" w:space="0" w:color="auto"/>
                    <w:right w:val="single" w:sz="4" w:space="0" w:color="auto"/>
                  </w:tcBorders>
                  <w:shd w:val="clear" w:color="auto" w:fill="auto"/>
                </w:tcPr>
                <w:p w14:paraId="3CB2CA2A" w14:textId="77777777" w:rsidR="007544D8" w:rsidRPr="00F65142" w:rsidRDefault="007544D8" w:rsidP="00A35A74">
                  <w:pPr>
                    <w:jc w:val="center"/>
                    <w:rPr>
                      <w:rFonts w:ascii="ITC Avant Garde" w:hAnsi="ITC Avant Garde"/>
                      <w:sz w:val="18"/>
                      <w:szCs w:val="18"/>
                    </w:rPr>
                  </w:pPr>
                  <w:r w:rsidRPr="007544D8">
                    <w:rPr>
                      <w:rFonts w:ascii="ITC Avant Garde" w:hAnsi="ITC Avant Garde"/>
                      <w:sz w:val="18"/>
                      <w:szCs w:val="18"/>
                    </w:rPr>
                    <w:t>6,824</w:t>
                  </w:r>
                  <w:r>
                    <w:rPr>
                      <w:rFonts w:ascii="ITC Avant Garde" w:hAnsi="ITC Avant Garde"/>
                      <w:sz w:val="18"/>
                      <w:szCs w:val="18"/>
                    </w:rPr>
                    <w:t>.00</w:t>
                  </w:r>
                </w:p>
              </w:tc>
            </w:tr>
            <w:tr w:rsidR="007544D8" w:rsidRPr="00DD06A0" w14:paraId="00F72F47" w14:textId="77777777" w:rsidTr="007E6DE9">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241A11DF" w14:textId="77777777" w:rsidR="007544D8" w:rsidRDefault="007544D8" w:rsidP="00A35A74">
                  <w:pPr>
                    <w:jc w:val="center"/>
                    <w:rPr>
                      <w:rFonts w:ascii="ITC Avant Garde" w:hAnsi="ITC Avant Garde"/>
                      <w:sz w:val="18"/>
                      <w:szCs w:val="18"/>
                    </w:rPr>
                  </w:pPr>
                  <w:r>
                    <w:rPr>
                      <w:rFonts w:ascii="ITC Avant Garde" w:hAnsi="ITC Avant Garde"/>
                      <w:sz w:val="18"/>
                      <w:szCs w:val="18"/>
                    </w:rPr>
                    <w:t>Otro</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172C5934" w14:textId="77777777" w:rsidR="007544D8" w:rsidRDefault="007544D8" w:rsidP="007544D8">
                  <w:pPr>
                    <w:tabs>
                      <w:tab w:val="left" w:pos="392"/>
                    </w:tabs>
                    <w:jc w:val="both"/>
                    <w:rPr>
                      <w:rFonts w:ascii="ITC Avant Garde" w:hAnsi="ITC Avant Garde"/>
                      <w:sz w:val="18"/>
                      <w:szCs w:val="18"/>
                    </w:rPr>
                  </w:pPr>
                  <w:r>
                    <w:rPr>
                      <w:rFonts w:ascii="ITC Avant Garde" w:hAnsi="ITC Avant Garde"/>
                      <w:sz w:val="18"/>
                      <w:szCs w:val="18"/>
                    </w:rPr>
                    <w:t xml:space="preserve">Solicitud de transferencia del recurso orbital </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B66D46B" w14:textId="77777777" w:rsidR="007544D8" w:rsidRPr="00F65142" w:rsidRDefault="007544D8" w:rsidP="00A35A74">
                  <w:pPr>
                    <w:jc w:val="center"/>
                    <w:rPr>
                      <w:rFonts w:ascii="ITC Avant Garde" w:hAnsi="ITC Avant Garde"/>
                      <w:sz w:val="18"/>
                      <w:szCs w:val="18"/>
                    </w:rPr>
                  </w:pPr>
                  <w:r w:rsidRPr="007544D8">
                    <w:rPr>
                      <w:rFonts w:ascii="ITC Avant Garde" w:hAnsi="ITC Avant Garde"/>
                      <w:sz w:val="18"/>
                      <w:szCs w:val="18"/>
                    </w:rPr>
                    <w:t>3,279.00</w:t>
                  </w:r>
                </w:p>
              </w:tc>
              <w:tc>
                <w:tcPr>
                  <w:tcW w:w="1448" w:type="dxa"/>
                  <w:tcBorders>
                    <w:left w:val="single" w:sz="4" w:space="0" w:color="auto"/>
                    <w:bottom w:val="single" w:sz="4" w:space="0" w:color="auto"/>
                    <w:right w:val="single" w:sz="4" w:space="0" w:color="auto"/>
                  </w:tcBorders>
                  <w:shd w:val="clear" w:color="auto" w:fill="auto"/>
                </w:tcPr>
                <w:p w14:paraId="52EFCD02" w14:textId="77777777" w:rsidR="007544D8" w:rsidRPr="00F65142" w:rsidRDefault="007544D8" w:rsidP="00A35A74">
                  <w:pPr>
                    <w:jc w:val="center"/>
                    <w:rPr>
                      <w:rFonts w:ascii="ITC Avant Garde" w:hAnsi="ITC Avant Garde"/>
                      <w:sz w:val="18"/>
                      <w:szCs w:val="18"/>
                    </w:rPr>
                  </w:pPr>
                  <w:r>
                    <w:rPr>
                      <w:rFonts w:ascii="ITC Avant Garde" w:hAnsi="ITC Avant Garde"/>
                      <w:sz w:val="18"/>
                      <w:szCs w:val="18"/>
                    </w:rPr>
                    <w:t>Transferir a otro interesado</w:t>
                  </w:r>
                </w:p>
              </w:tc>
              <w:tc>
                <w:tcPr>
                  <w:tcW w:w="1184" w:type="dxa"/>
                  <w:tcBorders>
                    <w:left w:val="single" w:sz="4" w:space="0" w:color="auto"/>
                    <w:bottom w:val="single" w:sz="4" w:space="0" w:color="auto"/>
                    <w:right w:val="single" w:sz="4" w:space="0" w:color="auto"/>
                  </w:tcBorders>
                  <w:shd w:val="clear" w:color="auto" w:fill="auto"/>
                </w:tcPr>
                <w:p w14:paraId="5498B226" w14:textId="77777777" w:rsidR="007544D8" w:rsidRDefault="007544D8" w:rsidP="00A35A74">
                  <w:pPr>
                    <w:jc w:val="center"/>
                    <w:rPr>
                      <w:rFonts w:ascii="ITC Avant Garde" w:hAnsi="ITC Avant Garde"/>
                      <w:sz w:val="18"/>
                      <w:szCs w:val="18"/>
                    </w:rPr>
                  </w:pPr>
                  <w:r w:rsidRPr="007544D8">
                    <w:rPr>
                      <w:rFonts w:ascii="ITC Avant Garde" w:hAnsi="ITC Avant Garde"/>
                      <w:sz w:val="18"/>
                      <w:szCs w:val="18"/>
                    </w:rPr>
                    <w:t>3,279.00</w:t>
                  </w:r>
                </w:p>
              </w:tc>
            </w:tr>
            <w:tr w:rsidR="007544D8" w:rsidRPr="00DD06A0" w14:paraId="0DC7D44E" w14:textId="77777777" w:rsidTr="007E6DE9">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25DD779C" w14:textId="77777777" w:rsidR="007544D8" w:rsidRDefault="007544D8" w:rsidP="00A35A74">
                  <w:pPr>
                    <w:jc w:val="center"/>
                    <w:rPr>
                      <w:rFonts w:ascii="ITC Avant Garde" w:hAnsi="ITC Avant Garde"/>
                      <w:sz w:val="18"/>
                      <w:szCs w:val="18"/>
                    </w:rPr>
                  </w:pPr>
                  <w:r>
                    <w:rPr>
                      <w:rFonts w:ascii="ITC Avant Garde" w:hAnsi="ITC Avant Garde"/>
                      <w:sz w:val="18"/>
                      <w:szCs w:val="18"/>
                    </w:rPr>
                    <w:t xml:space="preserve">Concesionarios /Autorizados </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C4253B8" w14:textId="77777777" w:rsidR="007544D8" w:rsidRDefault="007544D8" w:rsidP="007544D8">
                  <w:pPr>
                    <w:tabs>
                      <w:tab w:val="left" w:pos="392"/>
                    </w:tabs>
                    <w:ind w:firstLine="708"/>
                    <w:jc w:val="both"/>
                    <w:rPr>
                      <w:rFonts w:ascii="ITC Avant Garde" w:hAnsi="ITC Avant Garde"/>
                      <w:sz w:val="18"/>
                      <w:szCs w:val="18"/>
                    </w:rPr>
                  </w:pPr>
                  <w:r>
                    <w:rPr>
                      <w:rFonts w:ascii="ITC Avant Garde" w:hAnsi="ITC Avant Garde"/>
                      <w:sz w:val="18"/>
                      <w:szCs w:val="18"/>
                    </w:rPr>
                    <w:t xml:space="preserve">Denuncia </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57929A17" w14:textId="77777777" w:rsidR="007544D8" w:rsidRPr="00F65142" w:rsidRDefault="007544D8" w:rsidP="007544D8">
                  <w:pPr>
                    <w:tabs>
                      <w:tab w:val="left" w:pos="1233"/>
                    </w:tabs>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tcPr>
                <w:p w14:paraId="2E2E373A" w14:textId="77777777" w:rsidR="007544D8" w:rsidRPr="00F65142" w:rsidRDefault="007544D8" w:rsidP="007544D8">
                  <w:pPr>
                    <w:jc w:val="center"/>
                    <w:rPr>
                      <w:rFonts w:ascii="ITC Avant Garde" w:hAnsi="ITC Avant Garde"/>
                      <w:sz w:val="18"/>
                      <w:szCs w:val="18"/>
                    </w:rPr>
                  </w:pPr>
                  <w:r>
                    <w:rPr>
                      <w:rFonts w:ascii="ITC Avant Garde" w:hAnsi="ITC Avant Garde"/>
                      <w:sz w:val="18"/>
                      <w:szCs w:val="18"/>
                    </w:rPr>
                    <w:t xml:space="preserve">Solucionar problema de interferencias perjudiciales </w:t>
                  </w:r>
                </w:p>
              </w:tc>
              <w:tc>
                <w:tcPr>
                  <w:tcW w:w="1184" w:type="dxa"/>
                  <w:tcBorders>
                    <w:left w:val="single" w:sz="4" w:space="0" w:color="auto"/>
                    <w:bottom w:val="single" w:sz="4" w:space="0" w:color="auto"/>
                    <w:right w:val="single" w:sz="4" w:space="0" w:color="auto"/>
                  </w:tcBorders>
                  <w:shd w:val="clear" w:color="auto" w:fill="auto"/>
                </w:tcPr>
                <w:p w14:paraId="3E0981DD" w14:textId="77777777" w:rsidR="007544D8" w:rsidRDefault="007544D8" w:rsidP="007544D8">
                  <w:pPr>
                    <w:jc w:val="center"/>
                    <w:rPr>
                      <w:rFonts w:ascii="ITC Avant Garde" w:hAnsi="ITC Avant Garde"/>
                      <w:sz w:val="18"/>
                      <w:szCs w:val="18"/>
                    </w:rPr>
                  </w:pPr>
                  <w:r>
                    <w:rPr>
                      <w:rFonts w:ascii="ITC Avant Garde" w:hAnsi="ITC Avant Garde"/>
                      <w:sz w:val="18"/>
                      <w:szCs w:val="18"/>
                    </w:rPr>
                    <w:t xml:space="preserve">No aplica </w:t>
                  </w:r>
                </w:p>
              </w:tc>
            </w:tr>
            <w:tr w:rsidR="007544D8" w:rsidRPr="00DD06A0" w14:paraId="513C96AC" w14:textId="77777777" w:rsidTr="007E6DE9">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46285FB8" w14:textId="77777777" w:rsidR="007544D8" w:rsidRDefault="007544D8" w:rsidP="00A35A74">
                  <w:pPr>
                    <w:jc w:val="center"/>
                    <w:rPr>
                      <w:rFonts w:ascii="ITC Avant Garde" w:hAnsi="ITC Avant Garde"/>
                      <w:sz w:val="18"/>
                      <w:szCs w:val="18"/>
                    </w:rPr>
                  </w:pPr>
                  <w:r>
                    <w:rPr>
                      <w:rFonts w:ascii="ITC Avant Garde" w:hAnsi="ITC Avant Garde"/>
                      <w:sz w:val="18"/>
                      <w:szCs w:val="18"/>
                    </w:rPr>
                    <w:t>Concesionario</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15ECF634" w14:textId="77777777" w:rsidR="007544D8" w:rsidRDefault="007544D8" w:rsidP="007544D8">
                  <w:pPr>
                    <w:tabs>
                      <w:tab w:val="left" w:pos="392"/>
                    </w:tabs>
                    <w:jc w:val="both"/>
                    <w:rPr>
                      <w:rFonts w:ascii="ITC Avant Garde" w:hAnsi="ITC Avant Garde"/>
                      <w:sz w:val="18"/>
                      <w:szCs w:val="18"/>
                    </w:rPr>
                  </w:pPr>
                  <w:r>
                    <w:rPr>
                      <w:rFonts w:ascii="ITC Avant Garde" w:hAnsi="ITC Avant Garde"/>
                      <w:sz w:val="18"/>
                      <w:szCs w:val="18"/>
                    </w:rPr>
                    <w:t xml:space="preserve">Solicitud de modificación de la Red Satelital ante la UIT </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EADF2FF" w14:textId="77777777" w:rsidR="007544D8" w:rsidRPr="00F65142" w:rsidRDefault="007544D8" w:rsidP="00A35A74">
                  <w:pPr>
                    <w:jc w:val="center"/>
                    <w:rPr>
                      <w:rFonts w:ascii="ITC Avant Garde" w:hAnsi="ITC Avant Garde"/>
                      <w:sz w:val="18"/>
                      <w:szCs w:val="18"/>
                    </w:rPr>
                  </w:pPr>
                  <w:r>
                    <w:rPr>
                      <w:rFonts w:ascii="ITC Avant Garde" w:hAnsi="ITC Avant Garde"/>
                      <w:sz w:val="18"/>
                      <w:szCs w:val="18"/>
                    </w:rPr>
                    <w:t xml:space="preserve">Sin costo </w:t>
                  </w:r>
                </w:p>
              </w:tc>
              <w:tc>
                <w:tcPr>
                  <w:tcW w:w="1448" w:type="dxa"/>
                  <w:tcBorders>
                    <w:left w:val="single" w:sz="4" w:space="0" w:color="auto"/>
                    <w:bottom w:val="single" w:sz="4" w:space="0" w:color="auto"/>
                    <w:right w:val="single" w:sz="4" w:space="0" w:color="auto"/>
                  </w:tcBorders>
                  <w:shd w:val="clear" w:color="auto" w:fill="auto"/>
                </w:tcPr>
                <w:p w14:paraId="324FECC4" w14:textId="77777777" w:rsidR="007544D8" w:rsidRPr="00F65142" w:rsidRDefault="007544D8" w:rsidP="00A35A74">
                  <w:pPr>
                    <w:jc w:val="center"/>
                    <w:rPr>
                      <w:rFonts w:ascii="ITC Avant Garde" w:hAnsi="ITC Avant Garde"/>
                      <w:sz w:val="18"/>
                      <w:szCs w:val="18"/>
                    </w:rPr>
                  </w:pPr>
                  <w:r>
                    <w:rPr>
                      <w:rFonts w:ascii="ITC Avant Garde" w:hAnsi="ITC Avant Garde"/>
                      <w:sz w:val="18"/>
                      <w:szCs w:val="18"/>
                    </w:rPr>
                    <w:t xml:space="preserve">Modificar su Red Satelital ante la UIT </w:t>
                  </w:r>
                </w:p>
              </w:tc>
              <w:tc>
                <w:tcPr>
                  <w:tcW w:w="1184" w:type="dxa"/>
                  <w:tcBorders>
                    <w:left w:val="single" w:sz="4" w:space="0" w:color="auto"/>
                    <w:bottom w:val="single" w:sz="4" w:space="0" w:color="auto"/>
                    <w:right w:val="single" w:sz="4" w:space="0" w:color="auto"/>
                  </w:tcBorders>
                  <w:shd w:val="clear" w:color="auto" w:fill="auto"/>
                </w:tcPr>
                <w:p w14:paraId="3F3AE3A9" w14:textId="77777777" w:rsidR="007544D8" w:rsidRDefault="007544D8" w:rsidP="00A35A74">
                  <w:pPr>
                    <w:jc w:val="center"/>
                    <w:rPr>
                      <w:rFonts w:ascii="ITC Avant Garde" w:hAnsi="ITC Avant Garde"/>
                      <w:sz w:val="18"/>
                      <w:szCs w:val="18"/>
                    </w:rPr>
                  </w:pPr>
                  <w:r>
                    <w:rPr>
                      <w:rFonts w:ascii="ITC Avant Garde" w:hAnsi="ITC Avant Garde"/>
                      <w:sz w:val="18"/>
                      <w:szCs w:val="18"/>
                    </w:rPr>
                    <w:t xml:space="preserve">No  aplica  </w:t>
                  </w:r>
                </w:p>
              </w:tc>
            </w:tr>
            <w:tr w:rsidR="007544D8" w:rsidRPr="00DD06A0" w14:paraId="7DAFF638" w14:textId="77777777" w:rsidTr="00AF161F">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1C6D1AE1" w14:textId="77777777" w:rsidR="007544D8" w:rsidRDefault="008227AB" w:rsidP="00A35A74">
                  <w:pPr>
                    <w:jc w:val="center"/>
                    <w:rPr>
                      <w:rFonts w:ascii="ITC Avant Garde" w:hAnsi="ITC Avant Garde"/>
                      <w:sz w:val="18"/>
                      <w:szCs w:val="18"/>
                    </w:rPr>
                  </w:pPr>
                  <w:r w:rsidRPr="008227AB">
                    <w:rPr>
                      <w:rFonts w:ascii="ITC Avant Garde" w:hAnsi="ITC Avant Garde"/>
                      <w:sz w:val="18"/>
                      <w:szCs w:val="18"/>
                    </w:rPr>
                    <w:t>Concesionarios /Autorizados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0ACEDC7" w14:textId="77777777" w:rsidR="007544D8" w:rsidRDefault="008227AB" w:rsidP="007544D8">
                  <w:pPr>
                    <w:tabs>
                      <w:tab w:val="left" w:pos="392"/>
                    </w:tabs>
                    <w:jc w:val="both"/>
                    <w:rPr>
                      <w:rFonts w:ascii="ITC Avant Garde" w:hAnsi="ITC Avant Garde"/>
                      <w:sz w:val="18"/>
                      <w:szCs w:val="18"/>
                    </w:rPr>
                  </w:pPr>
                  <w:r>
                    <w:rPr>
                      <w:rFonts w:ascii="ITC Avant Garde" w:hAnsi="ITC Avant Garde"/>
                      <w:sz w:val="18"/>
                      <w:szCs w:val="18"/>
                    </w:rPr>
                    <w:t xml:space="preserve">Solicitud de autorización de Plan de Contingencia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52A9C13" w14:textId="77777777" w:rsidR="007544D8" w:rsidRPr="00F65142" w:rsidRDefault="008227AB" w:rsidP="00AF161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6EB241E4" w14:textId="77777777" w:rsidR="007544D8" w:rsidRPr="00F65142" w:rsidRDefault="00212A91" w:rsidP="00AF161F">
                  <w:pPr>
                    <w:jc w:val="center"/>
                    <w:rPr>
                      <w:rFonts w:ascii="ITC Avant Garde" w:hAnsi="ITC Avant Garde"/>
                      <w:sz w:val="18"/>
                      <w:szCs w:val="18"/>
                    </w:rPr>
                  </w:pPr>
                  <w:r>
                    <w:rPr>
                      <w:rFonts w:ascii="ITC Avant Garde" w:hAnsi="ITC Avant Garde"/>
                      <w:sz w:val="18"/>
                      <w:szCs w:val="18"/>
                    </w:rPr>
                    <w:t xml:space="preserve">No  aplica </w:t>
                  </w:r>
                </w:p>
              </w:tc>
              <w:tc>
                <w:tcPr>
                  <w:tcW w:w="1184" w:type="dxa"/>
                  <w:tcBorders>
                    <w:left w:val="single" w:sz="4" w:space="0" w:color="auto"/>
                    <w:bottom w:val="single" w:sz="4" w:space="0" w:color="auto"/>
                    <w:right w:val="single" w:sz="4" w:space="0" w:color="auto"/>
                  </w:tcBorders>
                  <w:shd w:val="clear" w:color="auto" w:fill="auto"/>
                  <w:vAlign w:val="center"/>
                </w:tcPr>
                <w:p w14:paraId="4796C27C" w14:textId="77777777" w:rsidR="007544D8" w:rsidRDefault="00212A91" w:rsidP="00AF161F">
                  <w:pPr>
                    <w:jc w:val="center"/>
                    <w:rPr>
                      <w:rFonts w:ascii="ITC Avant Garde" w:hAnsi="ITC Avant Garde"/>
                      <w:sz w:val="18"/>
                      <w:szCs w:val="18"/>
                    </w:rPr>
                  </w:pPr>
                  <w:r>
                    <w:rPr>
                      <w:rFonts w:ascii="ITC Avant Garde" w:hAnsi="ITC Avant Garde"/>
                      <w:sz w:val="18"/>
                      <w:szCs w:val="18"/>
                    </w:rPr>
                    <w:t>N</w:t>
                  </w:r>
                  <w:r w:rsidR="00CD120F">
                    <w:rPr>
                      <w:rFonts w:ascii="ITC Avant Garde" w:hAnsi="ITC Avant Garde"/>
                      <w:sz w:val="18"/>
                      <w:szCs w:val="18"/>
                    </w:rPr>
                    <w:t>o</w:t>
                  </w:r>
                  <w:r>
                    <w:rPr>
                      <w:rFonts w:ascii="ITC Avant Garde" w:hAnsi="ITC Avant Garde"/>
                      <w:sz w:val="18"/>
                      <w:szCs w:val="18"/>
                    </w:rPr>
                    <w:t xml:space="preserve"> aplica </w:t>
                  </w:r>
                </w:p>
              </w:tc>
            </w:tr>
            <w:tr w:rsidR="00217447" w:rsidRPr="00DD06A0" w14:paraId="4AAE8B33"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6285C71D" w14:textId="77777777" w:rsidR="00217447" w:rsidRPr="00217447" w:rsidRDefault="00CD120F" w:rsidP="00CD120F">
                  <w:pPr>
                    <w:jc w:val="center"/>
                    <w:rPr>
                      <w:rFonts w:ascii="ITC Avant Garde" w:hAnsi="ITC Avant Garde"/>
                      <w:sz w:val="18"/>
                      <w:szCs w:val="18"/>
                    </w:rPr>
                  </w:pPr>
                  <w:r>
                    <w:rPr>
                      <w:rFonts w:ascii="ITC Avant Garde" w:hAnsi="ITC Avant Garde"/>
                      <w:sz w:val="18"/>
                      <w:szCs w:val="18"/>
                    </w:rPr>
                    <w:t>Concesionario</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41349EA5" w14:textId="77777777" w:rsidR="00217447" w:rsidRPr="00217447" w:rsidRDefault="00217447" w:rsidP="00CD120F">
                  <w:pPr>
                    <w:tabs>
                      <w:tab w:val="left" w:pos="392"/>
                    </w:tabs>
                    <w:jc w:val="both"/>
                    <w:rPr>
                      <w:rFonts w:ascii="ITC Avant Garde" w:hAnsi="ITC Avant Garde"/>
                      <w:sz w:val="18"/>
                      <w:szCs w:val="18"/>
                    </w:rPr>
                  </w:pPr>
                  <w:r w:rsidRPr="00217447">
                    <w:rPr>
                      <w:rFonts w:ascii="ITC Avant Garde" w:hAnsi="ITC Avant Garde" w:cs="Arial"/>
                      <w:color w:val="000000"/>
                      <w:sz w:val="18"/>
                      <w:szCs w:val="18"/>
                    </w:rPr>
                    <w:t xml:space="preserve">Solicitud de modificación al título de concesión </w:t>
                  </w:r>
                  <w:r w:rsidRPr="00217447">
                    <w:rPr>
                      <w:rFonts w:ascii="ITC Avant Garde" w:hAnsi="ITC Avant Garde" w:cs="Arial"/>
                      <w:bCs/>
                      <w:sz w:val="18"/>
                      <w:szCs w:val="18"/>
                    </w:rPr>
                    <w:t>que impacta en los parámetros técnicos originales en el título de concesión, por modificaciones en la Red Satelital.</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1AB6E421" w14:textId="77777777" w:rsidR="00217447" w:rsidRPr="00F65142" w:rsidRDefault="00CD120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tcPr>
                <w:p w14:paraId="755A84B3" w14:textId="77777777" w:rsidR="00CD120F" w:rsidRDefault="00CD120F" w:rsidP="00217447">
                  <w:pPr>
                    <w:jc w:val="center"/>
                    <w:rPr>
                      <w:rFonts w:ascii="ITC Avant Garde" w:hAnsi="ITC Avant Garde"/>
                      <w:sz w:val="18"/>
                      <w:szCs w:val="18"/>
                    </w:rPr>
                  </w:pPr>
                </w:p>
                <w:p w14:paraId="2CA1C881" w14:textId="77777777" w:rsidR="00CD120F" w:rsidRDefault="00CD120F" w:rsidP="00CD120F">
                  <w:pPr>
                    <w:rPr>
                      <w:rFonts w:ascii="ITC Avant Garde" w:hAnsi="ITC Avant Garde"/>
                      <w:sz w:val="18"/>
                      <w:szCs w:val="18"/>
                    </w:rPr>
                  </w:pPr>
                </w:p>
                <w:p w14:paraId="5595D1E8" w14:textId="77777777" w:rsidR="00217447" w:rsidRPr="00CD120F" w:rsidRDefault="00CD120F" w:rsidP="00CD120F">
                  <w:pPr>
                    <w:jc w:val="center"/>
                    <w:rPr>
                      <w:rFonts w:ascii="ITC Avant Garde" w:hAnsi="ITC Avant Garde"/>
                      <w:sz w:val="18"/>
                      <w:szCs w:val="18"/>
                    </w:rPr>
                  </w:pPr>
                  <w:r>
                    <w:rPr>
                      <w:rFonts w:ascii="ITC Avant Garde" w:hAnsi="ITC Avant Garde"/>
                      <w:sz w:val="18"/>
                      <w:szCs w:val="18"/>
                    </w:rPr>
                    <w:t>Modificar el título de concesión</w:t>
                  </w:r>
                </w:p>
              </w:tc>
              <w:tc>
                <w:tcPr>
                  <w:tcW w:w="1184" w:type="dxa"/>
                  <w:tcBorders>
                    <w:left w:val="single" w:sz="4" w:space="0" w:color="auto"/>
                    <w:bottom w:val="single" w:sz="4" w:space="0" w:color="auto"/>
                    <w:right w:val="single" w:sz="4" w:space="0" w:color="auto"/>
                  </w:tcBorders>
                  <w:shd w:val="clear" w:color="auto" w:fill="auto"/>
                  <w:vAlign w:val="center"/>
                </w:tcPr>
                <w:p w14:paraId="6FA29156" w14:textId="77777777" w:rsidR="00217447" w:rsidRDefault="00CD120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45450D16" w14:textId="77777777" w:rsidTr="00460AA5">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251F0037" w14:textId="77777777" w:rsidR="00217447" w:rsidRPr="00217447" w:rsidRDefault="00CD120F" w:rsidP="00CD120F">
                  <w:pPr>
                    <w:jc w:val="both"/>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31580BE8" w14:textId="77777777" w:rsidR="00217447" w:rsidRPr="00217447" w:rsidRDefault="00217447" w:rsidP="00CD120F">
                  <w:pPr>
                    <w:tabs>
                      <w:tab w:val="left" w:pos="392"/>
                    </w:tabs>
                    <w:jc w:val="both"/>
                    <w:rPr>
                      <w:rFonts w:ascii="ITC Avant Garde" w:hAnsi="ITC Avant Garde"/>
                      <w:sz w:val="18"/>
                      <w:szCs w:val="18"/>
                    </w:rPr>
                  </w:pPr>
                  <w:r w:rsidRPr="00217447">
                    <w:rPr>
                      <w:rFonts w:ascii="ITC Avant Garde" w:hAnsi="ITC Avant Garde" w:cs="Arial"/>
                      <w:color w:val="000000"/>
                      <w:sz w:val="18"/>
                      <w:szCs w:val="18"/>
                    </w:rPr>
                    <w:t xml:space="preserve">Solicitud de ampliación de la vigencia de la Red Satelital ante la UIT </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9CD9987" w14:textId="77777777" w:rsidR="00CD120F" w:rsidRDefault="00CD120F" w:rsidP="00CD120F">
                  <w:pPr>
                    <w:jc w:val="both"/>
                    <w:rPr>
                      <w:rFonts w:ascii="ITC Avant Garde" w:hAnsi="ITC Avant Garde"/>
                      <w:sz w:val="18"/>
                      <w:szCs w:val="18"/>
                    </w:rPr>
                  </w:pPr>
                </w:p>
                <w:p w14:paraId="7F878623" w14:textId="77777777" w:rsidR="00217447" w:rsidRPr="00CD120F" w:rsidRDefault="00CD120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tcPr>
                <w:p w14:paraId="0D31F277" w14:textId="77777777" w:rsidR="00CD120F" w:rsidRDefault="00CD120F" w:rsidP="00CD120F">
                  <w:pPr>
                    <w:jc w:val="both"/>
                    <w:rPr>
                      <w:rFonts w:ascii="ITC Avant Garde" w:hAnsi="ITC Avant Garde"/>
                      <w:sz w:val="18"/>
                      <w:szCs w:val="18"/>
                    </w:rPr>
                  </w:pPr>
                </w:p>
                <w:p w14:paraId="502F7B8C" w14:textId="77777777" w:rsidR="00217447" w:rsidRPr="00CD120F" w:rsidRDefault="00CD120F" w:rsidP="00CD120F">
                  <w:pPr>
                    <w:jc w:val="center"/>
                    <w:rPr>
                      <w:rFonts w:ascii="ITC Avant Garde" w:hAnsi="ITC Avant Garde"/>
                      <w:sz w:val="18"/>
                      <w:szCs w:val="18"/>
                    </w:rPr>
                  </w:pPr>
                  <w:r>
                    <w:rPr>
                      <w:rFonts w:ascii="ITC Avant Garde" w:hAnsi="ITC Avant Garde"/>
                      <w:sz w:val="18"/>
                      <w:szCs w:val="18"/>
                    </w:rPr>
                    <w:t>Modificar el título de concesión</w:t>
                  </w:r>
                </w:p>
              </w:tc>
              <w:tc>
                <w:tcPr>
                  <w:tcW w:w="1184" w:type="dxa"/>
                  <w:tcBorders>
                    <w:left w:val="single" w:sz="4" w:space="0" w:color="auto"/>
                    <w:bottom w:val="single" w:sz="4" w:space="0" w:color="auto"/>
                    <w:right w:val="single" w:sz="4" w:space="0" w:color="auto"/>
                  </w:tcBorders>
                  <w:shd w:val="clear" w:color="auto" w:fill="auto"/>
                </w:tcPr>
                <w:p w14:paraId="48A38C2A" w14:textId="77777777" w:rsidR="00217447" w:rsidRDefault="00CD120F" w:rsidP="00CD120F">
                  <w:pPr>
                    <w:jc w:val="both"/>
                    <w:rPr>
                      <w:rFonts w:ascii="ITC Avant Garde" w:hAnsi="ITC Avant Garde"/>
                      <w:sz w:val="18"/>
                      <w:szCs w:val="18"/>
                    </w:rPr>
                  </w:pPr>
                  <w:r>
                    <w:rPr>
                      <w:rFonts w:ascii="ITC Avant Garde" w:hAnsi="ITC Avant Garde"/>
                      <w:sz w:val="18"/>
                      <w:szCs w:val="18"/>
                    </w:rPr>
                    <w:t xml:space="preserve">No aplica </w:t>
                  </w:r>
                </w:p>
              </w:tc>
            </w:tr>
            <w:tr w:rsidR="00217447" w:rsidRPr="00DD06A0" w14:paraId="5A1E43E0"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0513D911" w14:textId="77777777" w:rsidR="00CD120F" w:rsidRDefault="00CD120F" w:rsidP="00CD120F">
                  <w:pPr>
                    <w:jc w:val="both"/>
                    <w:rPr>
                      <w:rFonts w:ascii="ITC Avant Garde" w:hAnsi="ITC Avant Garde"/>
                      <w:sz w:val="18"/>
                      <w:szCs w:val="18"/>
                    </w:rPr>
                  </w:pPr>
                </w:p>
                <w:p w14:paraId="657B0D02" w14:textId="77777777" w:rsidR="00CD120F" w:rsidRDefault="00CD120F" w:rsidP="00CD120F">
                  <w:pPr>
                    <w:rPr>
                      <w:rFonts w:ascii="ITC Avant Garde" w:hAnsi="ITC Avant Garde"/>
                      <w:sz w:val="18"/>
                      <w:szCs w:val="18"/>
                    </w:rPr>
                  </w:pPr>
                </w:p>
                <w:p w14:paraId="3CAEE988" w14:textId="77777777" w:rsidR="00217447" w:rsidRPr="00CD120F" w:rsidRDefault="00CD120F" w:rsidP="00CD120F">
                  <w:pPr>
                    <w:jc w:val="center"/>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1D41DE26" w14:textId="77777777" w:rsidR="00217447" w:rsidRPr="00217447" w:rsidRDefault="00217447" w:rsidP="00CD120F">
                  <w:pPr>
                    <w:tabs>
                      <w:tab w:val="left" w:pos="392"/>
                    </w:tabs>
                    <w:jc w:val="both"/>
                    <w:rPr>
                      <w:rFonts w:ascii="ITC Avant Garde" w:hAnsi="ITC Avant Garde"/>
                      <w:sz w:val="18"/>
                      <w:szCs w:val="18"/>
                    </w:rPr>
                  </w:pPr>
                  <w:r w:rsidRPr="00217447">
                    <w:rPr>
                      <w:rFonts w:ascii="ITC Avant Garde" w:hAnsi="ITC Avant Garde" w:cs="Arial"/>
                      <w:color w:val="000000"/>
                      <w:sz w:val="18"/>
                      <w:szCs w:val="18"/>
                    </w:rPr>
                    <w:t>Solicitud de modificación</w:t>
                  </w:r>
                  <w:r w:rsidRPr="00217447">
                    <w:rPr>
                      <w:rFonts w:ascii="ITC Avant Garde" w:hAnsi="ITC Avant Garde" w:cs="Arial"/>
                      <w:bCs/>
                      <w:color w:val="000000"/>
                      <w:sz w:val="18"/>
                      <w:szCs w:val="18"/>
                    </w:rPr>
                    <w:t xml:space="preserve"> al título de concesión en las características técnicas que no implican una modificación en la Red Satelital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02F4262F" w14:textId="77777777" w:rsidR="00217447" w:rsidRPr="00F65142" w:rsidRDefault="00CD120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6B698C66" w14:textId="77777777" w:rsidR="00217447" w:rsidRPr="00F65142" w:rsidRDefault="00CD120F" w:rsidP="00CD120F">
                  <w:pPr>
                    <w:jc w:val="center"/>
                    <w:rPr>
                      <w:rFonts w:ascii="ITC Avant Garde" w:hAnsi="ITC Avant Garde"/>
                      <w:sz w:val="18"/>
                      <w:szCs w:val="18"/>
                    </w:rPr>
                  </w:pPr>
                  <w:r>
                    <w:rPr>
                      <w:rFonts w:ascii="ITC Avant Garde" w:hAnsi="ITC Avant Garde"/>
                      <w:sz w:val="18"/>
                      <w:szCs w:val="18"/>
                    </w:rPr>
                    <w:t>Modificar el título de concesión</w:t>
                  </w:r>
                </w:p>
              </w:tc>
              <w:tc>
                <w:tcPr>
                  <w:tcW w:w="1184" w:type="dxa"/>
                  <w:tcBorders>
                    <w:left w:val="single" w:sz="4" w:space="0" w:color="auto"/>
                    <w:bottom w:val="single" w:sz="4" w:space="0" w:color="auto"/>
                    <w:right w:val="single" w:sz="4" w:space="0" w:color="auto"/>
                  </w:tcBorders>
                  <w:shd w:val="clear" w:color="auto" w:fill="auto"/>
                  <w:vAlign w:val="center"/>
                </w:tcPr>
                <w:p w14:paraId="4B3C0F28" w14:textId="77777777" w:rsidR="00217447" w:rsidRDefault="00CD120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5E458513"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561EDA1D" w14:textId="77777777" w:rsidR="00217447" w:rsidRPr="00217447" w:rsidRDefault="00CD120F" w:rsidP="00CD120F">
                  <w:pPr>
                    <w:jc w:val="center"/>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78A28065" w14:textId="77777777" w:rsidR="00217447" w:rsidRPr="00217447" w:rsidRDefault="00217447" w:rsidP="00CD120F">
                  <w:pPr>
                    <w:tabs>
                      <w:tab w:val="left" w:pos="392"/>
                    </w:tabs>
                    <w:jc w:val="both"/>
                    <w:rPr>
                      <w:rFonts w:ascii="ITC Avant Garde" w:hAnsi="ITC Avant Garde"/>
                      <w:sz w:val="18"/>
                      <w:szCs w:val="18"/>
                    </w:rPr>
                  </w:pPr>
                  <w:r w:rsidRPr="00217447">
                    <w:rPr>
                      <w:rFonts w:ascii="ITC Avant Garde" w:hAnsi="ITC Avant Garde" w:cs="Arial"/>
                      <w:color w:val="000000"/>
                      <w:sz w:val="18"/>
                      <w:szCs w:val="18"/>
                    </w:rPr>
                    <w:t xml:space="preserve">Solicitud de autorización de Plan de Reemplazo de sistemas satelitales nacionales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0D24982F" w14:textId="77777777" w:rsidR="00217447" w:rsidRPr="00F65142" w:rsidRDefault="00CD120F" w:rsidP="00CD120F">
                  <w:pPr>
                    <w:jc w:val="center"/>
                    <w:rPr>
                      <w:rFonts w:ascii="ITC Avant Garde" w:hAnsi="ITC Avant Garde"/>
                      <w:sz w:val="18"/>
                      <w:szCs w:val="18"/>
                    </w:rPr>
                  </w:pPr>
                  <w:r>
                    <w:rPr>
                      <w:rFonts w:ascii="ITC Avant Garde" w:hAnsi="ITC Avant Garde"/>
                      <w:sz w:val="18"/>
                      <w:szCs w:val="18"/>
                    </w:rPr>
                    <w:t xml:space="preserve">Sin costo </w:t>
                  </w:r>
                </w:p>
              </w:tc>
              <w:tc>
                <w:tcPr>
                  <w:tcW w:w="1448" w:type="dxa"/>
                  <w:tcBorders>
                    <w:left w:val="single" w:sz="4" w:space="0" w:color="auto"/>
                    <w:bottom w:val="single" w:sz="4" w:space="0" w:color="auto"/>
                    <w:right w:val="single" w:sz="4" w:space="0" w:color="auto"/>
                  </w:tcBorders>
                  <w:shd w:val="clear" w:color="auto" w:fill="auto"/>
                  <w:vAlign w:val="center"/>
                </w:tcPr>
                <w:p w14:paraId="4FEEEF5B"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c>
                <w:tcPr>
                  <w:tcW w:w="1184" w:type="dxa"/>
                  <w:tcBorders>
                    <w:left w:val="single" w:sz="4" w:space="0" w:color="auto"/>
                    <w:bottom w:val="single" w:sz="4" w:space="0" w:color="auto"/>
                    <w:right w:val="single" w:sz="4" w:space="0" w:color="auto"/>
                  </w:tcBorders>
                  <w:shd w:val="clear" w:color="auto" w:fill="auto"/>
                  <w:vAlign w:val="center"/>
                </w:tcPr>
                <w:p w14:paraId="1C615D50" w14:textId="77777777" w:rsidR="00217447" w:rsidRDefault="00CD120F" w:rsidP="00CD120F">
                  <w:pPr>
                    <w:jc w:val="center"/>
                    <w:rPr>
                      <w:rFonts w:ascii="ITC Avant Garde" w:hAnsi="ITC Avant Garde"/>
                      <w:sz w:val="18"/>
                      <w:szCs w:val="18"/>
                    </w:rPr>
                  </w:pPr>
                  <w:r>
                    <w:rPr>
                      <w:rFonts w:ascii="ITC Avant Garde" w:hAnsi="ITC Avant Garde"/>
                      <w:sz w:val="18"/>
                      <w:szCs w:val="18"/>
                    </w:rPr>
                    <w:t xml:space="preserve">No </w:t>
                  </w:r>
                  <w:r w:rsidR="00AF161F">
                    <w:rPr>
                      <w:rFonts w:ascii="ITC Avant Garde" w:hAnsi="ITC Avant Garde"/>
                      <w:sz w:val="18"/>
                      <w:szCs w:val="18"/>
                    </w:rPr>
                    <w:t xml:space="preserve">aplica </w:t>
                  </w:r>
                </w:p>
              </w:tc>
            </w:tr>
            <w:tr w:rsidR="00217447" w:rsidRPr="00DD06A0" w14:paraId="7A899E81"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2C0F20E4" w14:textId="77777777" w:rsidR="00217447" w:rsidRPr="00217447" w:rsidRDefault="00AF161F" w:rsidP="00CD120F">
                  <w:pPr>
                    <w:jc w:val="center"/>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5B6D8F63" w14:textId="77777777" w:rsidR="00217447" w:rsidRPr="00217447" w:rsidRDefault="00217447" w:rsidP="00AF161F">
                  <w:pPr>
                    <w:jc w:val="both"/>
                    <w:rPr>
                      <w:rFonts w:ascii="ITC Avant Garde" w:hAnsi="ITC Avant Garde"/>
                      <w:sz w:val="18"/>
                      <w:szCs w:val="18"/>
                    </w:rPr>
                  </w:pPr>
                  <w:r w:rsidRPr="00217447">
                    <w:rPr>
                      <w:rFonts w:ascii="ITC Avant Garde" w:hAnsi="ITC Avant Garde" w:cs="Arial"/>
                      <w:color w:val="000000"/>
                      <w:sz w:val="18"/>
                      <w:szCs w:val="18"/>
                    </w:rPr>
                    <w:t>Solicitud de autorización de desorbitación de satélites nacionales, excepción de autorización o presentación de informe de desorbi</w:t>
                  </w:r>
                  <w:r w:rsidR="00AF161F">
                    <w:rPr>
                      <w:rFonts w:ascii="ITC Avant Garde" w:hAnsi="ITC Avant Garde" w:cs="Arial"/>
                      <w:color w:val="000000"/>
                      <w:sz w:val="18"/>
                      <w:szCs w:val="18"/>
                    </w:rPr>
                    <w:t xml:space="preserve">tación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1522AA86"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6DF49D2F"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c>
                <w:tcPr>
                  <w:tcW w:w="1184" w:type="dxa"/>
                  <w:tcBorders>
                    <w:left w:val="single" w:sz="4" w:space="0" w:color="auto"/>
                    <w:bottom w:val="single" w:sz="4" w:space="0" w:color="auto"/>
                    <w:right w:val="single" w:sz="4" w:space="0" w:color="auto"/>
                  </w:tcBorders>
                  <w:shd w:val="clear" w:color="auto" w:fill="auto"/>
                  <w:vAlign w:val="center"/>
                </w:tcPr>
                <w:p w14:paraId="5C3F115A" w14:textId="77777777" w:rsidR="00217447" w:rsidRPr="00F65142" w:rsidRDefault="00AF161F" w:rsidP="00AF161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5F49EABF" w14:textId="77777777" w:rsidTr="00AF161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0C92C1E3" w14:textId="77777777" w:rsidR="00217447" w:rsidRPr="00217447" w:rsidRDefault="00AF161F" w:rsidP="00AF161F">
                  <w:pPr>
                    <w:jc w:val="center"/>
                    <w:rPr>
                      <w:rFonts w:ascii="ITC Avant Garde" w:hAnsi="ITC Avant Garde"/>
                      <w:sz w:val="18"/>
                      <w:szCs w:val="18"/>
                    </w:rPr>
                  </w:pPr>
                  <w:r>
                    <w:rPr>
                      <w:rFonts w:ascii="ITC Avant Garde" w:hAnsi="ITC Avant Garde"/>
                      <w:sz w:val="18"/>
                      <w:szCs w:val="18"/>
                    </w:rPr>
                    <w:t>Concesionario</w:t>
                  </w:r>
                </w:p>
              </w:tc>
              <w:tc>
                <w:tcPr>
                  <w:tcW w:w="2562" w:type="dxa"/>
                  <w:tcBorders>
                    <w:top w:val="nil"/>
                    <w:left w:val="single" w:sz="4" w:space="0" w:color="auto"/>
                    <w:bottom w:val="single" w:sz="4" w:space="0" w:color="auto"/>
                    <w:right w:val="single" w:sz="4" w:space="0" w:color="auto"/>
                  </w:tcBorders>
                  <w:shd w:val="clear" w:color="auto" w:fill="auto"/>
                  <w:vAlign w:val="center"/>
                </w:tcPr>
                <w:p w14:paraId="7524E13A" w14:textId="77777777" w:rsidR="00217447" w:rsidRPr="00217447" w:rsidRDefault="00217447" w:rsidP="00AF161F">
                  <w:pPr>
                    <w:jc w:val="both"/>
                    <w:rPr>
                      <w:rFonts w:ascii="ITC Avant Garde" w:hAnsi="ITC Avant Garde"/>
                      <w:sz w:val="18"/>
                      <w:szCs w:val="18"/>
                    </w:rPr>
                  </w:pPr>
                  <w:r w:rsidRPr="00217447">
                    <w:rPr>
                      <w:rFonts w:ascii="ITC Avant Garde" w:hAnsi="ITC Avant Garde" w:cs="Arial"/>
                      <w:color w:val="000000"/>
                      <w:sz w:val="18"/>
                      <w:szCs w:val="18"/>
                    </w:rPr>
                    <w:t xml:space="preserve">Solicitud de autorización de reubicación de satélites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2E15E04"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3AE08151"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Mejorar la prestación del servicio </w:t>
                  </w:r>
                </w:p>
              </w:tc>
              <w:tc>
                <w:tcPr>
                  <w:tcW w:w="1184" w:type="dxa"/>
                  <w:tcBorders>
                    <w:left w:val="single" w:sz="4" w:space="0" w:color="auto"/>
                    <w:bottom w:val="single" w:sz="4" w:space="0" w:color="auto"/>
                    <w:right w:val="single" w:sz="4" w:space="0" w:color="auto"/>
                  </w:tcBorders>
                  <w:shd w:val="clear" w:color="auto" w:fill="auto"/>
                  <w:vAlign w:val="center"/>
                </w:tcPr>
                <w:p w14:paraId="51CDCD4D"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37871E2B"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31BF912E" w14:textId="77777777" w:rsidR="00217447" w:rsidRDefault="00217447" w:rsidP="00CD120F">
                  <w:pPr>
                    <w:jc w:val="both"/>
                    <w:rPr>
                      <w:rFonts w:ascii="ITC Avant Garde" w:hAnsi="ITC Avant Garde"/>
                      <w:sz w:val="18"/>
                      <w:szCs w:val="18"/>
                    </w:rPr>
                  </w:pPr>
                </w:p>
                <w:p w14:paraId="1D316BDA" w14:textId="77777777" w:rsidR="00AF161F" w:rsidRPr="00217447" w:rsidRDefault="00AF161F" w:rsidP="00CD120F">
                  <w:pPr>
                    <w:jc w:val="both"/>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0C035161" w14:textId="77777777" w:rsidR="00217447" w:rsidRPr="00217447" w:rsidRDefault="00217447" w:rsidP="00AF161F">
                  <w:pPr>
                    <w:jc w:val="both"/>
                    <w:rPr>
                      <w:rFonts w:ascii="ITC Avant Garde" w:hAnsi="ITC Avant Garde"/>
                      <w:sz w:val="18"/>
                      <w:szCs w:val="18"/>
                    </w:rPr>
                  </w:pPr>
                  <w:r w:rsidRPr="00217447">
                    <w:rPr>
                      <w:rFonts w:ascii="ITC Avant Garde" w:hAnsi="ITC Avant Garde" w:cs="Arial"/>
                      <w:color w:val="000000"/>
                      <w:sz w:val="18"/>
                      <w:szCs w:val="18"/>
                    </w:rPr>
                    <w:t xml:space="preserve">Solicitud de autorización de operación en órbita inclinada  o en condiciones específicas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7655BF24"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Sin costo </w:t>
                  </w:r>
                </w:p>
              </w:tc>
              <w:tc>
                <w:tcPr>
                  <w:tcW w:w="1448" w:type="dxa"/>
                  <w:tcBorders>
                    <w:left w:val="single" w:sz="4" w:space="0" w:color="auto"/>
                    <w:bottom w:val="single" w:sz="4" w:space="0" w:color="auto"/>
                    <w:right w:val="single" w:sz="4" w:space="0" w:color="auto"/>
                  </w:tcBorders>
                  <w:shd w:val="clear" w:color="auto" w:fill="auto"/>
                  <w:vAlign w:val="center"/>
                </w:tcPr>
                <w:p w14:paraId="5292BE2A"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Prolongar la vida del satélite </w:t>
                  </w:r>
                </w:p>
              </w:tc>
              <w:tc>
                <w:tcPr>
                  <w:tcW w:w="1184" w:type="dxa"/>
                  <w:tcBorders>
                    <w:left w:val="single" w:sz="4" w:space="0" w:color="auto"/>
                    <w:bottom w:val="single" w:sz="4" w:space="0" w:color="auto"/>
                    <w:right w:val="single" w:sz="4" w:space="0" w:color="auto"/>
                  </w:tcBorders>
                  <w:shd w:val="clear" w:color="auto" w:fill="auto"/>
                  <w:vAlign w:val="center"/>
                </w:tcPr>
                <w:p w14:paraId="62963549"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35624B00" w14:textId="77777777" w:rsidTr="00AF161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559D19A2" w14:textId="77777777" w:rsidR="00217447" w:rsidRPr="00217447" w:rsidRDefault="00AF161F" w:rsidP="00AF161F">
                  <w:pPr>
                    <w:jc w:val="center"/>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06ED36AB" w14:textId="77777777" w:rsidR="00217447" w:rsidRPr="00217447" w:rsidRDefault="00217447" w:rsidP="00AF161F">
                  <w:pPr>
                    <w:jc w:val="both"/>
                    <w:rPr>
                      <w:rFonts w:ascii="ITC Avant Garde" w:hAnsi="ITC Avant Garde"/>
                      <w:sz w:val="18"/>
                      <w:szCs w:val="18"/>
                    </w:rPr>
                  </w:pPr>
                  <w:r w:rsidRPr="00217447">
                    <w:rPr>
                      <w:rFonts w:ascii="ITC Avant Garde" w:hAnsi="ITC Avant Garde" w:cs="Arial"/>
                      <w:color w:val="000000"/>
                      <w:sz w:val="18"/>
                      <w:szCs w:val="18"/>
                    </w:rPr>
                    <w:t xml:space="preserve">Solicitud de autorización de centro de control y operación en el extranjero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5556F74A"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0459C26E"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Continuar con la operación y prestación de los servicios </w:t>
                  </w:r>
                </w:p>
              </w:tc>
              <w:tc>
                <w:tcPr>
                  <w:tcW w:w="1184" w:type="dxa"/>
                  <w:tcBorders>
                    <w:left w:val="single" w:sz="4" w:space="0" w:color="auto"/>
                    <w:bottom w:val="single" w:sz="4" w:space="0" w:color="auto"/>
                    <w:right w:val="single" w:sz="4" w:space="0" w:color="auto"/>
                  </w:tcBorders>
                  <w:shd w:val="clear" w:color="auto" w:fill="auto"/>
                  <w:vAlign w:val="center"/>
                </w:tcPr>
                <w:p w14:paraId="0284A2B2"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367B1ECD"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16E40BA8" w14:textId="77777777" w:rsidR="00217447" w:rsidRPr="00217447" w:rsidRDefault="00217447" w:rsidP="00CD120F">
                  <w:pPr>
                    <w:jc w:val="both"/>
                    <w:rPr>
                      <w:rFonts w:ascii="ITC Avant Garde" w:hAnsi="ITC Avant Garde"/>
                      <w:sz w:val="18"/>
                      <w:szCs w:val="18"/>
                    </w:rPr>
                  </w:pPr>
                </w:p>
              </w:tc>
              <w:tc>
                <w:tcPr>
                  <w:tcW w:w="2562" w:type="dxa"/>
                  <w:tcBorders>
                    <w:top w:val="nil"/>
                    <w:left w:val="single" w:sz="4" w:space="0" w:color="auto"/>
                    <w:bottom w:val="single" w:sz="4" w:space="0" w:color="auto"/>
                    <w:right w:val="single" w:sz="4" w:space="0" w:color="auto"/>
                  </w:tcBorders>
                  <w:shd w:val="clear" w:color="auto" w:fill="auto"/>
                  <w:vAlign w:val="center"/>
                </w:tcPr>
                <w:p w14:paraId="459FEF8B" w14:textId="77777777" w:rsidR="00217447" w:rsidRPr="00217447" w:rsidRDefault="00217447" w:rsidP="00CD120F">
                  <w:pPr>
                    <w:jc w:val="both"/>
                    <w:rPr>
                      <w:rFonts w:ascii="ITC Avant Garde" w:hAnsi="ITC Avant Garde"/>
                      <w:sz w:val="18"/>
                      <w:szCs w:val="18"/>
                    </w:rPr>
                  </w:pPr>
                  <w:r w:rsidRPr="00217447">
                    <w:rPr>
                      <w:rFonts w:ascii="ITC Avant Garde" w:hAnsi="ITC Avant Garde" w:cs="Arial"/>
                      <w:color w:val="000000"/>
                      <w:sz w:val="18"/>
                      <w:szCs w:val="18"/>
                    </w:rPr>
                    <w:t xml:space="preserve">Solicitud de modificación de la Autorización de Aterrizaje de Señales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3B5743A" w14:textId="77777777" w:rsidR="00217447" w:rsidRPr="00F65142" w:rsidRDefault="00CD120F" w:rsidP="00CD120F">
                  <w:pPr>
                    <w:jc w:val="center"/>
                    <w:rPr>
                      <w:rFonts w:ascii="ITC Avant Garde" w:hAnsi="ITC Avant Garde"/>
                      <w:sz w:val="18"/>
                      <w:szCs w:val="18"/>
                    </w:rPr>
                  </w:pPr>
                  <w:r w:rsidRPr="00CD120F">
                    <w:rPr>
                      <w:rFonts w:ascii="ITC Avant Garde" w:hAnsi="ITC Avant Garde"/>
                      <w:sz w:val="18"/>
                      <w:szCs w:val="18"/>
                    </w:rPr>
                    <w:t>3,661.00</w:t>
                  </w:r>
                </w:p>
              </w:tc>
              <w:tc>
                <w:tcPr>
                  <w:tcW w:w="1448" w:type="dxa"/>
                  <w:tcBorders>
                    <w:left w:val="single" w:sz="4" w:space="0" w:color="auto"/>
                    <w:bottom w:val="single" w:sz="4" w:space="0" w:color="auto"/>
                    <w:right w:val="single" w:sz="4" w:space="0" w:color="auto"/>
                  </w:tcBorders>
                  <w:shd w:val="clear" w:color="auto" w:fill="auto"/>
                  <w:vAlign w:val="center"/>
                </w:tcPr>
                <w:p w14:paraId="0338888D"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Modificar la Autorización</w:t>
                  </w:r>
                </w:p>
              </w:tc>
              <w:tc>
                <w:tcPr>
                  <w:tcW w:w="1184" w:type="dxa"/>
                  <w:tcBorders>
                    <w:left w:val="single" w:sz="4" w:space="0" w:color="auto"/>
                    <w:bottom w:val="single" w:sz="4" w:space="0" w:color="auto"/>
                    <w:right w:val="single" w:sz="4" w:space="0" w:color="auto"/>
                  </w:tcBorders>
                  <w:shd w:val="clear" w:color="auto" w:fill="auto"/>
                  <w:vAlign w:val="center"/>
                </w:tcPr>
                <w:p w14:paraId="2ADB3488" w14:textId="77777777" w:rsidR="00217447" w:rsidRDefault="00CD120F" w:rsidP="00CD120F">
                  <w:pPr>
                    <w:jc w:val="center"/>
                    <w:rPr>
                      <w:rFonts w:ascii="ITC Avant Garde" w:hAnsi="ITC Avant Garde"/>
                      <w:sz w:val="18"/>
                      <w:szCs w:val="18"/>
                    </w:rPr>
                  </w:pPr>
                  <w:r w:rsidRPr="00CD120F">
                    <w:rPr>
                      <w:rFonts w:ascii="ITC Avant Garde" w:hAnsi="ITC Avant Garde"/>
                      <w:sz w:val="18"/>
                      <w:szCs w:val="18"/>
                    </w:rPr>
                    <w:t>3,661.00</w:t>
                  </w:r>
                </w:p>
              </w:tc>
            </w:tr>
            <w:tr w:rsidR="005665BE" w:rsidRPr="00DD06A0" w14:paraId="55664A82" w14:textId="77777777" w:rsidTr="007E6DE9">
              <w:trPr>
                <w:trHeight w:val="100"/>
                <w:jc w:val="center"/>
              </w:trPr>
              <w:tc>
                <w:tcPr>
                  <w:tcW w:w="1558" w:type="dxa"/>
                  <w:tcBorders>
                    <w:top w:val="single" w:sz="4" w:space="0" w:color="auto"/>
                    <w:left w:val="nil"/>
                    <w:bottom w:val="nil"/>
                    <w:right w:val="nil"/>
                  </w:tcBorders>
                  <w:shd w:val="clear" w:color="auto" w:fill="FFFFFF" w:themeFill="background1"/>
                </w:tcPr>
                <w:p w14:paraId="2C595D57" w14:textId="77777777" w:rsidR="00D500A9" w:rsidRPr="00DD06A0" w:rsidRDefault="00D500A9" w:rsidP="00225DA6">
                  <w:pPr>
                    <w:jc w:val="center"/>
                    <w:rPr>
                      <w:rFonts w:ascii="ITC Avant Garde" w:hAnsi="ITC Avant Garde"/>
                      <w:b/>
                      <w:sz w:val="18"/>
                      <w:szCs w:val="18"/>
                    </w:rPr>
                  </w:pPr>
                </w:p>
              </w:tc>
              <w:tc>
                <w:tcPr>
                  <w:tcW w:w="2562" w:type="dxa"/>
                  <w:tcBorders>
                    <w:top w:val="single" w:sz="4" w:space="0" w:color="auto"/>
                    <w:left w:val="nil"/>
                    <w:bottom w:val="nil"/>
                    <w:right w:val="single" w:sz="4" w:space="0" w:color="auto"/>
                  </w:tcBorders>
                  <w:shd w:val="clear" w:color="auto" w:fill="auto"/>
                </w:tcPr>
                <w:p w14:paraId="7B5E954A" w14:textId="77777777" w:rsidR="00D500A9" w:rsidRPr="00F65142" w:rsidRDefault="00D500A9" w:rsidP="00225DA6">
                  <w:pPr>
                    <w:jc w:val="center"/>
                    <w:rPr>
                      <w:rFonts w:ascii="ITC Avant Garde" w:hAnsi="ITC Avant Garde"/>
                      <w:b/>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76922B0B" w14:textId="77777777" w:rsidR="00D500A9" w:rsidRPr="00F65142" w:rsidRDefault="00D500A9" w:rsidP="00225DA6">
                  <w:pPr>
                    <w:jc w:val="center"/>
                    <w:rPr>
                      <w:rFonts w:ascii="ITC Avant Garde" w:hAnsi="ITC Avant Garde"/>
                      <w:b/>
                      <w:sz w:val="18"/>
                      <w:szCs w:val="18"/>
                    </w:rPr>
                  </w:pPr>
                  <w:r w:rsidRPr="00F65142">
                    <w:rPr>
                      <w:rFonts w:ascii="ITC Avant Garde" w:hAnsi="ITC Avant Garde"/>
                      <w:b/>
                      <w:sz w:val="18"/>
                      <w:szCs w:val="18"/>
                    </w:rPr>
                    <w:t>Acumulado</w:t>
                  </w:r>
                </w:p>
              </w:tc>
              <w:tc>
                <w:tcPr>
                  <w:tcW w:w="1448" w:type="dxa"/>
                  <w:tcBorders>
                    <w:left w:val="single" w:sz="4" w:space="0" w:color="auto"/>
                    <w:right w:val="single" w:sz="4" w:space="0" w:color="auto"/>
                  </w:tcBorders>
                  <w:shd w:val="clear" w:color="auto" w:fill="auto"/>
                </w:tcPr>
                <w:p w14:paraId="608A4C3D" w14:textId="77777777" w:rsidR="00D500A9" w:rsidRPr="00F65142" w:rsidRDefault="00D500A9" w:rsidP="00225DA6">
                  <w:pPr>
                    <w:jc w:val="center"/>
                    <w:rPr>
                      <w:rFonts w:ascii="ITC Avant Garde" w:hAnsi="ITC Avant Garde"/>
                      <w:b/>
                      <w:sz w:val="18"/>
                      <w:szCs w:val="18"/>
                    </w:rPr>
                  </w:pPr>
                  <w:r w:rsidRPr="00F65142">
                    <w:rPr>
                      <w:rFonts w:ascii="ITC Avant Garde" w:hAnsi="ITC Avant Garde"/>
                      <w:b/>
                      <w:sz w:val="18"/>
                      <w:szCs w:val="18"/>
                    </w:rPr>
                    <w:t>Acumulado</w:t>
                  </w:r>
                </w:p>
              </w:tc>
              <w:tc>
                <w:tcPr>
                  <w:tcW w:w="1184" w:type="dxa"/>
                  <w:tcBorders>
                    <w:left w:val="single" w:sz="4" w:space="0" w:color="auto"/>
                    <w:right w:val="single" w:sz="4" w:space="0" w:color="auto"/>
                  </w:tcBorders>
                  <w:shd w:val="clear" w:color="auto" w:fill="auto"/>
                </w:tcPr>
                <w:p w14:paraId="349BBB1E" w14:textId="77777777" w:rsidR="00D500A9" w:rsidRPr="00F65142" w:rsidRDefault="00D500A9" w:rsidP="00225DA6">
                  <w:pPr>
                    <w:jc w:val="center"/>
                    <w:rPr>
                      <w:rFonts w:ascii="ITC Avant Garde" w:hAnsi="ITC Avant Garde"/>
                      <w:b/>
                      <w:sz w:val="18"/>
                      <w:szCs w:val="18"/>
                    </w:rPr>
                  </w:pPr>
                  <w:r w:rsidRPr="00F65142">
                    <w:rPr>
                      <w:rFonts w:ascii="ITC Avant Garde" w:hAnsi="ITC Avant Garde"/>
                      <w:b/>
                      <w:sz w:val="18"/>
                      <w:szCs w:val="18"/>
                    </w:rPr>
                    <w:t>Total</w:t>
                  </w:r>
                </w:p>
              </w:tc>
            </w:tr>
            <w:tr w:rsidR="005665BE" w:rsidRPr="00DD06A0" w14:paraId="484A5F6B" w14:textId="77777777" w:rsidTr="007E6DE9">
              <w:trPr>
                <w:trHeight w:val="219"/>
                <w:jc w:val="center"/>
              </w:trPr>
              <w:tc>
                <w:tcPr>
                  <w:tcW w:w="1558" w:type="dxa"/>
                  <w:tcBorders>
                    <w:top w:val="nil"/>
                    <w:left w:val="nil"/>
                    <w:bottom w:val="nil"/>
                    <w:right w:val="nil"/>
                  </w:tcBorders>
                  <w:shd w:val="clear" w:color="auto" w:fill="FFFFFF" w:themeFill="background1"/>
                </w:tcPr>
                <w:p w14:paraId="50454A8C" w14:textId="77777777" w:rsidR="00D500A9" w:rsidRPr="00DD06A0" w:rsidDel="000233D7" w:rsidRDefault="00D500A9" w:rsidP="00225DA6">
                  <w:pPr>
                    <w:jc w:val="center"/>
                    <w:rPr>
                      <w:rFonts w:ascii="ITC Avant Garde" w:hAnsi="ITC Avant Garde"/>
                      <w:b/>
                      <w:sz w:val="18"/>
                      <w:szCs w:val="18"/>
                    </w:rPr>
                  </w:pPr>
                </w:p>
              </w:tc>
              <w:tc>
                <w:tcPr>
                  <w:tcW w:w="2562" w:type="dxa"/>
                  <w:tcBorders>
                    <w:top w:val="nil"/>
                    <w:left w:val="nil"/>
                    <w:bottom w:val="nil"/>
                    <w:right w:val="single" w:sz="4" w:space="0" w:color="auto"/>
                  </w:tcBorders>
                  <w:shd w:val="clear" w:color="auto" w:fill="auto"/>
                </w:tcPr>
                <w:p w14:paraId="0D49B73A" w14:textId="77777777" w:rsidR="00D500A9" w:rsidRPr="00F65142" w:rsidDel="000233D7" w:rsidRDefault="00D500A9" w:rsidP="00225DA6">
                  <w:pPr>
                    <w:jc w:val="center"/>
                    <w:rPr>
                      <w:rFonts w:ascii="ITC Avant Garde" w:hAnsi="ITC Avant Garde"/>
                      <w:b/>
                      <w:sz w:val="18"/>
                      <w:szCs w:val="18"/>
                    </w:rPr>
                  </w:pPr>
                </w:p>
              </w:tc>
              <w:tc>
                <w:tcPr>
                  <w:tcW w:w="1449" w:type="dxa"/>
                  <w:tcBorders>
                    <w:top w:val="single" w:sz="4" w:space="0" w:color="auto"/>
                    <w:left w:val="single" w:sz="4" w:space="0" w:color="auto"/>
                    <w:right w:val="single" w:sz="4" w:space="0" w:color="auto"/>
                  </w:tcBorders>
                  <w:shd w:val="clear" w:color="auto" w:fill="auto"/>
                </w:tcPr>
                <w:p w14:paraId="6006E1CB" w14:textId="77777777" w:rsidR="00D500A9" w:rsidRPr="00F65142" w:rsidRDefault="00F5589F" w:rsidP="00225DA6">
                  <w:pPr>
                    <w:jc w:val="center"/>
                    <w:rPr>
                      <w:rFonts w:ascii="ITC Avant Garde" w:hAnsi="ITC Avant Garde"/>
                      <w:sz w:val="18"/>
                      <w:szCs w:val="18"/>
                    </w:rPr>
                  </w:pPr>
                  <w:r>
                    <w:rPr>
                      <w:rFonts w:ascii="ITC Avant Garde" w:hAnsi="ITC Avant Garde"/>
                      <w:sz w:val="18"/>
                      <w:szCs w:val="18"/>
                    </w:rPr>
                    <w:t>13,764</w:t>
                  </w:r>
                </w:p>
              </w:tc>
              <w:tc>
                <w:tcPr>
                  <w:tcW w:w="1448" w:type="dxa"/>
                  <w:tcBorders>
                    <w:left w:val="single" w:sz="4" w:space="0" w:color="auto"/>
                    <w:right w:val="single" w:sz="4" w:space="0" w:color="auto"/>
                  </w:tcBorders>
                  <w:shd w:val="clear" w:color="auto" w:fill="auto"/>
                </w:tcPr>
                <w:p w14:paraId="03110BA8" w14:textId="77777777" w:rsidR="00D500A9" w:rsidRPr="00F65142" w:rsidRDefault="00F5589F" w:rsidP="00225DA6">
                  <w:pPr>
                    <w:jc w:val="center"/>
                    <w:rPr>
                      <w:rFonts w:ascii="ITC Avant Garde" w:hAnsi="ITC Avant Garde"/>
                      <w:sz w:val="18"/>
                      <w:szCs w:val="18"/>
                    </w:rPr>
                  </w:pPr>
                  <w:r>
                    <w:rPr>
                      <w:rFonts w:ascii="ITC Avant Garde" w:hAnsi="ITC Avant Garde"/>
                      <w:sz w:val="18"/>
                      <w:szCs w:val="18"/>
                    </w:rPr>
                    <w:t xml:space="preserve">No aplica </w:t>
                  </w:r>
                </w:p>
              </w:tc>
              <w:tc>
                <w:tcPr>
                  <w:tcW w:w="1184" w:type="dxa"/>
                  <w:tcBorders>
                    <w:left w:val="single" w:sz="4" w:space="0" w:color="auto"/>
                    <w:right w:val="single" w:sz="4" w:space="0" w:color="auto"/>
                  </w:tcBorders>
                  <w:shd w:val="clear" w:color="auto" w:fill="auto"/>
                </w:tcPr>
                <w:p w14:paraId="3FF8D684" w14:textId="77777777" w:rsidR="00D500A9" w:rsidRPr="00F65142" w:rsidRDefault="00F5589F" w:rsidP="00225DA6">
                  <w:pPr>
                    <w:jc w:val="center"/>
                    <w:rPr>
                      <w:rFonts w:ascii="ITC Avant Garde" w:hAnsi="ITC Avant Garde"/>
                      <w:b/>
                      <w:sz w:val="18"/>
                      <w:szCs w:val="18"/>
                    </w:rPr>
                  </w:pPr>
                  <w:r>
                    <w:rPr>
                      <w:rFonts w:ascii="ITC Avant Garde" w:hAnsi="ITC Avant Garde"/>
                      <w:b/>
                      <w:sz w:val="18"/>
                      <w:szCs w:val="18"/>
                    </w:rPr>
                    <w:t>13,764</w:t>
                  </w:r>
                </w:p>
              </w:tc>
            </w:tr>
          </w:tbl>
          <w:p w14:paraId="683B7811" w14:textId="77777777" w:rsidR="00F5589F" w:rsidRDefault="00F5589F" w:rsidP="00225DA6">
            <w:pPr>
              <w:jc w:val="both"/>
              <w:rPr>
                <w:rFonts w:ascii="ITC Avant Garde" w:hAnsi="ITC Avant Garde"/>
                <w:sz w:val="18"/>
                <w:szCs w:val="18"/>
              </w:rPr>
            </w:pPr>
          </w:p>
          <w:p w14:paraId="4C7A091B" w14:textId="77777777" w:rsidR="00D500A9" w:rsidRDefault="00F5589F" w:rsidP="00225DA6">
            <w:pPr>
              <w:jc w:val="both"/>
              <w:rPr>
                <w:rFonts w:ascii="ITC Avant Garde" w:hAnsi="ITC Avant Garde"/>
                <w:sz w:val="18"/>
                <w:szCs w:val="18"/>
              </w:rPr>
            </w:pPr>
            <w:r w:rsidRPr="00F5589F">
              <w:rPr>
                <w:rFonts w:ascii="ITC Avant Garde" w:hAnsi="ITC Avant Garde"/>
                <w:sz w:val="18"/>
                <w:szCs w:val="18"/>
              </w:rPr>
              <w:t>*</w:t>
            </w:r>
            <w:r>
              <w:rPr>
                <w:rFonts w:ascii="ITC Avant Garde" w:hAnsi="ITC Avant Garde"/>
                <w:sz w:val="18"/>
                <w:szCs w:val="18"/>
              </w:rPr>
              <w:t xml:space="preserve">Los trámites creados no se encuentran tasados en la Ley Federal de Derechos, por lo cual, no se considera un costo aún. Las solicitudes de concesión de recursos orbitales, de modificación de autorización y de transferencia de derechos, no son costos que se deriven directamente de la regulación propuesta, sino de los Lineamientos de Concesiones y las Reglas de Autorización. </w:t>
            </w:r>
          </w:p>
          <w:p w14:paraId="00BC1DFD" w14:textId="77777777" w:rsidR="00F5589F" w:rsidRPr="00F5589F" w:rsidRDefault="00F5589F" w:rsidP="00225DA6">
            <w:pPr>
              <w:jc w:val="both"/>
              <w:rPr>
                <w:rFonts w:ascii="ITC Avant Garde" w:hAnsi="ITC Avant Garde"/>
                <w:sz w:val="18"/>
                <w:szCs w:val="18"/>
              </w:rPr>
            </w:pPr>
            <w:r>
              <w:rPr>
                <w:rFonts w:ascii="ITC Avant Garde" w:hAnsi="ITC Avant Garde"/>
                <w:sz w:val="18"/>
                <w:szCs w:val="18"/>
              </w:rPr>
              <w:t xml:space="preserve">Por lo que se refiere al trámite de solicitud de parte interesada, no tiene un costo ante el instituto; sin embargo, se deberá cubrir la cuota de la fianza que fije la Secretaría de Comunicaciones y Transportes, costo que no se considera derivado de la regulación propuesta, sino de lo dispuesto en el artículo 97 de la Ley Federal de Telecomunicaciones y Radiodifusión. </w:t>
            </w:r>
          </w:p>
          <w:p w14:paraId="4BD729D5" w14:textId="77777777" w:rsidR="00673EAE"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1C9CDA0B" w14:textId="77777777" w:rsidTr="005665BE">
              <w:trPr>
                <w:jc w:val="center"/>
              </w:trPr>
              <w:tc>
                <w:tcPr>
                  <w:tcW w:w="8246" w:type="dxa"/>
                  <w:gridSpan w:val="3"/>
                  <w:tcBorders>
                    <w:bottom w:val="single" w:sz="4" w:space="0" w:color="auto"/>
                  </w:tcBorders>
                  <w:shd w:val="clear" w:color="auto" w:fill="A8D08D" w:themeFill="accent6" w:themeFillTint="99"/>
                </w:tcPr>
                <w:p w14:paraId="186CAFB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45E0CF8C" w14:textId="77777777" w:rsidTr="005665BE">
              <w:trPr>
                <w:jc w:val="center"/>
              </w:trPr>
              <w:tc>
                <w:tcPr>
                  <w:tcW w:w="2009" w:type="dxa"/>
                  <w:tcBorders>
                    <w:bottom w:val="single" w:sz="4" w:space="0" w:color="auto"/>
                  </w:tcBorders>
                  <w:shd w:val="clear" w:color="auto" w:fill="A8D08D" w:themeFill="accent6" w:themeFillTint="99"/>
                </w:tcPr>
                <w:p w14:paraId="48658913" w14:textId="77777777" w:rsidR="00D500A9" w:rsidRPr="00DD06A0" w:rsidRDefault="00D500A9" w:rsidP="00225DA6">
                  <w:pPr>
                    <w:jc w:val="center"/>
                    <w:rPr>
                      <w:rFonts w:ascii="ITC Avant Garde" w:hAnsi="ITC Avant Garde"/>
                      <w:b/>
                      <w:sz w:val="18"/>
                      <w:szCs w:val="18"/>
                    </w:rPr>
                  </w:pPr>
                </w:p>
                <w:p w14:paraId="7A4876C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4901276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4C50768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04701CE7" w14:textId="77777777" w:rsidTr="00100E45">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6FCE8" w14:textId="77777777" w:rsidR="00D500A9" w:rsidRPr="00DD06A0" w:rsidRDefault="00223740" w:rsidP="00100E45">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A14253" w14:textId="77777777" w:rsidR="00D500A9" w:rsidRPr="00F65142" w:rsidRDefault="00ED4000" w:rsidP="00100E45">
                  <w:pPr>
                    <w:jc w:val="center"/>
                    <w:rPr>
                      <w:rFonts w:ascii="ITC Avant Garde" w:hAnsi="ITC Avant Garde"/>
                      <w:sz w:val="18"/>
                      <w:szCs w:val="18"/>
                    </w:rPr>
                  </w:pPr>
                  <w:r>
                    <w:rPr>
                      <w:rFonts w:ascii="ITC Avant Garde" w:hAnsi="ITC Avant Garde"/>
                      <w:sz w:val="18"/>
                      <w:szCs w:val="18"/>
                    </w:rPr>
                    <w:t xml:space="preserve">Cargas administrativas </w:t>
                  </w:r>
                </w:p>
              </w:tc>
              <w:tc>
                <w:tcPr>
                  <w:tcW w:w="3119" w:type="dxa"/>
                  <w:tcBorders>
                    <w:left w:val="single" w:sz="4" w:space="0" w:color="auto"/>
                    <w:right w:val="single" w:sz="4" w:space="0" w:color="auto"/>
                  </w:tcBorders>
                  <w:shd w:val="clear" w:color="auto" w:fill="auto"/>
                </w:tcPr>
                <w:p w14:paraId="627A2F29" w14:textId="77777777" w:rsidR="00D500A9" w:rsidRPr="00F65142" w:rsidRDefault="00100E45" w:rsidP="00100E45">
                  <w:pPr>
                    <w:jc w:val="both"/>
                    <w:rPr>
                      <w:rFonts w:ascii="ITC Avant Garde" w:hAnsi="ITC Avant Garde"/>
                      <w:sz w:val="18"/>
                      <w:szCs w:val="18"/>
                    </w:rPr>
                  </w:pPr>
                  <w:r>
                    <w:rPr>
                      <w:rFonts w:ascii="ITC Avant Garde" w:hAnsi="ITC Avant Garde"/>
                      <w:sz w:val="18"/>
                      <w:szCs w:val="18"/>
                    </w:rPr>
                    <w:t xml:space="preserve">Generar trámites claros para los solicitantes o interesados, con ello, brindar certeza jurídica </w:t>
                  </w:r>
                </w:p>
              </w:tc>
            </w:tr>
            <w:tr w:rsidR="00A73B0C" w:rsidRPr="00DD06A0" w14:paraId="6812C729"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5C1177B3" w14:textId="77777777" w:rsidR="00A73B0C" w:rsidRPr="00DD06A0" w:rsidRDefault="00BD71F7" w:rsidP="00100E45">
                  <w:pPr>
                    <w:jc w:val="center"/>
                    <w:rPr>
                      <w:rFonts w:ascii="ITC Avant Garde" w:hAnsi="ITC Avant Garde"/>
                      <w:sz w:val="18"/>
                      <w:szCs w:val="18"/>
                    </w:rPr>
                  </w:pPr>
                  <w:r>
                    <w:rPr>
                      <w:rFonts w:ascii="ITC Avant Garde" w:hAnsi="ITC Avant Garde"/>
                      <w:sz w:val="18"/>
                      <w:szCs w:val="18"/>
                    </w:rPr>
                    <w:t>Concesionarios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29E732" w14:textId="77777777" w:rsidR="00A73B0C" w:rsidRPr="00F65142" w:rsidRDefault="00ED4000" w:rsidP="00100E45">
                  <w:pPr>
                    <w:jc w:val="center"/>
                    <w:rPr>
                      <w:rFonts w:ascii="ITC Avant Garde" w:hAnsi="ITC Avant Garde"/>
                      <w:sz w:val="18"/>
                      <w:szCs w:val="18"/>
                    </w:rPr>
                  </w:pPr>
                  <w:r>
                    <w:rPr>
                      <w:rFonts w:ascii="ITC Avant Garde" w:hAnsi="ITC Avant Garde"/>
                      <w:sz w:val="18"/>
                      <w:szCs w:val="18"/>
                    </w:rPr>
                    <w:t xml:space="preserve">Cargas administrativas </w:t>
                  </w:r>
                </w:p>
              </w:tc>
              <w:tc>
                <w:tcPr>
                  <w:tcW w:w="3119" w:type="dxa"/>
                  <w:tcBorders>
                    <w:left w:val="single" w:sz="4" w:space="0" w:color="auto"/>
                    <w:right w:val="single" w:sz="4" w:space="0" w:color="auto"/>
                  </w:tcBorders>
                  <w:shd w:val="clear" w:color="auto" w:fill="auto"/>
                </w:tcPr>
                <w:p w14:paraId="5397227C" w14:textId="77777777" w:rsidR="00A73B0C" w:rsidRPr="00F65142" w:rsidRDefault="00100E45" w:rsidP="00100E45">
                  <w:pPr>
                    <w:jc w:val="both"/>
                    <w:rPr>
                      <w:rFonts w:ascii="ITC Avant Garde" w:hAnsi="ITC Avant Garde"/>
                      <w:sz w:val="18"/>
                      <w:szCs w:val="18"/>
                    </w:rPr>
                  </w:pPr>
                  <w:r>
                    <w:rPr>
                      <w:rFonts w:ascii="ITC Avant Garde" w:hAnsi="ITC Avant Garde"/>
                      <w:sz w:val="18"/>
                      <w:szCs w:val="18"/>
                    </w:rPr>
                    <w:t xml:space="preserve">Claridad en los trámites que les brinden certeza jurídica, así como claridad en las obligaciones a cumplir como regulados </w:t>
                  </w:r>
                </w:p>
              </w:tc>
            </w:tr>
            <w:tr w:rsidR="00BD71F7" w:rsidRPr="00DD06A0" w14:paraId="63EA4B89"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336F611D" w14:textId="77777777" w:rsidR="00BD71F7" w:rsidRPr="00DD06A0" w:rsidRDefault="00BD71F7" w:rsidP="00100E45">
                  <w:pPr>
                    <w:jc w:val="center"/>
                    <w:rPr>
                      <w:rFonts w:ascii="ITC Avant Garde" w:hAnsi="ITC Avant Garde"/>
                      <w:sz w:val="18"/>
                      <w:szCs w:val="18"/>
                    </w:rPr>
                  </w:pPr>
                  <w:r>
                    <w:rPr>
                      <w:rFonts w:ascii="ITC Avant Garde" w:hAnsi="ITC Avant Garde"/>
                      <w:sz w:val="18"/>
                      <w:szCs w:val="18"/>
                    </w:rPr>
                    <w:t>Autorizados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ED5A9E" w14:textId="77777777" w:rsidR="00BD71F7" w:rsidRPr="00F65142" w:rsidRDefault="00ED4000" w:rsidP="00100E45">
                  <w:pPr>
                    <w:tabs>
                      <w:tab w:val="left" w:pos="588"/>
                    </w:tabs>
                    <w:jc w:val="center"/>
                    <w:rPr>
                      <w:rFonts w:ascii="ITC Avant Garde" w:hAnsi="ITC Avant Garde"/>
                      <w:sz w:val="18"/>
                      <w:szCs w:val="18"/>
                    </w:rPr>
                  </w:pPr>
                  <w:r>
                    <w:rPr>
                      <w:rFonts w:ascii="ITC Avant Garde" w:hAnsi="ITC Avant Garde"/>
                      <w:sz w:val="18"/>
                      <w:szCs w:val="18"/>
                    </w:rPr>
                    <w:t xml:space="preserve">Cargas administrativas </w:t>
                  </w:r>
                </w:p>
              </w:tc>
              <w:tc>
                <w:tcPr>
                  <w:tcW w:w="3119" w:type="dxa"/>
                  <w:tcBorders>
                    <w:left w:val="single" w:sz="4" w:space="0" w:color="auto"/>
                    <w:right w:val="single" w:sz="4" w:space="0" w:color="auto"/>
                  </w:tcBorders>
                  <w:shd w:val="clear" w:color="auto" w:fill="auto"/>
                </w:tcPr>
                <w:p w14:paraId="76BA4B5E" w14:textId="77777777" w:rsidR="00BD71F7" w:rsidRPr="00F65142" w:rsidRDefault="00100E45" w:rsidP="00100E45">
                  <w:pPr>
                    <w:jc w:val="both"/>
                    <w:rPr>
                      <w:rFonts w:ascii="ITC Avant Garde" w:hAnsi="ITC Avant Garde"/>
                      <w:sz w:val="18"/>
                      <w:szCs w:val="18"/>
                    </w:rPr>
                  </w:pPr>
                  <w:r w:rsidRPr="00100E45">
                    <w:rPr>
                      <w:rFonts w:ascii="ITC Avant Garde" w:hAnsi="ITC Avant Garde"/>
                      <w:sz w:val="18"/>
                      <w:szCs w:val="18"/>
                    </w:rPr>
                    <w:t>Claridad en los trámites que les brinden certeza jurídica, así como claridad en las obligac</w:t>
                  </w:r>
                  <w:r>
                    <w:rPr>
                      <w:rFonts w:ascii="ITC Avant Garde" w:hAnsi="ITC Avant Garde"/>
                      <w:sz w:val="18"/>
                      <w:szCs w:val="18"/>
                    </w:rPr>
                    <w:t xml:space="preserve">iones a cumplir como regulados </w:t>
                  </w:r>
                </w:p>
              </w:tc>
            </w:tr>
            <w:tr w:rsidR="00100E45" w:rsidRPr="00DD06A0" w14:paraId="5EECFDD6"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2E60A04F" w14:textId="77777777" w:rsidR="00100E45" w:rsidRDefault="00100E45" w:rsidP="00100E45">
                  <w:pPr>
                    <w:jc w:val="center"/>
                    <w:rPr>
                      <w:rFonts w:ascii="ITC Avant Garde" w:hAnsi="ITC Avant Garde"/>
                      <w:sz w:val="18"/>
                      <w:szCs w:val="18"/>
                    </w:rPr>
                  </w:pPr>
                  <w:r>
                    <w:rPr>
                      <w:rFonts w:ascii="ITC Avant Garde" w:hAnsi="ITC Avant Garde"/>
                      <w:sz w:val="18"/>
                      <w:szCs w:val="18"/>
                    </w:rPr>
                    <w:t>Concesionarios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F2D2DC" w14:textId="77777777" w:rsidR="00100E45" w:rsidRDefault="00100E45" w:rsidP="00100E45">
                  <w:pPr>
                    <w:tabs>
                      <w:tab w:val="left" w:pos="588"/>
                    </w:tabs>
                    <w:jc w:val="center"/>
                    <w:rPr>
                      <w:rFonts w:ascii="ITC Avant Garde" w:hAnsi="ITC Avant Garde"/>
                      <w:sz w:val="18"/>
                      <w:szCs w:val="18"/>
                    </w:rPr>
                  </w:pPr>
                  <w:r>
                    <w:rPr>
                      <w:rFonts w:ascii="ITC Avant Garde" w:hAnsi="ITC Avant Garde"/>
                      <w:sz w:val="18"/>
                      <w:szCs w:val="18"/>
                    </w:rPr>
                    <w:t>Costos de molestia</w:t>
                  </w:r>
                </w:p>
              </w:tc>
              <w:tc>
                <w:tcPr>
                  <w:tcW w:w="3119" w:type="dxa"/>
                  <w:tcBorders>
                    <w:left w:val="single" w:sz="4" w:space="0" w:color="auto"/>
                    <w:right w:val="single" w:sz="4" w:space="0" w:color="auto"/>
                  </w:tcBorders>
                  <w:shd w:val="clear" w:color="auto" w:fill="auto"/>
                </w:tcPr>
                <w:p w14:paraId="3D902BCC" w14:textId="77777777" w:rsidR="00100E45" w:rsidRPr="00F65142" w:rsidRDefault="00100E45" w:rsidP="00100E45">
                  <w:pPr>
                    <w:jc w:val="both"/>
                    <w:rPr>
                      <w:rFonts w:ascii="ITC Avant Garde" w:hAnsi="ITC Avant Garde"/>
                      <w:sz w:val="18"/>
                      <w:szCs w:val="18"/>
                    </w:rPr>
                  </w:pPr>
                  <w:r>
                    <w:rPr>
                      <w:rFonts w:ascii="ITC Avant Garde" w:hAnsi="ITC Avant Garde"/>
                      <w:sz w:val="18"/>
                      <w:szCs w:val="18"/>
                    </w:rPr>
                    <w:t xml:space="preserve">Certeza jurídica </w:t>
                  </w:r>
                </w:p>
              </w:tc>
            </w:tr>
            <w:tr w:rsidR="00100E45" w:rsidRPr="00DD06A0" w14:paraId="172ECA83"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44D2D495" w14:textId="77777777" w:rsidR="00100E45" w:rsidRDefault="00100E45" w:rsidP="00100E45">
                  <w:pPr>
                    <w:jc w:val="center"/>
                    <w:rPr>
                      <w:rFonts w:ascii="ITC Avant Garde" w:hAnsi="ITC Avant Garde"/>
                      <w:sz w:val="18"/>
                      <w:szCs w:val="18"/>
                    </w:rPr>
                  </w:pPr>
                  <w:r>
                    <w:rPr>
                      <w:rFonts w:ascii="ITC Avant Garde" w:hAnsi="ITC Avant Garde"/>
                      <w:sz w:val="18"/>
                      <w:szCs w:val="18"/>
                    </w:rPr>
                    <w:t>Autorizados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73229CC" w14:textId="77777777" w:rsidR="00100E45" w:rsidRDefault="00100E45" w:rsidP="00100E45">
                  <w:pPr>
                    <w:tabs>
                      <w:tab w:val="left" w:pos="588"/>
                    </w:tabs>
                    <w:jc w:val="center"/>
                    <w:rPr>
                      <w:rFonts w:ascii="ITC Avant Garde" w:hAnsi="ITC Avant Garde"/>
                      <w:sz w:val="18"/>
                      <w:szCs w:val="18"/>
                    </w:rPr>
                  </w:pPr>
                  <w:r>
                    <w:rPr>
                      <w:rFonts w:ascii="ITC Avant Garde" w:hAnsi="ITC Avant Garde"/>
                      <w:sz w:val="18"/>
                      <w:szCs w:val="18"/>
                    </w:rPr>
                    <w:t>Costos de molestia</w:t>
                  </w:r>
                </w:p>
              </w:tc>
              <w:tc>
                <w:tcPr>
                  <w:tcW w:w="3119" w:type="dxa"/>
                  <w:tcBorders>
                    <w:left w:val="single" w:sz="4" w:space="0" w:color="auto"/>
                    <w:right w:val="single" w:sz="4" w:space="0" w:color="auto"/>
                  </w:tcBorders>
                  <w:shd w:val="clear" w:color="auto" w:fill="auto"/>
                </w:tcPr>
                <w:p w14:paraId="0A7A76DE" w14:textId="77777777" w:rsidR="00100E45" w:rsidRPr="00F65142" w:rsidRDefault="00100E45" w:rsidP="00100E45">
                  <w:pPr>
                    <w:tabs>
                      <w:tab w:val="center" w:pos="1451"/>
                    </w:tabs>
                    <w:jc w:val="both"/>
                    <w:rPr>
                      <w:rFonts w:ascii="ITC Avant Garde" w:hAnsi="ITC Avant Garde"/>
                      <w:sz w:val="18"/>
                      <w:szCs w:val="18"/>
                    </w:rPr>
                  </w:pPr>
                  <w:r>
                    <w:rPr>
                      <w:rFonts w:ascii="ITC Avant Garde" w:hAnsi="ITC Avant Garde"/>
                      <w:sz w:val="18"/>
                      <w:szCs w:val="18"/>
                    </w:rPr>
                    <w:t xml:space="preserve">Certeza jurídica </w:t>
                  </w:r>
                </w:p>
              </w:tc>
            </w:tr>
            <w:tr w:rsidR="00100E45" w:rsidRPr="00DD06A0" w14:paraId="365B585F"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791BCF57" w14:textId="77777777" w:rsidR="00100E45" w:rsidRDefault="00100E45" w:rsidP="00100E45">
                  <w:pPr>
                    <w:jc w:val="center"/>
                    <w:rPr>
                      <w:rFonts w:ascii="ITC Avant Garde" w:hAnsi="ITC Avant Garde"/>
                      <w:sz w:val="18"/>
                      <w:szCs w:val="18"/>
                    </w:rPr>
                  </w:pPr>
                  <w:r>
                    <w:rPr>
                      <w:rFonts w:ascii="ITC Avant Garde" w:hAnsi="ITC Avant Garde"/>
                      <w:sz w:val="18"/>
                      <w:szCs w:val="18"/>
                    </w:rPr>
                    <w:t>Gobierno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EE2EF2" w14:textId="77777777" w:rsidR="00100E45" w:rsidRDefault="00100E45" w:rsidP="00100E45">
                  <w:pPr>
                    <w:tabs>
                      <w:tab w:val="left" w:pos="588"/>
                    </w:tabs>
                    <w:jc w:val="center"/>
                    <w:rPr>
                      <w:rFonts w:ascii="ITC Avant Garde" w:hAnsi="ITC Avant Garde"/>
                      <w:sz w:val="18"/>
                      <w:szCs w:val="18"/>
                    </w:rPr>
                  </w:pPr>
                  <w:r>
                    <w:rPr>
                      <w:rFonts w:ascii="ITC Avant Garde" w:hAnsi="ITC Avant Garde"/>
                      <w:sz w:val="18"/>
                      <w:szCs w:val="18"/>
                    </w:rPr>
                    <w:t>Costos de molestia</w:t>
                  </w:r>
                </w:p>
              </w:tc>
              <w:tc>
                <w:tcPr>
                  <w:tcW w:w="3119" w:type="dxa"/>
                  <w:tcBorders>
                    <w:left w:val="single" w:sz="4" w:space="0" w:color="auto"/>
                    <w:right w:val="single" w:sz="4" w:space="0" w:color="auto"/>
                  </w:tcBorders>
                  <w:shd w:val="clear" w:color="auto" w:fill="auto"/>
                </w:tcPr>
                <w:p w14:paraId="5E8BDAF2" w14:textId="77777777" w:rsidR="00100E45" w:rsidRDefault="00100E45" w:rsidP="00100E45">
                  <w:pPr>
                    <w:jc w:val="both"/>
                    <w:rPr>
                      <w:rFonts w:ascii="ITC Avant Garde" w:hAnsi="ITC Avant Garde"/>
                      <w:sz w:val="18"/>
                      <w:szCs w:val="18"/>
                    </w:rPr>
                  </w:pPr>
                  <w:r>
                    <w:rPr>
                      <w:rFonts w:ascii="ITC Avant Garde" w:hAnsi="ITC Avant Garde"/>
                      <w:sz w:val="18"/>
                      <w:szCs w:val="18"/>
                    </w:rPr>
                    <w:t xml:space="preserve">Implementación de la regulación que genere certeza jurídica.  </w:t>
                  </w:r>
                </w:p>
              </w:tc>
            </w:tr>
          </w:tbl>
          <w:p w14:paraId="695A01E9" w14:textId="77777777" w:rsidR="00673EAE" w:rsidRPr="00DD06A0" w:rsidRDefault="00673EAE" w:rsidP="00225DA6">
            <w:pPr>
              <w:jc w:val="both"/>
              <w:rPr>
                <w:rFonts w:ascii="ITC Avant Garde" w:hAnsi="ITC Avant Garde"/>
                <w:sz w:val="18"/>
                <w:szCs w:val="18"/>
              </w:rPr>
            </w:pPr>
          </w:p>
          <w:p w14:paraId="3D0839D6" w14:textId="77777777" w:rsidR="00376614" w:rsidRPr="00DD06A0" w:rsidRDefault="00376614" w:rsidP="00225DA6">
            <w:pPr>
              <w:jc w:val="both"/>
              <w:rPr>
                <w:rFonts w:ascii="ITC Avant Garde" w:hAnsi="ITC Avant Garde"/>
                <w:sz w:val="18"/>
                <w:szCs w:val="18"/>
              </w:rPr>
            </w:pPr>
          </w:p>
        </w:tc>
      </w:tr>
    </w:tbl>
    <w:p w14:paraId="28D7D1B3" w14:textId="77777777" w:rsidR="009C21D6" w:rsidRPr="00DD06A0" w:rsidRDefault="009C21D6" w:rsidP="00E21B49">
      <w:pPr>
        <w:jc w:val="both"/>
        <w:rPr>
          <w:rFonts w:ascii="ITC Avant Garde" w:hAnsi="ITC Avant Garde"/>
          <w:sz w:val="18"/>
          <w:szCs w:val="18"/>
        </w:rPr>
      </w:pPr>
    </w:p>
    <w:p w14:paraId="7A949511"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40923CD3" w14:textId="77777777" w:rsidTr="00225DA6">
        <w:tc>
          <w:tcPr>
            <w:tcW w:w="8828" w:type="dxa"/>
          </w:tcPr>
          <w:p w14:paraId="3127B399"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5B21C953"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A355FB3"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0D7D995B" w14:textId="77777777" w:rsidTr="00023BBB">
              <w:trPr>
                <w:jc w:val="center"/>
              </w:trPr>
              <w:tc>
                <w:tcPr>
                  <w:tcW w:w="1368" w:type="dxa"/>
                  <w:tcBorders>
                    <w:bottom w:val="single" w:sz="4" w:space="0" w:color="auto"/>
                  </w:tcBorders>
                  <w:shd w:val="clear" w:color="auto" w:fill="A8D08D" w:themeFill="accent6" w:themeFillTint="99"/>
                </w:tcPr>
                <w:p w14:paraId="2CA53B1B"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59D955EC"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01C213C8"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C0323EE"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70E64B" w14:textId="77777777" w:rsidR="001432F7" w:rsidRPr="00DD06A0" w:rsidRDefault="00223740"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543F987F" w14:textId="77777777" w:rsidR="00EF6C45" w:rsidRDefault="00EF6C45" w:rsidP="00A62655">
                  <w:pPr>
                    <w:jc w:val="both"/>
                    <w:rPr>
                      <w:rFonts w:ascii="ITC Avant Garde" w:hAnsi="ITC Avant Garde"/>
                      <w:sz w:val="18"/>
                      <w:szCs w:val="18"/>
                    </w:rPr>
                  </w:pPr>
                </w:p>
                <w:p w14:paraId="26CA2465" w14:textId="77777777" w:rsidR="00EF6C45" w:rsidRDefault="00EF6C45" w:rsidP="00A62655">
                  <w:pPr>
                    <w:jc w:val="both"/>
                    <w:rPr>
                      <w:rFonts w:ascii="ITC Avant Garde" w:hAnsi="ITC Avant Garde"/>
                      <w:sz w:val="18"/>
                      <w:szCs w:val="18"/>
                    </w:rPr>
                  </w:pPr>
                  <w:r>
                    <w:rPr>
                      <w:rFonts w:ascii="ITC Avant Garde" w:hAnsi="ITC Avant Garde"/>
                      <w:sz w:val="18"/>
                      <w:szCs w:val="18"/>
                    </w:rPr>
                    <w:t>Funcionarios del Instituto encargados de la implementación de la regulación:</w:t>
                  </w:r>
                </w:p>
                <w:p w14:paraId="33E2EB84" w14:textId="77777777" w:rsidR="00EF6C45" w:rsidRDefault="00EF6C45" w:rsidP="00A62655">
                  <w:pPr>
                    <w:jc w:val="both"/>
                    <w:rPr>
                      <w:rFonts w:ascii="ITC Avant Garde" w:hAnsi="ITC Avant Garde"/>
                      <w:sz w:val="18"/>
                      <w:szCs w:val="18"/>
                    </w:rPr>
                  </w:pPr>
                </w:p>
                <w:p w14:paraId="237202F8" w14:textId="77777777" w:rsidR="009474B1" w:rsidRPr="00EF6C45" w:rsidRDefault="00EF6C45" w:rsidP="00E74F84">
                  <w:pPr>
                    <w:pStyle w:val="Prrafodelista"/>
                    <w:numPr>
                      <w:ilvl w:val="0"/>
                      <w:numId w:val="8"/>
                    </w:numPr>
                    <w:jc w:val="both"/>
                    <w:rPr>
                      <w:rFonts w:ascii="ITC Avant Garde" w:hAnsi="ITC Avant Garde"/>
                      <w:sz w:val="18"/>
                      <w:szCs w:val="18"/>
                    </w:rPr>
                  </w:pPr>
                  <w:r w:rsidRPr="00EF6C45">
                    <w:rPr>
                      <w:rFonts w:ascii="ITC Avant Garde" w:hAnsi="ITC Avant Garde"/>
                      <w:sz w:val="18"/>
                      <w:szCs w:val="18"/>
                    </w:rPr>
                    <w:t xml:space="preserve">Los </w:t>
                  </w:r>
                  <w:r w:rsidR="00C1437A" w:rsidRPr="00EF6C45">
                    <w:rPr>
                      <w:rFonts w:ascii="ITC Avant Garde" w:hAnsi="ITC Avant Garde"/>
                      <w:sz w:val="18"/>
                      <w:szCs w:val="18"/>
                    </w:rPr>
                    <w:t>funcionarios vinculados en el an</w:t>
                  </w:r>
                  <w:r w:rsidR="009474B1" w:rsidRPr="00EF6C45">
                    <w:rPr>
                      <w:rFonts w:ascii="ITC Avant Garde" w:hAnsi="ITC Avant Garde"/>
                      <w:sz w:val="18"/>
                      <w:szCs w:val="18"/>
                    </w:rPr>
                    <w:t>álisis de solicitudes de trámites, técnicos y jurídicos, de las diferentes áreas, principalmente de la Unidad de Concesiones y Servicios, y la Unidad de Espectro Radioeléctrico.</w:t>
                  </w:r>
                </w:p>
                <w:p w14:paraId="67E899AA" w14:textId="77777777" w:rsidR="00EF6C45" w:rsidRPr="00EF6C45" w:rsidRDefault="00EF6C45" w:rsidP="00E74F84">
                  <w:pPr>
                    <w:pStyle w:val="Prrafodelista"/>
                    <w:numPr>
                      <w:ilvl w:val="0"/>
                      <w:numId w:val="8"/>
                    </w:numPr>
                    <w:jc w:val="both"/>
                    <w:rPr>
                      <w:rFonts w:ascii="ITC Avant Garde" w:hAnsi="ITC Avant Garde"/>
                      <w:sz w:val="18"/>
                      <w:szCs w:val="18"/>
                    </w:rPr>
                  </w:pPr>
                  <w:r w:rsidRPr="00EF6C45">
                    <w:rPr>
                      <w:rFonts w:ascii="ITC Avant Garde" w:hAnsi="ITC Avant Garde"/>
                      <w:sz w:val="18"/>
                      <w:szCs w:val="18"/>
                    </w:rPr>
                    <w:t xml:space="preserve">Los </w:t>
                  </w:r>
                  <w:r>
                    <w:rPr>
                      <w:rFonts w:ascii="ITC Avant Garde" w:hAnsi="ITC Avant Garde"/>
                      <w:sz w:val="18"/>
                      <w:szCs w:val="18"/>
                    </w:rPr>
                    <w:t xml:space="preserve">funcionarios involucrados en la planeación, diseño y </w:t>
                  </w:r>
                  <w:r w:rsidRPr="00EF6C45">
                    <w:rPr>
                      <w:rFonts w:ascii="ITC Avant Garde" w:hAnsi="ITC Avant Garde"/>
                      <w:sz w:val="18"/>
                      <w:szCs w:val="18"/>
                    </w:rPr>
                    <w:t xml:space="preserve">desarrollo </w:t>
                  </w:r>
                  <w:r>
                    <w:rPr>
                      <w:rFonts w:ascii="ITC Avant Garde" w:hAnsi="ITC Avant Garde"/>
                      <w:sz w:val="18"/>
                      <w:szCs w:val="18"/>
                    </w:rPr>
                    <w:t>de las licitaciones de recursos orbitales y espectro radioeléctrico.</w:t>
                  </w:r>
                </w:p>
                <w:p w14:paraId="615C0A17" w14:textId="77777777" w:rsidR="00EF6C45" w:rsidRDefault="009474B1" w:rsidP="00E74F84">
                  <w:pPr>
                    <w:pStyle w:val="Prrafodelista"/>
                    <w:numPr>
                      <w:ilvl w:val="0"/>
                      <w:numId w:val="8"/>
                    </w:numPr>
                    <w:jc w:val="both"/>
                    <w:rPr>
                      <w:rFonts w:ascii="ITC Avant Garde" w:hAnsi="ITC Avant Garde"/>
                      <w:sz w:val="18"/>
                      <w:szCs w:val="18"/>
                    </w:rPr>
                  </w:pPr>
                  <w:r w:rsidRPr="00EF6C45">
                    <w:rPr>
                      <w:rFonts w:ascii="ITC Avant Garde" w:hAnsi="ITC Avant Garde"/>
                      <w:sz w:val="18"/>
                      <w:szCs w:val="18"/>
                    </w:rPr>
                    <w:t xml:space="preserve">Los funcionarios </w:t>
                  </w:r>
                  <w:r w:rsidR="00EF6C45" w:rsidRPr="00EF6C45">
                    <w:rPr>
                      <w:rFonts w:ascii="ITC Avant Garde" w:hAnsi="ITC Avant Garde"/>
                      <w:sz w:val="18"/>
                      <w:szCs w:val="18"/>
                    </w:rPr>
                    <w:t xml:space="preserve">involucrados en la atención a solicitudes de opinión por parte de interesados, concesionarios y/o autorizados. </w:t>
                  </w:r>
                </w:p>
                <w:p w14:paraId="22FBED73" w14:textId="77777777" w:rsidR="00EF6C45" w:rsidRPr="00EF6C45" w:rsidRDefault="00EF6C45" w:rsidP="00E74F84">
                  <w:pPr>
                    <w:pStyle w:val="Prrafodelista"/>
                    <w:numPr>
                      <w:ilvl w:val="0"/>
                      <w:numId w:val="8"/>
                    </w:numPr>
                    <w:jc w:val="both"/>
                    <w:rPr>
                      <w:rFonts w:ascii="ITC Avant Garde" w:hAnsi="ITC Avant Garde"/>
                      <w:sz w:val="18"/>
                      <w:szCs w:val="18"/>
                    </w:rPr>
                  </w:pPr>
                  <w:r>
                    <w:rPr>
                      <w:rFonts w:ascii="ITC Avant Garde" w:hAnsi="ITC Avant Garde"/>
                      <w:sz w:val="18"/>
                      <w:szCs w:val="18"/>
                    </w:rPr>
                    <w:t xml:space="preserve">Los funcionarios involucrados en la verificación y cumplimiento de las disposiciones regulatorias, así como de las obligaciones contenidas en los títulos de concesión u autorizaciones. </w:t>
                  </w:r>
                </w:p>
                <w:p w14:paraId="35D10721" w14:textId="77777777" w:rsidR="001432F7" w:rsidRPr="00DD06A0" w:rsidRDefault="001432F7" w:rsidP="00A62655">
                  <w:pPr>
                    <w:jc w:val="both"/>
                    <w:rPr>
                      <w:rFonts w:ascii="ITC Avant Garde" w:hAnsi="ITC Avant Garde"/>
                      <w:sz w:val="18"/>
                      <w:szCs w:val="18"/>
                    </w:rPr>
                  </w:pPr>
                </w:p>
              </w:tc>
              <w:tc>
                <w:tcPr>
                  <w:tcW w:w="1632" w:type="dxa"/>
                  <w:tcBorders>
                    <w:left w:val="single" w:sz="4" w:space="0" w:color="auto"/>
                  </w:tcBorders>
                  <w:shd w:val="clear" w:color="auto" w:fill="FFFFFF" w:themeFill="background1"/>
                </w:tcPr>
                <w:p w14:paraId="2F0B593A" w14:textId="77777777" w:rsidR="001432F7" w:rsidRDefault="001432F7" w:rsidP="00EF6C45">
                  <w:pPr>
                    <w:jc w:val="center"/>
                    <w:rPr>
                      <w:rFonts w:ascii="ITC Avant Garde" w:hAnsi="ITC Avant Garde"/>
                      <w:sz w:val="18"/>
                      <w:szCs w:val="18"/>
                    </w:rPr>
                  </w:pPr>
                </w:p>
                <w:p w14:paraId="616AD08C" w14:textId="77777777" w:rsidR="00EF6C45" w:rsidRDefault="00EF6C45" w:rsidP="00EF6C45">
                  <w:pPr>
                    <w:jc w:val="center"/>
                    <w:rPr>
                      <w:rFonts w:ascii="ITC Avant Garde" w:hAnsi="ITC Avant Garde"/>
                      <w:sz w:val="18"/>
                      <w:szCs w:val="18"/>
                    </w:rPr>
                  </w:pPr>
                </w:p>
                <w:p w14:paraId="59CF79D4" w14:textId="77777777" w:rsidR="00EF6C45" w:rsidRDefault="00EF6C45" w:rsidP="00EF6C45">
                  <w:pPr>
                    <w:jc w:val="center"/>
                    <w:rPr>
                      <w:rFonts w:ascii="ITC Avant Garde" w:hAnsi="ITC Avant Garde"/>
                      <w:sz w:val="18"/>
                      <w:szCs w:val="18"/>
                    </w:rPr>
                  </w:pPr>
                </w:p>
                <w:p w14:paraId="0781943C" w14:textId="77777777" w:rsidR="00EF6C45" w:rsidRDefault="00EF6C45" w:rsidP="00EF6C45">
                  <w:pPr>
                    <w:jc w:val="center"/>
                    <w:rPr>
                      <w:rFonts w:ascii="ITC Avant Garde" w:hAnsi="ITC Avant Garde"/>
                      <w:sz w:val="18"/>
                      <w:szCs w:val="18"/>
                    </w:rPr>
                  </w:pPr>
                </w:p>
                <w:p w14:paraId="11206996" w14:textId="77777777" w:rsidR="00EF6C45" w:rsidRDefault="00EF6C45" w:rsidP="00EF6C45">
                  <w:pPr>
                    <w:jc w:val="center"/>
                    <w:rPr>
                      <w:rFonts w:ascii="ITC Avant Garde" w:hAnsi="ITC Avant Garde"/>
                      <w:sz w:val="18"/>
                      <w:szCs w:val="18"/>
                    </w:rPr>
                  </w:pPr>
                </w:p>
                <w:p w14:paraId="237F6447" w14:textId="77777777" w:rsidR="00EF6C45" w:rsidRDefault="00EF6C45" w:rsidP="00EF6C45">
                  <w:pPr>
                    <w:jc w:val="center"/>
                    <w:rPr>
                      <w:rFonts w:ascii="ITC Avant Garde" w:hAnsi="ITC Avant Garde"/>
                      <w:sz w:val="18"/>
                      <w:szCs w:val="18"/>
                    </w:rPr>
                  </w:pPr>
                </w:p>
                <w:p w14:paraId="6936C7E4" w14:textId="77777777" w:rsidR="00EF6C45" w:rsidRDefault="00EF6C45" w:rsidP="00EF6C45">
                  <w:pPr>
                    <w:jc w:val="center"/>
                    <w:rPr>
                      <w:rFonts w:ascii="ITC Avant Garde" w:hAnsi="ITC Avant Garde"/>
                      <w:sz w:val="18"/>
                      <w:szCs w:val="18"/>
                    </w:rPr>
                  </w:pPr>
                </w:p>
                <w:p w14:paraId="759F5655" w14:textId="77777777" w:rsidR="00EF6C45" w:rsidRDefault="00EF6C45" w:rsidP="00EF6C45">
                  <w:pPr>
                    <w:jc w:val="center"/>
                    <w:rPr>
                      <w:rFonts w:ascii="ITC Avant Garde" w:hAnsi="ITC Avant Garde"/>
                      <w:sz w:val="18"/>
                      <w:szCs w:val="18"/>
                    </w:rPr>
                  </w:pPr>
                </w:p>
                <w:p w14:paraId="7CBFF948" w14:textId="77777777" w:rsidR="00EF6C45" w:rsidRDefault="00EF6C45" w:rsidP="00EF6C45">
                  <w:pPr>
                    <w:jc w:val="center"/>
                    <w:rPr>
                      <w:rFonts w:ascii="ITC Avant Garde" w:hAnsi="ITC Avant Garde"/>
                      <w:sz w:val="18"/>
                      <w:szCs w:val="18"/>
                    </w:rPr>
                  </w:pPr>
                </w:p>
                <w:p w14:paraId="6BCB297A" w14:textId="77777777" w:rsidR="00EF6C45" w:rsidRPr="00DD06A0" w:rsidRDefault="002C528D" w:rsidP="00EF6C45">
                  <w:pPr>
                    <w:jc w:val="center"/>
                    <w:rPr>
                      <w:rFonts w:ascii="ITC Avant Garde" w:hAnsi="ITC Avant Garde"/>
                      <w:sz w:val="18"/>
                      <w:szCs w:val="18"/>
                    </w:rPr>
                  </w:pPr>
                  <w:r>
                    <w:rPr>
                      <w:rFonts w:ascii="ITC Avant Garde" w:hAnsi="ITC Avant Garde"/>
                      <w:sz w:val="18"/>
                      <w:szCs w:val="18"/>
                    </w:rPr>
                    <w:t>180</w:t>
                  </w:r>
                </w:p>
              </w:tc>
            </w:tr>
            <w:tr w:rsidR="001576FA" w:rsidRPr="00DD06A0" w14:paraId="328E64A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864FFB" w14:textId="77777777" w:rsidR="001576FA" w:rsidRPr="00DD06A0" w:rsidRDefault="00223740" w:rsidP="001432F7">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EB72706" w14:textId="77777777" w:rsidR="002C528D" w:rsidRPr="002C528D" w:rsidRDefault="002C528D" w:rsidP="00E74F84">
                  <w:pPr>
                    <w:pStyle w:val="Prrafodelista"/>
                    <w:numPr>
                      <w:ilvl w:val="0"/>
                      <w:numId w:val="9"/>
                    </w:numPr>
                    <w:jc w:val="both"/>
                    <w:rPr>
                      <w:rFonts w:ascii="ITC Avant Garde" w:hAnsi="ITC Avant Garde"/>
                      <w:sz w:val="18"/>
                      <w:szCs w:val="18"/>
                    </w:rPr>
                  </w:pPr>
                  <w:r w:rsidRPr="002C528D">
                    <w:rPr>
                      <w:rFonts w:ascii="ITC Avant Garde" w:hAnsi="ITC Avant Garde"/>
                      <w:sz w:val="18"/>
                      <w:szCs w:val="18"/>
                    </w:rPr>
                    <w:t>Equipo informático (que utilizan los recursos humanos)</w:t>
                  </w:r>
                </w:p>
                <w:p w14:paraId="0360FF07" w14:textId="77777777" w:rsidR="002C528D" w:rsidRPr="002C528D" w:rsidRDefault="002C528D" w:rsidP="00E74F84">
                  <w:pPr>
                    <w:pStyle w:val="Prrafodelista"/>
                    <w:numPr>
                      <w:ilvl w:val="0"/>
                      <w:numId w:val="9"/>
                    </w:numPr>
                    <w:jc w:val="both"/>
                    <w:rPr>
                      <w:rFonts w:ascii="ITC Avant Garde" w:hAnsi="ITC Avant Garde"/>
                      <w:sz w:val="18"/>
                      <w:szCs w:val="18"/>
                    </w:rPr>
                  </w:pPr>
                  <w:r w:rsidRPr="002C528D">
                    <w:rPr>
                      <w:rFonts w:ascii="ITC Avant Garde" w:hAnsi="ITC Avant Garde"/>
                      <w:sz w:val="18"/>
                      <w:szCs w:val="18"/>
                    </w:rPr>
                    <w:t xml:space="preserve">Software (para la generación de programas que hagan eficiente la </w:t>
                  </w:r>
                  <w:r>
                    <w:rPr>
                      <w:rFonts w:ascii="ITC Avant Garde" w:hAnsi="ITC Avant Garde"/>
                      <w:sz w:val="18"/>
                      <w:szCs w:val="18"/>
                    </w:rPr>
                    <w:t>implementación de la regulación)</w:t>
                  </w:r>
                  <w:r w:rsidRPr="002C528D">
                    <w:rPr>
                      <w:rFonts w:ascii="ITC Avant Garde" w:hAnsi="ITC Avant Garde"/>
                      <w:sz w:val="18"/>
                      <w:szCs w:val="18"/>
                    </w:rPr>
                    <w:t xml:space="preserve"> </w:t>
                  </w:r>
                </w:p>
                <w:p w14:paraId="3B246E1C" w14:textId="77777777" w:rsidR="002C528D" w:rsidRPr="002C528D" w:rsidRDefault="002C528D" w:rsidP="00E74F84">
                  <w:pPr>
                    <w:pStyle w:val="Prrafodelista"/>
                    <w:numPr>
                      <w:ilvl w:val="0"/>
                      <w:numId w:val="9"/>
                    </w:numPr>
                    <w:jc w:val="both"/>
                    <w:rPr>
                      <w:rFonts w:ascii="ITC Avant Garde" w:hAnsi="ITC Avant Garde"/>
                      <w:sz w:val="18"/>
                      <w:szCs w:val="18"/>
                    </w:rPr>
                  </w:pPr>
                  <w:r w:rsidRPr="002C528D">
                    <w:rPr>
                      <w:rFonts w:ascii="ITC Avant Garde" w:hAnsi="ITC Avant Garde"/>
                      <w:sz w:val="18"/>
                      <w:szCs w:val="18"/>
                    </w:rPr>
                    <w:t>Papelería</w:t>
                  </w:r>
                </w:p>
                <w:p w14:paraId="7FA0F558" w14:textId="77777777" w:rsidR="001576FA" w:rsidRPr="002C528D" w:rsidRDefault="002C528D" w:rsidP="00E74F84">
                  <w:pPr>
                    <w:pStyle w:val="Prrafodelista"/>
                    <w:numPr>
                      <w:ilvl w:val="0"/>
                      <w:numId w:val="9"/>
                    </w:numPr>
                    <w:jc w:val="both"/>
                    <w:rPr>
                      <w:rFonts w:ascii="ITC Avant Garde" w:hAnsi="ITC Avant Garde"/>
                      <w:sz w:val="18"/>
                      <w:szCs w:val="18"/>
                    </w:rPr>
                  </w:pPr>
                  <w:r w:rsidRPr="002C528D">
                    <w:rPr>
                      <w:rFonts w:ascii="ITC Avant Garde" w:hAnsi="ITC Avant Garde"/>
                      <w:sz w:val="18"/>
                      <w:szCs w:val="18"/>
                    </w:rPr>
                    <w:t>Equipo de verificación (vehículos, equipo técnico)</w:t>
                  </w:r>
                </w:p>
              </w:tc>
              <w:tc>
                <w:tcPr>
                  <w:tcW w:w="1632" w:type="dxa"/>
                  <w:tcBorders>
                    <w:left w:val="single" w:sz="4" w:space="0" w:color="auto"/>
                  </w:tcBorders>
                  <w:shd w:val="clear" w:color="auto" w:fill="FFFFFF" w:themeFill="background1"/>
                </w:tcPr>
                <w:p w14:paraId="5CF1349E" w14:textId="77777777" w:rsidR="001576FA" w:rsidRDefault="001576FA" w:rsidP="001432F7">
                  <w:pPr>
                    <w:jc w:val="center"/>
                    <w:rPr>
                      <w:rFonts w:ascii="ITC Avant Garde" w:hAnsi="ITC Avant Garde"/>
                      <w:sz w:val="18"/>
                      <w:szCs w:val="18"/>
                    </w:rPr>
                  </w:pPr>
                </w:p>
                <w:p w14:paraId="2C7C70C9" w14:textId="77777777" w:rsidR="002C528D" w:rsidRDefault="002C528D" w:rsidP="001432F7">
                  <w:pPr>
                    <w:jc w:val="center"/>
                    <w:rPr>
                      <w:rFonts w:ascii="ITC Avant Garde" w:hAnsi="ITC Avant Garde"/>
                      <w:sz w:val="18"/>
                      <w:szCs w:val="18"/>
                    </w:rPr>
                  </w:pPr>
                </w:p>
                <w:p w14:paraId="3CFF8B43" w14:textId="77777777" w:rsidR="002C528D" w:rsidRPr="00DD06A0" w:rsidRDefault="002C528D" w:rsidP="001432F7">
                  <w:pPr>
                    <w:jc w:val="center"/>
                    <w:rPr>
                      <w:rFonts w:ascii="ITC Avant Garde" w:hAnsi="ITC Avant Garde"/>
                      <w:sz w:val="18"/>
                      <w:szCs w:val="18"/>
                    </w:rPr>
                  </w:pPr>
                  <w:r>
                    <w:rPr>
                      <w:rFonts w:ascii="ITC Avant Garde" w:hAnsi="ITC Avant Garde"/>
                      <w:sz w:val="18"/>
                      <w:szCs w:val="18"/>
                    </w:rPr>
                    <w:t>N/D</w:t>
                  </w:r>
                </w:p>
              </w:tc>
            </w:tr>
          </w:tbl>
          <w:p w14:paraId="1BB92ACC" w14:textId="77777777" w:rsidR="001432F7" w:rsidRPr="00DD06A0" w:rsidRDefault="001432F7" w:rsidP="00225DA6">
            <w:pPr>
              <w:jc w:val="both"/>
              <w:rPr>
                <w:rFonts w:ascii="ITC Avant Garde" w:hAnsi="ITC Avant Garde"/>
                <w:b/>
                <w:sz w:val="18"/>
                <w:szCs w:val="18"/>
              </w:rPr>
            </w:pPr>
          </w:p>
          <w:p w14:paraId="29ABA7CE"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39515F8E"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1CB9CA3"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619"/>
              <w:gridCol w:w="3615"/>
            </w:tblGrid>
            <w:tr w:rsidR="002025CB" w:rsidRPr="00DD06A0" w14:paraId="54F8609B" w14:textId="77777777" w:rsidTr="00415F45">
              <w:trPr>
                <w:jc w:val="center"/>
              </w:trPr>
              <w:tc>
                <w:tcPr>
                  <w:tcW w:w="1368" w:type="dxa"/>
                  <w:tcBorders>
                    <w:bottom w:val="single" w:sz="4" w:space="0" w:color="auto"/>
                  </w:tcBorders>
                  <w:shd w:val="clear" w:color="auto" w:fill="A8D08D" w:themeFill="accent6" w:themeFillTint="99"/>
                  <w:vAlign w:val="center"/>
                </w:tcPr>
                <w:p w14:paraId="7B44C8B7" w14:textId="77777777" w:rsidR="002025CB" w:rsidRPr="00DD06A0" w:rsidRDefault="002025CB" w:rsidP="00415F45">
                  <w:pPr>
                    <w:jc w:val="center"/>
                    <w:rPr>
                      <w:rFonts w:ascii="ITC Avant Garde" w:hAnsi="ITC Avant Garde"/>
                      <w:b/>
                      <w:sz w:val="18"/>
                      <w:szCs w:val="18"/>
                    </w:rPr>
                  </w:pPr>
                  <w:r w:rsidRPr="00DD06A0">
                    <w:rPr>
                      <w:rFonts w:ascii="ITC Avant Garde" w:hAnsi="ITC Avant Garde"/>
                      <w:b/>
                      <w:sz w:val="18"/>
                      <w:szCs w:val="18"/>
                    </w:rPr>
                    <w:t>Tipo</w:t>
                  </w:r>
                </w:p>
              </w:tc>
              <w:tc>
                <w:tcPr>
                  <w:tcW w:w="3619" w:type="dxa"/>
                  <w:tcBorders>
                    <w:bottom w:val="single" w:sz="4" w:space="0" w:color="auto"/>
                  </w:tcBorders>
                  <w:shd w:val="clear" w:color="auto" w:fill="A8D08D" w:themeFill="accent6" w:themeFillTint="99"/>
                  <w:vAlign w:val="center"/>
                </w:tcPr>
                <w:p w14:paraId="18D51AD5" w14:textId="77777777" w:rsidR="002025CB" w:rsidRPr="00DD06A0" w:rsidRDefault="002025CB" w:rsidP="00415F45">
                  <w:pPr>
                    <w:jc w:val="center"/>
                    <w:rPr>
                      <w:rFonts w:ascii="ITC Avant Garde" w:hAnsi="ITC Avant Garde"/>
                      <w:b/>
                      <w:sz w:val="18"/>
                      <w:szCs w:val="18"/>
                    </w:rPr>
                  </w:pPr>
                  <w:r w:rsidRPr="00DD06A0">
                    <w:rPr>
                      <w:rFonts w:ascii="ITC Avant Garde" w:hAnsi="ITC Avant Garde"/>
                      <w:b/>
                      <w:sz w:val="18"/>
                      <w:szCs w:val="18"/>
                    </w:rPr>
                    <w:t>Descripción</w:t>
                  </w:r>
                </w:p>
              </w:tc>
              <w:tc>
                <w:tcPr>
                  <w:tcW w:w="3615" w:type="dxa"/>
                  <w:tcBorders>
                    <w:bottom w:val="single" w:sz="4" w:space="0" w:color="auto"/>
                  </w:tcBorders>
                  <w:shd w:val="clear" w:color="auto" w:fill="A8D08D" w:themeFill="accent6" w:themeFillTint="99"/>
                  <w:vAlign w:val="center"/>
                </w:tcPr>
                <w:p w14:paraId="42731BA5" w14:textId="77777777" w:rsidR="002025CB" w:rsidRPr="00DD06A0" w:rsidRDefault="002025CB" w:rsidP="00415F45">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2BA30648" w14:textId="77777777" w:rsidTr="00415F45">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9F0814" w14:textId="77777777" w:rsidR="002025CB" w:rsidRPr="00DD06A0" w:rsidRDefault="00223740" w:rsidP="002025CB">
                      <w:pPr>
                        <w:rPr>
                          <w:rFonts w:ascii="ITC Avant Garde" w:hAnsi="ITC Avant Garde"/>
                          <w:sz w:val="18"/>
                          <w:szCs w:val="18"/>
                        </w:rPr>
                      </w:pPr>
                      <w:r>
                        <w:rPr>
                          <w:rFonts w:ascii="ITC Avant Garde" w:hAnsi="ITC Avant Garde"/>
                          <w:sz w:val="18"/>
                          <w:szCs w:val="18"/>
                        </w:rPr>
                        <w:t>Verificación</w:t>
                      </w:r>
                    </w:p>
                  </w:tc>
                </w:sdtContent>
              </w:sdt>
              <w:tc>
                <w:tcPr>
                  <w:tcW w:w="3619" w:type="dxa"/>
                  <w:tcBorders>
                    <w:top w:val="single" w:sz="4" w:space="0" w:color="auto"/>
                    <w:left w:val="single" w:sz="4" w:space="0" w:color="auto"/>
                    <w:bottom w:val="single" w:sz="4" w:space="0" w:color="auto"/>
                    <w:right w:val="single" w:sz="4" w:space="0" w:color="auto"/>
                  </w:tcBorders>
                  <w:shd w:val="clear" w:color="auto" w:fill="FFFFFF" w:themeFill="background1"/>
                </w:tcPr>
                <w:p w14:paraId="0B05C514" w14:textId="77777777" w:rsidR="002025CB" w:rsidRPr="00DD06A0" w:rsidRDefault="00415F45" w:rsidP="00415F45">
                  <w:pPr>
                    <w:jc w:val="both"/>
                    <w:rPr>
                      <w:rFonts w:ascii="ITC Avant Garde" w:hAnsi="ITC Avant Garde"/>
                      <w:sz w:val="18"/>
                      <w:szCs w:val="18"/>
                    </w:rPr>
                  </w:pPr>
                  <w:r>
                    <w:rPr>
                      <w:rFonts w:ascii="ITC Avant Garde" w:hAnsi="ITC Avant Garde"/>
                      <w:sz w:val="18"/>
                      <w:szCs w:val="18"/>
                    </w:rPr>
                    <w:t>Re</w:t>
                  </w:r>
                  <w:r w:rsidR="000A2FEE">
                    <w:rPr>
                      <w:rFonts w:ascii="ITC Avant Garde" w:hAnsi="ITC Avant Garde"/>
                      <w:sz w:val="18"/>
                      <w:szCs w:val="18"/>
                    </w:rPr>
                    <w:t>visión periódica de</w:t>
                  </w:r>
                  <w:r>
                    <w:rPr>
                      <w:rFonts w:ascii="ITC Avant Garde" w:hAnsi="ITC Avant Garde"/>
                      <w:sz w:val="18"/>
                      <w:szCs w:val="18"/>
                    </w:rPr>
                    <w:t xml:space="preserve"> las disposiciones regulatorias </w:t>
                  </w:r>
                  <w:r w:rsidRPr="00415F45">
                    <w:rPr>
                      <w:rFonts w:ascii="ITC Avant Garde" w:hAnsi="ITC Avant Garde"/>
                      <w:sz w:val="18"/>
                      <w:szCs w:val="18"/>
                    </w:rPr>
                    <w:t>a efecto de evaluar los avances técnicos, tecnológicos y regulatorios del sector</w:t>
                  </w:r>
                  <w:r>
                    <w:rPr>
                      <w:rFonts w:ascii="ITC Avant Garde" w:hAnsi="ITC Avant Garde"/>
                      <w:sz w:val="18"/>
                      <w:szCs w:val="18"/>
                    </w:rPr>
                    <w:t>.</w:t>
                  </w:r>
                </w:p>
              </w:tc>
              <w:tc>
                <w:tcPr>
                  <w:tcW w:w="3615" w:type="dxa"/>
                  <w:tcBorders>
                    <w:top w:val="single" w:sz="4" w:space="0" w:color="auto"/>
                    <w:left w:val="single" w:sz="4" w:space="0" w:color="auto"/>
                    <w:bottom w:val="single" w:sz="4" w:space="0" w:color="auto"/>
                  </w:tcBorders>
                  <w:shd w:val="clear" w:color="auto" w:fill="FFFFFF" w:themeFill="background1"/>
                </w:tcPr>
                <w:p w14:paraId="776653A0" w14:textId="77777777" w:rsidR="002025CB" w:rsidRPr="00DD06A0" w:rsidRDefault="00A032B2" w:rsidP="00A032B2">
                  <w:pPr>
                    <w:jc w:val="both"/>
                    <w:rPr>
                      <w:rFonts w:ascii="ITC Avant Garde" w:hAnsi="ITC Avant Garde"/>
                      <w:sz w:val="18"/>
                      <w:szCs w:val="18"/>
                    </w:rPr>
                  </w:pPr>
                  <w:r>
                    <w:rPr>
                      <w:rFonts w:ascii="ITC Avant Garde" w:hAnsi="ITC Avant Garde"/>
                      <w:sz w:val="18"/>
                      <w:szCs w:val="18"/>
                    </w:rPr>
                    <w:t>Recursos humanos para llevar a cabo el análisis y revisión del impacto de la regulación, a través de registros que se encuentren en los programas informáticos del Instituto, de las diferentes</w:t>
                  </w:r>
                  <w:r w:rsidR="00415F45">
                    <w:rPr>
                      <w:rFonts w:ascii="ITC Avant Garde" w:hAnsi="ITC Avant Garde"/>
                      <w:sz w:val="18"/>
                      <w:szCs w:val="18"/>
                    </w:rPr>
                    <w:t>.</w:t>
                  </w:r>
                </w:p>
              </w:tc>
            </w:tr>
          </w:tbl>
          <w:p w14:paraId="2834B407" w14:textId="77777777" w:rsidR="002025CB" w:rsidRPr="00DD06A0" w:rsidRDefault="002025CB" w:rsidP="00225DA6">
            <w:pPr>
              <w:jc w:val="both"/>
              <w:rPr>
                <w:rFonts w:ascii="ITC Avant Garde" w:hAnsi="ITC Avant Garde"/>
                <w:sz w:val="18"/>
                <w:szCs w:val="18"/>
              </w:rPr>
            </w:pPr>
          </w:p>
          <w:p w14:paraId="08EB290B" w14:textId="77777777" w:rsidR="00B91D01" w:rsidRPr="00DD06A0" w:rsidRDefault="00B91D01" w:rsidP="00225DA6">
            <w:pPr>
              <w:jc w:val="both"/>
              <w:rPr>
                <w:rFonts w:ascii="ITC Avant Garde" w:hAnsi="ITC Avant Garde"/>
                <w:b/>
                <w:sz w:val="18"/>
                <w:szCs w:val="18"/>
              </w:rPr>
            </w:pPr>
          </w:p>
        </w:tc>
      </w:tr>
    </w:tbl>
    <w:p w14:paraId="45343C79"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026BADB1" w14:textId="77777777" w:rsidTr="00225DA6">
        <w:tc>
          <w:tcPr>
            <w:tcW w:w="8828" w:type="dxa"/>
          </w:tcPr>
          <w:p w14:paraId="0000D54A"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3B031781"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00A97C5F"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500EED1D" w14:textId="77777777" w:rsidTr="00023BBB">
              <w:trPr>
                <w:jc w:val="center"/>
              </w:trPr>
              <w:tc>
                <w:tcPr>
                  <w:tcW w:w="2302" w:type="dxa"/>
                  <w:tcBorders>
                    <w:bottom w:val="single" w:sz="4" w:space="0" w:color="auto"/>
                  </w:tcBorders>
                  <w:shd w:val="clear" w:color="auto" w:fill="A8D08D" w:themeFill="accent6" w:themeFillTint="99"/>
                </w:tcPr>
                <w:p w14:paraId="0114F4E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C02D6DF"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33F9EF6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1662316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A7009" w:rsidRPr="00DD06A0" w14:paraId="69674E39" w14:textId="77777777" w:rsidTr="008A162F">
              <w:trPr>
                <w:jc w:val="center"/>
              </w:trPr>
              <w:sdt>
                <w:sdtPr>
                  <w:rPr>
                    <w:rFonts w:ascii="ITC Avant Garde" w:hAnsi="ITC Avant Garde"/>
                    <w:sz w:val="18"/>
                    <w:szCs w:val="18"/>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B50CE" w14:textId="77777777" w:rsidR="00BA7009" w:rsidRDefault="00223740" w:rsidP="008A162F">
                      <w:pPr>
                        <w:jc w:val="center"/>
                        <w:rPr>
                          <w:rFonts w:ascii="ITC Avant Garde" w:hAnsi="ITC Avant Garde"/>
                          <w:sz w:val="18"/>
                          <w:szCs w:val="18"/>
                        </w:rPr>
                      </w:pPr>
                      <w:r>
                        <w:rPr>
                          <w:rFonts w:ascii="ITC Avant Garde" w:hAnsi="ITC Avant Garde"/>
                          <w:sz w:val="18"/>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3247DA22" w14:textId="77777777" w:rsidR="00BA7009" w:rsidRPr="00A62655" w:rsidRDefault="008A162F" w:rsidP="00ED4000">
                  <w:pPr>
                    <w:jc w:val="center"/>
                    <w:rPr>
                      <w:rFonts w:ascii="ITC Avant Garde" w:hAnsi="ITC Avant Garde"/>
                      <w:sz w:val="18"/>
                      <w:szCs w:val="18"/>
                    </w:rPr>
                  </w:pPr>
                  <w:r>
                    <w:rPr>
                      <w:rFonts w:ascii="ITC Avant Garde" w:hAnsi="ITC Avant Garde"/>
                      <w:sz w:val="18"/>
                      <w:szCs w:val="18"/>
                    </w:rPr>
                    <w:t>Un año posterior a la entrada en vigor de la regulación</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09882864" w14:textId="77777777" w:rsidR="00BA7009" w:rsidRPr="00A62655" w:rsidRDefault="008A162F" w:rsidP="008A162F">
                  <w:pPr>
                    <w:jc w:val="both"/>
                    <w:rPr>
                      <w:rFonts w:ascii="ITC Avant Garde" w:hAnsi="ITC Avant Garde"/>
                      <w:sz w:val="18"/>
                      <w:szCs w:val="18"/>
                    </w:rPr>
                  </w:pPr>
                  <w:r>
                    <w:rPr>
                      <w:rFonts w:ascii="ITC Avant Garde" w:hAnsi="ITC Avant Garde"/>
                      <w:sz w:val="18"/>
                      <w:szCs w:val="18"/>
                    </w:rPr>
                    <w:t xml:space="preserve">Unidad de Espectro Radioeléctrico con la Unidad de Concesiones y Servicios </w:t>
                  </w:r>
                </w:p>
              </w:tc>
              <w:tc>
                <w:tcPr>
                  <w:tcW w:w="1896" w:type="dxa"/>
                  <w:tcBorders>
                    <w:top w:val="single" w:sz="4" w:space="0" w:color="auto"/>
                    <w:left w:val="single" w:sz="4" w:space="0" w:color="auto"/>
                    <w:bottom w:val="single" w:sz="4" w:space="0" w:color="auto"/>
                  </w:tcBorders>
                  <w:shd w:val="clear" w:color="auto" w:fill="auto"/>
                  <w:vAlign w:val="center"/>
                </w:tcPr>
                <w:p w14:paraId="4782363B" w14:textId="77777777" w:rsidR="00BA7009" w:rsidRPr="00A62655" w:rsidRDefault="008A162F" w:rsidP="008A162F">
                  <w:pPr>
                    <w:jc w:val="both"/>
                    <w:rPr>
                      <w:rFonts w:ascii="ITC Avant Garde" w:hAnsi="ITC Avant Garde"/>
                      <w:sz w:val="18"/>
                      <w:szCs w:val="18"/>
                    </w:rPr>
                  </w:pPr>
                  <w:r>
                    <w:rPr>
                      <w:rFonts w:ascii="ITC Avant Garde" w:hAnsi="ITC Avant Garde"/>
                      <w:sz w:val="18"/>
                      <w:szCs w:val="18"/>
                    </w:rPr>
                    <w:t xml:space="preserve">Revisión de los resultados obtenidos con relación a la aplicación de la regulación y los costos asumidos por parte de los involucrados en la implementación de la regulación </w:t>
                  </w:r>
                </w:p>
              </w:tc>
            </w:tr>
          </w:tbl>
          <w:p w14:paraId="3B30C3EA" w14:textId="77777777" w:rsidR="00B91D01" w:rsidRPr="00DD06A0" w:rsidRDefault="00B91D01" w:rsidP="00225DA6">
            <w:pPr>
              <w:jc w:val="both"/>
              <w:rPr>
                <w:rFonts w:ascii="ITC Avant Garde" w:hAnsi="ITC Avant Garde"/>
                <w:b/>
                <w:sz w:val="18"/>
                <w:szCs w:val="18"/>
                <w:highlight w:val="yellow"/>
              </w:rPr>
            </w:pPr>
          </w:p>
          <w:p w14:paraId="58D8AE5D"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5"/>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D8569A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7283549" w14:textId="77777777" w:rsidTr="00B91D01">
              <w:trPr>
                <w:jc w:val="center"/>
              </w:trPr>
              <w:tc>
                <w:tcPr>
                  <w:tcW w:w="1867" w:type="dxa"/>
                  <w:tcBorders>
                    <w:bottom w:val="single" w:sz="4" w:space="0" w:color="auto"/>
                  </w:tcBorders>
                  <w:shd w:val="clear" w:color="auto" w:fill="A8D08D" w:themeFill="accent6" w:themeFillTint="99"/>
                </w:tcPr>
                <w:p w14:paraId="02341820"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38E23E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1F04D33B"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68256844"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0E37E" w14:textId="77777777"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745EE5" w14:textId="77777777" w:rsidR="00B91D01" w:rsidRPr="00DD06A0" w:rsidRDefault="00B217E4" w:rsidP="00225DA6">
                  <w:pPr>
                    <w:jc w:val="center"/>
                    <w:rPr>
                      <w:rFonts w:ascii="ITC Avant Garde" w:hAnsi="ITC Avant Garde"/>
                      <w:sz w:val="18"/>
                      <w:szCs w:val="18"/>
                    </w:rPr>
                  </w:pPr>
                  <w:r>
                    <w:rPr>
                      <w:rFonts w:ascii="ITC Avant Garde" w:hAnsi="ITC Avant Garde"/>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469566D" w14:textId="77777777" w:rsidR="00B91D01" w:rsidRPr="00DD06A0" w:rsidRDefault="00B217E4" w:rsidP="00B217E4">
                  <w:pPr>
                    <w:jc w:val="center"/>
                    <w:rPr>
                      <w:rFonts w:ascii="ITC Avant Garde" w:hAnsi="ITC Avant Garde"/>
                      <w:sz w:val="18"/>
                      <w:szCs w:val="18"/>
                    </w:rPr>
                  </w:pPr>
                  <w:r>
                    <w:rPr>
                      <w:rFonts w:ascii="ITC Avant Garde" w:hAnsi="ITC Avant Garde"/>
                      <w:sz w:val="18"/>
                      <w:szCs w:val="18"/>
                    </w:rPr>
                    <w:t>N/A</w:t>
                  </w:r>
                </w:p>
              </w:tc>
            </w:tr>
          </w:tbl>
          <w:p w14:paraId="7E1DDC48"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2F07D27" w14:textId="77777777" w:rsidTr="00225DA6">
              <w:trPr>
                <w:jc w:val="center"/>
              </w:trPr>
              <w:tc>
                <w:tcPr>
                  <w:tcW w:w="1867" w:type="dxa"/>
                  <w:tcBorders>
                    <w:bottom w:val="single" w:sz="4" w:space="0" w:color="auto"/>
                  </w:tcBorders>
                  <w:shd w:val="clear" w:color="auto" w:fill="A8D08D" w:themeFill="accent6" w:themeFillTint="99"/>
                </w:tcPr>
                <w:p w14:paraId="5A989F5B"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C2640CC"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5290AAAC"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EF1278F"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FDED87" w14:textId="77777777"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8E1BE6" w14:textId="77777777" w:rsidR="00B91D01" w:rsidRPr="00DD06A0" w:rsidRDefault="00B217E4" w:rsidP="00B91D01">
                  <w:pPr>
                    <w:jc w:val="center"/>
                    <w:rPr>
                      <w:rFonts w:ascii="ITC Avant Garde" w:hAnsi="ITC Avant Garde"/>
                      <w:sz w:val="18"/>
                      <w:szCs w:val="18"/>
                    </w:rPr>
                  </w:pPr>
                  <w:r>
                    <w:rPr>
                      <w:rFonts w:ascii="ITC Avant Garde" w:hAnsi="ITC Avant Garde"/>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CD127D1" w14:textId="77777777" w:rsidR="00B91D01" w:rsidRPr="00DD06A0" w:rsidRDefault="00B217E4" w:rsidP="00B91D01">
                  <w:pPr>
                    <w:jc w:val="center"/>
                    <w:rPr>
                      <w:rFonts w:ascii="ITC Avant Garde" w:hAnsi="ITC Avant Garde"/>
                      <w:sz w:val="18"/>
                      <w:szCs w:val="18"/>
                    </w:rPr>
                  </w:pPr>
                  <w:r>
                    <w:rPr>
                      <w:rFonts w:ascii="ITC Avant Garde" w:hAnsi="ITC Avant Garde"/>
                      <w:sz w:val="18"/>
                      <w:szCs w:val="18"/>
                    </w:rPr>
                    <w:t>N/A</w:t>
                  </w:r>
                </w:p>
              </w:tc>
            </w:tr>
          </w:tbl>
          <w:p w14:paraId="1487805A" w14:textId="77777777" w:rsidR="00B91D01" w:rsidRPr="00DD06A0" w:rsidRDefault="00B91D01" w:rsidP="00225DA6">
            <w:pPr>
              <w:jc w:val="both"/>
              <w:rPr>
                <w:rFonts w:ascii="ITC Avant Garde" w:hAnsi="ITC Avant Garde"/>
                <w:sz w:val="18"/>
                <w:szCs w:val="18"/>
              </w:rPr>
            </w:pPr>
          </w:p>
          <w:p w14:paraId="2D53C9A6" w14:textId="77777777" w:rsidR="00B91D01" w:rsidRPr="00DD06A0" w:rsidRDefault="00B91D01" w:rsidP="00225DA6">
            <w:pPr>
              <w:jc w:val="both"/>
              <w:rPr>
                <w:rFonts w:ascii="ITC Avant Garde" w:hAnsi="ITC Avant Garde"/>
                <w:sz w:val="18"/>
                <w:szCs w:val="18"/>
              </w:rPr>
            </w:pPr>
          </w:p>
        </w:tc>
      </w:tr>
    </w:tbl>
    <w:p w14:paraId="77F2FE3E" w14:textId="77777777" w:rsidR="002025CB" w:rsidRPr="00DD06A0" w:rsidRDefault="002025CB" w:rsidP="0086684A">
      <w:pPr>
        <w:jc w:val="both"/>
        <w:rPr>
          <w:rFonts w:ascii="ITC Avant Garde" w:hAnsi="ITC Avant Garde"/>
          <w:sz w:val="18"/>
          <w:szCs w:val="18"/>
        </w:rPr>
      </w:pPr>
    </w:p>
    <w:p w14:paraId="40109167"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25C86C1D" w14:textId="77777777" w:rsidTr="00225DA6">
        <w:tc>
          <w:tcPr>
            <w:tcW w:w="8828" w:type="dxa"/>
          </w:tcPr>
          <w:p w14:paraId="56A6F728"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53459762"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4820101" w14:textId="77777777" w:rsidTr="00225DA6">
              <w:trPr>
                <w:trHeight w:val="265"/>
              </w:trPr>
              <w:tc>
                <w:tcPr>
                  <w:tcW w:w="3137" w:type="dxa"/>
                  <w:shd w:val="clear" w:color="auto" w:fill="A8D08D" w:themeFill="accent6" w:themeFillTint="99"/>
                </w:tcPr>
                <w:p w14:paraId="2FCD5D5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1779B6B2"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EndPr/>
                <w:sdtContent>
                  <w:tc>
                    <w:tcPr>
                      <w:tcW w:w="3137" w:type="dxa"/>
                    </w:tcPr>
                    <w:p w14:paraId="3A6D8AFC" w14:textId="77777777" w:rsidR="00242CD9" w:rsidRPr="00DD06A0" w:rsidRDefault="00223740" w:rsidP="00225DA6">
                      <w:pPr>
                        <w:jc w:val="both"/>
                        <w:rPr>
                          <w:rFonts w:ascii="ITC Avant Garde" w:hAnsi="ITC Avant Garde"/>
                          <w:sz w:val="18"/>
                          <w:szCs w:val="18"/>
                        </w:rPr>
                      </w:pPr>
                      <w:r>
                        <w:rPr>
                          <w:rFonts w:ascii="ITC Avant Garde" w:hAnsi="ITC Avant Garde"/>
                          <w:sz w:val="18"/>
                          <w:szCs w:val="18"/>
                        </w:rPr>
                        <w:t>De integración</w:t>
                      </w:r>
                    </w:p>
                  </w:tc>
                </w:sdtContent>
              </w:sdt>
            </w:tr>
          </w:tbl>
          <w:p w14:paraId="336299A4" w14:textId="77777777" w:rsidR="00242CD9" w:rsidRPr="00DD06A0" w:rsidRDefault="00242CD9" w:rsidP="00225DA6">
            <w:pPr>
              <w:jc w:val="both"/>
              <w:rPr>
                <w:rFonts w:ascii="ITC Avant Garde" w:hAnsi="ITC Avant Garde"/>
                <w:sz w:val="18"/>
                <w:szCs w:val="18"/>
              </w:rPr>
            </w:pPr>
          </w:p>
          <w:p w14:paraId="68ACED49" w14:textId="77777777" w:rsidR="002025CB" w:rsidRPr="00DD06A0" w:rsidRDefault="002025CB" w:rsidP="00225DA6">
            <w:pPr>
              <w:jc w:val="both"/>
              <w:rPr>
                <w:rFonts w:ascii="ITC Avant Garde" w:hAnsi="ITC Avant Garde"/>
                <w:sz w:val="18"/>
                <w:szCs w:val="18"/>
              </w:rPr>
            </w:pPr>
          </w:p>
          <w:p w14:paraId="4D17F903"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676D6915" w14:textId="77777777" w:rsidTr="00023BBB">
              <w:tc>
                <w:tcPr>
                  <w:tcW w:w="2011" w:type="dxa"/>
                  <w:tcBorders>
                    <w:bottom w:val="single" w:sz="4" w:space="0" w:color="auto"/>
                  </w:tcBorders>
                  <w:shd w:val="clear" w:color="auto" w:fill="A8D08D" w:themeFill="accent6" w:themeFillTint="99"/>
                </w:tcPr>
                <w:p w14:paraId="2BB8CCB8"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6B92868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F3F16FE"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62621285"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D98C74C" w14:textId="77777777" w:rsidTr="00023BBB">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532A1" w14:textId="77777777" w:rsidR="00242CD9" w:rsidRPr="00DD06A0" w:rsidRDefault="00223740" w:rsidP="00225DA6">
                      <w:pPr>
                        <w:jc w:val="both"/>
                        <w:rPr>
                          <w:rFonts w:ascii="ITC Avant Garde" w:hAnsi="ITC Avant Garde"/>
                          <w:sz w:val="18"/>
                          <w:szCs w:val="18"/>
                        </w:rPr>
                      </w:pPr>
                      <w:r>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5428D3" w14:textId="77777777" w:rsidR="00242CD9" w:rsidRPr="00DD06A0" w:rsidRDefault="00223740" w:rsidP="00225DA6">
                      <w:pPr>
                        <w:jc w:val="both"/>
                        <w:rPr>
                          <w:rFonts w:ascii="ITC Avant Garde" w:hAnsi="ITC Avant Garde"/>
                          <w:sz w:val="18"/>
                          <w:szCs w:val="18"/>
                        </w:rPr>
                      </w:pPr>
                      <w:r>
                        <w:rPr>
                          <w:rFonts w:ascii="ITC Avant Garde" w:hAnsi="ITC Avant Garde"/>
                          <w:sz w:val="18"/>
                          <w:szCs w:val="18"/>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BAEF481" w14:textId="77777777" w:rsidR="00242CD9" w:rsidRPr="00DD06A0" w:rsidRDefault="00242CD9" w:rsidP="00B217E4">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E6C824" w14:textId="77777777" w:rsidR="00242CD9" w:rsidRPr="00DD06A0" w:rsidRDefault="00242CD9" w:rsidP="00225DA6">
                  <w:pPr>
                    <w:rPr>
                      <w:rFonts w:ascii="ITC Avant Garde" w:hAnsi="ITC Avant Garde"/>
                      <w:sz w:val="18"/>
                      <w:szCs w:val="18"/>
                    </w:rPr>
                  </w:pPr>
                </w:p>
              </w:tc>
            </w:tr>
          </w:tbl>
          <w:p w14:paraId="49228D9E"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6342C403" w14:textId="77777777" w:rsidTr="00023BBB">
              <w:tc>
                <w:tcPr>
                  <w:tcW w:w="2011" w:type="dxa"/>
                  <w:tcBorders>
                    <w:bottom w:val="single" w:sz="4" w:space="0" w:color="auto"/>
                  </w:tcBorders>
                  <w:shd w:val="clear" w:color="auto" w:fill="A8D08D" w:themeFill="accent6" w:themeFillTint="99"/>
                </w:tcPr>
                <w:p w14:paraId="4D9FCC86"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067620A0"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7CCE5BD5"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3A6060C"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D716880"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669623"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9A7788"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DE88CCC"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D6E59A1" w14:textId="77777777" w:rsidR="00242CD9" w:rsidRPr="00DD06A0" w:rsidRDefault="00242CD9" w:rsidP="00242CD9">
                  <w:pPr>
                    <w:rPr>
                      <w:rFonts w:ascii="ITC Avant Garde" w:hAnsi="ITC Avant Garde"/>
                      <w:sz w:val="18"/>
                      <w:szCs w:val="18"/>
                    </w:rPr>
                  </w:pPr>
                </w:p>
              </w:tc>
            </w:tr>
          </w:tbl>
          <w:p w14:paraId="32C2EFBC" w14:textId="77777777" w:rsidR="00242CD9" w:rsidRPr="00DD06A0" w:rsidRDefault="00242CD9" w:rsidP="00225DA6">
            <w:pPr>
              <w:jc w:val="both"/>
              <w:rPr>
                <w:rFonts w:ascii="ITC Avant Garde" w:hAnsi="ITC Avant Garde"/>
                <w:sz w:val="18"/>
                <w:szCs w:val="18"/>
              </w:rPr>
            </w:pPr>
          </w:p>
          <w:p w14:paraId="7B73D53C" w14:textId="77777777" w:rsidR="00673EAE" w:rsidRPr="00DD06A0" w:rsidRDefault="00673EAE" w:rsidP="00225DA6">
            <w:pPr>
              <w:jc w:val="both"/>
              <w:rPr>
                <w:rFonts w:ascii="ITC Avant Garde" w:hAnsi="ITC Avant Garde"/>
                <w:sz w:val="18"/>
                <w:szCs w:val="18"/>
              </w:rPr>
            </w:pPr>
          </w:p>
        </w:tc>
      </w:tr>
    </w:tbl>
    <w:p w14:paraId="14E85E31" w14:textId="77777777" w:rsidR="00242CD9" w:rsidRDefault="00242CD9" w:rsidP="0086684A">
      <w:pPr>
        <w:jc w:val="both"/>
        <w:rPr>
          <w:rFonts w:ascii="ITC Avant Garde" w:hAnsi="ITC Avant Garde"/>
          <w:sz w:val="18"/>
          <w:szCs w:val="18"/>
        </w:rPr>
      </w:pPr>
    </w:p>
    <w:p w14:paraId="3172467C" w14:textId="77777777" w:rsidR="00B217E4" w:rsidRPr="00DD06A0" w:rsidRDefault="00B217E4" w:rsidP="0086684A">
      <w:pPr>
        <w:jc w:val="both"/>
        <w:rPr>
          <w:rFonts w:ascii="ITC Avant Garde" w:hAnsi="ITC Avant Garde"/>
          <w:sz w:val="18"/>
          <w:szCs w:val="18"/>
        </w:rPr>
      </w:pPr>
    </w:p>
    <w:p w14:paraId="0806BDDF"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E1526E" w14:paraId="17065187" w14:textId="77777777" w:rsidTr="00225DA6">
        <w:tc>
          <w:tcPr>
            <w:tcW w:w="8828" w:type="dxa"/>
            <w:tcBorders>
              <w:bottom w:val="single" w:sz="4" w:space="0" w:color="auto"/>
            </w:tcBorders>
          </w:tcPr>
          <w:p w14:paraId="05AEB7AE" w14:textId="77777777" w:rsidR="00242CD9" w:rsidRPr="00E1526E" w:rsidRDefault="00376614" w:rsidP="00225DA6">
            <w:pPr>
              <w:jc w:val="both"/>
              <w:rPr>
                <w:rFonts w:ascii="ITC Avant Garde" w:hAnsi="ITC Avant Garde"/>
                <w:b/>
                <w:sz w:val="18"/>
                <w:szCs w:val="18"/>
              </w:rPr>
            </w:pPr>
            <w:r w:rsidRPr="00E1526E">
              <w:rPr>
                <w:rFonts w:ascii="ITC Avant Garde" w:hAnsi="ITC Avant Garde"/>
                <w:b/>
                <w:sz w:val="18"/>
                <w:szCs w:val="18"/>
              </w:rPr>
              <w:t>17</w:t>
            </w:r>
            <w:r w:rsidR="00242CD9" w:rsidRPr="00E1526E">
              <w:rPr>
                <w:rFonts w:ascii="ITC Avant Garde" w:hAnsi="ITC Avant Garde"/>
                <w:b/>
                <w:sz w:val="18"/>
                <w:szCs w:val="18"/>
              </w:rPr>
              <w:t>.- Enumere las fuentes académicas, científicas, de asociaciones, instituciones privadas</w:t>
            </w:r>
            <w:r w:rsidR="00356E5F" w:rsidRPr="00E1526E">
              <w:rPr>
                <w:rFonts w:ascii="ITC Avant Garde" w:hAnsi="ITC Avant Garde"/>
                <w:b/>
                <w:sz w:val="18"/>
                <w:szCs w:val="18"/>
              </w:rPr>
              <w:t xml:space="preserve"> o públicas</w:t>
            </w:r>
            <w:r w:rsidR="00242CD9" w:rsidRPr="00E1526E">
              <w:rPr>
                <w:rFonts w:ascii="ITC Avant Garde" w:hAnsi="ITC Avant Garde"/>
                <w:b/>
                <w:sz w:val="18"/>
                <w:szCs w:val="18"/>
              </w:rPr>
              <w:t>, internacionales o gubernamentales consultadas en la elaboración de la propuesta de regulación:</w:t>
            </w:r>
          </w:p>
          <w:p w14:paraId="1AC9535F" w14:textId="77777777" w:rsidR="00625EDC" w:rsidRPr="00E1526E" w:rsidRDefault="00625EDC" w:rsidP="00225DA6">
            <w:pPr>
              <w:jc w:val="both"/>
              <w:rPr>
                <w:rFonts w:ascii="ITC Avant Garde" w:hAnsi="ITC Avant Garde"/>
                <w:b/>
                <w:sz w:val="18"/>
                <w:szCs w:val="18"/>
              </w:rPr>
            </w:pPr>
          </w:p>
          <w:p w14:paraId="38903017" w14:textId="77777777" w:rsidR="00625EDC" w:rsidRDefault="00625EDC" w:rsidP="00225DA6">
            <w:pPr>
              <w:jc w:val="both"/>
              <w:rPr>
                <w:rFonts w:ascii="ITC Avant Garde" w:hAnsi="ITC Avant Garde"/>
                <w:b/>
                <w:sz w:val="18"/>
                <w:szCs w:val="18"/>
              </w:rPr>
            </w:pPr>
            <w:r w:rsidRPr="00E1526E">
              <w:rPr>
                <w:rFonts w:ascii="ITC Avant Garde" w:hAnsi="ITC Avant Garde"/>
                <w:b/>
                <w:sz w:val="18"/>
                <w:szCs w:val="18"/>
              </w:rPr>
              <w:t>Fuentes</w:t>
            </w:r>
            <w:r w:rsidR="003C4434" w:rsidRPr="00E1526E">
              <w:rPr>
                <w:rFonts w:ascii="ITC Avant Garde" w:hAnsi="ITC Avant Garde"/>
                <w:b/>
                <w:sz w:val="18"/>
                <w:szCs w:val="18"/>
              </w:rPr>
              <w:t xml:space="preserve"> académicas</w:t>
            </w:r>
            <w:r w:rsidRPr="00E1526E">
              <w:rPr>
                <w:rFonts w:ascii="ITC Avant Garde" w:hAnsi="ITC Avant Garde"/>
                <w:b/>
                <w:sz w:val="18"/>
                <w:szCs w:val="18"/>
              </w:rPr>
              <w:t xml:space="preserve"> nacionales:</w:t>
            </w:r>
          </w:p>
          <w:p w14:paraId="0E91AE43" w14:textId="77777777" w:rsidR="00AD0201" w:rsidRPr="00E1526E" w:rsidRDefault="00AD0201" w:rsidP="00225DA6">
            <w:pPr>
              <w:jc w:val="both"/>
              <w:rPr>
                <w:rFonts w:ascii="ITC Avant Garde" w:hAnsi="ITC Avant Garde"/>
                <w:b/>
                <w:sz w:val="18"/>
                <w:szCs w:val="18"/>
              </w:rPr>
            </w:pPr>
          </w:p>
          <w:p w14:paraId="05D6F3E5" w14:textId="77777777" w:rsidR="000F6782" w:rsidRPr="000F6782" w:rsidRDefault="000F6782" w:rsidP="00E74F84">
            <w:pPr>
              <w:numPr>
                <w:ilvl w:val="0"/>
                <w:numId w:val="7"/>
              </w:numPr>
              <w:spacing w:after="160" w:line="259" w:lineRule="auto"/>
              <w:jc w:val="both"/>
              <w:rPr>
                <w:rFonts w:ascii="ITC Avant Garde" w:hAnsi="ITC Avant Garde"/>
                <w:sz w:val="18"/>
                <w:szCs w:val="18"/>
              </w:rPr>
            </w:pPr>
            <w:r w:rsidRPr="00E1526E">
              <w:rPr>
                <w:rFonts w:ascii="ITC Avant Garde" w:hAnsi="ITC Avant Garde"/>
                <w:sz w:val="18"/>
                <w:szCs w:val="18"/>
              </w:rPr>
              <w:t>Hartmut Maurer,</w:t>
            </w:r>
            <w:r w:rsidRPr="00E1526E">
              <w:rPr>
                <w:rFonts w:ascii="ITC Avant Garde" w:hAnsi="ITC Avant Garde"/>
                <w:i/>
                <w:sz w:val="18"/>
                <w:szCs w:val="18"/>
              </w:rPr>
              <w:t xml:space="preserve"> Derecho Administrativo Alemán</w:t>
            </w:r>
            <w:r>
              <w:rPr>
                <w:rFonts w:ascii="ITC Avant Garde" w:hAnsi="ITC Avant Garde"/>
                <w:sz w:val="18"/>
                <w:szCs w:val="18"/>
              </w:rPr>
              <w:t>, UNAM, México 2012</w:t>
            </w:r>
          </w:p>
          <w:p w14:paraId="22574A78" w14:textId="77777777" w:rsidR="000F6782" w:rsidRPr="00E1526E" w:rsidRDefault="000F6782" w:rsidP="00E74F84">
            <w:pPr>
              <w:pStyle w:val="Prrafodelista"/>
              <w:numPr>
                <w:ilvl w:val="0"/>
                <w:numId w:val="7"/>
              </w:numPr>
              <w:jc w:val="both"/>
              <w:rPr>
                <w:rFonts w:ascii="ITC Avant Garde" w:hAnsi="ITC Avant Garde"/>
                <w:sz w:val="18"/>
                <w:szCs w:val="18"/>
              </w:rPr>
            </w:pPr>
            <w:r w:rsidRPr="00E1526E">
              <w:rPr>
                <w:rFonts w:ascii="ITC Avant Garde" w:hAnsi="ITC Avant Garde"/>
                <w:sz w:val="18"/>
                <w:szCs w:val="18"/>
              </w:rPr>
              <w:t>Roldán Acosta,</w:t>
            </w:r>
            <w:r>
              <w:rPr>
                <w:rFonts w:ascii="ITC Avant Garde" w:hAnsi="ITC Avant Garde"/>
                <w:sz w:val="18"/>
                <w:szCs w:val="18"/>
              </w:rPr>
              <w:t xml:space="preserve"> Jesús</w:t>
            </w:r>
            <w:r w:rsidRPr="00E1526E">
              <w:rPr>
                <w:rFonts w:ascii="ITC Avant Garde" w:hAnsi="ITC Avant Garde"/>
                <w:sz w:val="18"/>
                <w:szCs w:val="18"/>
              </w:rPr>
              <w:t xml:space="preserve"> </w:t>
            </w:r>
            <w:r w:rsidRPr="00E1526E">
              <w:rPr>
                <w:rFonts w:ascii="ITC Avant Garde" w:hAnsi="ITC Avant Garde"/>
                <w:i/>
                <w:sz w:val="18"/>
                <w:szCs w:val="18"/>
              </w:rPr>
              <w:t>“Desarrollo y tenencias de las telecomunicaciones mexicanas vía satélite. Un estudio cronológico</w:t>
            </w:r>
            <w:r w:rsidRPr="00E1526E">
              <w:rPr>
                <w:rFonts w:ascii="ITC Avant Garde" w:hAnsi="ITC Avant Garde"/>
                <w:sz w:val="18"/>
                <w:szCs w:val="18"/>
              </w:rPr>
              <w:t>”. Revista de Relaciones Inter</w:t>
            </w:r>
            <w:r>
              <w:rPr>
                <w:rFonts w:ascii="ITC Avant Garde" w:hAnsi="ITC Avant Garde"/>
                <w:sz w:val="18"/>
                <w:szCs w:val="18"/>
              </w:rPr>
              <w:t xml:space="preserve">nacionales de la UNAM, núm. 97, </w:t>
            </w:r>
            <w:r w:rsidRPr="00E1526E">
              <w:rPr>
                <w:rFonts w:ascii="ITC Avant Garde" w:hAnsi="ITC Avant Garde"/>
                <w:sz w:val="18"/>
                <w:szCs w:val="18"/>
              </w:rPr>
              <w:t xml:space="preserve">disponible en: </w:t>
            </w:r>
          </w:p>
          <w:p w14:paraId="09D0B2DE" w14:textId="77777777" w:rsidR="000F6782" w:rsidRDefault="00FD579E" w:rsidP="000F6782">
            <w:pPr>
              <w:pStyle w:val="Prrafodelista"/>
              <w:jc w:val="both"/>
              <w:rPr>
                <w:rFonts w:ascii="ITC Avant Garde" w:hAnsi="ITC Avant Garde"/>
                <w:sz w:val="18"/>
                <w:szCs w:val="18"/>
              </w:rPr>
            </w:pPr>
            <w:hyperlink r:id="rId498" w:history="1">
              <w:r w:rsidR="000F6782" w:rsidRPr="00E1526E">
                <w:rPr>
                  <w:rStyle w:val="Hipervnculo"/>
                  <w:rFonts w:ascii="ITC Avant Garde" w:hAnsi="ITC Avant Garde"/>
                  <w:sz w:val="18"/>
                  <w:szCs w:val="18"/>
                </w:rPr>
                <w:t>http://www.revistas.unam.mx/index.php/rri/article/view/21576/20378</w:t>
              </w:r>
            </w:hyperlink>
          </w:p>
          <w:p w14:paraId="266A96E3" w14:textId="77777777" w:rsidR="003C4434" w:rsidRPr="00E1526E" w:rsidRDefault="003C4434" w:rsidP="003C4434">
            <w:pPr>
              <w:jc w:val="both"/>
              <w:rPr>
                <w:rFonts w:ascii="ITC Avant Garde" w:hAnsi="ITC Avant Garde"/>
                <w:sz w:val="18"/>
                <w:szCs w:val="18"/>
              </w:rPr>
            </w:pPr>
          </w:p>
          <w:p w14:paraId="622B4AB2" w14:textId="77777777" w:rsidR="003C4434" w:rsidRPr="00E1526E" w:rsidRDefault="003C4434" w:rsidP="003C4434">
            <w:pPr>
              <w:jc w:val="both"/>
              <w:rPr>
                <w:rFonts w:ascii="ITC Avant Garde" w:hAnsi="ITC Avant Garde"/>
                <w:sz w:val="18"/>
                <w:szCs w:val="18"/>
                <w:lang w:val="en-GB"/>
              </w:rPr>
            </w:pPr>
            <w:r w:rsidRPr="00E1526E">
              <w:rPr>
                <w:rFonts w:ascii="ITC Avant Garde" w:hAnsi="ITC Avant Garde"/>
                <w:b/>
                <w:sz w:val="18"/>
                <w:szCs w:val="18"/>
                <w:lang w:val="en-GB"/>
              </w:rPr>
              <w:t>Instrumentos jurídicos nacionales</w:t>
            </w:r>
            <w:r w:rsidRPr="00E1526E">
              <w:rPr>
                <w:rFonts w:ascii="ITC Avant Garde" w:hAnsi="ITC Avant Garde"/>
                <w:sz w:val="18"/>
                <w:szCs w:val="18"/>
                <w:lang w:val="en-GB"/>
              </w:rPr>
              <w:t>:</w:t>
            </w:r>
          </w:p>
          <w:p w14:paraId="31DD6C67" w14:textId="77777777" w:rsidR="004B4319" w:rsidRPr="00E1526E" w:rsidRDefault="000F6782" w:rsidP="00E74F84">
            <w:pPr>
              <w:numPr>
                <w:ilvl w:val="0"/>
                <w:numId w:val="7"/>
              </w:numPr>
              <w:spacing w:before="240"/>
              <w:jc w:val="both"/>
              <w:rPr>
                <w:rFonts w:ascii="ITC Avant Garde" w:hAnsi="ITC Avant Garde"/>
                <w:sz w:val="18"/>
                <w:szCs w:val="18"/>
              </w:rPr>
            </w:pPr>
            <w:r w:rsidRPr="000F6782">
              <w:rPr>
                <w:rFonts w:ascii="ITC Avant Garde" w:hAnsi="ITC Avant Garde"/>
                <w:sz w:val="18"/>
                <w:szCs w:val="18"/>
              </w:rPr>
              <w:t xml:space="preserve">Decreto por el que se reforman y adicionan diversas disposiciones de los artículos 6o., 7o., 27, 28, 73, 78, 94 y 105 de la Constitución Política de los Estados Unidos Mexicanos </w:t>
            </w:r>
            <w:r>
              <w:rPr>
                <w:rFonts w:ascii="ITC Avant Garde" w:hAnsi="ITC Avant Garde"/>
                <w:sz w:val="18"/>
                <w:szCs w:val="18"/>
              </w:rPr>
              <w:t>(DOF 11 de junio de 2013)</w:t>
            </w:r>
          </w:p>
          <w:p w14:paraId="169467D0" w14:textId="77777777" w:rsidR="004B4319" w:rsidRDefault="004B4319" w:rsidP="00E74F84">
            <w:pPr>
              <w:numPr>
                <w:ilvl w:val="0"/>
                <w:numId w:val="7"/>
              </w:numPr>
              <w:spacing w:before="240"/>
              <w:jc w:val="both"/>
              <w:rPr>
                <w:rFonts w:ascii="ITC Avant Garde" w:hAnsi="ITC Avant Garde"/>
                <w:sz w:val="18"/>
                <w:szCs w:val="18"/>
              </w:rPr>
            </w:pPr>
            <w:r w:rsidRPr="00E1526E">
              <w:rPr>
                <w:rFonts w:ascii="ITC Avant Garde" w:hAnsi="ITC Avant Garde"/>
                <w:sz w:val="18"/>
                <w:szCs w:val="18"/>
              </w:rPr>
              <w:t>Ley Federal de Tel</w:t>
            </w:r>
            <w:r w:rsidR="003C4434" w:rsidRPr="00E1526E">
              <w:rPr>
                <w:rFonts w:ascii="ITC Avant Garde" w:hAnsi="ITC Avant Garde"/>
                <w:sz w:val="18"/>
                <w:szCs w:val="18"/>
              </w:rPr>
              <w:t>ecomunicaciones y Radiodifusión</w:t>
            </w:r>
            <w:r w:rsidR="000F6782">
              <w:rPr>
                <w:rFonts w:ascii="ITC Avant Garde" w:hAnsi="ITC Avant Garde"/>
                <w:sz w:val="18"/>
                <w:szCs w:val="18"/>
              </w:rPr>
              <w:t xml:space="preserve"> (DOF 14 de julio de 2014</w:t>
            </w:r>
            <w:r w:rsidR="00AD0201">
              <w:rPr>
                <w:rFonts w:ascii="ITC Avant Garde" w:hAnsi="ITC Avant Garde"/>
                <w:sz w:val="18"/>
                <w:szCs w:val="18"/>
              </w:rPr>
              <w:t xml:space="preserve"> y su última modificación publicada en el DOF 2 de abril de 2019</w:t>
            </w:r>
            <w:r w:rsidR="000F6782">
              <w:rPr>
                <w:rFonts w:ascii="ITC Avant Garde" w:hAnsi="ITC Avant Garde"/>
                <w:sz w:val="18"/>
                <w:szCs w:val="18"/>
              </w:rPr>
              <w:t>)</w:t>
            </w:r>
          </w:p>
          <w:p w14:paraId="565F5979" w14:textId="77777777" w:rsidR="00AD0201" w:rsidRDefault="00AD0201" w:rsidP="00E74F84">
            <w:pPr>
              <w:numPr>
                <w:ilvl w:val="0"/>
                <w:numId w:val="7"/>
              </w:numPr>
              <w:spacing w:before="240"/>
              <w:jc w:val="both"/>
              <w:rPr>
                <w:rFonts w:ascii="ITC Avant Garde" w:hAnsi="ITC Avant Garde"/>
                <w:sz w:val="18"/>
                <w:szCs w:val="18"/>
              </w:rPr>
            </w:pPr>
            <w:r>
              <w:rPr>
                <w:rFonts w:ascii="ITC Avant Garde" w:hAnsi="ITC Avant Garde"/>
                <w:sz w:val="18"/>
                <w:szCs w:val="18"/>
              </w:rPr>
              <w:t>Código Civil Federal (DOF 26 de mayo de 1928 y su última modificación publicada en el DOF 3 de junio de 2019)</w:t>
            </w:r>
          </w:p>
          <w:p w14:paraId="22F858AA" w14:textId="77777777" w:rsidR="00AD0201" w:rsidRPr="00E1526E" w:rsidRDefault="00AD0201" w:rsidP="00E74F84">
            <w:pPr>
              <w:numPr>
                <w:ilvl w:val="0"/>
                <w:numId w:val="7"/>
              </w:numPr>
              <w:spacing w:before="240"/>
              <w:jc w:val="both"/>
              <w:rPr>
                <w:rFonts w:ascii="ITC Avant Garde" w:hAnsi="ITC Avant Garde"/>
                <w:sz w:val="18"/>
                <w:szCs w:val="18"/>
              </w:rPr>
            </w:pPr>
            <w:r>
              <w:rPr>
                <w:rFonts w:ascii="ITC Avant Garde" w:hAnsi="ITC Avant Garde"/>
                <w:sz w:val="18"/>
                <w:szCs w:val="18"/>
              </w:rPr>
              <w:t>Ley Federal de Procedimiento Administrativo (DOF 4 de agosto de 1994 y su última modificación publicada en el DOF 18 de mayo de 2018)</w:t>
            </w:r>
          </w:p>
          <w:p w14:paraId="2C6E4634" w14:textId="77777777" w:rsidR="004B4319" w:rsidRPr="00E1526E" w:rsidRDefault="004B4319" w:rsidP="00E74F84">
            <w:pPr>
              <w:numPr>
                <w:ilvl w:val="0"/>
                <w:numId w:val="7"/>
              </w:numPr>
              <w:spacing w:before="240"/>
              <w:jc w:val="both"/>
              <w:rPr>
                <w:rFonts w:ascii="ITC Avant Garde" w:hAnsi="ITC Avant Garde"/>
                <w:sz w:val="18"/>
                <w:szCs w:val="18"/>
              </w:rPr>
            </w:pPr>
            <w:r w:rsidRPr="00E1526E">
              <w:rPr>
                <w:rFonts w:ascii="ITC Avant Garde" w:hAnsi="ITC Avant Garde"/>
                <w:sz w:val="18"/>
                <w:szCs w:val="18"/>
              </w:rPr>
              <w:t>Reglamento</w:t>
            </w:r>
            <w:r w:rsidR="003C4434" w:rsidRPr="00E1526E">
              <w:rPr>
                <w:rFonts w:ascii="ITC Avant Garde" w:hAnsi="ITC Avant Garde"/>
                <w:sz w:val="18"/>
                <w:szCs w:val="18"/>
              </w:rPr>
              <w:t xml:space="preserve"> de Comunicación Vía Satélite</w:t>
            </w:r>
            <w:r w:rsidR="000F6782">
              <w:rPr>
                <w:rFonts w:ascii="ITC Avant Garde" w:hAnsi="ITC Avant Garde"/>
                <w:sz w:val="18"/>
                <w:szCs w:val="18"/>
              </w:rPr>
              <w:t xml:space="preserve"> (</w:t>
            </w:r>
            <w:r w:rsidR="000F6782" w:rsidRPr="000F6782">
              <w:rPr>
                <w:rFonts w:ascii="ITC Avant Garde" w:hAnsi="ITC Avant Garde"/>
                <w:sz w:val="18"/>
                <w:szCs w:val="18"/>
              </w:rPr>
              <w:t>DOF 1 de agosto de 1997</w:t>
            </w:r>
            <w:r w:rsidR="000F6782">
              <w:rPr>
                <w:rFonts w:ascii="ITC Avant Garde" w:hAnsi="ITC Avant Garde"/>
                <w:sz w:val="18"/>
                <w:szCs w:val="18"/>
              </w:rPr>
              <w:t>)</w:t>
            </w:r>
          </w:p>
          <w:p w14:paraId="1D880791" w14:textId="77777777" w:rsidR="004B4319" w:rsidRPr="00E1526E" w:rsidRDefault="004B4319" w:rsidP="00E74F84">
            <w:pPr>
              <w:numPr>
                <w:ilvl w:val="0"/>
                <w:numId w:val="7"/>
              </w:numPr>
              <w:spacing w:before="240"/>
              <w:jc w:val="both"/>
              <w:rPr>
                <w:rFonts w:ascii="ITC Avant Garde" w:hAnsi="ITC Avant Garde"/>
                <w:sz w:val="18"/>
                <w:szCs w:val="18"/>
              </w:rPr>
            </w:pPr>
            <w:r w:rsidRPr="00E1526E">
              <w:rPr>
                <w:rFonts w:ascii="ITC Avant Garde" w:hAnsi="ITC Avant Garde"/>
                <w:sz w:val="18"/>
                <w:szCs w:val="18"/>
              </w:rPr>
              <w:t>Lineamientos Generales para el otorgamiento de las concesiones a que se refiere el Título Cuarto de la Ley Federal de Tel</w:t>
            </w:r>
            <w:r w:rsidR="003C4434" w:rsidRPr="00E1526E">
              <w:rPr>
                <w:rFonts w:ascii="ITC Avant Garde" w:hAnsi="ITC Avant Garde"/>
                <w:sz w:val="18"/>
                <w:szCs w:val="18"/>
              </w:rPr>
              <w:t>ecomunicaciones y Radiodifusión</w:t>
            </w:r>
            <w:r w:rsidR="00AD0201">
              <w:rPr>
                <w:rFonts w:ascii="ITC Avant Garde" w:hAnsi="ITC Avant Garde"/>
                <w:sz w:val="18"/>
                <w:szCs w:val="18"/>
              </w:rPr>
              <w:t xml:space="preserve"> (</w:t>
            </w:r>
            <w:r w:rsidR="00AD0201" w:rsidRPr="00AD0201">
              <w:rPr>
                <w:rFonts w:ascii="ITC Avant Garde" w:hAnsi="ITC Avant Garde"/>
                <w:sz w:val="18"/>
                <w:szCs w:val="18"/>
              </w:rPr>
              <w:t>DOF el 14 de julio de 2014 y modificados mediante acuerdo publicado en el DOF el 26 de mayo de 2017</w:t>
            </w:r>
            <w:r w:rsidR="00AD0201">
              <w:rPr>
                <w:rFonts w:ascii="ITC Avant Garde" w:hAnsi="ITC Avant Garde"/>
                <w:sz w:val="18"/>
                <w:szCs w:val="18"/>
              </w:rPr>
              <w:t>)</w:t>
            </w:r>
          </w:p>
          <w:p w14:paraId="069714E1" w14:textId="77777777" w:rsidR="004B4319" w:rsidRPr="00E1526E" w:rsidRDefault="004B4319" w:rsidP="00E74F84">
            <w:pPr>
              <w:numPr>
                <w:ilvl w:val="0"/>
                <w:numId w:val="7"/>
              </w:numPr>
              <w:spacing w:before="240"/>
              <w:jc w:val="both"/>
              <w:rPr>
                <w:rFonts w:ascii="ITC Avant Garde" w:hAnsi="ITC Avant Garde"/>
                <w:sz w:val="18"/>
                <w:szCs w:val="18"/>
              </w:rPr>
            </w:pPr>
            <w:r w:rsidRPr="00E1526E">
              <w:rPr>
                <w:rFonts w:ascii="ITC Avant Garde" w:hAnsi="ITC Avant Garde"/>
                <w:sz w:val="18"/>
                <w:szCs w:val="18"/>
              </w:rPr>
              <w:t>Reglas de carácter general que establecen los plazos y requisitos para el otorgamiento de autorizaciones en materia de telecomunicaciones establecidas en la Ley de Tel</w:t>
            </w:r>
            <w:r w:rsidR="003C4434" w:rsidRPr="00E1526E">
              <w:rPr>
                <w:rFonts w:ascii="ITC Avant Garde" w:hAnsi="ITC Avant Garde"/>
                <w:sz w:val="18"/>
                <w:szCs w:val="18"/>
              </w:rPr>
              <w:t>ecomunicaciones y Radiodifusión</w:t>
            </w:r>
            <w:r w:rsidR="000F6782">
              <w:rPr>
                <w:rFonts w:ascii="ITC Avant Garde" w:hAnsi="ITC Avant Garde"/>
                <w:sz w:val="18"/>
                <w:szCs w:val="18"/>
              </w:rPr>
              <w:t xml:space="preserve"> (</w:t>
            </w:r>
            <w:r w:rsidR="000F6782" w:rsidRPr="000F6782">
              <w:rPr>
                <w:rFonts w:ascii="ITC Avant Garde" w:hAnsi="ITC Avant Garde"/>
                <w:sz w:val="18"/>
                <w:szCs w:val="18"/>
              </w:rPr>
              <w:t>DOF el 17 de julio de 2015 y modificados mediante acuerdo publicado en el DOF el 7 de junio d</w:t>
            </w:r>
            <w:r w:rsidR="000F6782">
              <w:rPr>
                <w:rFonts w:ascii="ITC Avant Garde" w:hAnsi="ITC Avant Garde"/>
                <w:sz w:val="18"/>
                <w:szCs w:val="18"/>
              </w:rPr>
              <w:t>e 2018)</w:t>
            </w:r>
          </w:p>
          <w:p w14:paraId="6D08AEFD" w14:textId="77777777" w:rsidR="003C4434" w:rsidRPr="00E1526E" w:rsidRDefault="003C4434" w:rsidP="00AD0201">
            <w:pPr>
              <w:spacing w:before="240"/>
              <w:jc w:val="both"/>
              <w:rPr>
                <w:rFonts w:ascii="ITC Avant Garde" w:hAnsi="ITC Avant Garde"/>
                <w:b/>
                <w:sz w:val="18"/>
                <w:szCs w:val="18"/>
              </w:rPr>
            </w:pPr>
            <w:r w:rsidRPr="00E1526E">
              <w:rPr>
                <w:rFonts w:ascii="ITC Avant Garde" w:hAnsi="ITC Avant Garde"/>
                <w:b/>
                <w:sz w:val="18"/>
                <w:szCs w:val="18"/>
              </w:rPr>
              <w:t>Fuentes internacionales:</w:t>
            </w:r>
          </w:p>
          <w:p w14:paraId="012E030B" w14:textId="77777777" w:rsidR="003C4434" w:rsidRPr="00AD0201" w:rsidRDefault="003C4434" w:rsidP="00E74F84">
            <w:pPr>
              <w:numPr>
                <w:ilvl w:val="0"/>
                <w:numId w:val="7"/>
              </w:numPr>
              <w:spacing w:before="240"/>
              <w:jc w:val="both"/>
              <w:rPr>
                <w:rFonts w:ascii="ITC Avant Garde" w:hAnsi="ITC Avant Garde"/>
                <w:sz w:val="18"/>
                <w:szCs w:val="18"/>
                <w:lang w:val="en-GB"/>
              </w:rPr>
            </w:pPr>
            <w:r w:rsidRPr="00E1526E">
              <w:rPr>
                <w:rFonts w:ascii="ITC Avant Garde" w:hAnsi="ITC Avant Garde"/>
                <w:i/>
                <w:sz w:val="18"/>
                <w:szCs w:val="18"/>
                <w:lang w:val="en-US"/>
              </w:rPr>
              <w:t>Advanced Electronic Communications Systems</w:t>
            </w:r>
            <w:r w:rsidR="00AD0201">
              <w:rPr>
                <w:rFonts w:ascii="ITC Avant Garde" w:hAnsi="ITC Avant Garde"/>
                <w:i/>
                <w:sz w:val="18"/>
                <w:szCs w:val="18"/>
                <w:lang w:val="en-US"/>
              </w:rPr>
              <w:t>.</w:t>
            </w:r>
            <w:r w:rsidRPr="00E1526E">
              <w:rPr>
                <w:rFonts w:ascii="ITC Avant Garde" w:hAnsi="ITC Avant Garde"/>
                <w:i/>
                <w:sz w:val="18"/>
                <w:szCs w:val="18"/>
                <w:lang w:val="en-US"/>
              </w:rPr>
              <w:t xml:space="preserve"> </w:t>
            </w:r>
            <w:r w:rsidR="00AD0201" w:rsidRPr="00AD0201">
              <w:rPr>
                <w:rFonts w:ascii="ITC Avant Garde" w:hAnsi="ITC Avant Garde"/>
                <w:sz w:val="18"/>
                <w:szCs w:val="18"/>
                <w:lang w:val="en-US"/>
              </w:rPr>
              <w:t>Editorial</w:t>
            </w:r>
            <w:r w:rsidR="00AD0201">
              <w:rPr>
                <w:rFonts w:ascii="ITC Avant Garde" w:hAnsi="ITC Avant Garde"/>
                <w:i/>
                <w:sz w:val="18"/>
                <w:szCs w:val="18"/>
                <w:lang w:val="en-US"/>
              </w:rPr>
              <w:t xml:space="preserve"> </w:t>
            </w:r>
            <w:r w:rsidRPr="00AD0201">
              <w:rPr>
                <w:rFonts w:ascii="ITC Avant Garde" w:hAnsi="ITC Avant Garde"/>
                <w:sz w:val="18"/>
                <w:szCs w:val="18"/>
                <w:lang w:val="en-US"/>
              </w:rPr>
              <w:t>Pearson New International</w:t>
            </w:r>
            <w:r w:rsidRPr="00E1526E">
              <w:rPr>
                <w:rFonts w:ascii="ITC Avant Garde" w:hAnsi="ITC Avant Garde"/>
                <w:i/>
                <w:sz w:val="18"/>
                <w:szCs w:val="18"/>
                <w:lang w:val="en-US"/>
              </w:rPr>
              <w:t xml:space="preserve">. </w:t>
            </w:r>
            <w:r w:rsidR="00AD0201">
              <w:rPr>
                <w:rFonts w:ascii="ITC Avant Garde" w:hAnsi="ITC Avant Garde"/>
                <w:sz w:val="18"/>
                <w:szCs w:val="18"/>
                <w:lang w:val="en-US"/>
              </w:rPr>
              <w:t>Sexta Edición</w:t>
            </w:r>
            <w:r w:rsidRPr="00AD0201">
              <w:rPr>
                <w:rFonts w:ascii="ITC Avant Garde" w:hAnsi="ITC Avant Garde"/>
                <w:sz w:val="18"/>
                <w:szCs w:val="18"/>
                <w:lang w:val="en-US"/>
              </w:rPr>
              <w:t>,</w:t>
            </w:r>
            <w:r w:rsidR="00AD0201">
              <w:rPr>
                <w:rFonts w:ascii="ITC Avant Garde" w:hAnsi="ITC Avant Garde"/>
                <w:sz w:val="18"/>
                <w:szCs w:val="18"/>
                <w:lang w:val="en-US"/>
              </w:rPr>
              <w:t xml:space="preserve"> Estados Unidos de América</w:t>
            </w:r>
            <w:r w:rsidRPr="00AD0201">
              <w:rPr>
                <w:rFonts w:ascii="ITC Avant Garde" w:hAnsi="ITC Avant Garde"/>
                <w:sz w:val="18"/>
                <w:szCs w:val="18"/>
                <w:lang w:val="en-US"/>
              </w:rPr>
              <w:t xml:space="preserve"> 2014, p</w:t>
            </w:r>
            <w:r w:rsidR="00AD0201" w:rsidRPr="00AD0201">
              <w:rPr>
                <w:rFonts w:ascii="ITC Avant Garde" w:hAnsi="ITC Avant Garde"/>
                <w:sz w:val="18"/>
                <w:szCs w:val="18"/>
                <w:lang w:val="en-US"/>
              </w:rPr>
              <w:t>ágina</w:t>
            </w:r>
            <w:r w:rsidR="00AD0201">
              <w:rPr>
                <w:rFonts w:ascii="ITC Avant Garde" w:hAnsi="ITC Avant Garde"/>
                <w:sz w:val="18"/>
                <w:szCs w:val="18"/>
                <w:lang w:val="en-US"/>
              </w:rPr>
              <w:t xml:space="preserve"> 566.</w:t>
            </w:r>
            <w:r w:rsidRPr="00AD0201">
              <w:rPr>
                <w:rFonts w:ascii="ITC Avant Garde" w:hAnsi="ITC Avant Garde"/>
                <w:sz w:val="18"/>
                <w:szCs w:val="18"/>
                <w:lang w:val="en-US"/>
              </w:rPr>
              <w:t xml:space="preserve"> </w:t>
            </w:r>
          </w:p>
          <w:p w14:paraId="5D377C75" w14:textId="77777777" w:rsidR="003C4434" w:rsidRPr="00AD0201" w:rsidRDefault="003C4434" w:rsidP="00E74F84">
            <w:pPr>
              <w:numPr>
                <w:ilvl w:val="0"/>
                <w:numId w:val="7"/>
              </w:numPr>
              <w:spacing w:before="240"/>
              <w:jc w:val="both"/>
              <w:rPr>
                <w:rFonts w:ascii="ITC Avant Garde" w:hAnsi="ITC Avant Garde"/>
                <w:sz w:val="18"/>
                <w:szCs w:val="18"/>
              </w:rPr>
            </w:pPr>
            <w:r w:rsidRPr="00C85A3B">
              <w:rPr>
                <w:rFonts w:ascii="ITC Avant Garde" w:hAnsi="ITC Avant Garde"/>
                <w:i/>
                <w:sz w:val="18"/>
                <w:szCs w:val="18"/>
                <w:lang w:val="en-GB"/>
              </w:rPr>
              <w:t>Introduction to Space Law</w:t>
            </w:r>
            <w:r w:rsidR="00AD0201" w:rsidRPr="00C85A3B">
              <w:rPr>
                <w:rFonts w:ascii="ITC Avant Garde" w:hAnsi="ITC Avant Garde"/>
                <w:sz w:val="18"/>
                <w:szCs w:val="18"/>
                <w:lang w:val="en-GB"/>
              </w:rPr>
              <w:t>.</w:t>
            </w:r>
            <w:r w:rsidRPr="00C85A3B">
              <w:rPr>
                <w:rFonts w:ascii="ITC Avant Garde" w:hAnsi="ITC Avant Garde"/>
                <w:sz w:val="18"/>
                <w:szCs w:val="18"/>
                <w:lang w:val="en-GB"/>
              </w:rPr>
              <w:t xml:space="preserve"> Kluwer Law International BV. </w:t>
            </w:r>
            <w:r w:rsidR="00AD0201">
              <w:rPr>
                <w:rFonts w:ascii="ITC Avant Garde" w:hAnsi="ITC Avant Garde"/>
                <w:sz w:val="18"/>
                <w:szCs w:val="18"/>
              </w:rPr>
              <w:t>Cuarta edición. Países Bajos</w:t>
            </w:r>
            <w:r w:rsidR="00AD0201" w:rsidRPr="00AD0201">
              <w:rPr>
                <w:rFonts w:ascii="ITC Avant Garde" w:hAnsi="ITC Avant Garde"/>
                <w:sz w:val="18"/>
                <w:szCs w:val="18"/>
              </w:rPr>
              <w:t xml:space="preserve">, 2019, página </w:t>
            </w:r>
            <w:r w:rsidRPr="00AD0201">
              <w:rPr>
                <w:rFonts w:ascii="ITC Avant Garde" w:hAnsi="ITC Avant Garde"/>
                <w:sz w:val="18"/>
                <w:szCs w:val="18"/>
              </w:rPr>
              <w:t>5</w:t>
            </w:r>
            <w:r w:rsidR="00AD0201">
              <w:rPr>
                <w:rFonts w:ascii="ITC Avant Garde" w:hAnsi="ITC Avant Garde"/>
                <w:sz w:val="18"/>
                <w:szCs w:val="18"/>
              </w:rPr>
              <w:t>.</w:t>
            </w:r>
          </w:p>
          <w:p w14:paraId="34AE8EF0" w14:textId="77777777" w:rsidR="00E1526E" w:rsidRPr="000F6782" w:rsidRDefault="000F6782" w:rsidP="00E74F84">
            <w:pPr>
              <w:pStyle w:val="Prrafodelista"/>
              <w:numPr>
                <w:ilvl w:val="0"/>
                <w:numId w:val="7"/>
              </w:numPr>
              <w:spacing w:before="240"/>
              <w:jc w:val="both"/>
              <w:rPr>
                <w:rFonts w:ascii="ITC Avant Garde" w:hAnsi="ITC Avant Garde"/>
                <w:sz w:val="18"/>
                <w:szCs w:val="18"/>
              </w:rPr>
            </w:pPr>
            <w:r w:rsidRPr="00AD0201">
              <w:rPr>
                <w:rFonts w:ascii="ITC Avant Garde" w:hAnsi="ITC Avant Garde"/>
                <w:sz w:val="18"/>
                <w:szCs w:val="18"/>
              </w:rPr>
              <w:t>Estudio de la OCDE sobre T</w:t>
            </w:r>
            <w:r w:rsidRPr="000F6782">
              <w:rPr>
                <w:rFonts w:ascii="ITC Avant Garde" w:hAnsi="ITC Avant Garde"/>
                <w:sz w:val="18"/>
                <w:szCs w:val="18"/>
              </w:rPr>
              <w:t>elecomunicaciones y Radiodifusión en México 2017, OCDE, 2017, páginas 197 y 198.</w:t>
            </w:r>
          </w:p>
          <w:p w14:paraId="27AE6ADA" w14:textId="77777777" w:rsidR="00625EDC" w:rsidRDefault="00625EDC" w:rsidP="00225DA6">
            <w:pPr>
              <w:jc w:val="both"/>
              <w:rPr>
                <w:rFonts w:ascii="ITC Avant Garde" w:hAnsi="ITC Avant Garde"/>
                <w:b/>
                <w:sz w:val="18"/>
                <w:szCs w:val="18"/>
              </w:rPr>
            </w:pPr>
          </w:p>
          <w:p w14:paraId="6945E29E" w14:textId="77777777" w:rsidR="00AD0201" w:rsidRPr="00E1526E" w:rsidRDefault="00AD0201" w:rsidP="00225DA6">
            <w:pPr>
              <w:jc w:val="both"/>
              <w:rPr>
                <w:rFonts w:ascii="ITC Avant Garde" w:hAnsi="ITC Avant Garde"/>
                <w:b/>
                <w:sz w:val="18"/>
                <w:szCs w:val="18"/>
              </w:rPr>
            </w:pPr>
          </w:p>
          <w:p w14:paraId="3913B4CB" w14:textId="77777777" w:rsidR="00625EDC" w:rsidRPr="00E1526E" w:rsidRDefault="00625EDC" w:rsidP="00225DA6">
            <w:pPr>
              <w:jc w:val="both"/>
              <w:rPr>
                <w:rFonts w:ascii="ITC Avant Garde" w:hAnsi="ITC Avant Garde"/>
                <w:b/>
                <w:sz w:val="18"/>
                <w:szCs w:val="18"/>
              </w:rPr>
            </w:pPr>
            <w:r w:rsidRPr="00E1526E">
              <w:rPr>
                <w:rFonts w:ascii="ITC Avant Garde" w:hAnsi="ITC Avant Garde"/>
                <w:b/>
                <w:sz w:val="18"/>
                <w:szCs w:val="18"/>
              </w:rPr>
              <w:t xml:space="preserve">Fuentes </w:t>
            </w:r>
            <w:r w:rsidR="003C4434" w:rsidRPr="00E1526E">
              <w:rPr>
                <w:rFonts w:ascii="ITC Avant Garde" w:hAnsi="ITC Avant Garde"/>
                <w:b/>
                <w:sz w:val="18"/>
                <w:szCs w:val="18"/>
              </w:rPr>
              <w:t>de derecho comparado</w:t>
            </w:r>
            <w:r w:rsidRPr="00E1526E">
              <w:rPr>
                <w:rFonts w:ascii="ITC Avant Garde" w:hAnsi="ITC Avant Garde"/>
                <w:b/>
                <w:sz w:val="18"/>
                <w:szCs w:val="18"/>
              </w:rPr>
              <w:t>:</w:t>
            </w:r>
          </w:p>
          <w:p w14:paraId="440BB114" w14:textId="77777777" w:rsidR="003C4434" w:rsidRPr="00AD0201" w:rsidRDefault="003C4434" w:rsidP="00E74F84">
            <w:pPr>
              <w:pStyle w:val="Prrafodelista"/>
              <w:numPr>
                <w:ilvl w:val="0"/>
                <w:numId w:val="7"/>
              </w:numPr>
              <w:spacing w:before="240" w:line="360" w:lineRule="auto"/>
              <w:jc w:val="both"/>
              <w:rPr>
                <w:rFonts w:ascii="ITC Avant Garde" w:hAnsi="ITC Avant Garde"/>
                <w:i/>
                <w:sz w:val="18"/>
                <w:szCs w:val="18"/>
                <w:lang w:val="en-GB"/>
              </w:rPr>
            </w:pPr>
            <w:r w:rsidRPr="00AD0201">
              <w:rPr>
                <w:rFonts w:ascii="ITC Avant Garde" w:hAnsi="ITC Avant Garde"/>
                <w:i/>
                <w:sz w:val="18"/>
                <w:szCs w:val="18"/>
                <w:lang w:val="en-GB"/>
              </w:rPr>
              <w:t>Radiocommunication Regulations</w:t>
            </w:r>
          </w:p>
          <w:p w14:paraId="0F95243C" w14:textId="77777777" w:rsidR="003C4434" w:rsidRPr="00AD0201" w:rsidRDefault="003C4434" w:rsidP="00E74F84">
            <w:pPr>
              <w:pStyle w:val="Prrafodelista"/>
              <w:numPr>
                <w:ilvl w:val="0"/>
                <w:numId w:val="7"/>
              </w:numPr>
              <w:spacing w:line="360" w:lineRule="auto"/>
              <w:jc w:val="both"/>
              <w:rPr>
                <w:rFonts w:ascii="ITC Avant Garde" w:hAnsi="ITC Avant Garde"/>
                <w:i/>
                <w:sz w:val="18"/>
                <w:szCs w:val="18"/>
                <w:lang w:val="en-GB"/>
              </w:rPr>
            </w:pPr>
            <w:r w:rsidRPr="00AD0201">
              <w:rPr>
                <w:rFonts w:ascii="ITC Avant Garde" w:hAnsi="ITC Avant Garde"/>
                <w:i/>
                <w:sz w:val="18"/>
                <w:szCs w:val="18"/>
                <w:lang w:val="en-GB"/>
              </w:rPr>
              <w:t>Licensing of Space Stations</w:t>
            </w:r>
          </w:p>
          <w:p w14:paraId="679BCEB6" w14:textId="77777777" w:rsidR="003C4434" w:rsidRPr="00AD0201" w:rsidRDefault="003C4434" w:rsidP="00E74F84">
            <w:pPr>
              <w:pStyle w:val="Prrafodelista"/>
              <w:numPr>
                <w:ilvl w:val="0"/>
                <w:numId w:val="7"/>
              </w:numPr>
              <w:spacing w:line="360" w:lineRule="auto"/>
              <w:jc w:val="both"/>
              <w:rPr>
                <w:rFonts w:ascii="ITC Avant Garde" w:hAnsi="ITC Avant Garde"/>
                <w:i/>
                <w:sz w:val="18"/>
                <w:szCs w:val="18"/>
                <w:lang w:val="en-GB"/>
              </w:rPr>
            </w:pPr>
            <w:r w:rsidRPr="00AD0201">
              <w:rPr>
                <w:rFonts w:ascii="ITC Avant Garde" w:hAnsi="ITC Avant Garde"/>
                <w:i/>
                <w:sz w:val="18"/>
                <w:szCs w:val="18"/>
                <w:lang w:val="en-GB"/>
              </w:rPr>
              <w:t>Policy Framework for Fixed-Satellite Service and Broadcasting Service</w:t>
            </w:r>
          </w:p>
          <w:p w14:paraId="5F560FCE" w14:textId="77777777" w:rsidR="003C4434" w:rsidRPr="00E1526E" w:rsidRDefault="00FD579E" w:rsidP="003C4434">
            <w:pPr>
              <w:ind w:firstLine="739"/>
              <w:jc w:val="both"/>
              <w:rPr>
                <w:rFonts w:ascii="ITC Avant Garde" w:hAnsi="ITC Avant Garde"/>
                <w:sz w:val="18"/>
                <w:szCs w:val="18"/>
                <w:lang w:val="en-GB"/>
              </w:rPr>
            </w:pPr>
            <w:hyperlink r:id="rId499" w:history="1">
              <w:r w:rsidR="003C4434" w:rsidRPr="00E1526E">
                <w:rPr>
                  <w:rStyle w:val="Hipervnculo"/>
                  <w:rFonts w:ascii="ITC Avant Garde" w:hAnsi="ITC Avant Garde"/>
                  <w:sz w:val="18"/>
                  <w:szCs w:val="18"/>
                  <w:lang w:val="en-GB"/>
                </w:rPr>
                <w:t>https://www.ic.gc.ca/eic/site/smt-gst.nsf/eng/sf11150.html</w:t>
              </w:r>
            </w:hyperlink>
            <w:r w:rsidR="003C4434" w:rsidRPr="00E1526E">
              <w:rPr>
                <w:rFonts w:ascii="ITC Avant Garde" w:hAnsi="ITC Avant Garde"/>
                <w:sz w:val="18"/>
                <w:szCs w:val="18"/>
                <w:lang w:val="en-GB"/>
              </w:rPr>
              <w:t xml:space="preserve"> </w:t>
            </w:r>
          </w:p>
          <w:p w14:paraId="03A93D10" w14:textId="77777777" w:rsidR="003C4434" w:rsidRPr="00E1526E" w:rsidRDefault="00FD579E" w:rsidP="003C4434">
            <w:pPr>
              <w:ind w:firstLine="739"/>
              <w:jc w:val="both"/>
              <w:rPr>
                <w:rFonts w:ascii="ITC Avant Garde" w:hAnsi="ITC Avant Garde"/>
                <w:sz w:val="18"/>
                <w:szCs w:val="18"/>
                <w:lang w:val="en-GB"/>
              </w:rPr>
            </w:pPr>
            <w:hyperlink r:id="rId500" w:history="1">
              <w:r w:rsidR="003C4434" w:rsidRPr="00E1526E">
                <w:rPr>
                  <w:rStyle w:val="Hipervnculo"/>
                  <w:rFonts w:ascii="ITC Avant Garde" w:hAnsi="ITC Avant Garde"/>
                  <w:sz w:val="18"/>
                  <w:szCs w:val="18"/>
                  <w:lang w:val="en-GB"/>
                </w:rPr>
                <w:t>http://laws-lois.justice.gc.ca/eng/regulations/sor-96-484/index.html</w:t>
              </w:r>
            </w:hyperlink>
            <w:r w:rsidR="003C4434" w:rsidRPr="00E1526E">
              <w:rPr>
                <w:rFonts w:ascii="ITC Avant Garde" w:hAnsi="ITC Avant Garde"/>
                <w:sz w:val="18"/>
                <w:szCs w:val="18"/>
                <w:lang w:val="en-GB"/>
              </w:rPr>
              <w:t xml:space="preserve"> </w:t>
            </w:r>
          </w:p>
          <w:p w14:paraId="0E983F85" w14:textId="77777777" w:rsidR="003C4434" w:rsidRPr="00E1526E" w:rsidRDefault="00FD579E" w:rsidP="003C4434">
            <w:pPr>
              <w:ind w:firstLine="739"/>
              <w:jc w:val="both"/>
              <w:rPr>
                <w:rFonts w:ascii="ITC Avant Garde" w:hAnsi="ITC Avant Garde"/>
                <w:sz w:val="18"/>
                <w:szCs w:val="18"/>
                <w:lang w:val="en-GB"/>
              </w:rPr>
            </w:pPr>
            <w:hyperlink r:id="rId501" w:history="1">
              <w:r w:rsidR="003C4434" w:rsidRPr="00E1526E">
                <w:rPr>
                  <w:rStyle w:val="Hipervnculo"/>
                  <w:rFonts w:ascii="ITC Avant Garde" w:hAnsi="ITC Avant Garde"/>
                  <w:sz w:val="18"/>
                  <w:szCs w:val="18"/>
                  <w:lang w:val="en-GB"/>
                </w:rPr>
                <w:t>http://www.ic.gc.ca/eic/site/smt-gst.nsf/eng/sf01940.html</w:t>
              </w:r>
            </w:hyperlink>
            <w:r w:rsidR="003C4434" w:rsidRPr="00E1526E">
              <w:rPr>
                <w:rFonts w:ascii="ITC Avant Garde" w:hAnsi="ITC Avant Garde"/>
                <w:sz w:val="18"/>
                <w:szCs w:val="18"/>
                <w:lang w:val="en-GB"/>
              </w:rPr>
              <w:t xml:space="preserve"> </w:t>
            </w:r>
          </w:p>
          <w:p w14:paraId="01C98758" w14:textId="77777777" w:rsidR="003C4434" w:rsidRPr="00E1526E" w:rsidRDefault="00FD579E" w:rsidP="003C4434">
            <w:pPr>
              <w:ind w:firstLine="739"/>
              <w:jc w:val="both"/>
              <w:rPr>
                <w:rFonts w:ascii="ITC Avant Garde" w:hAnsi="ITC Avant Garde"/>
                <w:sz w:val="18"/>
                <w:szCs w:val="18"/>
                <w:lang w:val="en-GB"/>
              </w:rPr>
            </w:pPr>
            <w:hyperlink r:id="rId502" w:history="1">
              <w:r w:rsidR="003C4434" w:rsidRPr="00E1526E">
                <w:rPr>
                  <w:rStyle w:val="Hipervnculo"/>
                  <w:rFonts w:ascii="ITC Avant Garde" w:hAnsi="ITC Avant Garde"/>
                  <w:sz w:val="18"/>
                  <w:szCs w:val="18"/>
                  <w:lang w:val="en-GB"/>
                </w:rPr>
                <w:t>https://www.ic.gc.ca/eic/site/smt-gst.nsf/eng/sf01385.html</w:t>
              </w:r>
            </w:hyperlink>
            <w:r w:rsidR="003C4434" w:rsidRPr="00E1526E">
              <w:rPr>
                <w:rFonts w:ascii="ITC Avant Garde" w:hAnsi="ITC Avant Garde"/>
                <w:sz w:val="18"/>
                <w:szCs w:val="18"/>
                <w:lang w:val="en-GB"/>
              </w:rPr>
              <w:t xml:space="preserve"> </w:t>
            </w:r>
          </w:p>
          <w:p w14:paraId="2B59ED06" w14:textId="77777777" w:rsidR="003C4434" w:rsidRPr="00E1526E" w:rsidRDefault="00FD579E" w:rsidP="003C4434">
            <w:pPr>
              <w:ind w:firstLine="739"/>
              <w:jc w:val="both"/>
              <w:rPr>
                <w:rFonts w:ascii="ITC Avant Garde" w:hAnsi="ITC Avant Garde"/>
                <w:sz w:val="18"/>
                <w:szCs w:val="18"/>
                <w:lang w:val="en-GB"/>
              </w:rPr>
            </w:pPr>
            <w:hyperlink r:id="rId503" w:history="1">
              <w:r w:rsidR="003C4434" w:rsidRPr="00E1526E">
                <w:rPr>
                  <w:rStyle w:val="Hipervnculo"/>
                  <w:rFonts w:ascii="ITC Avant Garde" w:hAnsi="ITC Avant Garde"/>
                  <w:sz w:val="18"/>
                  <w:szCs w:val="18"/>
                  <w:lang w:val="en-GB"/>
                </w:rPr>
                <w:t>https://www.ic.gc.ca/eic/site/smt-gst.nsf/eng/sf11302.html</w:t>
              </w:r>
            </w:hyperlink>
            <w:r w:rsidR="003C4434" w:rsidRPr="00E1526E">
              <w:rPr>
                <w:rFonts w:ascii="ITC Avant Garde" w:hAnsi="ITC Avant Garde"/>
                <w:sz w:val="18"/>
                <w:szCs w:val="18"/>
                <w:lang w:val="en-GB"/>
              </w:rPr>
              <w:t xml:space="preserve"> </w:t>
            </w:r>
          </w:p>
          <w:p w14:paraId="33E6BF8C" w14:textId="77777777" w:rsidR="003C4434" w:rsidRPr="00E1526E" w:rsidRDefault="003C4434" w:rsidP="003C4434">
            <w:pPr>
              <w:jc w:val="both"/>
              <w:rPr>
                <w:rFonts w:ascii="ITC Avant Garde" w:hAnsi="ITC Avant Garde"/>
                <w:sz w:val="18"/>
                <w:szCs w:val="18"/>
                <w:lang w:val="en-GB"/>
              </w:rPr>
            </w:pPr>
            <w:r w:rsidRPr="00E1526E">
              <w:rPr>
                <w:rFonts w:ascii="ITC Avant Garde" w:hAnsi="ITC Avant Garde"/>
                <w:sz w:val="18"/>
                <w:szCs w:val="18"/>
                <w:lang w:val="en-GB"/>
              </w:rPr>
              <w:t xml:space="preserve"> </w:t>
            </w:r>
          </w:p>
          <w:p w14:paraId="364F2977" w14:textId="77777777" w:rsidR="003C4434" w:rsidRPr="00E1526E" w:rsidRDefault="003C4434" w:rsidP="00E74F84">
            <w:pPr>
              <w:pStyle w:val="Prrafodelista"/>
              <w:numPr>
                <w:ilvl w:val="0"/>
                <w:numId w:val="7"/>
              </w:numPr>
              <w:jc w:val="both"/>
              <w:rPr>
                <w:rFonts w:ascii="ITC Avant Garde" w:hAnsi="ITC Avant Garde"/>
                <w:sz w:val="18"/>
                <w:szCs w:val="18"/>
              </w:rPr>
            </w:pPr>
            <w:r w:rsidRPr="00E1526E">
              <w:rPr>
                <w:rFonts w:ascii="ITC Avant Garde" w:hAnsi="ITC Avant Garde"/>
                <w:sz w:val="18"/>
                <w:szCs w:val="18"/>
              </w:rPr>
              <w:t>Código Federal de Regulaciones. Título 47, parte 25 – Comunicaciones Satelitales</w:t>
            </w:r>
          </w:p>
          <w:p w14:paraId="15F67846" w14:textId="77777777" w:rsidR="003C4434" w:rsidRPr="00E1526E" w:rsidRDefault="00FD579E" w:rsidP="003C4434">
            <w:pPr>
              <w:ind w:left="739"/>
              <w:jc w:val="both"/>
              <w:rPr>
                <w:rFonts w:ascii="ITC Avant Garde" w:hAnsi="ITC Avant Garde"/>
                <w:sz w:val="18"/>
                <w:szCs w:val="18"/>
              </w:rPr>
            </w:pPr>
            <w:hyperlink r:id="rId504" w:history="1">
              <w:r w:rsidR="003C4434" w:rsidRPr="00E1526E">
                <w:rPr>
                  <w:rStyle w:val="Hipervnculo"/>
                  <w:rFonts w:ascii="ITC Avant Garde" w:hAnsi="ITC Avant Garde"/>
                  <w:sz w:val="18"/>
                  <w:szCs w:val="18"/>
                </w:rPr>
                <w:t>https://www.gpo.gov/fdsys/browse/collectionCfr.action?collectionCode=CFR&amp;searchPath=Title+47&amp;oldPath=&amp;isCollapsed=true&amp;selectedYearFrom=2017&amp;ycord=1558</w:t>
              </w:r>
            </w:hyperlink>
            <w:r w:rsidR="003C4434" w:rsidRPr="00E1526E">
              <w:rPr>
                <w:rFonts w:ascii="ITC Avant Garde" w:hAnsi="ITC Avant Garde"/>
                <w:sz w:val="18"/>
                <w:szCs w:val="18"/>
              </w:rPr>
              <w:t xml:space="preserve">   </w:t>
            </w:r>
          </w:p>
          <w:p w14:paraId="2B70D831" w14:textId="77777777" w:rsidR="003C4434" w:rsidRPr="00E1526E" w:rsidRDefault="00FD579E" w:rsidP="003C4434">
            <w:pPr>
              <w:ind w:left="739"/>
              <w:jc w:val="both"/>
              <w:rPr>
                <w:rFonts w:ascii="ITC Avant Garde" w:hAnsi="ITC Avant Garde"/>
                <w:sz w:val="18"/>
                <w:szCs w:val="18"/>
              </w:rPr>
            </w:pPr>
            <w:hyperlink r:id="rId505" w:history="1">
              <w:r w:rsidR="003C4434" w:rsidRPr="00E1526E">
                <w:rPr>
                  <w:rStyle w:val="Hipervnculo"/>
                  <w:rFonts w:ascii="ITC Avant Garde" w:hAnsi="ITC Avant Garde"/>
                  <w:sz w:val="18"/>
                  <w:szCs w:val="18"/>
                </w:rPr>
                <w:t>https://www.law.cornell.edu/cfr/text/47/part-25/subpart-B</w:t>
              </w:r>
            </w:hyperlink>
            <w:r w:rsidR="003C4434" w:rsidRPr="00E1526E">
              <w:rPr>
                <w:rFonts w:ascii="ITC Avant Garde" w:hAnsi="ITC Avant Garde"/>
                <w:sz w:val="18"/>
                <w:szCs w:val="18"/>
              </w:rPr>
              <w:t xml:space="preserve">  </w:t>
            </w:r>
          </w:p>
          <w:p w14:paraId="2322A393" w14:textId="77777777" w:rsidR="003C4434" w:rsidRPr="00E1526E" w:rsidRDefault="00FD579E" w:rsidP="003C4434">
            <w:pPr>
              <w:ind w:left="739"/>
              <w:jc w:val="both"/>
              <w:rPr>
                <w:rFonts w:ascii="ITC Avant Garde" w:hAnsi="ITC Avant Garde"/>
                <w:sz w:val="18"/>
                <w:szCs w:val="18"/>
              </w:rPr>
            </w:pPr>
            <w:hyperlink r:id="rId506" w:history="1">
              <w:r w:rsidR="003C4434" w:rsidRPr="00E1526E">
                <w:rPr>
                  <w:rStyle w:val="Hipervnculo"/>
                  <w:rFonts w:ascii="ITC Avant Garde" w:hAnsi="ITC Avant Garde"/>
                  <w:sz w:val="18"/>
                  <w:szCs w:val="18"/>
                </w:rPr>
                <w:t>https://www.ecfr.gov/cgi-bin/text-idx?SID=ac8927870d8c4d1b8d1f2fe6fbb90bf8&amp;mc=true&amp;tpl=/ecfrbrowse/Title47/47cfr25_main_02.tpl</w:t>
              </w:r>
            </w:hyperlink>
            <w:r w:rsidR="003C4434" w:rsidRPr="00E1526E">
              <w:rPr>
                <w:rFonts w:ascii="ITC Avant Garde" w:hAnsi="ITC Avant Garde"/>
                <w:sz w:val="18"/>
                <w:szCs w:val="18"/>
              </w:rPr>
              <w:t xml:space="preserve"> </w:t>
            </w:r>
          </w:p>
          <w:p w14:paraId="02E9F4BB" w14:textId="77777777" w:rsidR="003C4434" w:rsidRPr="00E1526E" w:rsidRDefault="003C4434" w:rsidP="003C4434">
            <w:pPr>
              <w:jc w:val="both"/>
              <w:rPr>
                <w:rFonts w:ascii="ITC Avant Garde" w:hAnsi="ITC Avant Garde"/>
                <w:sz w:val="18"/>
                <w:szCs w:val="18"/>
              </w:rPr>
            </w:pPr>
          </w:p>
          <w:p w14:paraId="645E517E" w14:textId="77777777" w:rsidR="003C4434" w:rsidRPr="00E1526E" w:rsidRDefault="003C4434" w:rsidP="00E74F84">
            <w:pPr>
              <w:pStyle w:val="Prrafodelista"/>
              <w:numPr>
                <w:ilvl w:val="0"/>
                <w:numId w:val="7"/>
              </w:numPr>
              <w:spacing w:line="360" w:lineRule="auto"/>
              <w:jc w:val="both"/>
              <w:rPr>
                <w:rFonts w:ascii="ITC Avant Garde" w:hAnsi="ITC Avant Garde"/>
                <w:sz w:val="18"/>
                <w:szCs w:val="18"/>
              </w:rPr>
            </w:pPr>
            <w:r w:rsidRPr="00E1526E">
              <w:rPr>
                <w:rFonts w:ascii="ITC Avant Garde" w:hAnsi="ITC Avant Garde"/>
                <w:sz w:val="18"/>
                <w:szCs w:val="18"/>
              </w:rPr>
              <w:t>Ley de Radiocomunicaciones (</w:t>
            </w:r>
            <w:r w:rsidRPr="007C131B">
              <w:rPr>
                <w:rFonts w:ascii="ITC Avant Garde" w:hAnsi="ITC Avant Garde"/>
                <w:i/>
                <w:sz w:val="18"/>
                <w:szCs w:val="18"/>
              </w:rPr>
              <w:t>Radiocommunications  Act)</w:t>
            </w:r>
          </w:p>
          <w:p w14:paraId="11694B62" w14:textId="77777777" w:rsidR="003C4434" w:rsidRPr="00E1526E" w:rsidRDefault="003C4434" w:rsidP="00E74F84">
            <w:pPr>
              <w:pStyle w:val="Prrafodelista"/>
              <w:numPr>
                <w:ilvl w:val="0"/>
                <w:numId w:val="7"/>
              </w:numPr>
              <w:spacing w:line="360" w:lineRule="auto"/>
              <w:jc w:val="both"/>
              <w:rPr>
                <w:rFonts w:ascii="ITC Avant Garde" w:hAnsi="ITC Avant Garde"/>
                <w:sz w:val="18"/>
                <w:szCs w:val="18"/>
                <w:lang w:val="en-GB"/>
              </w:rPr>
            </w:pPr>
            <w:r w:rsidRPr="00E1526E">
              <w:rPr>
                <w:rFonts w:ascii="ITC Avant Garde" w:hAnsi="ITC Avant Garde"/>
                <w:sz w:val="18"/>
                <w:szCs w:val="18"/>
                <w:lang w:val="en-GB"/>
              </w:rPr>
              <w:t>Australian proceeding coordination notification of satellite systems</w:t>
            </w:r>
          </w:p>
          <w:p w14:paraId="0F7DBBB5" w14:textId="77777777" w:rsidR="003C4434" w:rsidRPr="00E1526E" w:rsidRDefault="003C4434" w:rsidP="00E74F84">
            <w:pPr>
              <w:pStyle w:val="Prrafodelista"/>
              <w:numPr>
                <w:ilvl w:val="0"/>
                <w:numId w:val="7"/>
              </w:numPr>
              <w:spacing w:line="360" w:lineRule="auto"/>
              <w:jc w:val="both"/>
              <w:rPr>
                <w:rFonts w:ascii="ITC Avant Garde" w:hAnsi="ITC Avant Garde"/>
                <w:sz w:val="18"/>
                <w:szCs w:val="18"/>
                <w:lang w:val="en-GB"/>
              </w:rPr>
            </w:pPr>
            <w:r w:rsidRPr="00E1526E">
              <w:rPr>
                <w:rFonts w:ascii="ITC Avant Garde" w:hAnsi="ITC Avant Garde"/>
                <w:sz w:val="18"/>
                <w:szCs w:val="18"/>
                <w:lang w:val="en-GB"/>
              </w:rPr>
              <w:t>BOP Restriction on earth station apparatus licensing</w:t>
            </w:r>
          </w:p>
          <w:p w14:paraId="6596BEB5" w14:textId="77777777" w:rsidR="000210B2" w:rsidRDefault="00FD579E" w:rsidP="00400B35">
            <w:pPr>
              <w:ind w:left="739"/>
              <w:jc w:val="both"/>
              <w:rPr>
                <w:rFonts w:ascii="ITC Avant Garde" w:hAnsi="ITC Avant Garde"/>
                <w:sz w:val="18"/>
                <w:szCs w:val="18"/>
                <w:lang w:val="en-GB"/>
              </w:rPr>
            </w:pPr>
            <w:hyperlink r:id="rId507" w:history="1">
              <w:r w:rsidR="003C4434" w:rsidRPr="00E1526E">
                <w:rPr>
                  <w:rStyle w:val="Hipervnculo"/>
                  <w:rFonts w:ascii="ITC Avant Garde" w:hAnsi="ITC Avant Garde"/>
                  <w:sz w:val="18"/>
                  <w:szCs w:val="18"/>
                  <w:lang w:val="en-GB"/>
                </w:rPr>
                <w:t>https://www.acma.gov.au/Industry/Spectrum/Spectrum-planning/Space-systems-regulation/reformed-space-policies-procedures-space-systems-regulation-acma</w:t>
              </w:r>
            </w:hyperlink>
            <w:r w:rsidR="00400B35">
              <w:rPr>
                <w:rFonts w:ascii="ITC Avant Garde" w:hAnsi="ITC Avant Garde"/>
                <w:sz w:val="18"/>
                <w:szCs w:val="18"/>
                <w:lang w:val="en-GB"/>
              </w:rPr>
              <w:t xml:space="preserve"> </w:t>
            </w:r>
          </w:p>
          <w:p w14:paraId="631F092F" w14:textId="77777777" w:rsidR="003C4434" w:rsidRPr="00E1526E" w:rsidRDefault="003C4434" w:rsidP="00400B35">
            <w:pPr>
              <w:spacing w:before="240"/>
              <w:jc w:val="both"/>
              <w:rPr>
                <w:rFonts w:ascii="ITC Avant Garde" w:hAnsi="ITC Avant Garde"/>
                <w:b/>
                <w:sz w:val="18"/>
                <w:szCs w:val="18"/>
              </w:rPr>
            </w:pPr>
            <w:r w:rsidRPr="00E1526E">
              <w:rPr>
                <w:rFonts w:ascii="ITC Avant Garde" w:hAnsi="ITC Avant Garde"/>
                <w:b/>
                <w:sz w:val="18"/>
                <w:szCs w:val="18"/>
              </w:rPr>
              <w:t>Reglamentación internacional:</w:t>
            </w:r>
          </w:p>
          <w:p w14:paraId="38B02B56" w14:textId="77777777" w:rsidR="00625EDC" w:rsidRPr="00E1526E" w:rsidRDefault="00625EDC" w:rsidP="00E74F84">
            <w:pPr>
              <w:pStyle w:val="Prrafodelista"/>
              <w:numPr>
                <w:ilvl w:val="0"/>
                <w:numId w:val="7"/>
              </w:numPr>
              <w:spacing w:before="240"/>
              <w:jc w:val="both"/>
              <w:rPr>
                <w:rFonts w:ascii="ITC Avant Garde" w:hAnsi="ITC Avant Garde"/>
                <w:sz w:val="18"/>
                <w:szCs w:val="18"/>
                <w:u w:val="single"/>
              </w:rPr>
            </w:pPr>
            <w:r w:rsidRPr="00E1526E">
              <w:rPr>
                <w:rFonts w:ascii="ITC Avant Garde" w:hAnsi="ITC Avant Garde"/>
                <w:sz w:val="18"/>
                <w:szCs w:val="18"/>
              </w:rPr>
              <w:t>Reglamento de Radiocomunicaciones, Tomos I, II, III CMR-15</w:t>
            </w:r>
          </w:p>
          <w:p w14:paraId="597B6539" w14:textId="77777777" w:rsidR="00625EDC" w:rsidRDefault="00625EDC" w:rsidP="00400B35">
            <w:pPr>
              <w:pStyle w:val="Prrafodelista"/>
              <w:spacing w:before="240"/>
              <w:jc w:val="both"/>
              <w:rPr>
                <w:rFonts w:ascii="ITC Avant Garde" w:hAnsi="ITC Avant Garde"/>
                <w:sz w:val="18"/>
                <w:szCs w:val="18"/>
                <w:u w:val="single"/>
              </w:rPr>
            </w:pPr>
            <w:r w:rsidRPr="00E1526E">
              <w:rPr>
                <w:rFonts w:ascii="ITC Avant Garde" w:hAnsi="ITC Avant Garde"/>
                <w:sz w:val="18"/>
                <w:szCs w:val="18"/>
                <w:u w:val="single"/>
              </w:rPr>
              <w:t xml:space="preserve"> </w:t>
            </w:r>
            <w:hyperlink r:id="rId508" w:history="1">
              <w:r w:rsidRPr="00E1526E">
                <w:rPr>
                  <w:rStyle w:val="Hipervnculo"/>
                  <w:rFonts w:ascii="ITC Avant Garde" w:hAnsi="ITC Avant Garde"/>
                  <w:sz w:val="18"/>
                  <w:szCs w:val="18"/>
                </w:rPr>
                <w:t>https://www.itu.int/online/mm/scripts/gensel8</w:t>
              </w:r>
            </w:hyperlink>
            <w:r w:rsidRPr="00E1526E">
              <w:rPr>
                <w:rFonts w:ascii="ITC Avant Garde" w:hAnsi="ITC Avant Garde"/>
                <w:sz w:val="18"/>
                <w:szCs w:val="18"/>
                <w:u w:val="single"/>
              </w:rPr>
              <w:t xml:space="preserve">  </w:t>
            </w:r>
          </w:p>
          <w:p w14:paraId="6DE71385" w14:textId="77777777" w:rsidR="00400B35" w:rsidRPr="00E1526E" w:rsidRDefault="00400B35" w:rsidP="00400B35">
            <w:pPr>
              <w:pStyle w:val="Prrafodelista"/>
              <w:spacing w:before="240"/>
              <w:jc w:val="both"/>
              <w:rPr>
                <w:rFonts w:ascii="ITC Avant Garde" w:hAnsi="ITC Avant Garde"/>
                <w:sz w:val="18"/>
                <w:szCs w:val="18"/>
                <w:u w:val="single"/>
              </w:rPr>
            </w:pPr>
          </w:p>
          <w:p w14:paraId="54E4D106" w14:textId="77777777" w:rsidR="00625EDC" w:rsidRPr="00400B35" w:rsidRDefault="00625EDC" w:rsidP="00E74F84">
            <w:pPr>
              <w:pStyle w:val="Prrafodelista"/>
              <w:numPr>
                <w:ilvl w:val="0"/>
                <w:numId w:val="7"/>
              </w:numPr>
              <w:spacing w:before="240"/>
              <w:jc w:val="both"/>
              <w:rPr>
                <w:rFonts w:ascii="ITC Avant Garde" w:hAnsi="ITC Avant Garde"/>
                <w:sz w:val="18"/>
                <w:szCs w:val="18"/>
                <w:u w:val="single"/>
              </w:rPr>
            </w:pPr>
            <w:r w:rsidRPr="00E1526E">
              <w:rPr>
                <w:rFonts w:ascii="ITC Avant Garde" w:hAnsi="ITC Avant Garde"/>
                <w:sz w:val="18"/>
                <w:szCs w:val="18"/>
              </w:rPr>
              <w:t xml:space="preserve">UIT </w:t>
            </w:r>
            <w:r w:rsidRPr="00E1526E">
              <w:rPr>
                <w:rFonts w:ascii="ITC Avant Garde" w:hAnsi="ITC Avant Garde"/>
                <w:i/>
                <w:sz w:val="18"/>
                <w:szCs w:val="18"/>
              </w:rPr>
              <w:t xml:space="preserve">“150 años de innovación en la UIT”, </w:t>
            </w:r>
            <w:r w:rsidRPr="00E1526E">
              <w:rPr>
                <w:rFonts w:ascii="ITC Avant Garde" w:hAnsi="ITC Avant Garde"/>
                <w:sz w:val="18"/>
                <w:szCs w:val="18"/>
              </w:rPr>
              <w:t xml:space="preserve">Ginebra mayo/junio 2015. Consultado el 09 de enero de 2019, disponible en: </w:t>
            </w:r>
            <w:hyperlink r:id="rId509" w:history="1">
              <w:r w:rsidRPr="00E1526E">
                <w:rPr>
                  <w:rStyle w:val="Hipervnculo"/>
                  <w:rFonts w:ascii="ITC Avant Garde" w:hAnsi="ITC Avant Garde"/>
                  <w:sz w:val="18"/>
                  <w:szCs w:val="18"/>
                </w:rPr>
                <w:t>https://www.itu.int/en/itunews/Documents/2015_ITUNews03-es.pdf</w:t>
              </w:r>
            </w:hyperlink>
          </w:p>
          <w:p w14:paraId="6933A8D2" w14:textId="77777777" w:rsidR="00400B35" w:rsidRPr="00E1526E" w:rsidRDefault="00400B35" w:rsidP="00400B35">
            <w:pPr>
              <w:pStyle w:val="Prrafodelista"/>
              <w:spacing w:before="240"/>
              <w:jc w:val="both"/>
              <w:rPr>
                <w:rFonts w:ascii="ITC Avant Garde" w:hAnsi="ITC Avant Garde"/>
                <w:sz w:val="18"/>
                <w:szCs w:val="18"/>
                <w:u w:val="single"/>
              </w:rPr>
            </w:pPr>
          </w:p>
          <w:p w14:paraId="7DE071BA" w14:textId="77777777" w:rsidR="00625EDC" w:rsidRPr="00E1526E"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UIT, “</w:t>
            </w:r>
            <w:r w:rsidRPr="00E1526E">
              <w:rPr>
                <w:rFonts w:ascii="ITC Avant Garde" w:hAnsi="ITC Avant Garde"/>
                <w:i/>
                <w:sz w:val="18"/>
                <w:szCs w:val="18"/>
              </w:rPr>
              <w:t>París, 1865: Nacimiento de la Unión”</w:t>
            </w:r>
            <w:r w:rsidRPr="00E1526E">
              <w:rPr>
                <w:rFonts w:ascii="ITC Avant Garde" w:hAnsi="ITC Avant Garde"/>
                <w:sz w:val="18"/>
                <w:szCs w:val="18"/>
              </w:rPr>
              <w:t xml:space="preserve"> Ginebra 2015. Consultado el 09 de enero de 2019, disponible en:</w:t>
            </w:r>
          </w:p>
          <w:p w14:paraId="2677ECED" w14:textId="77777777" w:rsidR="00625EDC" w:rsidRDefault="00FD579E" w:rsidP="00400B35">
            <w:pPr>
              <w:pStyle w:val="Prrafodelista"/>
              <w:spacing w:before="240"/>
              <w:jc w:val="both"/>
              <w:rPr>
                <w:rFonts w:ascii="ITC Avant Garde" w:hAnsi="ITC Avant Garde"/>
                <w:sz w:val="18"/>
                <w:szCs w:val="18"/>
              </w:rPr>
            </w:pPr>
            <w:hyperlink r:id="rId510" w:history="1">
              <w:r w:rsidR="00625EDC" w:rsidRPr="00E1526E">
                <w:rPr>
                  <w:rStyle w:val="Hipervnculo"/>
                  <w:rFonts w:ascii="ITC Avant Garde" w:hAnsi="ITC Avant Garde"/>
                  <w:sz w:val="18"/>
                  <w:szCs w:val="18"/>
                </w:rPr>
                <w:t>http://search.itu.int/history/HistoryDigitalCollectionDocLibrary/12.36.72.es.300.pdf</w:t>
              </w:r>
            </w:hyperlink>
            <w:r w:rsidR="00625EDC" w:rsidRPr="00E1526E">
              <w:rPr>
                <w:rFonts w:ascii="ITC Avant Garde" w:hAnsi="ITC Avant Garde"/>
                <w:sz w:val="18"/>
                <w:szCs w:val="18"/>
              </w:rPr>
              <w:t xml:space="preserve"> </w:t>
            </w:r>
          </w:p>
          <w:p w14:paraId="61C8F96B" w14:textId="77777777" w:rsidR="00400B35" w:rsidRPr="00E1526E" w:rsidRDefault="00400B35" w:rsidP="00400B35">
            <w:pPr>
              <w:pStyle w:val="Prrafodelista"/>
              <w:spacing w:before="240"/>
              <w:jc w:val="both"/>
              <w:rPr>
                <w:rFonts w:ascii="ITC Avant Garde" w:hAnsi="ITC Avant Garde"/>
                <w:sz w:val="18"/>
                <w:szCs w:val="18"/>
              </w:rPr>
            </w:pPr>
          </w:p>
          <w:p w14:paraId="761555FC" w14:textId="77777777" w:rsidR="00625EDC"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Asamblea General de la ONU, </w:t>
            </w:r>
            <w:r w:rsidRPr="00E1526E">
              <w:rPr>
                <w:rFonts w:ascii="ITC Avant Garde" w:hAnsi="ITC Avant Garde"/>
                <w:i/>
                <w:sz w:val="18"/>
                <w:szCs w:val="18"/>
              </w:rPr>
              <w:t xml:space="preserve">“Cooperación internacional para la utilización del espacio ultraterrestre con fines pacíficos” </w:t>
            </w:r>
            <w:r w:rsidRPr="00E1526E">
              <w:rPr>
                <w:rFonts w:ascii="ITC Avant Garde" w:hAnsi="ITC Avant Garde"/>
                <w:sz w:val="18"/>
                <w:szCs w:val="18"/>
              </w:rPr>
              <w:t xml:space="preserve">Décimo Sexto Período de Sesiones 1961. Consultado el 09 de enero de 2019, disponible en: </w:t>
            </w:r>
            <w:hyperlink r:id="rId511" w:history="1">
              <w:r w:rsidRPr="00E1526E">
                <w:rPr>
                  <w:rStyle w:val="Hipervnculo"/>
                  <w:rFonts w:ascii="ITC Avant Garde" w:hAnsi="ITC Avant Garde"/>
                  <w:sz w:val="18"/>
                  <w:szCs w:val="18"/>
                </w:rPr>
                <w:t>https://undocs.org/es/A/RES/1721(XVI)</w:t>
              </w:r>
            </w:hyperlink>
          </w:p>
          <w:p w14:paraId="2B9095C4" w14:textId="77777777" w:rsidR="00400B35" w:rsidRPr="00E1526E" w:rsidRDefault="00400B35" w:rsidP="00400B35">
            <w:pPr>
              <w:pStyle w:val="Prrafodelista"/>
              <w:spacing w:before="240"/>
              <w:jc w:val="both"/>
              <w:rPr>
                <w:rFonts w:ascii="ITC Avant Garde" w:hAnsi="ITC Avant Garde"/>
                <w:sz w:val="18"/>
                <w:szCs w:val="18"/>
              </w:rPr>
            </w:pPr>
          </w:p>
          <w:p w14:paraId="64CE455C" w14:textId="77777777" w:rsidR="00625EDC"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Asamblea General de la ONU, </w:t>
            </w:r>
            <w:r w:rsidRPr="00E1526E">
              <w:rPr>
                <w:rFonts w:ascii="ITC Avant Garde" w:hAnsi="ITC Avant Garde"/>
                <w:i/>
                <w:sz w:val="18"/>
                <w:szCs w:val="18"/>
              </w:rPr>
              <w:t xml:space="preserve">“Cooperación internacional para la utilización del espacio ultraterrestre con fines pacíficos” </w:t>
            </w:r>
            <w:r w:rsidRPr="00E1526E">
              <w:rPr>
                <w:rFonts w:ascii="ITC Avant Garde" w:hAnsi="ITC Avant Garde"/>
                <w:sz w:val="18"/>
                <w:szCs w:val="18"/>
              </w:rPr>
              <w:t xml:space="preserve">Décimo Séptimo Período de Sesiones 1962. Consultado el 09 de enero de 2019, disponible en: </w:t>
            </w:r>
            <w:hyperlink r:id="rId512" w:history="1">
              <w:r w:rsidRPr="00E1526E">
                <w:rPr>
                  <w:rStyle w:val="Hipervnculo"/>
                  <w:rFonts w:ascii="ITC Avant Garde" w:hAnsi="ITC Avant Garde"/>
                  <w:sz w:val="18"/>
                  <w:szCs w:val="18"/>
                </w:rPr>
                <w:t>https://undocs.org/es/A/RES/1802(XVII)</w:t>
              </w:r>
            </w:hyperlink>
            <w:r w:rsidRPr="00E1526E">
              <w:rPr>
                <w:rFonts w:ascii="ITC Avant Garde" w:hAnsi="ITC Avant Garde"/>
                <w:sz w:val="18"/>
                <w:szCs w:val="18"/>
              </w:rPr>
              <w:t xml:space="preserve"> </w:t>
            </w:r>
          </w:p>
          <w:p w14:paraId="5847CD5C" w14:textId="77777777" w:rsidR="00400B35" w:rsidRPr="00400B35" w:rsidRDefault="00400B35" w:rsidP="00400B35">
            <w:pPr>
              <w:pStyle w:val="Prrafodelista"/>
              <w:rPr>
                <w:rFonts w:ascii="ITC Avant Garde" w:hAnsi="ITC Avant Garde"/>
                <w:sz w:val="18"/>
                <w:szCs w:val="18"/>
              </w:rPr>
            </w:pPr>
          </w:p>
          <w:p w14:paraId="559E34B0" w14:textId="77777777" w:rsidR="00625EDC"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Asamblea General de la </w:t>
            </w:r>
            <w:r w:rsidRPr="00E1526E">
              <w:rPr>
                <w:rFonts w:ascii="ITC Avant Garde" w:hAnsi="ITC Avant Garde"/>
                <w:i/>
                <w:sz w:val="18"/>
                <w:szCs w:val="18"/>
              </w:rPr>
              <w:t>ONU, “Declaración de los principios jurídicos que deben regir las actividades de los Estados en la exploración y utilización del espacio ultraterrestre”.</w:t>
            </w:r>
            <w:r w:rsidRPr="00E1526E">
              <w:rPr>
                <w:rFonts w:ascii="ITC Avant Garde" w:hAnsi="ITC Avant Garde"/>
                <w:sz w:val="18"/>
                <w:szCs w:val="18"/>
              </w:rPr>
              <w:t xml:space="preserve"> Décimo Octavo Período de Sesiones 1963. Consultado el 09 de enero de 2019, disponible en: </w:t>
            </w:r>
            <w:hyperlink r:id="rId513" w:history="1">
              <w:r w:rsidRPr="00E1526E">
                <w:rPr>
                  <w:rStyle w:val="Hipervnculo"/>
                  <w:rFonts w:ascii="ITC Avant Garde" w:hAnsi="ITC Avant Garde"/>
                  <w:sz w:val="18"/>
                  <w:szCs w:val="18"/>
                </w:rPr>
                <w:t>https://undocs.org/es/A/RES/1962(XVIII)</w:t>
              </w:r>
            </w:hyperlink>
          </w:p>
          <w:p w14:paraId="31581DDA" w14:textId="77777777" w:rsidR="00400B35" w:rsidRPr="00E1526E" w:rsidRDefault="00400B35" w:rsidP="00400B35">
            <w:pPr>
              <w:pStyle w:val="Prrafodelista"/>
              <w:spacing w:before="240"/>
              <w:jc w:val="both"/>
              <w:rPr>
                <w:rFonts w:ascii="ITC Avant Garde" w:hAnsi="ITC Avant Garde"/>
                <w:sz w:val="18"/>
                <w:szCs w:val="18"/>
              </w:rPr>
            </w:pPr>
          </w:p>
          <w:p w14:paraId="1C7E0CD7" w14:textId="77777777" w:rsidR="00400B35" w:rsidRPr="00400B35"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Resolución 2222 (XXI) de la Asamblea General, aprobado el 19 de diciembre de 1966, abierto a la firma el 27 de enero de 1967, entró en</w:t>
            </w:r>
            <w:r w:rsidR="00400B35">
              <w:rPr>
                <w:rFonts w:ascii="ITC Avant Garde" w:hAnsi="ITC Avant Garde"/>
                <w:sz w:val="18"/>
                <w:szCs w:val="18"/>
              </w:rPr>
              <w:t xml:space="preserve"> vigor el 10 de octubre de 1967</w:t>
            </w:r>
          </w:p>
          <w:p w14:paraId="2ABF4303" w14:textId="77777777" w:rsidR="00400B35" w:rsidRPr="00400B35" w:rsidRDefault="00400B35" w:rsidP="00400B35">
            <w:pPr>
              <w:pStyle w:val="Prrafodelista"/>
              <w:spacing w:before="240"/>
              <w:jc w:val="both"/>
              <w:rPr>
                <w:rFonts w:ascii="ITC Avant Garde" w:hAnsi="ITC Avant Garde"/>
                <w:sz w:val="18"/>
                <w:szCs w:val="18"/>
              </w:rPr>
            </w:pPr>
          </w:p>
          <w:p w14:paraId="067A98B2" w14:textId="77777777" w:rsidR="00400B35" w:rsidRPr="00400B35"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UIT</w:t>
            </w:r>
            <w:r w:rsidR="00400B35">
              <w:rPr>
                <w:rFonts w:ascii="ITC Avant Garde" w:hAnsi="ITC Avant Garde"/>
                <w:sz w:val="18"/>
                <w:szCs w:val="18"/>
              </w:rPr>
              <w:t>.</w:t>
            </w:r>
            <w:r w:rsidRPr="00E1526E">
              <w:rPr>
                <w:rFonts w:ascii="ITC Avant Garde" w:hAnsi="ITC Avant Garde"/>
                <w:sz w:val="18"/>
                <w:szCs w:val="18"/>
              </w:rPr>
              <w:t xml:space="preserve"> </w:t>
            </w:r>
            <w:r w:rsidR="00400B35">
              <w:rPr>
                <w:rFonts w:ascii="ITC Avant Garde" w:hAnsi="ITC Avant Garde"/>
                <w:i/>
                <w:sz w:val="18"/>
                <w:szCs w:val="18"/>
              </w:rPr>
              <w:t>Procedimientos Espaciales</w:t>
            </w:r>
            <w:r w:rsidRPr="00E1526E">
              <w:rPr>
                <w:rFonts w:ascii="ITC Avant Garde" w:hAnsi="ITC Avant Garde"/>
                <w:i/>
                <w:sz w:val="18"/>
                <w:szCs w:val="18"/>
              </w:rPr>
              <w:t xml:space="preserve"> </w:t>
            </w:r>
            <w:r w:rsidRPr="00E1526E">
              <w:rPr>
                <w:rFonts w:ascii="ITC Avant Garde" w:hAnsi="ITC Avant Garde"/>
                <w:sz w:val="18"/>
                <w:szCs w:val="18"/>
              </w:rPr>
              <w:t>John Lewis.</w:t>
            </w:r>
            <w:r w:rsidRPr="00E1526E">
              <w:rPr>
                <w:rFonts w:ascii="ITC Avant Garde" w:hAnsi="ITC Avant Garde"/>
                <w:i/>
                <w:sz w:val="18"/>
                <w:szCs w:val="18"/>
              </w:rPr>
              <w:t xml:space="preserve"> </w:t>
            </w:r>
            <w:r w:rsidRPr="00E1526E">
              <w:rPr>
                <w:rFonts w:ascii="ITC Avant Garde" w:hAnsi="ITC Avant Garde"/>
                <w:sz w:val="18"/>
                <w:szCs w:val="18"/>
              </w:rPr>
              <w:t xml:space="preserve">Consultado el 09 de enero de 2019, disponible en: </w:t>
            </w:r>
            <w:hyperlink r:id="rId514" w:history="1">
              <w:r w:rsidRPr="00E1526E">
                <w:rPr>
                  <w:rStyle w:val="Hipervnculo"/>
                  <w:rFonts w:ascii="ITC Avant Garde" w:hAnsi="ITC Avant Garde"/>
                  <w:sz w:val="18"/>
                  <w:szCs w:val="18"/>
                </w:rPr>
                <w:t>https://www.itu.int/itunews/manager/display.asp?lang=es&amp;year=2009&amp;issue=02&amp;ipage=26&amp;ext=html</w:t>
              </w:r>
            </w:hyperlink>
            <w:r w:rsidRPr="00E1526E">
              <w:rPr>
                <w:rFonts w:ascii="ITC Avant Garde" w:hAnsi="ITC Avant Garde"/>
                <w:sz w:val="18"/>
                <w:szCs w:val="18"/>
              </w:rPr>
              <w:t xml:space="preserve"> </w:t>
            </w:r>
          </w:p>
          <w:p w14:paraId="28408689" w14:textId="77777777" w:rsidR="00400B35" w:rsidRPr="00400B35" w:rsidRDefault="00400B35" w:rsidP="00400B35">
            <w:pPr>
              <w:pStyle w:val="Prrafodelista"/>
              <w:spacing w:before="240"/>
              <w:jc w:val="both"/>
              <w:rPr>
                <w:rFonts w:ascii="ITC Avant Garde" w:hAnsi="ITC Avant Garde"/>
                <w:sz w:val="18"/>
                <w:szCs w:val="18"/>
              </w:rPr>
            </w:pPr>
          </w:p>
          <w:p w14:paraId="4E75ED24" w14:textId="77777777" w:rsidR="00625EDC"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UIT. </w:t>
            </w:r>
            <w:r w:rsidRPr="00E1526E">
              <w:rPr>
                <w:rFonts w:ascii="ITC Avant Garde" w:hAnsi="ITC Avant Garde"/>
                <w:i/>
                <w:sz w:val="18"/>
                <w:szCs w:val="18"/>
              </w:rPr>
              <w:t xml:space="preserve">“Informe de la Reunión Preparatoria de Conferencias (RPC) sobre cuestiones técnicas, operacionales y de reglamentación/procedimiento que deben examinarse en la Conferencia Mundial de Radiocomunicaciones 2019”, </w:t>
            </w:r>
            <w:r w:rsidRPr="00E1526E">
              <w:rPr>
                <w:rFonts w:ascii="ITC Avant Garde" w:hAnsi="ITC Avant Garde"/>
                <w:sz w:val="18"/>
                <w:szCs w:val="18"/>
              </w:rPr>
              <w:t xml:space="preserve">Ginebra septiembre 2017. Consultado el 10 de enero de 2019. Disponible en: </w:t>
            </w:r>
            <w:hyperlink r:id="rId515" w:history="1">
              <w:r w:rsidRPr="00E1526E">
                <w:rPr>
                  <w:rStyle w:val="Hipervnculo"/>
                  <w:rFonts w:ascii="ITC Avant Garde" w:hAnsi="ITC Avant Garde"/>
                  <w:sz w:val="18"/>
                  <w:szCs w:val="18"/>
                </w:rPr>
                <w:t>https://www.itu.int/md/R15-CPM19.02-C-0001/en</w:t>
              </w:r>
            </w:hyperlink>
            <w:r w:rsidRPr="00E1526E">
              <w:rPr>
                <w:rFonts w:ascii="ITC Avant Garde" w:hAnsi="ITC Avant Garde"/>
                <w:sz w:val="18"/>
                <w:szCs w:val="18"/>
              </w:rPr>
              <w:t xml:space="preserve"> </w:t>
            </w:r>
          </w:p>
          <w:p w14:paraId="1D1760D6" w14:textId="77777777" w:rsidR="00400B35" w:rsidRPr="00400B35" w:rsidRDefault="00400B35" w:rsidP="00400B35">
            <w:pPr>
              <w:pStyle w:val="Prrafodelista"/>
              <w:rPr>
                <w:rFonts w:ascii="ITC Avant Garde" w:hAnsi="ITC Avant Garde"/>
                <w:sz w:val="18"/>
                <w:szCs w:val="18"/>
              </w:rPr>
            </w:pPr>
          </w:p>
          <w:p w14:paraId="24EAB4A8" w14:textId="77777777" w:rsidR="00625EDC" w:rsidRPr="00E1526E"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UIT, </w:t>
            </w:r>
            <w:r w:rsidRPr="00E1526E">
              <w:rPr>
                <w:rFonts w:ascii="ITC Avant Garde" w:hAnsi="ITC Avant Garde"/>
                <w:i/>
                <w:sz w:val="18"/>
                <w:szCs w:val="18"/>
              </w:rPr>
              <w:t>“Manual de Comunicaciones por Satélite”,</w:t>
            </w:r>
            <w:r w:rsidRPr="00E1526E">
              <w:rPr>
                <w:rFonts w:ascii="ITC Avant Garde" w:hAnsi="ITC Avant Garde"/>
                <w:sz w:val="18"/>
                <w:szCs w:val="18"/>
              </w:rPr>
              <w:t xml:space="preserve"> Ginebra 2002. Consultado el 10 de enero de 2019, disponible en: </w:t>
            </w:r>
            <w:hyperlink r:id="rId516" w:history="1">
              <w:r w:rsidRPr="00E1526E">
                <w:rPr>
                  <w:rStyle w:val="Hipervnculo"/>
                  <w:rFonts w:ascii="ITC Avant Garde" w:hAnsi="ITC Avant Garde"/>
                  <w:sz w:val="18"/>
                  <w:szCs w:val="18"/>
                </w:rPr>
                <w:t>https://www.itu.int/pub/R-HDB-42-2002</w:t>
              </w:r>
            </w:hyperlink>
            <w:r w:rsidRPr="00E1526E">
              <w:rPr>
                <w:rFonts w:ascii="ITC Avant Garde" w:hAnsi="ITC Avant Garde"/>
                <w:sz w:val="18"/>
                <w:szCs w:val="18"/>
              </w:rPr>
              <w:t xml:space="preserve"> </w:t>
            </w:r>
          </w:p>
          <w:p w14:paraId="5B214C60" w14:textId="77777777" w:rsidR="00625EDC" w:rsidRPr="00E1526E" w:rsidRDefault="00625EDC" w:rsidP="00625EDC">
            <w:pPr>
              <w:jc w:val="both"/>
              <w:rPr>
                <w:rFonts w:ascii="ITC Avant Garde" w:hAnsi="ITC Avant Garde"/>
                <w:sz w:val="18"/>
                <w:szCs w:val="18"/>
              </w:rPr>
            </w:pPr>
          </w:p>
          <w:p w14:paraId="277BD352" w14:textId="77777777" w:rsidR="00E1526E" w:rsidRPr="00E1526E" w:rsidRDefault="00625EDC" w:rsidP="00E74F84">
            <w:pPr>
              <w:pStyle w:val="Prrafodelista"/>
              <w:numPr>
                <w:ilvl w:val="0"/>
                <w:numId w:val="7"/>
              </w:numPr>
              <w:shd w:val="clear" w:color="auto" w:fill="FFFFFF" w:themeFill="background1"/>
              <w:jc w:val="both"/>
              <w:rPr>
                <w:rFonts w:ascii="ITC Avant Garde" w:hAnsi="ITC Avant Garde"/>
                <w:sz w:val="18"/>
                <w:szCs w:val="18"/>
                <w:u w:val="single"/>
              </w:rPr>
            </w:pPr>
            <w:r w:rsidRPr="00E1526E">
              <w:rPr>
                <w:rFonts w:ascii="ITC Avant Garde" w:hAnsi="ITC Avant Garde"/>
                <w:sz w:val="18"/>
                <w:szCs w:val="18"/>
              </w:rPr>
              <w:t>Exposición de motivos del Ejecutivo Federal de 18 de enero de 1995, para reformar el cuarto párrafo del artículo 28 de la Constitución.</w:t>
            </w:r>
            <w:r w:rsidRPr="00E1526E">
              <w:rPr>
                <w:rFonts w:ascii="ITC Avant Garde" w:hAnsi="ITC Avant Garde"/>
                <w:sz w:val="18"/>
                <w:szCs w:val="18"/>
                <w:u w:val="single"/>
              </w:rPr>
              <w:t xml:space="preserve"> </w:t>
            </w:r>
          </w:p>
          <w:p w14:paraId="5466BF76" w14:textId="77777777" w:rsidR="00E1526E" w:rsidRPr="00E1526E" w:rsidRDefault="00E1526E" w:rsidP="00E1526E">
            <w:pPr>
              <w:pStyle w:val="Prrafodelista"/>
              <w:shd w:val="clear" w:color="auto" w:fill="FFFFFF" w:themeFill="background1"/>
              <w:ind w:left="1317"/>
              <w:jc w:val="both"/>
              <w:rPr>
                <w:rFonts w:ascii="ITC Avant Garde" w:hAnsi="ITC Avant Garde"/>
                <w:sz w:val="18"/>
                <w:szCs w:val="18"/>
                <w:u w:val="single"/>
              </w:rPr>
            </w:pPr>
          </w:p>
          <w:p w14:paraId="04CC076F" w14:textId="77777777" w:rsidR="00625EDC" w:rsidRPr="00E1526E" w:rsidRDefault="00E1526E" w:rsidP="00E74F84">
            <w:pPr>
              <w:pStyle w:val="Prrafodelista"/>
              <w:numPr>
                <w:ilvl w:val="0"/>
                <w:numId w:val="7"/>
              </w:numPr>
              <w:shd w:val="clear" w:color="auto" w:fill="FFFFFF" w:themeFill="background1"/>
              <w:jc w:val="both"/>
              <w:rPr>
                <w:rFonts w:ascii="ITC Avant Garde" w:hAnsi="ITC Avant Garde"/>
                <w:sz w:val="18"/>
                <w:szCs w:val="18"/>
              </w:rPr>
            </w:pPr>
            <w:r>
              <w:rPr>
                <w:rFonts w:ascii="ITC Avant Garde" w:hAnsi="ITC Avant Garde"/>
                <w:sz w:val="18"/>
                <w:szCs w:val="18"/>
              </w:rPr>
              <w:t>IFT</w:t>
            </w:r>
            <w:r w:rsidR="00625EDC" w:rsidRPr="00E1526E">
              <w:rPr>
                <w:rFonts w:ascii="ITC Avant Garde" w:hAnsi="ITC Avant Garde"/>
                <w:sz w:val="18"/>
                <w:szCs w:val="18"/>
              </w:rPr>
              <w:t xml:space="preserve">. </w:t>
            </w:r>
            <w:r w:rsidR="00625EDC" w:rsidRPr="00E1526E">
              <w:rPr>
                <w:rFonts w:ascii="ITC Avant Garde" w:hAnsi="ITC Avant Garde"/>
                <w:i/>
                <w:sz w:val="18"/>
                <w:szCs w:val="18"/>
              </w:rPr>
              <w:t xml:space="preserve">“Documento de referencia. Términos y definiciones aplicables al Cuadro Nacional de Atribución de Frecuencias”, </w:t>
            </w:r>
            <w:r w:rsidR="00625EDC" w:rsidRPr="00E1526E">
              <w:rPr>
                <w:rFonts w:ascii="ITC Avant Garde" w:hAnsi="ITC Avant Garde"/>
                <w:sz w:val="18"/>
                <w:szCs w:val="18"/>
              </w:rPr>
              <w:t xml:space="preserve">consultado el 10 de enero de 2019, Disponible en </w:t>
            </w:r>
            <w:hyperlink r:id="rId517" w:history="1">
              <w:r w:rsidR="00625EDC" w:rsidRPr="00E1526E">
                <w:rPr>
                  <w:rStyle w:val="Hipervnculo"/>
                  <w:rFonts w:ascii="ITC Avant Garde" w:hAnsi="ITC Avant Garde"/>
                  <w:sz w:val="18"/>
                  <w:szCs w:val="18"/>
                </w:rPr>
                <w:t>http://www.ift.org.mx/sites/default/files/contenidogeneral/espectro-radioelectrico/1.terminosydefiniciones.pdf</w:t>
              </w:r>
            </w:hyperlink>
          </w:p>
          <w:p w14:paraId="2245E094" w14:textId="77777777" w:rsidR="003C4434" w:rsidRPr="00E1526E" w:rsidRDefault="003C4434" w:rsidP="00E1526E">
            <w:pPr>
              <w:shd w:val="clear" w:color="auto" w:fill="FFFFFF" w:themeFill="background1"/>
              <w:ind w:left="597"/>
              <w:jc w:val="both"/>
              <w:rPr>
                <w:rFonts w:ascii="ITC Avant Garde" w:hAnsi="ITC Avant Garde"/>
                <w:sz w:val="18"/>
                <w:szCs w:val="18"/>
              </w:rPr>
            </w:pPr>
          </w:p>
          <w:p w14:paraId="6DC54A88" w14:textId="77777777" w:rsidR="00B217E4" w:rsidRPr="00E1526E" w:rsidRDefault="00B406D1" w:rsidP="00225DA6">
            <w:pPr>
              <w:jc w:val="both"/>
              <w:rPr>
                <w:rFonts w:ascii="ITC Avant Garde" w:hAnsi="ITC Avant Garde"/>
                <w:sz w:val="18"/>
                <w:szCs w:val="18"/>
              </w:rPr>
            </w:pPr>
            <w:r w:rsidRPr="00E1526E">
              <w:rPr>
                <w:rFonts w:ascii="ITC Avant Garde" w:hAnsi="ITC Avant Garde"/>
                <w:sz w:val="18"/>
                <w:szCs w:val="18"/>
              </w:rPr>
              <w:t xml:space="preserve">  </w:t>
            </w:r>
          </w:p>
          <w:p w14:paraId="44C92929" w14:textId="77777777" w:rsidR="00245B8A" w:rsidRPr="00E1526E" w:rsidRDefault="00245B8A" w:rsidP="00245B8A">
            <w:pPr>
              <w:jc w:val="both"/>
              <w:rPr>
                <w:rFonts w:ascii="ITC Avant Garde" w:hAnsi="ITC Avant Garde"/>
                <w:b/>
                <w:sz w:val="18"/>
                <w:szCs w:val="18"/>
              </w:rPr>
            </w:pPr>
            <w:r w:rsidRPr="00E1526E">
              <w:rPr>
                <w:rFonts w:ascii="ITC Avant Garde" w:hAnsi="ITC Avant Garde"/>
                <w:b/>
                <w:sz w:val="18"/>
                <w:szCs w:val="18"/>
              </w:rPr>
              <w:t>Criterios del Poder Judicial de la Federación:</w:t>
            </w:r>
          </w:p>
          <w:p w14:paraId="743CD725" w14:textId="77777777" w:rsidR="00625EDC" w:rsidRPr="00E1526E" w:rsidRDefault="00625EDC" w:rsidP="00245B8A">
            <w:pPr>
              <w:jc w:val="both"/>
              <w:rPr>
                <w:rFonts w:ascii="ITC Avant Garde" w:hAnsi="ITC Avant Garde"/>
                <w:b/>
                <w:sz w:val="18"/>
                <w:szCs w:val="18"/>
              </w:rPr>
            </w:pPr>
          </w:p>
          <w:p w14:paraId="5D168AB2" w14:textId="77777777" w:rsidR="00245B8A" w:rsidRDefault="00245B8A" w:rsidP="00E74F84">
            <w:pPr>
              <w:pStyle w:val="Textonotapie"/>
              <w:numPr>
                <w:ilvl w:val="0"/>
                <w:numId w:val="7"/>
              </w:numPr>
              <w:jc w:val="both"/>
              <w:rPr>
                <w:rFonts w:ascii="ITC Avant Garde" w:hAnsi="ITC Avant Garde"/>
                <w:sz w:val="18"/>
                <w:szCs w:val="18"/>
              </w:rPr>
            </w:pPr>
            <w:r w:rsidRPr="00E1526E">
              <w:rPr>
                <w:rFonts w:ascii="ITC Avant Garde" w:hAnsi="ITC Avant Garde"/>
                <w:sz w:val="18"/>
                <w:szCs w:val="18"/>
              </w:rPr>
              <w:t xml:space="preserve">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Controversia constitucional 117/2014. Congreso de la Unión por conducto de la Cámara de Senadores. 7 de mayo de 2015. </w:t>
            </w:r>
          </w:p>
          <w:p w14:paraId="44D3AA00" w14:textId="77777777" w:rsidR="00400B35" w:rsidRPr="00E1526E" w:rsidRDefault="00400B35" w:rsidP="00400B35">
            <w:pPr>
              <w:pStyle w:val="Textonotapie"/>
              <w:ind w:left="720"/>
              <w:jc w:val="both"/>
              <w:rPr>
                <w:rFonts w:ascii="ITC Avant Garde" w:hAnsi="ITC Avant Garde"/>
                <w:sz w:val="18"/>
                <w:szCs w:val="18"/>
              </w:rPr>
            </w:pPr>
          </w:p>
          <w:p w14:paraId="072DABF4" w14:textId="77777777" w:rsidR="00245B8A" w:rsidRDefault="00245B8A" w:rsidP="00E74F84">
            <w:pPr>
              <w:pStyle w:val="Textonotapie"/>
              <w:numPr>
                <w:ilvl w:val="0"/>
                <w:numId w:val="7"/>
              </w:numPr>
              <w:jc w:val="both"/>
              <w:rPr>
                <w:rFonts w:ascii="ITC Avant Garde" w:hAnsi="ITC Avant Garde"/>
                <w:sz w:val="18"/>
                <w:szCs w:val="18"/>
              </w:rPr>
            </w:pPr>
            <w:r w:rsidRPr="00E1526E">
              <w:rPr>
                <w:rFonts w:ascii="ITC Avant Garde" w:hAnsi="ITC Avant Garde"/>
                <w:sz w:val="18"/>
                <w:szCs w:val="18"/>
              </w:rPr>
              <w:t>INSTITUTO FEDERAL DE TELECOMUNICACIONES (IFT). SUS DISPOSICIONES DE CARÁCTER GENERAL SERÁN VÁLIDAS SIEMPRE Y CUANDO SE INSERTEN EN UN ÁMBITO REGULATORIO Y NO CONTRADIGAN LO PRESCRITO POR LA LEY. Controversia constitucional 117/2014. Congreso de la Unión por conducto de la Cámara de Senadores. 7 de mayo de 2015.</w:t>
            </w:r>
          </w:p>
          <w:p w14:paraId="7E2A5CF8" w14:textId="77777777" w:rsidR="00400B35" w:rsidRPr="00E1526E" w:rsidRDefault="00400B35" w:rsidP="00400B35">
            <w:pPr>
              <w:pStyle w:val="Prrafodelista"/>
              <w:rPr>
                <w:rFonts w:ascii="ITC Avant Garde" w:hAnsi="ITC Avant Garde"/>
                <w:sz w:val="18"/>
                <w:szCs w:val="18"/>
              </w:rPr>
            </w:pPr>
          </w:p>
          <w:p w14:paraId="3A3D922D" w14:textId="77777777" w:rsidR="00245B8A" w:rsidRDefault="00245B8A" w:rsidP="00E74F84">
            <w:pPr>
              <w:pStyle w:val="Textonotapie"/>
              <w:numPr>
                <w:ilvl w:val="0"/>
                <w:numId w:val="7"/>
              </w:numPr>
              <w:jc w:val="both"/>
              <w:rPr>
                <w:rFonts w:ascii="ITC Avant Garde" w:hAnsi="ITC Avant Garde"/>
                <w:sz w:val="18"/>
                <w:szCs w:val="18"/>
              </w:rPr>
            </w:pPr>
            <w:r w:rsidRPr="00E1526E">
              <w:rPr>
                <w:rFonts w:ascii="ITC Avant Garde" w:hAnsi="ITC Avant Garde"/>
                <w:sz w:val="18"/>
                <w:szCs w:val="18"/>
              </w:rPr>
              <w:t>INSTITUTO FEDERAL DE TELECOMUNICACIONES (IFT). SU FUNCIÓN REGULATORIA ES COMPATIBLE CON UNA CONCEPCIÓN DEL PRINCIPIO DE DIVISIÓN DE PODERES EVOLUTIVA Y FLEXIBLE. Controversia constitucional 117/2014. Congreso de la Unión por conducto de la Cámara de Senadores. 7 de mayo de 2015.</w:t>
            </w:r>
          </w:p>
          <w:p w14:paraId="671D9A64" w14:textId="77777777" w:rsidR="00400B35" w:rsidRPr="00E1526E" w:rsidRDefault="00400B35" w:rsidP="00400B35">
            <w:pPr>
              <w:pStyle w:val="Textonotapie"/>
              <w:ind w:left="720"/>
              <w:jc w:val="both"/>
              <w:rPr>
                <w:rFonts w:ascii="ITC Avant Garde" w:hAnsi="ITC Avant Garde"/>
                <w:sz w:val="18"/>
                <w:szCs w:val="18"/>
              </w:rPr>
            </w:pPr>
          </w:p>
          <w:p w14:paraId="75B8EA8E" w14:textId="77777777" w:rsidR="00245B8A" w:rsidRPr="00E1526E" w:rsidRDefault="00245B8A" w:rsidP="00E74F84">
            <w:pPr>
              <w:pStyle w:val="Prrafodelista"/>
              <w:numPr>
                <w:ilvl w:val="0"/>
                <w:numId w:val="7"/>
              </w:numPr>
              <w:jc w:val="both"/>
              <w:rPr>
                <w:rFonts w:ascii="ITC Avant Garde" w:hAnsi="ITC Avant Garde"/>
                <w:sz w:val="18"/>
                <w:szCs w:val="18"/>
              </w:rPr>
            </w:pPr>
            <w:r w:rsidRPr="00E1526E">
              <w:rPr>
                <w:rFonts w:ascii="ITC Avant Garde" w:hAnsi="ITC Avant Garde"/>
                <w:sz w:val="18"/>
                <w:szCs w:val="18"/>
              </w:rPr>
              <w:t>INSTITUTO FEDERAL DE TELECOMUNICACIONES (IFT). CARACTERIZACIÓN CONSTITUCIONAL DE SUS FACULTADES REGULATORIAS.</w:t>
            </w:r>
            <w:r w:rsidRPr="00E1526E">
              <w:rPr>
                <w:sz w:val="18"/>
                <w:szCs w:val="18"/>
              </w:rPr>
              <w:t xml:space="preserve"> </w:t>
            </w:r>
            <w:r w:rsidRPr="00E1526E">
              <w:rPr>
                <w:rFonts w:ascii="ITC Avant Garde" w:hAnsi="ITC Avant Garde"/>
                <w:sz w:val="18"/>
                <w:szCs w:val="18"/>
              </w:rPr>
              <w:t>Controversia constitucional 117/2014. Congreso de la Unión por conducto de la Cámara de Senadores. 7 de mayo de 2015.</w:t>
            </w:r>
          </w:p>
          <w:p w14:paraId="520B4FEE" w14:textId="77777777" w:rsidR="00242CD9" w:rsidRPr="00E1526E" w:rsidRDefault="00242CD9" w:rsidP="00225DA6">
            <w:pPr>
              <w:jc w:val="both"/>
              <w:rPr>
                <w:rFonts w:ascii="ITC Avant Garde" w:hAnsi="ITC Avant Garde"/>
                <w:sz w:val="18"/>
                <w:szCs w:val="18"/>
              </w:rPr>
            </w:pPr>
          </w:p>
        </w:tc>
      </w:tr>
      <w:tr w:rsidR="00242CD9" w:rsidRPr="00E1526E" w14:paraId="574D1F12" w14:textId="77777777" w:rsidTr="00225DA6">
        <w:tc>
          <w:tcPr>
            <w:tcW w:w="8828" w:type="dxa"/>
            <w:tcBorders>
              <w:top w:val="single" w:sz="4" w:space="0" w:color="auto"/>
              <w:left w:val="nil"/>
              <w:bottom w:val="nil"/>
              <w:right w:val="nil"/>
            </w:tcBorders>
          </w:tcPr>
          <w:p w14:paraId="68726961" w14:textId="77777777" w:rsidR="00242CD9" w:rsidRPr="00E1526E" w:rsidRDefault="00242CD9" w:rsidP="00225DA6">
            <w:pPr>
              <w:rPr>
                <w:rFonts w:ascii="ITC Avant Garde" w:hAnsi="ITC Avant Garde"/>
                <w:sz w:val="18"/>
                <w:szCs w:val="18"/>
              </w:rPr>
            </w:pPr>
          </w:p>
          <w:p w14:paraId="08419711" w14:textId="77777777" w:rsidR="00242CD9" w:rsidRPr="00E1526E" w:rsidRDefault="00242CD9" w:rsidP="00225DA6">
            <w:pPr>
              <w:rPr>
                <w:rFonts w:ascii="ITC Avant Garde" w:hAnsi="ITC Avant Garde"/>
                <w:sz w:val="18"/>
                <w:szCs w:val="18"/>
              </w:rPr>
            </w:pPr>
          </w:p>
        </w:tc>
      </w:tr>
    </w:tbl>
    <w:p w14:paraId="44ADE2B6" w14:textId="77777777" w:rsidR="00242CD9" w:rsidRPr="00E1526E" w:rsidRDefault="00242CD9">
      <w:pPr>
        <w:jc w:val="both"/>
        <w:rPr>
          <w:rFonts w:ascii="ITC Avant Garde" w:hAnsi="ITC Avant Garde"/>
          <w:sz w:val="18"/>
          <w:szCs w:val="18"/>
        </w:rPr>
      </w:pPr>
    </w:p>
    <w:sectPr w:rsidR="00242CD9" w:rsidRPr="00E1526E" w:rsidSect="0035510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613B5" w14:textId="77777777" w:rsidR="00FD579E" w:rsidRDefault="00FD579E" w:rsidP="00501ADF">
      <w:pPr>
        <w:spacing w:after="0" w:line="240" w:lineRule="auto"/>
      </w:pPr>
      <w:r>
        <w:separator/>
      </w:r>
    </w:p>
  </w:endnote>
  <w:endnote w:type="continuationSeparator" w:id="0">
    <w:p w14:paraId="53687A71" w14:textId="77777777" w:rsidR="00FD579E" w:rsidRDefault="00FD579E" w:rsidP="00501ADF">
      <w:pPr>
        <w:spacing w:after="0" w:line="240" w:lineRule="auto"/>
      </w:pPr>
      <w:r>
        <w:continuationSeparator/>
      </w:r>
    </w:p>
  </w:endnote>
  <w:endnote w:type="continuationNotice" w:id="1">
    <w:p w14:paraId="07629C24" w14:textId="77777777" w:rsidR="00FD579E" w:rsidRDefault="00FD5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08AD649" w14:textId="64EAFED0" w:rsidR="00D44B6F" w:rsidRPr="00CD4362" w:rsidRDefault="00D44B6F" w:rsidP="00CD4362">
            <w:pPr>
              <w:pStyle w:val="Piedepgina"/>
              <w:jc w:val="right"/>
              <w:rPr>
                <w:rFonts w:ascii="ITC Avant Garde" w:hAnsi="ITC Avant Garde"/>
                <w:sz w:val="18"/>
                <w:szCs w:val="18"/>
              </w:rPr>
            </w:pPr>
            <w:r w:rsidRPr="003211C5">
              <w:rPr>
                <w:rFonts w:ascii="ITC Avant Garde" w:hAnsi="ITC Avant Garde"/>
                <w:b/>
                <w:bCs/>
                <w:sz w:val="18"/>
                <w:szCs w:val="18"/>
              </w:rPr>
              <w:fldChar w:fldCharType="begin"/>
            </w:r>
            <w:r w:rsidRPr="003211C5">
              <w:rPr>
                <w:rFonts w:ascii="ITC Avant Garde" w:hAnsi="ITC Avant Garde"/>
                <w:b/>
                <w:bCs/>
                <w:sz w:val="18"/>
                <w:szCs w:val="18"/>
              </w:rPr>
              <w:instrText>PAGE</w:instrText>
            </w:r>
            <w:r w:rsidRPr="003211C5">
              <w:rPr>
                <w:rFonts w:ascii="ITC Avant Garde" w:hAnsi="ITC Avant Garde"/>
                <w:b/>
                <w:bCs/>
                <w:sz w:val="18"/>
                <w:szCs w:val="18"/>
              </w:rPr>
              <w:fldChar w:fldCharType="separate"/>
            </w:r>
            <w:r w:rsidR="00930BB3">
              <w:rPr>
                <w:rFonts w:ascii="ITC Avant Garde" w:hAnsi="ITC Avant Garde"/>
                <w:b/>
                <w:bCs/>
                <w:noProof/>
                <w:sz w:val="18"/>
                <w:szCs w:val="18"/>
              </w:rPr>
              <w:t>1</w:t>
            </w:r>
            <w:r w:rsidRPr="003211C5">
              <w:rPr>
                <w:rFonts w:ascii="ITC Avant Garde" w:hAnsi="ITC Avant Garde"/>
                <w:b/>
                <w:bCs/>
                <w:sz w:val="18"/>
                <w:szCs w:val="18"/>
              </w:rPr>
              <w:fldChar w:fldCharType="end"/>
            </w:r>
          </w:p>
        </w:sdtContent>
      </w:sdt>
    </w:sdtContent>
  </w:sdt>
  <w:p w14:paraId="294B79D3" w14:textId="77777777" w:rsidR="00D44B6F" w:rsidRDefault="00D44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80F81" w14:textId="77777777" w:rsidR="00FD579E" w:rsidRDefault="00FD579E" w:rsidP="00501ADF">
      <w:pPr>
        <w:spacing w:after="0" w:line="240" w:lineRule="auto"/>
      </w:pPr>
      <w:r>
        <w:separator/>
      </w:r>
    </w:p>
  </w:footnote>
  <w:footnote w:type="continuationSeparator" w:id="0">
    <w:p w14:paraId="4E58F300" w14:textId="77777777" w:rsidR="00FD579E" w:rsidRDefault="00FD579E" w:rsidP="00501ADF">
      <w:pPr>
        <w:spacing w:after="0" w:line="240" w:lineRule="auto"/>
      </w:pPr>
      <w:r>
        <w:continuationSeparator/>
      </w:r>
    </w:p>
  </w:footnote>
  <w:footnote w:type="continuationNotice" w:id="1">
    <w:p w14:paraId="514C00CC" w14:textId="77777777" w:rsidR="00FD579E" w:rsidRDefault="00FD579E">
      <w:pPr>
        <w:spacing w:after="0" w:line="240" w:lineRule="auto"/>
      </w:pPr>
    </w:p>
  </w:footnote>
  <w:footnote w:id="2">
    <w:p w14:paraId="530CCD1E" w14:textId="77777777" w:rsidR="00D44B6F" w:rsidRPr="00FD553D" w:rsidRDefault="00D44B6F" w:rsidP="00F6125A">
      <w:pPr>
        <w:pStyle w:val="Textonotapie"/>
        <w:jc w:val="both"/>
        <w:rPr>
          <w:rFonts w:ascii="ITC Avant Garde" w:hAnsi="ITC Avant Garde"/>
        </w:rPr>
      </w:pPr>
      <w:r w:rsidRPr="00FD553D">
        <w:rPr>
          <w:rStyle w:val="Refdenotaalpie"/>
          <w:sz w:val="16"/>
        </w:rPr>
        <w:footnoteRef/>
      </w:r>
      <w:r w:rsidRPr="00FD553D">
        <w:rPr>
          <w:rFonts w:ascii="ITC Avant Garde" w:hAnsi="ITC Avant Garde"/>
          <w:sz w:val="16"/>
        </w:rPr>
        <w:t xml:space="preserve"> “Estudio de la OCDE sobre Telecomunicaciones y Radiodifusión en México 2017” OCDE, 2017, páginas 197 y 198. </w:t>
      </w:r>
    </w:p>
  </w:footnote>
  <w:footnote w:id="3">
    <w:p w14:paraId="2D25C740" w14:textId="77777777" w:rsidR="00D44B6F" w:rsidRPr="00C13B8E" w:rsidRDefault="00D44B6F"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4">
    <w:p w14:paraId="1D59A371" w14:textId="77777777" w:rsidR="00D44B6F" w:rsidRPr="00DD06A0" w:rsidRDefault="00D44B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12DFDA94" w14:textId="77777777" w:rsidR="00D44B6F" w:rsidRPr="00DD06A0" w:rsidRDefault="00D44B6F">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30D11FE8" w14:textId="77777777" w:rsidR="00D44B6F" w:rsidRPr="00DD06A0" w:rsidRDefault="00D44B6F">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61C1CD56" w14:textId="77777777" w:rsidR="00D44B6F" w:rsidRPr="00DD06A0" w:rsidRDefault="00D44B6F">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2EF5613" w14:textId="77777777" w:rsidR="00D44B6F" w:rsidRPr="00DD06A0" w:rsidRDefault="00D44B6F"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5">
    <w:p w14:paraId="12C5FE15" w14:textId="77777777" w:rsidR="00D44B6F" w:rsidRPr="00DD06A0" w:rsidRDefault="00D44B6F"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6">
    <w:p w14:paraId="50B123AD" w14:textId="77777777" w:rsidR="00D44B6F" w:rsidRPr="00DD06A0" w:rsidRDefault="00D44B6F"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E50E" w14:textId="77777777" w:rsidR="00D44B6F" w:rsidRPr="00501ADF" w:rsidRDefault="00D44B6F"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9DACFED" w14:textId="77777777" w:rsidR="00D44B6F" w:rsidRPr="00DD06A0" w:rsidRDefault="00D44B6F"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9DACFED" w14:textId="77777777" w:rsidR="00D44B6F" w:rsidRPr="00DD06A0" w:rsidRDefault="00D44B6F"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A67B4E8" w14:textId="77777777" w:rsidR="00D44B6F" w:rsidRDefault="00D44B6F">
    <w:pPr>
      <w:pStyle w:val="Encabezado"/>
    </w:pPr>
  </w:p>
  <w:p w14:paraId="4793DAC8" w14:textId="77777777" w:rsidR="00D44B6F" w:rsidRDefault="00D44B6F">
    <w:pPr>
      <w:pStyle w:val="Encabezado"/>
    </w:pPr>
  </w:p>
  <w:p w14:paraId="0E3D14D5" w14:textId="77777777" w:rsidR="00D44B6F" w:rsidRDefault="00D44B6F">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D77C336"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854F19D" w14:textId="77777777" w:rsidR="00D44B6F" w:rsidRDefault="00D44B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FD9"/>
    <w:multiLevelType w:val="multilevel"/>
    <w:tmpl w:val="6BECA450"/>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B726D3"/>
    <w:multiLevelType w:val="hybridMultilevel"/>
    <w:tmpl w:val="50F645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140968"/>
    <w:multiLevelType w:val="hybridMultilevel"/>
    <w:tmpl w:val="2F8ED75A"/>
    <w:lvl w:ilvl="0" w:tplc="E648025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B60FAE"/>
    <w:multiLevelType w:val="hybridMultilevel"/>
    <w:tmpl w:val="2F589756"/>
    <w:lvl w:ilvl="0" w:tplc="080A000F">
      <w:start w:val="1"/>
      <w:numFmt w:val="decimal"/>
      <w:lvlText w:val="%1."/>
      <w:lvlJc w:val="left"/>
      <w:pPr>
        <w:ind w:left="1008" w:hanging="360"/>
      </w:pPr>
      <w:rPr>
        <w:rFonts w:hint="default"/>
        <w:b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05373E0B"/>
    <w:multiLevelType w:val="hybridMultilevel"/>
    <w:tmpl w:val="E1D41492"/>
    <w:lvl w:ilvl="0" w:tplc="35CAFCBA">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942634"/>
    <w:multiLevelType w:val="hybridMultilevel"/>
    <w:tmpl w:val="9CFCF534"/>
    <w:lvl w:ilvl="0" w:tplc="A4EEDF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052AC"/>
    <w:multiLevelType w:val="hybridMultilevel"/>
    <w:tmpl w:val="94B8BC1A"/>
    <w:lvl w:ilvl="0" w:tplc="0FC661D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324AD9"/>
    <w:multiLevelType w:val="hybridMultilevel"/>
    <w:tmpl w:val="7616BEAC"/>
    <w:lvl w:ilvl="0" w:tplc="C0200D14">
      <w:start w:val="1"/>
      <w:numFmt w:val="lowerLetter"/>
      <w:lvlText w:val="%1."/>
      <w:lvlJc w:val="left"/>
      <w:pPr>
        <w:ind w:left="100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EC3647"/>
    <w:multiLevelType w:val="hybridMultilevel"/>
    <w:tmpl w:val="C9E6F70C"/>
    <w:lvl w:ilvl="0" w:tplc="86445538">
      <w:start w:val="6"/>
      <w:numFmt w:val="bullet"/>
      <w:lvlText w:val="-"/>
      <w:lvlJc w:val="left"/>
      <w:pPr>
        <w:ind w:left="1080" w:hanging="360"/>
      </w:pPr>
      <w:rPr>
        <w:rFonts w:ascii="ITC Avant Garde" w:eastAsia="Times New Roman" w:hAnsi="ITC Avant Gar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0B306404"/>
    <w:multiLevelType w:val="multilevel"/>
    <w:tmpl w:val="60EA8E92"/>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C9E2A56"/>
    <w:multiLevelType w:val="hybridMultilevel"/>
    <w:tmpl w:val="BB86A05A"/>
    <w:lvl w:ilvl="0" w:tplc="DB306494">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146867"/>
    <w:multiLevelType w:val="hybridMultilevel"/>
    <w:tmpl w:val="17F67656"/>
    <w:lvl w:ilvl="0" w:tplc="4650E89A">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626511"/>
    <w:multiLevelType w:val="multilevel"/>
    <w:tmpl w:val="291A3B7A"/>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0F949CD"/>
    <w:multiLevelType w:val="hybridMultilevel"/>
    <w:tmpl w:val="C374B1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3C66CB"/>
    <w:multiLevelType w:val="hybridMultilevel"/>
    <w:tmpl w:val="7FB81C58"/>
    <w:lvl w:ilvl="0" w:tplc="9092B974">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FA5B0F"/>
    <w:multiLevelType w:val="hybridMultilevel"/>
    <w:tmpl w:val="564ACE46"/>
    <w:lvl w:ilvl="0" w:tplc="ACCEFD8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15433D"/>
    <w:multiLevelType w:val="multilevel"/>
    <w:tmpl w:val="9C7857F8"/>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13B94269"/>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8F7375"/>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69F77A5"/>
    <w:multiLevelType w:val="multilevel"/>
    <w:tmpl w:val="C5664F6A"/>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176533A1"/>
    <w:multiLevelType w:val="hybridMultilevel"/>
    <w:tmpl w:val="B1188324"/>
    <w:lvl w:ilvl="0" w:tplc="4D3A1976">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7A4279D"/>
    <w:multiLevelType w:val="hybridMultilevel"/>
    <w:tmpl w:val="FE6034CA"/>
    <w:lvl w:ilvl="0" w:tplc="7EF63C2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F87B85"/>
    <w:multiLevelType w:val="hybridMultilevel"/>
    <w:tmpl w:val="BFB04782"/>
    <w:lvl w:ilvl="0" w:tplc="253859F6">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1B7226D2"/>
    <w:multiLevelType w:val="hybridMultilevel"/>
    <w:tmpl w:val="0A34DE22"/>
    <w:lvl w:ilvl="0" w:tplc="ACC203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BCE5A71"/>
    <w:multiLevelType w:val="hybridMultilevel"/>
    <w:tmpl w:val="AC885746"/>
    <w:lvl w:ilvl="0" w:tplc="80A232D6">
      <w:start w:val="1"/>
      <w:numFmt w:val="lowerRoman"/>
      <w:lvlText w:val="%1."/>
      <w:lvlJc w:val="left"/>
      <w:pPr>
        <w:ind w:left="2563" w:hanging="72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6" w15:restartNumberingAfterBreak="0">
    <w:nsid w:val="1CCC7818"/>
    <w:multiLevelType w:val="hybridMultilevel"/>
    <w:tmpl w:val="1354E71A"/>
    <w:lvl w:ilvl="0" w:tplc="65B661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41B553A"/>
    <w:multiLevelType w:val="hybridMultilevel"/>
    <w:tmpl w:val="BF9C626C"/>
    <w:lvl w:ilvl="0" w:tplc="AB4C078C">
      <w:numFmt w:val="bullet"/>
      <w:lvlText w:val="-"/>
      <w:lvlJc w:val="left"/>
      <w:pPr>
        <w:ind w:left="720" w:hanging="360"/>
      </w:pPr>
      <w:rPr>
        <w:rFonts w:ascii="Calibri" w:eastAsiaTheme="minorHAns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4422BA2"/>
    <w:multiLevelType w:val="multilevel"/>
    <w:tmpl w:val="A15496F8"/>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24AE5FEF"/>
    <w:multiLevelType w:val="hybridMultilevel"/>
    <w:tmpl w:val="20E0B95C"/>
    <w:lvl w:ilvl="0" w:tplc="32B0D4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94917E2"/>
    <w:multiLevelType w:val="hybridMultilevel"/>
    <w:tmpl w:val="D568B4CE"/>
    <w:lvl w:ilvl="0" w:tplc="228EEF02">
      <w:start w:val="2"/>
      <w:numFmt w:val="bullet"/>
      <w:lvlText w:val="-"/>
      <w:lvlJc w:val="left"/>
      <w:pPr>
        <w:ind w:left="410" w:hanging="360"/>
      </w:pPr>
      <w:rPr>
        <w:rFonts w:ascii="Arial" w:eastAsia="Times New Roman" w:hAnsi="Arial" w:cs="Arial" w:hint="default"/>
      </w:rPr>
    </w:lvl>
    <w:lvl w:ilvl="1" w:tplc="080A0003" w:tentative="1">
      <w:start w:val="1"/>
      <w:numFmt w:val="bullet"/>
      <w:lvlText w:val="o"/>
      <w:lvlJc w:val="left"/>
      <w:pPr>
        <w:ind w:left="1130" w:hanging="360"/>
      </w:pPr>
      <w:rPr>
        <w:rFonts w:ascii="Courier New" w:hAnsi="Courier New" w:cs="Courier New" w:hint="default"/>
      </w:rPr>
    </w:lvl>
    <w:lvl w:ilvl="2" w:tplc="080A0005" w:tentative="1">
      <w:start w:val="1"/>
      <w:numFmt w:val="bullet"/>
      <w:lvlText w:val=""/>
      <w:lvlJc w:val="left"/>
      <w:pPr>
        <w:ind w:left="1850" w:hanging="360"/>
      </w:pPr>
      <w:rPr>
        <w:rFonts w:ascii="Wingdings" w:hAnsi="Wingdings" w:hint="default"/>
      </w:rPr>
    </w:lvl>
    <w:lvl w:ilvl="3" w:tplc="080A0001" w:tentative="1">
      <w:start w:val="1"/>
      <w:numFmt w:val="bullet"/>
      <w:lvlText w:val=""/>
      <w:lvlJc w:val="left"/>
      <w:pPr>
        <w:ind w:left="2570" w:hanging="360"/>
      </w:pPr>
      <w:rPr>
        <w:rFonts w:ascii="Symbol" w:hAnsi="Symbol" w:hint="default"/>
      </w:rPr>
    </w:lvl>
    <w:lvl w:ilvl="4" w:tplc="080A0003" w:tentative="1">
      <w:start w:val="1"/>
      <w:numFmt w:val="bullet"/>
      <w:lvlText w:val="o"/>
      <w:lvlJc w:val="left"/>
      <w:pPr>
        <w:ind w:left="3290" w:hanging="360"/>
      </w:pPr>
      <w:rPr>
        <w:rFonts w:ascii="Courier New" w:hAnsi="Courier New" w:cs="Courier New" w:hint="default"/>
      </w:rPr>
    </w:lvl>
    <w:lvl w:ilvl="5" w:tplc="080A0005" w:tentative="1">
      <w:start w:val="1"/>
      <w:numFmt w:val="bullet"/>
      <w:lvlText w:val=""/>
      <w:lvlJc w:val="left"/>
      <w:pPr>
        <w:ind w:left="4010" w:hanging="360"/>
      </w:pPr>
      <w:rPr>
        <w:rFonts w:ascii="Wingdings" w:hAnsi="Wingdings" w:hint="default"/>
      </w:rPr>
    </w:lvl>
    <w:lvl w:ilvl="6" w:tplc="080A0001" w:tentative="1">
      <w:start w:val="1"/>
      <w:numFmt w:val="bullet"/>
      <w:lvlText w:val=""/>
      <w:lvlJc w:val="left"/>
      <w:pPr>
        <w:ind w:left="4730" w:hanging="360"/>
      </w:pPr>
      <w:rPr>
        <w:rFonts w:ascii="Symbol" w:hAnsi="Symbol" w:hint="default"/>
      </w:rPr>
    </w:lvl>
    <w:lvl w:ilvl="7" w:tplc="080A0003" w:tentative="1">
      <w:start w:val="1"/>
      <w:numFmt w:val="bullet"/>
      <w:lvlText w:val="o"/>
      <w:lvlJc w:val="left"/>
      <w:pPr>
        <w:ind w:left="5450" w:hanging="360"/>
      </w:pPr>
      <w:rPr>
        <w:rFonts w:ascii="Courier New" w:hAnsi="Courier New" w:cs="Courier New" w:hint="default"/>
      </w:rPr>
    </w:lvl>
    <w:lvl w:ilvl="8" w:tplc="080A0005" w:tentative="1">
      <w:start w:val="1"/>
      <w:numFmt w:val="bullet"/>
      <w:lvlText w:val=""/>
      <w:lvlJc w:val="left"/>
      <w:pPr>
        <w:ind w:left="6170" w:hanging="360"/>
      </w:pPr>
      <w:rPr>
        <w:rFonts w:ascii="Wingdings" w:hAnsi="Wingdings" w:hint="default"/>
      </w:rPr>
    </w:lvl>
  </w:abstractNum>
  <w:abstractNum w:abstractNumId="31" w15:restartNumberingAfterBreak="0">
    <w:nsid w:val="29EC7794"/>
    <w:multiLevelType w:val="multilevel"/>
    <w:tmpl w:val="6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01632"/>
    <w:multiLevelType w:val="hybridMultilevel"/>
    <w:tmpl w:val="B59002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A7A4661"/>
    <w:multiLevelType w:val="multilevel"/>
    <w:tmpl w:val="4BA44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5A26F7"/>
    <w:multiLevelType w:val="hybridMultilevel"/>
    <w:tmpl w:val="308E1E52"/>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2E995662"/>
    <w:multiLevelType w:val="hybridMultilevel"/>
    <w:tmpl w:val="A18C00F8"/>
    <w:lvl w:ilvl="0" w:tplc="96B078A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FB310EE"/>
    <w:multiLevelType w:val="hybridMultilevel"/>
    <w:tmpl w:val="51C43DF0"/>
    <w:lvl w:ilvl="0" w:tplc="59EE8D4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18B4CA3"/>
    <w:multiLevelType w:val="hybridMultilevel"/>
    <w:tmpl w:val="A8B48058"/>
    <w:lvl w:ilvl="0" w:tplc="2B00283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1D72F73"/>
    <w:multiLevelType w:val="hybridMultilevel"/>
    <w:tmpl w:val="18A6E496"/>
    <w:lvl w:ilvl="0" w:tplc="70F00CD4">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2406C8D"/>
    <w:multiLevelType w:val="hybridMultilevel"/>
    <w:tmpl w:val="7332E74C"/>
    <w:lvl w:ilvl="0" w:tplc="CC98674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3742F0D"/>
    <w:multiLevelType w:val="multilevel"/>
    <w:tmpl w:val="7CF41606"/>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404726"/>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4607E2C"/>
    <w:multiLevelType w:val="hybridMultilevel"/>
    <w:tmpl w:val="6B54170C"/>
    <w:lvl w:ilvl="0" w:tplc="028060FE">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6CF7374"/>
    <w:multiLevelType w:val="hybridMultilevel"/>
    <w:tmpl w:val="F8465018"/>
    <w:lvl w:ilvl="0" w:tplc="54141006">
      <w:start w:val="5"/>
      <w:numFmt w:val="bullet"/>
      <w:lvlText w:val="-"/>
      <w:lvlJc w:val="left"/>
      <w:pPr>
        <w:ind w:left="1080" w:hanging="360"/>
      </w:pPr>
      <w:rPr>
        <w:rFonts w:ascii="ITC Avant Garde" w:eastAsia="Times New Roman" w:hAnsi="ITC Avant Gar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4" w15:restartNumberingAfterBreak="0">
    <w:nsid w:val="39884629"/>
    <w:multiLevelType w:val="hybridMultilevel"/>
    <w:tmpl w:val="D7FED3B0"/>
    <w:lvl w:ilvl="0" w:tplc="FDD0AAD2">
      <w:start w:val="1"/>
      <w:numFmt w:val="lowerLetter"/>
      <w:lvlText w:val="%1."/>
      <w:lvlJc w:val="left"/>
      <w:pPr>
        <w:ind w:left="1008" w:hanging="360"/>
      </w:pPr>
      <w:rPr>
        <w:rFonts w:hint="default"/>
        <w:b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5" w15:restartNumberingAfterBreak="0">
    <w:nsid w:val="3CC80B9A"/>
    <w:multiLevelType w:val="hybridMultilevel"/>
    <w:tmpl w:val="880E1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DE66664"/>
    <w:multiLevelType w:val="multilevel"/>
    <w:tmpl w:val="FCA05042"/>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11D33E8"/>
    <w:multiLevelType w:val="hybridMultilevel"/>
    <w:tmpl w:val="1AC67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7DC7B3B"/>
    <w:multiLevelType w:val="multilevel"/>
    <w:tmpl w:val="79064E7A"/>
    <w:lvl w:ilvl="0">
      <w:start w:val="1"/>
      <w:numFmt w:val="decimal"/>
      <w:lvlText w:val="%1."/>
      <w:lvlJc w:val="left"/>
      <w:pPr>
        <w:tabs>
          <w:tab w:val="num" w:pos="720"/>
        </w:tabs>
        <w:ind w:left="720" w:hanging="360"/>
      </w:pPr>
      <w:rPr>
        <w:rFonts w:ascii="ITC Avant Garde" w:eastAsia="Times New Roman" w:hAnsi="ITC Avant Garde"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262A89"/>
    <w:multiLevelType w:val="hybridMultilevel"/>
    <w:tmpl w:val="A55403A0"/>
    <w:lvl w:ilvl="0" w:tplc="C9DA2DF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9807FC9"/>
    <w:multiLevelType w:val="hybridMultilevel"/>
    <w:tmpl w:val="1DE88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4756D3"/>
    <w:multiLevelType w:val="multilevel"/>
    <w:tmpl w:val="8E28157C"/>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D852D25"/>
    <w:multiLevelType w:val="hybridMultilevel"/>
    <w:tmpl w:val="2FC2B31A"/>
    <w:lvl w:ilvl="0" w:tplc="066A67D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F0D6081"/>
    <w:multiLevelType w:val="hybridMultilevel"/>
    <w:tmpl w:val="E0E67838"/>
    <w:lvl w:ilvl="0" w:tplc="1228E58A">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0F46D91"/>
    <w:multiLevelType w:val="hybridMultilevel"/>
    <w:tmpl w:val="581807B4"/>
    <w:lvl w:ilvl="0" w:tplc="99C23A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4714703"/>
    <w:multiLevelType w:val="hybridMultilevel"/>
    <w:tmpl w:val="F3942700"/>
    <w:lvl w:ilvl="0" w:tplc="7734621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68E3B3C"/>
    <w:multiLevelType w:val="multilevel"/>
    <w:tmpl w:val="6C92BE44"/>
    <w:lvl w:ilvl="0">
      <w:start w:val="1"/>
      <w:numFmt w:val="decimal"/>
      <w:lvlText w:val="%1."/>
      <w:lvlJc w:val="left"/>
      <w:pPr>
        <w:tabs>
          <w:tab w:val="num" w:pos="928"/>
        </w:tabs>
        <w:ind w:left="928"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57E36809"/>
    <w:multiLevelType w:val="multilevel"/>
    <w:tmpl w:val="8C981AB4"/>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59892B64"/>
    <w:multiLevelType w:val="multilevel"/>
    <w:tmpl w:val="86EC9140"/>
    <w:lvl w:ilvl="0">
      <w:start w:val="1"/>
      <w:numFmt w:val="decimal"/>
      <w:lvlText w:val="%1."/>
      <w:lvlJc w:val="left"/>
      <w:pPr>
        <w:tabs>
          <w:tab w:val="num" w:pos="928"/>
        </w:tabs>
        <w:ind w:left="928"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5BA51081"/>
    <w:multiLevelType w:val="multilevel"/>
    <w:tmpl w:val="DD42A6E2"/>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5D6B1BFA"/>
    <w:multiLevelType w:val="hybridMultilevel"/>
    <w:tmpl w:val="0024DDE2"/>
    <w:lvl w:ilvl="0" w:tplc="0A3A9D16">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E6C112F"/>
    <w:multiLevelType w:val="hybridMultilevel"/>
    <w:tmpl w:val="E572E4BC"/>
    <w:lvl w:ilvl="0" w:tplc="9EB2B6D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F905647"/>
    <w:multiLevelType w:val="hybridMultilevel"/>
    <w:tmpl w:val="BE403586"/>
    <w:lvl w:ilvl="0" w:tplc="80C46E3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3" w15:restartNumberingAfterBreak="0">
    <w:nsid w:val="60A264CB"/>
    <w:multiLevelType w:val="hybridMultilevel"/>
    <w:tmpl w:val="04940780"/>
    <w:lvl w:ilvl="0" w:tplc="63681C0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71D1A0E"/>
    <w:multiLevelType w:val="multilevel"/>
    <w:tmpl w:val="F412F3BA"/>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9194339"/>
    <w:multiLevelType w:val="hybridMultilevel"/>
    <w:tmpl w:val="5E3488AE"/>
    <w:lvl w:ilvl="0" w:tplc="AB4C078C">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9B45D21"/>
    <w:multiLevelType w:val="hybridMultilevel"/>
    <w:tmpl w:val="660659B8"/>
    <w:lvl w:ilvl="0" w:tplc="03F664F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7" w15:restartNumberingAfterBreak="0">
    <w:nsid w:val="6A5B7860"/>
    <w:multiLevelType w:val="hybridMultilevel"/>
    <w:tmpl w:val="E80CA6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A04C05"/>
    <w:multiLevelType w:val="hybridMultilevel"/>
    <w:tmpl w:val="20D29730"/>
    <w:lvl w:ilvl="0" w:tplc="3A66CA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F7064BA"/>
    <w:multiLevelType w:val="multilevel"/>
    <w:tmpl w:val="2EFA97E6"/>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7061057D"/>
    <w:multiLevelType w:val="hybridMultilevel"/>
    <w:tmpl w:val="66DC8BAC"/>
    <w:lvl w:ilvl="0" w:tplc="D94A66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06105DE"/>
    <w:multiLevelType w:val="multilevel"/>
    <w:tmpl w:val="66A68BF0"/>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179051E"/>
    <w:multiLevelType w:val="hybridMultilevel"/>
    <w:tmpl w:val="FE00EB52"/>
    <w:lvl w:ilvl="0" w:tplc="AED22AE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6987BF7"/>
    <w:multiLevelType w:val="hybridMultilevel"/>
    <w:tmpl w:val="4210AF94"/>
    <w:lvl w:ilvl="0" w:tplc="5EA8BF58">
      <w:start w:val="2"/>
      <w:numFmt w:val="bullet"/>
      <w:lvlText w:val="-"/>
      <w:lvlJc w:val="left"/>
      <w:pPr>
        <w:ind w:left="420" w:hanging="360"/>
      </w:pPr>
      <w:rPr>
        <w:rFonts w:ascii="ITC Avant Garde" w:eastAsiaTheme="minorHAnsi" w:hAnsi="ITC Avant Garde"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74" w15:restartNumberingAfterBreak="0">
    <w:nsid w:val="774E34D7"/>
    <w:multiLevelType w:val="multilevel"/>
    <w:tmpl w:val="0ECE6FBC"/>
    <w:lvl w:ilvl="0">
      <w:start w:val="1"/>
      <w:numFmt w:val="decimal"/>
      <w:lvlText w:val="%1."/>
      <w:lvlJc w:val="left"/>
      <w:pPr>
        <w:tabs>
          <w:tab w:val="num" w:pos="928"/>
        </w:tabs>
        <w:ind w:left="928"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7C352E0"/>
    <w:multiLevelType w:val="hybridMultilevel"/>
    <w:tmpl w:val="8D30E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99F1236"/>
    <w:multiLevelType w:val="hybridMultilevel"/>
    <w:tmpl w:val="A09049A2"/>
    <w:lvl w:ilvl="0" w:tplc="032C0C1C">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A1F41BD"/>
    <w:multiLevelType w:val="hybridMultilevel"/>
    <w:tmpl w:val="EC52C0FA"/>
    <w:lvl w:ilvl="0" w:tplc="29F058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C9B1566"/>
    <w:multiLevelType w:val="hybridMultilevel"/>
    <w:tmpl w:val="6172D0B6"/>
    <w:lvl w:ilvl="0" w:tplc="3EA23C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C9D61D9"/>
    <w:multiLevelType w:val="hybridMultilevel"/>
    <w:tmpl w:val="371A5A08"/>
    <w:lvl w:ilvl="0" w:tplc="BD7237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CCA210B"/>
    <w:multiLevelType w:val="hybridMultilevel"/>
    <w:tmpl w:val="D45EAA30"/>
    <w:lvl w:ilvl="0" w:tplc="D17C0700">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CE06255"/>
    <w:multiLevelType w:val="hybridMultilevel"/>
    <w:tmpl w:val="C966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D3F2D9E"/>
    <w:multiLevelType w:val="hybridMultilevel"/>
    <w:tmpl w:val="77241C6C"/>
    <w:lvl w:ilvl="0" w:tplc="EDA201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D8F196B"/>
    <w:multiLevelType w:val="hybridMultilevel"/>
    <w:tmpl w:val="C3809C10"/>
    <w:lvl w:ilvl="0" w:tplc="661EEDCA">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E031063"/>
    <w:multiLevelType w:val="hybridMultilevel"/>
    <w:tmpl w:val="A1B2D2DC"/>
    <w:lvl w:ilvl="0" w:tplc="F236BCBC">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F843AEA"/>
    <w:multiLevelType w:val="hybridMultilevel"/>
    <w:tmpl w:val="DC8EF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47"/>
  </w:num>
  <w:num w:numId="4">
    <w:abstractNumId w:val="45"/>
  </w:num>
  <w:num w:numId="5">
    <w:abstractNumId w:val="75"/>
  </w:num>
  <w:num w:numId="6">
    <w:abstractNumId w:val="81"/>
  </w:num>
  <w:num w:numId="7">
    <w:abstractNumId w:val="17"/>
  </w:num>
  <w:num w:numId="8">
    <w:abstractNumId w:val="65"/>
  </w:num>
  <w:num w:numId="9">
    <w:abstractNumId w:val="27"/>
  </w:num>
  <w:num w:numId="10">
    <w:abstractNumId w:val="49"/>
  </w:num>
  <w:num w:numId="11">
    <w:abstractNumId w:val="34"/>
  </w:num>
  <w:num w:numId="12">
    <w:abstractNumId w:val="85"/>
  </w:num>
  <w:num w:numId="13">
    <w:abstractNumId w:val="8"/>
  </w:num>
  <w:num w:numId="14">
    <w:abstractNumId w:val="48"/>
  </w:num>
  <w:num w:numId="15">
    <w:abstractNumId w:val="18"/>
  </w:num>
  <w:num w:numId="16">
    <w:abstractNumId w:val="3"/>
  </w:num>
  <w:num w:numId="17">
    <w:abstractNumId w:val="44"/>
  </w:num>
  <w:num w:numId="18">
    <w:abstractNumId w:val="32"/>
  </w:num>
  <w:num w:numId="19">
    <w:abstractNumId w:val="31"/>
  </w:num>
  <w:num w:numId="20">
    <w:abstractNumId w:val="13"/>
  </w:num>
  <w:num w:numId="21">
    <w:abstractNumId w:val="33"/>
  </w:num>
  <w:num w:numId="22">
    <w:abstractNumId w:val="41"/>
  </w:num>
  <w:num w:numId="23">
    <w:abstractNumId w:val="82"/>
  </w:num>
  <w:num w:numId="24">
    <w:abstractNumId w:val="20"/>
  </w:num>
  <w:num w:numId="25">
    <w:abstractNumId w:val="26"/>
  </w:num>
  <w:num w:numId="26">
    <w:abstractNumId w:val="28"/>
  </w:num>
  <w:num w:numId="27">
    <w:abstractNumId w:val="54"/>
  </w:num>
  <w:num w:numId="28">
    <w:abstractNumId w:val="67"/>
  </w:num>
  <w:num w:numId="29">
    <w:abstractNumId w:val="30"/>
  </w:num>
  <w:num w:numId="30">
    <w:abstractNumId w:val="25"/>
  </w:num>
  <w:num w:numId="31">
    <w:abstractNumId w:val="73"/>
  </w:num>
  <w:num w:numId="32">
    <w:abstractNumId w:val="50"/>
  </w:num>
  <w:num w:numId="33">
    <w:abstractNumId w:val="77"/>
  </w:num>
  <w:num w:numId="34">
    <w:abstractNumId w:val="62"/>
  </w:num>
  <w:num w:numId="35">
    <w:abstractNumId w:val="23"/>
  </w:num>
  <w:num w:numId="36">
    <w:abstractNumId w:val="43"/>
  </w:num>
  <w:num w:numId="37">
    <w:abstractNumId w:val="66"/>
  </w:num>
  <w:num w:numId="38">
    <w:abstractNumId w:val="80"/>
  </w:num>
  <w:num w:numId="39">
    <w:abstractNumId w:val="51"/>
  </w:num>
  <w:num w:numId="40">
    <w:abstractNumId w:val="16"/>
  </w:num>
  <w:num w:numId="41">
    <w:abstractNumId w:val="76"/>
  </w:num>
  <w:num w:numId="42">
    <w:abstractNumId w:val="12"/>
  </w:num>
  <w:num w:numId="43">
    <w:abstractNumId w:val="6"/>
  </w:num>
  <w:num w:numId="44">
    <w:abstractNumId w:val="63"/>
  </w:num>
  <w:num w:numId="45">
    <w:abstractNumId w:val="64"/>
  </w:num>
  <w:num w:numId="46">
    <w:abstractNumId w:val="2"/>
  </w:num>
  <w:num w:numId="47">
    <w:abstractNumId w:val="29"/>
  </w:num>
  <w:num w:numId="48">
    <w:abstractNumId w:val="78"/>
  </w:num>
  <w:num w:numId="49">
    <w:abstractNumId w:val="68"/>
  </w:num>
  <w:num w:numId="50">
    <w:abstractNumId w:val="69"/>
  </w:num>
  <w:num w:numId="51">
    <w:abstractNumId w:val="0"/>
  </w:num>
  <w:num w:numId="52">
    <w:abstractNumId w:val="83"/>
  </w:num>
  <w:num w:numId="53">
    <w:abstractNumId w:val="39"/>
  </w:num>
  <w:num w:numId="54">
    <w:abstractNumId w:val="55"/>
  </w:num>
  <w:num w:numId="55">
    <w:abstractNumId w:val="24"/>
  </w:num>
  <w:num w:numId="56">
    <w:abstractNumId w:val="14"/>
  </w:num>
  <w:num w:numId="57">
    <w:abstractNumId w:val="57"/>
  </w:num>
  <w:num w:numId="58">
    <w:abstractNumId w:val="61"/>
  </w:num>
  <w:num w:numId="59">
    <w:abstractNumId w:val="84"/>
  </w:num>
  <w:num w:numId="60">
    <w:abstractNumId w:val="40"/>
  </w:num>
  <w:num w:numId="61">
    <w:abstractNumId w:val="4"/>
  </w:num>
  <w:num w:numId="62">
    <w:abstractNumId w:val="60"/>
  </w:num>
  <w:num w:numId="63">
    <w:abstractNumId w:val="9"/>
  </w:num>
  <w:num w:numId="64">
    <w:abstractNumId w:val="42"/>
  </w:num>
  <w:num w:numId="65">
    <w:abstractNumId w:val="22"/>
  </w:num>
  <w:num w:numId="66">
    <w:abstractNumId w:val="11"/>
  </w:num>
  <w:num w:numId="67">
    <w:abstractNumId w:val="71"/>
  </w:num>
  <w:num w:numId="68">
    <w:abstractNumId w:val="36"/>
  </w:num>
  <w:num w:numId="69">
    <w:abstractNumId w:val="37"/>
  </w:num>
  <w:num w:numId="70">
    <w:abstractNumId w:val="59"/>
  </w:num>
  <w:num w:numId="71">
    <w:abstractNumId w:val="15"/>
  </w:num>
  <w:num w:numId="72">
    <w:abstractNumId w:val="79"/>
  </w:num>
  <w:num w:numId="73">
    <w:abstractNumId w:val="53"/>
  </w:num>
  <w:num w:numId="74">
    <w:abstractNumId w:val="72"/>
  </w:num>
  <w:num w:numId="75">
    <w:abstractNumId w:val="70"/>
  </w:num>
  <w:num w:numId="76">
    <w:abstractNumId w:val="46"/>
  </w:num>
  <w:num w:numId="77">
    <w:abstractNumId w:val="21"/>
  </w:num>
  <w:num w:numId="78">
    <w:abstractNumId w:val="74"/>
  </w:num>
  <w:num w:numId="79">
    <w:abstractNumId w:val="56"/>
  </w:num>
  <w:num w:numId="80">
    <w:abstractNumId w:val="38"/>
  </w:num>
  <w:num w:numId="81">
    <w:abstractNumId w:val="52"/>
  </w:num>
  <w:num w:numId="82">
    <w:abstractNumId w:val="10"/>
  </w:num>
  <w:num w:numId="83">
    <w:abstractNumId w:val="58"/>
  </w:num>
  <w:num w:numId="84">
    <w:abstractNumId w:val="5"/>
  </w:num>
  <w:num w:numId="85">
    <w:abstractNumId w:val="1"/>
  </w:num>
  <w:num w:numId="86">
    <w:abstractNumId w:val="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44B1"/>
    <w:rsid w:val="00016C61"/>
    <w:rsid w:val="00017EB8"/>
    <w:rsid w:val="000210B2"/>
    <w:rsid w:val="00021824"/>
    <w:rsid w:val="00023BBB"/>
    <w:rsid w:val="00024E95"/>
    <w:rsid w:val="000271CF"/>
    <w:rsid w:val="0003021E"/>
    <w:rsid w:val="0003274F"/>
    <w:rsid w:val="00033268"/>
    <w:rsid w:val="00034387"/>
    <w:rsid w:val="000354F3"/>
    <w:rsid w:val="00036391"/>
    <w:rsid w:val="00040B9F"/>
    <w:rsid w:val="0004316C"/>
    <w:rsid w:val="00043CA9"/>
    <w:rsid w:val="00044D30"/>
    <w:rsid w:val="000525CE"/>
    <w:rsid w:val="00052E55"/>
    <w:rsid w:val="00053431"/>
    <w:rsid w:val="00053ED6"/>
    <w:rsid w:val="00054F32"/>
    <w:rsid w:val="00055EF9"/>
    <w:rsid w:val="00056852"/>
    <w:rsid w:val="0006478F"/>
    <w:rsid w:val="000669EA"/>
    <w:rsid w:val="00072473"/>
    <w:rsid w:val="00074421"/>
    <w:rsid w:val="0007696E"/>
    <w:rsid w:val="000803C1"/>
    <w:rsid w:val="0008388F"/>
    <w:rsid w:val="000841BB"/>
    <w:rsid w:val="000864CA"/>
    <w:rsid w:val="00092976"/>
    <w:rsid w:val="00097C5D"/>
    <w:rsid w:val="000A2FEE"/>
    <w:rsid w:val="000A6113"/>
    <w:rsid w:val="000B1D99"/>
    <w:rsid w:val="000B74F7"/>
    <w:rsid w:val="000C4BF1"/>
    <w:rsid w:val="000C4C1B"/>
    <w:rsid w:val="000D1A71"/>
    <w:rsid w:val="000D656B"/>
    <w:rsid w:val="000E4310"/>
    <w:rsid w:val="000E76B9"/>
    <w:rsid w:val="000F1068"/>
    <w:rsid w:val="000F152A"/>
    <w:rsid w:val="000F48E5"/>
    <w:rsid w:val="000F6782"/>
    <w:rsid w:val="00100E45"/>
    <w:rsid w:val="00110844"/>
    <w:rsid w:val="00113333"/>
    <w:rsid w:val="00126284"/>
    <w:rsid w:val="001305E3"/>
    <w:rsid w:val="0013160A"/>
    <w:rsid w:val="001325D9"/>
    <w:rsid w:val="001334A3"/>
    <w:rsid w:val="00133F02"/>
    <w:rsid w:val="00136258"/>
    <w:rsid w:val="00141468"/>
    <w:rsid w:val="001420EF"/>
    <w:rsid w:val="001432F7"/>
    <w:rsid w:val="001441AC"/>
    <w:rsid w:val="001576FA"/>
    <w:rsid w:val="00161F94"/>
    <w:rsid w:val="00176E94"/>
    <w:rsid w:val="00192BB7"/>
    <w:rsid w:val="001932FC"/>
    <w:rsid w:val="00194A29"/>
    <w:rsid w:val="001A2B54"/>
    <w:rsid w:val="001A6216"/>
    <w:rsid w:val="001A695F"/>
    <w:rsid w:val="001A7014"/>
    <w:rsid w:val="001B2C4E"/>
    <w:rsid w:val="001B4EC7"/>
    <w:rsid w:val="001B5F57"/>
    <w:rsid w:val="001B71B3"/>
    <w:rsid w:val="001C5415"/>
    <w:rsid w:val="001D50AB"/>
    <w:rsid w:val="001D511F"/>
    <w:rsid w:val="001E37B3"/>
    <w:rsid w:val="001F4091"/>
    <w:rsid w:val="001F47CE"/>
    <w:rsid w:val="001F631F"/>
    <w:rsid w:val="002025CB"/>
    <w:rsid w:val="00205038"/>
    <w:rsid w:val="00212A91"/>
    <w:rsid w:val="00213FB6"/>
    <w:rsid w:val="00216ADB"/>
    <w:rsid w:val="00217447"/>
    <w:rsid w:val="00221DE7"/>
    <w:rsid w:val="002220C2"/>
    <w:rsid w:val="00223740"/>
    <w:rsid w:val="00225DA6"/>
    <w:rsid w:val="0022741B"/>
    <w:rsid w:val="002278AD"/>
    <w:rsid w:val="00242CD9"/>
    <w:rsid w:val="00245B8A"/>
    <w:rsid w:val="0025635A"/>
    <w:rsid w:val="00260074"/>
    <w:rsid w:val="0026442A"/>
    <w:rsid w:val="00266011"/>
    <w:rsid w:val="0026633D"/>
    <w:rsid w:val="002700A3"/>
    <w:rsid w:val="00272FCE"/>
    <w:rsid w:val="00275D93"/>
    <w:rsid w:val="00276C44"/>
    <w:rsid w:val="00286496"/>
    <w:rsid w:val="00295E97"/>
    <w:rsid w:val="00296F51"/>
    <w:rsid w:val="002A092A"/>
    <w:rsid w:val="002A555F"/>
    <w:rsid w:val="002B512B"/>
    <w:rsid w:val="002B670F"/>
    <w:rsid w:val="002C0D86"/>
    <w:rsid w:val="002C1773"/>
    <w:rsid w:val="002C2362"/>
    <w:rsid w:val="002C528D"/>
    <w:rsid w:val="002D1BBB"/>
    <w:rsid w:val="002E12CB"/>
    <w:rsid w:val="002E72C5"/>
    <w:rsid w:val="0030055F"/>
    <w:rsid w:val="00300DC0"/>
    <w:rsid w:val="003039BF"/>
    <w:rsid w:val="00305A61"/>
    <w:rsid w:val="00310F8E"/>
    <w:rsid w:val="003211C5"/>
    <w:rsid w:val="00321446"/>
    <w:rsid w:val="00321DE5"/>
    <w:rsid w:val="00323D08"/>
    <w:rsid w:val="00326797"/>
    <w:rsid w:val="00334A8D"/>
    <w:rsid w:val="00341560"/>
    <w:rsid w:val="00342CBF"/>
    <w:rsid w:val="00344D0C"/>
    <w:rsid w:val="00345D60"/>
    <w:rsid w:val="003461A6"/>
    <w:rsid w:val="003466D4"/>
    <w:rsid w:val="00352341"/>
    <w:rsid w:val="003523C1"/>
    <w:rsid w:val="00355105"/>
    <w:rsid w:val="00356E5F"/>
    <w:rsid w:val="0036062D"/>
    <w:rsid w:val="003645F6"/>
    <w:rsid w:val="0036632D"/>
    <w:rsid w:val="00366881"/>
    <w:rsid w:val="00371633"/>
    <w:rsid w:val="00372D17"/>
    <w:rsid w:val="00376614"/>
    <w:rsid w:val="00376BB2"/>
    <w:rsid w:val="003825CF"/>
    <w:rsid w:val="00382ACD"/>
    <w:rsid w:val="003840A8"/>
    <w:rsid w:val="003852AB"/>
    <w:rsid w:val="0039105F"/>
    <w:rsid w:val="0039184E"/>
    <w:rsid w:val="003A3E18"/>
    <w:rsid w:val="003A524A"/>
    <w:rsid w:val="003C3084"/>
    <w:rsid w:val="003C4434"/>
    <w:rsid w:val="003C6FEE"/>
    <w:rsid w:val="003D28D6"/>
    <w:rsid w:val="003E1D53"/>
    <w:rsid w:val="003F05E7"/>
    <w:rsid w:val="003F12D0"/>
    <w:rsid w:val="003F27D0"/>
    <w:rsid w:val="00400B35"/>
    <w:rsid w:val="0040592B"/>
    <w:rsid w:val="004061C5"/>
    <w:rsid w:val="00411B5B"/>
    <w:rsid w:val="00413E89"/>
    <w:rsid w:val="00415F45"/>
    <w:rsid w:val="00421377"/>
    <w:rsid w:val="0042420D"/>
    <w:rsid w:val="0042570D"/>
    <w:rsid w:val="00427C8C"/>
    <w:rsid w:val="00427F29"/>
    <w:rsid w:val="004300C6"/>
    <w:rsid w:val="0043031F"/>
    <w:rsid w:val="00435A5D"/>
    <w:rsid w:val="00444E63"/>
    <w:rsid w:val="0045409C"/>
    <w:rsid w:val="00457E37"/>
    <w:rsid w:val="00460AA5"/>
    <w:rsid w:val="00477EE2"/>
    <w:rsid w:val="00484EEE"/>
    <w:rsid w:val="004907A5"/>
    <w:rsid w:val="004A6C57"/>
    <w:rsid w:val="004A7307"/>
    <w:rsid w:val="004B2A35"/>
    <w:rsid w:val="004B4319"/>
    <w:rsid w:val="004B6836"/>
    <w:rsid w:val="004C108B"/>
    <w:rsid w:val="004C353B"/>
    <w:rsid w:val="004D2C81"/>
    <w:rsid w:val="004D5B4A"/>
    <w:rsid w:val="004E0DA9"/>
    <w:rsid w:val="004E45DD"/>
    <w:rsid w:val="004E7170"/>
    <w:rsid w:val="004F049A"/>
    <w:rsid w:val="004F6ABE"/>
    <w:rsid w:val="004F76A1"/>
    <w:rsid w:val="00501ADF"/>
    <w:rsid w:val="005039C7"/>
    <w:rsid w:val="00503ECB"/>
    <w:rsid w:val="00505B08"/>
    <w:rsid w:val="00510390"/>
    <w:rsid w:val="00510939"/>
    <w:rsid w:val="00530DA4"/>
    <w:rsid w:val="005335CF"/>
    <w:rsid w:val="00533F9A"/>
    <w:rsid w:val="00540129"/>
    <w:rsid w:val="00542979"/>
    <w:rsid w:val="005465C4"/>
    <w:rsid w:val="005500E4"/>
    <w:rsid w:val="0055086C"/>
    <w:rsid w:val="00552E7C"/>
    <w:rsid w:val="00553A7C"/>
    <w:rsid w:val="00557F8B"/>
    <w:rsid w:val="00560409"/>
    <w:rsid w:val="00562FE8"/>
    <w:rsid w:val="0056472E"/>
    <w:rsid w:val="005665BE"/>
    <w:rsid w:val="005707DC"/>
    <w:rsid w:val="00572C88"/>
    <w:rsid w:val="00574EAE"/>
    <w:rsid w:val="005754DD"/>
    <w:rsid w:val="00575914"/>
    <w:rsid w:val="00575929"/>
    <w:rsid w:val="00575E81"/>
    <w:rsid w:val="005816A4"/>
    <w:rsid w:val="005818F0"/>
    <w:rsid w:val="00582DC2"/>
    <w:rsid w:val="00585FE8"/>
    <w:rsid w:val="00587662"/>
    <w:rsid w:val="00596FDE"/>
    <w:rsid w:val="005A268E"/>
    <w:rsid w:val="005A40FB"/>
    <w:rsid w:val="005A6B82"/>
    <w:rsid w:val="005B5D65"/>
    <w:rsid w:val="005E5EF9"/>
    <w:rsid w:val="005F360B"/>
    <w:rsid w:val="005F3A21"/>
    <w:rsid w:val="00623290"/>
    <w:rsid w:val="00625EDC"/>
    <w:rsid w:val="00625F27"/>
    <w:rsid w:val="00630BFD"/>
    <w:rsid w:val="00631478"/>
    <w:rsid w:val="00643C18"/>
    <w:rsid w:val="00647771"/>
    <w:rsid w:val="00653B67"/>
    <w:rsid w:val="00655348"/>
    <w:rsid w:val="0066042A"/>
    <w:rsid w:val="0066091C"/>
    <w:rsid w:val="00662241"/>
    <w:rsid w:val="0066264C"/>
    <w:rsid w:val="006662E2"/>
    <w:rsid w:val="006717D5"/>
    <w:rsid w:val="00673EAE"/>
    <w:rsid w:val="0068307E"/>
    <w:rsid w:val="006968B0"/>
    <w:rsid w:val="006A319F"/>
    <w:rsid w:val="006A4B06"/>
    <w:rsid w:val="006B0B65"/>
    <w:rsid w:val="006B0FA0"/>
    <w:rsid w:val="006B3AB8"/>
    <w:rsid w:val="006B3DF6"/>
    <w:rsid w:val="006B4D9B"/>
    <w:rsid w:val="006C1169"/>
    <w:rsid w:val="006C395A"/>
    <w:rsid w:val="006C5932"/>
    <w:rsid w:val="006D2A13"/>
    <w:rsid w:val="006D2CDA"/>
    <w:rsid w:val="006D36D8"/>
    <w:rsid w:val="006D3EAB"/>
    <w:rsid w:val="006D623A"/>
    <w:rsid w:val="006D7A08"/>
    <w:rsid w:val="006E2800"/>
    <w:rsid w:val="006E5BEE"/>
    <w:rsid w:val="006E5EB5"/>
    <w:rsid w:val="006E6735"/>
    <w:rsid w:val="006F063C"/>
    <w:rsid w:val="006F3B10"/>
    <w:rsid w:val="006F3F05"/>
    <w:rsid w:val="006F41AD"/>
    <w:rsid w:val="00711C10"/>
    <w:rsid w:val="007140E1"/>
    <w:rsid w:val="00716290"/>
    <w:rsid w:val="00720673"/>
    <w:rsid w:val="00722A0E"/>
    <w:rsid w:val="00723BBB"/>
    <w:rsid w:val="00726208"/>
    <w:rsid w:val="00726FD1"/>
    <w:rsid w:val="00727813"/>
    <w:rsid w:val="007306AA"/>
    <w:rsid w:val="00730C94"/>
    <w:rsid w:val="007440FC"/>
    <w:rsid w:val="00747E9C"/>
    <w:rsid w:val="007501C5"/>
    <w:rsid w:val="0075198C"/>
    <w:rsid w:val="00752E09"/>
    <w:rsid w:val="007544D8"/>
    <w:rsid w:val="00760C47"/>
    <w:rsid w:val="00761BDB"/>
    <w:rsid w:val="0077220A"/>
    <w:rsid w:val="0077372B"/>
    <w:rsid w:val="00773730"/>
    <w:rsid w:val="0077609B"/>
    <w:rsid w:val="0078556A"/>
    <w:rsid w:val="00790373"/>
    <w:rsid w:val="0079137D"/>
    <w:rsid w:val="00792B4D"/>
    <w:rsid w:val="007969D8"/>
    <w:rsid w:val="007B6B06"/>
    <w:rsid w:val="007C088B"/>
    <w:rsid w:val="007C131B"/>
    <w:rsid w:val="007C319D"/>
    <w:rsid w:val="007D4E5B"/>
    <w:rsid w:val="007E6DE9"/>
    <w:rsid w:val="007F1EE4"/>
    <w:rsid w:val="00800501"/>
    <w:rsid w:val="00801198"/>
    <w:rsid w:val="00801FED"/>
    <w:rsid w:val="00804F49"/>
    <w:rsid w:val="0082151C"/>
    <w:rsid w:val="00822362"/>
    <w:rsid w:val="008227AB"/>
    <w:rsid w:val="0082308D"/>
    <w:rsid w:val="00825642"/>
    <w:rsid w:val="00826696"/>
    <w:rsid w:val="00831ADD"/>
    <w:rsid w:val="008353D5"/>
    <w:rsid w:val="00836E59"/>
    <w:rsid w:val="0086684A"/>
    <w:rsid w:val="00870931"/>
    <w:rsid w:val="00874784"/>
    <w:rsid w:val="008765D1"/>
    <w:rsid w:val="00876D05"/>
    <w:rsid w:val="00877ABA"/>
    <w:rsid w:val="00887642"/>
    <w:rsid w:val="008933E4"/>
    <w:rsid w:val="00894944"/>
    <w:rsid w:val="00896305"/>
    <w:rsid w:val="00896D6B"/>
    <w:rsid w:val="008A162F"/>
    <w:rsid w:val="008A16C4"/>
    <w:rsid w:val="008A1900"/>
    <w:rsid w:val="008A2F51"/>
    <w:rsid w:val="008A3C5C"/>
    <w:rsid w:val="008A48B0"/>
    <w:rsid w:val="008B2720"/>
    <w:rsid w:val="008C561C"/>
    <w:rsid w:val="008C5F5F"/>
    <w:rsid w:val="008C76AF"/>
    <w:rsid w:val="008D1762"/>
    <w:rsid w:val="008D6813"/>
    <w:rsid w:val="008E1600"/>
    <w:rsid w:val="008E1821"/>
    <w:rsid w:val="008E3011"/>
    <w:rsid w:val="008E308B"/>
    <w:rsid w:val="008E6BF4"/>
    <w:rsid w:val="008E7FF5"/>
    <w:rsid w:val="008F51BB"/>
    <w:rsid w:val="009115C1"/>
    <w:rsid w:val="00913DCD"/>
    <w:rsid w:val="00915B6E"/>
    <w:rsid w:val="0091715E"/>
    <w:rsid w:val="009275A2"/>
    <w:rsid w:val="00930BB3"/>
    <w:rsid w:val="00931DB2"/>
    <w:rsid w:val="00933CD7"/>
    <w:rsid w:val="00937DCF"/>
    <w:rsid w:val="00945AAC"/>
    <w:rsid w:val="009474B1"/>
    <w:rsid w:val="0095222D"/>
    <w:rsid w:val="00953825"/>
    <w:rsid w:val="00957160"/>
    <w:rsid w:val="009575A2"/>
    <w:rsid w:val="00957C28"/>
    <w:rsid w:val="00960757"/>
    <w:rsid w:val="00970C1F"/>
    <w:rsid w:val="00972415"/>
    <w:rsid w:val="00974BC1"/>
    <w:rsid w:val="00975294"/>
    <w:rsid w:val="009802F5"/>
    <w:rsid w:val="0098599D"/>
    <w:rsid w:val="00994468"/>
    <w:rsid w:val="009A504C"/>
    <w:rsid w:val="009A5491"/>
    <w:rsid w:val="009A6FF1"/>
    <w:rsid w:val="009B0360"/>
    <w:rsid w:val="009B26FE"/>
    <w:rsid w:val="009B3908"/>
    <w:rsid w:val="009C21D6"/>
    <w:rsid w:val="009C3A2F"/>
    <w:rsid w:val="009C4FD5"/>
    <w:rsid w:val="009D066E"/>
    <w:rsid w:val="009D3717"/>
    <w:rsid w:val="009D3DC7"/>
    <w:rsid w:val="009E71AC"/>
    <w:rsid w:val="009F2FDE"/>
    <w:rsid w:val="00A0193A"/>
    <w:rsid w:val="00A028BC"/>
    <w:rsid w:val="00A032B2"/>
    <w:rsid w:val="00A04442"/>
    <w:rsid w:val="00A04DC8"/>
    <w:rsid w:val="00A14610"/>
    <w:rsid w:val="00A147C0"/>
    <w:rsid w:val="00A1622C"/>
    <w:rsid w:val="00A17580"/>
    <w:rsid w:val="00A20E88"/>
    <w:rsid w:val="00A212C9"/>
    <w:rsid w:val="00A22A4C"/>
    <w:rsid w:val="00A24A60"/>
    <w:rsid w:val="00A25249"/>
    <w:rsid w:val="00A328CC"/>
    <w:rsid w:val="00A3405F"/>
    <w:rsid w:val="00A35A74"/>
    <w:rsid w:val="00A40D98"/>
    <w:rsid w:val="00A41460"/>
    <w:rsid w:val="00A4383D"/>
    <w:rsid w:val="00A45793"/>
    <w:rsid w:val="00A52180"/>
    <w:rsid w:val="00A62655"/>
    <w:rsid w:val="00A658E4"/>
    <w:rsid w:val="00A724AB"/>
    <w:rsid w:val="00A73AD8"/>
    <w:rsid w:val="00A73B0C"/>
    <w:rsid w:val="00A76C37"/>
    <w:rsid w:val="00A8171C"/>
    <w:rsid w:val="00A918CC"/>
    <w:rsid w:val="00AB226A"/>
    <w:rsid w:val="00AB3BA3"/>
    <w:rsid w:val="00AB4C45"/>
    <w:rsid w:val="00AC556B"/>
    <w:rsid w:val="00AD0201"/>
    <w:rsid w:val="00AD4689"/>
    <w:rsid w:val="00AD7125"/>
    <w:rsid w:val="00AD7508"/>
    <w:rsid w:val="00AE0923"/>
    <w:rsid w:val="00AE0FD8"/>
    <w:rsid w:val="00AE41C1"/>
    <w:rsid w:val="00AF1341"/>
    <w:rsid w:val="00AF161F"/>
    <w:rsid w:val="00AF1FA9"/>
    <w:rsid w:val="00AF3932"/>
    <w:rsid w:val="00AF4B36"/>
    <w:rsid w:val="00AF76CF"/>
    <w:rsid w:val="00B0252D"/>
    <w:rsid w:val="00B02D84"/>
    <w:rsid w:val="00B038C5"/>
    <w:rsid w:val="00B0558A"/>
    <w:rsid w:val="00B11B23"/>
    <w:rsid w:val="00B141DF"/>
    <w:rsid w:val="00B14F33"/>
    <w:rsid w:val="00B15AF6"/>
    <w:rsid w:val="00B16B16"/>
    <w:rsid w:val="00B217E4"/>
    <w:rsid w:val="00B22577"/>
    <w:rsid w:val="00B2268D"/>
    <w:rsid w:val="00B226CF"/>
    <w:rsid w:val="00B31AA7"/>
    <w:rsid w:val="00B3355F"/>
    <w:rsid w:val="00B35CA0"/>
    <w:rsid w:val="00B406D1"/>
    <w:rsid w:val="00B41497"/>
    <w:rsid w:val="00B42555"/>
    <w:rsid w:val="00B451C8"/>
    <w:rsid w:val="00B53E8B"/>
    <w:rsid w:val="00B577B7"/>
    <w:rsid w:val="00B6461E"/>
    <w:rsid w:val="00B66051"/>
    <w:rsid w:val="00B73435"/>
    <w:rsid w:val="00B74C55"/>
    <w:rsid w:val="00B76C9A"/>
    <w:rsid w:val="00B82159"/>
    <w:rsid w:val="00B91D01"/>
    <w:rsid w:val="00B940EB"/>
    <w:rsid w:val="00B95D85"/>
    <w:rsid w:val="00B97C55"/>
    <w:rsid w:val="00BA6819"/>
    <w:rsid w:val="00BA682D"/>
    <w:rsid w:val="00BA7009"/>
    <w:rsid w:val="00BB5452"/>
    <w:rsid w:val="00BB5C59"/>
    <w:rsid w:val="00BC2A05"/>
    <w:rsid w:val="00BC3F68"/>
    <w:rsid w:val="00BC7ADA"/>
    <w:rsid w:val="00BD365A"/>
    <w:rsid w:val="00BD3740"/>
    <w:rsid w:val="00BD466D"/>
    <w:rsid w:val="00BD71F7"/>
    <w:rsid w:val="00BF19C0"/>
    <w:rsid w:val="00BF4409"/>
    <w:rsid w:val="00C000C3"/>
    <w:rsid w:val="00C01851"/>
    <w:rsid w:val="00C06658"/>
    <w:rsid w:val="00C07034"/>
    <w:rsid w:val="00C128A9"/>
    <w:rsid w:val="00C13B8E"/>
    <w:rsid w:val="00C1437A"/>
    <w:rsid w:val="00C14B46"/>
    <w:rsid w:val="00C20770"/>
    <w:rsid w:val="00C2465A"/>
    <w:rsid w:val="00C31790"/>
    <w:rsid w:val="00C4213E"/>
    <w:rsid w:val="00C4293F"/>
    <w:rsid w:val="00C50E57"/>
    <w:rsid w:val="00C56A89"/>
    <w:rsid w:val="00C6034C"/>
    <w:rsid w:val="00C64CD5"/>
    <w:rsid w:val="00C70B8D"/>
    <w:rsid w:val="00C737C4"/>
    <w:rsid w:val="00C77AC5"/>
    <w:rsid w:val="00C81772"/>
    <w:rsid w:val="00C85A3B"/>
    <w:rsid w:val="00C90779"/>
    <w:rsid w:val="00C917FC"/>
    <w:rsid w:val="00C9396B"/>
    <w:rsid w:val="00CA5A61"/>
    <w:rsid w:val="00CB2C7F"/>
    <w:rsid w:val="00CB409F"/>
    <w:rsid w:val="00CD120F"/>
    <w:rsid w:val="00CD1EF9"/>
    <w:rsid w:val="00CD3D62"/>
    <w:rsid w:val="00CD4362"/>
    <w:rsid w:val="00CD5E2A"/>
    <w:rsid w:val="00CE2F13"/>
    <w:rsid w:val="00CE3C00"/>
    <w:rsid w:val="00CE50CC"/>
    <w:rsid w:val="00CE5C9B"/>
    <w:rsid w:val="00CE6632"/>
    <w:rsid w:val="00CF1C87"/>
    <w:rsid w:val="00CF642C"/>
    <w:rsid w:val="00CF74F0"/>
    <w:rsid w:val="00D0103F"/>
    <w:rsid w:val="00D04BA4"/>
    <w:rsid w:val="00D04F27"/>
    <w:rsid w:val="00D06BA6"/>
    <w:rsid w:val="00D21B65"/>
    <w:rsid w:val="00D221B5"/>
    <w:rsid w:val="00D22433"/>
    <w:rsid w:val="00D23BD5"/>
    <w:rsid w:val="00D363CE"/>
    <w:rsid w:val="00D4065F"/>
    <w:rsid w:val="00D44B6F"/>
    <w:rsid w:val="00D500A9"/>
    <w:rsid w:val="00D52B06"/>
    <w:rsid w:val="00D52C89"/>
    <w:rsid w:val="00D67FED"/>
    <w:rsid w:val="00D71DE4"/>
    <w:rsid w:val="00D74694"/>
    <w:rsid w:val="00D752F3"/>
    <w:rsid w:val="00D7641B"/>
    <w:rsid w:val="00D87902"/>
    <w:rsid w:val="00D945D7"/>
    <w:rsid w:val="00D976C3"/>
    <w:rsid w:val="00DA6CB6"/>
    <w:rsid w:val="00DA76FB"/>
    <w:rsid w:val="00DB632C"/>
    <w:rsid w:val="00DC156F"/>
    <w:rsid w:val="00DC2B70"/>
    <w:rsid w:val="00DD06A0"/>
    <w:rsid w:val="00DD4D9A"/>
    <w:rsid w:val="00DD61A0"/>
    <w:rsid w:val="00DE056F"/>
    <w:rsid w:val="00DF0D20"/>
    <w:rsid w:val="00DF211E"/>
    <w:rsid w:val="00DF7853"/>
    <w:rsid w:val="00E016AD"/>
    <w:rsid w:val="00E02794"/>
    <w:rsid w:val="00E04BBD"/>
    <w:rsid w:val="00E05961"/>
    <w:rsid w:val="00E05F1C"/>
    <w:rsid w:val="00E13DCD"/>
    <w:rsid w:val="00E1526E"/>
    <w:rsid w:val="00E16AC7"/>
    <w:rsid w:val="00E21B49"/>
    <w:rsid w:val="00E25EA5"/>
    <w:rsid w:val="00E27972"/>
    <w:rsid w:val="00E27C76"/>
    <w:rsid w:val="00E3210F"/>
    <w:rsid w:val="00E3567A"/>
    <w:rsid w:val="00E360A5"/>
    <w:rsid w:val="00E5212D"/>
    <w:rsid w:val="00E57113"/>
    <w:rsid w:val="00E6080B"/>
    <w:rsid w:val="00E63F0B"/>
    <w:rsid w:val="00E6711B"/>
    <w:rsid w:val="00E72966"/>
    <w:rsid w:val="00E74F84"/>
    <w:rsid w:val="00E757D5"/>
    <w:rsid w:val="00E76901"/>
    <w:rsid w:val="00E81BD4"/>
    <w:rsid w:val="00E84534"/>
    <w:rsid w:val="00EB05BD"/>
    <w:rsid w:val="00EB08E9"/>
    <w:rsid w:val="00EB24EB"/>
    <w:rsid w:val="00EB318E"/>
    <w:rsid w:val="00EC1911"/>
    <w:rsid w:val="00EC315D"/>
    <w:rsid w:val="00ED23F6"/>
    <w:rsid w:val="00ED2479"/>
    <w:rsid w:val="00ED3888"/>
    <w:rsid w:val="00ED4000"/>
    <w:rsid w:val="00EF2BA8"/>
    <w:rsid w:val="00EF60BA"/>
    <w:rsid w:val="00EF6C45"/>
    <w:rsid w:val="00EF7B81"/>
    <w:rsid w:val="00F00A4F"/>
    <w:rsid w:val="00F013F5"/>
    <w:rsid w:val="00F0140F"/>
    <w:rsid w:val="00F0449E"/>
    <w:rsid w:val="00F235EC"/>
    <w:rsid w:val="00F26B55"/>
    <w:rsid w:val="00F3123F"/>
    <w:rsid w:val="00F31821"/>
    <w:rsid w:val="00F32045"/>
    <w:rsid w:val="00F33358"/>
    <w:rsid w:val="00F3345B"/>
    <w:rsid w:val="00F419BB"/>
    <w:rsid w:val="00F46E56"/>
    <w:rsid w:val="00F52456"/>
    <w:rsid w:val="00F52640"/>
    <w:rsid w:val="00F5589F"/>
    <w:rsid w:val="00F600F0"/>
    <w:rsid w:val="00F60CAE"/>
    <w:rsid w:val="00F6125A"/>
    <w:rsid w:val="00F6159A"/>
    <w:rsid w:val="00F65142"/>
    <w:rsid w:val="00F716CB"/>
    <w:rsid w:val="00F81A0C"/>
    <w:rsid w:val="00F9297B"/>
    <w:rsid w:val="00FA0EBC"/>
    <w:rsid w:val="00FA1E75"/>
    <w:rsid w:val="00FA2A94"/>
    <w:rsid w:val="00FA323F"/>
    <w:rsid w:val="00FA4934"/>
    <w:rsid w:val="00FA4DB9"/>
    <w:rsid w:val="00FA7064"/>
    <w:rsid w:val="00FB00F7"/>
    <w:rsid w:val="00FB13F5"/>
    <w:rsid w:val="00FB19C9"/>
    <w:rsid w:val="00FB262D"/>
    <w:rsid w:val="00FB54DC"/>
    <w:rsid w:val="00FB6915"/>
    <w:rsid w:val="00FC2EAA"/>
    <w:rsid w:val="00FD579E"/>
    <w:rsid w:val="00FE39ED"/>
    <w:rsid w:val="00FE4AA6"/>
    <w:rsid w:val="00FE5778"/>
    <w:rsid w:val="00FE7050"/>
    <w:rsid w:val="00FF1E3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5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styleId="NormalWeb">
    <w:name w:val="Normal (Web)"/>
    <w:basedOn w:val="Normal"/>
    <w:uiPriority w:val="99"/>
    <w:unhideWhenUsed/>
    <w:rsid w:val="00E74F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Viñ 1nivel Car,Numeración 1 Car,Cuadrícula media 1 - Énfasis 21 Car,Listas Car,lp1 Car"/>
    <w:link w:val="Prrafodelista"/>
    <w:uiPriority w:val="34"/>
    <w:locked/>
    <w:rsid w:val="00E74F84"/>
  </w:style>
  <w:style w:type="paragraph" w:customStyle="1" w:styleId="Texto">
    <w:name w:val="Texto"/>
    <w:basedOn w:val="Normal"/>
    <w:link w:val="TextoCar"/>
    <w:rsid w:val="00E74F8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4F84"/>
    <w:rPr>
      <w:rFonts w:ascii="Arial" w:eastAsia="Times New Roman" w:hAnsi="Arial" w:cs="Arial"/>
      <w:sz w:val="18"/>
      <w:szCs w:val="20"/>
      <w:lang w:eastAsia="es-ES"/>
    </w:rPr>
  </w:style>
  <w:style w:type="paragraph" w:customStyle="1" w:styleId="ng-binding">
    <w:name w:val="ng-binding"/>
    <w:basedOn w:val="Normal"/>
    <w:rsid w:val="004B2A35"/>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4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F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3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E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623">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0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ventariotramites.ift.org.mx/mitweb/" TargetMode="External"/><Relationship Id="rId21" Type="http://schemas.openxmlformats.org/officeDocument/2006/relationships/hyperlink" Target="http://inventariotramites.ift.org.mx/mitweb/" TargetMode="External"/><Relationship Id="rId324" Type="http://schemas.openxmlformats.org/officeDocument/2006/relationships/hyperlink" Target="http://inventariotramites.ift.org.mx/mitweb/" TargetMode="External"/><Relationship Id="rId170" Type="http://schemas.openxmlformats.org/officeDocument/2006/relationships/hyperlink" Target="http://inventariotramites.ift.org.mx/mitweb/" TargetMode="External"/><Relationship Id="rId226" Type="http://schemas.openxmlformats.org/officeDocument/2006/relationships/hyperlink" Target="http://inventariotramites.ift.org.mx/mitweb/" TargetMode="External"/><Relationship Id="rId433" Type="http://schemas.openxmlformats.org/officeDocument/2006/relationships/hyperlink" Target="http://inventariotramites.ift.org.mx/mitweb/" TargetMode="External"/><Relationship Id="rId268" Type="http://schemas.openxmlformats.org/officeDocument/2006/relationships/hyperlink" Target="http://inventariotramites.ift.org.mx/mitweb/" TargetMode="External"/><Relationship Id="rId475" Type="http://schemas.openxmlformats.org/officeDocument/2006/relationships/hyperlink" Target="mailto:jorge.hernandez@ift.org.mx" TargetMode="External"/><Relationship Id="rId32" Type="http://schemas.openxmlformats.org/officeDocument/2006/relationships/hyperlink" Target="http://inventariotramites.ift.org.mx/mitweb/" TargetMode="External"/><Relationship Id="rId74" Type="http://schemas.openxmlformats.org/officeDocument/2006/relationships/hyperlink" Target="http://inventariotramites.ift.org.mx/mitweb/" TargetMode="External"/><Relationship Id="rId128" Type="http://schemas.openxmlformats.org/officeDocument/2006/relationships/hyperlink" Target="mailto:denuncias.oic@ift.org.mx" TargetMode="External"/><Relationship Id="rId335" Type="http://schemas.openxmlformats.org/officeDocument/2006/relationships/hyperlink" Target="http://inventariotramites.ift.org.mx/mitweb/" TargetMode="External"/><Relationship Id="rId377" Type="http://schemas.openxmlformats.org/officeDocument/2006/relationships/hyperlink" Target="http://inventariotramites.ift.org.mx/mitweb/" TargetMode="External"/><Relationship Id="rId500" Type="http://schemas.openxmlformats.org/officeDocument/2006/relationships/hyperlink" Target="http://laws-lois.justice.gc.ca/eng/regulations/sor-96-484/index.html" TargetMode="External"/><Relationship Id="rId5" Type="http://schemas.openxmlformats.org/officeDocument/2006/relationships/numbering" Target="numbering.xml"/><Relationship Id="rId181" Type="http://schemas.openxmlformats.org/officeDocument/2006/relationships/hyperlink" Target="http://inventariotramites.ift.org.mx/mitweb/" TargetMode="External"/><Relationship Id="rId237" Type="http://schemas.openxmlformats.org/officeDocument/2006/relationships/hyperlink" Target="http://inventariotramites.ift.org.mx/mitweb/" TargetMode="External"/><Relationship Id="rId402" Type="http://schemas.openxmlformats.org/officeDocument/2006/relationships/hyperlink" Target="http://inventariotramites.ift.org.mx/mitweb/" TargetMode="External"/><Relationship Id="rId279" Type="http://schemas.openxmlformats.org/officeDocument/2006/relationships/hyperlink" Target="http://inventariotramites.ift.org.mx/mitweb/" TargetMode="External"/><Relationship Id="rId444" Type="http://schemas.openxmlformats.org/officeDocument/2006/relationships/hyperlink" Target="http://inventariotramites.ift.org.mx/mitweb/" TargetMode="External"/><Relationship Id="rId486" Type="http://schemas.openxmlformats.org/officeDocument/2006/relationships/hyperlink" Target="http://inventariotramites.ift.org.mx/mitweb/" TargetMode="External"/><Relationship Id="rId43" Type="http://schemas.openxmlformats.org/officeDocument/2006/relationships/hyperlink" Target="http://inventariotramites.ift.org.mx/mitweb/" TargetMode="External"/><Relationship Id="rId139" Type="http://schemas.openxmlformats.org/officeDocument/2006/relationships/hyperlink" Target="http://inventariotramites.ift.org.mx/mitweb/" TargetMode="External"/><Relationship Id="rId290" Type="http://schemas.openxmlformats.org/officeDocument/2006/relationships/hyperlink" Target="http://inventariotramites.ift.org.mx/mitweb/" TargetMode="External"/><Relationship Id="rId304" Type="http://schemas.openxmlformats.org/officeDocument/2006/relationships/hyperlink" Target="http://inventariotramites.ift.org.mx/mitweb/" TargetMode="External"/><Relationship Id="rId346" Type="http://schemas.openxmlformats.org/officeDocument/2006/relationships/hyperlink" Target="http://inventariotramites.ift.org.mx/mitweb/" TargetMode="External"/><Relationship Id="rId388" Type="http://schemas.openxmlformats.org/officeDocument/2006/relationships/hyperlink" Target="http://inventariotramites.ift.org.mx/mitweb/" TargetMode="External"/><Relationship Id="rId511" Type="http://schemas.openxmlformats.org/officeDocument/2006/relationships/hyperlink" Target="https://undocs.org/es/A/RES/1721(XVI)" TargetMode="External"/><Relationship Id="rId85" Type="http://schemas.openxmlformats.org/officeDocument/2006/relationships/hyperlink" Target="http://inventariotramites.ift.org.mx/mitweb/" TargetMode="External"/><Relationship Id="rId150" Type="http://schemas.openxmlformats.org/officeDocument/2006/relationships/hyperlink" Target="http://inventariotramites.ift.org.mx/mitweb/" TargetMode="External"/><Relationship Id="rId192" Type="http://schemas.openxmlformats.org/officeDocument/2006/relationships/hyperlink" Target="http://inventariotramites.ift.org.mx/mitweb/" TargetMode="External"/><Relationship Id="rId206" Type="http://schemas.openxmlformats.org/officeDocument/2006/relationships/hyperlink" Target="http://inventariotramites.ift.org.mx/mitweb/" TargetMode="External"/><Relationship Id="rId413" Type="http://schemas.openxmlformats.org/officeDocument/2006/relationships/hyperlink" Target="http://inventariotramites.ift.org.mx/mitweb/" TargetMode="External"/><Relationship Id="rId248" Type="http://schemas.openxmlformats.org/officeDocument/2006/relationships/hyperlink" Target="http://inventariotramites.ift.org.mx/mitweb/" TargetMode="External"/><Relationship Id="rId455" Type="http://schemas.openxmlformats.org/officeDocument/2006/relationships/hyperlink" Target="http://inventariotramites.ift.org.mx/mitweb/" TargetMode="External"/><Relationship Id="rId497" Type="http://schemas.openxmlformats.org/officeDocument/2006/relationships/footer" Target="footer1.xml"/><Relationship Id="rId12" Type="http://schemas.openxmlformats.org/officeDocument/2006/relationships/hyperlink" Target="http://mapasatelital.ift.org.mx/" TargetMode="External"/><Relationship Id="rId108" Type="http://schemas.openxmlformats.org/officeDocument/2006/relationships/hyperlink" Target="http://www.ift.org.mx/transparencia/organo-interno-control/atenci%C3%B3n-ciudadana-ciudadana/denuncias/denuncias" TargetMode="External"/><Relationship Id="rId315" Type="http://schemas.openxmlformats.org/officeDocument/2006/relationships/hyperlink" Target="http://inventariotramites.ift.org.mx/mitweb/" TargetMode="External"/><Relationship Id="rId357" Type="http://schemas.openxmlformats.org/officeDocument/2006/relationships/hyperlink" Target="http://inventariotramites.ift.org.mx/mitweb/" TargetMode="External"/><Relationship Id="rId54" Type="http://schemas.openxmlformats.org/officeDocument/2006/relationships/hyperlink" Target="http://inventariotramites.ift.org.mx/mitweb/" TargetMode="External"/><Relationship Id="rId96" Type="http://schemas.openxmlformats.org/officeDocument/2006/relationships/hyperlink" Target="http://inventariotramites.ift.org.mx/mitweb/" TargetMode="External"/><Relationship Id="rId161" Type="http://schemas.openxmlformats.org/officeDocument/2006/relationships/hyperlink" Target="http://inventariotramites.ift.org.mx/mitweb/" TargetMode="External"/><Relationship Id="rId217" Type="http://schemas.openxmlformats.org/officeDocument/2006/relationships/hyperlink" Target="http://inventariotramites.ift.org.mx/mitweb/" TargetMode="External"/><Relationship Id="rId399" Type="http://schemas.openxmlformats.org/officeDocument/2006/relationships/hyperlink" Target="http://inventariotramites.ift.org.mx/mitweb/" TargetMode="External"/><Relationship Id="rId259" Type="http://schemas.openxmlformats.org/officeDocument/2006/relationships/hyperlink" Target="http://inventariotramites.ift.org.mx/mitweb/" TargetMode="External"/><Relationship Id="rId424" Type="http://schemas.openxmlformats.org/officeDocument/2006/relationships/hyperlink" Target="http://inventariotramites.ift.org.mx/mitweb/" TargetMode="External"/><Relationship Id="rId466" Type="http://schemas.openxmlformats.org/officeDocument/2006/relationships/hyperlink" Target="http://inventariotramites.ift.org.mx/mitweb/" TargetMode="External"/><Relationship Id="rId23" Type="http://schemas.openxmlformats.org/officeDocument/2006/relationships/hyperlink" Target="http://inventariotramites.ift.org.mx/mitweb/" TargetMode="External"/><Relationship Id="rId119" Type="http://schemas.openxmlformats.org/officeDocument/2006/relationships/hyperlink" Target="http://inventariotramites.ift.org.mx/mitweb/" TargetMode="External"/><Relationship Id="rId270" Type="http://schemas.openxmlformats.org/officeDocument/2006/relationships/hyperlink" Target="http://www.ift.org.mx/transparencia/organo-interno-control/atenci%C3%B3n-ciudadana-ciudadana/denuncias/denuncias" TargetMode="External"/><Relationship Id="rId326" Type="http://schemas.openxmlformats.org/officeDocument/2006/relationships/hyperlink" Target="http://inventariotramites.ift.org.mx/mitweb/" TargetMode="External"/><Relationship Id="rId65" Type="http://schemas.openxmlformats.org/officeDocument/2006/relationships/hyperlink" Target="http://inventariotramites.ift.org.mx/mitweb/" TargetMode="External"/><Relationship Id="rId130" Type="http://schemas.openxmlformats.org/officeDocument/2006/relationships/hyperlink" Target="http://inventariotramites.ift.org.mx/mitweb/" TargetMode="External"/><Relationship Id="rId368" Type="http://schemas.openxmlformats.org/officeDocument/2006/relationships/hyperlink" Target="mailto:fernanda.arciniega@ift.org.mx" TargetMode="External"/><Relationship Id="rId172" Type="http://schemas.openxmlformats.org/officeDocument/2006/relationships/hyperlink" Target="http://www.ift.org.mx/transparencia/organo-interno-control/atenci%C3%B3n-ciudadana-ciudadana/denuncias/denuncias" TargetMode="External"/><Relationship Id="rId228" Type="http://schemas.openxmlformats.org/officeDocument/2006/relationships/hyperlink" Target="mailto:jorge.hernandez@ift.org.mx" TargetMode="External"/><Relationship Id="rId435" Type="http://schemas.openxmlformats.org/officeDocument/2006/relationships/hyperlink" Target="http://inventariotramites.ift.org.mx/mitweb/" TargetMode="External"/><Relationship Id="rId477" Type="http://schemas.openxmlformats.org/officeDocument/2006/relationships/hyperlink" Target="http://inventariotramites.ift.org.mx/mitweb/" TargetMode="External"/><Relationship Id="rId281" Type="http://schemas.openxmlformats.org/officeDocument/2006/relationships/hyperlink" Target="http://inventariotramites.ift.org.mx/mitweb/" TargetMode="External"/><Relationship Id="rId337" Type="http://schemas.openxmlformats.org/officeDocument/2006/relationships/hyperlink" Target="http://inventariotramites.ift.org.mx/mitweb/" TargetMode="External"/><Relationship Id="rId502" Type="http://schemas.openxmlformats.org/officeDocument/2006/relationships/hyperlink" Target="https://www.ic.gc.ca/eic/site/smt-gst.nsf/eng/sf01385.html" TargetMode="External"/><Relationship Id="rId34" Type="http://schemas.openxmlformats.org/officeDocument/2006/relationships/hyperlink" Target="http://inventariotramites.ift.org.mx/mitweb/" TargetMode="External"/><Relationship Id="rId76" Type="http://schemas.openxmlformats.org/officeDocument/2006/relationships/hyperlink" Target="http://inventariotramites.ift.org.mx/mitweb/" TargetMode="External"/><Relationship Id="rId141" Type="http://schemas.openxmlformats.org/officeDocument/2006/relationships/hyperlink" Target="http://inventariotramites.ift.org.mx/mitweb/" TargetMode="External"/><Relationship Id="rId379" Type="http://schemas.openxmlformats.org/officeDocument/2006/relationships/hyperlink" Target="http://inventariotramites.ift.org.mx/mitweb/" TargetMode="External"/><Relationship Id="rId7" Type="http://schemas.openxmlformats.org/officeDocument/2006/relationships/settings" Target="settings.xml"/><Relationship Id="rId183" Type="http://schemas.openxmlformats.org/officeDocument/2006/relationships/hyperlink" Target="http://inventariotramites.ift.org.mx/mitweb/" TargetMode="External"/><Relationship Id="rId239" Type="http://schemas.openxmlformats.org/officeDocument/2006/relationships/hyperlink" Target="http://inventariotramites.ift.org.mx/mitweb/" TargetMode="External"/><Relationship Id="rId390" Type="http://schemas.openxmlformats.org/officeDocument/2006/relationships/hyperlink" Target="http://inventariotramites.ift.org.mx/mitweb/" TargetMode="External"/><Relationship Id="rId404" Type="http://schemas.openxmlformats.org/officeDocument/2006/relationships/hyperlink" Target="http://inventariotramites.ift.org.mx/mitweb/" TargetMode="External"/><Relationship Id="rId446" Type="http://schemas.openxmlformats.org/officeDocument/2006/relationships/hyperlink" Target="http://inventariotramites.ift.org.mx/mitweb/" TargetMode="External"/><Relationship Id="rId250" Type="http://schemas.openxmlformats.org/officeDocument/2006/relationships/hyperlink" Target="http://inventariotramites.ift.org.mx/mitweb/" TargetMode="External"/><Relationship Id="rId292" Type="http://schemas.openxmlformats.org/officeDocument/2006/relationships/hyperlink" Target="http://inventariotramites.ift.org.mx/mitweb/" TargetMode="External"/><Relationship Id="rId306" Type="http://schemas.openxmlformats.org/officeDocument/2006/relationships/hyperlink" Target="http://inventariotramites.ift.org.mx/mitweb/" TargetMode="External"/><Relationship Id="rId488" Type="http://schemas.openxmlformats.org/officeDocument/2006/relationships/hyperlink" Target="http://inventariotramites.ift.org.mx/mitweb/" TargetMode="External"/><Relationship Id="rId45" Type="http://schemas.openxmlformats.org/officeDocument/2006/relationships/hyperlink" Target="http://inventariotramites.ift.org.mx/mitweb/" TargetMode="External"/><Relationship Id="rId87" Type="http://schemas.openxmlformats.org/officeDocument/2006/relationships/hyperlink" Target="http://inventariotramites.ift.org.mx/mitweb/" TargetMode="External"/><Relationship Id="rId110" Type="http://schemas.openxmlformats.org/officeDocument/2006/relationships/hyperlink" Target="http://inventariotramites.ift.org.mx/mitweb/" TargetMode="External"/><Relationship Id="rId348" Type="http://schemas.openxmlformats.org/officeDocument/2006/relationships/hyperlink" Target="http://inventariotramites.ift.org.mx/mitweb/" TargetMode="External"/><Relationship Id="rId513" Type="http://schemas.openxmlformats.org/officeDocument/2006/relationships/hyperlink" Target="https://undocs.org/es/A/RES/1962(XVIII)" TargetMode="External"/><Relationship Id="rId152" Type="http://schemas.openxmlformats.org/officeDocument/2006/relationships/hyperlink" Target="http://inventariotramites.ift.org.mx/mitweb/" TargetMode="External"/><Relationship Id="rId194" Type="http://schemas.openxmlformats.org/officeDocument/2006/relationships/hyperlink" Target="http://inventariotramites.ift.org.mx/mitweb/" TargetMode="External"/><Relationship Id="rId208" Type="http://schemas.openxmlformats.org/officeDocument/2006/relationships/hyperlink" Target="http://inventariotramites.ift.org.mx/mitweb/" TargetMode="External"/><Relationship Id="rId415" Type="http://schemas.openxmlformats.org/officeDocument/2006/relationships/hyperlink" Target="http://www.ift.org.mx/transparencia/organo-interno-control/atenci%C3%B3n-ciudadana-ciudadana/denuncias/denuncias" TargetMode="External"/><Relationship Id="rId457" Type="http://schemas.openxmlformats.org/officeDocument/2006/relationships/hyperlink" Target="http://inventariotramites.ift.org.mx/mitweb/" TargetMode="External"/><Relationship Id="rId261" Type="http://schemas.openxmlformats.org/officeDocument/2006/relationships/hyperlink" Target="http://inventariotramites.ift.org.mx/mitweb/" TargetMode="External"/><Relationship Id="rId499" Type="http://schemas.openxmlformats.org/officeDocument/2006/relationships/hyperlink" Target="https://www.ic.gc.ca/eic/site/smt-gst.nsf/eng/sf11150.html" TargetMode="External"/><Relationship Id="rId14" Type="http://schemas.openxmlformats.org/officeDocument/2006/relationships/hyperlink" Target="https://www.ic.gc.ca/eic/site/smt-gst.nsf/eng/sf11150.html" TargetMode="External"/><Relationship Id="rId56" Type="http://schemas.openxmlformats.org/officeDocument/2006/relationships/hyperlink" Target="http://inventariotramites.ift.org.mx/mitweb/" TargetMode="External"/><Relationship Id="rId317" Type="http://schemas.openxmlformats.org/officeDocument/2006/relationships/hyperlink" Target="http://inventariotramites.ift.org.mx/mitweb/" TargetMode="External"/><Relationship Id="rId359" Type="http://schemas.openxmlformats.org/officeDocument/2006/relationships/hyperlink" Target="http://inventariotramites.ift.org.mx/mitweb/" TargetMode="External"/><Relationship Id="rId98" Type="http://schemas.openxmlformats.org/officeDocument/2006/relationships/hyperlink" Target="http://inventariotramites.ift.org.mx/mitweb/" TargetMode="External"/><Relationship Id="rId121" Type="http://schemas.openxmlformats.org/officeDocument/2006/relationships/hyperlink" Target="http://inventariotramites.ift.org.mx/mitweb/" TargetMode="External"/><Relationship Id="rId163" Type="http://schemas.openxmlformats.org/officeDocument/2006/relationships/hyperlink" Target="http://inventariotramites.ift.org.mx/mitweb/" TargetMode="External"/><Relationship Id="rId219" Type="http://schemas.openxmlformats.org/officeDocument/2006/relationships/hyperlink" Target="http://inventariotramites.ift.org.mx/mitweb/" TargetMode="External"/><Relationship Id="rId370" Type="http://schemas.openxmlformats.org/officeDocument/2006/relationships/hyperlink" Target="http://inventariotramites.ift.org.mx/mitweb/" TargetMode="External"/><Relationship Id="rId426" Type="http://schemas.openxmlformats.org/officeDocument/2006/relationships/hyperlink" Target="http://inventariotramites.ift.org.mx/mitweb/" TargetMode="External"/><Relationship Id="rId230" Type="http://schemas.openxmlformats.org/officeDocument/2006/relationships/hyperlink" Target="http://inventariotramites.ift.org.mx/mitweb/" TargetMode="External"/><Relationship Id="rId468" Type="http://schemas.openxmlformats.org/officeDocument/2006/relationships/hyperlink" Target="http://inventariotramites.ift.org.mx/mitweb/" TargetMode="External"/><Relationship Id="rId25" Type="http://schemas.openxmlformats.org/officeDocument/2006/relationships/hyperlink" Target="http://inventariotramites.ift.org.mx/mitweb/" TargetMode="External"/><Relationship Id="rId67" Type="http://schemas.openxmlformats.org/officeDocument/2006/relationships/hyperlink" Target="http://inventariotramites.ift.org.mx/mitweb/" TargetMode="External"/><Relationship Id="rId272" Type="http://schemas.openxmlformats.org/officeDocument/2006/relationships/hyperlink" Target="http://inventariotramites.ift.org.mx/mitweb/" TargetMode="External"/><Relationship Id="rId328" Type="http://schemas.openxmlformats.org/officeDocument/2006/relationships/hyperlink" Target="http://inventariotramites.ift.org.mx/mitweb/" TargetMode="External"/><Relationship Id="rId132" Type="http://schemas.openxmlformats.org/officeDocument/2006/relationships/hyperlink" Target="http://inventariotramites.ift.org.mx/mitweb/" TargetMode="External"/><Relationship Id="rId174" Type="http://schemas.openxmlformats.org/officeDocument/2006/relationships/hyperlink" Target="http://inventariotramites.ift.org.mx/mitweb/" TargetMode="External"/><Relationship Id="rId381" Type="http://schemas.openxmlformats.org/officeDocument/2006/relationships/hyperlink" Target="http://inventariotramites.ift.org.mx/mitweb/" TargetMode="External"/><Relationship Id="rId241" Type="http://schemas.openxmlformats.org/officeDocument/2006/relationships/hyperlink" Target="mailto:denuncias.oic@ift.org.mx" TargetMode="External"/><Relationship Id="rId437" Type="http://schemas.openxmlformats.org/officeDocument/2006/relationships/hyperlink" Target="http://inventariotramites.ift.org.mx/mitweb/" TargetMode="External"/><Relationship Id="rId479" Type="http://schemas.openxmlformats.org/officeDocument/2006/relationships/hyperlink" Target="http://inventariotramites.ift.org.mx/mitweb/" TargetMode="External"/><Relationship Id="rId36" Type="http://schemas.openxmlformats.org/officeDocument/2006/relationships/hyperlink" Target="mailto:jorge.hernandez@ift.org.mx" TargetMode="External"/><Relationship Id="rId283" Type="http://schemas.openxmlformats.org/officeDocument/2006/relationships/hyperlink" Target="http://inventariotramites.ift.org.mx/mitweb/" TargetMode="External"/><Relationship Id="rId339" Type="http://schemas.openxmlformats.org/officeDocument/2006/relationships/hyperlink" Target="http://inventariotramites.ift.org.mx/mitweb/" TargetMode="External"/><Relationship Id="rId490" Type="http://schemas.openxmlformats.org/officeDocument/2006/relationships/hyperlink" Target="http://inventariotramites.ift.org.mx/mitweb/" TargetMode="External"/><Relationship Id="rId504" Type="http://schemas.openxmlformats.org/officeDocument/2006/relationships/hyperlink" Target="https://www.gpo.gov/fdsys/browse/collectionCfr.action?collectionCode=CFR&amp;searchPath=Title+47&amp;oldPath=&amp;isCollapsed=true&amp;selectedYearFrom=2017&amp;ycord=1558" TargetMode="External"/><Relationship Id="rId78" Type="http://schemas.openxmlformats.org/officeDocument/2006/relationships/hyperlink" Target="http://inventariotramites.ift.org.mx/mitweb/" TargetMode="External"/><Relationship Id="rId101" Type="http://schemas.openxmlformats.org/officeDocument/2006/relationships/hyperlink" Target="http://inventariotramites.ift.org.mx/mitweb/" TargetMode="External"/><Relationship Id="rId143" Type="http://schemas.openxmlformats.org/officeDocument/2006/relationships/hyperlink" Target="mailto:denuncias.oic@ift.org.mx" TargetMode="External"/><Relationship Id="rId185" Type="http://schemas.openxmlformats.org/officeDocument/2006/relationships/hyperlink" Target="http://inventariotramites.ift.org.mx/mitweb/" TargetMode="External"/><Relationship Id="rId350" Type="http://schemas.openxmlformats.org/officeDocument/2006/relationships/hyperlink" Target="http://inventariotramites.ift.org.mx/mitweb/" TargetMode="External"/><Relationship Id="rId406" Type="http://schemas.openxmlformats.org/officeDocument/2006/relationships/hyperlink" Target="http://inventariotramites.ift.org.mx/mitweb/" TargetMode="External"/><Relationship Id="rId9" Type="http://schemas.openxmlformats.org/officeDocument/2006/relationships/footnotes" Target="footnotes.xml"/><Relationship Id="rId210" Type="http://schemas.openxmlformats.org/officeDocument/2006/relationships/hyperlink" Target="http://inventariotramites.ift.org.mx/mitweb/" TargetMode="External"/><Relationship Id="rId392" Type="http://schemas.openxmlformats.org/officeDocument/2006/relationships/hyperlink" Target="mailto:fernanda.arciniega@ift.org.mx" TargetMode="External"/><Relationship Id="rId448" Type="http://schemas.openxmlformats.org/officeDocument/2006/relationships/hyperlink" Target="http://inventariotramites.ift.org.mx/mitweb/" TargetMode="External"/><Relationship Id="rId252" Type="http://schemas.openxmlformats.org/officeDocument/2006/relationships/hyperlink" Target="mailto:jorge.hernandez@ift.org.mx" TargetMode="External"/><Relationship Id="rId294" Type="http://schemas.openxmlformats.org/officeDocument/2006/relationships/hyperlink" Target="http://www.ift.org.mx/transparencia/organo-interno-control/atenci%C3%B3n-ciudadana-ciudadana/denuncias/denuncias" TargetMode="External"/><Relationship Id="rId308" Type="http://schemas.openxmlformats.org/officeDocument/2006/relationships/hyperlink" Target="http://inventariotramites.ift.org.mx/mitweb/" TargetMode="External"/><Relationship Id="rId515" Type="http://schemas.openxmlformats.org/officeDocument/2006/relationships/hyperlink" Target="https://www.itu.int/md/R15-CPM19.02-C-0001/en" TargetMode="External"/><Relationship Id="rId47" Type="http://schemas.openxmlformats.org/officeDocument/2006/relationships/hyperlink" Target="http://inventariotramites.ift.org.mx/mitweb/" TargetMode="External"/><Relationship Id="rId89" Type="http://schemas.openxmlformats.org/officeDocument/2006/relationships/hyperlink" Target="http://inventariotramites.ift.org.mx/mitweb/" TargetMode="External"/><Relationship Id="rId112" Type="http://schemas.openxmlformats.org/officeDocument/2006/relationships/hyperlink" Target="http://inventariotramites.ift.org.mx/mitweb/" TargetMode="External"/><Relationship Id="rId154" Type="http://schemas.openxmlformats.org/officeDocument/2006/relationships/hyperlink" Target="mailto:fernanda.arciniega@ift.org.mx" TargetMode="External"/><Relationship Id="rId361" Type="http://schemas.openxmlformats.org/officeDocument/2006/relationships/hyperlink" Target="http://inventariotramites.ift.org.mx/mitweb/" TargetMode="External"/><Relationship Id="rId196" Type="http://schemas.openxmlformats.org/officeDocument/2006/relationships/hyperlink" Target="http://www.ift.org.mx/transparencia/organo-interno-control/atenci%C3%B3n-ciudadana-ciudadana/denuncias/denuncias" TargetMode="External"/><Relationship Id="rId417" Type="http://schemas.openxmlformats.org/officeDocument/2006/relationships/hyperlink" Target="http://inventariotramites.ift.org.mx/mitweb/" TargetMode="External"/><Relationship Id="rId459" Type="http://schemas.openxmlformats.org/officeDocument/2006/relationships/hyperlink" Target="http://inventariotramites.ift.org.mx/mitweb/" TargetMode="External"/><Relationship Id="rId16" Type="http://schemas.openxmlformats.org/officeDocument/2006/relationships/hyperlink" Target="http://www.ic.gc.ca/eic/site/smt-gst.nsf/eng/sf01940.html" TargetMode="External"/><Relationship Id="rId221" Type="http://schemas.openxmlformats.org/officeDocument/2006/relationships/hyperlink" Target="http://www.ift.org.mx/transparencia/organo-interno-control/atenci%C3%B3n-ciudadana-ciudadana/denuncias/denuncias" TargetMode="External"/><Relationship Id="rId263" Type="http://schemas.openxmlformats.org/officeDocument/2006/relationships/hyperlink" Target="http://inventariotramites.ift.org.mx/mitweb/" TargetMode="External"/><Relationship Id="rId319" Type="http://schemas.openxmlformats.org/officeDocument/2006/relationships/hyperlink" Target="http://www.ift.org.mx/transparencia/organo-interno-control/atenci%C3%B3n-ciudadana-ciudadana/denuncias/denuncias" TargetMode="External"/><Relationship Id="rId470" Type="http://schemas.openxmlformats.org/officeDocument/2006/relationships/hyperlink" Target="mailto:jorge.hernandez@ift.org.mx" TargetMode="External"/><Relationship Id="rId58" Type="http://schemas.openxmlformats.org/officeDocument/2006/relationships/hyperlink" Target="http://inventariotramites.ift.org.mx/mitweb/" TargetMode="External"/><Relationship Id="rId123" Type="http://schemas.openxmlformats.org/officeDocument/2006/relationships/hyperlink" Target="http://inventariotramites.ift.org.mx/mitweb/" TargetMode="External"/><Relationship Id="rId330" Type="http://schemas.openxmlformats.org/officeDocument/2006/relationships/hyperlink" Target="http://inventariotramites.ift.org.mx/mitweb/" TargetMode="External"/><Relationship Id="rId165" Type="http://schemas.openxmlformats.org/officeDocument/2006/relationships/hyperlink" Target="http://inventariotramites.ift.org.mx/mitweb/" TargetMode="External"/><Relationship Id="rId372" Type="http://schemas.openxmlformats.org/officeDocument/2006/relationships/hyperlink" Target="http://inventariotramites.ift.org.mx/mitweb/" TargetMode="External"/><Relationship Id="rId428" Type="http://schemas.openxmlformats.org/officeDocument/2006/relationships/hyperlink" Target="http://inventariotramites.ift.org.mx/mitweb/" TargetMode="External"/><Relationship Id="rId232" Type="http://schemas.openxmlformats.org/officeDocument/2006/relationships/hyperlink" Target="http://inventariotramites.ift.org.mx/mitweb/" TargetMode="External"/><Relationship Id="rId274" Type="http://schemas.openxmlformats.org/officeDocument/2006/relationships/hyperlink" Target="http://inventariotramites.ift.org.mx/mitweb/" TargetMode="External"/><Relationship Id="rId481" Type="http://schemas.openxmlformats.org/officeDocument/2006/relationships/hyperlink" Target="http://inventariotramites.ift.org.mx/mitweb/" TargetMode="External"/><Relationship Id="rId27" Type="http://schemas.openxmlformats.org/officeDocument/2006/relationships/hyperlink" Target="http://inventariotramites.ift.org.mx/mitweb/" TargetMode="External"/><Relationship Id="rId69" Type="http://schemas.openxmlformats.org/officeDocument/2006/relationships/hyperlink" Target="http://inventariotramites.ift.org.mx/mitweb/" TargetMode="External"/><Relationship Id="rId134" Type="http://schemas.openxmlformats.org/officeDocument/2006/relationships/hyperlink" Target="http://inventariotramites.ift.org.mx/mitweb/" TargetMode="External"/><Relationship Id="rId80" Type="http://schemas.openxmlformats.org/officeDocument/2006/relationships/hyperlink" Target="http://inventariotramites.ift.org.mx/mitweb/" TargetMode="External"/><Relationship Id="rId176" Type="http://schemas.openxmlformats.org/officeDocument/2006/relationships/hyperlink" Target="http://inventariotramites.ift.org.mx/mitweb/" TargetMode="External"/><Relationship Id="rId341" Type="http://schemas.openxmlformats.org/officeDocument/2006/relationships/hyperlink" Target="http://inventariotramites.ift.org.mx/mitweb/" TargetMode="External"/><Relationship Id="rId383" Type="http://schemas.openxmlformats.org/officeDocument/2006/relationships/hyperlink" Target="http://inventariotramites.ift.org.mx/mitweb/" TargetMode="External"/><Relationship Id="rId439" Type="http://schemas.openxmlformats.org/officeDocument/2006/relationships/hyperlink" Target="http://www.ift.org.mx/transparencia/organo-interno-control/atenci%C3%B3n-ciudadana-ciudadana/denuncias/denuncias" TargetMode="External"/><Relationship Id="rId201" Type="http://schemas.openxmlformats.org/officeDocument/2006/relationships/hyperlink" Target="http://inventariotramites.ift.org.mx/mitweb/" TargetMode="External"/><Relationship Id="rId243" Type="http://schemas.openxmlformats.org/officeDocument/2006/relationships/hyperlink" Target="http://inventariotramites.ift.org.mx/mitweb/" TargetMode="External"/><Relationship Id="rId285" Type="http://schemas.openxmlformats.org/officeDocument/2006/relationships/hyperlink" Target="http://inventariotramites.ift.org.mx/mitweb/" TargetMode="External"/><Relationship Id="rId450" Type="http://schemas.openxmlformats.org/officeDocument/2006/relationships/hyperlink" Target="http://inventariotramites.ift.org.mx/mitweb/" TargetMode="External"/><Relationship Id="rId506" Type="http://schemas.openxmlformats.org/officeDocument/2006/relationships/hyperlink" Target="https://www.ecfr.gov/cgi-bin/text-idx?SID=ac8927870d8c4d1b8d1f2fe6fbb90bf8&amp;mc=true&amp;tpl=/ecfrbrowse/Title47/47cfr25_main_02.tpl" TargetMode="External"/><Relationship Id="rId38" Type="http://schemas.openxmlformats.org/officeDocument/2006/relationships/hyperlink" Target="http://inventariotramites.ift.org.mx/mitweb/" TargetMode="External"/><Relationship Id="rId103" Type="http://schemas.openxmlformats.org/officeDocument/2006/relationships/hyperlink" Target="mailto:denuncias.oic@ift.org.mx" TargetMode="External"/><Relationship Id="rId310" Type="http://schemas.openxmlformats.org/officeDocument/2006/relationships/hyperlink" Target="http://inventariotramites.ift.org.mx/mitweb/" TargetMode="External"/><Relationship Id="rId492" Type="http://schemas.openxmlformats.org/officeDocument/2006/relationships/hyperlink" Target="http://inventariotramites.ift.org.mx/mitweb/" TargetMode="External"/><Relationship Id="rId91" Type="http://schemas.openxmlformats.org/officeDocument/2006/relationships/hyperlink" Target="http://inventariotramites.ift.org.mx/mitweb/" TargetMode="External"/><Relationship Id="rId145" Type="http://schemas.openxmlformats.org/officeDocument/2006/relationships/hyperlink" Target="http://inventariotramites.ift.org.mx/mitweb/" TargetMode="External"/><Relationship Id="rId187" Type="http://schemas.openxmlformats.org/officeDocument/2006/relationships/hyperlink" Target="http://inventariotramites.ift.org.mx/mitweb/" TargetMode="External"/><Relationship Id="rId352" Type="http://schemas.openxmlformats.org/officeDocument/2006/relationships/hyperlink" Target="http://inventariotramites.ift.org.mx/mitweb/" TargetMode="External"/><Relationship Id="rId394" Type="http://schemas.openxmlformats.org/officeDocument/2006/relationships/hyperlink" Target="http://inventariotramites.ift.org.mx/mitweb/" TargetMode="External"/><Relationship Id="rId408" Type="http://schemas.openxmlformats.org/officeDocument/2006/relationships/hyperlink" Target="http://inventariotramites.ift.org.mx/mitweb/" TargetMode="External"/><Relationship Id="rId212" Type="http://schemas.openxmlformats.org/officeDocument/2006/relationships/hyperlink" Target="http://inventariotramites.ift.org.mx/mitweb/" TargetMode="External"/><Relationship Id="rId254" Type="http://schemas.openxmlformats.org/officeDocument/2006/relationships/hyperlink" Target="http://inventariotramites.ift.org.mx/mitweb/" TargetMode="External"/><Relationship Id="rId49" Type="http://schemas.openxmlformats.org/officeDocument/2006/relationships/hyperlink" Target="http://inventariotramites.ift.org.mx/mitweb/" TargetMode="External"/><Relationship Id="rId114" Type="http://schemas.openxmlformats.org/officeDocument/2006/relationships/hyperlink" Target="http://inventariotramites.ift.org.mx/mitweb/" TargetMode="External"/><Relationship Id="rId296" Type="http://schemas.openxmlformats.org/officeDocument/2006/relationships/hyperlink" Target="http://inventariotramites.ift.org.mx/mitweb/" TargetMode="External"/><Relationship Id="rId461" Type="http://schemas.openxmlformats.org/officeDocument/2006/relationships/hyperlink" Target="http://inventariotramites.ift.org.mx/mitweb/" TargetMode="External"/><Relationship Id="rId517" Type="http://schemas.openxmlformats.org/officeDocument/2006/relationships/hyperlink" Target="http://www.ift.org.mx/sites/default/files/contenidogeneral/espectro-radioelectrico/1.terminosydefiniciones.pdf" TargetMode="External"/><Relationship Id="rId60" Type="http://schemas.openxmlformats.org/officeDocument/2006/relationships/hyperlink" Target="http://www.ift.org.mx/transparencia/organo-interno-control/atenci%C3%B3n-ciudadana-ciudadana/denuncias/denuncias" TargetMode="External"/><Relationship Id="rId156" Type="http://schemas.openxmlformats.org/officeDocument/2006/relationships/hyperlink" Target="http://inventariotramites.ift.org.mx/mitweb/" TargetMode="External"/><Relationship Id="rId198" Type="http://schemas.openxmlformats.org/officeDocument/2006/relationships/hyperlink" Target="http://inventariotramites.ift.org.mx/mitweb/" TargetMode="External"/><Relationship Id="rId321" Type="http://schemas.openxmlformats.org/officeDocument/2006/relationships/hyperlink" Target="http://inventariotramites.ift.org.mx/mitweb/" TargetMode="External"/><Relationship Id="rId363" Type="http://schemas.openxmlformats.org/officeDocument/2006/relationships/hyperlink" Target="http://inventariotramites.ift.org.mx/mitweb/" TargetMode="External"/><Relationship Id="rId419" Type="http://schemas.openxmlformats.org/officeDocument/2006/relationships/hyperlink" Target="http://inventariotramites.ift.org.mx/mitweb/" TargetMode="External"/><Relationship Id="rId223" Type="http://schemas.openxmlformats.org/officeDocument/2006/relationships/hyperlink" Target="http://inventariotramites.ift.org.mx/mitweb/" TargetMode="External"/><Relationship Id="rId430" Type="http://schemas.openxmlformats.org/officeDocument/2006/relationships/hyperlink" Target="http://inventariotramites.ift.org.mx/mitweb/" TargetMode="External"/><Relationship Id="rId18" Type="http://schemas.openxmlformats.org/officeDocument/2006/relationships/hyperlink" Target="https://www.ic.gc.ca/eic/site/smt-gst.nsf/eng/sf11302.html" TargetMode="External"/><Relationship Id="rId265" Type="http://schemas.openxmlformats.org/officeDocument/2006/relationships/hyperlink" Target="mailto:denuncias.oic@ift.org.mx" TargetMode="External"/><Relationship Id="rId472" Type="http://schemas.openxmlformats.org/officeDocument/2006/relationships/hyperlink" Target="http://inventariotramites.ift.org.mx/mitweb/" TargetMode="External"/><Relationship Id="rId125" Type="http://schemas.openxmlformats.org/officeDocument/2006/relationships/hyperlink" Target="http://inventariotramites.ift.org.mx/mitweb/" TargetMode="External"/><Relationship Id="rId167" Type="http://schemas.openxmlformats.org/officeDocument/2006/relationships/hyperlink" Target="mailto:denuncias.oic@ift.org.mx" TargetMode="External"/><Relationship Id="rId332" Type="http://schemas.openxmlformats.org/officeDocument/2006/relationships/hyperlink" Target="http://inventariotramites.ift.org.mx/mitweb/" TargetMode="External"/><Relationship Id="rId374" Type="http://schemas.openxmlformats.org/officeDocument/2006/relationships/hyperlink" Target="http://inventariotramites.ift.org.mx/mitweb/" TargetMode="External"/><Relationship Id="rId71" Type="http://schemas.openxmlformats.org/officeDocument/2006/relationships/hyperlink" Target="http://inventariotramites.ift.org.mx/mitweb/" TargetMode="External"/><Relationship Id="rId234" Type="http://schemas.openxmlformats.org/officeDocument/2006/relationships/hyperlink" Target="http://inventariotramites.ift.org.mx/mitweb/" TargetMode="External"/><Relationship Id="rId2" Type="http://schemas.openxmlformats.org/officeDocument/2006/relationships/customXml" Target="../customXml/item2.xml"/><Relationship Id="rId29" Type="http://schemas.openxmlformats.org/officeDocument/2006/relationships/hyperlink" Target="http://inventariotramites.ift.org.mx/mitweb/" TargetMode="External"/><Relationship Id="rId276" Type="http://schemas.openxmlformats.org/officeDocument/2006/relationships/hyperlink" Target="mailto:jorge.hernandez@ift.org.mx" TargetMode="External"/><Relationship Id="rId441" Type="http://schemas.openxmlformats.org/officeDocument/2006/relationships/hyperlink" Target="http://inventariotramites.ift.org.mx/mitweb/" TargetMode="External"/><Relationship Id="rId483" Type="http://schemas.openxmlformats.org/officeDocument/2006/relationships/hyperlink" Target="http://inventariotramites.ift.org.mx/mitweb/" TargetMode="External"/><Relationship Id="rId40" Type="http://schemas.openxmlformats.org/officeDocument/2006/relationships/hyperlink" Target="http://inventariotramites.ift.org.mx/mitweb/" TargetMode="External"/><Relationship Id="rId136" Type="http://schemas.openxmlformats.org/officeDocument/2006/relationships/hyperlink" Target="http://inventariotramites.ift.org.mx/mitweb/" TargetMode="External"/><Relationship Id="rId178" Type="http://schemas.openxmlformats.org/officeDocument/2006/relationships/hyperlink" Target="mailto:fernanda.arciniega@ift.org.mx" TargetMode="External"/><Relationship Id="rId301" Type="http://schemas.openxmlformats.org/officeDocument/2006/relationships/hyperlink" Target="mailto:jorge.hernandez@ift.org.mx" TargetMode="External"/><Relationship Id="rId343" Type="http://schemas.openxmlformats.org/officeDocument/2006/relationships/hyperlink" Target="http://www.ift.org.mx/transparencia/organo-interno-control/atenci%C3%B3n-ciudadana-ciudadana/denuncias/denuncias" TargetMode="External"/><Relationship Id="rId82" Type="http://schemas.openxmlformats.org/officeDocument/2006/relationships/hyperlink" Target="http://inventariotramites.ift.org.mx/mitweb/" TargetMode="External"/><Relationship Id="rId203" Type="http://schemas.openxmlformats.org/officeDocument/2006/relationships/hyperlink" Target="mailto:jorge.hernandez@ift.org.mx" TargetMode="External"/><Relationship Id="rId385" Type="http://schemas.openxmlformats.org/officeDocument/2006/relationships/hyperlink" Target="http://inventariotramites.ift.org.mx/mitweb/" TargetMode="External"/><Relationship Id="rId245" Type="http://schemas.openxmlformats.org/officeDocument/2006/relationships/hyperlink" Target="http://inventariotramites.ift.org.mx/mitweb/" TargetMode="External"/><Relationship Id="rId287" Type="http://schemas.openxmlformats.org/officeDocument/2006/relationships/hyperlink" Target="http://inventariotramites.ift.org.mx/mitweb/" TargetMode="External"/><Relationship Id="rId410" Type="http://schemas.openxmlformats.org/officeDocument/2006/relationships/hyperlink" Target="mailto:denuncias.oic@ift.org.mx" TargetMode="External"/><Relationship Id="rId452" Type="http://schemas.openxmlformats.org/officeDocument/2006/relationships/hyperlink" Target="http://inventariotramites.ift.org.mx/mitweb/" TargetMode="External"/><Relationship Id="rId494" Type="http://schemas.openxmlformats.org/officeDocument/2006/relationships/hyperlink" Target="mailto:fernanda.arciniega@ift.org.mx" TargetMode="External"/><Relationship Id="rId508" Type="http://schemas.openxmlformats.org/officeDocument/2006/relationships/hyperlink" Target="https://www.itu.int/online/mm/scripts/gensel8" TargetMode="External"/><Relationship Id="rId105" Type="http://schemas.openxmlformats.org/officeDocument/2006/relationships/hyperlink" Target="http://inventariotramites.ift.org.mx/mitweb/" TargetMode="External"/><Relationship Id="rId147" Type="http://schemas.openxmlformats.org/officeDocument/2006/relationships/hyperlink" Target="http://inventariotramites.ift.org.mx/mitweb/" TargetMode="External"/><Relationship Id="rId312" Type="http://schemas.openxmlformats.org/officeDocument/2006/relationships/hyperlink" Target="http://inventariotramites.ift.org.mx/mitweb/" TargetMode="External"/><Relationship Id="rId354" Type="http://schemas.openxmlformats.org/officeDocument/2006/relationships/hyperlink" Target="http://inventariotramites.ift.org.mx/mitweb/" TargetMode="External"/><Relationship Id="rId51" Type="http://schemas.openxmlformats.org/officeDocument/2006/relationships/hyperlink" Target="http://inventariotramites.ift.org.mx/mitweb/" TargetMode="External"/><Relationship Id="rId93" Type="http://schemas.openxmlformats.org/officeDocument/2006/relationships/hyperlink" Target="http://inventariotramites.ift.org.mx/mitweb/" TargetMode="External"/><Relationship Id="rId189" Type="http://schemas.openxmlformats.org/officeDocument/2006/relationships/hyperlink" Target="http://inventariotramites.ift.org.mx/mitweb/" TargetMode="External"/><Relationship Id="rId396" Type="http://schemas.openxmlformats.org/officeDocument/2006/relationships/hyperlink" Target="http://inventariotramites.ift.org.mx/mitweb/" TargetMode="External"/><Relationship Id="rId214" Type="http://schemas.openxmlformats.org/officeDocument/2006/relationships/hyperlink" Target="http://inventariotramites.ift.org.mx/mitweb/" TargetMode="External"/><Relationship Id="rId256" Type="http://schemas.openxmlformats.org/officeDocument/2006/relationships/hyperlink" Target="http://inventariotramites.ift.org.mx/mitweb/" TargetMode="External"/><Relationship Id="rId298" Type="http://schemas.openxmlformats.org/officeDocument/2006/relationships/hyperlink" Target="http://inventariotramites.ift.org.mx/mitweb/" TargetMode="External"/><Relationship Id="rId421" Type="http://schemas.openxmlformats.org/officeDocument/2006/relationships/hyperlink" Target="mailto:jorge.hernandez@ift.org.mx" TargetMode="External"/><Relationship Id="rId463" Type="http://schemas.openxmlformats.org/officeDocument/2006/relationships/hyperlink" Target="http://www.ift.org.mx/transparencia/organo-interno-control/atenci%C3%B3n-ciudadana-ciudadana/denuncias/denuncias" TargetMode="External"/><Relationship Id="rId519" Type="http://schemas.openxmlformats.org/officeDocument/2006/relationships/glossaryDocument" Target="glossary/document.xml"/><Relationship Id="rId116" Type="http://schemas.openxmlformats.org/officeDocument/2006/relationships/hyperlink" Target="http://inventariotramites.ift.org.mx/mitweb/" TargetMode="External"/><Relationship Id="rId158" Type="http://schemas.openxmlformats.org/officeDocument/2006/relationships/hyperlink" Target="http://inventariotramites.ift.org.mx/mitweb/" TargetMode="External"/><Relationship Id="rId323" Type="http://schemas.openxmlformats.org/officeDocument/2006/relationships/hyperlink" Target="http://inventariotramites.ift.org.mx/mitweb/" TargetMode="External"/><Relationship Id="rId20" Type="http://schemas.openxmlformats.org/officeDocument/2006/relationships/hyperlink" Target="http://inventariotramites.ift.org.mx/mitweb/" TargetMode="External"/><Relationship Id="rId62" Type="http://schemas.openxmlformats.org/officeDocument/2006/relationships/hyperlink" Target="http://inventariotramites.ift.org.mx/mitweb/" TargetMode="External"/><Relationship Id="rId365" Type="http://schemas.openxmlformats.org/officeDocument/2006/relationships/hyperlink" Target="http://inventariotramites.ift.org.mx/mitweb/" TargetMode="External"/><Relationship Id="rId225" Type="http://schemas.openxmlformats.org/officeDocument/2006/relationships/hyperlink" Target="http://inventariotramites.ift.org.mx/mitweb/" TargetMode="External"/><Relationship Id="rId267" Type="http://schemas.openxmlformats.org/officeDocument/2006/relationships/hyperlink" Target="http://inventariotramites.ift.org.mx/mitweb/" TargetMode="External"/><Relationship Id="rId432" Type="http://schemas.openxmlformats.org/officeDocument/2006/relationships/hyperlink" Target="http://inventariotramites.ift.org.mx/mitweb/" TargetMode="External"/><Relationship Id="rId474" Type="http://schemas.openxmlformats.org/officeDocument/2006/relationships/hyperlink" Target="http://www.ift.org.mx/transparencia/organo-interno-control/atenci%C3%B3n-ciudadana-ciudadana/denuncias/denuncias" TargetMode="External"/><Relationship Id="rId127" Type="http://schemas.openxmlformats.org/officeDocument/2006/relationships/hyperlink" Target="http://inventariotramites.ift.org.mx/mitweb/" TargetMode="External"/><Relationship Id="rId31" Type="http://schemas.openxmlformats.org/officeDocument/2006/relationships/hyperlink" Target="http://inventariotramites.ift.org.mx/mitweb/" TargetMode="External"/><Relationship Id="rId73" Type="http://schemas.openxmlformats.org/officeDocument/2006/relationships/hyperlink" Target="http://inventariotramites.ift.org.mx/mitweb/" TargetMode="External"/><Relationship Id="rId169" Type="http://schemas.openxmlformats.org/officeDocument/2006/relationships/hyperlink" Target="http://inventariotramites.ift.org.mx/mitweb/" TargetMode="External"/><Relationship Id="rId334" Type="http://schemas.openxmlformats.org/officeDocument/2006/relationships/hyperlink" Target="http://inventariotramites.ift.org.mx/mitweb/" TargetMode="External"/><Relationship Id="rId376" Type="http://schemas.openxmlformats.org/officeDocument/2006/relationships/hyperlink" Target="http://inventariotramites.ift.org.mx/mitweb/" TargetMode="External"/><Relationship Id="rId4" Type="http://schemas.openxmlformats.org/officeDocument/2006/relationships/customXml" Target="../customXml/item4.xml"/><Relationship Id="rId180" Type="http://schemas.openxmlformats.org/officeDocument/2006/relationships/hyperlink" Target="http://inventariotramites.ift.org.mx/mitweb/" TargetMode="External"/><Relationship Id="rId236" Type="http://schemas.openxmlformats.org/officeDocument/2006/relationships/hyperlink" Target="http://inventariotramites.ift.org.mx/mitweb/" TargetMode="External"/><Relationship Id="rId278" Type="http://schemas.openxmlformats.org/officeDocument/2006/relationships/hyperlink" Target="http://inventariotramites.ift.org.mx/mitweb/" TargetMode="External"/><Relationship Id="rId401" Type="http://schemas.openxmlformats.org/officeDocument/2006/relationships/hyperlink" Target="http://inventariotramites.ift.org.mx/mitweb/" TargetMode="External"/><Relationship Id="rId443" Type="http://schemas.openxmlformats.org/officeDocument/2006/relationships/hyperlink" Target="http://inventariotramites.ift.org.mx/mitweb/" TargetMode="External"/><Relationship Id="rId303" Type="http://schemas.openxmlformats.org/officeDocument/2006/relationships/hyperlink" Target="http://inventariotramites.ift.org.mx/mitweb/" TargetMode="External"/><Relationship Id="rId485" Type="http://schemas.openxmlformats.org/officeDocument/2006/relationships/hyperlink" Target="http://inventariotramites.ift.org.mx/mitweb/" TargetMode="External"/><Relationship Id="rId42" Type="http://schemas.openxmlformats.org/officeDocument/2006/relationships/hyperlink" Target="mailto:jorge.hernandez@ift.org.mx" TargetMode="External"/><Relationship Id="rId84" Type="http://schemas.openxmlformats.org/officeDocument/2006/relationships/hyperlink" Target="http://www.ift.org.mx/transparencia/organo-interno-control/atenci%C3%B3n-ciudadana-ciudadana/denuncias/denuncias" TargetMode="External"/><Relationship Id="rId138" Type="http://schemas.openxmlformats.org/officeDocument/2006/relationships/hyperlink" Target="http://inventariotramites.ift.org.mx/mitweb/" TargetMode="External"/><Relationship Id="rId345" Type="http://schemas.openxmlformats.org/officeDocument/2006/relationships/hyperlink" Target="http://inventariotramites.ift.org.mx/mitweb/" TargetMode="External"/><Relationship Id="rId387" Type="http://schemas.openxmlformats.org/officeDocument/2006/relationships/hyperlink" Target="http://inventariotramites.ift.org.mx/mitweb/" TargetMode="External"/><Relationship Id="rId510" Type="http://schemas.openxmlformats.org/officeDocument/2006/relationships/hyperlink" Target="http://search.itu.int/history/HistoryDigitalCollectionDocLibrary/12.36.72.es.300.pdf" TargetMode="External"/><Relationship Id="rId191" Type="http://schemas.openxmlformats.org/officeDocument/2006/relationships/hyperlink" Target="mailto:denuncias.oic@ift.org.mx" TargetMode="External"/><Relationship Id="rId205" Type="http://schemas.openxmlformats.org/officeDocument/2006/relationships/hyperlink" Target="http://inventariotramites.ift.org.mx/mitweb/" TargetMode="External"/><Relationship Id="rId247" Type="http://schemas.openxmlformats.org/officeDocument/2006/relationships/hyperlink" Target="http://inventariotramites.ift.org.mx/mitweb/" TargetMode="External"/><Relationship Id="rId412" Type="http://schemas.openxmlformats.org/officeDocument/2006/relationships/hyperlink" Target="http://inventariotramites.ift.org.mx/mitweb/" TargetMode="External"/><Relationship Id="rId107" Type="http://schemas.openxmlformats.org/officeDocument/2006/relationships/hyperlink" Target="http://inventariotramites.ift.org.mx/mitweb/" TargetMode="External"/><Relationship Id="rId289" Type="http://schemas.openxmlformats.org/officeDocument/2006/relationships/hyperlink" Target="mailto:denuncias.oic@ift.org.mx" TargetMode="External"/><Relationship Id="rId454" Type="http://schemas.openxmlformats.org/officeDocument/2006/relationships/hyperlink" Target="http://inventariotramites.ift.org.mx/mitweb/" TargetMode="External"/><Relationship Id="rId496" Type="http://schemas.openxmlformats.org/officeDocument/2006/relationships/header" Target="header1.xml"/><Relationship Id="rId11" Type="http://schemas.openxmlformats.org/officeDocument/2006/relationships/hyperlink" Target="mailto:jorge.hernandez@ift.org.mx" TargetMode="External"/><Relationship Id="rId53" Type="http://schemas.openxmlformats.org/officeDocument/2006/relationships/hyperlink" Target="http://inventariotramites.ift.org.mx/mitweb/" TargetMode="External"/><Relationship Id="rId149" Type="http://schemas.openxmlformats.org/officeDocument/2006/relationships/hyperlink" Target="mailto:gerardo.lopez@ift.org.mx" TargetMode="External"/><Relationship Id="rId314" Type="http://schemas.openxmlformats.org/officeDocument/2006/relationships/hyperlink" Target="mailto:denuncias.oic@ift.org.mx" TargetMode="External"/><Relationship Id="rId356" Type="http://schemas.openxmlformats.org/officeDocument/2006/relationships/hyperlink" Target="http://inventariotramites.ift.org.mx/mitweb/" TargetMode="External"/><Relationship Id="rId398" Type="http://schemas.openxmlformats.org/officeDocument/2006/relationships/hyperlink" Target="http://inventariotramites.ift.org.mx/mitweb/" TargetMode="External"/><Relationship Id="rId95" Type="http://schemas.openxmlformats.org/officeDocument/2006/relationships/hyperlink" Target="http://inventariotramites.ift.org.mx/mitweb/" TargetMode="External"/><Relationship Id="rId160" Type="http://schemas.openxmlformats.org/officeDocument/2006/relationships/hyperlink" Target="http://inventariotramites.ift.org.mx/mitweb/" TargetMode="External"/><Relationship Id="rId216" Type="http://schemas.openxmlformats.org/officeDocument/2006/relationships/hyperlink" Target="mailto:denuncias.oic@ift.org.mx" TargetMode="External"/><Relationship Id="rId423" Type="http://schemas.openxmlformats.org/officeDocument/2006/relationships/hyperlink" Target="http://inventariotramites.ift.org.mx/mitweb/" TargetMode="External"/><Relationship Id="rId258" Type="http://schemas.openxmlformats.org/officeDocument/2006/relationships/hyperlink" Target="http://inventariotramites.ift.org.mx/mitweb/" TargetMode="External"/><Relationship Id="rId465" Type="http://schemas.openxmlformats.org/officeDocument/2006/relationships/hyperlink" Target="http://inventariotramites.ift.org.mx/mitweb/" TargetMode="External"/><Relationship Id="rId22" Type="http://schemas.openxmlformats.org/officeDocument/2006/relationships/hyperlink" Target="http://inventariotramites.ift.org.mx/mitweb/" TargetMode="External"/><Relationship Id="rId64" Type="http://schemas.openxmlformats.org/officeDocument/2006/relationships/hyperlink" Target="http://inventariotramites.ift.org.mx/mitweb/" TargetMode="External"/><Relationship Id="rId118" Type="http://schemas.openxmlformats.org/officeDocument/2006/relationships/hyperlink" Target="http://inventariotramites.ift.org.mx/mitweb/" TargetMode="External"/><Relationship Id="rId325" Type="http://schemas.openxmlformats.org/officeDocument/2006/relationships/hyperlink" Target="mailto:jorge.hernandez@ift.org.mx" TargetMode="External"/><Relationship Id="rId367" Type="http://schemas.openxmlformats.org/officeDocument/2006/relationships/hyperlink" Target="http://www.ift.org.mx/transparencia/organo-interno-control/atenci%C3%B3n-ciudadana-ciudadana/denuncias/denuncias" TargetMode="External"/><Relationship Id="rId171" Type="http://schemas.openxmlformats.org/officeDocument/2006/relationships/hyperlink" Target="http://inventariotramites.ift.org.mx/mitweb/" TargetMode="External"/><Relationship Id="rId227" Type="http://schemas.openxmlformats.org/officeDocument/2006/relationships/hyperlink" Target="http://inventariotramites.ift.org.mx/mitweb/" TargetMode="External"/><Relationship Id="rId269" Type="http://schemas.openxmlformats.org/officeDocument/2006/relationships/hyperlink" Target="http://inventariotramites.ift.org.mx/mitweb/" TargetMode="External"/><Relationship Id="rId434" Type="http://schemas.openxmlformats.org/officeDocument/2006/relationships/hyperlink" Target="mailto:denuncias.oic@ift.org.mx" TargetMode="External"/><Relationship Id="rId476" Type="http://schemas.openxmlformats.org/officeDocument/2006/relationships/hyperlink" Target="http://inventariotramites.ift.org.mx/mitweb/" TargetMode="External"/><Relationship Id="rId33" Type="http://schemas.openxmlformats.org/officeDocument/2006/relationships/hyperlink" Target="http://inventariotramites.ift.org.mx/mitweb/" TargetMode="External"/><Relationship Id="rId129" Type="http://schemas.openxmlformats.org/officeDocument/2006/relationships/hyperlink" Target="http://inventariotramites.ift.org.mx/mitweb/" TargetMode="External"/><Relationship Id="rId280" Type="http://schemas.openxmlformats.org/officeDocument/2006/relationships/hyperlink" Target="http://inventariotramites.ift.org.mx/mitweb/" TargetMode="External"/><Relationship Id="rId336" Type="http://schemas.openxmlformats.org/officeDocument/2006/relationships/hyperlink" Target="http://inventariotramites.ift.org.mx/mitweb/" TargetMode="External"/><Relationship Id="rId501" Type="http://schemas.openxmlformats.org/officeDocument/2006/relationships/hyperlink" Target="http://www.ic.gc.ca/eic/site/smt-gst.nsf/eng/sf01940.html" TargetMode="External"/><Relationship Id="rId75" Type="http://schemas.openxmlformats.org/officeDocument/2006/relationships/hyperlink" Target="http://inventariotramites.ift.org.mx/mitweb/" TargetMode="External"/><Relationship Id="rId140" Type="http://schemas.openxmlformats.org/officeDocument/2006/relationships/hyperlink" Target="http://inventariotramites.ift.org.mx/mitweb/" TargetMode="External"/><Relationship Id="rId182" Type="http://schemas.openxmlformats.org/officeDocument/2006/relationships/hyperlink" Target="http://inventariotramites.ift.org.mx/mitweb/" TargetMode="External"/><Relationship Id="rId378" Type="http://schemas.openxmlformats.org/officeDocument/2006/relationships/hyperlink" Target="http://inventariotramites.ift.org.mx/mitweb/" TargetMode="External"/><Relationship Id="rId403" Type="http://schemas.openxmlformats.org/officeDocument/2006/relationships/hyperlink" Target="http://inventariotramites.ift.org.mx/mitweb/" TargetMode="External"/><Relationship Id="rId6" Type="http://schemas.openxmlformats.org/officeDocument/2006/relationships/styles" Target="styles.xml"/><Relationship Id="rId238" Type="http://schemas.openxmlformats.org/officeDocument/2006/relationships/hyperlink" Target="http://inventariotramites.ift.org.mx/mitweb/" TargetMode="External"/><Relationship Id="rId445" Type="http://schemas.openxmlformats.org/officeDocument/2006/relationships/hyperlink" Target="mailto:jorge.hernandez@ift.org.mx" TargetMode="External"/><Relationship Id="rId487" Type="http://schemas.openxmlformats.org/officeDocument/2006/relationships/hyperlink" Target="mailto:denuncias.oic@ift.org.mx" TargetMode="External"/><Relationship Id="rId291" Type="http://schemas.openxmlformats.org/officeDocument/2006/relationships/hyperlink" Target="http://inventariotramites.ift.org.mx/mitweb/" TargetMode="External"/><Relationship Id="rId305" Type="http://schemas.openxmlformats.org/officeDocument/2006/relationships/hyperlink" Target="http://inventariotramites.ift.org.mx/mitweb/" TargetMode="External"/><Relationship Id="rId347" Type="http://schemas.openxmlformats.org/officeDocument/2006/relationships/hyperlink" Target="http://inventariotramites.ift.org.mx/mitweb/" TargetMode="External"/><Relationship Id="rId512" Type="http://schemas.openxmlformats.org/officeDocument/2006/relationships/hyperlink" Target="https://undocs.org/es/A/RES/1802(XVII)" TargetMode="External"/><Relationship Id="rId44" Type="http://schemas.openxmlformats.org/officeDocument/2006/relationships/hyperlink" Target="http://inventariotramites.ift.org.mx/mitweb/" TargetMode="External"/><Relationship Id="rId86" Type="http://schemas.openxmlformats.org/officeDocument/2006/relationships/hyperlink" Target="http://inventariotramites.ift.org.mx/mitweb/" TargetMode="External"/><Relationship Id="rId151" Type="http://schemas.openxmlformats.org/officeDocument/2006/relationships/hyperlink" Target="http://inventariotramites.ift.org.mx/mitweb/" TargetMode="External"/><Relationship Id="rId389" Type="http://schemas.openxmlformats.org/officeDocument/2006/relationships/hyperlink" Target="http://inventariotramites.ift.org.mx/mitweb/" TargetMode="External"/><Relationship Id="rId193" Type="http://schemas.openxmlformats.org/officeDocument/2006/relationships/hyperlink" Target="http://inventariotramites.ift.org.mx/mitweb/" TargetMode="External"/><Relationship Id="rId207" Type="http://schemas.openxmlformats.org/officeDocument/2006/relationships/hyperlink" Target="http://inventariotramites.ift.org.mx/mitweb/" TargetMode="External"/><Relationship Id="rId249" Type="http://schemas.openxmlformats.org/officeDocument/2006/relationships/hyperlink" Target="http://inventariotramites.ift.org.mx/mitweb/" TargetMode="External"/><Relationship Id="rId414" Type="http://schemas.openxmlformats.org/officeDocument/2006/relationships/hyperlink" Target="http://inventariotramites.ift.org.mx/mitweb/" TargetMode="External"/><Relationship Id="rId456" Type="http://schemas.openxmlformats.org/officeDocument/2006/relationships/hyperlink" Target="http://inventariotramites.ift.org.mx/mitweb/" TargetMode="External"/><Relationship Id="rId498" Type="http://schemas.openxmlformats.org/officeDocument/2006/relationships/hyperlink" Target="http://www.revistas.unam.mx/index.php/rri/article/view/21576/20378" TargetMode="External"/><Relationship Id="rId13" Type="http://schemas.openxmlformats.org/officeDocument/2006/relationships/hyperlink" Target="https://www.gpo.gov/fdsys/browse/collectionCfr.action?collectionCode=CFR&amp;searchPath=Title+47&amp;oldPath=&amp;isCollapsed=true&amp;selectedYearFrom=2017&amp;ycord=1558" TargetMode="External"/><Relationship Id="rId109" Type="http://schemas.openxmlformats.org/officeDocument/2006/relationships/hyperlink" Target="mailto:fernanda.arciniega@ift.org.mx" TargetMode="External"/><Relationship Id="rId260" Type="http://schemas.openxmlformats.org/officeDocument/2006/relationships/hyperlink" Target="http://inventariotramites.ift.org.mx/mitweb/" TargetMode="External"/><Relationship Id="rId316" Type="http://schemas.openxmlformats.org/officeDocument/2006/relationships/hyperlink" Target="http://inventariotramites.ift.org.mx/mitweb/" TargetMode="External"/><Relationship Id="rId55" Type="http://schemas.openxmlformats.org/officeDocument/2006/relationships/hyperlink" Target="mailto:denuncias.oic@ift.org.mx" TargetMode="External"/><Relationship Id="rId97" Type="http://schemas.openxmlformats.org/officeDocument/2006/relationships/hyperlink" Target="http://inventariotramites.ift.org.mx/mitweb/" TargetMode="External"/><Relationship Id="rId120" Type="http://schemas.openxmlformats.org/officeDocument/2006/relationships/hyperlink" Target="http://inventariotramites.ift.org.mx/mitweb/" TargetMode="External"/><Relationship Id="rId358" Type="http://schemas.openxmlformats.org/officeDocument/2006/relationships/hyperlink" Target="http://inventariotramites.ift.org.mx/mitweb/" TargetMode="External"/><Relationship Id="rId162" Type="http://schemas.openxmlformats.org/officeDocument/2006/relationships/hyperlink" Target="http://inventariotramites.ift.org.mx/mitweb/" TargetMode="External"/><Relationship Id="rId218" Type="http://schemas.openxmlformats.org/officeDocument/2006/relationships/hyperlink" Target="http://inventariotramites.ift.org.mx/mitweb/" TargetMode="External"/><Relationship Id="rId425" Type="http://schemas.openxmlformats.org/officeDocument/2006/relationships/hyperlink" Target="http://inventariotramites.ift.org.mx/mitweb/" TargetMode="External"/><Relationship Id="rId467" Type="http://schemas.openxmlformats.org/officeDocument/2006/relationships/hyperlink" Target="http://inventariotramites.ift.org.mx/mitweb/" TargetMode="External"/><Relationship Id="rId271" Type="http://schemas.openxmlformats.org/officeDocument/2006/relationships/hyperlink" Target="mailto:fernanda.arciniega@ift.org.mx" TargetMode="External"/><Relationship Id="rId24" Type="http://schemas.openxmlformats.org/officeDocument/2006/relationships/hyperlink" Target="http://inventariotramites.ift.org.mx/mitweb/" TargetMode="External"/><Relationship Id="rId66" Type="http://schemas.openxmlformats.org/officeDocument/2006/relationships/hyperlink" Target="mailto:fernanda.arciniega@ift.org.mx" TargetMode="External"/><Relationship Id="rId131" Type="http://schemas.openxmlformats.org/officeDocument/2006/relationships/hyperlink" Target="http://inventariotramites.ift.org.mx/mitweb/" TargetMode="External"/><Relationship Id="rId327" Type="http://schemas.openxmlformats.org/officeDocument/2006/relationships/hyperlink" Target="http://inventariotramites.ift.org.mx/mitweb/" TargetMode="External"/><Relationship Id="rId369" Type="http://schemas.openxmlformats.org/officeDocument/2006/relationships/hyperlink" Target="http://inventariotramites.ift.org.mx/mitweb/" TargetMode="External"/><Relationship Id="rId173" Type="http://schemas.openxmlformats.org/officeDocument/2006/relationships/hyperlink" Target="http://inventariotramites.ift.org.mx/mitweb/" TargetMode="External"/><Relationship Id="rId229" Type="http://schemas.openxmlformats.org/officeDocument/2006/relationships/hyperlink" Target="http://inventariotramites.ift.org.mx/mitweb/" TargetMode="External"/><Relationship Id="rId380" Type="http://schemas.openxmlformats.org/officeDocument/2006/relationships/hyperlink" Target="http://inventariotramites.ift.org.mx/mitweb/" TargetMode="External"/><Relationship Id="rId436" Type="http://schemas.openxmlformats.org/officeDocument/2006/relationships/hyperlink" Target="http://inventariotramites.ift.org.mx/mitweb/" TargetMode="External"/><Relationship Id="rId240" Type="http://schemas.openxmlformats.org/officeDocument/2006/relationships/hyperlink" Target="http://inventariotramites.ift.org.mx/mitweb/" TargetMode="External"/><Relationship Id="rId478" Type="http://schemas.openxmlformats.org/officeDocument/2006/relationships/hyperlink" Target="http://inventariotramites.ift.org.mx/mitweb/" TargetMode="External"/><Relationship Id="rId35" Type="http://schemas.openxmlformats.org/officeDocument/2006/relationships/hyperlink" Target="http://www.ift.org.mx/transparencia/organo-interno-control/atenci%C3%B3n-ciudadana-ciudadana/denuncias/denuncias" TargetMode="External"/><Relationship Id="rId77" Type="http://schemas.openxmlformats.org/officeDocument/2006/relationships/hyperlink" Target="http://inventariotramites.ift.org.mx/mitweb/" TargetMode="External"/><Relationship Id="rId100" Type="http://schemas.openxmlformats.org/officeDocument/2006/relationships/hyperlink" Target="http://inventariotramites.ift.org.mx/mitweb/" TargetMode="External"/><Relationship Id="rId282" Type="http://schemas.openxmlformats.org/officeDocument/2006/relationships/hyperlink" Target="http://inventariotramites.ift.org.mx/mitweb/" TargetMode="External"/><Relationship Id="rId338" Type="http://schemas.openxmlformats.org/officeDocument/2006/relationships/hyperlink" Target="mailto:denuncias.oic@ift.org.mx" TargetMode="External"/><Relationship Id="rId503" Type="http://schemas.openxmlformats.org/officeDocument/2006/relationships/hyperlink" Target="https://www.ic.gc.ca/eic/site/smt-gst.nsf/eng/sf11302.html" TargetMode="External"/><Relationship Id="rId8" Type="http://schemas.openxmlformats.org/officeDocument/2006/relationships/webSettings" Target="webSettings.xml"/><Relationship Id="rId142" Type="http://schemas.openxmlformats.org/officeDocument/2006/relationships/hyperlink" Target="http://inventariotramites.ift.org.mx/mitweb/" TargetMode="External"/><Relationship Id="rId184" Type="http://schemas.openxmlformats.org/officeDocument/2006/relationships/hyperlink" Target="http://inventariotramites.ift.org.mx/mitweb/" TargetMode="External"/><Relationship Id="rId391" Type="http://schemas.openxmlformats.org/officeDocument/2006/relationships/hyperlink" Target="http://www.ift.org.mx/transparencia/organo-interno-control/atenci%C3%B3n-ciudadana-ciudadana/denuncias/denuncias" TargetMode="External"/><Relationship Id="rId405" Type="http://schemas.openxmlformats.org/officeDocument/2006/relationships/hyperlink" Target="http://inventariotramites.ift.org.mx/mitweb/" TargetMode="External"/><Relationship Id="rId447" Type="http://schemas.openxmlformats.org/officeDocument/2006/relationships/hyperlink" Target="http://inventariotramites.ift.org.mx/mitweb/" TargetMode="External"/><Relationship Id="rId251" Type="http://schemas.openxmlformats.org/officeDocument/2006/relationships/hyperlink" Target="http://inventariotramites.ift.org.mx/mitweb/" TargetMode="External"/><Relationship Id="rId489" Type="http://schemas.openxmlformats.org/officeDocument/2006/relationships/hyperlink" Target="http://inventariotramites.ift.org.mx/mitweb/" TargetMode="External"/><Relationship Id="rId46" Type="http://schemas.openxmlformats.org/officeDocument/2006/relationships/hyperlink" Target="http://inventariotramites.ift.org.mx/mitweb/" TargetMode="External"/><Relationship Id="rId293" Type="http://schemas.openxmlformats.org/officeDocument/2006/relationships/hyperlink" Target="http://inventariotramites.ift.org.mx/mitweb/" TargetMode="External"/><Relationship Id="rId307" Type="http://schemas.openxmlformats.org/officeDocument/2006/relationships/hyperlink" Target="http://inventariotramites.ift.org.mx/mitweb/" TargetMode="External"/><Relationship Id="rId349" Type="http://schemas.openxmlformats.org/officeDocument/2006/relationships/hyperlink" Target="mailto:jorge.hernandez@ift.org.mx" TargetMode="External"/><Relationship Id="rId514" Type="http://schemas.openxmlformats.org/officeDocument/2006/relationships/hyperlink" Target="https://www.itu.int/itunews/manager/display.asp?lang=es&amp;year=2009&amp;issue=02&amp;ipage=26&amp;ext=html" TargetMode="External"/><Relationship Id="rId88" Type="http://schemas.openxmlformats.org/officeDocument/2006/relationships/hyperlink" Target="http://inventariotramites.ift.org.mx/mitweb/" TargetMode="External"/><Relationship Id="rId111" Type="http://schemas.openxmlformats.org/officeDocument/2006/relationships/hyperlink" Target="http://inventariotramites.ift.org.mx/mitweb/" TargetMode="External"/><Relationship Id="rId153" Type="http://schemas.openxmlformats.org/officeDocument/2006/relationships/hyperlink" Target="http://inventariotramites.ift.org.mx/mitweb/" TargetMode="External"/><Relationship Id="rId195" Type="http://schemas.openxmlformats.org/officeDocument/2006/relationships/hyperlink" Target="http://inventariotramites.ift.org.mx/mitweb/" TargetMode="External"/><Relationship Id="rId209" Type="http://schemas.openxmlformats.org/officeDocument/2006/relationships/hyperlink" Target="http://inventariotramites.ift.org.mx/mitweb/" TargetMode="External"/><Relationship Id="rId360" Type="http://schemas.openxmlformats.org/officeDocument/2006/relationships/hyperlink" Target="http://inventariotramites.ift.org.mx/mitweb/" TargetMode="External"/><Relationship Id="rId416" Type="http://schemas.openxmlformats.org/officeDocument/2006/relationships/hyperlink" Target="mailto:gerardo.lopez@ift.org.mx" TargetMode="External"/><Relationship Id="rId220" Type="http://schemas.openxmlformats.org/officeDocument/2006/relationships/hyperlink" Target="http://inventariotramites.ift.org.mx/mitweb/" TargetMode="External"/><Relationship Id="rId458" Type="http://schemas.openxmlformats.org/officeDocument/2006/relationships/hyperlink" Target="mailto:denuncias.oic@ift.org.mx" TargetMode="External"/><Relationship Id="rId15" Type="http://schemas.openxmlformats.org/officeDocument/2006/relationships/hyperlink" Target="http://laws-lois.justice.gc.ca/eng/regulations/sor-96-484/index.html" TargetMode="External"/><Relationship Id="rId57" Type="http://schemas.openxmlformats.org/officeDocument/2006/relationships/hyperlink" Target="http://inventariotramites.ift.org.mx/mitweb/" TargetMode="External"/><Relationship Id="rId262" Type="http://schemas.openxmlformats.org/officeDocument/2006/relationships/hyperlink" Target="http://inventariotramites.ift.org.mx/mitweb/" TargetMode="External"/><Relationship Id="rId318" Type="http://schemas.openxmlformats.org/officeDocument/2006/relationships/hyperlink" Target="http://inventariotramites.ift.org.mx/mitweb/" TargetMode="External"/><Relationship Id="rId99" Type="http://schemas.openxmlformats.org/officeDocument/2006/relationships/hyperlink" Target="http://inventariotramites.ift.org.mx/mitweb/" TargetMode="External"/><Relationship Id="rId122" Type="http://schemas.openxmlformats.org/officeDocument/2006/relationships/hyperlink" Target="http://inventariotramites.ift.org.mx/mitweb/" TargetMode="External"/><Relationship Id="rId164" Type="http://schemas.openxmlformats.org/officeDocument/2006/relationships/hyperlink" Target="http://inventariotramites.ift.org.mx/mitweb/" TargetMode="External"/><Relationship Id="rId371" Type="http://schemas.openxmlformats.org/officeDocument/2006/relationships/hyperlink" Target="http://inventariotramites.ift.org.mx/mitweb/" TargetMode="External"/><Relationship Id="rId427" Type="http://schemas.openxmlformats.org/officeDocument/2006/relationships/hyperlink" Target="http://inventariotramites.ift.org.mx/mitweb/" TargetMode="External"/><Relationship Id="rId469" Type="http://schemas.openxmlformats.org/officeDocument/2006/relationships/hyperlink" Target="http://inventariotramites.ift.org.mx/mitweb/" TargetMode="External"/><Relationship Id="rId26" Type="http://schemas.openxmlformats.org/officeDocument/2006/relationships/hyperlink" Target="http://inventariotramites.ift.org.mx/mitweb/" TargetMode="External"/><Relationship Id="rId231" Type="http://schemas.openxmlformats.org/officeDocument/2006/relationships/hyperlink" Target="http://inventariotramites.ift.org.mx/mitweb/" TargetMode="External"/><Relationship Id="rId273" Type="http://schemas.openxmlformats.org/officeDocument/2006/relationships/hyperlink" Target="http://inventariotramites.ift.org.mx/mitweb/" TargetMode="External"/><Relationship Id="rId329" Type="http://schemas.openxmlformats.org/officeDocument/2006/relationships/hyperlink" Target="http://inventariotramites.ift.org.mx/mitweb/" TargetMode="External"/><Relationship Id="rId480" Type="http://schemas.openxmlformats.org/officeDocument/2006/relationships/hyperlink" Target="http://inventariotramites.ift.org.mx/mitweb/" TargetMode="External"/><Relationship Id="rId68" Type="http://schemas.openxmlformats.org/officeDocument/2006/relationships/hyperlink" Target="http://inventariotramites.ift.org.mx/mitweb/" TargetMode="External"/><Relationship Id="rId133" Type="http://schemas.openxmlformats.org/officeDocument/2006/relationships/hyperlink" Target="http://inventariotramites.ift.org.mx/mitweb/" TargetMode="External"/><Relationship Id="rId175" Type="http://schemas.openxmlformats.org/officeDocument/2006/relationships/hyperlink" Target="http://inventariotramites.ift.org.mx/mitweb/" TargetMode="External"/><Relationship Id="rId340" Type="http://schemas.openxmlformats.org/officeDocument/2006/relationships/hyperlink" Target="http://inventariotramites.ift.org.mx/mitweb/" TargetMode="External"/><Relationship Id="rId200" Type="http://schemas.openxmlformats.org/officeDocument/2006/relationships/hyperlink" Target="http://inventariotramites.ift.org.mx/mitweb/" TargetMode="External"/><Relationship Id="rId382" Type="http://schemas.openxmlformats.org/officeDocument/2006/relationships/hyperlink" Target="http://inventariotramites.ift.org.mx/mitweb/" TargetMode="External"/><Relationship Id="rId438" Type="http://schemas.openxmlformats.org/officeDocument/2006/relationships/hyperlink" Target="http://inventariotramites.ift.org.mx/mitweb/" TargetMode="External"/><Relationship Id="rId242" Type="http://schemas.openxmlformats.org/officeDocument/2006/relationships/hyperlink" Target="http://inventariotramites.ift.org.mx/mitweb/" TargetMode="External"/><Relationship Id="rId284" Type="http://schemas.openxmlformats.org/officeDocument/2006/relationships/hyperlink" Target="http://inventariotramites.ift.org.mx/mitweb/" TargetMode="External"/><Relationship Id="rId491" Type="http://schemas.openxmlformats.org/officeDocument/2006/relationships/hyperlink" Target="http://inventariotramites.ift.org.mx/mitweb/" TargetMode="External"/><Relationship Id="rId505" Type="http://schemas.openxmlformats.org/officeDocument/2006/relationships/hyperlink" Target="https://www.law.cornell.edu/cfr/text/47/part-25/subpart-B" TargetMode="External"/><Relationship Id="rId37" Type="http://schemas.openxmlformats.org/officeDocument/2006/relationships/hyperlink" Target="http://inventariotramites.ift.org.mx/mitweb/" TargetMode="External"/><Relationship Id="rId79" Type="http://schemas.openxmlformats.org/officeDocument/2006/relationships/hyperlink" Target="mailto:denuncias.oic@ift.org.mx" TargetMode="External"/><Relationship Id="rId102" Type="http://schemas.openxmlformats.org/officeDocument/2006/relationships/hyperlink" Target="http://inventariotramites.ift.org.mx/mitweb/" TargetMode="External"/><Relationship Id="rId144" Type="http://schemas.openxmlformats.org/officeDocument/2006/relationships/hyperlink" Target="http://inventariotramites.ift.org.mx/mitweb/" TargetMode="External"/><Relationship Id="rId90" Type="http://schemas.openxmlformats.org/officeDocument/2006/relationships/hyperlink" Target="mailto:fernanda.arciniega@ift.org.mx" TargetMode="External"/><Relationship Id="rId186" Type="http://schemas.openxmlformats.org/officeDocument/2006/relationships/hyperlink" Target="http://inventariotramites.ift.org.mx/mitweb/" TargetMode="External"/><Relationship Id="rId351" Type="http://schemas.openxmlformats.org/officeDocument/2006/relationships/hyperlink" Target="http://inventariotramites.ift.org.mx/mitweb/" TargetMode="External"/><Relationship Id="rId393" Type="http://schemas.openxmlformats.org/officeDocument/2006/relationships/hyperlink" Target="http://inventariotramites.ift.org.mx/mitweb/" TargetMode="External"/><Relationship Id="rId407" Type="http://schemas.openxmlformats.org/officeDocument/2006/relationships/hyperlink" Target="http://inventariotramites.ift.org.mx/mitweb/" TargetMode="External"/><Relationship Id="rId449" Type="http://schemas.openxmlformats.org/officeDocument/2006/relationships/hyperlink" Target="http://inventariotramites.ift.org.mx/mitweb/" TargetMode="External"/><Relationship Id="rId211" Type="http://schemas.openxmlformats.org/officeDocument/2006/relationships/hyperlink" Target="http://inventariotramites.ift.org.mx/mitweb/" TargetMode="External"/><Relationship Id="rId253" Type="http://schemas.openxmlformats.org/officeDocument/2006/relationships/hyperlink" Target="http://inventariotramites.ift.org.mx/mitweb/" TargetMode="External"/><Relationship Id="rId295" Type="http://schemas.openxmlformats.org/officeDocument/2006/relationships/hyperlink" Target="mailto:fernanda.arciniega@ift.org.mx" TargetMode="External"/><Relationship Id="rId309" Type="http://schemas.openxmlformats.org/officeDocument/2006/relationships/hyperlink" Target="http://inventariotramites.ift.org.mx/mitweb/" TargetMode="External"/><Relationship Id="rId460" Type="http://schemas.openxmlformats.org/officeDocument/2006/relationships/hyperlink" Target="http://inventariotramites.ift.org.mx/mitweb/" TargetMode="External"/><Relationship Id="rId516" Type="http://schemas.openxmlformats.org/officeDocument/2006/relationships/hyperlink" Target="https://www.itu.int/pub/R-HDB-42-2002" TargetMode="External"/><Relationship Id="rId48" Type="http://schemas.openxmlformats.org/officeDocument/2006/relationships/hyperlink" Target="http://inventariotramites.ift.org.mx/mitweb/" TargetMode="External"/><Relationship Id="rId113" Type="http://schemas.openxmlformats.org/officeDocument/2006/relationships/hyperlink" Target="http://inventariotramites.ift.org.mx/mitweb/" TargetMode="External"/><Relationship Id="rId320" Type="http://schemas.openxmlformats.org/officeDocument/2006/relationships/hyperlink" Target="mailto:fernanda.arciniega@ift.org.mx" TargetMode="External"/><Relationship Id="rId155" Type="http://schemas.openxmlformats.org/officeDocument/2006/relationships/hyperlink" Target="http://inventariotramites.ift.org.mx/mitweb/" TargetMode="External"/><Relationship Id="rId197" Type="http://schemas.openxmlformats.org/officeDocument/2006/relationships/hyperlink" Target="mailto:gerardo.lopez@ift.org.mx" TargetMode="External"/><Relationship Id="rId362" Type="http://schemas.openxmlformats.org/officeDocument/2006/relationships/hyperlink" Target="mailto:denuncias.oic@ift.org.mx" TargetMode="External"/><Relationship Id="rId418" Type="http://schemas.openxmlformats.org/officeDocument/2006/relationships/hyperlink" Target="http://inventariotramites.ift.org.mx/mitweb/" TargetMode="External"/><Relationship Id="rId222" Type="http://schemas.openxmlformats.org/officeDocument/2006/relationships/hyperlink" Target="mailto:fernanda.arciniega@ift.org.mx" TargetMode="External"/><Relationship Id="rId264" Type="http://schemas.openxmlformats.org/officeDocument/2006/relationships/hyperlink" Target="http://inventariotramites.ift.org.mx/mitweb/" TargetMode="External"/><Relationship Id="rId471" Type="http://schemas.openxmlformats.org/officeDocument/2006/relationships/hyperlink" Target="http://inventariotramites.ift.org.mx/mitweb/" TargetMode="External"/><Relationship Id="rId17" Type="http://schemas.openxmlformats.org/officeDocument/2006/relationships/hyperlink" Target="https://www.ic.gc.ca/eic/site/smt-gst.nsf/eng/sf01385.html" TargetMode="External"/><Relationship Id="rId59" Type="http://schemas.openxmlformats.org/officeDocument/2006/relationships/hyperlink" Target="http://inventariotramites.ift.org.mx/mitweb/" TargetMode="External"/><Relationship Id="rId124" Type="http://schemas.openxmlformats.org/officeDocument/2006/relationships/hyperlink" Target="http://inventariotramites.ift.org.mx/mitweb/" TargetMode="External"/><Relationship Id="rId70" Type="http://schemas.openxmlformats.org/officeDocument/2006/relationships/hyperlink" Target="http://inventariotramites.ift.org.mx/mitweb/" TargetMode="External"/><Relationship Id="rId166" Type="http://schemas.openxmlformats.org/officeDocument/2006/relationships/hyperlink" Target="http://inventariotramites.ift.org.mx/mitweb/" TargetMode="External"/><Relationship Id="rId331" Type="http://schemas.openxmlformats.org/officeDocument/2006/relationships/hyperlink" Target="http://inventariotramites.ift.org.mx/mitweb/" TargetMode="External"/><Relationship Id="rId373" Type="http://schemas.openxmlformats.org/officeDocument/2006/relationships/hyperlink" Target="mailto:jorge.hernandez@ift.org.mx" TargetMode="External"/><Relationship Id="rId429" Type="http://schemas.openxmlformats.org/officeDocument/2006/relationships/hyperlink" Target="http://inventariotramites.ift.org.mx/mitweb/" TargetMode="External"/><Relationship Id="rId1" Type="http://schemas.openxmlformats.org/officeDocument/2006/relationships/customXml" Target="../customXml/item1.xml"/><Relationship Id="rId233" Type="http://schemas.openxmlformats.org/officeDocument/2006/relationships/hyperlink" Target="http://inventariotramites.ift.org.mx/mitweb/" TargetMode="External"/><Relationship Id="rId440" Type="http://schemas.openxmlformats.org/officeDocument/2006/relationships/hyperlink" Target="mailto:fernanda.arciniega@ift.org.mx" TargetMode="External"/><Relationship Id="rId28" Type="http://schemas.openxmlformats.org/officeDocument/2006/relationships/hyperlink" Target="http://inventariotramites.ift.org.mx/mitweb/" TargetMode="External"/><Relationship Id="rId275" Type="http://schemas.openxmlformats.org/officeDocument/2006/relationships/hyperlink" Target="http://inventariotramites.ift.org.mx/mitweb/" TargetMode="External"/><Relationship Id="rId300" Type="http://schemas.openxmlformats.org/officeDocument/2006/relationships/hyperlink" Target="http://inventariotramites.ift.org.mx/mitweb/" TargetMode="External"/><Relationship Id="rId482" Type="http://schemas.openxmlformats.org/officeDocument/2006/relationships/hyperlink" Target="http://inventariotramites.ift.org.mx/mitweb/" TargetMode="External"/><Relationship Id="rId81" Type="http://schemas.openxmlformats.org/officeDocument/2006/relationships/hyperlink" Target="http://inventariotramites.ift.org.mx/mitweb/" TargetMode="External"/><Relationship Id="rId135" Type="http://schemas.openxmlformats.org/officeDocument/2006/relationships/hyperlink" Target="http://inventariotramites.ift.org.mx/mitweb/" TargetMode="External"/><Relationship Id="rId177" Type="http://schemas.openxmlformats.org/officeDocument/2006/relationships/hyperlink" Target="http://inventariotramites.ift.org.mx/mitweb/" TargetMode="External"/><Relationship Id="rId342" Type="http://schemas.openxmlformats.org/officeDocument/2006/relationships/hyperlink" Target="http://inventariotramites.ift.org.mx/mitweb/" TargetMode="External"/><Relationship Id="rId384" Type="http://schemas.openxmlformats.org/officeDocument/2006/relationships/hyperlink" Target="http://inventariotramites.ift.org.mx/mitweb/" TargetMode="External"/><Relationship Id="rId202" Type="http://schemas.openxmlformats.org/officeDocument/2006/relationships/hyperlink" Target="http://inventariotramites.ift.org.mx/mitweb/" TargetMode="External"/><Relationship Id="rId244" Type="http://schemas.openxmlformats.org/officeDocument/2006/relationships/hyperlink" Target="http://inventariotramites.ift.org.mx/mitweb/" TargetMode="External"/><Relationship Id="rId39" Type="http://schemas.openxmlformats.org/officeDocument/2006/relationships/hyperlink" Target="http://inventariotramites.ift.org.mx/mitweb/" TargetMode="External"/><Relationship Id="rId286" Type="http://schemas.openxmlformats.org/officeDocument/2006/relationships/hyperlink" Target="http://inventariotramites.ift.org.mx/mitweb/" TargetMode="External"/><Relationship Id="rId451" Type="http://schemas.openxmlformats.org/officeDocument/2006/relationships/hyperlink" Target="http://inventariotramites.ift.org.mx/mitweb/" TargetMode="External"/><Relationship Id="rId493" Type="http://schemas.openxmlformats.org/officeDocument/2006/relationships/hyperlink" Target="http://inventariotramites.ift.org.mx/mitweb/" TargetMode="External"/><Relationship Id="rId507" Type="http://schemas.openxmlformats.org/officeDocument/2006/relationships/hyperlink" Target="https://www.acma.gov.au/Industry/Spectrum/Spectrum-planning/Space-systems-regulation/reformed-space-policies-procedures-space-systems-regulation-acma" TargetMode="External"/><Relationship Id="rId50" Type="http://schemas.openxmlformats.org/officeDocument/2006/relationships/hyperlink" Target="http://inventariotramites.ift.org.mx/mitweb/" TargetMode="External"/><Relationship Id="rId104" Type="http://schemas.openxmlformats.org/officeDocument/2006/relationships/hyperlink" Target="http://inventariotramites.ift.org.mx/mitweb/" TargetMode="External"/><Relationship Id="rId146" Type="http://schemas.openxmlformats.org/officeDocument/2006/relationships/hyperlink" Target="http://inventariotramites.ift.org.mx/mitweb/" TargetMode="External"/><Relationship Id="rId188" Type="http://schemas.openxmlformats.org/officeDocument/2006/relationships/hyperlink" Target="http://inventariotramites.ift.org.mx/mitweb/" TargetMode="External"/><Relationship Id="rId311" Type="http://schemas.openxmlformats.org/officeDocument/2006/relationships/hyperlink" Target="http://inventariotramites.ift.org.mx/mitweb/" TargetMode="External"/><Relationship Id="rId353" Type="http://schemas.openxmlformats.org/officeDocument/2006/relationships/hyperlink" Target="http://inventariotramites.ift.org.mx/mitweb/" TargetMode="External"/><Relationship Id="rId395" Type="http://schemas.openxmlformats.org/officeDocument/2006/relationships/hyperlink" Target="http://inventariotramites.ift.org.mx/mitweb/" TargetMode="External"/><Relationship Id="rId409" Type="http://schemas.openxmlformats.org/officeDocument/2006/relationships/hyperlink" Target="http://inventariotramites.ift.org.mx/mitweb/" TargetMode="External"/><Relationship Id="rId92" Type="http://schemas.openxmlformats.org/officeDocument/2006/relationships/hyperlink" Target="http://inventariotramites.ift.org.mx/mitweb/" TargetMode="External"/><Relationship Id="rId213" Type="http://schemas.openxmlformats.org/officeDocument/2006/relationships/hyperlink" Target="http://inventariotramites.ift.org.mx/mitweb/" TargetMode="External"/><Relationship Id="rId420" Type="http://schemas.openxmlformats.org/officeDocument/2006/relationships/hyperlink" Target="http://inventariotramites.ift.org.mx/mitweb/" TargetMode="External"/><Relationship Id="rId255" Type="http://schemas.openxmlformats.org/officeDocument/2006/relationships/hyperlink" Target="http://inventariotramites.ift.org.mx/mitweb/" TargetMode="External"/><Relationship Id="rId297" Type="http://schemas.openxmlformats.org/officeDocument/2006/relationships/hyperlink" Target="http://inventariotramites.ift.org.mx/mitweb/" TargetMode="External"/><Relationship Id="rId462" Type="http://schemas.openxmlformats.org/officeDocument/2006/relationships/hyperlink" Target="http://inventariotramites.ift.org.mx/mitweb/" TargetMode="External"/><Relationship Id="rId518" Type="http://schemas.openxmlformats.org/officeDocument/2006/relationships/fontTable" Target="fontTable.xml"/><Relationship Id="rId115" Type="http://schemas.openxmlformats.org/officeDocument/2006/relationships/hyperlink" Target="mailto:jorge.hernandez@ift.org.mx" TargetMode="External"/><Relationship Id="rId157" Type="http://schemas.openxmlformats.org/officeDocument/2006/relationships/hyperlink" Target="http://inventariotramites.ift.org.mx/mitweb/" TargetMode="External"/><Relationship Id="rId322" Type="http://schemas.openxmlformats.org/officeDocument/2006/relationships/hyperlink" Target="http://inventariotramites.ift.org.mx/mitweb/" TargetMode="External"/><Relationship Id="rId364" Type="http://schemas.openxmlformats.org/officeDocument/2006/relationships/hyperlink" Target="http://inventariotramites.ift.org.mx/mitweb/" TargetMode="External"/><Relationship Id="rId61" Type="http://schemas.openxmlformats.org/officeDocument/2006/relationships/hyperlink" Target="http://inventariotramites.ift.org.mx/mitweb/" TargetMode="External"/><Relationship Id="rId199" Type="http://schemas.openxmlformats.org/officeDocument/2006/relationships/hyperlink" Target="http://inventariotramites.ift.org.mx/mitweb/" TargetMode="External"/><Relationship Id="rId19" Type="http://schemas.openxmlformats.org/officeDocument/2006/relationships/hyperlink" Target="http://inventariotramites.ift.org.mx/mitweb/" TargetMode="External"/><Relationship Id="rId224" Type="http://schemas.openxmlformats.org/officeDocument/2006/relationships/hyperlink" Target="http://inventariotramites.ift.org.mx/mitweb/" TargetMode="External"/><Relationship Id="rId266" Type="http://schemas.openxmlformats.org/officeDocument/2006/relationships/hyperlink" Target="http://inventariotramites.ift.org.mx/mitweb/" TargetMode="External"/><Relationship Id="rId431" Type="http://schemas.openxmlformats.org/officeDocument/2006/relationships/hyperlink" Target="http://inventariotramites.ift.org.mx/mitweb/" TargetMode="External"/><Relationship Id="rId473" Type="http://schemas.openxmlformats.org/officeDocument/2006/relationships/hyperlink" Target="http://inventariotramites.ift.org.mx/mitweb/" TargetMode="External"/><Relationship Id="rId30" Type="http://schemas.openxmlformats.org/officeDocument/2006/relationships/hyperlink" Target="mailto:denuncias.oic@ift.org.mx" TargetMode="External"/><Relationship Id="rId126" Type="http://schemas.openxmlformats.org/officeDocument/2006/relationships/hyperlink" Target="http://inventariotramites.ift.org.mx/mitweb/" TargetMode="External"/><Relationship Id="rId168" Type="http://schemas.openxmlformats.org/officeDocument/2006/relationships/hyperlink" Target="http://inventariotramites.ift.org.mx/mitweb/" TargetMode="External"/><Relationship Id="rId333" Type="http://schemas.openxmlformats.org/officeDocument/2006/relationships/hyperlink" Target="http://inventariotramites.ift.org.mx/mitweb/" TargetMode="External"/><Relationship Id="rId72" Type="http://schemas.openxmlformats.org/officeDocument/2006/relationships/hyperlink" Target="http://inventariotramites.ift.org.mx/mitweb/" TargetMode="External"/><Relationship Id="rId375" Type="http://schemas.openxmlformats.org/officeDocument/2006/relationships/hyperlink" Target="http://inventariotramites.ift.org.mx/mitweb/" TargetMode="External"/><Relationship Id="rId3" Type="http://schemas.openxmlformats.org/officeDocument/2006/relationships/customXml" Target="../customXml/item3.xml"/><Relationship Id="rId235" Type="http://schemas.openxmlformats.org/officeDocument/2006/relationships/hyperlink" Target="http://inventariotramites.ift.org.mx/mitweb/" TargetMode="External"/><Relationship Id="rId277" Type="http://schemas.openxmlformats.org/officeDocument/2006/relationships/hyperlink" Target="http://inventariotramites.ift.org.mx/mitweb/" TargetMode="External"/><Relationship Id="rId400" Type="http://schemas.openxmlformats.org/officeDocument/2006/relationships/hyperlink" Target="http://inventariotramites.ift.org.mx/mitweb/" TargetMode="External"/><Relationship Id="rId442" Type="http://schemas.openxmlformats.org/officeDocument/2006/relationships/hyperlink" Target="http://inventariotramites.ift.org.mx/mitweb/" TargetMode="External"/><Relationship Id="rId484" Type="http://schemas.openxmlformats.org/officeDocument/2006/relationships/hyperlink" Target="http://inventariotramites.ift.org.mx/mitweb/" TargetMode="External"/><Relationship Id="rId137" Type="http://schemas.openxmlformats.org/officeDocument/2006/relationships/hyperlink" Target="http://inventariotramites.ift.org.mx/mitweb/" TargetMode="External"/><Relationship Id="rId302" Type="http://schemas.openxmlformats.org/officeDocument/2006/relationships/hyperlink" Target="http://inventariotramites.ift.org.mx/mitweb/" TargetMode="External"/><Relationship Id="rId344" Type="http://schemas.openxmlformats.org/officeDocument/2006/relationships/hyperlink" Target="mailto:fernanda.arciniega@ift.org.mx" TargetMode="External"/><Relationship Id="rId41" Type="http://schemas.openxmlformats.org/officeDocument/2006/relationships/hyperlink" Target="http://inventariotramites.ift.org.mx/mitweb/" TargetMode="External"/><Relationship Id="rId83" Type="http://schemas.openxmlformats.org/officeDocument/2006/relationships/hyperlink" Target="http://inventariotramites.ift.org.mx/mitweb/" TargetMode="External"/><Relationship Id="rId179" Type="http://schemas.openxmlformats.org/officeDocument/2006/relationships/hyperlink" Target="http://inventariotramites.ift.org.mx/mitweb/" TargetMode="External"/><Relationship Id="rId386" Type="http://schemas.openxmlformats.org/officeDocument/2006/relationships/hyperlink" Target="mailto:denuncias.oic@ift.org.mx" TargetMode="External"/><Relationship Id="rId190" Type="http://schemas.openxmlformats.org/officeDocument/2006/relationships/hyperlink" Target="http://inventariotramites.ift.org.mx/mitweb/" TargetMode="External"/><Relationship Id="rId204" Type="http://schemas.openxmlformats.org/officeDocument/2006/relationships/hyperlink" Target="http://inventariotramites.ift.org.mx/mitweb/" TargetMode="External"/><Relationship Id="rId246" Type="http://schemas.openxmlformats.org/officeDocument/2006/relationships/hyperlink" Target="http://www.ift.org.mx/transparencia/organo-interno-control/atenci%C3%B3n-ciudadana-ciudadana/denuncias/denuncias" TargetMode="External"/><Relationship Id="rId288" Type="http://schemas.openxmlformats.org/officeDocument/2006/relationships/hyperlink" Target="http://inventariotramites.ift.org.mx/mitweb/" TargetMode="External"/><Relationship Id="rId411" Type="http://schemas.openxmlformats.org/officeDocument/2006/relationships/hyperlink" Target="http://inventariotramites.ift.org.mx/mitweb/" TargetMode="External"/><Relationship Id="rId453" Type="http://schemas.openxmlformats.org/officeDocument/2006/relationships/hyperlink" Target="http://inventariotramites.ift.org.mx/mitweb/" TargetMode="External"/><Relationship Id="rId509" Type="http://schemas.openxmlformats.org/officeDocument/2006/relationships/hyperlink" Target="https://www.itu.int/en/itunews/Documents/2015_ITUNews03-es.pdf" TargetMode="External"/><Relationship Id="rId106" Type="http://schemas.openxmlformats.org/officeDocument/2006/relationships/hyperlink" Target="http://inventariotramites.ift.org.mx/mitweb/" TargetMode="External"/><Relationship Id="rId313" Type="http://schemas.openxmlformats.org/officeDocument/2006/relationships/hyperlink" Target="http://inventariotramites.ift.org.mx/mitweb/" TargetMode="External"/><Relationship Id="rId495" Type="http://schemas.openxmlformats.org/officeDocument/2006/relationships/hyperlink" Target="http://inventariotramites.ift.org.mx/mitweb/" TargetMode="External"/><Relationship Id="rId10" Type="http://schemas.openxmlformats.org/officeDocument/2006/relationships/endnotes" Target="endnotes.xml"/><Relationship Id="rId52" Type="http://schemas.openxmlformats.org/officeDocument/2006/relationships/hyperlink" Target="http://inventariotramites.ift.org.mx/mitweb/" TargetMode="External"/><Relationship Id="rId94" Type="http://schemas.openxmlformats.org/officeDocument/2006/relationships/hyperlink" Target="http://inventariotramites.ift.org.mx/mitweb/" TargetMode="External"/><Relationship Id="rId148" Type="http://schemas.openxmlformats.org/officeDocument/2006/relationships/hyperlink" Target="http://www.ift.org.mx/transparencia/organo-interno-control/atenci%C3%B3n-ciudadana-ciudadana/denuncias/denuncias" TargetMode="External"/><Relationship Id="rId355" Type="http://schemas.openxmlformats.org/officeDocument/2006/relationships/hyperlink" Target="http://inventariotramites.ift.org.mx/mitweb/" TargetMode="External"/><Relationship Id="rId397" Type="http://schemas.openxmlformats.org/officeDocument/2006/relationships/hyperlink" Target="mailto:jorge.hernandez@ift.org.mx" TargetMode="External"/><Relationship Id="rId520" Type="http://schemas.openxmlformats.org/officeDocument/2006/relationships/theme" Target="theme/theme1.xml"/><Relationship Id="rId215" Type="http://schemas.openxmlformats.org/officeDocument/2006/relationships/hyperlink" Target="http://inventariotramites.ift.org.mx/mitweb/" TargetMode="External"/><Relationship Id="rId257" Type="http://schemas.openxmlformats.org/officeDocument/2006/relationships/hyperlink" Target="http://inventariotramites.ift.org.mx/mitweb/" TargetMode="External"/><Relationship Id="rId422" Type="http://schemas.openxmlformats.org/officeDocument/2006/relationships/hyperlink" Target="http://inventariotramites.ift.org.mx/mitweb/" TargetMode="External"/><Relationship Id="rId464" Type="http://schemas.openxmlformats.org/officeDocument/2006/relationships/hyperlink" Target="mailto:gerardo.lopez@ift.org.mx" TargetMode="External"/><Relationship Id="rId299" Type="http://schemas.openxmlformats.org/officeDocument/2006/relationships/hyperlink" Target="http://inventariotramites.ift.org.mx/mitweb/" TargetMode="External"/><Relationship Id="rId63" Type="http://schemas.openxmlformats.org/officeDocument/2006/relationships/hyperlink" Target="http://inventariotramites.ift.org.mx/mitweb/" TargetMode="External"/><Relationship Id="rId159" Type="http://schemas.openxmlformats.org/officeDocument/2006/relationships/hyperlink" Target="http://inventariotramites.ift.org.mx/mitweb/" TargetMode="External"/><Relationship Id="rId366" Type="http://schemas.openxmlformats.org/officeDocument/2006/relationships/hyperlink" Target="http://inventariotramites.ift.org.mx/mit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F9762A9C59AD448880F445C1205C874B"/>
        <w:category>
          <w:name w:val="General"/>
          <w:gallery w:val="placeholder"/>
        </w:category>
        <w:types>
          <w:type w:val="bbPlcHdr"/>
        </w:types>
        <w:behaviors>
          <w:behavior w:val="content"/>
        </w:behaviors>
        <w:guid w:val="{BA1B82F3-D2B7-4121-B053-5739CAE8ED35}"/>
      </w:docPartPr>
      <w:docPartBody>
        <w:p w:rsidR="00D510F7" w:rsidRDefault="00D510F7" w:rsidP="00D510F7">
          <w:pPr>
            <w:pStyle w:val="F9762A9C59AD448880F445C1205C874B"/>
          </w:pPr>
          <w:r w:rsidRPr="00DC156F">
            <w:rPr>
              <w:rStyle w:val="Textodelmarcadordeposicin"/>
              <w:sz w:val="20"/>
            </w:rPr>
            <w:t>Elija un elemento.</w:t>
          </w:r>
        </w:p>
      </w:docPartBody>
    </w:docPart>
    <w:docPart>
      <w:docPartPr>
        <w:name w:val="7BEC4F23249D4AE0B6D3EBEEEA9FCDE5"/>
        <w:category>
          <w:name w:val="General"/>
          <w:gallery w:val="placeholder"/>
        </w:category>
        <w:types>
          <w:type w:val="bbPlcHdr"/>
        </w:types>
        <w:behaviors>
          <w:behavior w:val="content"/>
        </w:behaviors>
        <w:guid w:val="{5746E5EA-F1D9-4A92-A813-87A85F97175D}"/>
      </w:docPartPr>
      <w:docPartBody>
        <w:p w:rsidR="00D510F7" w:rsidRDefault="00D510F7" w:rsidP="00D510F7">
          <w:pPr>
            <w:pStyle w:val="7BEC4F23249D4AE0B6D3EBEEEA9FCDE5"/>
          </w:pPr>
          <w:r w:rsidRPr="00DC156F">
            <w:rPr>
              <w:rStyle w:val="Textodelmarcadordeposicin"/>
              <w:sz w:val="20"/>
            </w:rPr>
            <w:t>Elija un elemento.</w:t>
          </w:r>
        </w:p>
      </w:docPartBody>
    </w:docPart>
    <w:docPart>
      <w:docPartPr>
        <w:name w:val="45D3E80DC205450D86C7FE6134E9F7C8"/>
        <w:category>
          <w:name w:val="General"/>
          <w:gallery w:val="placeholder"/>
        </w:category>
        <w:types>
          <w:type w:val="bbPlcHdr"/>
        </w:types>
        <w:behaviors>
          <w:behavior w:val="content"/>
        </w:behaviors>
        <w:guid w:val="{4AFDB5DE-6BE4-43FA-9376-5178CCF10060}"/>
      </w:docPartPr>
      <w:docPartBody>
        <w:p w:rsidR="00D510F7" w:rsidRDefault="00D510F7" w:rsidP="00D510F7">
          <w:pPr>
            <w:pStyle w:val="45D3E80DC205450D86C7FE6134E9F7C8"/>
          </w:pPr>
          <w:r w:rsidRPr="00DC156F">
            <w:rPr>
              <w:rStyle w:val="Textodelmarcadordeposicin"/>
              <w:sz w:val="20"/>
            </w:rPr>
            <w:t>Elija un elemento.</w:t>
          </w:r>
        </w:p>
      </w:docPartBody>
    </w:docPart>
    <w:docPart>
      <w:docPartPr>
        <w:name w:val="E189D9A5DDE54CE8AC68A65FC5C0205D"/>
        <w:category>
          <w:name w:val="General"/>
          <w:gallery w:val="placeholder"/>
        </w:category>
        <w:types>
          <w:type w:val="bbPlcHdr"/>
        </w:types>
        <w:behaviors>
          <w:behavior w:val="content"/>
        </w:behaviors>
        <w:guid w:val="{E7ECAEE2-A709-4752-83EB-294822204D4B}"/>
      </w:docPartPr>
      <w:docPartBody>
        <w:p w:rsidR="00D510F7" w:rsidRDefault="00D510F7" w:rsidP="00D510F7">
          <w:pPr>
            <w:pStyle w:val="E189D9A5DDE54CE8AC68A65FC5C0205D"/>
          </w:pPr>
          <w:r w:rsidRPr="00DC156F">
            <w:rPr>
              <w:rStyle w:val="Textodelmarcadordeposicin"/>
              <w:sz w:val="20"/>
            </w:rPr>
            <w:t>Elija un elemento.</w:t>
          </w:r>
        </w:p>
      </w:docPartBody>
    </w:docPart>
    <w:docPart>
      <w:docPartPr>
        <w:name w:val="F07245F7ACF048F5BAB648F377D9BE07"/>
        <w:category>
          <w:name w:val="General"/>
          <w:gallery w:val="placeholder"/>
        </w:category>
        <w:types>
          <w:type w:val="bbPlcHdr"/>
        </w:types>
        <w:behaviors>
          <w:behavior w:val="content"/>
        </w:behaviors>
        <w:guid w:val="{FE523FC6-36C5-439D-BE47-9923672E1ACC}"/>
      </w:docPartPr>
      <w:docPartBody>
        <w:p w:rsidR="00D510F7" w:rsidRDefault="00D510F7" w:rsidP="00D510F7">
          <w:pPr>
            <w:pStyle w:val="F07245F7ACF048F5BAB648F377D9BE07"/>
          </w:pPr>
          <w:r w:rsidRPr="00DC156F">
            <w:rPr>
              <w:rStyle w:val="Textodelmarcadordeposicin"/>
              <w:sz w:val="20"/>
            </w:rPr>
            <w:t>Elija un elemento.</w:t>
          </w:r>
        </w:p>
      </w:docPartBody>
    </w:docPart>
    <w:docPart>
      <w:docPartPr>
        <w:name w:val="E427E4F6555E43449DB14008C6813BF7"/>
        <w:category>
          <w:name w:val="General"/>
          <w:gallery w:val="placeholder"/>
        </w:category>
        <w:types>
          <w:type w:val="bbPlcHdr"/>
        </w:types>
        <w:behaviors>
          <w:behavior w:val="content"/>
        </w:behaviors>
        <w:guid w:val="{01465000-6939-4140-9A6C-6E0CC642AD7C}"/>
      </w:docPartPr>
      <w:docPartBody>
        <w:p w:rsidR="00D510F7" w:rsidRDefault="00D510F7" w:rsidP="00D510F7">
          <w:pPr>
            <w:pStyle w:val="E427E4F6555E43449DB14008C6813BF7"/>
          </w:pPr>
          <w:r w:rsidRPr="00DC156F">
            <w:rPr>
              <w:rStyle w:val="Textodelmarcadordeposicin"/>
              <w:sz w:val="20"/>
            </w:rPr>
            <w:t>Elija un elemento.</w:t>
          </w:r>
        </w:p>
      </w:docPartBody>
    </w:docPart>
    <w:docPart>
      <w:docPartPr>
        <w:name w:val="7C39D4D129D04966B8AC08C10D297581"/>
        <w:category>
          <w:name w:val="General"/>
          <w:gallery w:val="placeholder"/>
        </w:category>
        <w:types>
          <w:type w:val="bbPlcHdr"/>
        </w:types>
        <w:behaviors>
          <w:behavior w:val="content"/>
        </w:behaviors>
        <w:guid w:val="{6B106712-5D30-4F0D-889E-1CBFCBC6991B}"/>
      </w:docPartPr>
      <w:docPartBody>
        <w:p w:rsidR="00D510F7" w:rsidRDefault="00D510F7" w:rsidP="00D510F7">
          <w:pPr>
            <w:pStyle w:val="7C39D4D129D04966B8AC08C10D297581"/>
          </w:pPr>
          <w:r w:rsidRPr="00DC156F">
            <w:rPr>
              <w:rStyle w:val="Textodelmarcadordeposicin"/>
              <w:sz w:val="20"/>
            </w:rPr>
            <w:t>Elija un elemento.</w:t>
          </w:r>
        </w:p>
      </w:docPartBody>
    </w:docPart>
    <w:docPart>
      <w:docPartPr>
        <w:name w:val="127A5FA2BA344E4CBCE64CE1DA600C7E"/>
        <w:category>
          <w:name w:val="General"/>
          <w:gallery w:val="placeholder"/>
        </w:category>
        <w:types>
          <w:type w:val="bbPlcHdr"/>
        </w:types>
        <w:behaviors>
          <w:behavior w:val="content"/>
        </w:behaviors>
        <w:guid w:val="{C3B9AE8B-BE2E-40EA-A4FA-2F96B7842107}"/>
      </w:docPartPr>
      <w:docPartBody>
        <w:p w:rsidR="00D510F7" w:rsidRDefault="00D510F7" w:rsidP="00D510F7">
          <w:pPr>
            <w:pStyle w:val="127A5FA2BA344E4CBCE64CE1DA600C7E"/>
          </w:pPr>
          <w:r w:rsidRPr="00DC156F">
            <w:rPr>
              <w:rStyle w:val="Textodelmarcadordeposicin"/>
              <w:sz w:val="20"/>
            </w:rPr>
            <w:t>Elija un elemento.</w:t>
          </w:r>
        </w:p>
      </w:docPartBody>
    </w:docPart>
    <w:docPart>
      <w:docPartPr>
        <w:name w:val="7C7D620D8B8944958529A57C4480876F"/>
        <w:category>
          <w:name w:val="General"/>
          <w:gallery w:val="placeholder"/>
        </w:category>
        <w:types>
          <w:type w:val="bbPlcHdr"/>
        </w:types>
        <w:behaviors>
          <w:behavior w:val="content"/>
        </w:behaviors>
        <w:guid w:val="{D2FB0F81-3199-4601-BA6C-F19FC22B1027}"/>
      </w:docPartPr>
      <w:docPartBody>
        <w:p w:rsidR="00D510F7" w:rsidRDefault="00D510F7" w:rsidP="00D510F7">
          <w:pPr>
            <w:pStyle w:val="7C7D620D8B8944958529A57C4480876F"/>
          </w:pPr>
          <w:r w:rsidRPr="00DC156F">
            <w:rPr>
              <w:rStyle w:val="Textodelmarcadordeposicin"/>
              <w:sz w:val="20"/>
            </w:rPr>
            <w:t>Elija un elemento.</w:t>
          </w:r>
        </w:p>
      </w:docPartBody>
    </w:docPart>
    <w:docPart>
      <w:docPartPr>
        <w:name w:val="5B31759C67BB4EF38BEBB20928FCDDB9"/>
        <w:category>
          <w:name w:val="General"/>
          <w:gallery w:val="placeholder"/>
        </w:category>
        <w:types>
          <w:type w:val="bbPlcHdr"/>
        </w:types>
        <w:behaviors>
          <w:behavior w:val="content"/>
        </w:behaviors>
        <w:guid w:val="{20C62684-D5CA-462C-ACBC-0DA01A1CD67C}"/>
      </w:docPartPr>
      <w:docPartBody>
        <w:p w:rsidR="00D510F7" w:rsidRDefault="00D510F7" w:rsidP="00D510F7">
          <w:pPr>
            <w:pStyle w:val="5B31759C67BB4EF38BEBB20928FCDDB9"/>
          </w:pPr>
          <w:r w:rsidRPr="00DC156F">
            <w:rPr>
              <w:rStyle w:val="Textodelmarcadordeposicin"/>
              <w:sz w:val="20"/>
            </w:rPr>
            <w:t>Elija un elemento.</w:t>
          </w:r>
        </w:p>
      </w:docPartBody>
    </w:docPart>
    <w:docPart>
      <w:docPartPr>
        <w:name w:val="80E18411DB9B4A2B9DC36536F8E15E4F"/>
        <w:category>
          <w:name w:val="General"/>
          <w:gallery w:val="placeholder"/>
        </w:category>
        <w:types>
          <w:type w:val="bbPlcHdr"/>
        </w:types>
        <w:behaviors>
          <w:behavior w:val="content"/>
        </w:behaviors>
        <w:guid w:val="{08819977-16FB-4ADF-919C-0746C0432C4B}"/>
      </w:docPartPr>
      <w:docPartBody>
        <w:p w:rsidR="00D510F7" w:rsidRDefault="00D510F7" w:rsidP="00D510F7">
          <w:pPr>
            <w:pStyle w:val="80E18411DB9B4A2B9DC36536F8E15E4F"/>
          </w:pPr>
          <w:r w:rsidRPr="00DC156F">
            <w:rPr>
              <w:rStyle w:val="Textodelmarcadordeposicin"/>
              <w:sz w:val="20"/>
            </w:rPr>
            <w:t>Elija un elemento.</w:t>
          </w:r>
        </w:p>
      </w:docPartBody>
    </w:docPart>
    <w:docPart>
      <w:docPartPr>
        <w:name w:val="FAD43C9EBD7D478FB2E4391115143F89"/>
        <w:category>
          <w:name w:val="General"/>
          <w:gallery w:val="placeholder"/>
        </w:category>
        <w:types>
          <w:type w:val="bbPlcHdr"/>
        </w:types>
        <w:behaviors>
          <w:behavior w:val="content"/>
        </w:behaviors>
        <w:guid w:val="{D73FEF83-A14F-408A-8D81-0E43B3C6FF31}"/>
      </w:docPartPr>
      <w:docPartBody>
        <w:p w:rsidR="00D510F7" w:rsidRDefault="00D510F7" w:rsidP="00D510F7">
          <w:pPr>
            <w:pStyle w:val="FAD43C9EBD7D478FB2E4391115143F89"/>
          </w:pPr>
          <w:r w:rsidRPr="00DC156F">
            <w:rPr>
              <w:rStyle w:val="Textodelmarcadordeposicin"/>
              <w:sz w:val="20"/>
            </w:rPr>
            <w:t>Elija un elemento.</w:t>
          </w:r>
        </w:p>
      </w:docPartBody>
    </w:docPart>
    <w:docPart>
      <w:docPartPr>
        <w:name w:val="AEBE18C4BD844357B031369BFE5AB42A"/>
        <w:category>
          <w:name w:val="General"/>
          <w:gallery w:val="placeholder"/>
        </w:category>
        <w:types>
          <w:type w:val="bbPlcHdr"/>
        </w:types>
        <w:behaviors>
          <w:behavior w:val="content"/>
        </w:behaviors>
        <w:guid w:val="{097F7877-9BB2-49CF-AD33-A2855A76DE02}"/>
      </w:docPartPr>
      <w:docPartBody>
        <w:p w:rsidR="00D510F7" w:rsidRDefault="00D510F7" w:rsidP="00D510F7">
          <w:pPr>
            <w:pStyle w:val="AEBE18C4BD844357B031369BFE5AB42A"/>
          </w:pPr>
          <w:r w:rsidRPr="00DC156F">
            <w:rPr>
              <w:rStyle w:val="Textodelmarcadordeposicin"/>
              <w:sz w:val="20"/>
            </w:rPr>
            <w:t>Elija un elemento.</w:t>
          </w:r>
        </w:p>
      </w:docPartBody>
    </w:docPart>
    <w:docPart>
      <w:docPartPr>
        <w:name w:val="EB020E2B72B24435BF890705F29BDEBA"/>
        <w:category>
          <w:name w:val="General"/>
          <w:gallery w:val="placeholder"/>
        </w:category>
        <w:types>
          <w:type w:val="bbPlcHdr"/>
        </w:types>
        <w:behaviors>
          <w:behavior w:val="content"/>
        </w:behaviors>
        <w:guid w:val="{4AFC5666-BB83-4689-B710-B13ACDFD4E38}"/>
      </w:docPartPr>
      <w:docPartBody>
        <w:p w:rsidR="00D510F7" w:rsidRDefault="00D510F7" w:rsidP="00D510F7">
          <w:pPr>
            <w:pStyle w:val="EB020E2B72B24435BF890705F29BDEBA"/>
          </w:pPr>
          <w:r w:rsidRPr="00DC156F">
            <w:rPr>
              <w:rStyle w:val="Textodelmarcadordeposicin"/>
              <w:sz w:val="20"/>
            </w:rPr>
            <w:t>Elija un elemento.</w:t>
          </w:r>
        </w:p>
      </w:docPartBody>
    </w:docPart>
    <w:docPart>
      <w:docPartPr>
        <w:name w:val="F0618444E1614694A135633F609183E0"/>
        <w:category>
          <w:name w:val="General"/>
          <w:gallery w:val="placeholder"/>
        </w:category>
        <w:types>
          <w:type w:val="bbPlcHdr"/>
        </w:types>
        <w:behaviors>
          <w:behavior w:val="content"/>
        </w:behaviors>
        <w:guid w:val="{FC296291-E45C-42FD-8862-5677DC7D87F4}"/>
      </w:docPartPr>
      <w:docPartBody>
        <w:p w:rsidR="00D510F7" w:rsidRDefault="00D510F7" w:rsidP="00D510F7">
          <w:pPr>
            <w:pStyle w:val="F0618444E1614694A135633F609183E0"/>
          </w:pPr>
          <w:r w:rsidRPr="00DC156F">
            <w:rPr>
              <w:rStyle w:val="Textodelmarcadordeposicin"/>
              <w:sz w:val="20"/>
            </w:rPr>
            <w:t>Elija un elemento.</w:t>
          </w:r>
        </w:p>
      </w:docPartBody>
    </w:docPart>
    <w:docPart>
      <w:docPartPr>
        <w:name w:val="0595CE0720F24E11996E0297B9FF1661"/>
        <w:category>
          <w:name w:val="General"/>
          <w:gallery w:val="placeholder"/>
        </w:category>
        <w:types>
          <w:type w:val="bbPlcHdr"/>
        </w:types>
        <w:behaviors>
          <w:behavior w:val="content"/>
        </w:behaviors>
        <w:guid w:val="{B113B730-7880-4A61-8C69-655DCC1EC42F}"/>
      </w:docPartPr>
      <w:docPartBody>
        <w:p w:rsidR="00D510F7" w:rsidRDefault="00D510F7" w:rsidP="00D510F7">
          <w:pPr>
            <w:pStyle w:val="0595CE0720F24E11996E0297B9FF1661"/>
          </w:pPr>
          <w:r w:rsidRPr="00DC156F">
            <w:rPr>
              <w:rStyle w:val="Textodelmarcadordeposicin"/>
              <w:sz w:val="20"/>
            </w:rPr>
            <w:t>Elija un elemento.</w:t>
          </w:r>
        </w:p>
      </w:docPartBody>
    </w:docPart>
    <w:docPart>
      <w:docPartPr>
        <w:name w:val="5C3262F140F44C1EB283A02C06CB9CD4"/>
        <w:category>
          <w:name w:val="General"/>
          <w:gallery w:val="placeholder"/>
        </w:category>
        <w:types>
          <w:type w:val="bbPlcHdr"/>
        </w:types>
        <w:behaviors>
          <w:behavior w:val="content"/>
        </w:behaviors>
        <w:guid w:val="{CB233E2E-D6C7-43B2-A1A1-C533600A6BFD}"/>
      </w:docPartPr>
      <w:docPartBody>
        <w:p w:rsidR="00D510F7" w:rsidRDefault="00D510F7" w:rsidP="00D510F7">
          <w:pPr>
            <w:pStyle w:val="5C3262F140F44C1EB283A02C06CB9CD4"/>
          </w:pPr>
          <w:r w:rsidRPr="00DC156F">
            <w:rPr>
              <w:rStyle w:val="Textodelmarcadordeposicin"/>
              <w:sz w:val="20"/>
            </w:rPr>
            <w:t>Elija un elemento.</w:t>
          </w:r>
        </w:p>
      </w:docPartBody>
    </w:docPart>
    <w:docPart>
      <w:docPartPr>
        <w:name w:val="2AAF7634C41D41F5B7A4127187C642AD"/>
        <w:category>
          <w:name w:val="General"/>
          <w:gallery w:val="placeholder"/>
        </w:category>
        <w:types>
          <w:type w:val="bbPlcHdr"/>
        </w:types>
        <w:behaviors>
          <w:behavior w:val="content"/>
        </w:behaviors>
        <w:guid w:val="{27A05229-CAC0-4714-AD26-6F08765A8FC1}"/>
      </w:docPartPr>
      <w:docPartBody>
        <w:p w:rsidR="00D510F7" w:rsidRDefault="00D510F7" w:rsidP="00D510F7">
          <w:pPr>
            <w:pStyle w:val="2AAF7634C41D41F5B7A4127187C642AD"/>
          </w:pPr>
          <w:r w:rsidRPr="00DC156F">
            <w:rPr>
              <w:rStyle w:val="Textodelmarcadordeposicin"/>
              <w:sz w:val="20"/>
            </w:rPr>
            <w:t>Elija un elemento.</w:t>
          </w:r>
        </w:p>
      </w:docPartBody>
    </w:docPart>
    <w:docPart>
      <w:docPartPr>
        <w:name w:val="C1CB35BFEE644E2A9F0A8FDAA04D5C32"/>
        <w:category>
          <w:name w:val="General"/>
          <w:gallery w:val="placeholder"/>
        </w:category>
        <w:types>
          <w:type w:val="bbPlcHdr"/>
        </w:types>
        <w:behaviors>
          <w:behavior w:val="content"/>
        </w:behaviors>
        <w:guid w:val="{EED08C1A-E821-4FF9-8498-D722437D2BAA}"/>
      </w:docPartPr>
      <w:docPartBody>
        <w:p w:rsidR="00D510F7" w:rsidRDefault="00D510F7" w:rsidP="00D510F7">
          <w:pPr>
            <w:pStyle w:val="C1CB35BFEE644E2A9F0A8FDAA04D5C32"/>
          </w:pPr>
          <w:r w:rsidRPr="00DC156F">
            <w:rPr>
              <w:rStyle w:val="Textodelmarcadordeposicin"/>
              <w:sz w:val="20"/>
            </w:rPr>
            <w:t>Elija un elemento.</w:t>
          </w:r>
        </w:p>
      </w:docPartBody>
    </w:docPart>
    <w:docPart>
      <w:docPartPr>
        <w:name w:val="2DF163EC587F49F0992C7752B0DBE047"/>
        <w:category>
          <w:name w:val="General"/>
          <w:gallery w:val="placeholder"/>
        </w:category>
        <w:types>
          <w:type w:val="bbPlcHdr"/>
        </w:types>
        <w:behaviors>
          <w:behavior w:val="content"/>
        </w:behaviors>
        <w:guid w:val="{1619F972-199C-4620-BEF9-3519A6AA54F4}"/>
      </w:docPartPr>
      <w:docPartBody>
        <w:p w:rsidR="00D510F7" w:rsidRDefault="00D510F7" w:rsidP="00D510F7">
          <w:pPr>
            <w:pStyle w:val="2DF163EC587F49F0992C7752B0DBE047"/>
          </w:pPr>
          <w:r w:rsidRPr="00DC156F">
            <w:rPr>
              <w:rStyle w:val="Textodelmarcadordeposicin"/>
              <w:sz w:val="20"/>
            </w:rPr>
            <w:t>Elija un elemento.</w:t>
          </w:r>
        </w:p>
      </w:docPartBody>
    </w:docPart>
    <w:docPart>
      <w:docPartPr>
        <w:name w:val="7E10277B073C482287D3FC7E3FE69DE4"/>
        <w:category>
          <w:name w:val="General"/>
          <w:gallery w:val="placeholder"/>
        </w:category>
        <w:types>
          <w:type w:val="bbPlcHdr"/>
        </w:types>
        <w:behaviors>
          <w:behavior w:val="content"/>
        </w:behaviors>
        <w:guid w:val="{E941C425-9378-43CC-948D-3826E270395E}"/>
      </w:docPartPr>
      <w:docPartBody>
        <w:p w:rsidR="00D510F7" w:rsidRDefault="00D510F7" w:rsidP="00D510F7">
          <w:pPr>
            <w:pStyle w:val="7E10277B073C482287D3FC7E3FE69DE4"/>
          </w:pPr>
          <w:r w:rsidRPr="00DC156F">
            <w:rPr>
              <w:rStyle w:val="Textodelmarcadordeposicin"/>
              <w:sz w:val="20"/>
            </w:rPr>
            <w:t>Elija un elemento.</w:t>
          </w:r>
        </w:p>
      </w:docPartBody>
    </w:docPart>
    <w:docPart>
      <w:docPartPr>
        <w:name w:val="C84B88EE80BD4E9884A417D7B2C9A7E7"/>
        <w:category>
          <w:name w:val="General"/>
          <w:gallery w:val="placeholder"/>
        </w:category>
        <w:types>
          <w:type w:val="bbPlcHdr"/>
        </w:types>
        <w:behaviors>
          <w:behavior w:val="content"/>
        </w:behaviors>
        <w:guid w:val="{34DCAEA2-6B26-4FEF-85D6-2D7005F87844}"/>
      </w:docPartPr>
      <w:docPartBody>
        <w:p w:rsidR="00D510F7" w:rsidRDefault="00D510F7" w:rsidP="00D510F7">
          <w:pPr>
            <w:pStyle w:val="C84B88EE80BD4E9884A417D7B2C9A7E7"/>
          </w:pPr>
          <w:r w:rsidRPr="00DC156F">
            <w:rPr>
              <w:rStyle w:val="Textodelmarcadordeposicin"/>
              <w:sz w:val="20"/>
            </w:rPr>
            <w:t>Elija un elemento.</w:t>
          </w:r>
        </w:p>
      </w:docPartBody>
    </w:docPart>
    <w:docPart>
      <w:docPartPr>
        <w:name w:val="4DE0F153C900404F883EC7B1E196992B"/>
        <w:category>
          <w:name w:val="General"/>
          <w:gallery w:val="placeholder"/>
        </w:category>
        <w:types>
          <w:type w:val="bbPlcHdr"/>
        </w:types>
        <w:behaviors>
          <w:behavior w:val="content"/>
        </w:behaviors>
        <w:guid w:val="{2DF2957F-B377-49F0-957F-A35825490C13}"/>
      </w:docPartPr>
      <w:docPartBody>
        <w:p w:rsidR="00D510F7" w:rsidRDefault="00D510F7" w:rsidP="00D510F7">
          <w:pPr>
            <w:pStyle w:val="4DE0F153C900404F883EC7B1E196992B"/>
          </w:pPr>
          <w:r w:rsidRPr="00DC156F">
            <w:rPr>
              <w:rStyle w:val="Textodelmarcadordeposicin"/>
              <w:sz w:val="20"/>
            </w:rPr>
            <w:t>Elija un elemento.</w:t>
          </w:r>
        </w:p>
      </w:docPartBody>
    </w:docPart>
    <w:docPart>
      <w:docPartPr>
        <w:name w:val="42E77730DE60478D87D34B404828E914"/>
        <w:category>
          <w:name w:val="General"/>
          <w:gallery w:val="placeholder"/>
        </w:category>
        <w:types>
          <w:type w:val="bbPlcHdr"/>
        </w:types>
        <w:behaviors>
          <w:behavior w:val="content"/>
        </w:behaviors>
        <w:guid w:val="{EB1EDE76-3F2A-4221-860C-BF3614705597}"/>
      </w:docPartPr>
      <w:docPartBody>
        <w:p w:rsidR="00D510F7" w:rsidRDefault="00D510F7" w:rsidP="00D510F7">
          <w:pPr>
            <w:pStyle w:val="42E77730DE60478D87D34B404828E914"/>
          </w:pPr>
          <w:r w:rsidRPr="00DC156F">
            <w:rPr>
              <w:rStyle w:val="Textodelmarcadordeposicin"/>
              <w:sz w:val="20"/>
            </w:rPr>
            <w:t>Elija un elemento.</w:t>
          </w:r>
        </w:p>
      </w:docPartBody>
    </w:docPart>
    <w:docPart>
      <w:docPartPr>
        <w:name w:val="C2D9528D17E74A41B9B38FD9F41C37B4"/>
        <w:category>
          <w:name w:val="General"/>
          <w:gallery w:val="placeholder"/>
        </w:category>
        <w:types>
          <w:type w:val="bbPlcHdr"/>
        </w:types>
        <w:behaviors>
          <w:behavior w:val="content"/>
        </w:behaviors>
        <w:guid w:val="{93210A27-B67F-4987-89B5-D5B6BD16E5A8}"/>
      </w:docPartPr>
      <w:docPartBody>
        <w:p w:rsidR="00D510F7" w:rsidRDefault="00D510F7" w:rsidP="00D510F7">
          <w:pPr>
            <w:pStyle w:val="C2D9528D17E74A41B9B38FD9F41C37B4"/>
          </w:pPr>
          <w:r w:rsidRPr="00DC156F">
            <w:rPr>
              <w:rStyle w:val="Textodelmarcadordeposicin"/>
              <w:sz w:val="20"/>
            </w:rPr>
            <w:t>Elija un elemento.</w:t>
          </w:r>
        </w:p>
      </w:docPartBody>
    </w:docPart>
    <w:docPart>
      <w:docPartPr>
        <w:name w:val="DA4BA1EF0B834A3E98A0F64DC8BECAFD"/>
        <w:category>
          <w:name w:val="General"/>
          <w:gallery w:val="placeholder"/>
        </w:category>
        <w:types>
          <w:type w:val="bbPlcHdr"/>
        </w:types>
        <w:behaviors>
          <w:behavior w:val="content"/>
        </w:behaviors>
        <w:guid w:val="{AA53426C-B12C-4BE9-9566-D1BF52109418}"/>
      </w:docPartPr>
      <w:docPartBody>
        <w:p w:rsidR="00D510F7" w:rsidRDefault="00D510F7" w:rsidP="00D510F7">
          <w:pPr>
            <w:pStyle w:val="DA4BA1EF0B834A3E98A0F64DC8BECAFD"/>
          </w:pPr>
          <w:r w:rsidRPr="00DC156F">
            <w:rPr>
              <w:rStyle w:val="Textodelmarcadordeposicin"/>
              <w:sz w:val="20"/>
            </w:rPr>
            <w:t>Elija un elemento.</w:t>
          </w:r>
        </w:p>
      </w:docPartBody>
    </w:docPart>
    <w:docPart>
      <w:docPartPr>
        <w:name w:val="86B0A7A3267643649632C52884C78403"/>
        <w:category>
          <w:name w:val="General"/>
          <w:gallery w:val="placeholder"/>
        </w:category>
        <w:types>
          <w:type w:val="bbPlcHdr"/>
        </w:types>
        <w:behaviors>
          <w:behavior w:val="content"/>
        </w:behaviors>
        <w:guid w:val="{9B03411D-14E8-49F8-8F8E-410989AB0F43}"/>
      </w:docPartPr>
      <w:docPartBody>
        <w:p w:rsidR="00D510F7" w:rsidRDefault="00D510F7" w:rsidP="00D510F7">
          <w:pPr>
            <w:pStyle w:val="86B0A7A3267643649632C52884C78403"/>
          </w:pPr>
          <w:r w:rsidRPr="00DC156F">
            <w:rPr>
              <w:rStyle w:val="Textodelmarcadordeposicin"/>
              <w:sz w:val="20"/>
            </w:rPr>
            <w:t>Elija un elemento.</w:t>
          </w:r>
        </w:p>
      </w:docPartBody>
    </w:docPart>
    <w:docPart>
      <w:docPartPr>
        <w:name w:val="42C53B43E7C34B469ECD8C870F48EF48"/>
        <w:category>
          <w:name w:val="General"/>
          <w:gallery w:val="placeholder"/>
        </w:category>
        <w:types>
          <w:type w:val="bbPlcHdr"/>
        </w:types>
        <w:behaviors>
          <w:behavior w:val="content"/>
        </w:behaviors>
        <w:guid w:val="{05554674-0B16-4146-8031-98CAF8954F52}"/>
      </w:docPartPr>
      <w:docPartBody>
        <w:p w:rsidR="00D510F7" w:rsidRDefault="00D510F7" w:rsidP="00D510F7">
          <w:pPr>
            <w:pStyle w:val="42C53B43E7C34B469ECD8C870F48EF48"/>
          </w:pPr>
          <w:r w:rsidRPr="00DC156F">
            <w:rPr>
              <w:rStyle w:val="Textodelmarcadordeposicin"/>
              <w:sz w:val="20"/>
            </w:rPr>
            <w:t>Elija un elemento.</w:t>
          </w:r>
        </w:p>
      </w:docPartBody>
    </w:docPart>
    <w:docPart>
      <w:docPartPr>
        <w:name w:val="BAA721705A5D4162884DDFE3185E0377"/>
        <w:category>
          <w:name w:val="General"/>
          <w:gallery w:val="placeholder"/>
        </w:category>
        <w:types>
          <w:type w:val="bbPlcHdr"/>
        </w:types>
        <w:behaviors>
          <w:behavior w:val="content"/>
        </w:behaviors>
        <w:guid w:val="{ED124737-9189-4A52-A69E-5369339675A7}"/>
      </w:docPartPr>
      <w:docPartBody>
        <w:p w:rsidR="00D510F7" w:rsidRDefault="00D510F7" w:rsidP="00D510F7">
          <w:pPr>
            <w:pStyle w:val="BAA721705A5D4162884DDFE3185E0377"/>
          </w:pPr>
          <w:r w:rsidRPr="00DC156F">
            <w:rPr>
              <w:rStyle w:val="Textodelmarcadordeposicin"/>
              <w:sz w:val="20"/>
            </w:rPr>
            <w:t>Elija un elemento.</w:t>
          </w:r>
        </w:p>
      </w:docPartBody>
    </w:docPart>
    <w:docPart>
      <w:docPartPr>
        <w:name w:val="F6CCACF1903A49329812680697A81FD9"/>
        <w:category>
          <w:name w:val="General"/>
          <w:gallery w:val="placeholder"/>
        </w:category>
        <w:types>
          <w:type w:val="bbPlcHdr"/>
        </w:types>
        <w:behaviors>
          <w:behavior w:val="content"/>
        </w:behaviors>
        <w:guid w:val="{DA7FBCEE-F29F-43CF-8C99-8C3ABAA777A8}"/>
      </w:docPartPr>
      <w:docPartBody>
        <w:p w:rsidR="00D510F7" w:rsidRDefault="00D510F7" w:rsidP="00D510F7">
          <w:pPr>
            <w:pStyle w:val="F6CCACF1903A49329812680697A81FD9"/>
          </w:pPr>
          <w:r w:rsidRPr="00DC156F">
            <w:rPr>
              <w:rStyle w:val="Textodelmarcadordeposicin"/>
              <w:sz w:val="20"/>
            </w:rPr>
            <w:t>Elija un elemento.</w:t>
          </w:r>
        </w:p>
      </w:docPartBody>
    </w:docPart>
    <w:docPart>
      <w:docPartPr>
        <w:name w:val="A3C420D46C7A4B36BA016D664A4DC4CC"/>
        <w:category>
          <w:name w:val="General"/>
          <w:gallery w:val="placeholder"/>
        </w:category>
        <w:types>
          <w:type w:val="bbPlcHdr"/>
        </w:types>
        <w:behaviors>
          <w:behavior w:val="content"/>
        </w:behaviors>
        <w:guid w:val="{B3D91910-AD40-4E5D-9345-67D4F7B22F96}"/>
      </w:docPartPr>
      <w:docPartBody>
        <w:p w:rsidR="00D510F7" w:rsidRDefault="00D510F7" w:rsidP="00D510F7">
          <w:pPr>
            <w:pStyle w:val="A3C420D46C7A4B36BA016D664A4DC4CC"/>
          </w:pPr>
          <w:r w:rsidRPr="00DC156F">
            <w:rPr>
              <w:rStyle w:val="Textodelmarcadordeposicin"/>
              <w:sz w:val="20"/>
            </w:rPr>
            <w:t>Elija un elemento.</w:t>
          </w:r>
        </w:p>
      </w:docPartBody>
    </w:docPart>
    <w:docPart>
      <w:docPartPr>
        <w:name w:val="C76C5D5A284947CEAC926012542F6BCE"/>
        <w:category>
          <w:name w:val="General"/>
          <w:gallery w:val="placeholder"/>
        </w:category>
        <w:types>
          <w:type w:val="bbPlcHdr"/>
        </w:types>
        <w:behaviors>
          <w:behavior w:val="content"/>
        </w:behaviors>
        <w:guid w:val="{6679D3BF-E2C5-4365-BB82-B81F83076744}"/>
      </w:docPartPr>
      <w:docPartBody>
        <w:p w:rsidR="00D510F7" w:rsidRDefault="00D510F7" w:rsidP="00D510F7">
          <w:pPr>
            <w:pStyle w:val="C76C5D5A284947CEAC926012542F6BCE"/>
          </w:pPr>
          <w:r w:rsidRPr="00DC156F">
            <w:rPr>
              <w:rStyle w:val="Textodelmarcadordeposicin"/>
              <w:sz w:val="20"/>
            </w:rPr>
            <w:t>Elija un elemento.</w:t>
          </w:r>
        </w:p>
      </w:docPartBody>
    </w:docPart>
    <w:docPart>
      <w:docPartPr>
        <w:name w:val="3CCEBA40552F4DE196362542F7332CFD"/>
        <w:category>
          <w:name w:val="General"/>
          <w:gallery w:val="placeholder"/>
        </w:category>
        <w:types>
          <w:type w:val="bbPlcHdr"/>
        </w:types>
        <w:behaviors>
          <w:behavior w:val="content"/>
        </w:behaviors>
        <w:guid w:val="{08012A37-B41E-4A52-BAD5-83F606332D3D}"/>
      </w:docPartPr>
      <w:docPartBody>
        <w:p w:rsidR="00D510F7" w:rsidRDefault="00D510F7" w:rsidP="00D510F7">
          <w:pPr>
            <w:pStyle w:val="3CCEBA40552F4DE196362542F7332CFD"/>
          </w:pPr>
          <w:r w:rsidRPr="00DC156F">
            <w:rPr>
              <w:rStyle w:val="Textodelmarcadordeposicin"/>
              <w:sz w:val="20"/>
            </w:rPr>
            <w:t>Elija un elemento.</w:t>
          </w:r>
        </w:p>
      </w:docPartBody>
    </w:docPart>
    <w:docPart>
      <w:docPartPr>
        <w:name w:val="5ACD81AC7BE44513AE3C13C79D6FD402"/>
        <w:category>
          <w:name w:val="General"/>
          <w:gallery w:val="placeholder"/>
        </w:category>
        <w:types>
          <w:type w:val="bbPlcHdr"/>
        </w:types>
        <w:behaviors>
          <w:behavior w:val="content"/>
        </w:behaviors>
        <w:guid w:val="{8269AAB3-06E0-4586-8452-3A428BE85826}"/>
      </w:docPartPr>
      <w:docPartBody>
        <w:p w:rsidR="00D510F7" w:rsidRDefault="00D510F7" w:rsidP="00D510F7">
          <w:pPr>
            <w:pStyle w:val="5ACD81AC7BE44513AE3C13C79D6FD402"/>
          </w:pPr>
          <w:r w:rsidRPr="00DC156F">
            <w:rPr>
              <w:rStyle w:val="Textodelmarcadordeposicin"/>
              <w:sz w:val="20"/>
            </w:rPr>
            <w:t>Elija un elemento.</w:t>
          </w:r>
        </w:p>
      </w:docPartBody>
    </w:docPart>
    <w:docPart>
      <w:docPartPr>
        <w:name w:val="19E6CB8EA9ED4DF8A240147FB3D3098E"/>
        <w:category>
          <w:name w:val="General"/>
          <w:gallery w:val="placeholder"/>
        </w:category>
        <w:types>
          <w:type w:val="bbPlcHdr"/>
        </w:types>
        <w:behaviors>
          <w:behavior w:val="content"/>
        </w:behaviors>
        <w:guid w:val="{E56C915A-615D-4200-B876-2771151088CC}"/>
      </w:docPartPr>
      <w:docPartBody>
        <w:p w:rsidR="00D510F7" w:rsidRDefault="00D510F7" w:rsidP="00D510F7">
          <w:pPr>
            <w:pStyle w:val="19E6CB8EA9ED4DF8A240147FB3D3098E"/>
          </w:pPr>
          <w:r w:rsidRPr="00DC156F">
            <w:rPr>
              <w:rStyle w:val="Textodelmarcadordeposicin"/>
              <w:sz w:val="20"/>
            </w:rPr>
            <w:t>Elija un elemento.</w:t>
          </w:r>
        </w:p>
      </w:docPartBody>
    </w:docPart>
    <w:docPart>
      <w:docPartPr>
        <w:name w:val="97FA56D1101C4225A9819F3548104387"/>
        <w:category>
          <w:name w:val="General"/>
          <w:gallery w:val="placeholder"/>
        </w:category>
        <w:types>
          <w:type w:val="bbPlcHdr"/>
        </w:types>
        <w:behaviors>
          <w:behavior w:val="content"/>
        </w:behaviors>
        <w:guid w:val="{F7726D7C-6BFE-4F84-8129-7692D17174A2}"/>
      </w:docPartPr>
      <w:docPartBody>
        <w:p w:rsidR="00D510F7" w:rsidRDefault="00D510F7" w:rsidP="00D510F7">
          <w:pPr>
            <w:pStyle w:val="97FA56D1101C4225A9819F3548104387"/>
          </w:pPr>
          <w:r w:rsidRPr="00DC156F">
            <w:rPr>
              <w:rStyle w:val="Textodelmarcadordeposicin"/>
              <w:sz w:val="20"/>
            </w:rPr>
            <w:t>Elija un elemento.</w:t>
          </w:r>
        </w:p>
      </w:docPartBody>
    </w:docPart>
    <w:docPart>
      <w:docPartPr>
        <w:name w:val="B9B19E8F74F6447A8439F529A77AED70"/>
        <w:category>
          <w:name w:val="General"/>
          <w:gallery w:val="placeholder"/>
        </w:category>
        <w:types>
          <w:type w:val="bbPlcHdr"/>
        </w:types>
        <w:behaviors>
          <w:behavior w:val="content"/>
        </w:behaviors>
        <w:guid w:val="{0381B468-DD63-4471-92F3-1AEFC3D8EE76}"/>
      </w:docPartPr>
      <w:docPartBody>
        <w:p w:rsidR="00D510F7" w:rsidRDefault="00D510F7" w:rsidP="00D510F7">
          <w:pPr>
            <w:pStyle w:val="B9B19E8F74F6447A8439F529A77AED70"/>
          </w:pPr>
          <w:r w:rsidRPr="00DC156F">
            <w:rPr>
              <w:rStyle w:val="Textodelmarcadordeposicin"/>
              <w:sz w:val="20"/>
            </w:rPr>
            <w:t>Elija un elemento.</w:t>
          </w:r>
        </w:p>
      </w:docPartBody>
    </w:docPart>
    <w:docPart>
      <w:docPartPr>
        <w:name w:val="3DDEF51025EC42EE830C37BA403ED9EA"/>
        <w:category>
          <w:name w:val="General"/>
          <w:gallery w:val="placeholder"/>
        </w:category>
        <w:types>
          <w:type w:val="bbPlcHdr"/>
        </w:types>
        <w:behaviors>
          <w:behavior w:val="content"/>
        </w:behaviors>
        <w:guid w:val="{98BE7426-C42C-4F3C-B85D-E3B3EE8C4692}"/>
      </w:docPartPr>
      <w:docPartBody>
        <w:p w:rsidR="00D510F7" w:rsidRDefault="00D510F7" w:rsidP="00D510F7">
          <w:pPr>
            <w:pStyle w:val="3DDEF51025EC42EE830C37BA403ED9EA"/>
          </w:pPr>
          <w:r w:rsidRPr="00DC156F">
            <w:rPr>
              <w:rStyle w:val="Textodelmarcadordeposicin"/>
              <w:sz w:val="20"/>
            </w:rPr>
            <w:t>Elija un elemento.</w:t>
          </w:r>
        </w:p>
      </w:docPartBody>
    </w:docPart>
    <w:docPart>
      <w:docPartPr>
        <w:name w:val="5AB7615F52644B8C90CF1B2CEACE0461"/>
        <w:category>
          <w:name w:val="General"/>
          <w:gallery w:val="placeholder"/>
        </w:category>
        <w:types>
          <w:type w:val="bbPlcHdr"/>
        </w:types>
        <w:behaviors>
          <w:behavior w:val="content"/>
        </w:behaviors>
        <w:guid w:val="{B36BC745-0324-4B72-B854-46358C192BF5}"/>
      </w:docPartPr>
      <w:docPartBody>
        <w:p w:rsidR="00D510F7" w:rsidRDefault="00D510F7" w:rsidP="00D510F7">
          <w:pPr>
            <w:pStyle w:val="5AB7615F52644B8C90CF1B2CEACE0461"/>
          </w:pPr>
          <w:r w:rsidRPr="00DC156F">
            <w:rPr>
              <w:rStyle w:val="Textodelmarcadordeposicin"/>
              <w:sz w:val="20"/>
            </w:rPr>
            <w:t>Elija un elemento.</w:t>
          </w:r>
        </w:p>
      </w:docPartBody>
    </w:docPart>
    <w:docPart>
      <w:docPartPr>
        <w:name w:val="9DB0CC5A4DD049A79162A8FEB85674B7"/>
        <w:category>
          <w:name w:val="General"/>
          <w:gallery w:val="placeholder"/>
        </w:category>
        <w:types>
          <w:type w:val="bbPlcHdr"/>
        </w:types>
        <w:behaviors>
          <w:behavior w:val="content"/>
        </w:behaviors>
        <w:guid w:val="{D92BF25B-BB96-4C60-AF8E-FE3B39E17905}"/>
      </w:docPartPr>
      <w:docPartBody>
        <w:p w:rsidR="00D510F7" w:rsidRDefault="00D510F7" w:rsidP="00D510F7">
          <w:pPr>
            <w:pStyle w:val="9DB0CC5A4DD049A79162A8FEB85674B7"/>
          </w:pPr>
          <w:r w:rsidRPr="00DC156F">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C0862"/>
    <w:rsid w:val="000D737F"/>
    <w:rsid w:val="000E2B5F"/>
    <w:rsid w:val="00164C97"/>
    <w:rsid w:val="00173427"/>
    <w:rsid w:val="0019555E"/>
    <w:rsid w:val="001E7385"/>
    <w:rsid w:val="002023A1"/>
    <w:rsid w:val="002043B9"/>
    <w:rsid w:val="00293177"/>
    <w:rsid w:val="002A1D16"/>
    <w:rsid w:val="002A3055"/>
    <w:rsid w:val="002B64F1"/>
    <w:rsid w:val="002C3043"/>
    <w:rsid w:val="002C70E0"/>
    <w:rsid w:val="002D3EC8"/>
    <w:rsid w:val="002F7729"/>
    <w:rsid w:val="003446A5"/>
    <w:rsid w:val="0037209C"/>
    <w:rsid w:val="00386F84"/>
    <w:rsid w:val="00387BED"/>
    <w:rsid w:val="003A3BFF"/>
    <w:rsid w:val="003C4117"/>
    <w:rsid w:val="003E5BA0"/>
    <w:rsid w:val="003F335F"/>
    <w:rsid w:val="00402EE8"/>
    <w:rsid w:val="004279E6"/>
    <w:rsid w:val="00483CB8"/>
    <w:rsid w:val="004973C4"/>
    <w:rsid w:val="004D7B84"/>
    <w:rsid w:val="004F1F81"/>
    <w:rsid w:val="00502052"/>
    <w:rsid w:val="0051267B"/>
    <w:rsid w:val="005A6164"/>
    <w:rsid w:val="005B1FB0"/>
    <w:rsid w:val="005B43F8"/>
    <w:rsid w:val="005F179D"/>
    <w:rsid w:val="0061327C"/>
    <w:rsid w:val="006258E7"/>
    <w:rsid w:val="006430A9"/>
    <w:rsid w:val="0065451C"/>
    <w:rsid w:val="00664216"/>
    <w:rsid w:val="006C5CB7"/>
    <w:rsid w:val="006D365C"/>
    <w:rsid w:val="006F2A89"/>
    <w:rsid w:val="00704DDD"/>
    <w:rsid w:val="00747B64"/>
    <w:rsid w:val="00775EB7"/>
    <w:rsid w:val="0078204A"/>
    <w:rsid w:val="007941C6"/>
    <w:rsid w:val="007A3E3D"/>
    <w:rsid w:val="007B21D2"/>
    <w:rsid w:val="007B292E"/>
    <w:rsid w:val="007C6D13"/>
    <w:rsid w:val="00815980"/>
    <w:rsid w:val="00826CA9"/>
    <w:rsid w:val="00856CBC"/>
    <w:rsid w:val="008570E9"/>
    <w:rsid w:val="0088582F"/>
    <w:rsid w:val="008A0143"/>
    <w:rsid w:val="008A1296"/>
    <w:rsid w:val="008A1EB5"/>
    <w:rsid w:val="008E6F19"/>
    <w:rsid w:val="00924F24"/>
    <w:rsid w:val="00961943"/>
    <w:rsid w:val="009720FA"/>
    <w:rsid w:val="00991233"/>
    <w:rsid w:val="0099225F"/>
    <w:rsid w:val="009A1088"/>
    <w:rsid w:val="009A4950"/>
    <w:rsid w:val="009D4ED7"/>
    <w:rsid w:val="009E2DFF"/>
    <w:rsid w:val="00A033BC"/>
    <w:rsid w:val="00A638E0"/>
    <w:rsid w:val="00AE0DF9"/>
    <w:rsid w:val="00AE666F"/>
    <w:rsid w:val="00AF276E"/>
    <w:rsid w:val="00B13BF1"/>
    <w:rsid w:val="00B26BC0"/>
    <w:rsid w:val="00B555C7"/>
    <w:rsid w:val="00B90A3C"/>
    <w:rsid w:val="00B978AB"/>
    <w:rsid w:val="00BB74CD"/>
    <w:rsid w:val="00BE796C"/>
    <w:rsid w:val="00C05A95"/>
    <w:rsid w:val="00C446FE"/>
    <w:rsid w:val="00C60CC3"/>
    <w:rsid w:val="00C92176"/>
    <w:rsid w:val="00C9611F"/>
    <w:rsid w:val="00C9692B"/>
    <w:rsid w:val="00CB3DE4"/>
    <w:rsid w:val="00CB7BB6"/>
    <w:rsid w:val="00D24404"/>
    <w:rsid w:val="00D35CA7"/>
    <w:rsid w:val="00D510F7"/>
    <w:rsid w:val="00D55A9F"/>
    <w:rsid w:val="00D5643F"/>
    <w:rsid w:val="00DB07AA"/>
    <w:rsid w:val="00DD05CA"/>
    <w:rsid w:val="00DF6933"/>
    <w:rsid w:val="00E53EEF"/>
    <w:rsid w:val="00E80742"/>
    <w:rsid w:val="00E95F33"/>
    <w:rsid w:val="00EE5AE2"/>
    <w:rsid w:val="00F118AB"/>
    <w:rsid w:val="00F124E8"/>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123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B39E76BF840147049ACC4D0103FFBD4F">
    <w:name w:val="B39E76BF840147049ACC4D0103FFBD4F"/>
    <w:rsid w:val="00D510F7"/>
  </w:style>
  <w:style w:type="paragraph" w:customStyle="1" w:styleId="794E01DB2914459B97A7BC7E8C8F05E7">
    <w:name w:val="794E01DB2914459B97A7BC7E8C8F05E7"/>
    <w:rsid w:val="00D510F7"/>
  </w:style>
  <w:style w:type="paragraph" w:customStyle="1" w:styleId="4B53AF97FFA442E4A70C20FAEB987DEB">
    <w:name w:val="4B53AF97FFA442E4A70C20FAEB987DEB"/>
    <w:rsid w:val="00D510F7"/>
  </w:style>
  <w:style w:type="paragraph" w:customStyle="1" w:styleId="BF0554D58F9F483B8880B52A64EC9AD3">
    <w:name w:val="BF0554D58F9F483B8880B52A64EC9AD3"/>
    <w:rsid w:val="00D510F7"/>
  </w:style>
  <w:style w:type="paragraph" w:customStyle="1" w:styleId="443A328815D64DC49E05AB2111F05276">
    <w:name w:val="443A328815D64DC49E05AB2111F05276"/>
    <w:rsid w:val="00D510F7"/>
  </w:style>
  <w:style w:type="paragraph" w:customStyle="1" w:styleId="3D9D4A6CC09B4A9FBD900BCE5224F080">
    <w:name w:val="3D9D4A6CC09B4A9FBD900BCE5224F080"/>
    <w:rsid w:val="00D510F7"/>
  </w:style>
  <w:style w:type="paragraph" w:customStyle="1" w:styleId="F9762A9C59AD448880F445C1205C874B">
    <w:name w:val="F9762A9C59AD448880F445C1205C874B"/>
    <w:rsid w:val="00D510F7"/>
  </w:style>
  <w:style w:type="paragraph" w:customStyle="1" w:styleId="7BEC4F23249D4AE0B6D3EBEEEA9FCDE5">
    <w:name w:val="7BEC4F23249D4AE0B6D3EBEEEA9FCDE5"/>
    <w:rsid w:val="00D510F7"/>
  </w:style>
  <w:style w:type="paragraph" w:customStyle="1" w:styleId="7C00523141BD43FF9B9BF7FBB3801B8A">
    <w:name w:val="7C00523141BD43FF9B9BF7FBB3801B8A"/>
    <w:rsid w:val="00D510F7"/>
  </w:style>
  <w:style w:type="paragraph" w:customStyle="1" w:styleId="60A34DE3D4154E878CA9FDB5EF5C9F29">
    <w:name w:val="60A34DE3D4154E878CA9FDB5EF5C9F29"/>
    <w:rsid w:val="00D510F7"/>
  </w:style>
  <w:style w:type="paragraph" w:customStyle="1" w:styleId="8505F749316C458C988C1A3446FFD639">
    <w:name w:val="8505F749316C458C988C1A3446FFD639"/>
    <w:rsid w:val="00D510F7"/>
  </w:style>
  <w:style w:type="paragraph" w:customStyle="1" w:styleId="45D3E80DC205450D86C7FE6134E9F7C8">
    <w:name w:val="45D3E80DC205450D86C7FE6134E9F7C8"/>
    <w:rsid w:val="00D510F7"/>
  </w:style>
  <w:style w:type="paragraph" w:customStyle="1" w:styleId="E189D9A5DDE54CE8AC68A65FC5C0205D">
    <w:name w:val="E189D9A5DDE54CE8AC68A65FC5C0205D"/>
    <w:rsid w:val="00D510F7"/>
  </w:style>
  <w:style w:type="paragraph" w:customStyle="1" w:styleId="242A0053FB2D478C8322E012762720DC">
    <w:name w:val="242A0053FB2D478C8322E012762720DC"/>
    <w:rsid w:val="00D510F7"/>
  </w:style>
  <w:style w:type="paragraph" w:customStyle="1" w:styleId="5FCBC08ED1464E4FAF567BFC4325E0DB">
    <w:name w:val="5FCBC08ED1464E4FAF567BFC4325E0DB"/>
    <w:rsid w:val="00D510F7"/>
  </w:style>
  <w:style w:type="paragraph" w:customStyle="1" w:styleId="10E9EFD12ADD4C7EAF05C2883A4F7AC5">
    <w:name w:val="10E9EFD12ADD4C7EAF05C2883A4F7AC5"/>
    <w:rsid w:val="00D510F7"/>
  </w:style>
  <w:style w:type="paragraph" w:customStyle="1" w:styleId="F07245F7ACF048F5BAB648F377D9BE07">
    <w:name w:val="F07245F7ACF048F5BAB648F377D9BE07"/>
    <w:rsid w:val="00D510F7"/>
  </w:style>
  <w:style w:type="paragraph" w:customStyle="1" w:styleId="E427E4F6555E43449DB14008C6813BF7">
    <w:name w:val="E427E4F6555E43449DB14008C6813BF7"/>
    <w:rsid w:val="00D510F7"/>
  </w:style>
  <w:style w:type="paragraph" w:customStyle="1" w:styleId="2E230C7B7B0D41DAB9FF1F6DB5DCC351">
    <w:name w:val="2E230C7B7B0D41DAB9FF1F6DB5DCC351"/>
    <w:rsid w:val="00D510F7"/>
  </w:style>
  <w:style w:type="paragraph" w:customStyle="1" w:styleId="E36401C57E5F438CB20696597C6DC3B8">
    <w:name w:val="E36401C57E5F438CB20696597C6DC3B8"/>
    <w:rsid w:val="00D510F7"/>
  </w:style>
  <w:style w:type="paragraph" w:customStyle="1" w:styleId="1D0ACB54D88548BEA2BDF2DA3CA51434">
    <w:name w:val="1D0ACB54D88548BEA2BDF2DA3CA51434"/>
    <w:rsid w:val="00D510F7"/>
  </w:style>
  <w:style w:type="paragraph" w:customStyle="1" w:styleId="7C39D4D129D04966B8AC08C10D297581">
    <w:name w:val="7C39D4D129D04966B8AC08C10D297581"/>
    <w:rsid w:val="00D510F7"/>
  </w:style>
  <w:style w:type="paragraph" w:customStyle="1" w:styleId="127A5FA2BA344E4CBCE64CE1DA600C7E">
    <w:name w:val="127A5FA2BA344E4CBCE64CE1DA600C7E"/>
    <w:rsid w:val="00D510F7"/>
  </w:style>
  <w:style w:type="paragraph" w:customStyle="1" w:styleId="E6FE7C7FF68F4B9C8D084F3585F82FC9">
    <w:name w:val="E6FE7C7FF68F4B9C8D084F3585F82FC9"/>
    <w:rsid w:val="00D510F7"/>
  </w:style>
  <w:style w:type="paragraph" w:customStyle="1" w:styleId="8A8D5C1EDE124AC58085CEA85E510D54">
    <w:name w:val="8A8D5C1EDE124AC58085CEA85E510D54"/>
    <w:rsid w:val="00D510F7"/>
  </w:style>
  <w:style w:type="paragraph" w:customStyle="1" w:styleId="3DA3B2899F124DBBAFF9908018CF10AF">
    <w:name w:val="3DA3B2899F124DBBAFF9908018CF10AF"/>
    <w:rsid w:val="00D510F7"/>
  </w:style>
  <w:style w:type="paragraph" w:customStyle="1" w:styleId="7C7D620D8B8944958529A57C4480876F">
    <w:name w:val="7C7D620D8B8944958529A57C4480876F"/>
    <w:rsid w:val="00D510F7"/>
  </w:style>
  <w:style w:type="paragraph" w:customStyle="1" w:styleId="5B31759C67BB4EF38BEBB20928FCDDB9">
    <w:name w:val="5B31759C67BB4EF38BEBB20928FCDDB9"/>
    <w:rsid w:val="00D510F7"/>
  </w:style>
  <w:style w:type="paragraph" w:customStyle="1" w:styleId="4850A2CAE75A4A65B8A1C9CB5C73264E">
    <w:name w:val="4850A2CAE75A4A65B8A1C9CB5C73264E"/>
    <w:rsid w:val="00D510F7"/>
  </w:style>
  <w:style w:type="paragraph" w:customStyle="1" w:styleId="CB4311DB10D248FDB8CF69CE69735D7D">
    <w:name w:val="CB4311DB10D248FDB8CF69CE69735D7D"/>
    <w:rsid w:val="00D510F7"/>
  </w:style>
  <w:style w:type="paragraph" w:customStyle="1" w:styleId="DA613890F7694DE191335B09C1C39E53">
    <w:name w:val="DA613890F7694DE191335B09C1C39E53"/>
    <w:rsid w:val="00D510F7"/>
  </w:style>
  <w:style w:type="paragraph" w:customStyle="1" w:styleId="80E18411DB9B4A2B9DC36536F8E15E4F">
    <w:name w:val="80E18411DB9B4A2B9DC36536F8E15E4F"/>
    <w:rsid w:val="00D510F7"/>
  </w:style>
  <w:style w:type="paragraph" w:customStyle="1" w:styleId="FAD43C9EBD7D478FB2E4391115143F89">
    <w:name w:val="FAD43C9EBD7D478FB2E4391115143F89"/>
    <w:rsid w:val="00D510F7"/>
  </w:style>
  <w:style w:type="paragraph" w:customStyle="1" w:styleId="12FAF156BFFA4035B341C2E3367D9D7B">
    <w:name w:val="12FAF156BFFA4035B341C2E3367D9D7B"/>
    <w:rsid w:val="00D510F7"/>
  </w:style>
  <w:style w:type="paragraph" w:customStyle="1" w:styleId="14378DCD4406434081626F6B37815186">
    <w:name w:val="14378DCD4406434081626F6B37815186"/>
    <w:rsid w:val="00D510F7"/>
  </w:style>
  <w:style w:type="paragraph" w:customStyle="1" w:styleId="430EE9EFD852408AACD36CC75A77C39D">
    <w:name w:val="430EE9EFD852408AACD36CC75A77C39D"/>
    <w:rsid w:val="00D510F7"/>
  </w:style>
  <w:style w:type="paragraph" w:customStyle="1" w:styleId="AEBE18C4BD844357B031369BFE5AB42A">
    <w:name w:val="AEBE18C4BD844357B031369BFE5AB42A"/>
    <w:rsid w:val="00D510F7"/>
  </w:style>
  <w:style w:type="paragraph" w:customStyle="1" w:styleId="EB020E2B72B24435BF890705F29BDEBA">
    <w:name w:val="EB020E2B72B24435BF890705F29BDEBA"/>
    <w:rsid w:val="00D510F7"/>
  </w:style>
  <w:style w:type="paragraph" w:customStyle="1" w:styleId="596EECFA020F4E72875835A578F0A481">
    <w:name w:val="596EECFA020F4E72875835A578F0A481"/>
    <w:rsid w:val="00D510F7"/>
  </w:style>
  <w:style w:type="paragraph" w:customStyle="1" w:styleId="4D6087B65DA349E398219CD2F240F804">
    <w:name w:val="4D6087B65DA349E398219CD2F240F804"/>
    <w:rsid w:val="00D510F7"/>
  </w:style>
  <w:style w:type="paragraph" w:customStyle="1" w:styleId="0D0AE33E5FF44A6DA334E0AD97D122F8">
    <w:name w:val="0D0AE33E5FF44A6DA334E0AD97D122F8"/>
    <w:rsid w:val="00D510F7"/>
  </w:style>
  <w:style w:type="paragraph" w:customStyle="1" w:styleId="F0618444E1614694A135633F609183E0">
    <w:name w:val="F0618444E1614694A135633F609183E0"/>
    <w:rsid w:val="00D510F7"/>
  </w:style>
  <w:style w:type="paragraph" w:customStyle="1" w:styleId="0595CE0720F24E11996E0297B9FF1661">
    <w:name w:val="0595CE0720F24E11996E0297B9FF1661"/>
    <w:rsid w:val="00D510F7"/>
  </w:style>
  <w:style w:type="paragraph" w:customStyle="1" w:styleId="619EF5FE9FF442A28A572D74EE767C0D">
    <w:name w:val="619EF5FE9FF442A28A572D74EE767C0D"/>
    <w:rsid w:val="00D510F7"/>
  </w:style>
  <w:style w:type="paragraph" w:customStyle="1" w:styleId="8F59AE9FC9714EC1A9313EA6ECB93116">
    <w:name w:val="8F59AE9FC9714EC1A9313EA6ECB93116"/>
    <w:rsid w:val="00D510F7"/>
  </w:style>
  <w:style w:type="paragraph" w:customStyle="1" w:styleId="68E1EF219951447C93D15B273472846B">
    <w:name w:val="68E1EF219951447C93D15B273472846B"/>
    <w:rsid w:val="00D510F7"/>
  </w:style>
  <w:style w:type="paragraph" w:customStyle="1" w:styleId="5C3262F140F44C1EB283A02C06CB9CD4">
    <w:name w:val="5C3262F140F44C1EB283A02C06CB9CD4"/>
    <w:rsid w:val="00D510F7"/>
  </w:style>
  <w:style w:type="paragraph" w:customStyle="1" w:styleId="2AAF7634C41D41F5B7A4127187C642AD">
    <w:name w:val="2AAF7634C41D41F5B7A4127187C642AD"/>
    <w:rsid w:val="00D510F7"/>
  </w:style>
  <w:style w:type="paragraph" w:customStyle="1" w:styleId="06EEAF99FBEB4825A57704778EBB6396">
    <w:name w:val="06EEAF99FBEB4825A57704778EBB6396"/>
    <w:rsid w:val="00D510F7"/>
  </w:style>
  <w:style w:type="paragraph" w:customStyle="1" w:styleId="6B9763E9310F45ACA6E40BB994EBF01B">
    <w:name w:val="6B9763E9310F45ACA6E40BB994EBF01B"/>
    <w:rsid w:val="00D510F7"/>
  </w:style>
  <w:style w:type="paragraph" w:customStyle="1" w:styleId="57393539E16142C4B3DD4E07FFB3BECB">
    <w:name w:val="57393539E16142C4B3DD4E07FFB3BECB"/>
    <w:rsid w:val="00D510F7"/>
  </w:style>
  <w:style w:type="paragraph" w:customStyle="1" w:styleId="0E08D53E007D4A54BD52E1632BA64EB8">
    <w:name w:val="0E08D53E007D4A54BD52E1632BA64EB8"/>
    <w:rsid w:val="00D510F7"/>
  </w:style>
  <w:style w:type="paragraph" w:customStyle="1" w:styleId="E227929DC98A4DEAA9E2EF13B4D8BB2D">
    <w:name w:val="E227929DC98A4DEAA9E2EF13B4D8BB2D"/>
    <w:rsid w:val="00D510F7"/>
  </w:style>
  <w:style w:type="paragraph" w:customStyle="1" w:styleId="C1CB35BFEE644E2A9F0A8FDAA04D5C32">
    <w:name w:val="C1CB35BFEE644E2A9F0A8FDAA04D5C32"/>
    <w:rsid w:val="00D510F7"/>
  </w:style>
  <w:style w:type="paragraph" w:customStyle="1" w:styleId="2DF163EC587F49F0992C7752B0DBE047">
    <w:name w:val="2DF163EC587F49F0992C7752B0DBE047"/>
    <w:rsid w:val="00D510F7"/>
  </w:style>
  <w:style w:type="paragraph" w:customStyle="1" w:styleId="1B028A955DA447E89A592E291BEA848D">
    <w:name w:val="1B028A955DA447E89A592E291BEA848D"/>
    <w:rsid w:val="00D510F7"/>
  </w:style>
  <w:style w:type="paragraph" w:customStyle="1" w:styleId="FFE0CA72CD9C4732BEDB6CEDF65FC491">
    <w:name w:val="FFE0CA72CD9C4732BEDB6CEDF65FC491"/>
    <w:rsid w:val="00D510F7"/>
  </w:style>
  <w:style w:type="paragraph" w:customStyle="1" w:styleId="EBCA5A64356847108E190E9314FD61CD">
    <w:name w:val="EBCA5A64356847108E190E9314FD61CD"/>
    <w:rsid w:val="00D510F7"/>
  </w:style>
  <w:style w:type="paragraph" w:customStyle="1" w:styleId="7E10277B073C482287D3FC7E3FE69DE4">
    <w:name w:val="7E10277B073C482287D3FC7E3FE69DE4"/>
    <w:rsid w:val="00D510F7"/>
  </w:style>
  <w:style w:type="paragraph" w:customStyle="1" w:styleId="C84B88EE80BD4E9884A417D7B2C9A7E7">
    <w:name w:val="C84B88EE80BD4E9884A417D7B2C9A7E7"/>
    <w:rsid w:val="00D510F7"/>
  </w:style>
  <w:style w:type="paragraph" w:customStyle="1" w:styleId="805D7815F76846ACA6B446CE8416FB40">
    <w:name w:val="805D7815F76846ACA6B446CE8416FB40"/>
    <w:rsid w:val="00D510F7"/>
  </w:style>
  <w:style w:type="paragraph" w:customStyle="1" w:styleId="F5C4959BEF524644A92F31C3153A920C">
    <w:name w:val="F5C4959BEF524644A92F31C3153A920C"/>
    <w:rsid w:val="00D510F7"/>
  </w:style>
  <w:style w:type="paragraph" w:customStyle="1" w:styleId="632E96B82493405EA65625CA86662AF3">
    <w:name w:val="632E96B82493405EA65625CA86662AF3"/>
    <w:rsid w:val="00D510F7"/>
  </w:style>
  <w:style w:type="paragraph" w:customStyle="1" w:styleId="4DE0F153C900404F883EC7B1E196992B">
    <w:name w:val="4DE0F153C900404F883EC7B1E196992B"/>
    <w:rsid w:val="00D510F7"/>
  </w:style>
  <w:style w:type="paragraph" w:customStyle="1" w:styleId="42E77730DE60478D87D34B404828E914">
    <w:name w:val="42E77730DE60478D87D34B404828E914"/>
    <w:rsid w:val="00D510F7"/>
  </w:style>
  <w:style w:type="paragraph" w:customStyle="1" w:styleId="44094B1DCFD746EAA457BE69B51CA338">
    <w:name w:val="44094B1DCFD746EAA457BE69B51CA338"/>
    <w:rsid w:val="00D510F7"/>
  </w:style>
  <w:style w:type="paragraph" w:customStyle="1" w:styleId="4EC61AD7FF4E4F24A386F5B11F3B10BD">
    <w:name w:val="4EC61AD7FF4E4F24A386F5B11F3B10BD"/>
    <w:rsid w:val="00D510F7"/>
  </w:style>
  <w:style w:type="paragraph" w:customStyle="1" w:styleId="CA92DF61B462453F927E6115006039E5">
    <w:name w:val="CA92DF61B462453F927E6115006039E5"/>
    <w:rsid w:val="00D510F7"/>
  </w:style>
  <w:style w:type="paragraph" w:customStyle="1" w:styleId="C2D9528D17E74A41B9B38FD9F41C37B4">
    <w:name w:val="C2D9528D17E74A41B9B38FD9F41C37B4"/>
    <w:rsid w:val="00D510F7"/>
  </w:style>
  <w:style w:type="paragraph" w:customStyle="1" w:styleId="DA4BA1EF0B834A3E98A0F64DC8BECAFD">
    <w:name w:val="DA4BA1EF0B834A3E98A0F64DC8BECAFD"/>
    <w:rsid w:val="00D510F7"/>
  </w:style>
  <w:style w:type="paragraph" w:customStyle="1" w:styleId="5274B90D8E7C4FD0A37A654930B7B8BB">
    <w:name w:val="5274B90D8E7C4FD0A37A654930B7B8BB"/>
    <w:rsid w:val="00D510F7"/>
  </w:style>
  <w:style w:type="paragraph" w:customStyle="1" w:styleId="58586164E768486BAA49742104328CE4">
    <w:name w:val="58586164E768486BAA49742104328CE4"/>
    <w:rsid w:val="00D510F7"/>
  </w:style>
  <w:style w:type="paragraph" w:customStyle="1" w:styleId="A537ADC2EC19436B9DAB3629741C8FB2">
    <w:name w:val="A537ADC2EC19436B9DAB3629741C8FB2"/>
    <w:rsid w:val="00D510F7"/>
  </w:style>
  <w:style w:type="paragraph" w:customStyle="1" w:styleId="86B0A7A3267643649632C52884C78403">
    <w:name w:val="86B0A7A3267643649632C52884C78403"/>
    <w:rsid w:val="00D510F7"/>
  </w:style>
  <w:style w:type="paragraph" w:customStyle="1" w:styleId="42C53B43E7C34B469ECD8C870F48EF48">
    <w:name w:val="42C53B43E7C34B469ECD8C870F48EF48"/>
    <w:rsid w:val="00D510F7"/>
  </w:style>
  <w:style w:type="paragraph" w:customStyle="1" w:styleId="07BC7A8DF2A64EDAB78494B787885CF5">
    <w:name w:val="07BC7A8DF2A64EDAB78494B787885CF5"/>
    <w:rsid w:val="00D510F7"/>
  </w:style>
  <w:style w:type="paragraph" w:customStyle="1" w:styleId="D06AD4E170D6472D815AD64DBFC1FFFA">
    <w:name w:val="D06AD4E170D6472D815AD64DBFC1FFFA"/>
    <w:rsid w:val="00D510F7"/>
  </w:style>
  <w:style w:type="paragraph" w:customStyle="1" w:styleId="4A443B8B6B6C4D4BBAC1CF4E96E7E442">
    <w:name w:val="4A443B8B6B6C4D4BBAC1CF4E96E7E442"/>
    <w:rsid w:val="00D510F7"/>
  </w:style>
  <w:style w:type="paragraph" w:customStyle="1" w:styleId="BAA721705A5D4162884DDFE3185E0377">
    <w:name w:val="BAA721705A5D4162884DDFE3185E0377"/>
    <w:rsid w:val="00D510F7"/>
  </w:style>
  <w:style w:type="paragraph" w:customStyle="1" w:styleId="F6CCACF1903A49329812680697A81FD9">
    <w:name w:val="F6CCACF1903A49329812680697A81FD9"/>
    <w:rsid w:val="00D510F7"/>
  </w:style>
  <w:style w:type="paragraph" w:customStyle="1" w:styleId="9E8C10AC24BC4D6E85A110F159CC9184">
    <w:name w:val="9E8C10AC24BC4D6E85A110F159CC9184"/>
    <w:rsid w:val="00D510F7"/>
  </w:style>
  <w:style w:type="paragraph" w:customStyle="1" w:styleId="2C8DA2E5838F49F39994BF8A9B4A690A">
    <w:name w:val="2C8DA2E5838F49F39994BF8A9B4A690A"/>
    <w:rsid w:val="00D510F7"/>
  </w:style>
  <w:style w:type="paragraph" w:customStyle="1" w:styleId="9A96007AD32C43F4BC100B479699DE18">
    <w:name w:val="9A96007AD32C43F4BC100B479699DE18"/>
    <w:rsid w:val="00D510F7"/>
  </w:style>
  <w:style w:type="paragraph" w:customStyle="1" w:styleId="A3C420D46C7A4B36BA016D664A4DC4CC">
    <w:name w:val="A3C420D46C7A4B36BA016D664A4DC4CC"/>
    <w:rsid w:val="00D510F7"/>
  </w:style>
  <w:style w:type="paragraph" w:customStyle="1" w:styleId="C76C5D5A284947CEAC926012542F6BCE">
    <w:name w:val="C76C5D5A284947CEAC926012542F6BCE"/>
    <w:rsid w:val="00D510F7"/>
  </w:style>
  <w:style w:type="paragraph" w:customStyle="1" w:styleId="A906EC60BFA746ABA3E31BDBBBC7AA02">
    <w:name w:val="A906EC60BFA746ABA3E31BDBBBC7AA02"/>
    <w:rsid w:val="00D510F7"/>
  </w:style>
  <w:style w:type="paragraph" w:customStyle="1" w:styleId="4E00910AFD8643AC878FB5BB4B21D6EB">
    <w:name w:val="4E00910AFD8643AC878FB5BB4B21D6EB"/>
    <w:rsid w:val="00D510F7"/>
  </w:style>
  <w:style w:type="paragraph" w:customStyle="1" w:styleId="EF56A824E33543979CAC66311CFC50E1">
    <w:name w:val="EF56A824E33543979CAC66311CFC50E1"/>
    <w:rsid w:val="00D510F7"/>
  </w:style>
  <w:style w:type="paragraph" w:customStyle="1" w:styleId="3CCEBA40552F4DE196362542F7332CFD">
    <w:name w:val="3CCEBA40552F4DE196362542F7332CFD"/>
    <w:rsid w:val="00D510F7"/>
  </w:style>
  <w:style w:type="paragraph" w:customStyle="1" w:styleId="5ACD81AC7BE44513AE3C13C79D6FD402">
    <w:name w:val="5ACD81AC7BE44513AE3C13C79D6FD402"/>
    <w:rsid w:val="00D510F7"/>
  </w:style>
  <w:style w:type="paragraph" w:customStyle="1" w:styleId="B0F296C5479A4AA1A1D110100C3E436E">
    <w:name w:val="B0F296C5479A4AA1A1D110100C3E436E"/>
    <w:rsid w:val="00D510F7"/>
  </w:style>
  <w:style w:type="paragraph" w:customStyle="1" w:styleId="36AFFB4E17E34FACA2320CF89410C4A7">
    <w:name w:val="36AFFB4E17E34FACA2320CF89410C4A7"/>
    <w:rsid w:val="00D510F7"/>
  </w:style>
  <w:style w:type="paragraph" w:customStyle="1" w:styleId="3418259AD13747EE816328D2D130FBB5">
    <w:name w:val="3418259AD13747EE816328D2D130FBB5"/>
    <w:rsid w:val="00D510F7"/>
  </w:style>
  <w:style w:type="paragraph" w:customStyle="1" w:styleId="19E6CB8EA9ED4DF8A240147FB3D3098E">
    <w:name w:val="19E6CB8EA9ED4DF8A240147FB3D3098E"/>
    <w:rsid w:val="00D510F7"/>
  </w:style>
  <w:style w:type="paragraph" w:customStyle="1" w:styleId="97FA56D1101C4225A9819F3548104387">
    <w:name w:val="97FA56D1101C4225A9819F3548104387"/>
    <w:rsid w:val="00D510F7"/>
  </w:style>
  <w:style w:type="paragraph" w:customStyle="1" w:styleId="CD62BD77D817459F8DB7CDA7F1FA301E">
    <w:name w:val="CD62BD77D817459F8DB7CDA7F1FA301E"/>
    <w:rsid w:val="00D510F7"/>
  </w:style>
  <w:style w:type="paragraph" w:customStyle="1" w:styleId="3854D7294A374A61A46A83FBCF0B7DE1">
    <w:name w:val="3854D7294A374A61A46A83FBCF0B7DE1"/>
    <w:rsid w:val="00D510F7"/>
  </w:style>
  <w:style w:type="paragraph" w:customStyle="1" w:styleId="8191359B04904551A86735F2FE37C961">
    <w:name w:val="8191359B04904551A86735F2FE37C961"/>
    <w:rsid w:val="00D510F7"/>
  </w:style>
  <w:style w:type="paragraph" w:customStyle="1" w:styleId="B9B19E8F74F6447A8439F529A77AED70">
    <w:name w:val="B9B19E8F74F6447A8439F529A77AED70"/>
    <w:rsid w:val="00D510F7"/>
  </w:style>
  <w:style w:type="paragraph" w:customStyle="1" w:styleId="3DDEF51025EC42EE830C37BA403ED9EA">
    <w:name w:val="3DDEF51025EC42EE830C37BA403ED9EA"/>
    <w:rsid w:val="00D510F7"/>
  </w:style>
  <w:style w:type="paragraph" w:customStyle="1" w:styleId="B1915D3DFF56423182FEE35BAF5C7A0F">
    <w:name w:val="B1915D3DFF56423182FEE35BAF5C7A0F"/>
    <w:rsid w:val="00D510F7"/>
  </w:style>
  <w:style w:type="paragraph" w:customStyle="1" w:styleId="063F3D049BE04C05AAFD97E5B978758E">
    <w:name w:val="063F3D049BE04C05AAFD97E5B978758E"/>
    <w:rsid w:val="00D510F7"/>
  </w:style>
  <w:style w:type="paragraph" w:customStyle="1" w:styleId="96E2CA4D32BA4572A4E70D90FFA38D24">
    <w:name w:val="96E2CA4D32BA4572A4E70D90FFA38D24"/>
    <w:rsid w:val="00D510F7"/>
  </w:style>
  <w:style w:type="paragraph" w:customStyle="1" w:styleId="5AB7615F52644B8C90CF1B2CEACE0461">
    <w:name w:val="5AB7615F52644B8C90CF1B2CEACE0461"/>
    <w:rsid w:val="00D510F7"/>
  </w:style>
  <w:style w:type="paragraph" w:customStyle="1" w:styleId="9DB0CC5A4DD049A79162A8FEB85674B7">
    <w:name w:val="9DB0CC5A4DD049A79162A8FEB85674B7"/>
    <w:rsid w:val="00D510F7"/>
  </w:style>
  <w:style w:type="paragraph" w:customStyle="1" w:styleId="FC6C7C3D1716431D82B56DF1A1A9BA6F">
    <w:name w:val="FC6C7C3D1716431D82B56DF1A1A9BA6F"/>
    <w:rsid w:val="00D510F7"/>
  </w:style>
  <w:style w:type="paragraph" w:customStyle="1" w:styleId="7B61465DED4641AD9DE8D63CDD3C82F3">
    <w:name w:val="7B61465DED4641AD9DE8D63CDD3C82F3"/>
    <w:rsid w:val="00D510F7"/>
  </w:style>
  <w:style w:type="paragraph" w:customStyle="1" w:styleId="6319D6954B694A7EA021A959664AE028">
    <w:name w:val="6319D6954B694A7EA021A959664AE028"/>
    <w:rsid w:val="00D510F7"/>
  </w:style>
  <w:style w:type="paragraph" w:customStyle="1" w:styleId="D673201785D84E5192D190931AD63135">
    <w:name w:val="D673201785D84E5192D190931AD63135"/>
    <w:rsid w:val="00D510F7"/>
  </w:style>
  <w:style w:type="paragraph" w:customStyle="1" w:styleId="80C6E0509283480EB66D11F1AE836E99">
    <w:name w:val="80C6E0509283480EB66D11F1AE836E99"/>
    <w:rsid w:val="00D510F7"/>
  </w:style>
  <w:style w:type="paragraph" w:customStyle="1" w:styleId="BAAE7571C01C4CE1B049B8A6820D2438">
    <w:name w:val="BAAE7571C01C4CE1B049B8A6820D2438"/>
    <w:rsid w:val="00D510F7"/>
  </w:style>
  <w:style w:type="paragraph" w:customStyle="1" w:styleId="D9E4F9B6E4EA4328975C4C687A1F1DC3">
    <w:name w:val="D9E4F9B6E4EA4328975C4C687A1F1DC3"/>
    <w:rsid w:val="00D510F7"/>
  </w:style>
  <w:style w:type="paragraph" w:customStyle="1" w:styleId="37C8B0FA03774E55A9247015A168A71C">
    <w:name w:val="37C8B0FA03774E55A9247015A168A71C"/>
    <w:rsid w:val="00D510F7"/>
  </w:style>
  <w:style w:type="paragraph" w:customStyle="1" w:styleId="C5116962949A494B966B5A7BFB7B290F">
    <w:name w:val="C5116962949A494B966B5A7BFB7B290F"/>
    <w:rsid w:val="00991233"/>
  </w:style>
  <w:style w:type="paragraph" w:customStyle="1" w:styleId="5F0AB82018964FE9AF3090EFB8963EDF">
    <w:name w:val="5F0AB82018964FE9AF3090EFB8963EDF"/>
    <w:rsid w:val="00991233"/>
  </w:style>
  <w:style w:type="paragraph" w:customStyle="1" w:styleId="53F0DED51A61491993384B3783C2E1B8">
    <w:name w:val="53F0DED51A61491993384B3783C2E1B8"/>
    <w:rsid w:val="00991233"/>
  </w:style>
  <w:style w:type="paragraph" w:customStyle="1" w:styleId="C8B27DB0FBD248F5BE33FCD8FFFAEBDB">
    <w:name w:val="C8B27DB0FBD248F5BE33FCD8FFFAEBDB"/>
    <w:rsid w:val="00991233"/>
  </w:style>
  <w:style w:type="paragraph" w:customStyle="1" w:styleId="79CDA66528B64656BB4794BF327F1C65">
    <w:name w:val="79CDA66528B64656BB4794BF327F1C65"/>
    <w:rsid w:val="00991233"/>
  </w:style>
  <w:style w:type="paragraph" w:customStyle="1" w:styleId="9A0721532B9744B5B5ED5A2C47A429DF">
    <w:name w:val="9A0721532B9744B5B5ED5A2C47A429DF"/>
    <w:rsid w:val="00991233"/>
  </w:style>
  <w:style w:type="paragraph" w:customStyle="1" w:styleId="8D57AB668383443E820576E42D0E7B58">
    <w:name w:val="8D57AB668383443E820576E42D0E7B58"/>
    <w:rsid w:val="00991233"/>
  </w:style>
  <w:style w:type="paragraph" w:customStyle="1" w:styleId="5F3F85ACF6524EF8B7A2BAC0A867A17A">
    <w:name w:val="5F3F85ACF6524EF8B7A2BAC0A867A17A"/>
    <w:rsid w:val="00991233"/>
  </w:style>
  <w:style w:type="paragraph" w:customStyle="1" w:styleId="C8E0396076E84E51A00A3887DB74B059">
    <w:name w:val="C8E0396076E84E51A00A3887DB74B059"/>
    <w:rsid w:val="00991233"/>
  </w:style>
  <w:style w:type="paragraph" w:customStyle="1" w:styleId="6BE5BBE3C4584E8B8FA21EEB6BEC2C84">
    <w:name w:val="6BE5BBE3C4584E8B8FA21EEB6BEC2C84"/>
    <w:rsid w:val="00991233"/>
  </w:style>
  <w:style w:type="paragraph" w:customStyle="1" w:styleId="3B89E231107343F083B91EF719FEABC1">
    <w:name w:val="3B89E231107343F083B91EF719FEABC1"/>
    <w:rsid w:val="00991233"/>
  </w:style>
  <w:style w:type="paragraph" w:customStyle="1" w:styleId="F6B85E82A249465C8B77CA090E4DA87E">
    <w:name w:val="F6B85E82A249465C8B77CA090E4DA87E"/>
    <w:rsid w:val="00991233"/>
  </w:style>
  <w:style w:type="paragraph" w:customStyle="1" w:styleId="759C5285AFC847618BCD63BB0B756B76">
    <w:name w:val="759C5285AFC847618BCD63BB0B756B76"/>
    <w:rsid w:val="00991233"/>
  </w:style>
  <w:style w:type="paragraph" w:customStyle="1" w:styleId="941F2930955A4D94AECAA6BA8CF81F2B">
    <w:name w:val="941F2930955A4D94AECAA6BA8CF81F2B"/>
    <w:rsid w:val="00991233"/>
  </w:style>
  <w:style w:type="paragraph" w:customStyle="1" w:styleId="859A0BE350FB4546925808ADC4E1F720">
    <w:name w:val="859A0BE350FB4546925808ADC4E1F720"/>
    <w:rsid w:val="00991233"/>
  </w:style>
  <w:style w:type="paragraph" w:customStyle="1" w:styleId="7BC62C17C53C410CA6F36815BABC4DA8">
    <w:name w:val="7BC62C17C53C410CA6F36815BABC4DA8"/>
    <w:rsid w:val="00991233"/>
  </w:style>
  <w:style w:type="paragraph" w:customStyle="1" w:styleId="17E49A7B6CA24AE3997948CB644BB9FC">
    <w:name w:val="17E49A7B6CA24AE3997948CB644BB9FC"/>
    <w:rsid w:val="00991233"/>
  </w:style>
  <w:style w:type="paragraph" w:customStyle="1" w:styleId="9BB00FE26C0347A8854574CD5F494DCB">
    <w:name w:val="9BB00FE26C0347A8854574CD5F494DCB"/>
    <w:rsid w:val="00991233"/>
  </w:style>
  <w:style w:type="paragraph" w:customStyle="1" w:styleId="AC19FF2E9EDE46298731F803D31A4B88">
    <w:name w:val="AC19FF2E9EDE46298731F803D31A4B88"/>
    <w:rsid w:val="00991233"/>
  </w:style>
  <w:style w:type="paragraph" w:customStyle="1" w:styleId="CF5B4B71FC184B07B415A568E1C080D9">
    <w:name w:val="CF5B4B71FC184B07B415A568E1C080D9"/>
    <w:rsid w:val="00991233"/>
  </w:style>
  <w:style w:type="paragraph" w:customStyle="1" w:styleId="F9CBD6DEB48C4CE6B3E6649114A7A0BE">
    <w:name w:val="F9CBD6DEB48C4CE6B3E6649114A7A0BE"/>
    <w:rsid w:val="00991233"/>
  </w:style>
  <w:style w:type="paragraph" w:customStyle="1" w:styleId="9BC7482B7CDE4DDF9D157D88FFA45F67">
    <w:name w:val="9BC7482B7CDE4DDF9D157D88FFA45F67"/>
    <w:rsid w:val="00991233"/>
  </w:style>
  <w:style w:type="paragraph" w:customStyle="1" w:styleId="C0627F1A74864D2E881CBB9E7AE48CA9">
    <w:name w:val="C0627F1A74864D2E881CBB9E7AE48CA9"/>
    <w:rsid w:val="00991233"/>
  </w:style>
  <w:style w:type="paragraph" w:customStyle="1" w:styleId="E7D67B4BD99B41DD8DBDC07E1FBD3B21">
    <w:name w:val="E7D67B4BD99B41DD8DBDC07E1FBD3B21"/>
    <w:rsid w:val="00991233"/>
  </w:style>
  <w:style w:type="paragraph" w:customStyle="1" w:styleId="7E6548835D7F44AA98D4C6244669AC92">
    <w:name w:val="7E6548835D7F44AA98D4C6244669AC92"/>
    <w:rsid w:val="00991233"/>
  </w:style>
  <w:style w:type="paragraph" w:customStyle="1" w:styleId="6935DABA60084299A51B03A552EB3ED6">
    <w:name w:val="6935DABA60084299A51B03A552EB3ED6"/>
    <w:rsid w:val="00991233"/>
  </w:style>
  <w:style w:type="paragraph" w:customStyle="1" w:styleId="F0C6EFB13742474A9250F23A7FB6843D">
    <w:name w:val="F0C6EFB13742474A9250F23A7FB6843D"/>
    <w:rsid w:val="00991233"/>
  </w:style>
  <w:style w:type="paragraph" w:customStyle="1" w:styleId="464D8176DC9D4B768BA65552E5029702">
    <w:name w:val="464D8176DC9D4B768BA65552E5029702"/>
    <w:rsid w:val="00991233"/>
  </w:style>
  <w:style w:type="paragraph" w:customStyle="1" w:styleId="74C2B14D86F34D7D91EF85B94A25BA10">
    <w:name w:val="74C2B14D86F34D7D91EF85B94A25BA10"/>
    <w:rsid w:val="00991233"/>
  </w:style>
  <w:style w:type="paragraph" w:customStyle="1" w:styleId="AB014C38262045A6A24D9DD92CE75D8C">
    <w:name w:val="AB014C38262045A6A24D9DD92CE75D8C"/>
    <w:rsid w:val="00991233"/>
  </w:style>
  <w:style w:type="paragraph" w:customStyle="1" w:styleId="EB30383187F34E9A8C5DB89AA3CA03F7">
    <w:name w:val="EB30383187F34E9A8C5DB89AA3CA03F7"/>
    <w:rsid w:val="00991233"/>
  </w:style>
  <w:style w:type="paragraph" w:customStyle="1" w:styleId="E74B9E3DFB854A7580DD94A2BFC706A5">
    <w:name w:val="E74B9E3DFB854A7580DD94A2BFC706A5"/>
    <w:rsid w:val="00991233"/>
  </w:style>
  <w:style w:type="paragraph" w:customStyle="1" w:styleId="B7B4E236700B4CA7BC95978D627A0D1F">
    <w:name w:val="B7B4E236700B4CA7BC95978D627A0D1F"/>
    <w:rsid w:val="00991233"/>
  </w:style>
  <w:style w:type="paragraph" w:customStyle="1" w:styleId="4D778FCAC7FF4F8B8A142F9029009E43">
    <w:name w:val="4D778FCAC7FF4F8B8A142F9029009E43"/>
    <w:rsid w:val="00991233"/>
  </w:style>
  <w:style w:type="paragraph" w:customStyle="1" w:styleId="B24B0BB2304D432CA614F15BD709CE1D">
    <w:name w:val="B24B0BB2304D432CA614F15BD709CE1D"/>
    <w:rsid w:val="00991233"/>
  </w:style>
  <w:style w:type="paragraph" w:customStyle="1" w:styleId="1ACBC7F6404E475B9BCFC5CA25BB9F37">
    <w:name w:val="1ACBC7F6404E475B9BCFC5CA25BB9F37"/>
    <w:rsid w:val="00991233"/>
  </w:style>
  <w:style w:type="paragraph" w:customStyle="1" w:styleId="D98DDBD3E61746E098FF59DF4DCD5303">
    <w:name w:val="D98DDBD3E61746E098FF59DF4DCD5303"/>
    <w:rsid w:val="00991233"/>
  </w:style>
  <w:style w:type="paragraph" w:customStyle="1" w:styleId="E80755BD4D6343C0B0344E4DE0DDAA48">
    <w:name w:val="E80755BD4D6343C0B0344E4DE0DDAA48"/>
    <w:rsid w:val="00991233"/>
  </w:style>
  <w:style w:type="paragraph" w:customStyle="1" w:styleId="D84E763F1054408A8FBFD02D6ECC1A1B">
    <w:name w:val="D84E763F1054408A8FBFD02D6ECC1A1B"/>
    <w:rsid w:val="00991233"/>
  </w:style>
  <w:style w:type="paragraph" w:customStyle="1" w:styleId="530E1951A3264AC3AF63A2FD06361A04">
    <w:name w:val="530E1951A3264AC3AF63A2FD06361A04"/>
    <w:rsid w:val="00991233"/>
  </w:style>
  <w:style w:type="paragraph" w:customStyle="1" w:styleId="C1551C886B1C4DADA61B1D2BF1C70F9E">
    <w:name w:val="C1551C886B1C4DADA61B1D2BF1C70F9E"/>
    <w:rsid w:val="00991233"/>
  </w:style>
  <w:style w:type="paragraph" w:customStyle="1" w:styleId="1D76697A8C3D4287BF9EC94675DCE1A7">
    <w:name w:val="1D76697A8C3D4287BF9EC94675DCE1A7"/>
    <w:rsid w:val="00991233"/>
  </w:style>
  <w:style w:type="paragraph" w:customStyle="1" w:styleId="809F368215784B77B1C9366C6DDB7832">
    <w:name w:val="809F368215784B77B1C9366C6DDB7832"/>
    <w:rsid w:val="00991233"/>
  </w:style>
  <w:style w:type="paragraph" w:customStyle="1" w:styleId="F6174E61F627484491F7C78C1B51A03A">
    <w:name w:val="F6174E61F627484491F7C78C1B51A03A"/>
    <w:rsid w:val="00991233"/>
  </w:style>
  <w:style w:type="paragraph" w:customStyle="1" w:styleId="CB4095049B954D348EECBE2863FB0109">
    <w:name w:val="CB4095049B954D348EECBE2863FB0109"/>
    <w:rsid w:val="00991233"/>
  </w:style>
  <w:style w:type="paragraph" w:customStyle="1" w:styleId="085BF42C979C44FCB7F86D28A496AB5D">
    <w:name w:val="085BF42C979C44FCB7F86D28A496AB5D"/>
    <w:rsid w:val="00991233"/>
  </w:style>
  <w:style w:type="paragraph" w:customStyle="1" w:styleId="96F8727E295D41A09084ECD7610F65DB">
    <w:name w:val="96F8727E295D41A09084ECD7610F65DB"/>
    <w:rsid w:val="00991233"/>
  </w:style>
  <w:style w:type="paragraph" w:customStyle="1" w:styleId="33862BFD594346ECB9AF7903DBD618BD">
    <w:name w:val="33862BFD594346ECB9AF7903DBD618BD"/>
    <w:rsid w:val="00991233"/>
  </w:style>
  <w:style w:type="paragraph" w:customStyle="1" w:styleId="1BE36863A0DE4924B1DAE332C29890F2">
    <w:name w:val="1BE36863A0DE4924B1DAE332C29890F2"/>
    <w:rsid w:val="00991233"/>
  </w:style>
  <w:style w:type="paragraph" w:customStyle="1" w:styleId="620FB29E8BC04A3E9426000D79F7CDBB">
    <w:name w:val="620FB29E8BC04A3E9426000D79F7CDBB"/>
    <w:rsid w:val="00991233"/>
  </w:style>
  <w:style w:type="paragraph" w:customStyle="1" w:styleId="46D5BCB833B0410594A9A31EB71875AE">
    <w:name w:val="46D5BCB833B0410594A9A31EB71875AE"/>
    <w:rsid w:val="00991233"/>
  </w:style>
  <w:style w:type="paragraph" w:customStyle="1" w:styleId="09C4B041BC2848CC8BC51636FEC80DF6">
    <w:name w:val="09C4B041BC2848CC8BC51636FEC80DF6"/>
    <w:rsid w:val="00991233"/>
  </w:style>
  <w:style w:type="paragraph" w:customStyle="1" w:styleId="7752A2C025DE49B6BA2D920FE8AFD6B3">
    <w:name w:val="7752A2C025DE49B6BA2D920FE8AFD6B3"/>
    <w:rsid w:val="00991233"/>
  </w:style>
  <w:style w:type="paragraph" w:customStyle="1" w:styleId="57AE0903D2544B5A9049B7415145B031">
    <w:name w:val="57AE0903D2544B5A9049B7415145B031"/>
    <w:rsid w:val="00991233"/>
  </w:style>
  <w:style w:type="paragraph" w:customStyle="1" w:styleId="B64D813D831342399AAE9571457A9138">
    <w:name w:val="B64D813D831342399AAE9571457A9138"/>
    <w:rsid w:val="00991233"/>
  </w:style>
  <w:style w:type="paragraph" w:customStyle="1" w:styleId="7AF28E83C0BC4044BB8C0142ADAF7985">
    <w:name w:val="7AF28E83C0BC4044BB8C0142ADAF7985"/>
    <w:rsid w:val="00991233"/>
  </w:style>
  <w:style w:type="paragraph" w:customStyle="1" w:styleId="CDD39CE89AF9403BA0BA69D1512F6CDD">
    <w:name w:val="CDD39CE89AF9403BA0BA69D1512F6CDD"/>
    <w:rsid w:val="00991233"/>
  </w:style>
  <w:style w:type="paragraph" w:customStyle="1" w:styleId="1CCB048FAD80406D9CA5691FB2D1B831">
    <w:name w:val="1CCB048FAD80406D9CA5691FB2D1B831"/>
    <w:rsid w:val="00991233"/>
  </w:style>
  <w:style w:type="paragraph" w:customStyle="1" w:styleId="AE6A69A7C9474BBF8CB3D58E82957449">
    <w:name w:val="AE6A69A7C9474BBF8CB3D58E82957449"/>
    <w:rsid w:val="00991233"/>
  </w:style>
  <w:style w:type="paragraph" w:customStyle="1" w:styleId="9C4843FF178541D98687C27BFBCFE168">
    <w:name w:val="9C4843FF178541D98687C27BFBCFE168"/>
    <w:rsid w:val="00991233"/>
  </w:style>
  <w:style w:type="paragraph" w:customStyle="1" w:styleId="2E5799D62D0F4D1992DABA3B30DA5FDF">
    <w:name w:val="2E5799D62D0F4D1992DABA3B30DA5FDF"/>
    <w:rsid w:val="00991233"/>
  </w:style>
  <w:style w:type="paragraph" w:customStyle="1" w:styleId="7118591486D2408AB7E9E98B05E0EBB4">
    <w:name w:val="7118591486D2408AB7E9E98B05E0EBB4"/>
    <w:rsid w:val="00991233"/>
  </w:style>
  <w:style w:type="paragraph" w:customStyle="1" w:styleId="2A418C449D2540FCB9EB6EE5650EE581">
    <w:name w:val="2A418C449D2540FCB9EB6EE5650EE581"/>
    <w:rsid w:val="00991233"/>
  </w:style>
  <w:style w:type="paragraph" w:customStyle="1" w:styleId="E5B9D7E5F257452A93CA8EC0D14BDF61">
    <w:name w:val="E5B9D7E5F257452A93CA8EC0D14BDF61"/>
    <w:rsid w:val="00991233"/>
  </w:style>
  <w:style w:type="paragraph" w:customStyle="1" w:styleId="171299AA50444E64BA0C39D93B1CDD0D">
    <w:name w:val="171299AA50444E64BA0C39D93B1CDD0D"/>
    <w:rsid w:val="00991233"/>
  </w:style>
  <w:style w:type="paragraph" w:customStyle="1" w:styleId="EC35723EE40748848A06EA641D29351D">
    <w:name w:val="EC35723EE40748848A06EA641D29351D"/>
    <w:rsid w:val="00991233"/>
  </w:style>
  <w:style w:type="paragraph" w:customStyle="1" w:styleId="11D69F6B1BCA4B84BB99547D3CAB5F4B">
    <w:name w:val="11D69F6B1BCA4B84BB99547D3CAB5F4B"/>
    <w:rsid w:val="00991233"/>
  </w:style>
  <w:style w:type="paragraph" w:customStyle="1" w:styleId="365E985FA1AD4336AB4202D252E41DFA">
    <w:name w:val="365E985FA1AD4336AB4202D252E41DFA"/>
    <w:rsid w:val="00991233"/>
  </w:style>
  <w:style w:type="paragraph" w:customStyle="1" w:styleId="473E025DA683485E9378CC8B62BCE849">
    <w:name w:val="473E025DA683485E9378CC8B62BCE849"/>
    <w:rsid w:val="00991233"/>
  </w:style>
  <w:style w:type="paragraph" w:customStyle="1" w:styleId="F507B1AFE19A481B84B9CCEF9171A743">
    <w:name w:val="F507B1AFE19A481B84B9CCEF9171A743"/>
    <w:rsid w:val="00991233"/>
  </w:style>
  <w:style w:type="paragraph" w:customStyle="1" w:styleId="6C9F8A4A4D2E487EBF2A7FC2D79BFB41">
    <w:name w:val="6C9F8A4A4D2E487EBF2A7FC2D79BFB41"/>
    <w:rsid w:val="00991233"/>
  </w:style>
  <w:style w:type="paragraph" w:customStyle="1" w:styleId="B28DD5933F064E539724A32D4B83A887">
    <w:name w:val="B28DD5933F064E539724A32D4B83A887"/>
    <w:rsid w:val="00991233"/>
  </w:style>
  <w:style w:type="paragraph" w:customStyle="1" w:styleId="7EAD7838D9654142A8EE1834D3B46CEC">
    <w:name w:val="7EAD7838D9654142A8EE1834D3B46CEC"/>
    <w:rsid w:val="00991233"/>
  </w:style>
  <w:style w:type="paragraph" w:customStyle="1" w:styleId="9149E5C31ECA4369BB3A1512FD6C3599">
    <w:name w:val="9149E5C31ECA4369BB3A1512FD6C3599"/>
    <w:rsid w:val="00991233"/>
  </w:style>
  <w:style w:type="paragraph" w:customStyle="1" w:styleId="3A45D26468264233A548C548978F0030">
    <w:name w:val="3A45D26468264233A548C548978F0030"/>
    <w:rsid w:val="00991233"/>
  </w:style>
  <w:style w:type="paragraph" w:customStyle="1" w:styleId="E2ACA44706064589975546EAF3EC5A5B">
    <w:name w:val="E2ACA44706064589975546EAF3EC5A5B"/>
    <w:rsid w:val="00991233"/>
  </w:style>
  <w:style w:type="paragraph" w:customStyle="1" w:styleId="7819B2BFC4954A3192E9D391D11DAE5C">
    <w:name w:val="7819B2BFC4954A3192E9D391D11DAE5C"/>
    <w:rsid w:val="00991233"/>
  </w:style>
  <w:style w:type="paragraph" w:customStyle="1" w:styleId="EC81360660C445188DE7B27851350A54">
    <w:name w:val="EC81360660C445188DE7B27851350A54"/>
    <w:rsid w:val="00991233"/>
  </w:style>
  <w:style w:type="paragraph" w:customStyle="1" w:styleId="7CA5CC0C5C5041A5B0D8D98AE1C5314E">
    <w:name w:val="7CA5CC0C5C5041A5B0D8D98AE1C5314E"/>
    <w:rsid w:val="00991233"/>
  </w:style>
  <w:style w:type="paragraph" w:customStyle="1" w:styleId="F4F51EA05281415AB6545364AC0B4C2D">
    <w:name w:val="F4F51EA05281415AB6545364AC0B4C2D"/>
    <w:rsid w:val="00991233"/>
  </w:style>
  <w:style w:type="paragraph" w:customStyle="1" w:styleId="C7D0ABA23327425183F02DDB277EA5A9">
    <w:name w:val="C7D0ABA23327425183F02DDB277EA5A9"/>
    <w:rsid w:val="00991233"/>
  </w:style>
  <w:style w:type="paragraph" w:customStyle="1" w:styleId="11EDC1AE2D794D0D8091B5FAC093D152">
    <w:name w:val="11EDC1AE2D794D0D8091B5FAC093D152"/>
    <w:rsid w:val="00991233"/>
  </w:style>
  <w:style w:type="paragraph" w:customStyle="1" w:styleId="8ACA425FD58D4816A7E58E7723573EB4">
    <w:name w:val="8ACA425FD58D4816A7E58E7723573EB4"/>
    <w:rsid w:val="00991233"/>
  </w:style>
  <w:style w:type="paragraph" w:customStyle="1" w:styleId="304A1FB084EA4BFA8BCE798CE7513A4A">
    <w:name w:val="304A1FB084EA4BFA8BCE798CE7513A4A"/>
    <w:rsid w:val="00991233"/>
  </w:style>
  <w:style w:type="paragraph" w:customStyle="1" w:styleId="9944B158E2D04377B9B8F86A7D48362D">
    <w:name w:val="9944B158E2D04377B9B8F86A7D48362D"/>
    <w:rsid w:val="00991233"/>
  </w:style>
  <w:style w:type="paragraph" w:customStyle="1" w:styleId="4859C61F47CC4FD3A882BFFA4DDF37F2">
    <w:name w:val="4859C61F47CC4FD3A882BFFA4DDF37F2"/>
    <w:rsid w:val="00991233"/>
  </w:style>
  <w:style w:type="paragraph" w:customStyle="1" w:styleId="F8B86D1F3F2C498580371B1624EDFEBE">
    <w:name w:val="F8B86D1F3F2C498580371B1624EDFEBE"/>
    <w:rsid w:val="00991233"/>
  </w:style>
  <w:style w:type="paragraph" w:customStyle="1" w:styleId="687F9420E0EE4559916A9196FFE4E078">
    <w:name w:val="687F9420E0EE4559916A9196FFE4E078"/>
    <w:rsid w:val="00991233"/>
  </w:style>
  <w:style w:type="paragraph" w:customStyle="1" w:styleId="3165D30FD8B243D8BA3ECCCB0CD1AE9A">
    <w:name w:val="3165D30FD8B243D8BA3ECCCB0CD1AE9A"/>
    <w:rsid w:val="00991233"/>
  </w:style>
  <w:style w:type="paragraph" w:customStyle="1" w:styleId="B82F6177489E4B61971DDB58DA5BC12F">
    <w:name w:val="B82F6177489E4B61971DDB58DA5BC12F"/>
    <w:rsid w:val="00991233"/>
  </w:style>
  <w:style w:type="paragraph" w:customStyle="1" w:styleId="56725CDDB3CA404C844552AB36EDD6A3">
    <w:name w:val="56725CDDB3CA404C844552AB36EDD6A3"/>
    <w:rsid w:val="00991233"/>
  </w:style>
  <w:style w:type="paragraph" w:customStyle="1" w:styleId="6EF75B13811340A0A85D5A839085EC14">
    <w:name w:val="6EF75B13811340A0A85D5A839085EC14"/>
    <w:rsid w:val="00991233"/>
  </w:style>
  <w:style w:type="paragraph" w:customStyle="1" w:styleId="2CD27AC68ACD43B89A1A866725972377">
    <w:name w:val="2CD27AC68ACD43B89A1A866725972377"/>
    <w:rsid w:val="00991233"/>
  </w:style>
  <w:style w:type="paragraph" w:customStyle="1" w:styleId="F848938F56A44143A49DF956FACBA4CC">
    <w:name w:val="F848938F56A44143A49DF956FACBA4CC"/>
    <w:rsid w:val="00991233"/>
  </w:style>
  <w:style w:type="paragraph" w:customStyle="1" w:styleId="FDBF3ACDB701438EB36177BD261DF334">
    <w:name w:val="FDBF3ACDB701438EB36177BD261DF334"/>
    <w:rsid w:val="00991233"/>
  </w:style>
  <w:style w:type="paragraph" w:customStyle="1" w:styleId="2159B891EE3D4FDA9F18CFFA7171DC09">
    <w:name w:val="2159B891EE3D4FDA9F18CFFA7171DC09"/>
    <w:rsid w:val="00991233"/>
  </w:style>
  <w:style w:type="paragraph" w:customStyle="1" w:styleId="6AB021D1ACFF4429A4FA4D96DA5AA6A7">
    <w:name w:val="6AB021D1ACFF4429A4FA4D96DA5AA6A7"/>
    <w:rsid w:val="00991233"/>
  </w:style>
  <w:style w:type="paragraph" w:customStyle="1" w:styleId="6DCFBD38A1104E4AA07B7D1F9A915B7E">
    <w:name w:val="6DCFBD38A1104E4AA07B7D1F9A915B7E"/>
    <w:rsid w:val="00991233"/>
  </w:style>
  <w:style w:type="paragraph" w:customStyle="1" w:styleId="751EE08C7A1B493987B798C037AAC0D2">
    <w:name w:val="751EE08C7A1B493987B798C037AAC0D2"/>
    <w:rsid w:val="00991233"/>
  </w:style>
  <w:style w:type="paragraph" w:customStyle="1" w:styleId="92B089EDD9E349B1B1CD73FF34D35A25">
    <w:name w:val="92B089EDD9E349B1B1CD73FF34D35A25"/>
    <w:rsid w:val="00991233"/>
  </w:style>
  <w:style w:type="paragraph" w:customStyle="1" w:styleId="1339BA6E8AE74E46AE028457399AF725">
    <w:name w:val="1339BA6E8AE74E46AE028457399AF725"/>
    <w:rsid w:val="00991233"/>
  </w:style>
  <w:style w:type="paragraph" w:customStyle="1" w:styleId="CF4085612AB24031A6ADDAFBF8245BCC">
    <w:name w:val="CF4085612AB24031A6ADDAFBF8245BCC"/>
    <w:rsid w:val="00991233"/>
  </w:style>
  <w:style w:type="paragraph" w:customStyle="1" w:styleId="9D09B9A5F2584D95A67A32FF5FA23F8B">
    <w:name w:val="9D09B9A5F2584D95A67A32FF5FA23F8B"/>
    <w:rsid w:val="00991233"/>
  </w:style>
  <w:style w:type="paragraph" w:customStyle="1" w:styleId="D1E71EBF08E148DD9775DB35DC813873">
    <w:name w:val="D1E71EBF08E148DD9775DB35DC813873"/>
    <w:rsid w:val="00991233"/>
  </w:style>
  <w:style w:type="paragraph" w:customStyle="1" w:styleId="18FFA32D580B497680C0CC848C3D4C83">
    <w:name w:val="18FFA32D580B497680C0CC848C3D4C83"/>
    <w:rsid w:val="00991233"/>
  </w:style>
  <w:style w:type="paragraph" w:customStyle="1" w:styleId="C826AE7E8C2F4C148B4B3712D27BCA6E">
    <w:name w:val="C826AE7E8C2F4C148B4B3712D27BCA6E"/>
    <w:rsid w:val="00991233"/>
  </w:style>
  <w:style w:type="paragraph" w:customStyle="1" w:styleId="D9B7AB2947C549CE9F906CD103DC4286">
    <w:name w:val="D9B7AB2947C549CE9F906CD103DC4286"/>
    <w:rsid w:val="00991233"/>
  </w:style>
  <w:style w:type="paragraph" w:customStyle="1" w:styleId="E86B6730429B4FE7B8348F185768C2D3">
    <w:name w:val="E86B6730429B4FE7B8348F185768C2D3"/>
    <w:rsid w:val="00991233"/>
  </w:style>
  <w:style w:type="paragraph" w:customStyle="1" w:styleId="AB6670D3521240D6A3AB19F71C901BF4">
    <w:name w:val="AB6670D3521240D6A3AB19F71C901BF4"/>
    <w:rsid w:val="00991233"/>
  </w:style>
  <w:style w:type="paragraph" w:customStyle="1" w:styleId="241F808AB8F64BFC9E7B65C896FDF6E4">
    <w:name w:val="241F808AB8F64BFC9E7B65C896FDF6E4"/>
    <w:rsid w:val="00991233"/>
  </w:style>
  <w:style w:type="paragraph" w:customStyle="1" w:styleId="7EB7E98B47A444D2AF048C38A9DEA662">
    <w:name w:val="7EB7E98B47A444D2AF048C38A9DEA662"/>
    <w:rsid w:val="00991233"/>
  </w:style>
  <w:style w:type="paragraph" w:customStyle="1" w:styleId="D31C286842C14CDC8A4CCBC22242E477">
    <w:name w:val="D31C286842C14CDC8A4CCBC22242E477"/>
    <w:rsid w:val="00991233"/>
  </w:style>
  <w:style w:type="paragraph" w:customStyle="1" w:styleId="2A9B0B5D4B1B47729949B36A8026BBAE">
    <w:name w:val="2A9B0B5D4B1B47729949B36A8026BBAE"/>
    <w:rsid w:val="00991233"/>
  </w:style>
  <w:style w:type="paragraph" w:customStyle="1" w:styleId="5EB22729B95B49DA96E81BC8C43E6E72">
    <w:name w:val="5EB22729B95B49DA96E81BC8C43E6E72"/>
    <w:rsid w:val="00991233"/>
  </w:style>
  <w:style w:type="paragraph" w:customStyle="1" w:styleId="AB8F38999BB04335A65F578FEF2EE71F">
    <w:name w:val="AB8F38999BB04335A65F578FEF2EE71F"/>
    <w:rsid w:val="00991233"/>
  </w:style>
  <w:style w:type="paragraph" w:customStyle="1" w:styleId="0E3A059353B34948B43F6D13A9FACE70">
    <w:name w:val="0E3A059353B34948B43F6D13A9FACE70"/>
    <w:rsid w:val="00991233"/>
  </w:style>
  <w:style w:type="paragraph" w:customStyle="1" w:styleId="B2A137B56B72422DAFF123A307C7B0AD">
    <w:name w:val="B2A137B56B72422DAFF123A307C7B0AD"/>
    <w:rsid w:val="00991233"/>
  </w:style>
  <w:style w:type="paragraph" w:customStyle="1" w:styleId="C59994B493C148B2BFA49886F41DF5E4">
    <w:name w:val="C59994B493C148B2BFA49886F41DF5E4"/>
    <w:rsid w:val="00991233"/>
  </w:style>
  <w:style w:type="paragraph" w:customStyle="1" w:styleId="F6DE32071B8C4C4C9CA1F916BA9B63BD">
    <w:name w:val="F6DE32071B8C4C4C9CA1F916BA9B63BD"/>
    <w:rsid w:val="00991233"/>
  </w:style>
  <w:style w:type="paragraph" w:customStyle="1" w:styleId="DB6F20D9F6304960B577790C3645DEFE">
    <w:name w:val="DB6F20D9F6304960B577790C3645DEFE"/>
    <w:rsid w:val="00991233"/>
  </w:style>
  <w:style w:type="paragraph" w:customStyle="1" w:styleId="B93FC7B448CD423C94B6E4694BDC74F9">
    <w:name w:val="B93FC7B448CD423C94B6E4694BDC74F9"/>
    <w:rsid w:val="00991233"/>
  </w:style>
  <w:style w:type="paragraph" w:customStyle="1" w:styleId="BDFEBDD30115462791565C6C022C4734">
    <w:name w:val="BDFEBDD30115462791565C6C022C4734"/>
    <w:rsid w:val="00991233"/>
  </w:style>
  <w:style w:type="paragraph" w:customStyle="1" w:styleId="1ABEA327D52B4211B8FDCA754708AA86">
    <w:name w:val="1ABEA327D52B4211B8FDCA754708AA86"/>
    <w:rsid w:val="00991233"/>
  </w:style>
  <w:style w:type="paragraph" w:customStyle="1" w:styleId="9632FA079DD44AE18A7E2D1DE3B58E90">
    <w:name w:val="9632FA079DD44AE18A7E2D1DE3B58E90"/>
    <w:rsid w:val="00991233"/>
  </w:style>
  <w:style w:type="paragraph" w:customStyle="1" w:styleId="0D3F51FA9C8140958CFD192AE52CBFE3">
    <w:name w:val="0D3F51FA9C8140958CFD192AE52CBFE3"/>
    <w:rsid w:val="00991233"/>
  </w:style>
  <w:style w:type="paragraph" w:customStyle="1" w:styleId="595C94086E0A46579D87C04FC727C01D">
    <w:name w:val="595C94086E0A46579D87C04FC727C01D"/>
    <w:rsid w:val="00991233"/>
  </w:style>
  <w:style w:type="paragraph" w:customStyle="1" w:styleId="66EABA5DE77E41F2A153CED91661A9D5">
    <w:name w:val="66EABA5DE77E41F2A153CED91661A9D5"/>
    <w:rsid w:val="00991233"/>
  </w:style>
  <w:style w:type="paragraph" w:customStyle="1" w:styleId="B05F1383AA7C441790D2A2B445BFF638">
    <w:name w:val="B05F1383AA7C441790D2A2B445BFF638"/>
    <w:rsid w:val="00991233"/>
  </w:style>
  <w:style w:type="paragraph" w:customStyle="1" w:styleId="507EC0B6266A44BB8F0C40CEE8EA52DF">
    <w:name w:val="507EC0B6266A44BB8F0C40CEE8EA52DF"/>
    <w:rsid w:val="00991233"/>
  </w:style>
  <w:style w:type="paragraph" w:customStyle="1" w:styleId="3186F600F1A74EE681E5C331DE2C6F3F">
    <w:name w:val="3186F600F1A74EE681E5C331DE2C6F3F"/>
    <w:rsid w:val="00991233"/>
  </w:style>
  <w:style w:type="paragraph" w:customStyle="1" w:styleId="FABB599C33674E339A7D60D2F3893DD0">
    <w:name w:val="FABB599C33674E339A7D60D2F3893DD0"/>
    <w:rsid w:val="00991233"/>
  </w:style>
  <w:style w:type="paragraph" w:customStyle="1" w:styleId="389B30DF95A54426815819C32A599A43">
    <w:name w:val="389B30DF95A54426815819C32A599A43"/>
    <w:rsid w:val="00991233"/>
  </w:style>
  <w:style w:type="paragraph" w:customStyle="1" w:styleId="1670F04762AC45FC9F1855D1502B78DC">
    <w:name w:val="1670F04762AC45FC9F1855D1502B78DC"/>
    <w:rsid w:val="00991233"/>
  </w:style>
  <w:style w:type="paragraph" w:customStyle="1" w:styleId="4B12BB84C0864B63945C5C0FB002B1F1">
    <w:name w:val="4B12BB84C0864B63945C5C0FB002B1F1"/>
    <w:rsid w:val="00991233"/>
  </w:style>
  <w:style w:type="paragraph" w:customStyle="1" w:styleId="B29983A86CD044D794720B88ED897BD2">
    <w:name w:val="B29983A86CD044D794720B88ED897BD2"/>
    <w:rsid w:val="00991233"/>
  </w:style>
  <w:style w:type="paragraph" w:customStyle="1" w:styleId="E8BC6E60C2D94A75B6C921D55D9326FB">
    <w:name w:val="E8BC6E60C2D94A75B6C921D55D9326FB"/>
    <w:rsid w:val="00991233"/>
  </w:style>
  <w:style w:type="paragraph" w:customStyle="1" w:styleId="1D7ABDA97D3B434CB3C125493AFEA06F">
    <w:name w:val="1D7ABDA97D3B434CB3C125493AFEA06F"/>
    <w:rsid w:val="00991233"/>
  </w:style>
  <w:style w:type="paragraph" w:customStyle="1" w:styleId="F97B96C56915455C9EC6646F31D8E409">
    <w:name w:val="F97B96C56915455C9EC6646F31D8E409"/>
    <w:rsid w:val="00991233"/>
  </w:style>
  <w:style w:type="paragraph" w:customStyle="1" w:styleId="676B7D0EE40A45938AE2564C9A49D88B">
    <w:name w:val="676B7D0EE40A45938AE2564C9A49D88B"/>
    <w:rsid w:val="00991233"/>
  </w:style>
  <w:style w:type="paragraph" w:customStyle="1" w:styleId="EF5AE7651D2A46F1B18CA1D915D169B7">
    <w:name w:val="EF5AE7651D2A46F1B18CA1D915D169B7"/>
    <w:rsid w:val="00991233"/>
  </w:style>
  <w:style w:type="paragraph" w:customStyle="1" w:styleId="EBF9567B311C44348CED08831B875183">
    <w:name w:val="EBF9567B311C44348CED08831B875183"/>
    <w:rsid w:val="00991233"/>
  </w:style>
  <w:style w:type="paragraph" w:customStyle="1" w:styleId="B378602EDCC34BFF82713B7818C860A7">
    <w:name w:val="B378602EDCC34BFF82713B7818C860A7"/>
    <w:rsid w:val="00991233"/>
  </w:style>
  <w:style w:type="paragraph" w:customStyle="1" w:styleId="AB81B3B95D9A4988B8511FFC96D4A7A3">
    <w:name w:val="AB81B3B95D9A4988B8511FFC96D4A7A3"/>
    <w:rsid w:val="00991233"/>
  </w:style>
  <w:style w:type="paragraph" w:customStyle="1" w:styleId="A8213745C3CC4070B2FCC1538F7460D2">
    <w:name w:val="A8213745C3CC4070B2FCC1538F7460D2"/>
    <w:rsid w:val="00991233"/>
  </w:style>
  <w:style w:type="paragraph" w:customStyle="1" w:styleId="BC5A9DCD0600426798972C2DDC51A662">
    <w:name w:val="BC5A9DCD0600426798972C2DDC51A662"/>
    <w:rsid w:val="00991233"/>
  </w:style>
  <w:style w:type="paragraph" w:customStyle="1" w:styleId="FB0840C1EC9347B18C03C0E7B37861A2">
    <w:name w:val="FB0840C1EC9347B18C03C0E7B37861A2"/>
    <w:rsid w:val="00991233"/>
  </w:style>
  <w:style w:type="paragraph" w:customStyle="1" w:styleId="3E8FDF87451A4081AF90DD99765CC4F1">
    <w:name w:val="3E8FDF87451A4081AF90DD99765CC4F1"/>
    <w:rsid w:val="00991233"/>
  </w:style>
  <w:style w:type="paragraph" w:customStyle="1" w:styleId="F187761B05D04AEC8DBB196F970F61B9">
    <w:name w:val="F187761B05D04AEC8DBB196F970F61B9"/>
    <w:rsid w:val="00991233"/>
  </w:style>
  <w:style w:type="paragraph" w:customStyle="1" w:styleId="883CAC3BFB3A4F6FB289B8C283A42C5F">
    <w:name w:val="883CAC3BFB3A4F6FB289B8C283A42C5F"/>
    <w:rsid w:val="00991233"/>
  </w:style>
  <w:style w:type="paragraph" w:customStyle="1" w:styleId="137240615DCB43A0B8F75327690CFDB7">
    <w:name w:val="137240615DCB43A0B8F75327690CFDB7"/>
    <w:rsid w:val="00991233"/>
  </w:style>
  <w:style w:type="paragraph" w:customStyle="1" w:styleId="D8560A415AA9497FB051AD86311BA12C">
    <w:name w:val="D8560A415AA9497FB051AD86311BA12C"/>
    <w:rsid w:val="00991233"/>
  </w:style>
  <w:style w:type="paragraph" w:customStyle="1" w:styleId="0E3F910AB65E4028BF4474B87D76D703">
    <w:name w:val="0E3F910AB65E4028BF4474B87D76D703"/>
    <w:rsid w:val="00991233"/>
  </w:style>
  <w:style w:type="paragraph" w:customStyle="1" w:styleId="BE243DFFA3D144E48F0573470850E9CA">
    <w:name w:val="BE243DFFA3D144E48F0573470850E9CA"/>
    <w:rsid w:val="00991233"/>
  </w:style>
  <w:style w:type="paragraph" w:customStyle="1" w:styleId="B3697E2138FB484FAD13510EAB58A063">
    <w:name w:val="B3697E2138FB484FAD13510EAB58A063"/>
    <w:rsid w:val="00991233"/>
  </w:style>
  <w:style w:type="paragraph" w:customStyle="1" w:styleId="0B486D6D440E4D0786B925535B45B8A4">
    <w:name w:val="0B486D6D440E4D0786B925535B45B8A4"/>
    <w:rsid w:val="00991233"/>
  </w:style>
  <w:style w:type="paragraph" w:customStyle="1" w:styleId="58A2597864A74F0D806F4D51EDF8569C">
    <w:name w:val="58A2597864A74F0D806F4D51EDF8569C"/>
    <w:rsid w:val="00991233"/>
  </w:style>
  <w:style w:type="paragraph" w:customStyle="1" w:styleId="6CD272993C8B462F938C43ADAA3C5288">
    <w:name w:val="6CD272993C8B462F938C43ADAA3C5288"/>
    <w:rsid w:val="00991233"/>
  </w:style>
  <w:style w:type="paragraph" w:customStyle="1" w:styleId="E7B7BBD6FB1E4CC28B59BE0DCF2FCAF4">
    <w:name w:val="E7B7BBD6FB1E4CC28B59BE0DCF2FCAF4"/>
    <w:rsid w:val="00991233"/>
  </w:style>
  <w:style w:type="paragraph" w:customStyle="1" w:styleId="492CF75CB39C48D0B3851A116B927A32">
    <w:name w:val="492CF75CB39C48D0B3851A116B927A32"/>
    <w:rsid w:val="00991233"/>
  </w:style>
  <w:style w:type="paragraph" w:customStyle="1" w:styleId="7FFFAD0A34344F8A9A3E20D4E10D7362">
    <w:name w:val="7FFFAD0A34344F8A9A3E20D4E10D7362"/>
    <w:rsid w:val="00991233"/>
  </w:style>
  <w:style w:type="paragraph" w:customStyle="1" w:styleId="6F0CF51633B1428289B1799E050EBD72">
    <w:name w:val="6F0CF51633B1428289B1799E050EBD72"/>
    <w:rsid w:val="00991233"/>
  </w:style>
  <w:style w:type="paragraph" w:customStyle="1" w:styleId="30C5391062514048B7E1D234BA2E4D6D">
    <w:name w:val="30C5391062514048B7E1D234BA2E4D6D"/>
    <w:rsid w:val="00991233"/>
  </w:style>
  <w:style w:type="paragraph" w:customStyle="1" w:styleId="91A63778608D47648760065E2917FC13">
    <w:name w:val="91A63778608D47648760065E2917FC13"/>
    <w:rsid w:val="00991233"/>
  </w:style>
  <w:style w:type="paragraph" w:customStyle="1" w:styleId="CBC0AA642BDC493D8BD73FDF8824B950">
    <w:name w:val="CBC0AA642BDC493D8BD73FDF8824B950"/>
    <w:rsid w:val="00991233"/>
  </w:style>
  <w:style w:type="paragraph" w:customStyle="1" w:styleId="8AA6016F114D4DC2B56BA740AC7BBCC2">
    <w:name w:val="8AA6016F114D4DC2B56BA740AC7BBCC2"/>
    <w:rsid w:val="00991233"/>
  </w:style>
  <w:style w:type="paragraph" w:customStyle="1" w:styleId="939D04D2594D4A28B57F50E05826166F">
    <w:name w:val="939D04D2594D4A28B57F50E05826166F"/>
    <w:rsid w:val="00991233"/>
  </w:style>
  <w:style w:type="paragraph" w:customStyle="1" w:styleId="FB221D4BB7394B808F53F951AE3FB690">
    <w:name w:val="FB221D4BB7394B808F53F951AE3FB690"/>
    <w:rsid w:val="00991233"/>
  </w:style>
  <w:style w:type="paragraph" w:customStyle="1" w:styleId="58583E463AB742FB87939DA48711FC3B">
    <w:name w:val="58583E463AB742FB87939DA48711FC3B"/>
    <w:rsid w:val="00991233"/>
  </w:style>
  <w:style w:type="paragraph" w:customStyle="1" w:styleId="A1677ABC370B4C3682E124C18F545576">
    <w:name w:val="A1677ABC370B4C3682E124C18F545576"/>
    <w:rsid w:val="00991233"/>
  </w:style>
  <w:style w:type="paragraph" w:customStyle="1" w:styleId="2DA6AE8B055B401F89C97C05D8766F07">
    <w:name w:val="2DA6AE8B055B401F89C97C05D8766F07"/>
    <w:rsid w:val="00991233"/>
  </w:style>
  <w:style w:type="paragraph" w:customStyle="1" w:styleId="B2D401491D00472991AB80EFC5A32BE0">
    <w:name w:val="B2D401491D00472991AB80EFC5A32BE0"/>
    <w:rsid w:val="00991233"/>
  </w:style>
  <w:style w:type="paragraph" w:customStyle="1" w:styleId="538E588F8C404D16BA93E70FCE6D02D3">
    <w:name w:val="538E588F8C404D16BA93E70FCE6D02D3"/>
    <w:rsid w:val="00991233"/>
  </w:style>
  <w:style w:type="paragraph" w:customStyle="1" w:styleId="D0F631F7EEE4439692A8AD74704372CF">
    <w:name w:val="D0F631F7EEE4439692A8AD74704372CF"/>
    <w:rsid w:val="00991233"/>
  </w:style>
  <w:style w:type="paragraph" w:customStyle="1" w:styleId="023C43F6CFEA4090A8A483CAE15E91FC">
    <w:name w:val="023C43F6CFEA4090A8A483CAE15E91FC"/>
    <w:rsid w:val="00991233"/>
  </w:style>
  <w:style w:type="paragraph" w:customStyle="1" w:styleId="54F0C43769B94306BE8507A2788BAD02">
    <w:name w:val="54F0C43769B94306BE8507A2788BAD02"/>
    <w:rsid w:val="00991233"/>
  </w:style>
  <w:style w:type="paragraph" w:customStyle="1" w:styleId="70622A23A1C9419EB8A728692E053705">
    <w:name w:val="70622A23A1C9419EB8A728692E053705"/>
    <w:rsid w:val="00991233"/>
  </w:style>
  <w:style w:type="paragraph" w:customStyle="1" w:styleId="9989A64D04E1480EA000847AE99BE714">
    <w:name w:val="9989A64D04E1480EA000847AE99BE714"/>
    <w:rsid w:val="00991233"/>
  </w:style>
  <w:style w:type="paragraph" w:customStyle="1" w:styleId="D0A3F141ABE148639C6D71ABC8369C7F">
    <w:name w:val="D0A3F141ABE148639C6D71ABC8369C7F"/>
    <w:rsid w:val="00991233"/>
  </w:style>
  <w:style w:type="paragraph" w:customStyle="1" w:styleId="DAE6958B9F8E41A09218E9A10D101385">
    <w:name w:val="DAE6958B9F8E41A09218E9A10D101385"/>
    <w:rsid w:val="00991233"/>
  </w:style>
  <w:style w:type="paragraph" w:customStyle="1" w:styleId="0D8DED3CB86049C691313D7F7CB91998">
    <w:name w:val="0D8DED3CB86049C691313D7F7CB91998"/>
    <w:rsid w:val="00991233"/>
  </w:style>
  <w:style w:type="paragraph" w:customStyle="1" w:styleId="1C97D75A20814210802403C3EFFB351B">
    <w:name w:val="1C97D75A20814210802403C3EFFB351B"/>
    <w:rsid w:val="00991233"/>
  </w:style>
  <w:style w:type="paragraph" w:customStyle="1" w:styleId="D947764089FB4F049161529B9DD2F2E9">
    <w:name w:val="D947764089FB4F049161529B9DD2F2E9"/>
    <w:rsid w:val="00991233"/>
  </w:style>
  <w:style w:type="paragraph" w:customStyle="1" w:styleId="5742F74C5548451A876E0FCE8069E103">
    <w:name w:val="5742F74C5548451A876E0FCE8069E103"/>
    <w:rsid w:val="00991233"/>
  </w:style>
  <w:style w:type="paragraph" w:customStyle="1" w:styleId="12EC749379D241BA9E50019258111C13">
    <w:name w:val="12EC749379D241BA9E50019258111C13"/>
    <w:rsid w:val="00991233"/>
  </w:style>
  <w:style w:type="paragraph" w:customStyle="1" w:styleId="EAA7E50A90E94B2DAFBCADBD0DCFEAED">
    <w:name w:val="EAA7E50A90E94B2DAFBCADBD0DCFEAED"/>
    <w:rsid w:val="00991233"/>
  </w:style>
  <w:style w:type="paragraph" w:customStyle="1" w:styleId="A36DC3F4DB6D4D59920335F47EA7C78B">
    <w:name w:val="A36DC3F4DB6D4D59920335F47EA7C78B"/>
    <w:rsid w:val="00991233"/>
  </w:style>
  <w:style w:type="paragraph" w:customStyle="1" w:styleId="7BA424C917014FDBB996E752E60E0EED">
    <w:name w:val="7BA424C917014FDBB996E752E60E0EED"/>
    <w:rsid w:val="00991233"/>
  </w:style>
  <w:style w:type="paragraph" w:customStyle="1" w:styleId="C6D0376981A9469C98DA8660167CFE79">
    <w:name w:val="C6D0376981A9469C98DA8660167CFE79"/>
    <w:rsid w:val="00991233"/>
  </w:style>
  <w:style w:type="paragraph" w:customStyle="1" w:styleId="0A18C58740FB4AF78D5ED6AD85C1460C">
    <w:name w:val="0A18C58740FB4AF78D5ED6AD85C1460C"/>
    <w:rsid w:val="00991233"/>
  </w:style>
  <w:style w:type="paragraph" w:customStyle="1" w:styleId="206EF5B1EFC2496DBB6D5880D23132EF">
    <w:name w:val="206EF5B1EFC2496DBB6D5880D23132EF"/>
    <w:rsid w:val="00991233"/>
  </w:style>
  <w:style w:type="paragraph" w:customStyle="1" w:styleId="CAD31C2C0A114E02BE1C0408B120A6E0">
    <w:name w:val="CAD31C2C0A114E02BE1C0408B120A6E0"/>
    <w:rsid w:val="00991233"/>
  </w:style>
  <w:style w:type="paragraph" w:customStyle="1" w:styleId="1DE9B43049F241EDB76AA1F6E047CB6D">
    <w:name w:val="1DE9B43049F241EDB76AA1F6E047CB6D"/>
    <w:rsid w:val="00991233"/>
  </w:style>
  <w:style w:type="paragraph" w:customStyle="1" w:styleId="CE134C4C4BB94271B71DD5378E9F6CC9">
    <w:name w:val="CE134C4C4BB94271B71DD5378E9F6CC9"/>
    <w:rsid w:val="00991233"/>
  </w:style>
  <w:style w:type="paragraph" w:customStyle="1" w:styleId="AEE249D07079499498E59A273CB340AF">
    <w:name w:val="AEE249D07079499498E59A273CB340AF"/>
    <w:rsid w:val="00991233"/>
  </w:style>
  <w:style w:type="paragraph" w:customStyle="1" w:styleId="23E6AFFB52734C44AB8941A58BF304D5">
    <w:name w:val="23E6AFFB52734C44AB8941A58BF304D5"/>
    <w:rsid w:val="00991233"/>
  </w:style>
  <w:style w:type="paragraph" w:customStyle="1" w:styleId="E3E76D712CDD441CB83CA85A430DFC2F">
    <w:name w:val="E3E76D712CDD441CB83CA85A430DFC2F"/>
    <w:rsid w:val="00991233"/>
  </w:style>
  <w:style w:type="paragraph" w:customStyle="1" w:styleId="186A5A25C7204F31907F89DA4C11C48E">
    <w:name w:val="186A5A25C7204F31907F89DA4C11C48E"/>
    <w:rsid w:val="00991233"/>
  </w:style>
  <w:style w:type="paragraph" w:customStyle="1" w:styleId="E0727A53CC134B338847C5F142EF745E">
    <w:name w:val="E0727A53CC134B338847C5F142EF745E"/>
    <w:rsid w:val="00991233"/>
  </w:style>
  <w:style w:type="paragraph" w:customStyle="1" w:styleId="7D7E7E54E9DF46268BAA8661B60DFBC7">
    <w:name w:val="7D7E7E54E9DF46268BAA8661B60DFBC7"/>
    <w:rsid w:val="00991233"/>
  </w:style>
  <w:style w:type="paragraph" w:customStyle="1" w:styleId="244EB473B9444CE7B729BD84CA35A266">
    <w:name w:val="244EB473B9444CE7B729BD84CA35A266"/>
    <w:rsid w:val="00991233"/>
  </w:style>
  <w:style w:type="paragraph" w:customStyle="1" w:styleId="61A149B49F0C477B84B94D190D8F48B8">
    <w:name w:val="61A149B49F0C477B84B94D190D8F48B8"/>
    <w:rsid w:val="00991233"/>
  </w:style>
  <w:style w:type="paragraph" w:customStyle="1" w:styleId="405F1FF4AFE444ECB9AC3AFE415E0425">
    <w:name w:val="405F1FF4AFE444ECB9AC3AFE415E0425"/>
    <w:rsid w:val="00991233"/>
  </w:style>
  <w:style w:type="paragraph" w:customStyle="1" w:styleId="E2126DF5A7034C36863054549C4EB4AE">
    <w:name w:val="E2126DF5A7034C36863054549C4EB4AE"/>
    <w:rsid w:val="00991233"/>
  </w:style>
  <w:style w:type="paragraph" w:customStyle="1" w:styleId="BC11EAFBA45944B0965DB89AF076376F">
    <w:name w:val="BC11EAFBA45944B0965DB89AF076376F"/>
    <w:rsid w:val="00991233"/>
  </w:style>
  <w:style w:type="paragraph" w:customStyle="1" w:styleId="88564E652631493B971990C85184B975">
    <w:name w:val="88564E652631493B971990C85184B975"/>
    <w:rsid w:val="00991233"/>
  </w:style>
  <w:style w:type="paragraph" w:customStyle="1" w:styleId="2770FCEE466E4623AA1EE89B020F7E25">
    <w:name w:val="2770FCEE466E4623AA1EE89B020F7E25"/>
    <w:rsid w:val="00991233"/>
  </w:style>
  <w:style w:type="paragraph" w:customStyle="1" w:styleId="485BDE3419FA4DBB94A5CCA3DAB4AAD6">
    <w:name w:val="485BDE3419FA4DBB94A5CCA3DAB4AAD6"/>
    <w:rsid w:val="00991233"/>
  </w:style>
  <w:style w:type="paragraph" w:customStyle="1" w:styleId="60B5886EB584492486AF223AFFA6A0A1">
    <w:name w:val="60B5886EB584492486AF223AFFA6A0A1"/>
    <w:rsid w:val="00991233"/>
  </w:style>
  <w:style w:type="paragraph" w:customStyle="1" w:styleId="1F94052C8F9F4233A6D5463B1449D7A8">
    <w:name w:val="1F94052C8F9F4233A6D5463B1449D7A8"/>
    <w:rsid w:val="00991233"/>
  </w:style>
  <w:style w:type="paragraph" w:customStyle="1" w:styleId="D3AFB79F6FA241C59A5AB81D9B5E904D">
    <w:name w:val="D3AFB79F6FA241C59A5AB81D9B5E904D"/>
    <w:rsid w:val="00991233"/>
  </w:style>
  <w:style w:type="paragraph" w:customStyle="1" w:styleId="414B1F92787F4933ADFCA9ECF958B386">
    <w:name w:val="414B1F92787F4933ADFCA9ECF958B386"/>
    <w:rsid w:val="00991233"/>
  </w:style>
  <w:style w:type="paragraph" w:customStyle="1" w:styleId="2D4C8B9A785C430C880C4FEF08F8360F">
    <w:name w:val="2D4C8B9A785C430C880C4FEF08F8360F"/>
    <w:rsid w:val="00991233"/>
  </w:style>
  <w:style w:type="paragraph" w:customStyle="1" w:styleId="8439F4C6BB28469D9154B0732EC569AC">
    <w:name w:val="8439F4C6BB28469D9154B0732EC569AC"/>
    <w:rsid w:val="00991233"/>
  </w:style>
  <w:style w:type="paragraph" w:customStyle="1" w:styleId="5AE80CB592984486A301DE98FD999941">
    <w:name w:val="5AE80CB592984486A301DE98FD999941"/>
    <w:rsid w:val="00991233"/>
  </w:style>
  <w:style w:type="paragraph" w:customStyle="1" w:styleId="73376DAAE7354412BDF1F4C54BA281D9">
    <w:name w:val="73376DAAE7354412BDF1F4C54BA281D9"/>
    <w:rsid w:val="00991233"/>
  </w:style>
  <w:style w:type="paragraph" w:customStyle="1" w:styleId="AFF4ADAF907A4EF892D70885187E464D">
    <w:name w:val="AFF4ADAF907A4EF892D70885187E464D"/>
    <w:rsid w:val="00991233"/>
  </w:style>
  <w:style w:type="paragraph" w:customStyle="1" w:styleId="75E132A9DEF94F09B9E2BB3297428D2E">
    <w:name w:val="75E132A9DEF94F09B9E2BB3297428D2E"/>
    <w:rsid w:val="00991233"/>
  </w:style>
  <w:style w:type="paragraph" w:customStyle="1" w:styleId="908E1DA45D5A4A65BF621E32296A42AE">
    <w:name w:val="908E1DA45D5A4A65BF621E32296A42AE"/>
    <w:rsid w:val="00991233"/>
  </w:style>
  <w:style w:type="paragraph" w:customStyle="1" w:styleId="403839F5A8C3466696B75FD62FDF3D84">
    <w:name w:val="403839F5A8C3466696B75FD62FDF3D84"/>
    <w:rsid w:val="00991233"/>
  </w:style>
  <w:style w:type="paragraph" w:customStyle="1" w:styleId="25625FB8F17E4C248A115683DC7EFDB6">
    <w:name w:val="25625FB8F17E4C248A115683DC7EFDB6"/>
    <w:rsid w:val="00991233"/>
  </w:style>
  <w:style w:type="paragraph" w:customStyle="1" w:styleId="899B835E107946BC828D294B2C26C8DD">
    <w:name w:val="899B835E107946BC828D294B2C26C8DD"/>
    <w:rsid w:val="00991233"/>
  </w:style>
  <w:style w:type="paragraph" w:customStyle="1" w:styleId="8689DD2A708D4D2C944007C83DFD84D2">
    <w:name w:val="8689DD2A708D4D2C944007C83DFD84D2"/>
    <w:rsid w:val="00991233"/>
  </w:style>
  <w:style w:type="paragraph" w:customStyle="1" w:styleId="6F6C3E555CA343ADBE53A8AAA20F8FC0">
    <w:name w:val="6F6C3E555CA343ADBE53A8AAA20F8FC0"/>
    <w:rsid w:val="00991233"/>
  </w:style>
  <w:style w:type="paragraph" w:customStyle="1" w:styleId="8E0B511BFD784C68BE9CA750201BE6E6">
    <w:name w:val="8E0B511BFD784C68BE9CA750201BE6E6"/>
    <w:rsid w:val="00991233"/>
  </w:style>
  <w:style w:type="paragraph" w:customStyle="1" w:styleId="4E61BD43A842443AACA65C2FB1EE6966">
    <w:name w:val="4E61BD43A842443AACA65C2FB1EE6966"/>
    <w:rsid w:val="00991233"/>
  </w:style>
  <w:style w:type="paragraph" w:customStyle="1" w:styleId="D5A90F93115E463C9EBEC228729656A2">
    <w:name w:val="D5A90F93115E463C9EBEC228729656A2"/>
    <w:rsid w:val="00991233"/>
  </w:style>
  <w:style w:type="paragraph" w:customStyle="1" w:styleId="E016538D0E9F40BB88C15E23838FE560">
    <w:name w:val="E016538D0E9F40BB88C15E23838FE560"/>
    <w:rsid w:val="00991233"/>
  </w:style>
  <w:style w:type="paragraph" w:customStyle="1" w:styleId="30AE3A948FEA43CC91F7646C0C6EF8FC">
    <w:name w:val="30AE3A948FEA43CC91F7646C0C6EF8FC"/>
    <w:rsid w:val="00991233"/>
  </w:style>
  <w:style w:type="paragraph" w:customStyle="1" w:styleId="F704261B2190414F8A1606BFE15D4DCC">
    <w:name w:val="F704261B2190414F8A1606BFE15D4DCC"/>
    <w:rsid w:val="00991233"/>
  </w:style>
  <w:style w:type="paragraph" w:customStyle="1" w:styleId="6B49CBF96E5046D6973FB051D9CA2B63">
    <w:name w:val="6B49CBF96E5046D6973FB051D9CA2B63"/>
    <w:rsid w:val="00991233"/>
  </w:style>
  <w:style w:type="paragraph" w:customStyle="1" w:styleId="C0322F50D29F48DA8F903E345ACD0E73">
    <w:name w:val="C0322F50D29F48DA8F903E345ACD0E73"/>
    <w:rsid w:val="00991233"/>
  </w:style>
  <w:style w:type="paragraph" w:customStyle="1" w:styleId="ED4E966F07B748ACA1009C6886F28C44">
    <w:name w:val="ED4E966F07B748ACA1009C6886F28C44"/>
    <w:rsid w:val="00991233"/>
  </w:style>
  <w:style w:type="paragraph" w:customStyle="1" w:styleId="542BBD50FC534B55B45A70175C4A6417">
    <w:name w:val="542BBD50FC534B55B45A70175C4A6417"/>
    <w:rsid w:val="00991233"/>
  </w:style>
  <w:style w:type="paragraph" w:customStyle="1" w:styleId="1859B101286240609CCD8568ACC94E2E">
    <w:name w:val="1859B101286240609CCD8568ACC94E2E"/>
    <w:rsid w:val="00991233"/>
  </w:style>
  <w:style w:type="paragraph" w:customStyle="1" w:styleId="AD0656EF44C54262B1C5936454D1560D">
    <w:name w:val="AD0656EF44C54262B1C5936454D1560D"/>
    <w:rsid w:val="00991233"/>
  </w:style>
  <w:style w:type="paragraph" w:customStyle="1" w:styleId="598023829B7E43C3BB6740D07D92EFF7">
    <w:name w:val="598023829B7E43C3BB6740D07D92EFF7"/>
    <w:rsid w:val="00991233"/>
  </w:style>
  <w:style w:type="paragraph" w:customStyle="1" w:styleId="122B3CBBF770441E8D5D1CAF26C39451">
    <w:name w:val="122B3CBBF770441E8D5D1CAF26C39451"/>
    <w:rsid w:val="00991233"/>
  </w:style>
  <w:style w:type="paragraph" w:customStyle="1" w:styleId="D256F2B30D0E49BCBA946D5DECDB9267">
    <w:name w:val="D256F2B30D0E49BCBA946D5DECDB9267"/>
    <w:rsid w:val="00991233"/>
  </w:style>
  <w:style w:type="paragraph" w:customStyle="1" w:styleId="53C42214E93E43A7890FDA8AF2206BA8">
    <w:name w:val="53C42214E93E43A7890FDA8AF2206BA8"/>
    <w:rsid w:val="00991233"/>
  </w:style>
  <w:style w:type="paragraph" w:customStyle="1" w:styleId="364FA925D39C4078AF84FFB0941C8D58">
    <w:name w:val="364FA925D39C4078AF84FFB0941C8D58"/>
    <w:rsid w:val="00991233"/>
  </w:style>
  <w:style w:type="paragraph" w:customStyle="1" w:styleId="011A2B32EDED4860B97C5428375D6219">
    <w:name w:val="011A2B32EDED4860B97C5428375D6219"/>
    <w:rsid w:val="00991233"/>
  </w:style>
  <w:style w:type="paragraph" w:customStyle="1" w:styleId="38E5BC4BD395417DAE7B8C2D4A858A79">
    <w:name w:val="38E5BC4BD395417DAE7B8C2D4A858A79"/>
    <w:rsid w:val="00991233"/>
  </w:style>
  <w:style w:type="paragraph" w:customStyle="1" w:styleId="258627DF47E945BEB44A641AF9BA89DD">
    <w:name w:val="258627DF47E945BEB44A641AF9BA89DD"/>
    <w:rsid w:val="00991233"/>
  </w:style>
  <w:style w:type="paragraph" w:customStyle="1" w:styleId="E4A1567CA08E434EBE31A6C53199C172">
    <w:name w:val="E4A1567CA08E434EBE31A6C53199C172"/>
    <w:rsid w:val="00991233"/>
  </w:style>
  <w:style w:type="paragraph" w:customStyle="1" w:styleId="AF5DEAFD55EC43789AF2C29770DA8808">
    <w:name w:val="AF5DEAFD55EC43789AF2C29770DA8808"/>
    <w:rsid w:val="00991233"/>
  </w:style>
  <w:style w:type="paragraph" w:customStyle="1" w:styleId="51459E98862C4A9984E392CB16F1070C">
    <w:name w:val="51459E98862C4A9984E392CB16F1070C"/>
    <w:rsid w:val="00991233"/>
  </w:style>
  <w:style w:type="paragraph" w:customStyle="1" w:styleId="6F7D6EAD91B6464C9D1F9EB60E0A8C1C">
    <w:name w:val="6F7D6EAD91B6464C9D1F9EB60E0A8C1C"/>
    <w:rsid w:val="00991233"/>
  </w:style>
  <w:style w:type="paragraph" w:customStyle="1" w:styleId="84D50D0C397245C1AD26E005014BC88B">
    <w:name w:val="84D50D0C397245C1AD26E005014BC88B"/>
    <w:rsid w:val="00991233"/>
  </w:style>
  <w:style w:type="paragraph" w:customStyle="1" w:styleId="85EF2BFA592847ED8E1C11FFC257AA04">
    <w:name w:val="85EF2BFA592847ED8E1C11FFC257AA04"/>
    <w:rsid w:val="00991233"/>
  </w:style>
  <w:style w:type="paragraph" w:customStyle="1" w:styleId="7DE3E725853B49CB90C40E642668053E">
    <w:name w:val="7DE3E725853B49CB90C40E642668053E"/>
    <w:rsid w:val="00991233"/>
  </w:style>
  <w:style w:type="paragraph" w:customStyle="1" w:styleId="4A6356F847D04E948FF6FF63AB3D3292">
    <w:name w:val="4A6356F847D04E948FF6FF63AB3D3292"/>
    <w:rsid w:val="00991233"/>
  </w:style>
  <w:style w:type="paragraph" w:customStyle="1" w:styleId="78E786C94059474088638E9481A43014">
    <w:name w:val="78E786C94059474088638E9481A43014"/>
    <w:rsid w:val="00991233"/>
  </w:style>
  <w:style w:type="paragraph" w:customStyle="1" w:styleId="8A2E7390B86B4B29885B29CF91631D8A">
    <w:name w:val="8A2E7390B86B4B29885B29CF91631D8A"/>
    <w:rsid w:val="00991233"/>
  </w:style>
  <w:style w:type="paragraph" w:customStyle="1" w:styleId="3F75D977D8A34BD29A033D4192DF443B">
    <w:name w:val="3F75D977D8A34BD29A033D4192DF443B"/>
    <w:rsid w:val="00991233"/>
  </w:style>
  <w:style w:type="paragraph" w:customStyle="1" w:styleId="07F7DCA5B847424BBB80C65CB89A4CC6">
    <w:name w:val="07F7DCA5B847424BBB80C65CB89A4CC6"/>
    <w:rsid w:val="00991233"/>
  </w:style>
  <w:style w:type="paragraph" w:customStyle="1" w:styleId="34058E056420400DBBBAFEC944821CE6">
    <w:name w:val="34058E056420400DBBBAFEC944821CE6"/>
    <w:rsid w:val="00991233"/>
  </w:style>
  <w:style w:type="paragraph" w:customStyle="1" w:styleId="9EB8C649751B4319A7B290646B4FFAC6">
    <w:name w:val="9EB8C649751B4319A7B290646B4FFAC6"/>
    <w:rsid w:val="00991233"/>
  </w:style>
  <w:style w:type="paragraph" w:customStyle="1" w:styleId="2D4F1564AD0142E78893EDA0B16B8A34">
    <w:name w:val="2D4F1564AD0142E78893EDA0B16B8A34"/>
    <w:rsid w:val="00991233"/>
  </w:style>
  <w:style w:type="paragraph" w:customStyle="1" w:styleId="786FE1682FC14CAF9D8FCDDC7D4E36CA">
    <w:name w:val="786FE1682FC14CAF9D8FCDDC7D4E36CA"/>
    <w:rsid w:val="00991233"/>
  </w:style>
  <w:style w:type="paragraph" w:customStyle="1" w:styleId="EF8CFBB88FC64BADAAB0FA34D3855182">
    <w:name w:val="EF8CFBB88FC64BADAAB0FA34D3855182"/>
    <w:rsid w:val="00991233"/>
  </w:style>
  <w:style w:type="paragraph" w:customStyle="1" w:styleId="1942EA6F21E0428C8FDA12EE470F98E7">
    <w:name w:val="1942EA6F21E0428C8FDA12EE470F98E7"/>
    <w:rsid w:val="00991233"/>
  </w:style>
  <w:style w:type="paragraph" w:customStyle="1" w:styleId="A657FA65090049B8BB25FF01B68265D0">
    <w:name w:val="A657FA65090049B8BB25FF01B68265D0"/>
    <w:rsid w:val="00991233"/>
  </w:style>
  <w:style w:type="paragraph" w:customStyle="1" w:styleId="3BA2E73AABE045B1AD297D71D457E51E">
    <w:name w:val="3BA2E73AABE045B1AD297D71D457E51E"/>
    <w:rsid w:val="00991233"/>
  </w:style>
  <w:style w:type="paragraph" w:customStyle="1" w:styleId="32D760F2AF154B6797C9919BD1E8A64D">
    <w:name w:val="32D760F2AF154B6797C9919BD1E8A64D"/>
    <w:rsid w:val="00991233"/>
  </w:style>
  <w:style w:type="paragraph" w:customStyle="1" w:styleId="68C956D8BBE24B68BC1C1B48EBFF4CF2">
    <w:name w:val="68C956D8BBE24B68BC1C1B48EBFF4CF2"/>
    <w:rsid w:val="00991233"/>
  </w:style>
  <w:style w:type="paragraph" w:customStyle="1" w:styleId="798309FE14854565AEAF1AB1B1900B20">
    <w:name w:val="798309FE14854565AEAF1AB1B1900B20"/>
    <w:rsid w:val="00991233"/>
  </w:style>
  <w:style w:type="paragraph" w:customStyle="1" w:styleId="B8F3AC00E49647ED8A2EB25B53C07773">
    <w:name w:val="B8F3AC00E49647ED8A2EB25B53C07773"/>
    <w:rsid w:val="00991233"/>
  </w:style>
  <w:style w:type="paragraph" w:customStyle="1" w:styleId="64CABD1D817846B39E92153CB60D1996">
    <w:name w:val="64CABD1D817846B39E92153CB60D1996"/>
    <w:rsid w:val="00991233"/>
  </w:style>
  <w:style w:type="paragraph" w:customStyle="1" w:styleId="B23D7F66EB0D44F2AAB701E3641BFE5E">
    <w:name w:val="B23D7F66EB0D44F2AAB701E3641BFE5E"/>
    <w:rsid w:val="00991233"/>
  </w:style>
  <w:style w:type="paragraph" w:customStyle="1" w:styleId="4571A30E1F274BACB64B9EEA1A1F7905">
    <w:name w:val="4571A30E1F274BACB64B9EEA1A1F7905"/>
    <w:rsid w:val="00991233"/>
  </w:style>
  <w:style w:type="paragraph" w:customStyle="1" w:styleId="202292B032BD41E7A9A8CF15207B4268">
    <w:name w:val="202292B032BD41E7A9A8CF15207B4268"/>
    <w:rsid w:val="00991233"/>
  </w:style>
  <w:style w:type="paragraph" w:customStyle="1" w:styleId="849B5BDE9A1D43D8B70E93A9CEDB7BE5">
    <w:name w:val="849B5BDE9A1D43D8B70E93A9CEDB7BE5"/>
    <w:rsid w:val="00991233"/>
  </w:style>
  <w:style w:type="paragraph" w:customStyle="1" w:styleId="64449D9E9059473A821DBE6CD7B28FDD">
    <w:name w:val="64449D9E9059473A821DBE6CD7B28FDD"/>
    <w:rsid w:val="00991233"/>
  </w:style>
  <w:style w:type="paragraph" w:customStyle="1" w:styleId="C908636E41324942BB234202030DE6EA">
    <w:name w:val="C908636E41324942BB234202030DE6EA"/>
    <w:rsid w:val="00991233"/>
  </w:style>
  <w:style w:type="paragraph" w:customStyle="1" w:styleId="70E369EC2C984690B36ED2C624B12B9B">
    <w:name w:val="70E369EC2C984690B36ED2C624B12B9B"/>
    <w:rsid w:val="00991233"/>
  </w:style>
  <w:style w:type="paragraph" w:customStyle="1" w:styleId="15A676AE5D244C0F9ADD6F4F9E96BA87">
    <w:name w:val="15A676AE5D244C0F9ADD6F4F9E96BA87"/>
    <w:rsid w:val="00991233"/>
  </w:style>
  <w:style w:type="paragraph" w:customStyle="1" w:styleId="CAED5F978A914D86A3E2C52E14E7C01B">
    <w:name w:val="CAED5F978A914D86A3E2C52E14E7C01B"/>
    <w:rsid w:val="00991233"/>
  </w:style>
  <w:style w:type="paragraph" w:customStyle="1" w:styleId="86E0748335E94C58AA6D196A6E410239">
    <w:name w:val="86E0748335E94C58AA6D196A6E410239"/>
    <w:rsid w:val="00991233"/>
  </w:style>
  <w:style w:type="paragraph" w:customStyle="1" w:styleId="58FB0872103B41D6BE5CEBB8A80B8BC5">
    <w:name w:val="58FB0872103B41D6BE5CEBB8A80B8BC5"/>
    <w:rsid w:val="00991233"/>
  </w:style>
  <w:style w:type="paragraph" w:customStyle="1" w:styleId="4AC8D0FDB726430DA25AA85EF183A43D">
    <w:name w:val="4AC8D0FDB726430DA25AA85EF183A43D"/>
    <w:rsid w:val="00991233"/>
  </w:style>
  <w:style w:type="paragraph" w:customStyle="1" w:styleId="C63E540B9F9C4F45A907BF7D78420F03">
    <w:name w:val="C63E540B9F9C4F45A907BF7D78420F03"/>
    <w:rsid w:val="00991233"/>
  </w:style>
  <w:style w:type="paragraph" w:customStyle="1" w:styleId="6077E4AA4CA747399585F26E54C1CC77">
    <w:name w:val="6077E4AA4CA747399585F26E54C1CC77"/>
    <w:rsid w:val="00991233"/>
  </w:style>
  <w:style w:type="paragraph" w:customStyle="1" w:styleId="5A59B182A7BC47DC988403AF7B8DF27B">
    <w:name w:val="5A59B182A7BC47DC988403AF7B8DF27B"/>
    <w:rsid w:val="00991233"/>
  </w:style>
  <w:style w:type="paragraph" w:customStyle="1" w:styleId="672EEBC071F34CBF80377D085D7CD535">
    <w:name w:val="672EEBC071F34CBF80377D085D7CD535"/>
    <w:rsid w:val="00991233"/>
  </w:style>
  <w:style w:type="paragraph" w:customStyle="1" w:styleId="6589E4FBEE3A4C719D13E010C52ED7B2">
    <w:name w:val="6589E4FBEE3A4C719D13E010C52ED7B2"/>
    <w:rsid w:val="00991233"/>
  </w:style>
  <w:style w:type="paragraph" w:customStyle="1" w:styleId="35C0915F612E4EBE8AE9CB5EA1609E6F">
    <w:name w:val="35C0915F612E4EBE8AE9CB5EA1609E6F"/>
    <w:rsid w:val="00991233"/>
  </w:style>
  <w:style w:type="paragraph" w:customStyle="1" w:styleId="302BE8FEE1FB4D5690ECF0A7EA8B4DA4">
    <w:name w:val="302BE8FEE1FB4D5690ECF0A7EA8B4DA4"/>
    <w:rsid w:val="00991233"/>
  </w:style>
  <w:style w:type="paragraph" w:customStyle="1" w:styleId="56DDFEDB40644071A1E4753DDA08C8EF">
    <w:name w:val="56DDFEDB40644071A1E4753DDA08C8EF"/>
    <w:rsid w:val="00991233"/>
  </w:style>
  <w:style w:type="paragraph" w:customStyle="1" w:styleId="E317F943909147AEAE21A8F3DAD60867">
    <w:name w:val="E317F943909147AEAE21A8F3DAD60867"/>
    <w:rsid w:val="00991233"/>
  </w:style>
  <w:style w:type="paragraph" w:customStyle="1" w:styleId="C828D9EE31CC456BBAECB46C7C590CEF">
    <w:name w:val="C828D9EE31CC456BBAECB46C7C590CEF"/>
    <w:rsid w:val="00991233"/>
  </w:style>
  <w:style w:type="paragraph" w:customStyle="1" w:styleId="3976F6A3D35F4C78A70734514BAC78A0">
    <w:name w:val="3976F6A3D35F4C78A70734514BAC78A0"/>
    <w:rsid w:val="00991233"/>
  </w:style>
  <w:style w:type="paragraph" w:customStyle="1" w:styleId="0DDD3DED22254E76BB5568AB0942A7E7">
    <w:name w:val="0DDD3DED22254E76BB5568AB0942A7E7"/>
    <w:rsid w:val="00991233"/>
  </w:style>
  <w:style w:type="paragraph" w:customStyle="1" w:styleId="8F6BCA2449874317BA949391AA00FAFA">
    <w:name w:val="8F6BCA2449874317BA949391AA00FAFA"/>
    <w:rsid w:val="00991233"/>
  </w:style>
  <w:style w:type="paragraph" w:customStyle="1" w:styleId="1C876CFD0A614D8E919ADE1E8F62A261">
    <w:name w:val="1C876CFD0A614D8E919ADE1E8F62A261"/>
    <w:rsid w:val="00991233"/>
  </w:style>
  <w:style w:type="paragraph" w:customStyle="1" w:styleId="C5204E45776244B1AC4E7AC8D5DE3C54">
    <w:name w:val="C5204E45776244B1AC4E7AC8D5DE3C54"/>
    <w:rsid w:val="00991233"/>
  </w:style>
  <w:style w:type="paragraph" w:customStyle="1" w:styleId="0150F014EC8F477CB7421755D78F4CF9">
    <w:name w:val="0150F014EC8F477CB7421755D78F4CF9"/>
    <w:rsid w:val="00991233"/>
  </w:style>
  <w:style w:type="paragraph" w:customStyle="1" w:styleId="54196CF88A524DF1AD80CAB6E2D7CE31">
    <w:name w:val="54196CF88A524DF1AD80CAB6E2D7CE31"/>
    <w:rsid w:val="00991233"/>
  </w:style>
  <w:style w:type="paragraph" w:customStyle="1" w:styleId="2F2FA65B436F47C1A1E6E4D934006268">
    <w:name w:val="2F2FA65B436F47C1A1E6E4D934006268"/>
    <w:rsid w:val="00991233"/>
  </w:style>
  <w:style w:type="paragraph" w:customStyle="1" w:styleId="8514F0643D7A47E4979A3AC4CFB6AE30">
    <w:name w:val="8514F0643D7A47E4979A3AC4CFB6AE30"/>
    <w:rsid w:val="00991233"/>
  </w:style>
  <w:style w:type="paragraph" w:customStyle="1" w:styleId="F76407D933C04088993D769D8C5043CC">
    <w:name w:val="F76407D933C04088993D769D8C5043CC"/>
    <w:rsid w:val="00991233"/>
  </w:style>
  <w:style w:type="paragraph" w:customStyle="1" w:styleId="36597409F6864848AC424C8EF20EB896">
    <w:name w:val="36597409F6864848AC424C8EF20EB896"/>
    <w:rsid w:val="00991233"/>
  </w:style>
  <w:style w:type="paragraph" w:customStyle="1" w:styleId="9EA154FE7CAA4050998F099FFFFBD4E4">
    <w:name w:val="9EA154FE7CAA4050998F099FFFFBD4E4"/>
    <w:rsid w:val="00991233"/>
  </w:style>
  <w:style w:type="paragraph" w:customStyle="1" w:styleId="DA8416348FAB46159077079947DC2620">
    <w:name w:val="DA8416348FAB46159077079947DC2620"/>
    <w:rsid w:val="00991233"/>
  </w:style>
  <w:style w:type="paragraph" w:customStyle="1" w:styleId="95DE6A1C5F8A431F8DA0A0036F92A4FB">
    <w:name w:val="95DE6A1C5F8A431F8DA0A0036F92A4FB"/>
    <w:rsid w:val="00991233"/>
  </w:style>
  <w:style w:type="paragraph" w:customStyle="1" w:styleId="A5CE8F7CC9CA49D390EA686136F69FDD">
    <w:name w:val="A5CE8F7CC9CA49D390EA686136F69FDD"/>
    <w:rsid w:val="00991233"/>
  </w:style>
  <w:style w:type="paragraph" w:customStyle="1" w:styleId="534B55818959413481C10BC9C905A810">
    <w:name w:val="534B55818959413481C10BC9C905A810"/>
    <w:rsid w:val="00991233"/>
  </w:style>
  <w:style w:type="paragraph" w:customStyle="1" w:styleId="D7E5F068D04543F7BF8E591B8521533E">
    <w:name w:val="D7E5F068D04543F7BF8E591B8521533E"/>
    <w:rsid w:val="00991233"/>
  </w:style>
  <w:style w:type="paragraph" w:customStyle="1" w:styleId="AD1BDB554E2A4C53A5CB136A5E09E322">
    <w:name w:val="AD1BDB554E2A4C53A5CB136A5E09E322"/>
    <w:rsid w:val="00991233"/>
  </w:style>
  <w:style w:type="paragraph" w:customStyle="1" w:styleId="8958A1CEB22545D4A713DC4F2B4CDA29">
    <w:name w:val="8958A1CEB22545D4A713DC4F2B4CDA29"/>
    <w:rsid w:val="00991233"/>
  </w:style>
  <w:style w:type="paragraph" w:customStyle="1" w:styleId="B24E5BCBAD934513926436BF1CBE335C">
    <w:name w:val="B24E5BCBAD934513926436BF1CBE335C"/>
    <w:rsid w:val="00991233"/>
  </w:style>
  <w:style w:type="paragraph" w:customStyle="1" w:styleId="E111773B5A9E4AC9B7B639A66B11537C">
    <w:name w:val="E111773B5A9E4AC9B7B639A66B11537C"/>
    <w:rsid w:val="00991233"/>
  </w:style>
  <w:style w:type="paragraph" w:customStyle="1" w:styleId="BBE030102E8240F5B6FA5AE680510D0B">
    <w:name w:val="BBE030102E8240F5B6FA5AE680510D0B"/>
    <w:rsid w:val="00991233"/>
  </w:style>
  <w:style w:type="paragraph" w:customStyle="1" w:styleId="A27C98378C274BA4BB6FEE5ACD63D00A">
    <w:name w:val="A27C98378C274BA4BB6FEE5ACD63D00A"/>
    <w:rsid w:val="00991233"/>
  </w:style>
  <w:style w:type="paragraph" w:customStyle="1" w:styleId="29E40A113D7C43D8A830ADA955E1D3EC">
    <w:name w:val="29E40A113D7C43D8A830ADA955E1D3EC"/>
    <w:rsid w:val="00991233"/>
  </w:style>
  <w:style w:type="paragraph" w:customStyle="1" w:styleId="9587060937344C15A862F10490D6D7CC">
    <w:name w:val="9587060937344C15A862F10490D6D7CC"/>
    <w:rsid w:val="00991233"/>
  </w:style>
  <w:style w:type="paragraph" w:customStyle="1" w:styleId="C12461A9B48A436882694E734BC3E7CE">
    <w:name w:val="C12461A9B48A436882694E734BC3E7CE"/>
    <w:rsid w:val="00991233"/>
  </w:style>
  <w:style w:type="paragraph" w:customStyle="1" w:styleId="CF60750271C64878B2FC0B0B94C5E790">
    <w:name w:val="CF60750271C64878B2FC0B0B94C5E790"/>
    <w:rsid w:val="00991233"/>
  </w:style>
  <w:style w:type="paragraph" w:customStyle="1" w:styleId="9C576EAC22DA4FF594208DFBEBB9EEED">
    <w:name w:val="9C576EAC22DA4FF594208DFBEBB9EEED"/>
    <w:rsid w:val="00991233"/>
  </w:style>
  <w:style w:type="paragraph" w:customStyle="1" w:styleId="A87CAA8E2B8C4C15BFAAFF8B034D278B">
    <w:name w:val="A87CAA8E2B8C4C15BFAAFF8B034D278B"/>
    <w:rsid w:val="00991233"/>
  </w:style>
  <w:style w:type="paragraph" w:customStyle="1" w:styleId="3C404436491744F2B3C0F2466743DE41">
    <w:name w:val="3C404436491744F2B3C0F2466743DE41"/>
    <w:rsid w:val="00991233"/>
  </w:style>
  <w:style w:type="paragraph" w:customStyle="1" w:styleId="621AA7F5B9DA403191DBDC2B582B05B1">
    <w:name w:val="621AA7F5B9DA403191DBDC2B582B05B1"/>
    <w:rsid w:val="00991233"/>
  </w:style>
  <w:style w:type="paragraph" w:customStyle="1" w:styleId="0D01034969264053B40891A051B86770">
    <w:name w:val="0D01034969264053B40891A051B86770"/>
    <w:rsid w:val="00991233"/>
  </w:style>
  <w:style w:type="paragraph" w:customStyle="1" w:styleId="FB7E115D2193494686A5555831647310">
    <w:name w:val="FB7E115D2193494686A5555831647310"/>
    <w:rsid w:val="00991233"/>
  </w:style>
  <w:style w:type="paragraph" w:customStyle="1" w:styleId="C0C049A4EF4144D2B1796FCAFDABB48A">
    <w:name w:val="C0C049A4EF4144D2B1796FCAFDABB48A"/>
    <w:rsid w:val="00991233"/>
  </w:style>
  <w:style w:type="paragraph" w:customStyle="1" w:styleId="1530EA323CED47788BA522646655584C">
    <w:name w:val="1530EA323CED47788BA522646655584C"/>
    <w:rsid w:val="00991233"/>
  </w:style>
  <w:style w:type="paragraph" w:customStyle="1" w:styleId="EAB3DE8304D24BFC95F68E6CA16CE987">
    <w:name w:val="EAB3DE8304D24BFC95F68E6CA16CE987"/>
    <w:rsid w:val="00991233"/>
  </w:style>
  <w:style w:type="paragraph" w:customStyle="1" w:styleId="0DA758F6D231469493BB71A056DC466E">
    <w:name w:val="0DA758F6D231469493BB71A056DC466E"/>
    <w:rsid w:val="00991233"/>
  </w:style>
  <w:style w:type="paragraph" w:customStyle="1" w:styleId="EFE614615DB242E68A485F00B17D3123">
    <w:name w:val="EFE614615DB242E68A485F00B17D3123"/>
    <w:rsid w:val="00991233"/>
  </w:style>
  <w:style w:type="paragraph" w:customStyle="1" w:styleId="471061068D774DF8A961EBE3B48B4430">
    <w:name w:val="471061068D774DF8A961EBE3B48B4430"/>
    <w:rsid w:val="00991233"/>
  </w:style>
  <w:style w:type="paragraph" w:customStyle="1" w:styleId="396D7A0A86B44D38AD86F1A0F3B466A5">
    <w:name w:val="396D7A0A86B44D38AD86F1A0F3B466A5"/>
    <w:rsid w:val="00991233"/>
  </w:style>
  <w:style w:type="paragraph" w:customStyle="1" w:styleId="F9C66EC0CA024406A017EC080C1F92DE">
    <w:name w:val="F9C66EC0CA024406A017EC080C1F92DE"/>
    <w:rsid w:val="00991233"/>
  </w:style>
  <w:style w:type="paragraph" w:customStyle="1" w:styleId="F4B3BFA0655D48CFB5820E99B8204271">
    <w:name w:val="F4B3BFA0655D48CFB5820E99B8204271"/>
    <w:rsid w:val="00991233"/>
  </w:style>
  <w:style w:type="paragraph" w:customStyle="1" w:styleId="11DF6D084D5A4C5FA8C8E15BEA230040">
    <w:name w:val="11DF6D084D5A4C5FA8C8E15BEA230040"/>
    <w:rsid w:val="00991233"/>
  </w:style>
  <w:style w:type="paragraph" w:customStyle="1" w:styleId="FDB9F92F131341FF8D8922EDBB1B4EDE">
    <w:name w:val="FDB9F92F131341FF8D8922EDBB1B4EDE"/>
    <w:rsid w:val="00991233"/>
  </w:style>
  <w:style w:type="paragraph" w:customStyle="1" w:styleId="4CFDD145597D426685797A775400521A">
    <w:name w:val="4CFDD145597D426685797A775400521A"/>
    <w:rsid w:val="00991233"/>
  </w:style>
  <w:style w:type="paragraph" w:customStyle="1" w:styleId="69610A7C035F4DE380DB4860051999EA">
    <w:name w:val="69610A7C035F4DE380DB4860051999EA"/>
    <w:rsid w:val="00991233"/>
  </w:style>
  <w:style w:type="paragraph" w:customStyle="1" w:styleId="9EFE1024C1B3487CBB7FA1FBC88CB479">
    <w:name w:val="9EFE1024C1B3487CBB7FA1FBC88CB479"/>
    <w:rsid w:val="00991233"/>
  </w:style>
  <w:style w:type="paragraph" w:customStyle="1" w:styleId="D4BC5EC414AD4D00AEFAAFDF526D9FF4">
    <w:name w:val="D4BC5EC414AD4D00AEFAAFDF526D9FF4"/>
    <w:rsid w:val="00991233"/>
  </w:style>
  <w:style w:type="paragraph" w:customStyle="1" w:styleId="68557F20B75B4A0191F735A3E8EEDBDC">
    <w:name w:val="68557F20B75B4A0191F735A3E8EEDBDC"/>
    <w:rsid w:val="00991233"/>
  </w:style>
  <w:style w:type="paragraph" w:customStyle="1" w:styleId="66509CC2EC69426C9C4C09A5E7D3BF2E">
    <w:name w:val="66509CC2EC69426C9C4C09A5E7D3BF2E"/>
    <w:rsid w:val="00991233"/>
  </w:style>
  <w:style w:type="paragraph" w:customStyle="1" w:styleId="6958386DB24C43938370931E37887384">
    <w:name w:val="6958386DB24C43938370931E37887384"/>
    <w:rsid w:val="00991233"/>
  </w:style>
  <w:style w:type="paragraph" w:customStyle="1" w:styleId="70EF9024EAFE4DED8CD7047B40A82ED4">
    <w:name w:val="70EF9024EAFE4DED8CD7047B40A82ED4"/>
    <w:rsid w:val="00991233"/>
  </w:style>
  <w:style w:type="paragraph" w:customStyle="1" w:styleId="6DEF0FBA1B2945AE9BFE3DB3EBB9967E">
    <w:name w:val="6DEF0FBA1B2945AE9BFE3DB3EBB9967E"/>
    <w:rsid w:val="00991233"/>
  </w:style>
  <w:style w:type="paragraph" w:customStyle="1" w:styleId="4DE1048CD19B43779C7F61A8CFC7A8A3">
    <w:name w:val="4DE1048CD19B43779C7F61A8CFC7A8A3"/>
    <w:rsid w:val="00991233"/>
  </w:style>
  <w:style w:type="paragraph" w:customStyle="1" w:styleId="0100DC4F2F744E859E6A8A9305291F44">
    <w:name w:val="0100DC4F2F744E859E6A8A9305291F44"/>
    <w:rsid w:val="00991233"/>
  </w:style>
  <w:style w:type="paragraph" w:customStyle="1" w:styleId="12615B3F07894E8B9126F9821128543E">
    <w:name w:val="12615B3F07894E8B9126F9821128543E"/>
    <w:rsid w:val="00991233"/>
  </w:style>
  <w:style w:type="paragraph" w:customStyle="1" w:styleId="DE90DF7387924B26B227BD0E1BECB5F5">
    <w:name w:val="DE90DF7387924B26B227BD0E1BECB5F5"/>
    <w:rsid w:val="00991233"/>
  </w:style>
  <w:style w:type="paragraph" w:customStyle="1" w:styleId="85AA0BD01719480A8DBD61495104718B">
    <w:name w:val="85AA0BD01719480A8DBD61495104718B"/>
    <w:rsid w:val="00991233"/>
  </w:style>
  <w:style w:type="paragraph" w:customStyle="1" w:styleId="E67048F9929E46BF80193143DC12ABBC">
    <w:name w:val="E67048F9929E46BF80193143DC12ABBC"/>
    <w:rsid w:val="00991233"/>
  </w:style>
  <w:style w:type="paragraph" w:customStyle="1" w:styleId="C39E4BFE3A954FCF98741FED8F866879">
    <w:name w:val="C39E4BFE3A954FCF98741FED8F866879"/>
    <w:rsid w:val="00991233"/>
  </w:style>
  <w:style w:type="paragraph" w:customStyle="1" w:styleId="624AB50DDC864065910CFA0F2213EE73">
    <w:name w:val="624AB50DDC864065910CFA0F2213EE73"/>
    <w:rsid w:val="00991233"/>
  </w:style>
  <w:style w:type="paragraph" w:customStyle="1" w:styleId="F08F57F243D14FA8ACB61E3A1ECC3707">
    <w:name w:val="F08F57F243D14FA8ACB61E3A1ECC3707"/>
    <w:rsid w:val="00991233"/>
  </w:style>
  <w:style w:type="paragraph" w:customStyle="1" w:styleId="766C16677F3C4212B6E95EF08320274B">
    <w:name w:val="766C16677F3C4212B6E95EF08320274B"/>
    <w:rsid w:val="00991233"/>
  </w:style>
  <w:style w:type="paragraph" w:customStyle="1" w:styleId="87417938C9D04063B12175BCEF7BA027">
    <w:name w:val="87417938C9D04063B12175BCEF7BA027"/>
    <w:rsid w:val="00991233"/>
  </w:style>
  <w:style w:type="paragraph" w:customStyle="1" w:styleId="5CE242EBDF2241F2B3914F03A76536FD">
    <w:name w:val="5CE242EBDF2241F2B3914F03A76536FD"/>
    <w:rsid w:val="00991233"/>
  </w:style>
  <w:style w:type="paragraph" w:customStyle="1" w:styleId="2C9DE7A535C04B68B5D2F055D371A8A5">
    <w:name w:val="2C9DE7A535C04B68B5D2F055D371A8A5"/>
    <w:rsid w:val="00991233"/>
  </w:style>
  <w:style w:type="paragraph" w:customStyle="1" w:styleId="D0B931B1EFDA4C4B9E78D9B7E38D0E99">
    <w:name w:val="D0B931B1EFDA4C4B9E78D9B7E38D0E99"/>
    <w:rsid w:val="00991233"/>
  </w:style>
  <w:style w:type="paragraph" w:customStyle="1" w:styleId="903095CB82C8415AB78DA17EC88D21E2">
    <w:name w:val="903095CB82C8415AB78DA17EC88D21E2"/>
    <w:rsid w:val="00991233"/>
  </w:style>
  <w:style w:type="paragraph" w:customStyle="1" w:styleId="12BF8AAF1A594DDEB324A34BDA2C27C2">
    <w:name w:val="12BF8AAF1A594DDEB324A34BDA2C27C2"/>
    <w:rsid w:val="00991233"/>
  </w:style>
  <w:style w:type="paragraph" w:customStyle="1" w:styleId="056C07AD55A24C569AEB0394C9676950">
    <w:name w:val="056C07AD55A24C569AEB0394C9676950"/>
    <w:rsid w:val="00991233"/>
  </w:style>
  <w:style w:type="paragraph" w:customStyle="1" w:styleId="C37F1084D6CC4939AE9BFF2338E18980">
    <w:name w:val="C37F1084D6CC4939AE9BFF2338E18980"/>
    <w:rsid w:val="00991233"/>
  </w:style>
  <w:style w:type="paragraph" w:customStyle="1" w:styleId="98F5418992BA482AA240EC14634566B2">
    <w:name w:val="98F5418992BA482AA240EC14634566B2"/>
    <w:rsid w:val="00991233"/>
  </w:style>
  <w:style w:type="paragraph" w:customStyle="1" w:styleId="C28A57CE9EDA43E49D15B356DB4DAFFA">
    <w:name w:val="C28A57CE9EDA43E49D15B356DB4DAFFA"/>
    <w:rsid w:val="00991233"/>
  </w:style>
  <w:style w:type="paragraph" w:customStyle="1" w:styleId="7B9531B2A06148838AC9C91C74EAFAC2">
    <w:name w:val="7B9531B2A06148838AC9C91C74EAFAC2"/>
    <w:rsid w:val="00991233"/>
  </w:style>
  <w:style w:type="paragraph" w:customStyle="1" w:styleId="419F7BAAC4664C51AD0FDFAB03503616">
    <w:name w:val="419F7BAAC4664C51AD0FDFAB03503616"/>
    <w:rsid w:val="00991233"/>
  </w:style>
  <w:style w:type="paragraph" w:customStyle="1" w:styleId="FFE2BD64D8C04F22AAB5D8E3C5EE6C41">
    <w:name w:val="FFE2BD64D8C04F22AAB5D8E3C5EE6C41"/>
    <w:rsid w:val="00991233"/>
  </w:style>
  <w:style w:type="paragraph" w:customStyle="1" w:styleId="F01E90C7AB6F44219FD7BDF7DBD87F16">
    <w:name w:val="F01E90C7AB6F44219FD7BDF7DBD87F16"/>
    <w:rsid w:val="00991233"/>
  </w:style>
  <w:style w:type="paragraph" w:customStyle="1" w:styleId="3D6170599C824EE38341C31B670606D1">
    <w:name w:val="3D6170599C824EE38341C31B670606D1"/>
    <w:rsid w:val="00991233"/>
  </w:style>
  <w:style w:type="paragraph" w:customStyle="1" w:styleId="5729DC131FED46F6AA3BFC0B7045B05D">
    <w:name w:val="5729DC131FED46F6AA3BFC0B7045B05D"/>
    <w:rsid w:val="00991233"/>
  </w:style>
  <w:style w:type="paragraph" w:customStyle="1" w:styleId="49846E6855FC41E4A07CACF75FF1F0AB">
    <w:name w:val="49846E6855FC41E4A07CACF75FF1F0AB"/>
    <w:rsid w:val="00991233"/>
  </w:style>
  <w:style w:type="paragraph" w:customStyle="1" w:styleId="D9D61ABED2804A32B8CA7B71CA66D84F">
    <w:name w:val="D9D61ABED2804A32B8CA7B71CA66D84F"/>
    <w:rsid w:val="00991233"/>
  </w:style>
  <w:style w:type="paragraph" w:customStyle="1" w:styleId="F6BAF628B2734CE9A51448A7599EA483">
    <w:name w:val="F6BAF628B2734CE9A51448A7599EA483"/>
    <w:rsid w:val="00991233"/>
  </w:style>
  <w:style w:type="paragraph" w:customStyle="1" w:styleId="CDCA54217020415D87F426D8EF3D2EDC">
    <w:name w:val="CDCA54217020415D87F426D8EF3D2EDC"/>
    <w:rsid w:val="00991233"/>
  </w:style>
  <w:style w:type="paragraph" w:customStyle="1" w:styleId="139E351A274A421ABC3617F69779E801">
    <w:name w:val="139E351A274A421ABC3617F69779E801"/>
    <w:rsid w:val="00991233"/>
  </w:style>
  <w:style w:type="paragraph" w:customStyle="1" w:styleId="AB3A2752E96E4598A4FABED208799327">
    <w:name w:val="AB3A2752E96E4598A4FABED208799327"/>
    <w:rsid w:val="00991233"/>
  </w:style>
  <w:style w:type="paragraph" w:customStyle="1" w:styleId="B0FEB6027F9B4F759008036D10CF99BC">
    <w:name w:val="B0FEB6027F9B4F759008036D10CF99BC"/>
    <w:rsid w:val="00991233"/>
  </w:style>
  <w:style w:type="paragraph" w:customStyle="1" w:styleId="E48B7A3AB2E34ABA9254F3AC782939B7">
    <w:name w:val="E48B7A3AB2E34ABA9254F3AC782939B7"/>
    <w:rsid w:val="00991233"/>
  </w:style>
  <w:style w:type="paragraph" w:customStyle="1" w:styleId="FC96FA0810D147D58BD2471D0A6CE572">
    <w:name w:val="FC96FA0810D147D58BD2471D0A6CE572"/>
    <w:rsid w:val="00991233"/>
  </w:style>
  <w:style w:type="paragraph" w:customStyle="1" w:styleId="4C4E5E034B1D437292F6CD027E4D577F">
    <w:name w:val="4C4E5E034B1D437292F6CD027E4D577F"/>
    <w:rsid w:val="00991233"/>
  </w:style>
  <w:style w:type="paragraph" w:customStyle="1" w:styleId="3C94B0C36FC24664A0887BF443FD85CC">
    <w:name w:val="3C94B0C36FC24664A0887BF443FD85CC"/>
    <w:rsid w:val="00991233"/>
  </w:style>
  <w:style w:type="paragraph" w:customStyle="1" w:styleId="1EAC0B1E97CB4D54B3B8F593332AC17A">
    <w:name w:val="1EAC0B1E97CB4D54B3B8F593332AC17A"/>
    <w:rsid w:val="00991233"/>
  </w:style>
  <w:style w:type="paragraph" w:customStyle="1" w:styleId="8FF7CBDB75974C31B703C38BA6D767E6">
    <w:name w:val="8FF7CBDB75974C31B703C38BA6D767E6"/>
    <w:rsid w:val="00991233"/>
  </w:style>
  <w:style w:type="paragraph" w:customStyle="1" w:styleId="34EFDDA2ED9D44E58E1044068E6F5E05">
    <w:name w:val="34EFDDA2ED9D44E58E1044068E6F5E05"/>
    <w:rsid w:val="00991233"/>
  </w:style>
  <w:style w:type="paragraph" w:customStyle="1" w:styleId="8B3D10AA867D4CA58F183B6C011DD5B1">
    <w:name w:val="8B3D10AA867D4CA58F183B6C011DD5B1"/>
    <w:rsid w:val="00991233"/>
  </w:style>
  <w:style w:type="paragraph" w:customStyle="1" w:styleId="F9C79B64ED634E22BACD54383953F085">
    <w:name w:val="F9C79B64ED634E22BACD54383953F085"/>
    <w:rsid w:val="00991233"/>
  </w:style>
  <w:style w:type="paragraph" w:customStyle="1" w:styleId="EFA5AFAD49D147979F8C582B2A11A4E5">
    <w:name w:val="EFA5AFAD49D147979F8C582B2A11A4E5"/>
    <w:rsid w:val="00991233"/>
  </w:style>
  <w:style w:type="paragraph" w:customStyle="1" w:styleId="5C007745B34A4D56AE2B0D4E811A33A0">
    <w:name w:val="5C007745B34A4D56AE2B0D4E811A33A0"/>
    <w:rsid w:val="00991233"/>
  </w:style>
  <w:style w:type="paragraph" w:customStyle="1" w:styleId="5D1008E75D9B4C9C91EC99062ACF71C4">
    <w:name w:val="5D1008E75D9B4C9C91EC99062ACF71C4"/>
    <w:rsid w:val="00991233"/>
  </w:style>
  <w:style w:type="paragraph" w:customStyle="1" w:styleId="5B4AA57CC8474CF39F75A226B5007229">
    <w:name w:val="5B4AA57CC8474CF39F75A226B5007229"/>
    <w:rsid w:val="00991233"/>
  </w:style>
  <w:style w:type="paragraph" w:customStyle="1" w:styleId="E242CC0493A94116BA165071C559ED25">
    <w:name w:val="E242CC0493A94116BA165071C559ED25"/>
    <w:rsid w:val="00991233"/>
  </w:style>
  <w:style w:type="paragraph" w:customStyle="1" w:styleId="0D4AAEEE15BF49BB9D42EC4BD2BED689">
    <w:name w:val="0D4AAEEE15BF49BB9D42EC4BD2BED689"/>
    <w:rsid w:val="00991233"/>
  </w:style>
  <w:style w:type="paragraph" w:customStyle="1" w:styleId="C24472BEC5DC4F5FB0D4D9D8C28C0029">
    <w:name w:val="C24472BEC5DC4F5FB0D4D9D8C28C0029"/>
    <w:rsid w:val="00991233"/>
  </w:style>
  <w:style w:type="paragraph" w:customStyle="1" w:styleId="7E85DE95327B46CC904183909161D1A7">
    <w:name w:val="7E85DE95327B46CC904183909161D1A7"/>
    <w:rsid w:val="00991233"/>
  </w:style>
  <w:style w:type="paragraph" w:customStyle="1" w:styleId="C15BD045C1A247A18DA96EFAB0BA67D6">
    <w:name w:val="C15BD045C1A247A18DA96EFAB0BA67D6"/>
    <w:rsid w:val="00991233"/>
  </w:style>
  <w:style w:type="paragraph" w:customStyle="1" w:styleId="2BF016CA9E1C44EF833095DBD13DE6C5">
    <w:name w:val="2BF016CA9E1C44EF833095DBD13DE6C5"/>
    <w:rsid w:val="00991233"/>
  </w:style>
  <w:style w:type="paragraph" w:customStyle="1" w:styleId="B5E88A8DC7924006A4095EB38E8E1106">
    <w:name w:val="B5E88A8DC7924006A4095EB38E8E1106"/>
    <w:rsid w:val="00991233"/>
  </w:style>
  <w:style w:type="paragraph" w:customStyle="1" w:styleId="BD62FC1C43264B8BA51EBF8107CCA912">
    <w:name w:val="BD62FC1C43264B8BA51EBF8107CCA912"/>
    <w:rsid w:val="00991233"/>
  </w:style>
  <w:style w:type="paragraph" w:customStyle="1" w:styleId="BD9617EB9FB2457782AC85A6BDA46D73">
    <w:name w:val="BD9617EB9FB2457782AC85A6BDA46D73"/>
    <w:rsid w:val="00991233"/>
  </w:style>
  <w:style w:type="paragraph" w:customStyle="1" w:styleId="31FB20B892B44FD2ABFA0990AF4AED8F">
    <w:name w:val="31FB20B892B44FD2ABFA0990AF4AED8F"/>
    <w:rsid w:val="00991233"/>
  </w:style>
  <w:style w:type="paragraph" w:customStyle="1" w:styleId="B02BC892D65D46F5BE674C6141C72161">
    <w:name w:val="B02BC892D65D46F5BE674C6141C72161"/>
    <w:rsid w:val="00991233"/>
  </w:style>
  <w:style w:type="paragraph" w:customStyle="1" w:styleId="F6916560D9A8466685EF31521E939587">
    <w:name w:val="F6916560D9A8466685EF31521E939587"/>
    <w:rsid w:val="00991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69AD-0572-40B0-A9A9-B2F0D4B5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99A83C-D154-44B9-864F-7EFEEAFB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46006</Words>
  <Characters>253033</Characters>
  <Application>Microsoft Office Word</Application>
  <DocSecurity>0</DocSecurity>
  <Lines>2108</Lines>
  <Paragraphs>596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5</cp:revision>
  <cp:lastPrinted>2016-02-25T22:11:00Z</cp:lastPrinted>
  <dcterms:created xsi:type="dcterms:W3CDTF">2020-02-24T18:29:00Z</dcterms:created>
  <dcterms:modified xsi:type="dcterms:W3CDTF">2020-06-01T20:45:00Z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