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662B" w14:textId="77777777" w:rsidR="00871AC4" w:rsidRPr="00B40ADF" w:rsidRDefault="00871AC4" w:rsidP="00871AC4">
      <w:pPr>
        <w:pStyle w:val="Texto"/>
        <w:spacing w:after="0" w:line="276" w:lineRule="auto"/>
        <w:ind w:right="51" w:firstLine="0"/>
        <w:contextualSpacing/>
        <w:rPr>
          <w:b/>
          <w:sz w:val="26"/>
          <w:szCs w:val="26"/>
        </w:rPr>
      </w:pPr>
      <w:r w:rsidRPr="00B40ADF">
        <w:rPr>
          <w:b/>
          <w:sz w:val="26"/>
          <w:szCs w:val="26"/>
        </w:rPr>
        <w:t xml:space="preserve">Anteproyecto de Acuerdo mediante el cual el Pleno del Instituto Federal de Telecomunicaciones modifica los Lineamientos para la acreditación de peritos en materia de telecomunicaciones y radiodifusión y sus modificaciones, publicados en el Diario Oficial de la Federación el 20 de febrero de 2017, 22 de marzo y 19 de junio de 2018, respectivamente. </w:t>
      </w:r>
    </w:p>
    <w:p w14:paraId="5B146B11" w14:textId="77777777" w:rsidR="00871AC4" w:rsidRPr="00B40ADF" w:rsidRDefault="00871AC4" w:rsidP="00871AC4">
      <w:pPr>
        <w:pStyle w:val="Texto"/>
        <w:spacing w:after="0" w:line="276" w:lineRule="auto"/>
        <w:ind w:right="51" w:firstLine="0"/>
        <w:contextualSpacing/>
        <w:jc w:val="center"/>
        <w:rPr>
          <w:b/>
          <w:sz w:val="22"/>
          <w:szCs w:val="22"/>
        </w:rPr>
      </w:pPr>
    </w:p>
    <w:p w14:paraId="395C574C" w14:textId="77777777" w:rsidR="00871AC4" w:rsidRPr="00B40ADF" w:rsidRDefault="00871AC4" w:rsidP="00871AC4">
      <w:pPr>
        <w:pStyle w:val="Texto"/>
        <w:spacing w:after="0" w:line="276" w:lineRule="auto"/>
        <w:ind w:right="51" w:firstLine="0"/>
        <w:contextualSpacing/>
        <w:jc w:val="center"/>
        <w:rPr>
          <w:b/>
          <w:sz w:val="26"/>
          <w:szCs w:val="26"/>
        </w:rPr>
      </w:pPr>
      <w:r w:rsidRPr="00B40ADF">
        <w:rPr>
          <w:b/>
          <w:sz w:val="26"/>
          <w:szCs w:val="26"/>
        </w:rPr>
        <w:t>Antecedentes</w:t>
      </w:r>
    </w:p>
    <w:p w14:paraId="268DDC92" w14:textId="77777777" w:rsidR="00871AC4" w:rsidRPr="00B40ADF" w:rsidRDefault="00871AC4" w:rsidP="00871AC4">
      <w:pPr>
        <w:pStyle w:val="Texto"/>
        <w:spacing w:after="0" w:line="276" w:lineRule="auto"/>
        <w:ind w:right="51" w:firstLine="0"/>
        <w:contextualSpacing/>
        <w:jc w:val="center"/>
        <w:rPr>
          <w:b/>
          <w:sz w:val="22"/>
          <w:szCs w:val="22"/>
        </w:rPr>
      </w:pPr>
    </w:p>
    <w:p w14:paraId="2B539E56" w14:textId="6AD5C34F" w:rsidR="00871AC4" w:rsidRPr="00B40ADF" w:rsidRDefault="00871AC4" w:rsidP="00871AC4">
      <w:pPr>
        <w:pStyle w:val="ROMANOS"/>
        <w:tabs>
          <w:tab w:val="clear" w:pos="720"/>
          <w:tab w:val="left" w:pos="851"/>
        </w:tabs>
        <w:spacing w:after="0" w:line="276" w:lineRule="auto"/>
        <w:ind w:left="0" w:right="51" w:firstLine="0"/>
        <w:contextualSpacing/>
        <w:rPr>
          <w:sz w:val="22"/>
          <w:szCs w:val="22"/>
          <w:lang w:val="es-ES_tradnl"/>
        </w:rPr>
      </w:pPr>
      <w:r>
        <w:rPr>
          <w:b/>
          <w:sz w:val="22"/>
          <w:szCs w:val="22"/>
        </w:rPr>
        <w:t xml:space="preserve">Primero.- </w:t>
      </w:r>
      <w:r w:rsidRPr="00B40ADF">
        <w:rPr>
          <w:b/>
          <w:sz w:val="22"/>
          <w:szCs w:val="22"/>
        </w:rPr>
        <w:t xml:space="preserve">Decreto de Reforma Constitucional. </w:t>
      </w:r>
      <w:r w:rsidRPr="00B40ADF">
        <w:rPr>
          <w:sz w:val="22"/>
          <w:szCs w:val="22"/>
        </w:rPr>
        <w:t>El 11 de junio de 2013, se publicó en el Diario Oficial de la Federación (el “DOF”), el “</w:t>
      </w:r>
      <w:r w:rsidRPr="00B40ADF">
        <w:rPr>
          <w:i/>
          <w:sz w:val="22"/>
          <w:szCs w:val="22"/>
        </w:rPr>
        <w:t xml:space="preserve">Decreto por el que se reforman y </w:t>
      </w:r>
      <w:r w:rsidRPr="00B40ADF">
        <w:rPr>
          <w:i/>
          <w:sz w:val="22"/>
          <w:szCs w:val="22"/>
          <w:lang w:val="es-ES_tradnl"/>
        </w:rPr>
        <w:t xml:space="preserve">adicionan diversas </w:t>
      </w:r>
      <w:bookmarkStart w:id="0" w:name="_GoBack"/>
      <w:bookmarkEnd w:id="0"/>
      <w:r w:rsidRPr="00B40ADF">
        <w:rPr>
          <w:i/>
          <w:sz w:val="22"/>
          <w:szCs w:val="22"/>
          <w:lang w:val="es-ES_tradnl"/>
        </w:rPr>
        <w:t>disposiciones de los artículos 6, 7, 27, 28, 73, 78, 94 y 105 de la Constitución Política de los Estados Unidos Mexicanos, en materia de telecomunicaciones</w:t>
      </w:r>
      <w:r w:rsidRPr="00B40ADF">
        <w:rPr>
          <w:sz w:val="22"/>
          <w:szCs w:val="22"/>
          <w:lang w:val="es-ES_tradnl"/>
        </w:rPr>
        <w:t>” (el “Decreto”), mediante el cual se creó el Instituto Federal de Telecomunicaciones (el “Instituto”), como un órgano autónomo con personalidad jurídica y patrimonio propios, cuyo objeto es el desarrollo eficiente de la radiodifusión y las telecomunicaciones conforme a lo dispuesto en la propia Constitución Política de los Estados Unidos Mexicanos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los derechos fundamentales establecidos en los artículos 6o y 7o de la Constitución.</w:t>
      </w:r>
    </w:p>
    <w:p w14:paraId="41EE2627" w14:textId="77777777" w:rsidR="00871AC4" w:rsidRPr="00B40ADF" w:rsidRDefault="00871AC4" w:rsidP="00871AC4">
      <w:pPr>
        <w:pStyle w:val="ROMANOS"/>
        <w:tabs>
          <w:tab w:val="clear" w:pos="720"/>
          <w:tab w:val="left" w:pos="851"/>
        </w:tabs>
        <w:spacing w:after="0" w:line="276" w:lineRule="auto"/>
        <w:ind w:left="0" w:right="51" w:firstLine="0"/>
        <w:contextualSpacing/>
        <w:rPr>
          <w:sz w:val="22"/>
          <w:szCs w:val="22"/>
          <w:lang w:val="es-ES_tradnl"/>
        </w:rPr>
      </w:pPr>
    </w:p>
    <w:p w14:paraId="683A88FF" w14:textId="4F3CE468" w:rsidR="00871AC4" w:rsidRPr="00B40ADF" w:rsidRDefault="00F241EB" w:rsidP="00871AC4">
      <w:pPr>
        <w:pStyle w:val="ROMANOS"/>
        <w:tabs>
          <w:tab w:val="clear" w:pos="720"/>
          <w:tab w:val="left" w:pos="851"/>
        </w:tabs>
        <w:spacing w:after="0" w:line="276" w:lineRule="auto"/>
        <w:ind w:left="0" w:right="51" w:firstLine="0"/>
        <w:contextualSpacing/>
        <w:rPr>
          <w:sz w:val="22"/>
          <w:szCs w:val="22"/>
        </w:rPr>
      </w:pPr>
      <w:r>
        <w:rPr>
          <w:b/>
          <w:sz w:val="22"/>
          <w:szCs w:val="22"/>
        </w:rPr>
        <w:t>Segundo.</w:t>
      </w:r>
      <w:r w:rsidR="00871AC4">
        <w:rPr>
          <w:b/>
          <w:sz w:val="22"/>
          <w:szCs w:val="22"/>
        </w:rPr>
        <w:t xml:space="preserve">- </w:t>
      </w:r>
      <w:r w:rsidR="00871AC4" w:rsidRPr="00B40ADF">
        <w:rPr>
          <w:b/>
          <w:sz w:val="22"/>
          <w:szCs w:val="22"/>
        </w:rPr>
        <w:t>Decreto de Ley.</w:t>
      </w:r>
      <w:r w:rsidR="00871AC4" w:rsidRPr="00B40ADF">
        <w:rPr>
          <w:sz w:val="22"/>
          <w:szCs w:val="22"/>
        </w:rPr>
        <w:t xml:space="preserve"> El 14 de julio de 2014, se publicó en el DOF el “</w:t>
      </w:r>
      <w:r w:rsidR="00871AC4" w:rsidRPr="00B40ADF">
        <w:rPr>
          <w:i/>
          <w:sz w:val="22"/>
          <w:szCs w:val="22"/>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871AC4" w:rsidRPr="00B40ADF">
        <w:rPr>
          <w:sz w:val="22"/>
          <w:szCs w:val="22"/>
        </w:rPr>
        <w:t>”, el cual entró en vigor el 13 de agosto de 2014.</w:t>
      </w:r>
    </w:p>
    <w:p w14:paraId="28A68EE2" w14:textId="77777777" w:rsidR="00871AC4" w:rsidRPr="00B40ADF" w:rsidRDefault="00871AC4" w:rsidP="00871AC4">
      <w:pPr>
        <w:pStyle w:val="Prrafodelista"/>
        <w:spacing w:line="276" w:lineRule="auto"/>
        <w:ind w:left="0" w:right="51"/>
        <w:rPr>
          <w:rFonts w:cs="Arial"/>
          <w:sz w:val="22"/>
          <w:szCs w:val="22"/>
        </w:rPr>
      </w:pPr>
    </w:p>
    <w:p w14:paraId="18C42B54" w14:textId="0B4A2243" w:rsidR="00871AC4" w:rsidRPr="00B40ADF" w:rsidRDefault="00F241EB" w:rsidP="00871AC4">
      <w:pPr>
        <w:pStyle w:val="ROMANOS"/>
        <w:tabs>
          <w:tab w:val="clear" w:pos="720"/>
          <w:tab w:val="left" w:pos="851"/>
        </w:tabs>
        <w:spacing w:after="0" w:line="276" w:lineRule="auto"/>
        <w:ind w:left="0" w:right="51" w:firstLine="0"/>
        <w:contextualSpacing/>
        <w:rPr>
          <w:sz w:val="22"/>
          <w:szCs w:val="22"/>
        </w:rPr>
      </w:pPr>
      <w:r>
        <w:rPr>
          <w:b/>
          <w:sz w:val="22"/>
          <w:szCs w:val="22"/>
        </w:rPr>
        <w:t>Tercero.</w:t>
      </w:r>
      <w:r w:rsidR="00871AC4">
        <w:rPr>
          <w:b/>
          <w:sz w:val="22"/>
          <w:szCs w:val="22"/>
        </w:rPr>
        <w:t xml:space="preserve">- </w:t>
      </w:r>
      <w:r w:rsidR="00871AC4" w:rsidRPr="00B40ADF">
        <w:rPr>
          <w:b/>
          <w:sz w:val="22"/>
          <w:szCs w:val="22"/>
        </w:rPr>
        <w:t>Estatuto Orgánico.</w:t>
      </w:r>
      <w:r w:rsidR="00871AC4" w:rsidRPr="00B40ADF">
        <w:rPr>
          <w:sz w:val="22"/>
          <w:szCs w:val="22"/>
        </w:rPr>
        <w:t xml:space="preserve"> El 4 de septiembre de 2014, se publicó en el DOF el “</w:t>
      </w:r>
      <w:r w:rsidR="00871AC4" w:rsidRPr="00B40ADF">
        <w:rPr>
          <w:i/>
          <w:sz w:val="22"/>
          <w:szCs w:val="22"/>
        </w:rPr>
        <w:t>Estatuto Orgánico del Instituto Federal de Telecomunicaciones</w:t>
      </w:r>
      <w:r w:rsidR="00871AC4" w:rsidRPr="00B40ADF">
        <w:rPr>
          <w:sz w:val="22"/>
          <w:szCs w:val="22"/>
        </w:rPr>
        <w:t>” (el “Estatuto Orgánico”), en vigor a partir del 26 de septiembre de 2014.</w:t>
      </w:r>
    </w:p>
    <w:p w14:paraId="38BEE3F9" w14:textId="77777777" w:rsidR="00871AC4" w:rsidRPr="00B40ADF" w:rsidRDefault="00871AC4" w:rsidP="00871AC4">
      <w:pPr>
        <w:pStyle w:val="Texto"/>
        <w:spacing w:after="0" w:line="276" w:lineRule="auto"/>
        <w:ind w:right="51" w:firstLine="0"/>
        <w:rPr>
          <w:sz w:val="22"/>
          <w:szCs w:val="22"/>
        </w:rPr>
      </w:pPr>
    </w:p>
    <w:p w14:paraId="0E3C929D" w14:textId="7263DF8D" w:rsidR="00871AC4" w:rsidRPr="00B40ADF" w:rsidRDefault="00871AC4" w:rsidP="00871AC4">
      <w:pPr>
        <w:pStyle w:val="ROMANOS"/>
        <w:tabs>
          <w:tab w:val="clear" w:pos="720"/>
          <w:tab w:val="left" w:pos="851"/>
        </w:tabs>
        <w:spacing w:after="0" w:line="276" w:lineRule="auto"/>
        <w:ind w:left="0" w:right="51" w:firstLine="0"/>
        <w:contextualSpacing/>
        <w:rPr>
          <w:sz w:val="22"/>
          <w:szCs w:val="22"/>
        </w:rPr>
      </w:pPr>
      <w:r>
        <w:rPr>
          <w:b/>
          <w:sz w:val="22"/>
          <w:szCs w:val="22"/>
        </w:rPr>
        <w:t xml:space="preserve">Cuarto.- </w:t>
      </w:r>
      <w:r w:rsidRPr="00B40ADF">
        <w:rPr>
          <w:b/>
          <w:sz w:val="22"/>
          <w:szCs w:val="22"/>
        </w:rPr>
        <w:t>Lineamientos</w:t>
      </w:r>
      <w:r w:rsidRPr="00B40ADF">
        <w:rPr>
          <w:b/>
          <w:color w:val="000000"/>
          <w:sz w:val="22"/>
          <w:szCs w:val="22"/>
        </w:rPr>
        <w:t xml:space="preserve"> de Acreditación de Perito</w:t>
      </w:r>
      <w:r w:rsidRPr="00F241EB">
        <w:rPr>
          <w:b/>
          <w:color w:val="000000"/>
          <w:sz w:val="22"/>
          <w:szCs w:val="22"/>
        </w:rPr>
        <w:t>s</w:t>
      </w:r>
      <w:r w:rsidRPr="00F241EB">
        <w:rPr>
          <w:b/>
          <w:sz w:val="22"/>
          <w:szCs w:val="22"/>
        </w:rPr>
        <w:t>.</w:t>
      </w:r>
      <w:r w:rsidRPr="00B40ADF">
        <w:rPr>
          <w:sz w:val="22"/>
          <w:szCs w:val="22"/>
        </w:rPr>
        <w:t xml:space="preserve"> El 20 de febrero de 2017, se publicó en el DOF el “</w:t>
      </w:r>
      <w:r w:rsidRPr="00B40ADF">
        <w:rPr>
          <w:i/>
          <w:sz w:val="22"/>
          <w:szCs w:val="22"/>
        </w:rPr>
        <w:t>Acuerdo mediante el cual el Pleno del Instituto Federal de Telecomunicaciones expide los Lineamientos para la acreditación de peritos en materia de telecomunicaciones y radiodifusión</w:t>
      </w:r>
      <w:r w:rsidRPr="00B40ADF">
        <w:rPr>
          <w:sz w:val="22"/>
          <w:szCs w:val="22"/>
        </w:rPr>
        <w:t>” (los “Lineamientos de Peritos”).</w:t>
      </w:r>
    </w:p>
    <w:p w14:paraId="44D14BA1" w14:textId="77777777" w:rsidR="00871AC4" w:rsidRPr="00B40ADF" w:rsidRDefault="00871AC4" w:rsidP="00871AC4">
      <w:pPr>
        <w:pStyle w:val="Prrafodelista"/>
        <w:spacing w:line="276" w:lineRule="auto"/>
        <w:ind w:left="0" w:right="51"/>
        <w:rPr>
          <w:rFonts w:cs="Arial"/>
          <w:sz w:val="22"/>
          <w:szCs w:val="22"/>
        </w:rPr>
      </w:pPr>
    </w:p>
    <w:p w14:paraId="2C4F3AFA" w14:textId="470A94BA" w:rsidR="00871AC4" w:rsidRPr="00B40ADF" w:rsidRDefault="00F241EB" w:rsidP="00871AC4">
      <w:pPr>
        <w:pStyle w:val="ROMANOS"/>
        <w:tabs>
          <w:tab w:val="clear" w:pos="720"/>
          <w:tab w:val="left" w:pos="851"/>
        </w:tabs>
        <w:spacing w:after="0" w:line="276" w:lineRule="auto"/>
        <w:ind w:left="0" w:right="51" w:firstLine="0"/>
        <w:contextualSpacing/>
        <w:rPr>
          <w:sz w:val="22"/>
          <w:szCs w:val="22"/>
        </w:rPr>
      </w:pPr>
      <w:r>
        <w:rPr>
          <w:b/>
          <w:sz w:val="22"/>
          <w:szCs w:val="22"/>
        </w:rPr>
        <w:t>Quinto.</w:t>
      </w:r>
      <w:r w:rsidR="00871AC4">
        <w:rPr>
          <w:b/>
          <w:sz w:val="22"/>
          <w:szCs w:val="22"/>
        </w:rPr>
        <w:t xml:space="preserve">- </w:t>
      </w:r>
      <w:r w:rsidR="00871AC4" w:rsidRPr="00B40ADF">
        <w:rPr>
          <w:b/>
          <w:sz w:val="22"/>
          <w:szCs w:val="22"/>
        </w:rPr>
        <w:t xml:space="preserve">Acuerdo de </w:t>
      </w:r>
      <w:r w:rsidR="00871AC4" w:rsidRPr="00B40ADF">
        <w:rPr>
          <w:b/>
          <w:color w:val="000000"/>
          <w:sz w:val="22"/>
          <w:szCs w:val="22"/>
        </w:rPr>
        <w:t xml:space="preserve">aprovechamientos 2017. </w:t>
      </w:r>
      <w:r w:rsidR="00871AC4" w:rsidRPr="00B40ADF">
        <w:rPr>
          <w:sz w:val="22"/>
          <w:szCs w:val="22"/>
        </w:rPr>
        <w:t>El 20 de febrero de 2017, se publicó en el DOF el “</w:t>
      </w:r>
      <w:r w:rsidR="00871AC4" w:rsidRPr="00B40ADF">
        <w:rPr>
          <w:i/>
          <w:sz w:val="22"/>
          <w:szCs w:val="22"/>
        </w:rPr>
        <w:t xml:space="preserve">ACUERDO mediante el cual el Pleno del Instituto Federal de Telecomunicaciones derivado de la expedición de los Lineamientos para la Acreditación de peritos en materia de telecomunicaciones y radiodifusión, fija el monto de los aprovechamientos que deberán cobrarse </w:t>
      </w:r>
      <w:r w:rsidR="00871AC4" w:rsidRPr="00B40ADF">
        <w:rPr>
          <w:i/>
          <w:sz w:val="22"/>
          <w:szCs w:val="22"/>
        </w:rPr>
        <w:lastRenderedPageBreak/>
        <w:t>por la prestación de diversos servicios públicos en el ejercicio de sus funciones de derecho público por los que no se establece monto específico en la Ley Federal de Derechos</w:t>
      </w:r>
      <w:r w:rsidR="00871AC4" w:rsidRPr="00B40ADF">
        <w:rPr>
          <w:sz w:val="22"/>
          <w:szCs w:val="22"/>
        </w:rPr>
        <w:t>”.</w:t>
      </w:r>
    </w:p>
    <w:p w14:paraId="76965A57" w14:textId="77777777" w:rsidR="00871AC4" w:rsidRPr="00B40ADF" w:rsidRDefault="00871AC4" w:rsidP="00871AC4">
      <w:pPr>
        <w:pStyle w:val="Prrafodelista"/>
        <w:spacing w:line="276" w:lineRule="auto"/>
        <w:ind w:left="0" w:right="51"/>
        <w:rPr>
          <w:rFonts w:cs="Arial"/>
          <w:sz w:val="22"/>
          <w:szCs w:val="22"/>
        </w:rPr>
      </w:pPr>
    </w:p>
    <w:p w14:paraId="0114AD6D" w14:textId="74963F79" w:rsidR="00871AC4" w:rsidRPr="00B40ADF" w:rsidRDefault="00F241EB" w:rsidP="00871AC4">
      <w:pPr>
        <w:pStyle w:val="ROMANOS"/>
        <w:tabs>
          <w:tab w:val="clear" w:pos="720"/>
          <w:tab w:val="left" w:pos="851"/>
        </w:tabs>
        <w:spacing w:after="0" w:line="276" w:lineRule="auto"/>
        <w:ind w:left="0" w:right="51" w:firstLine="0"/>
        <w:contextualSpacing/>
        <w:rPr>
          <w:sz w:val="22"/>
          <w:szCs w:val="22"/>
        </w:rPr>
      </w:pPr>
      <w:r>
        <w:rPr>
          <w:b/>
          <w:sz w:val="22"/>
          <w:szCs w:val="22"/>
        </w:rPr>
        <w:t>Sexto.</w:t>
      </w:r>
      <w:r w:rsidR="00871AC4">
        <w:rPr>
          <w:b/>
          <w:sz w:val="22"/>
          <w:szCs w:val="22"/>
        </w:rPr>
        <w:t xml:space="preserve">- </w:t>
      </w:r>
      <w:r w:rsidR="00871AC4" w:rsidRPr="00B40ADF">
        <w:rPr>
          <w:b/>
          <w:sz w:val="22"/>
          <w:szCs w:val="22"/>
        </w:rPr>
        <w:t>Publicación de la Convocatoria 2017.</w:t>
      </w:r>
      <w:r w:rsidR="00871AC4" w:rsidRPr="00B40ADF">
        <w:rPr>
          <w:sz w:val="22"/>
          <w:szCs w:val="22"/>
        </w:rPr>
        <w:t xml:space="preserve"> De conformidad con lo establecido en el Lineamiento SEXTO TRANSITORIO de los Lineamientos de Peritos, el 9 de junio de 2017, </w:t>
      </w:r>
      <w:r w:rsidR="00871AC4" w:rsidRPr="00B40ADF">
        <w:rPr>
          <w:i/>
          <w:sz w:val="22"/>
          <w:szCs w:val="22"/>
        </w:rPr>
        <w:t>se</w:t>
      </w:r>
      <w:r w:rsidR="00871AC4" w:rsidRPr="00B40ADF">
        <w:rPr>
          <w:sz w:val="22"/>
          <w:szCs w:val="22"/>
        </w:rPr>
        <w:t xml:space="preserve"> publicó en el DOF la “</w:t>
      </w:r>
      <w:r w:rsidR="00871AC4" w:rsidRPr="00B40ADF">
        <w:rPr>
          <w:i/>
          <w:sz w:val="22"/>
          <w:szCs w:val="22"/>
        </w:rPr>
        <w:t>CONVOCATORIA pública para participar en el procedimiento para obtener la Acreditación de Perito en materia de telecomunicaciones y/o radiodifusión</w:t>
      </w:r>
      <w:r w:rsidR="00871AC4" w:rsidRPr="00B40ADF">
        <w:rPr>
          <w:sz w:val="22"/>
          <w:szCs w:val="22"/>
        </w:rPr>
        <w:t>”.</w:t>
      </w:r>
    </w:p>
    <w:p w14:paraId="114DDEC8" w14:textId="77777777" w:rsidR="00871AC4" w:rsidRPr="00B40ADF" w:rsidRDefault="00871AC4" w:rsidP="00871AC4">
      <w:pPr>
        <w:pStyle w:val="Prrafodelista"/>
        <w:spacing w:line="276" w:lineRule="auto"/>
        <w:ind w:left="0" w:right="51"/>
        <w:rPr>
          <w:rFonts w:cs="Arial"/>
          <w:sz w:val="22"/>
          <w:szCs w:val="22"/>
        </w:rPr>
      </w:pPr>
    </w:p>
    <w:p w14:paraId="73684A43" w14:textId="7FFA5C05" w:rsidR="00871AC4" w:rsidRPr="00B40ADF" w:rsidRDefault="00F241EB" w:rsidP="00871AC4">
      <w:pPr>
        <w:pStyle w:val="ROMANOS"/>
        <w:tabs>
          <w:tab w:val="clear" w:pos="720"/>
          <w:tab w:val="left" w:pos="851"/>
        </w:tabs>
        <w:spacing w:after="0" w:line="276" w:lineRule="auto"/>
        <w:ind w:left="0" w:right="51" w:firstLine="0"/>
        <w:contextualSpacing/>
        <w:rPr>
          <w:sz w:val="22"/>
          <w:szCs w:val="22"/>
        </w:rPr>
      </w:pPr>
      <w:r>
        <w:rPr>
          <w:b/>
          <w:color w:val="2F2F2F"/>
          <w:sz w:val="22"/>
          <w:szCs w:val="22"/>
          <w:lang w:eastAsia="es-MX"/>
        </w:rPr>
        <w:t>Séptimo.</w:t>
      </w:r>
      <w:r w:rsidR="00871AC4">
        <w:rPr>
          <w:b/>
          <w:color w:val="2F2F2F"/>
          <w:sz w:val="22"/>
          <w:szCs w:val="22"/>
          <w:lang w:eastAsia="es-MX"/>
        </w:rPr>
        <w:t xml:space="preserve">- </w:t>
      </w:r>
      <w:r w:rsidR="00871AC4" w:rsidRPr="00B40ADF">
        <w:rPr>
          <w:b/>
          <w:color w:val="2F2F2F"/>
          <w:sz w:val="22"/>
          <w:szCs w:val="22"/>
          <w:lang w:eastAsia="es-MX"/>
        </w:rPr>
        <w:t>Lineamientos de Consulta Pública.</w:t>
      </w:r>
      <w:r w:rsidR="00871AC4" w:rsidRPr="00B40ADF">
        <w:rPr>
          <w:sz w:val="22"/>
          <w:szCs w:val="22"/>
        </w:rPr>
        <w:t xml:space="preserve"> El 8 </w:t>
      </w:r>
      <w:r w:rsidR="00871AC4" w:rsidRPr="00B40ADF">
        <w:rPr>
          <w:color w:val="2F2F2F"/>
          <w:sz w:val="22"/>
          <w:szCs w:val="22"/>
          <w:lang w:eastAsia="es-MX"/>
        </w:rPr>
        <w:t xml:space="preserve">de noviembre de 2017, se publicó en el DOF el </w:t>
      </w:r>
      <w:r w:rsidR="00871AC4" w:rsidRPr="00B40ADF">
        <w:rPr>
          <w:i/>
          <w:color w:val="2F2F2F"/>
          <w:sz w:val="22"/>
          <w:szCs w:val="22"/>
          <w:lang w:eastAsia="es-MX"/>
        </w:rPr>
        <w:t>“Acuerdo mediante el cual el Pleno del Instituto Federal de Telecomunicaciones aprueba y emite los Lineamientos de Consulta Pública y Análisis de Impacto Regulatorio del Instituto Federal de Telecomunicaciones”</w:t>
      </w:r>
      <w:r w:rsidR="00871AC4" w:rsidRPr="00B40ADF">
        <w:rPr>
          <w:color w:val="2F2F2F"/>
          <w:sz w:val="22"/>
          <w:szCs w:val="22"/>
          <w:lang w:eastAsia="es-MX"/>
        </w:rPr>
        <w:t xml:space="preserve"> (los, “Lineamientos de Consulta Pública”).</w:t>
      </w:r>
    </w:p>
    <w:p w14:paraId="02F5ED1C" w14:textId="77777777" w:rsidR="00871AC4" w:rsidRPr="00B40ADF" w:rsidRDefault="00871AC4" w:rsidP="00871AC4">
      <w:pPr>
        <w:pStyle w:val="Prrafodelista"/>
        <w:spacing w:line="276" w:lineRule="auto"/>
        <w:ind w:left="0" w:right="51"/>
        <w:rPr>
          <w:rFonts w:cs="Arial"/>
          <w:sz w:val="22"/>
          <w:szCs w:val="22"/>
        </w:rPr>
      </w:pPr>
    </w:p>
    <w:p w14:paraId="2F95F150" w14:textId="050A7747" w:rsidR="00871AC4" w:rsidRPr="00B40ADF" w:rsidRDefault="00F241EB" w:rsidP="00871AC4">
      <w:pPr>
        <w:pStyle w:val="ROMANOS"/>
        <w:tabs>
          <w:tab w:val="clear" w:pos="720"/>
          <w:tab w:val="left" w:pos="851"/>
        </w:tabs>
        <w:spacing w:after="0" w:line="276" w:lineRule="auto"/>
        <w:ind w:left="0" w:right="51" w:firstLine="0"/>
        <w:contextualSpacing/>
        <w:rPr>
          <w:sz w:val="22"/>
          <w:szCs w:val="22"/>
        </w:rPr>
      </w:pPr>
      <w:r>
        <w:rPr>
          <w:b/>
          <w:sz w:val="22"/>
          <w:szCs w:val="22"/>
        </w:rPr>
        <w:t>Octavo.</w:t>
      </w:r>
      <w:r w:rsidR="00871AC4">
        <w:rPr>
          <w:b/>
          <w:sz w:val="22"/>
          <w:szCs w:val="22"/>
        </w:rPr>
        <w:t xml:space="preserve">- </w:t>
      </w:r>
      <w:r w:rsidR="00871AC4" w:rsidRPr="00B40ADF">
        <w:rPr>
          <w:b/>
          <w:sz w:val="22"/>
          <w:szCs w:val="22"/>
        </w:rPr>
        <w:t>Modificación del Sexto Transitorio de los Lineamientos de Perit</w:t>
      </w:r>
      <w:r w:rsidR="00871AC4" w:rsidRPr="00F241EB">
        <w:rPr>
          <w:b/>
          <w:sz w:val="22"/>
          <w:szCs w:val="22"/>
        </w:rPr>
        <w:t>os.</w:t>
      </w:r>
      <w:r w:rsidR="00871AC4" w:rsidRPr="00B40ADF">
        <w:rPr>
          <w:sz w:val="22"/>
          <w:szCs w:val="22"/>
        </w:rPr>
        <w:t xml:space="preserve"> El 22 de marzo del 2018 se publicó en el DOF el “</w:t>
      </w:r>
      <w:r w:rsidR="00871AC4" w:rsidRPr="00B40ADF">
        <w:rPr>
          <w:i/>
          <w:sz w:val="22"/>
          <w:szCs w:val="22"/>
        </w:rPr>
        <w:t>ACUERDO mediante el cual el Pleno del Instituto Federal de Telecomunicaciones modifica los Lineamientos para la acreditación de peritos en materia de telecomunicaciones y radiodifusión</w:t>
      </w:r>
      <w:r w:rsidR="00871AC4" w:rsidRPr="00B40ADF">
        <w:rPr>
          <w:sz w:val="22"/>
          <w:szCs w:val="22"/>
        </w:rPr>
        <w:t>”. Dicha modificación consistió en establecer que la convocatoria correspondiente a 2018, pueda publicarse dentro del primer semestre del 2018 y no al mes de marzo como estaba previsto en los Lineamientos de Peritos.</w:t>
      </w:r>
    </w:p>
    <w:p w14:paraId="26574F00" w14:textId="77777777" w:rsidR="00871AC4" w:rsidRPr="00B40ADF" w:rsidRDefault="00871AC4" w:rsidP="00871AC4">
      <w:pPr>
        <w:pStyle w:val="Prrafodelista"/>
        <w:spacing w:line="276" w:lineRule="auto"/>
        <w:ind w:left="0" w:right="51"/>
        <w:rPr>
          <w:rFonts w:cs="Arial"/>
          <w:sz w:val="22"/>
          <w:szCs w:val="22"/>
        </w:rPr>
      </w:pPr>
    </w:p>
    <w:p w14:paraId="7E7E81AC" w14:textId="4A08DEA9" w:rsidR="00871AC4" w:rsidRPr="00B40ADF" w:rsidRDefault="00871AC4" w:rsidP="00871AC4">
      <w:pPr>
        <w:pStyle w:val="ROMANOS"/>
        <w:tabs>
          <w:tab w:val="clear" w:pos="720"/>
          <w:tab w:val="left" w:pos="851"/>
        </w:tabs>
        <w:spacing w:after="0" w:line="276" w:lineRule="auto"/>
        <w:ind w:left="0" w:right="51" w:firstLine="0"/>
        <w:contextualSpacing/>
        <w:rPr>
          <w:sz w:val="22"/>
          <w:szCs w:val="22"/>
        </w:rPr>
      </w:pPr>
      <w:r>
        <w:rPr>
          <w:b/>
          <w:sz w:val="22"/>
          <w:szCs w:val="22"/>
        </w:rPr>
        <w:t xml:space="preserve">Noveno.- </w:t>
      </w:r>
      <w:r w:rsidRPr="00B40ADF">
        <w:rPr>
          <w:b/>
          <w:sz w:val="22"/>
          <w:szCs w:val="22"/>
        </w:rPr>
        <w:t>Modificación</w:t>
      </w:r>
      <w:r w:rsidRPr="00B40ADF">
        <w:rPr>
          <w:b/>
          <w:color w:val="000000"/>
          <w:sz w:val="22"/>
          <w:szCs w:val="22"/>
        </w:rPr>
        <w:t xml:space="preserve"> de los Lineamientos de </w:t>
      </w:r>
      <w:r w:rsidRPr="00F241EB">
        <w:rPr>
          <w:b/>
          <w:color w:val="000000"/>
          <w:sz w:val="22"/>
          <w:szCs w:val="22"/>
        </w:rPr>
        <w:t>Peritos.</w:t>
      </w:r>
      <w:r w:rsidRPr="00B40ADF">
        <w:rPr>
          <w:color w:val="000000"/>
          <w:sz w:val="22"/>
          <w:szCs w:val="22"/>
        </w:rPr>
        <w:t xml:space="preserve"> </w:t>
      </w:r>
      <w:r w:rsidRPr="00B40ADF">
        <w:rPr>
          <w:sz w:val="22"/>
          <w:szCs w:val="22"/>
        </w:rPr>
        <w:t>El 19 de junio de 2018, se publicó en el DOF el “</w:t>
      </w:r>
      <w:r w:rsidRPr="00B40ADF">
        <w:rPr>
          <w:i/>
          <w:sz w:val="22"/>
          <w:szCs w:val="22"/>
        </w:rPr>
        <w:t>Acuerdo mediante el cual el Pleno del Instituto Federal de Telecomunicaciones modifica los Lineamientos para la acreditación de peritos en materia de telecomunicaciones y de radiodifusión, publicado en el Diario Oficial de la Federación el 20 de febrero de 2017.</w:t>
      </w:r>
      <w:r w:rsidRPr="00B40ADF">
        <w:rPr>
          <w:sz w:val="22"/>
          <w:szCs w:val="22"/>
        </w:rPr>
        <w:t>” Dicha modificación consistió en se establece el cese de Acreditaciones en la modalidad de “Honoris Causa”.</w:t>
      </w:r>
    </w:p>
    <w:p w14:paraId="5641990C" w14:textId="77777777" w:rsidR="00871AC4" w:rsidRPr="00B40ADF" w:rsidRDefault="00871AC4" w:rsidP="00871AC4">
      <w:pPr>
        <w:pStyle w:val="Prrafodelista"/>
        <w:spacing w:line="276" w:lineRule="auto"/>
        <w:ind w:left="0" w:right="51"/>
        <w:rPr>
          <w:rFonts w:cs="Arial"/>
          <w:sz w:val="22"/>
          <w:szCs w:val="22"/>
        </w:rPr>
      </w:pPr>
    </w:p>
    <w:p w14:paraId="2D993B0D" w14:textId="1D0172AA" w:rsidR="00871AC4" w:rsidRPr="00B40ADF" w:rsidRDefault="00F241EB" w:rsidP="00871AC4">
      <w:pPr>
        <w:pStyle w:val="ROMANOS"/>
        <w:tabs>
          <w:tab w:val="clear" w:pos="720"/>
          <w:tab w:val="left" w:pos="851"/>
        </w:tabs>
        <w:spacing w:after="0" w:line="276" w:lineRule="auto"/>
        <w:ind w:left="0" w:right="51" w:firstLine="0"/>
        <w:contextualSpacing/>
        <w:rPr>
          <w:sz w:val="22"/>
          <w:szCs w:val="22"/>
        </w:rPr>
      </w:pPr>
      <w:r>
        <w:rPr>
          <w:b/>
          <w:sz w:val="22"/>
          <w:szCs w:val="22"/>
        </w:rPr>
        <w:t>Décimo.</w:t>
      </w:r>
      <w:r w:rsidR="00871AC4">
        <w:rPr>
          <w:b/>
          <w:sz w:val="22"/>
          <w:szCs w:val="22"/>
        </w:rPr>
        <w:t xml:space="preserve">- </w:t>
      </w:r>
      <w:r w:rsidR="00871AC4" w:rsidRPr="00B40ADF">
        <w:rPr>
          <w:b/>
          <w:sz w:val="22"/>
          <w:szCs w:val="22"/>
        </w:rPr>
        <w:t>Monto</w:t>
      </w:r>
      <w:r w:rsidR="00871AC4" w:rsidRPr="00B40ADF">
        <w:rPr>
          <w:b/>
          <w:color w:val="000000"/>
          <w:sz w:val="22"/>
          <w:szCs w:val="22"/>
        </w:rPr>
        <w:t xml:space="preserve"> de los aprovechamientos 2018. </w:t>
      </w:r>
      <w:r w:rsidR="00871AC4" w:rsidRPr="00B40ADF">
        <w:rPr>
          <w:sz w:val="22"/>
          <w:szCs w:val="22"/>
        </w:rPr>
        <w:t>El 19 de junio de 2018, se publicó en el DOF el “</w:t>
      </w:r>
      <w:r w:rsidR="00871AC4" w:rsidRPr="00B40ADF">
        <w:rPr>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para el ejercicio fiscal de 2018</w:t>
      </w:r>
      <w:r w:rsidR="00871AC4" w:rsidRPr="00B40ADF">
        <w:rPr>
          <w:sz w:val="22"/>
          <w:szCs w:val="22"/>
        </w:rPr>
        <w:t>”.</w:t>
      </w:r>
    </w:p>
    <w:p w14:paraId="6A7B2575" w14:textId="77777777" w:rsidR="00871AC4" w:rsidRPr="00B40ADF" w:rsidRDefault="00871AC4" w:rsidP="00871AC4">
      <w:pPr>
        <w:pStyle w:val="Prrafodelista"/>
        <w:spacing w:line="276" w:lineRule="auto"/>
        <w:ind w:left="0" w:right="51"/>
        <w:rPr>
          <w:rFonts w:cs="Arial"/>
          <w:sz w:val="22"/>
          <w:szCs w:val="22"/>
        </w:rPr>
      </w:pPr>
    </w:p>
    <w:p w14:paraId="1158DB23" w14:textId="03B95027" w:rsidR="00871AC4" w:rsidRPr="00B40ADF" w:rsidRDefault="002D32C2" w:rsidP="00871AC4">
      <w:pPr>
        <w:pStyle w:val="ROMANOS"/>
        <w:tabs>
          <w:tab w:val="clear" w:pos="720"/>
          <w:tab w:val="left" w:pos="851"/>
        </w:tabs>
        <w:spacing w:after="0" w:line="276" w:lineRule="auto"/>
        <w:ind w:left="0" w:right="51" w:firstLine="0"/>
        <w:contextualSpacing/>
        <w:rPr>
          <w:sz w:val="22"/>
          <w:szCs w:val="22"/>
        </w:rPr>
      </w:pPr>
      <w:r>
        <w:rPr>
          <w:b/>
          <w:sz w:val="22"/>
          <w:szCs w:val="22"/>
        </w:rPr>
        <w:t>Décimo Primero</w:t>
      </w:r>
      <w:r w:rsidR="00F241EB">
        <w:rPr>
          <w:b/>
          <w:sz w:val="22"/>
          <w:szCs w:val="22"/>
        </w:rPr>
        <w:t>.</w:t>
      </w:r>
      <w:r w:rsidR="00871AC4">
        <w:rPr>
          <w:b/>
          <w:sz w:val="22"/>
          <w:szCs w:val="22"/>
        </w:rPr>
        <w:t xml:space="preserve">- </w:t>
      </w:r>
      <w:r w:rsidR="00871AC4" w:rsidRPr="00B40ADF">
        <w:rPr>
          <w:b/>
          <w:sz w:val="22"/>
          <w:szCs w:val="22"/>
        </w:rPr>
        <w:t>Publicación de la Convocatoria 2018.</w:t>
      </w:r>
      <w:r w:rsidR="00871AC4" w:rsidRPr="00B40ADF">
        <w:rPr>
          <w:sz w:val="22"/>
          <w:szCs w:val="22"/>
        </w:rPr>
        <w:t xml:space="preserve"> El 29 de junio 2018, se publicó en el DOF la “</w:t>
      </w:r>
      <w:r w:rsidR="00871AC4" w:rsidRPr="00B40ADF">
        <w:rPr>
          <w:i/>
          <w:sz w:val="22"/>
          <w:szCs w:val="22"/>
        </w:rPr>
        <w:t>CONVOCATORIA pública para participar en el procedimiento para obtener la Acreditación de Perito en materia de telecomunicaciones y/o radiodifusión</w:t>
      </w:r>
      <w:r w:rsidR="00871AC4" w:rsidRPr="00B40ADF">
        <w:rPr>
          <w:sz w:val="22"/>
          <w:szCs w:val="22"/>
        </w:rPr>
        <w:t>.” (la “</w:t>
      </w:r>
      <w:r w:rsidR="00871AC4" w:rsidRPr="00B40ADF">
        <w:rPr>
          <w:i/>
          <w:sz w:val="22"/>
          <w:szCs w:val="22"/>
        </w:rPr>
        <w:t>Convocatoria</w:t>
      </w:r>
      <w:r w:rsidR="00871AC4" w:rsidRPr="00B40ADF">
        <w:rPr>
          <w:sz w:val="22"/>
          <w:szCs w:val="22"/>
        </w:rPr>
        <w:t xml:space="preserve"> 2018”). </w:t>
      </w:r>
    </w:p>
    <w:p w14:paraId="18DB9B32" w14:textId="77777777" w:rsidR="00871AC4" w:rsidRPr="00B40ADF" w:rsidRDefault="00871AC4" w:rsidP="00871AC4">
      <w:pPr>
        <w:pStyle w:val="Prrafodelista"/>
        <w:spacing w:line="276" w:lineRule="auto"/>
        <w:ind w:left="0" w:right="51"/>
        <w:rPr>
          <w:rFonts w:cs="Arial"/>
          <w:sz w:val="22"/>
          <w:szCs w:val="22"/>
        </w:rPr>
      </w:pPr>
    </w:p>
    <w:p w14:paraId="3BDD7999" w14:textId="7DA9BEB9" w:rsidR="00871AC4" w:rsidRPr="00B40ADF" w:rsidRDefault="002D32C2" w:rsidP="00871AC4">
      <w:pPr>
        <w:pStyle w:val="ROMANOS"/>
        <w:tabs>
          <w:tab w:val="clear" w:pos="720"/>
          <w:tab w:val="left" w:pos="851"/>
        </w:tabs>
        <w:spacing w:after="0" w:line="276" w:lineRule="auto"/>
        <w:ind w:left="0" w:right="51" w:firstLine="0"/>
        <w:contextualSpacing/>
        <w:rPr>
          <w:i/>
          <w:sz w:val="22"/>
          <w:szCs w:val="22"/>
        </w:rPr>
      </w:pPr>
      <w:r>
        <w:rPr>
          <w:b/>
          <w:sz w:val="22"/>
          <w:szCs w:val="22"/>
        </w:rPr>
        <w:t>Décimo Segundo</w:t>
      </w:r>
      <w:r w:rsidR="00F241EB">
        <w:rPr>
          <w:b/>
          <w:sz w:val="22"/>
          <w:szCs w:val="22"/>
        </w:rPr>
        <w:t>.</w:t>
      </w:r>
      <w:r w:rsidR="00871AC4">
        <w:rPr>
          <w:b/>
          <w:sz w:val="22"/>
          <w:szCs w:val="22"/>
        </w:rPr>
        <w:t xml:space="preserve">- </w:t>
      </w:r>
      <w:r w:rsidR="00871AC4" w:rsidRPr="00B40ADF">
        <w:rPr>
          <w:b/>
          <w:sz w:val="22"/>
          <w:szCs w:val="22"/>
        </w:rPr>
        <w:t>Acuerdo de</w:t>
      </w:r>
      <w:r w:rsidR="00871AC4" w:rsidRPr="00B40ADF">
        <w:rPr>
          <w:b/>
          <w:color w:val="000000"/>
          <w:sz w:val="22"/>
          <w:szCs w:val="22"/>
        </w:rPr>
        <w:t xml:space="preserve"> aprovechamientos 2019. </w:t>
      </w:r>
      <w:r w:rsidR="00871AC4" w:rsidRPr="00B40ADF">
        <w:rPr>
          <w:sz w:val="22"/>
          <w:szCs w:val="22"/>
        </w:rPr>
        <w:t xml:space="preserve">El 20 de marzo de 2019, se publicó en el DOF el </w:t>
      </w:r>
      <w:r w:rsidR="00871AC4" w:rsidRPr="00B40ADF">
        <w:rPr>
          <w:i/>
          <w:sz w:val="22"/>
          <w:szCs w:val="22"/>
        </w:rPr>
        <w:t xml:space="preserve">“ACUERDO mediante el cual el Pleno del Instituto Federal de Telecomunicaciones fija el monto de los aprovechamientos que deberán cobrarse en el 2019, por la prestación de los servicios que, en ejercicio de sus funciones de derecho público realice por el estudio y, en su caso, por el otorgamiento y revalidación de acreditación de perito en materia de </w:t>
      </w:r>
      <w:r w:rsidR="00871AC4" w:rsidRPr="00B40ADF">
        <w:rPr>
          <w:i/>
          <w:sz w:val="22"/>
          <w:szCs w:val="22"/>
        </w:rPr>
        <w:lastRenderedPageBreak/>
        <w:t>telecomunicaciones y/o radiodifusión, así como la acreditación de perito para una segunda especialidad”.</w:t>
      </w:r>
    </w:p>
    <w:p w14:paraId="3A8EB168" w14:textId="77777777" w:rsidR="00871AC4" w:rsidRPr="00B40ADF" w:rsidRDefault="00871AC4" w:rsidP="00871AC4">
      <w:pPr>
        <w:pStyle w:val="Prrafodelista"/>
        <w:spacing w:line="276" w:lineRule="auto"/>
        <w:ind w:left="0" w:right="51"/>
        <w:rPr>
          <w:rFonts w:cs="Arial"/>
          <w:sz w:val="22"/>
          <w:szCs w:val="22"/>
        </w:rPr>
      </w:pPr>
    </w:p>
    <w:p w14:paraId="0F38BFEC" w14:textId="771F35C0" w:rsidR="00871AC4" w:rsidRPr="00B40ADF" w:rsidRDefault="002D32C2" w:rsidP="00871AC4">
      <w:pPr>
        <w:pStyle w:val="ROMANOS"/>
        <w:tabs>
          <w:tab w:val="clear" w:pos="720"/>
          <w:tab w:val="left" w:pos="851"/>
        </w:tabs>
        <w:spacing w:after="0" w:line="276" w:lineRule="auto"/>
        <w:ind w:left="0" w:right="51" w:firstLine="0"/>
        <w:contextualSpacing/>
        <w:rPr>
          <w:i/>
          <w:sz w:val="22"/>
          <w:szCs w:val="22"/>
        </w:rPr>
      </w:pPr>
      <w:r>
        <w:rPr>
          <w:b/>
          <w:sz w:val="22"/>
          <w:szCs w:val="22"/>
        </w:rPr>
        <w:t>Décimo Tercero</w:t>
      </w:r>
      <w:r w:rsidR="00F241EB">
        <w:rPr>
          <w:b/>
          <w:sz w:val="22"/>
          <w:szCs w:val="22"/>
        </w:rPr>
        <w:t>.</w:t>
      </w:r>
      <w:r w:rsidR="00871AC4">
        <w:rPr>
          <w:b/>
          <w:sz w:val="22"/>
          <w:szCs w:val="22"/>
        </w:rPr>
        <w:t xml:space="preserve">- </w:t>
      </w:r>
      <w:r w:rsidR="00871AC4" w:rsidRPr="00B40ADF">
        <w:rPr>
          <w:b/>
          <w:sz w:val="22"/>
          <w:szCs w:val="22"/>
        </w:rPr>
        <w:t>Publicación de la Convocatoria 2019.</w:t>
      </w:r>
      <w:r w:rsidR="00871AC4" w:rsidRPr="00B40ADF">
        <w:rPr>
          <w:sz w:val="22"/>
          <w:szCs w:val="22"/>
        </w:rPr>
        <w:t xml:space="preserve"> El 29 de marzo 2019, se publicó en el DOF la “</w:t>
      </w:r>
      <w:r w:rsidR="00871AC4" w:rsidRPr="00B40ADF">
        <w:rPr>
          <w:i/>
          <w:sz w:val="22"/>
          <w:szCs w:val="22"/>
        </w:rPr>
        <w:t>CONVOCATORIA pública para participar en el procedimiento para obtener la Acreditación de Perito en materia de telecomunicaciones y/o radiodifusión y en su caso, la revalidación correspondiente”.</w:t>
      </w:r>
    </w:p>
    <w:p w14:paraId="0F276BBF" w14:textId="77777777" w:rsidR="00871AC4" w:rsidRPr="00B40ADF" w:rsidRDefault="00871AC4" w:rsidP="00871AC4">
      <w:pPr>
        <w:pStyle w:val="Prrafodelista"/>
        <w:spacing w:line="276" w:lineRule="auto"/>
        <w:ind w:left="0" w:right="51"/>
        <w:rPr>
          <w:rFonts w:cs="Arial"/>
          <w:i/>
          <w:sz w:val="22"/>
          <w:szCs w:val="22"/>
        </w:rPr>
      </w:pPr>
    </w:p>
    <w:p w14:paraId="765D3BE6" w14:textId="7A45A9C3" w:rsidR="00871AC4" w:rsidRPr="00B40ADF" w:rsidRDefault="00D731DD" w:rsidP="00871AC4">
      <w:pPr>
        <w:pStyle w:val="ROMANOS"/>
        <w:tabs>
          <w:tab w:val="clear" w:pos="720"/>
          <w:tab w:val="left" w:pos="851"/>
        </w:tabs>
        <w:spacing w:after="0" w:line="276" w:lineRule="auto"/>
        <w:ind w:left="0" w:right="51" w:firstLine="0"/>
        <w:contextualSpacing/>
        <w:rPr>
          <w:i/>
          <w:sz w:val="22"/>
          <w:szCs w:val="22"/>
        </w:rPr>
      </w:pPr>
      <w:r>
        <w:rPr>
          <w:b/>
          <w:sz w:val="22"/>
          <w:szCs w:val="22"/>
        </w:rPr>
        <w:t>Décimo C</w:t>
      </w:r>
      <w:r w:rsidR="00F241EB">
        <w:rPr>
          <w:b/>
          <w:sz w:val="22"/>
          <w:szCs w:val="22"/>
        </w:rPr>
        <w:t>uarto.</w:t>
      </w:r>
      <w:r w:rsidR="00871AC4">
        <w:rPr>
          <w:b/>
          <w:sz w:val="22"/>
          <w:szCs w:val="22"/>
        </w:rPr>
        <w:t xml:space="preserve">- </w:t>
      </w:r>
      <w:r w:rsidR="00871AC4" w:rsidRPr="00B40ADF">
        <w:rPr>
          <w:b/>
          <w:sz w:val="22"/>
          <w:szCs w:val="22"/>
        </w:rPr>
        <w:t>Ley Federal de Derecho</w:t>
      </w:r>
      <w:r w:rsidR="00871AC4" w:rsidRPr="00F241EB">
        <w:rPr>
          <w:b/>
          <w:sz w:val="22"/>
          <w:szCs w:val="22"/>
        </w:rPr>
        <w:t>s.</w:t>
      </w:r>
      <w:r w:rsidR="00871AC4" w:rsidRPr="00B40ADF">
        <w:rPr>
          <w:sz w:val="22"/>
          <w:szCs w:val="22"/>
        </w:rPr>
        <w:t xml:space="preserve"> El 9 de diciembre de 2019, se publicó en el DOF el “</w:t>
      </w:r>
      <w:r w:rsidR="00871AC4" w:rsidRPr="00B40ADF">
        <w:rPr>
          <w:i/>
          <w:sz w:val="22"/>
          <w:szCs w:val="22"/>
        </w:rPr>
        <w:t>DECRETO por el que se reforman, adicionan y derogan diversas disposiciones de la Ley Federal de Derechos”. En esta reforma, se adicionaron como derechos, los montos aplicables a los trámites correspondientes a las acreditaciones de peritos en materia de telecomunicaciones y/o radiodifusión.</w:t>
      </w:r>
    </w:p>
    <w:p w14:paraId="71CFEBA0" w14:textId="77777777" w:rsidR="00871AC4" w:rsidRPr="00B40ADF" w:rsidRDefault="00871AC4" w:rsidP="00871AC4">
      <w:pPr>
        <w:pStyle w:val="Texto"/>
        <w:spacing w:after="0" w:line="276" w:lineRule="auto"/>
        <w:ind w:right="51" w:firstLine="0"/>
        <w:rPr>
          <w:i/>
          <w:sz w:val="22"/>
          <w:szCs w:val="22"/>
        </w:rPr>
      </w:pPr>
    </w:p>
    <w:p w14:paraId="508F49BE" w14:textId="7D14E817" w:rsidR="00871AC4" w:rsidRPr="00B40ADF" w:rsidRDefault="00D731DD" w:rsidP="00871AC4">
      <w:pPr>
        <w:pStyle w:val="ROMANOS"/>
        <w:tabs>
          <w:tab w:val="clear" w:pos="720"/>
          <w:tab w:val="left" w:pos="851"/>
        </w:tabs>
        <w:spacing w:after="0" w:line="276" w:lineRule="auto"/>
        <w:ind w:left="0" w:right="51" w:firstLine="0"/>
        <w:contextualSpacing/>
        <w:rPr>
          <w:color w:val="000000"/>
          <w:sz w:val="22"/>
          <w:szCs w:val="22"/>
        </w:rPr>
      </w:pPr>
      <w:r>
        <w:rPr>
          <w:b/>
          <w:sz w:val="22"/>
          <w:szCs w:val="22"/>
        </w:rPr>
        <w:t>Décimo Q</w:t>
      </w:r>
      <w:r w:rsidR="00F241EB">
        <w:rPr>
          <w:b/>
          <w:sz w:val="22"/>
          <w:szCs w:val="22"/>
        </w:rPr>
        <w:t>uinto.</w:t>
      </w:r>
      <w:r w:rsidR="00871AC4">
        <w:rPr>
          <w:b/>
          <w:sz w:val="22"/>
          <w:szCs w:val="22"/>
        </w:rPr>
        <w:t xml:space="preserve">- </w:t>
      </w:r>
      <w:r w:rsidR="00871AC4" w:rsidRPr="00B40ADF">
        <w:rPr>
          <w:b/>
          <w:sz w:val="22"/>
          <w:szCs w:val="22"/>
        </w:rPr>
        <w:t>Publicación</w:t>
      </w:r>
      <w:r w:rsidR="00871AC4" w:rsidRPr="00B40ADF">
        <w:rPr>
          <w:b/>
          <w:color w:val="000000"/>
          <w:sz w:val="22"/>
          <w:szCs w:val="22"/>
        </w:rPr>
        <w:t xml:space="preserve"> de la Convocatoria 2020.</w:t>
      </w:r>
      <w:r w:rsidR="00871AC4" w:rsidRPr="00B40ADF">
        <w:rPr>
          <w:color w:val="000000"/>
          <w:sz w:val="22"/>
          <w:szCs w:val="22"/>
        </w:rPr>
        <w:t xml:space="preserve"> El 24 de abril de 2020, se publicó en el DOF la “</w:t>
      </w:r>
      <w:r w:rsidR="00871AC4" w:rsidRPr="00B40ADF">
        <w:rPr>
          <w:i/>
          <w:color w:val="000000"/>
          <w:sz w:val="22"/>
          <w:szCs w:val="22"/>
        </w:rPr>
        <w:t xml:space="preserve">CONVOCATORIA pública para participar en el procedimiento para obtener la </w:t>
      </w:r>
      <w:r w:rsidR="00871AC4" w:rsidRPr="00B40ADF">
        <w:rPr>
          <w:i/>
          <w:sz w:val="22"/>
          <w:szCs w:val="22"/>
        </w:rPr>
        <w:t>Acreditación</w:t>
      </w:r>
      <w:r w:rsidR="00871AC4" w:rsidRPr="00B40ADF">
        <w:rPr>
          <w:i/>
          <w:color w:val="000000"/>
          <w:sz w:val="22"/>
          <w:szCs w:val="22"/>
        </w:rPr>
        <w:t xml:space="preserve"> de Perito en materia de telecomunicaciones y/o radiodifusión y en su caso, la revalidación correspondiente</w:t>
      </w:r>
      <w:r w:rsidR="00871AC4" w:rsidRPr="00B40ADF">
        <w:rPr>
          <w:color w:val="000000"/>
          <w:sz w:val="22"/>
          <w:szCs w:val="22"/>
        </w:rPr>
        <w:t>”,</w:t>
      </w:r>
      <w:r w:rsidR="00871AC4" w:rsidRPr="00B40ADF">
        <w:rPr>
          <w:sz w:val="22"/>
          <w:szCs w:val="22"/>
        </w:rPr>
        <w:t xml:space="preserve"> </w:t>
      </w:r>
      <w:r w:rsidR="00871AC4" w:rsidRPr="00B40ADF">
        <w:rPr>
          <w:color w:val="000000"/>
          <w:sz w:val="22"/>
          <w:szCs w:val="22"/>
        </w:rPr>
        <w:t>(la “Convocatoria 2020”).</w:t>
      </w:r>
    </w:p>
    <w:p w14:paraId="240CD82A" w14:textId="77777777" w:rsidR="00871AC4" w:rsidRPr="00B40ADF" w:rsidRDefault="00871AC4" w:rsidP="00871AC4">
      <w:pPr>
        <w:pStyle w:val="Prrafodelista"/>
        <w:spacing w:line="276" w:lineRule="auto"/>
        <w:ind w:left="0" w:right="51"/>
        <w:rPr>
          <w:rFonts w:cs="Arial"/>
          <w:color w:val="000000"/>
          <w:sz w:val="22"/>
          <w:szCs w:val="22"/>
        </w:rPr>
      </w:pPr>
    </w:p>
    <w:p w14:paraId="1BCD8A71" w14:textId="50AAA77C" w:rsidR="00871AC4" w:rsidRPr="00B40ADF" w:rsidRDefault="00D731DD" w:rsidP="00871AC4">
      <w:pPr>
        <w:pStyle w:val="ROMANOS"/>
        <w:tabs>
          <w:tab w:val="clear" w:pos="720"/>
          <w:tab w:val="left" w:pos="851"/>
        </w:tabs>
        <w:spacing w:after="0" w:line="276" w:lineRule="auto"/>
        <w:ind w:left="0" w:right="51" w:firstLine="0"/>
        <w:contextualSpacing/>
        <w:rPr>
          <w:color w:val="000000"/>
          <w:sz w:val="22"/>
          <w:szCs w:val="22"/>
        </w:rPr>
      </w:pPr>
      <w:r>
        <w:rPr>
          <w:b/>
          <w:sz w:val="22"/>
          <w:szCs w:val="22"/>
        </w:rPr>
        <w:t>Décimo S</w:t>
      </w:r>
      <w:r w:rsidR="00F241EB">
        <w:rPr>
          <w:b/>
          <w:sz w:val="22"/>
          <w:szCs w:val="22"/>
        </w:rPr>
        <w:t>exto.</w:t>
      </w:r>
      <w:r w:rsidR="00871AC4">
        <w:rPr>
          <w:b/>
          <w:sz w:val="22"/>
          <w:szCs w:val="22"/>
        </w:rPr>
        <w:t xml:space="preserve">- </w:t>
      </w:r>
      <w:r w:rsidR="00871AC4" w:rsidRPr="00B40ADF">
        <w:rPr>
          <w:b/>
          <w:sz w:val="22"/>
          <w:szCs w:val="22"/>
        </w:rPr>
        <w:t>Publicación</w:t>
      </w:r>
      <w:r w:rsidR="00871AC4" w:rsidRPr="00B40ADF">
        <w:rPr>
          <w:b/>
          <w:color w:val="000000"/>
          <w:sz w:val="22"/>
          <w:szCs w:val="22"/>
        </w:rPr>
        <w:t xml:space="preserve"> que cancela la Convocatoria </w:t>
      </w:r>
      <w:r w:rsidR="00871AC4" w:rsidRPr="00D731DD">
        <w:rPr>
          <w:b/>
          <w:color w:val="000000"/>
          <w:sz w:val="22"/>
          <w:szCs w:val="22"/>
        </w:rPr>
        <w:t>2020.</w:t>
      </w:r>
      <w:r w:rsidR="00871AC4" w:rsidRPr="00B40ADF">
        <w:rPr>
          <w:color w:val="000000"/>
          <w:sz w:val="22"/>
          <w:szCs w:val="22"/>
        </w:rPr>
        <w:t xml:space="preserve"> El 4 de mayo de 2020, se publicó en el DOF el “</w:t>
      </w:r>
      <w:r w:rsidR="00871AC4" w:rsidRPr="00B40ADF">
        <w:rPr>
          <w:i/>
          <w:color w:val="000000"/>
          <w:sz w:val="22"/>
          <w:szCs w:val="22"/>
        </w:rPr>
        <w:t>Aviso</w:t>
      </w:r>
      <w:r w:rsidR="00871AC4" w:rsidRPr="00B40ADF">
        <w:rPr>
          <w:b/>
          <w:i/>
          <w:color w:val="000000"/>
          <w:sz w:val="22"/>
          <w:szCs w:val="22"/>
        </w:rPr>
        <w:t xml:space="preserve"> </w:t>
      </w:r>
      <w:r w:rsidR="00871AC4" w:rsidRPr="00B40ADF">
        <w:rPr>
          <w:i/>
          <w:color w:val="000000"/>
          <w:sz w:val="22"/>
          <w:szCs w:val="22"/>
        </w:rPr>
        <w:t>mediante el cual el Instituto Federal de Telecomunicaciones cancela, por causa de fuerza mayor y con motivo de las medidas de contingencia de la pandemia del coronavirus COVID-19, el Procedimiento para obtener la Acreditación de Perito en materia de telecomunicaciones y/o radiodifusión y, en su caso, la revalidación correspondiente, establecido en la Convocatoria publicada en el Diario Oficial de la Federación el 24 de abril del 2020</w:t>
      </w:r>
      <w:r w:rsidR="00871AC4" w:rsidRPr="00B40ADF">
        <w:rPr>
          <w:color w:val="000000"/>
          <w:sz w:val="22"/>
          <w:szCs w:val="22"/>
        </w:rPr>
        <w:t>” (la “Cancelación de la Convocatoria 2020”).</w:t>
      </w:r>
    </w:p>
    <w:p w14:paraId="3744D9F5" w14:textId="77777777" w:rsidR="00871AC4" w:rsidRPr="00B40ADF" w:rsidRDefault="00871AC4" w:rsidP="00871AC4">
      <w:pPr>
        <w:pStyle w:val="Prrafodelista"/>
        <w:spacing w:line="276" w:lineRule="auto"/>
        <w:ind w:left="0" w:right="51"/>
        <w:rPr>
          <w:rFonts w:cs="Arial"/>
          <w:color w:val="000000"/>
          <w:sz w:val="22"/>
          <w:szCs w:val="22"/>
        </w:rPr>
      </w:pPr>
    </w:p>
    <w:p w14:paraId="676A5BBA" w14:textId="2EC3AD74" w:rsidR="00871AC4" w:rsidRPr="00B40ADF" w:rsidRDefault="00D731DD" w:rsidP="00871AC4">
      <w:pPr>
        <w:pStyle w:val="ROMANOS"/>
        <w:tabs>
          <w:tab w:val="clear" w:pos="720"/>
          <w:tab w:val="left" w:pos="851"/>
        </w:tabs>
        <w:spacing w:after="0" w:line="276" w:lineRule="auto"/>
        <w:ind w:left="0" w:right="51" w:firstLine="0"/>
        <w:contextualSpacing/>
        <w:rPr>
          <w:sz w:val="22"/>
          <w:szCs w:val="22"/>
        </w:rPr>
      </w:pPr>
      <w:r>
        <w:rPr>
          <w:b/>
          <w:sz w:val="22"/>
          <w:szCs w:val="22"/>
        </w:rPr>
        <w:t>Décimo S</w:t>
      </w:r>
      <w:r w:rsidR="00F241EB">
        <w:rPr>
          <w:b/>
          <w:sz w:val="22"/>
          <w:szCs w:val="22"/>
        </w:rPr>
        <w:t>éptimo.</w:t>
      </w:r>
      <w:r w:rsidR="00871AC4">
        <w:rPr>
          <w:b/>
          <w:sz w:val="22"/>
          <w:szCs w:val="22"/>
        </w:rPr>
        <w:t xml:space="preserve">- </w:t>
      </w:r>
      <w:r w:rsidR="00871AC4" w:rsidRPr="00B40ADF">
        <w:rPr>
          <w:b/>
          <w:sz w:val="22"/>
          <w:szCs w:val="22"/>
        </w:rPr>
        <w:t>Acuerdo de Prorroga de Vigencia.</w:t>
      </w:r>
      <w:r w:rsidR="00871AC4" w:rsidRPr="00B40ADF">
        <w:rPr>
          <w:sz w:val="22"/>
          <w:szCs w:val="22"/>
        </w:rPr>
        <w:t xml:space="preserve"> El 19 de octubre de 2020, se publicó en el DOF el “ACUERDO mediante el cual el Pleno del Instituto Federal de Telecomunicaciones autoriza la </w:t>
      </w:r>
      <w:r w:rsidR="00871AC4" w:rsidRPr="00B40ADF">
        <w:rPr>
          <w:i/>
          <w:color w:val="000000"/>
          <w:sz w:val="22"/>
          <w:szCs w:val="22"/>
        </w:rPr>
        <w:t>prórroga</w:t>
      </w:r>
      <w:r w:rsidR="00871AC4" w:rsidRPr="00B40ADF">
        <w:rPr>
          <w:sz w:val="22"/>
          <w:szCs w:val="22"/>
        </w:rPr>
        <w:t xml:space="preserve"> de vigencia de la acreditación de peritos en materia de telecomunicaciones y/o radiodifusión cuyo vencimiento es el 29 de octubre de 2020”. Dicha autorización se emitió con el objeto de dar certeza jurídica a los 22 peritos cuya acreditación perdería su vigencia el pasado 29 de octubre de 2020 y respetar su derecho a solicitar la revalidación que en su caso proceda; considerando que por causa de fuerza mayor derivada de la contingencia sanitaria ocasionada por el virus del SARS-CoV2 (Covid-19), el Instituto canceló la Convocatoria 2020.</w:t>
      </w:r>
    </w:p>
    <w:p w14:paraId="764DD299" w14:textId="77777777" w:rsidR="00871AC4" w:rsidRPr="00B40ADF" w:rsidRDefault="00871AC4" w:rsidP="00871AC4">
      <w:pPr>
        <w:pStyle w:val="Prrafodelista"/>
        <w:spacing w:line="276" w:lineRule="auto"/>
        <w:ind w:left="0" w:right="51"/>
        <w:rPr>
          <w:rFonts w:cs="Arial"/>
          <w:sz w:val="22"/>
          <w:szCs w:val="22"/>
        </w:rPr>
      </w:pPr>
    </w:p>
    <w:p w14:paraId="2295243B" w14:textId="73F92BC9" w:rsidR="00871AC4" w:rsidRPr="00B40ADF" w:rsidRDefault="00D731DD" w:rsidP="00871AC4">
      <w:pPr>
        <w:pStyle w:val="ROMANOS"/>
        <w:tabs>
          <w:tab w:val="clear" w:pos="720"/>
          <w:tab w:val="left" w:pos="851"/>
        </w:tabs>
        <w:spacing w:after="0" w:line="276" w:lineRule="auto"/>
        <w:ind w:left="0" w:right="51" w:firstLine="0"/>
        <w:contextualSpacing/>
        <w:rPr>
          <w:sz w:val="22"/>
          <w:szCs w:val="22"/>
        </w:rPr>
      </w:pPr>
      <w:r>
        <w:rPr>
          <w:b/>
          <w:sz w:val="22"/>
          <w:szCs w:val="22"/>
        </w:rPr>
        <w:t>Décimo O</w:t>
      </w:r>
      <w:r w:rsidR="00F241EB">
        <w:rPr>
          <w:b/>
          <w:sz w:val="22"/>
          <w:szCs w:val="22"/>
        </w:rPr>
        <w:t>ctavo.</w:t>
      </w:r>
      <w:r w:rsidR="00871AC4">
        <w:rPr>
          <w:b/>
          <w:sz w:val="22"/>
          <w:szCs w:val="22"/>
        </w:rPr>
        <w:t xml:space="preserve">- </w:t>
      </w:r>
      <w:r w:rsidR="00871AC4" w:rsidRPr="00B40ADF">
        <w:rPr>
          <w:b/>
          <w:sz w:val="22"/>
          <w:szCs w:val="22"/>
        </w:rPr>
        <w:t>Acuerdo de Consulta Pública.</w:t>
      </w:r>
      <w:r w:rsidR="00871AC4" w:rsidRPr="00B40ADF">
        <w:rPr>
          <w:sz w:val="22"/>
          <w:szCs w:val="22"/>
        </w:rPr>
        <w:t xml:space="preserve"> Mediante Acuerdo P/IFT/XXXXXX/XXX de fecha X de XXXXXXX de 20XX, en su XXXXXX Sesión Ordinaria el Pleno determinó someter a consulta pública el Anteproyecto del Acuerdo XXXXXXXXXXXXXXXXXXXXXX</w:t>
      </w:r>
      <w:r>
        <w:rPr>
          <w:sz w:val="22"/>
          <w:szCs w:val="22"/>
        </w:rPr>
        <w:t xml:space="preserve"> </w:t>
      </w:r>
      <w:r w:rsidR="00871AC4" w:rsidRPr="00B40ADF">
        <w:rPr>
          <w:sz w:val="22"/>
          <w:szCs w:val="22"/>
        </w:rPr>
        <w:t>(el “Anteproyecto”), presentado por la Unidad de Concesiones y Servicios.</w:t>
      </w:r>
    </w:p>
    <w:p w14:paraId="4E9BAD98" w14:textId="77777777" w:rsidR="00871AC4" w:rsidRPr="00B40ADF" w:rsidRDefault="00871AC4" w:rsidP="00871AC4">
      <w:pPr>
        <w:pStyle w:val="ROMANOS"/>
        <w:tabs>
          <w:tab w:val="left" w:pos="851"/>
        </w:tabs>
        <w:spacing w:after="0" w:line="276" w:lineRule="auto"/>
        <w:ind w:left="0" w:right="51" w:firstLine="0"/>
        <w:contextualSpacing/>
        <w:rPr>
          <w:sz w:val="22"/>
          <w:szCs w:val="22"/>
        </w:rPr>
      </w:pPr>
    </w:p>
    <w:p w14:paraId="455F88F8" w14:textId="77777777" w:rsidR="00871AC4" w:rsidRPr="00B40ADF" w:rsidRDefault="00871AC4" w:rsidP="00871AC4">
      <w:pPr>
        <w:pStyle w:val="ROMANOS"/>
        <w:tabs>
          <w:tab w:val="clear" w:pos="720"/>
          <w:tab w:val="left" w:pos="851"/>
        </w:tabs>
        <w:spacing w:after="0" w:line="276" w:lineRule="auto"/>
        <w:ind w:left="0" w:right="51" w:firstLine="0"/>
        <w:contextualSpacing/>
        <w:rPr>
          <w:sz w:val="22"/>
          <w:szCs w:val="22"/>
        </w:rPr>
      </w:pPr>
      <w:r w:rsidRPr="00B40ADF">
        <w:rPr>
          <w:sz w:val="22"/>
          <w:szCs w:val="22"/>
        </w:rPr>
        <w:t xml:space="preserve">La consulta pública se llevó a cabo del XX de XXXXX al XX de XXXXXXXX de 20XX, recibiéndose en ese periodo comentarios de XXX participantes. Una vez cerrada la consulta </w:t>
      </w:r>
      <w:r w:rsidRPr="00B40ADF">
        <w:rPr>
          <w:sz w:val="22"/>
          <w:szCs w:val="22"/>
        </w:rPr>
        <w:lastRenderedPageBreak/>
        <w:t>pública, se agruparon los comentarios, opiniones y manifestaciones que se encontraron relacionados entre sí, y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7D166962" w14:textId="77777777" w:rsidR="00871AC4" w:rsidRPr="00B40ADF" w:rsidRDefault="00871AC4" w:rsidP="00871AC4">
      <w:pPr>
        <w:pStyle w:val="ROMANOS"/>
        <w:tabs>
          <w:tab w:val="left" w:pos="851"/>
        </w:tabs>
        <w:spacing w:after="0" w:line="276" w:lineRule="auto"/>
        <w:ind w:left="0" w:right="51" w:firstLine="0"/>
        <w:contextualSpacing/>
        <w:rPr>
          <w:sz w:val="22"/>
          <w:szCs w:val="22"/>
        </w:rPr>
      </w:pPr>
    </w:p>
    <w:p w14:paraId="5FD5C5E4" w14:textId="78B5D7FB" w:rsidR="00871AC4" w:rsidRPr="00B40ADF" w:rsidRDefault="00D731DD" w:rsidP="00871AC4">
      <w:pPr>
        <w:pStyle w:val="ROMANOS"/>
        <w:tabs>
          <w:tab w:val="clear" w:pos="720"/>
          <w:tab w:val="left" w:pos="851"/>
        </w:tabs>
        <w:spacing w:after="0" w:line="276" w:lineRule="auto"/>
        <w:ind w:left="0" w:right="51" w:firstLine="0"/>
        <w:contextualSpacing/>
        <w:rPr>
          <w:sz w:val="22"/>
          <w:szCs w:val="22"/>
        </w:rPr>
      </w:pPr>
      <w:r>
        <w:rPr>
          <w:b/>
          <w:sz w:val="22"/>
          <w:szCs w:val="22"/>
        </w:rPr>
        <w:t>Décimo N</w:t>
      </w:r>
      <w:r w:rsidR="00871AC4">
        <w:rPr>
          <w:b/>
          <w:sz w:val="22"/>
          <w:szCs w:val="22"/>
        </w:rPr>
        <w:t xml:space="preserve">oveno.- </w:t>
      </w:r>
      <w:r w:rsidR="00871AC4" w:rsidRPr="00B40ADF">
        <w:rPr>
          <w:b/>
          <w:sz w:val="22"/>
          <w:szCs w:val="22"/>
        </w:rPr>
        <w:t>Solicitud de opinión a la CGMR.</w:t>
      </w:r>
      <w:r w:rsidR="00871AC4" w:rsidRPr="00B40ADF">
        <w:rPr>
          <w:sz w:val="22"/>
          <w:szCs w:val="22"/>
        </w:rPr>
        <w:t xml:space="preserve"> La Unidad de Concesiones y Servicios mediante oficio IFTXXXXXXXXXXXXX solicitó a la Coordinación General de Mejora Regulatoria el Análisis de Impacto Regulatorio, su opinión respecto del proyecto de modificación de los Lineamientos de Peritos.</w:t>
      </w:r>
    </w:p>
    <w:p w14:paraId="2715AE3F" w14:textId="77777777" w:rsidR="00871AC4" w:rsidRPr="00B40ADF" w:rsidRDefault="00871AC4" w:rsidP="00871AC4">
      <w:pPr>
        <w:pStyle w:val="ROMANOS"/>
        <w:tabs>
          <w:tab w:val="left" w:pos="851"/>
        </w:tabs>
        <w:spacing w:after="0" w:line="276" w:lineRule="auto"/>
        <w:ind w:left="0" w:right="51" w:firstLine="0"/>
        <w:contextualSpacing/>
        <w:rPr>
          <w:sz w:val="22"/>
          <w:szCs w:val="22"/>
        </w:rPr>
      </w:pPr>
    </w:p>
    <w:p w14:paraId="05CA6861" w14:textId="5E80C2FB" w:rsidR="00871AC4" w:rsidRPr="00B40ADF" w:rsidRDefault="00871AC4" w:rsidP="00871AC4">
      <w:pPr>
        <w:pStyle w:val="ROMANOS"/>
        <w:tabs>
          <w:tab w:val="clear" w:pos="720"/>
          <w:tab w:val="left" w:pos="851"/>
        </w:tabs>
        <w:spacing w:after="0" w:line="276" w:lineRule="auto"/>
        <w:ind w:left="0" w:right="51" w:firstLine="0"/>
        <w:contextualSpacing/>
        <w:rPr>
          <w:sz w:val="22"/>
          <w:szCs w:val="22"/>
        </w:rPr>
      </w:pPr>
      <w:r>
        <w:rPr>
          <w:b/>
          <w:sz w:val="22"/>
          <w:szCs w:val="22"/>
        </w:rPr>
        <w:t>V</w:t>
      </w:r>
      <w:r w:rsidR="00F241EB">
        <w:rPr>
          <w:b/>
          <w:sz w:val="22"/>
          <w:szCs w:val="22"/>
        </w:rPr>
        <w:t>igésimo.</w:t>
      </w:r>
      <w:r>
        <w:rPr>
          <w:b/>
          <w:sz w:val="22"/>
          <w:szCs w:val="22"/>
        </w:rPr>
        <w:t xml:space="preserve">- </w:t>
      </w:r>
      <w:r w:rsidRPr="00B40ADF">
        <w:rPr>
          <w:b/>
          <w:sz w:val="22"/>
          <w:szCs w:val="22"/>
        </w:rPr>
        <w:t>Opinión no vinculante de la CGM</w:t>
      </w:r>
      <w:r w:rsidRPr="00F241EB">
        <w:rPr>
          <w:b/>
          <w:sz w:val="22"/>
          <w:szCs w:val="22"/>
        </w:rPr>
        <w:t>R.</w:t>
      </w:r>
      <w:r w:rsidRPr="00B40ADF">
        <w:rPr>
          <w:sz w:val="22"/>
          <w:szCs w:val="22"/>
        </w:rPr>
        <w:t xml:space="preserve"> Con oficio IFT/211/CGMR/XXXX/2021 del XX de XXXXXX de 2021 la Coordinación General de Mejora Regulatoria del Instituto emitió opinión no vinculante respecto del Análisis de Impacto Regulatorio.</w:t>
      </w:r>
    </w:p>
    <w:p w14:paraId="4112FB46" w14:textId="77777777" w:rsidR="00871AC4" w:rsidRPr="00B40ADF" w:rsidRDefault="00871AC4" w:rsidP="00871AC4">
      <w:pPr>
        <w:pStyle w:val="Prrafodelista"/>
        <w:spacing w:line="276" w:lineRule="auto"/>
        <w:ind w:left="0" w:right="51"/>
        <w:rPr>
          <w:rFonts w:cs="Arial"/>
          <w:sz w:val="22"/>
          <w:szCs w:val="22"/>
        </w:rPr>
      </w:pPr>
    </w:p>
    <w:p w14:paraId="103E8273" w14:textId="77777777" w:rsidR="00871AC4" w:rsidRPr="00B40ADF" w:rsidRDefault="00871AC4" w:rsidP="00871AC4">
      <w:pPr>
        <w:pStyle w:val="Texto"/>
        <w:spacing w:after="0" w:line="276" w:lineRule="auto"/>
        <w:ind w:right="51" w:firstLine="0"/>
        <w:rPr>
          <w:color w:val="000000"/>
          <w:sz w:val="22"/>
          <w:szCs w:val="22"/>
        </w:rPr>
      </w:pPr>
      <w:r w:rsidRPr="00B40ADF">
        <w:rPr>
          <w:color w:val="000000"/>
          <w:sz w:val="22"/>
          <w:szCs w:val="22"/>
        </w:rPr>
        <w:t>En virtud de los Antecedentes referidos y,</w:t>
      </w:r>
    </w:p>
    <w:p w14:paraId="491F3D55" w14:textId="77777777" w:rsidR="00871AC4" w:rsidRPr="00B40ADF" w:rsidRDefault="00871AC4" w:rsidP="00871AC4">
      <w:pPr>
        <w:pStyle w:val="Texto"/>
        <w:spacing w:after="0" w:line="276" w:lineRule="auto"/>
        <w:ind w:right="51" w:firstLine="0"/>
        <w:jc w:val="center"/>
        <w:rPr>
          <w:color w:val="000000"/>
          <w:sz w:val="22"/>
          <w:szCs w:val="22"/>
        </w:rPr>
      </w:pPr>
    </w:p>
    <w:p w14:paraId="4E80D1A0" w14:textId="77777777" w:rsidR="00871AC4" w:rsidRPr="00B40ADF" w:rsidRDefault="00871AC4" w:rsidP="00871AC4">
      <w:pPr>
        <w:pStyle w:val="ANOTACION"/>
        <w:spacing w:before="0" w:after="0" w:line="276" w:lineRule="auto"/>
        <w:ind w:right="51"/>
        <w:rPr>
          <w:rFonts w:ascii="Arial" w:hAnsi="Arial" w:cs="Arial"/>
          <w:sz w:val="26"/>
          <w:szCs w:val="26"/>
        </w:rPr>
      </w:pPr>
      <w:r w:rsidRPr="00B40ADF">
        <w:rPr>
          <w:rFonts w:ascii="Arial" w:hAnsi="Arial" w:cs="Arial"/>
          <w:sz w:val="26"/>
          <w:szCs w:val="26"/>
        </w:rPr>
        <w:t>Considerando</w:t>
      </w:r>
    </w:p>
    <w:p w14:paraId="3EF6C89B" w14:textId="77777777" w:rsidR="00871AC4" w:rsidRPr="00B40ADF" w:rsidRDefault="00871AC4" w:rsidP="00871AC4">
      <w:pPr>
        <w:pStyle w:val="ANOTACION"/>
        <w:spacing w:before="0" w:after="0" w:line="276" w:lineRule="auto"/>
        <w:ind w:right="51"/>
        <w:rPr>
          <w:rFonts w:ascii="Arial" w:hAnsi="Arial" w:cs="Arial"/>
          <w:sz w:val="22"/>
          <w:szCs w:val="22"/>
        </w:rPr>
      </w:pPr>
    </w:p>
    <w:p w14:paraId="1C7AC837" w14:textId="3CDC9267" w:rsidR="00871AC4" w:rsidRPr="00B40ADF" w:rsidRDefault="00871AC4" w:rsidP="00871AC4">
      <w:pPr>
        <w:pStyle w:val="Texto"/>
        <w:spacing w:after="0" w:line="276" w:lineRule="auto"/>
        <w:ind w:right="51" w:firstLine="0"/>
        <w:rPr>
          <w:sz w:val="22"/>
          <w:szCs w:val="22"/>
          <w:lang w:val="es-ES"/>
        </w:rPr>
      </w:pPr>
      <w:r w:rsidRPr="00B40ADF">
        <w:rPr>
          <w:b/>
          <w:sz w:val="22"/>
          <w:szCs w:val="22"/>
        </w:rPr>
        <w:t>Primero.</w:t>
      </w:r>
      <w:r>
        <w:rPr>
          <w:b/>
          <w:sz w:val="22"/>
          <w:szCs w:val="22"/>
        </w:rPr>
        <w:t>-</w:t>
      </w:r>
      <w:r w:rsidRPr="00B40ADF">
        <w:rPr>
          <w:sz w:val="22"/>
          <w:szCs w:val="22"/>
        </w:rPr>
        <w:t xml:space="preserve"> </w:t>
      </w:r>
      <w:r w:rsidRPr="00B40ADF">
        <w:rPr>
          <w:b/>
          <w:sz w:val="22"/>
          <w:szCs w:val="22"/>
        </w:rPr>
        <w:t>Ámbito</w:t>
      </w:r>
      <w:r w:rsidRPr="00B40ADF">
        <w:rPr>
          <w:sz w:val="22"/>
          <w:szCs w:val="22"/>
        </w:rPr>
        <w:t xml:space="preserve"> </w:t>
      </w:r>
      <w:r w:rsidRPr="00B40ADF">
        <w:rPr>
          <w:b/>
          <w:sz w:val="22"/>
          <w:szCs w:val="22"/>
        </w:rPr>
        <w:t xml:space="preserve">Competencial. </w:t>
      </w:r>
      <w:r w:rsidRPr="00B40ADF">
        <w:rPr>
          <w:sz w:val="22"/>
          <w:szCs w:val="22"/>
        </w:rPr>
        <w:t>Conforme lo dispone el artículo 28 párrafos décimo quinto y décimo sexto de la Constitución Política de los Estados Unidos Mexicanos, e</w:t>
      </w:r>
      <w:r w:rsidRPr="00B40ADF">
        <w:rPr>
          <w:sz w:val="22"/>
          <w:szCs w:val="22"/>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D5F9AA8" w14:textId="77777777" w:rsidR="00871AC4" w:rsidRPr="00B40ADF" w:rsidRDefault="00871AC4" w:rsidP="00871AC4">
      <w:pPr>
        <w:pStyle w:val="Texto"/>
        <w:spacing w:after="0" w:line="276" w:lineRule="auto"/>
        <w:ind w:right="51" w:firstLine="0"/>
        <w:rPr>
          <w:sz w:val="22"/>
          <w:szCs w:val="22"/>
          <w:lang w:val="es-ES"/>
        </w:rPr>
      </w:pPr>
    </w:p>
    <w:p w14:paraId="47BCED1B" w14:textId="77777777" w:rsidR="00871AC4" w:rsidRPr="00B40ADF" w:rsidRDefault="00871AC4" w:rsidP="00871AC4">
      <w:pPr>
        <w:pStyle w:val="Texto"/>
        <w:spacing w:after="0" w:line="276" w:lineRule="auto"/>
        <w:ind w:right="51" w:firstLine="0"/>
        <w:rPr>
          <w:sz w:val="22"/>
          <w:szCs w:val="22"/>
        </w:rPr>
      </w:pPr>
      <w:r w:rsidRPr="00B40ADF">
        <w:rPr>
          <w:sz w:val="22"/>
          <w:szCs w:val="22"/>
        </w:rPr>
        <w:t>Aunado a lo anterior, el artículo</w:t>
      </w:r>
      <w:r>
        <w:rPr>
          <w:sz w:val="22"/>
          <w:szCs w:val="22"/>
        </w:rPr>
        <w:t xml:space="preserve"> 15,</w:t>
      </w:r>
      <w:r w:rsidRPr="00B40ADF">
        <w:rPr>
          <w:sz w:val="22"/>
          <w:szCs w:val="22"/>
        </w:rPr>
        <w:t xml:space="preserve"> fracción XXVI confiere al Instituto la atribución de autorizar a terceros para que emitan la certificación de evaluación de la conformidad y acreditar a peritos y unidades de verificación en materia de telecomunicaciones y radiodifusión.</w:t>
      </w:r>
    </w:p>
    <w:p w14:paraId="35E108FD" w14:textId="77777777" w:rsidR="00871AC4" w:rsidRPr="00B40ADF" w:rsidRDefault="00871AC4" w:rsidP="00871AC4">
      <w:pPr>
        <w:pStyle w:val="Texto"/>
        <w:spacing w:after="0" w:line="276" w:lineRule="auto"/>
        <w:ind w:right="51" w:firstLine="0"/>
        <w:rPr>
          <w:sz w:val="22"/>
          <w:szCs w:val="22"/>
        </w:rPr>
      </w:pPr>
    </w:p>
    <w:p w14:paraId="1522A622" w14:textId="57C5A5C2" w:rsidR="00871AC4" w:rsidRPr="00B40ADF" w:rsidRDefault="00871AC4" w:rsidP="00871AC4">
      <w:pPr>
        <w:pStyle w:val="Texto"/>
        <w:spacing w:after="0" w:line="276" w:lineRule="auto"/>
        <w:ind w:right="51" w:firstLine="0"/>
        <w:rPr>
          <w:sz w:val="22"/>
          <w:szCs w:val="22"/>
        </w:rPr>
      </w:pPr>
      <w:r w:rsidRPr="00B40ADF">
        <w:rPr>
          <w:sz w:val="22"/>
          <w:szCs w:val="22"/>
        </w:rPr>
        <w:t>Como se estableció en las fracciones II y III del apartado B del artículo 6o. de la Constitución, y en el artículo 2 de la Ley: i) las telecomunicaciones son un servicio público de interés general, por lo que el Estado garantizará que sean prestadas en condiciones de competencia, calidad, pluralidad, cobertura universal, interconexión, convergencia, continuidad, acceso libre y sin injerencias arbitrarias y, 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6D4C201E" w14:textId="77777777" w:rsidR="00871AC4" w:rsidRPr="00B40ADF" w:rsidRDefault="00871AC4" w:rsidP="00871AC4">
      <w:pPr>
        <w:pStyle w:val="Texto"/>
        <w:spacing w:after="0" w:line="276" w:lineRule="auto"/>
        <w:ind w:right="51" w:firstLine="0"/>
        <w:rPr>
          <w:sz w:val="22"/>
          <w:szCs w:val="22"/>
        </w:rPr>
      </w:pPr>
    </w:p>
    <w:p w14:paraId="1C7920D4" w14:textId="77777777" w:rsidR="00871AC4" w:rsidRDefault="00871AC4" w:rsidP="00871AC4">
      <w:pPr>
        <w:pStyle w:val="Texto"/>
        <w:spacing w:after="0" w:line="276" w:lineRule="auto"/>
        <w:ind w:right="51" w:firstLine="0"/>
        <w:rPr>
          <w:sz w:val="22"/>
          <w:szCs w:val="22"/>
        </w:rPr>
      </w:pPr>
      <w:r w:rsidRPr="00B40ADF">
        <w:rPr>
          <w:sz w:val="22"/>
          <w:szCs w:val="22"/>
        </w:rPr>
        <w:lastRenderedPageBreak/>
        <w:t>Para efectos de lo anterior, el Instituto debe facilitar a la población el acceso a productos, equipos, dispositivos o aparatos destinados a telecomunicaciones o radiodifusión y para ello deberá de asegurar el debido cumplimiento a lo establecido en el artículo 289 de la Ley, el cual dispone que dichos productos, equipos, dispositivos o aparatos destinados a telecomunicaciones o radiodifusión que puedan ser conectados a una red de telecomunicaciones o hacer uso del espectro radioeléctrico deberán homologarse conforme a las normas o disposiciones técnicas aplicables. Como apoyo en los procesos de homologación, el Instituto estará facultado para acreditar Peritos en materia de telecomunicaciones y de radiodifusión, tal y como se prevé en el artículo 290 de la Ley.</w:t>
      </w:r>
    </w:p>
    <w:p w14:paraId="6DED174A" w14:textId="77777777" w:rsidR="00871AC4" w:rsidRDefault="00871AC4" w:rsidP="00871AC4">
      <w:pPr>
        <w:pStyle w:val="Texto"/>
        <w:spacing w:after="0" w:line="276" w:lineRule="auto"/>
        <w:ind w:right="51" w:firstLine="0"/>
        <w:rPr>
          <w:sz w:val="22"/>
          <w:szCs w:val="22"/>
        </w:rPr>
      </w:pPr>
    </w:p>
    <w:p w14:paraId="3BA36D84" w14:textId="77777777" w:rsidR="00871AC4" w:rsidRPr="001672AA" w:rsidRDefault="00871AC4" w:rsidP="001672AA">
      <w:pPr>
        <w:pStyle w:val="Texto"/>
        <w:spacing w:after="0" w:line="276" w:lineRule="auto"/>
        <w:ind w:right="51" w:firstLine="0"/>
        <w:rPr>
          <w:sz w:val="22"/>
          <w:szCs w:val="22"/>
        </w:rPr>
      </w:pPr>
      <w:r w:rsidRPr="001672AA">
        <w:rPr>
          <w:sz w:val="22"/>
          <w:szCs w:val="22"/>
        </w:rPr>
        <w:t>El artículo 15, fracciones I y LVI, de la Ley, prevén que el Pleno del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lo dispuesto en la Ley, el de aprobar y expedir las disposiciones administrativas de carácter general necesarias para el debido ejercicio de las facultades y atribuciones del Instituto.</w:t>
      </w:r>
    </w:p>
    <w:p w14:paraId="07AD2FB5" w14:textId="77777777" w:rsidR="00871AC4" w:rsidRPr="001672AA" w:rsidRDefault="00871AC4" w:rsidP="001672AA">
      <w:pPr>
        <w:pStyle w:val="Texto"/>
        <w:spacing w:after="0" w:line="276" w:lineRule="auto"/>
        <w:ind w:right="51" w:firstLine="0"/>
        <w:rPr>
          <w:sz w:val="22"/>
          <w:szCs w:val="22"/>
        </w:rPr>
      </w:pPr>
    </w:p>
    <w:p w14:paraId="1A0BE290" w14:textId="77777777" w:rsidR="00871AC4" w:rsidRPr="001672AA" w:rsidRDefault="00871AC4" w:rsidP="001672AA">
      <w:pPr>
        <w:pStyle w:val="Texto"/>
        <w:spacing w:after="0" w:line="276" w:lineRule="auto"/>
        <w:ind w:right="51" w:firstLine="0"/>
        <w:rPr>
          <w:sz w:val="22"/>
          <w:szCs w:val="22"/>
        </w:rPr>
      </w:pPr>
      <w:r w:rsidRPr="001672AA">
        <w:rPr>
          <w:sz w:val="22"/>
          <w:szCs w:val="22"/>
        </w:rPr>
        <w:t>Derivado de la necesidad de contar con un instrumento normativo que estableciera los requisitos, plazos y procedimientos para la acreditación de peritos en materia de telecomunicaciones y radiodifusión, el 20 de febrero de 2017 el Instituto publicó en el DOF los Lineamientos de Peritos.</w:t>
      </w:r>
    </w:p>
    <w:p w14:paraId="54FF5D71" w14:textId="77777777" w:rsidR="00871AC4" w:rsidRPr="001672AA" w:rsidRDefault="00871AC4" w:rsidP="001672AA">
      <w:pPr>
        <w:pStyle w:val="Texto"/>
        <w:spacing w:after="0" w:line="276" w:lineRule="auto"/>
        <w:ind w:right="51" w:firstLine="0"/>
        <w:rPr>
          <w:sz w:val="22"/>
          <w:szCs w:val="22"/>
        </w:rPr>
      </w:pPr>
    </w:p>
    <w:p w14:paraId="63B09B8E" w14:textId="77777777" w:rsidR="00871AC4" w:rsidRPr="001672AA" w:rsidRDefault="00871AC4" w:rsidP="001672AA">
      <w:pPr>
        <w:pStyle w:val="Texto"/>
        <w:spacing w:after="0" w:line="276" w:lineRule="auto"/>
        <w:ind w:right="51" w:firstLine="0"/>
        <w:rPr>
          <w:sz w:val="22"/>
          <w:szCs w:val="22"/>
        </w:rPr>
      </w:pPr>
      <w:r w:rsidRPr="001672AA">
        <w:rPr>
          <w:sz w:val="22"/>
          <w:szCs w:val="22"/>
        </w:rPr>
        <w:t>En este sentido, el Pleno del Instituto resulta competente para conocer del presente asunto.</w:t>
      </w:r>
    </w:p>
    <w:p w14:paraId="094C78D2" w14:textId="77777777" w:rsidR="00871AC4" w:rsidRPr="00B40ADF" w:rsidRDefault="00871AC4" w:rsidP="00871AC4">
      <w:pPr>
        <w:pStyle w:val="Texto"/>
        <w:spacing w:after="0" w:line="276" w:lineRule="auto"/>
        <w:ind w:right="51" w:firstLine="0"/>
        <w:rPr>
          <w:sz w:val="22"/>
          <w:szCs w:val="22"/>
        </w:rPr>
      </w:pPr>
    </w:p>
    <w:p w14:paraId="55C3C8C9" w14:textId="714E45B0" w:rsidR="00871AC4" w:rsidRPr="00B40ADF" w:rsidRDefault="00F241EB" w:rsidP="00871AC4">
      <w:pPr>
        <w:pStyle w:val="Texto"/>
        <w:spacing w:after="0" w:line="276" w:lineRule="auto"/>
        <w:ind w:right="51" w:firstLine="0"/>
        <w:rPr>
          <w:sz w:val="22"/>
          <w:szCs w:val="22"/>
        </w:rPr>
      </w:pPr>
      <w:r>
        <w:rPr>
          <w:b/>
          <w:sz w:val="22"/>
          <w:szCs w:val="22"/>
        </w:rPr>
        <w:t>Segundo.</w:t>
      </w:r>
      <w:r w:rsidR="00871AC4" w:rsidRPr="00F8529C">
        <w:rPr>
          <w:b/>
          <w:sz w:val="22"/>
          <w:szCs w:val="22"/>
        </w:rPr>
        <w:t>- Mo</w:t>
      </w:r>
      <w:r w:rsidR="00871AC4" w:rsidRPr="00B40ADF">
        <w:rPr>
          <w:b/>
          <w:sz w:val="22"/>
          <w:szCs w:val="22"/>
        </w:rPr>
        <w:t>dificación a los Lineamientos de Perito</w:t>
      </w:r>
      <w:r w:rsidR="00871AC4" w:rsidRPr="00F241EB">
        <w:rPr>
          <w:b/>
          <w:sz w:val="22"/>
          <w:szCs w:val="22"/>
        </w:rPr>
        <w:t>s.</w:t>
      </w:r>
      <w:r w:rsidR="00871AC4" w:rsidRPr="00B40ADF">
        <w:rPr>
          <w:sz w:val="22"/>
          <w:szCs w:val="22"/>
        </w:rPr>
        <w:t xml:space="preserve"> Como se asentó en el Antecedente IV, a efecto de contar con un instrumento normativo que estableciera los requisitos, plazos y procedimientos para la acreditación de peritos en materia de telecomunicaciones y radiodifusión, el 20 de febrero de 2017 el Instituto publicó en el DOF los Lineamientos de Peritos, toda vez, que de conformidad con el artículo 289 de la LFTR, los productos, equipos, dispositivos o aparatos destinados a telecomunicaciones o radiodifusión que puedan ser conectados a una red de telecomunicaciones o hacer uso del espectro radioeléctrico deberán homologarse conforme a las normas o disposiciones técnicas aplicables. Además, el último párrafo del artículo 290 establece que el Instituto está facultado para acreditar peritos en materia de telecomunicaciones y de radiodifusión, como apoyo a los procedimientos de homologación.</w:t>
      </w:r>
    </w:p>
    <w:p w14:paraId="52FA9F36" w14:textId="77777777" w:rsidR="00871AC4" w:rsidRPr="00B40ADF" w:rsidRDefault="00871AC4" w:rsidP="00871AC4">
      <w:pPr>
        <w:pStyle w:val="Texto"/>
        <w:spacing w:after="0" w:line="276" w:lineRule="auto"/>
        <w:ind w:right="51" w:firstLine="0"/>
        <w:rPr>
          <w:sz w:val="22"/>
          <w:szCs w:val="22"/>
        </w:rPr>
      </w:pPr>
    </w:p>
    <w:p w14:paraId="73BAAC70" w14:textId="219A787A" w:rsidR="00871AC4" w:rsidRPr="00B40ADF" w:rsidRDefault="00871AC4" w:rsidP="00871AC4">
      <w:pPr>
        <w:pStyle w:val="Texto"/>
        <w:spacing w:after="0" w:line="276" w:lineRule="auto"/>
        <w:ind w:right="51" w:firstLine="0"/>
        <w:rPr>
          <w:sz w:val="22"/>
          <w:szCs w:val="22"/>
        </w:rPr>
      </w:pPr>
      <w:r w:rsidRPr="00B40ADF">
        <w:rPr>
          <w:sz w:val="22"/>
          <w:szCs w:val="22"/>
        </w:rPr>
        <w:t xml:space="preserve">Ahora bien, la fracción IV del Lineamiento TERCERO de los Lineamientos de Peritos define al Comité Consultivo de Acreditación de Peritos en Telecomunicaciones y </w:t>
      </w:r>
      <w:r w:rsidRPr="001672AA">
        <w:rPr>
          <w:sz w:val="22"/>
          <w:szCs w:val="22"/>
        </w:rPr>
        <w:t>Radiodifusión (el “Comité</w:t>
      </w:r>
      <w:r w:rsidRPr="00B40ADF">
        <w:rPr>
          <w:sz w:val="22"/>
          <w:szCs w:val="22"/>
        </w:rPr>
        <w:t xml:space="preserve"> Consultivo”), como el Órgano </w:t>
      </w:r>
      <w:r w:rsidR="001672AA" w:rsidRPr="00B40ADF">
        <w:rPr>
          <w:sz w:val="22"/>
          <w:szCs w:val="22"/>
        </w:rPr>
        <w:t xml:space="preserve">Colegiado </w:t>
      </w:r>
      <w:r w:rsidRPr="00B40ADF">
        <w:rPr>
          <w:sz w:val="22"/>
          <w:szCs w:val="22"/>
        </w:rPr>
        <w:t xml:space="preserve">cuyo objetivo es apoyar al Instituto en el proceso de Acreditación de Peritos en materia de telecomunicaciones y radiodifusión. </w:t>
      </w:r>
    </w:p>
    <w:p w14:paraId="5B762C03" w14:textId="77777777" w:rsidR="00871AC4" w:rsidRPr="00B40ADF" w:rsidRDefault="00871AC4" w:rsidP="00871AC4">
      <w:pPr>
        <w:pStyle w:val="Texto"/>
        <w:spacing w:after="0" w:line="276" w:lineRule="auto"/>
        <w:ind w:right="51" w:firstLine="0"/>
        <w:rPr>
          <w:sz w:val="22"/>
          <w:szCs w:val="22"/>
        </w:rPr>
      </w:pPr>
    </w:p>
    <w:p w14:paraId="5F835B82" w14:textId="77777777" w:rsidR="00871AC4" w:rsidRPr="00B40ADF" w:rsidRDefault="00871AC4" w:rsidP="00871AC4">
      <w:pPr>
        <w:pStyle w:val="Texto"/>
        <w:spacing w:after="0" w:line="276" w:lineRule="auto"/>
        <w:ind w:right="51" w:firstLine="0"/>
        <w:rPr>
          <w:sz w:val="22"/>
          <w:szCs w:val="22"/>
        </w:rPr>
      </w:pPr>
      <w:r w:rsidRPr="00B40ADF">
        <w:rPr>
          <w:sz w:val="22"/>
          <w:szCs w:val="22"/>
        </w:rPr>
        <w:t xml:space="preserve">Dicho Comité Consultivo será presidido y coordinado por el Instituto Federal de Telecomunicaciones y podrá ser integrado por: Cámaras nacionales de la Industria y Comercio, Colegios de Ingenieros en Telecomunicaciones y Radiodifusión, así como por instancias </w:t>
      </w:r>
      <w:r w:rsidRPr="00B40ADF">
        <w:rPr>
          <w:sz w:val="22"/>
          <w:szCs w:val="22"/>
        </w:rPr>
        <w:lastRenderedPageBreak/>
        <w:t>académicas y/o de investigación, y organismos dedicados a promover y fomentar el desarrollo de la ciencia y la tecnología.</w:t>
      </w:r>
    </w:p>
    <w:p w14:paraId="4D5A840F" w14:textId="77777777" w:rsidR="00871AC4" w:rsidRPr="00B40ADF" w:rsidRDefault="00871AC4" w:rsidP="00871AC4">
      <w:pPr>
        <w:pStyle w:val="Texto"/>
        <w:spacing w:after="0" w:line="276" w:lineRule="auto"/>
        <w:ind w:right="51" w:firstLine="0"/>
        <w:rPr>
          <w:sz w:val="22"/>
          <w:szCs w:val="22"/>
        </w:rPr>
      </w:pPr>
    </w:p>
    <w:p w14:paraId="24891AA1" w14:textId="77777777" w:rsidR="00871AC4" w:rsidRPr="00B40ADF" w:rsidRDefault="00871AC4" w:rsidP="00871AC4">
      <w:pPr>
        <w:pStyle w:val="Texto"/>
        <w:spacing w:after="0" w:line="276" w:lineRule="auto"/>
        <w:ind w:right="51" w:firstLine="0"/>
        <w:rPr>
          <w:sz w:val="22"/>
          <w:szCs w:val="22"/>
        </w:rPr>
      </w:pPr>
      <w:r w:rsidRPr="00B40ADF">
        <w:rPr>
          <w:sz w:val="22"/>
          <w:szCs w:val="22"/>
        </w:rPr>
        <w:t>De conformidad con lo establecido en la fracción IX del Lineamiento SÉPTIMO de los Lineamientos de Peritos, el Comité Consultivo cuenta, entre otras, con la función de proponer al Instituto el Programa Anual de Capacitación para Peritos acreditados, en el que se especifica la agenda de actividades de capacitación. La importancia de este Programa, radica en que un Perito acreditado que desee solicitar al Instituto la revalidación de su acreditación, puede entre otros requisitos, optar por presentar el examen de conocimientos o bien, cumplir con 40 horas anuales de acciones de capacitación indicadas en el Programa Anual de Capacitación aprobado por el Instituto.</w:t>
      </w:r>
    </w:p>
    <w:p w14:paraId="3ACF4A89" w14:textId="77777777" w:rsidR="00871AC4" w:rsidRPr="00B40ADF" w:rsidRDefault="00871AC4" w:rsidP="00871AC4">
      <w:pPr>
        <w:pStyle w:val="Texto"/>
        <w:spacing w:after="0" w:line="276" w:lineRule="auto"/>
        <w:ind w:right="51" w:firstLine="0"/>
        <w:rPr>
          <w:sz w:val="22"/>
          <w:szCs w:val="22"/>
        </w:rPr>
      </w:pPr>
    </w:p>
    <w:p w14:paraId="3D6B3E84" w14:textId="6D111EA1" w:rsidR="00871AC4" w:rsidRPr="00B40ADF" w:rsidRDefault="00871AC4" w:rsidP="00871AC4">
      <w:pPr>
        <w:pStyle w:val="Texto"/>
        <w:spacing w:after="0" w:line="276" w:lineRule="auto"/>
        <w:ind w:right="51" w:firstLine="0"/>
        <w:rPr>
          <w:sz w:val="22"/>
          <w:szCs w:val="22"/>
        </w:rPr>
      </w:pPr>
      <w:r w:rsidRPr="00B40ADF">
        <w:rPr>
          <w:sz w:val="22"/>
          <w:szCs w:val="22"/>
        </w:rPr>
        <w:t xml:space="preserve">En este sentido y a efecto de fortalecer el proceso de revalidación de Peritos acreditados y dar certeza a la vigencia y continuidad de las actividades de capacitación implementadas, en su Segunda Sesión Extraordinaria, celebrada el 26 de agosto de 2019, el Comité Consultivo, recomendó al Instituto que se elimine la vigencia </w:t>
      </w:r>
      <w:r w:rsidRPr="00B40ADF">
        <w:rPr>
          <w:sz w:val="22"/>
          <w:szCs w:val="22"/>
          <w:u w:val="single"/>
        </w:rPr>
        <w:t>anual</w:t>
      </w:r>
      <w:r w:rsidRPr="00B40ADF">
        <w:rPr>
          <w:sz w:val="22"/>
          <w:szCs w:val="22"/>
        </w:rPr>
        <w:t xml:space="preserve"> del Programa de Capacitación y éste, permanezca vigente hasta que el Instituto emita uno nuevo que lo sustituya</w:t>
      </w:r>
      <w:r w:rsidR="00361737">
        <w:rPr>
          <w:sz w:val="22"/>
          <w:szCs w:val="22"/>
        </w:rPr>
        <w:t>. Dicha recomendación se considera procedente,</w:t>
      </w:r>
      <w:r>
        <w:rPr>
          <w:sz w:val="22"/>
          <w:szCs w:val="22"/>
        </w:rPr>
        <w:t xml:space="preserve"> por lo que es</w:t>
      </w:r>
      <w:r w:rsidRPr="00A129EC">
        <w:rPr>
          <w:sz w:val="22"/>
          <w:szCs w:val="22"/>
        </w:rPr>
        <w:t xml:space="preserve"> necesario proponer la modificación de los Lineamientos de Acreditación de Peritos en sus partes conducentes</w:t>
      </w:r>
      <w:r w:rsidR="00B43071">
        <w:rPr>
          <w:sz w:val="22"/>
          <w:szCs w:val="22"/>
        </w:rPr>
        <w:t>.</w:t>
      </w:r>
    </w:p>
    <w:p w14:paraId="564A1223" w14:textId="53E46320" w:rsidR="00871AC4" w:rsidRPr="00B40ADF" w:rsidRDefault="00871AC4" w:rsidP="00871AC4">
      <w:pPr>
        <w:pStyle w:val="Texto"/>
        <w:spacing w:after="0" w:line="276" w:lineRule="auto"/>
        <w:ind w:right="51" w:firstLine="0"/>
        <w:rPr>
          <w:sz w:val="22"/>
          <w:szCs w:val="22"/>
        </w:rPr>
      </w:pPr>
    </w:p>
    <w:p w14:paraId="72A6ADCA" w14:textId="22A0BAB4" w:rsidR="00871AC4" w:rsidRDefault="00871AC4" w:rsidP="00871AC4">
      <w:pPr>
        <w:pStyle w:val="Texto"/>
        <w:spacing w:after="0" w:line="276" w:lineRule="auto"/>
        <w:ind w:right="51" w:firstLine="0"/>
        <w:rPr>
          <w:sz w:val="22"/>
          <w:szCs w:val="22"/>
        </w:rPr>
      </w:pPr>
      <w:r w:rsidRPr="00B40ADF">
        <w:rPr>
          <w:sz w:val="22"/>
          <w:szCs w:val="22"/>
        </w:rPr>
        <w:t xml:space="preserve">Por otro lado, el 3 de octubre de 2019, el Órgano Interno de Control del Instituto (el “OIC”) </w:t>
      </w:r>
      <w:r w:rsidR="002D3C71">
        <w:rPr>
          <w:sz w:val="22"/>
          <w:szCs w:val="22"/>
        </w:rPr>
        <w:t>realizó</w:t>
      </w:r>
      <w:r w:rsidR="002D3C71" w:rsidRPr="00B40ADF">
        <w:rPr>
          <w:sz w:val="22"/>
          <w:szCs w:val="22"/>
        </w:rPr>
        <w:t xml:space="preserve"> </w:t>
      </w:r>
      <w:r w:rsidRPr="00B40ADF">
        <w:rPr>
          <w:sz w:val="22"/>
          <w:szCs w:val="22"/>
        </w:rPr>
        <w:t xml:space="preserve">la Revisión de Control No. RC-02-2019 </w:t>
      </w:r>
      <w:r>
        <w:rPr>
          <w:sz w:val="22"/>
          <w:szCs w:val="22"/>
        </w:rPr>
        <w:t>del</w:t>
      </w:r>
      <w:r w:rsidRPr="00B40ADF">
        <w:rPr>
          <w:sz w:val="22"/>
          <w:szCs w:val="22"/>
        </w:rPr>
        <w:t xml:space="preserve"> proceso de acreditación </w:t>
      </w:r>
      <w:r w:rsidR="00723255">
        <w:rPr>
          <w:sz w:val="22"/>
          <w:szCs w:val="22"/>
        </w:rPr>
        <w:t xml:space="preserve">establecido en los Lineamientos </w:t>
      </w:r>
      <w:r w:rsidRPr="00B40ADF">
        <w:rPr>
          <w:sz w:val="22"/>
          <w:szCs w:val="22"/>
        </w:rPr>
        <w:t xml:space="preserve">de </w:t>
      </w:r>
      <w:r w:rsidR="00723255">
        <w:rPr>
          <w:sz w:val="22"/>
          <w:szCs w:val="22"/>
        </w:rPr>
        <w:t>P</w:t>
      </w:r>
      <w:r w:rsidRPr="00B40ADF">
        <w:rPr>
          <w:sz w:val="22"/>
          <w:szCs w:val="22"/>
        </w:rPr>
        <w:t xml:space="preserve">eritos </w:t>
      </w:r>
      <w:r w:rsidRPr="00A129EC">
        <w:rPr>
          <w:sz w:val="22"/>
          <w:szCs w:val="22"/>
        </w:rPr>
        <w:t xml:space="preserve">y observó áreas de oportunidad a efecto de mejorar el control de </w:t>
      </w:r>
      <w:r w:rsidR="00723255">
        <w:rPr>
          <w:sz w:val="22"/>
          <w:szCs w:val="22"/>
        </w:rPr>
        <w:t xml:space="preserve">dicho </w:t>
      </w:r>
      <w:r w:rsidRPr="00A129EC">
        <w:rPr>
          <w:sz w:val="22"/>
          <w:szCs w:val="22"/>
        </w:rPr>
        <w:t>proceso y dotar de certeza jurídica a los solicitantes en el manejo de sus datos personales al interior del Instituto.</w:t>
      </w:r>
    </w:p>
    <w:p w14:paraId="7F661FDB" w14:textId="77777777" w:rsidR="00871AC4" w:rsidRPr="00B40ADF" w:rsidRDefault="00871AC4" w:rsidP="00871AC4">
      <w:pPr>
        <w:pStyle w:val="Texto"/>
        <w:spacing w:after="0" w:line="276" w:lineRule="auto"/>
        <w:ind w:right="51" w:firstLine="0"/>
        <w:rPr>
          <w:sz w:val="22"/>
          <w:szCs w:val="22"/>
        </w:rPr>
      </w:pPr>
    </w:p>
    <w:p w14:paraId="0BE10FF8" w14:textId="77777777" w:rsidR="00871AC4" w:rsidRPr="00B40ADF" w:rsidRDefault="00871AC4" w:rsidP="00871AC4">
      <w:pPr>
        <w:pStyle w:val="Texto"/>
        <w:spacing w:after="0" w:line="276" w:lineRule="auto"/>
        <w:ind w:right="51" w:firstLine="0"/>
        <w:rPr>
          <w:sz w:val="22"/>
          <w:szCs w:val="22"/>
        </w:rPr>
      </w:pPr>
      <w:r w:rsidRPr="00B40ADF">
        <w:rPr>
          <w:sz w:val="22"/>
          <w:szCs w:val="22"/>
        </w:rPr>
        <w:t xml:space="preserve">Por ello, a efecto de ser incorporados a los Lineamientos de Peritos, la </w:t>
      </w:r>
      <w:r w:rsidRPr="00E20C6A">
        <w:rPr>
          <w:sz w:val="22"/>
          <w:szCs w:val="22"/>
        </w:rPr>
        <w:t>Unidad de Con</w:t>
      </w:r>
      <w:r>
        <w:rPr>
          <w:sz w:val="22"/>
          <w:szCs w:val="22"/>
        </w:rPr>
        <w:t xml:space="preserve">cesiones y Servicios (la “UCS”), </w:t>
      </w:r>
      <w:r w:rsidRPr="00B40ADF">
        <w:rPr>
          <w:sz w:val="22"/>
          <w:szCs w:val="22"/>
        </w:rPr>
        <w:t xml:space="preserve">elaboró el manifiesto y los formatos siguientes: </w:t>
      </w:r>
    </w:p>
    <w:p w14:paraId="542E56DD" w14:textId="77777777" w:rsidR="00871AC4" w:rsidRPr="00B40ADF" w:rsidRDefault="00871AC4" w:rsidP="00871AC4">
      <w:pPr>
        <w:pStyle w:val="Texto"/>
        <w:spacing w:after="0" w:line="276" w:lineRule="auto"/>
        <w:ind w:right="51" w:firstLine="0"/>
        <w:rPr>
          <w:sz w:val="22"/>
          <w:szCs w:val="22"/>
        </w:rPr>
      </w:pPr>
    </w:p>
    <w:p w14:paraId="10C737DA" w14:textId="77777777" w:rsidR="00871AC4" w:rsidRPr="00B40ADF" w:rsidRDefault="00871AC4" w:rsidP="00871AC4">
      <w:pPr>
        <w:pStyle w:val="Texto"/>
        <w:numPr>
          <w:ilvl w:val="0"/>
          <w:numId w:val="6"/>
        </w:numPr>
        <w:spacing w:after="0" w:line="276" w:lineRule="auto"/>
        <w:ind w:left="1276" w:right="51" w:hanging="567"/>
        <w:rPr>
          <w:sz w:val="22"/>
          <w:szCs w:val="22"/>
        </w:rPr>
      </w:pPr>
      <w:r w:rsidRPr="00B40ADF">
        <w:rPr>
          <w:sz w:val="22"/>
          <w:szCs w:val="22"/>
        </w:rPr>
        <w:t>Manifiesto de consent</w:t>
      </w:r>
      <w:r>
        <w:rPr>
          <w:sz w:val="22"/>
          <w:szCs w:val="22"/>
        </w:rPr>
        <w:t>imiento de aviso de privacidad;</w:t>
      </w:r>
    </w:p>
    <w:p w14:paraId="45B65853" w14:textId="77777777" w:rsidR="00871AC4" w:rsidRPr="00B40ADF" w:rsidRDefault="00871AC4" w:rsidP="00871AC4">
      <w:pPr>
        <w:pStyle w:val="Texto"/>
        <w:spacing w:after="0" w:line="276" w:lineRule="auto"/>
        <w:ind w:left="1276" w:right="51" w:hanging="567"/>
        <w:rPr>
          <w:sz w:val="22"/>
          <w:szCs w:val="22"/>
        </w:rPr>
      </w:pPr>
    </w:p>
    <w:p w14:paraId="7F672F7B" w14:textId="77777777" w:rsidR="00871AC4" w:rsidRPr="00B40ADF" w:rsidRDefault="00871AC4" w:rsidP="00871AC4">
      <w:pPr>
        <w:pStyle w:val="Texto"/>
        <w:numPr>
          <w:ilvl w:val="0"/>
          <w:numId w:val="6"/>
        </w:numPr>
        <w:spacing w:after="0" w:line="276" w:lineRule="auto"/>
        <w:ind w:left="1276" w:right="51" w:hanging="567"/>
        <w:rPr>
          <w:sz w:val="22"/>
          <w:szCs w:val="22"/>
        </w:rPr>
      </w:pPr>
      <w:r w:rsidRPr="00B40ADF">
        <w:rPr>
          <w:sz w:val="22"/>
          <w:szCs w:val="22"/>
        </w:rPr>
        <w:t>Formato E “Curriculum Vitae en versión pública”</w:t>
      </w:r>
      <w:r>
        <w:rPr>
          <w:sz w:val="22"/>
          <w:szCs w:val="22"/>
        </w:rPr>
        <w:t>;</w:t>
      </w:r>
      <w:r w:rsidRPr="00B40ADF">
        <w:rPr>
          <w:sz w:val="22"/>
          <w:szCs w:val="22"/>
        </w:rPr>
        <w:t xml:space="preserve"> y </w:t>
      </w:r>
    </w:p>
    <w:p w14:paraId="34957EE4" w14:textId="77777777" w:rsidR="00871AC4" w:rsidRPr="00B40ADF" w:rsidRDefault="00871AC4" w:rsidP="00871AC4">
      <w:pPr>
        <w:pStyle w:val="Prrafodelista"/>
        <w:spacing w:line="276" w:lineRule="auto"/>
        <w:ind w:left="1276" w:right="51" w:hanging="567"/>
        <w:rPr>
          <w:rFonts w:cs="Arial"/>
          <w:sz w:val="22"/>
          <w:szCs w:val="22"/>
        </w:rPr>
      </w:pPr>
    </w:p>
    <w:p w14:paraId="6631B862" w14:textId="77777777" w:rsidR="00871AC4" w:rsidRPr="00B40ADF" w:rsidRDefault="00871AC4" w:rsidP="00871AC4">
      <w:pPr>
        <w:pStyle w:val="Texto"/>
        <w:numPr>
          <w:ilvl w:val="0"/>
          <w:numId w:val="6"/>
        </w:numPr>
        <w:spacing w:after="0" w:line="276" w:lineRule="auto"/>
        <w:ind w:left="1276" w:right="51" w:hanging="567"/>
        <w:rPr>
          <w:sz w:val="22"/>
          <w:szCs w:val="22"/>
        </w:rPr>
      </w:pPr>
      <w:r w:rsidRPr="00B40ADF">
        <w:rPr>
          <w:sz w:val="22"/>
          <w:szCs w:val="22"/>
        </w:rPr>
        <w:t>Formato F “Manifestación bajo protesta de decir verdad, de no encontrarse en ningún supuesto de los señalados en el Lineamiento Vigésimo noveno de los Lineamientos de Peritos”.</w:t>
      </w:r>
    </w:p>
    <w:p w14:paraId="1C7B735A" w14:textId="77777777" w:rsidR="00871AC4" w:rsidRPr="00B40ADF" w:rsidRDefault="00871AC4" w:rsidP="00871AC4">
      <w:pPr>
        <w:pStyle w:val="Texto"/>
        <w:spacing w:after="0" w:line="276" w:lineRule="auto"/>
        <w:ind w:right="51" w:firstLine="0"/>
        <w:rPr>
          <w:sz w:val="22"/>
          <w:szCs w:val="22"/>
        </w:rPr>
      </w:pPr>
    </w:p>
    <w:p w14:paraId="4704FED0" w14:textId="77777777" w:rsidR="00871AC4" w:rsidRPr="00B40ADF" w:rsidRDefault="00871AC4" w:rsidP="00871AC4">
      <w:pPr>
        <w:pStyle w:val="Texto"/>
        <w:spacing w:after="0" w:line="276" w:lineRule="auto"/>
        <w:ind w:right="51" w:firstLine="0"/>
        <w:rPr>
          <w:sz w:val="22"/>
          <w:szCs w:val="22"/>
        </w:rPr>
      </w:pPr>
      <w:r w:rsidRPr="00B40ADF">
        <w:rPr>
          <w:sz w:val="22"/>
          <w:szCs w:val="22"/>
        </w:rPr>
        <w:t>Es de señalar que la Unidad de Transparencia del Instituto, tuvo conocimiento del “Manifiesto de consentimiento de aviso de privacidad” propuesto por la UCS y mediante oficio IFT/212/CGVI/UT/2361/2019, del 19 de septiembre de 2019, sugirió a la UCS, modificar los Lineamientos de Peritos, manifestando que se dotaría a los sujetos obligados, de una base jurídica que precise con mayor claridad el tratamiento de sus datos personales.</w:t>
      </w:r>
    </w:p>
    <w:p w14:paraId="25B05778" w14:textId="77777777" w:rsidR="00871AC4" w:rsidRPr="00B40ADF" w:rsidRDefault="00871AC4" w:rsidP="00871AC4">
      <w:pPr>
        <w:pStyle w:val="Texto"/>
        <w:spacing w:after="0" w:line="276" w:lineRule="auto"/>
        <w:ind w:right="51" w:firstLine="0"/>
        <w:rPr>
          <w:sz w:val="22"/>
          <w:szCs w:val="22"/>
        </w:rPr>
      </w:pPr>
    </w:p>
    <w:p w14:paraId="79184B44" w14:textId="0B275CD7" w:rsidR="00871AC4" w:rsidRPr="00B40ADF" w:rsidRDefault="00871AC4" w:rsidP="00871AC4">
      <w:pPr>
        <w:pStyle w:val="Texto"/>
        <w:spacing w:after="0" w:line="276" w:lineRule="auto"/>
        <w:ind w:right="51" w:firstLine="0"/>
        <w:rPr>
          <w:sz w:val="22"/>
          <w:szCs w:val="22"/>
        </w:rPr>
      </w:pPr>
      <w:r w:rsidRPr="00B40ADF">
        <w:rPr>
          <w:sz w:val="22"/>
          <w:szCs w:val="22"/>
        </w:rPr>
        <w:lastRenderedPageBreak/>
        <w:t xml:space="preserve">Finalmente, tomando en consideración que en la Ley Federal de Derechos publicada en el DOF el 9 de diciembre de 2019, se adicionaron como derechos, los montos aplicables a los trámites correspondientes a las acreditaciones de peritos en materia de telecomunicaciones y/o radiodifusión, </w:t>
      </w:r>
      <w:r w:rsidR="001443E5">
        <w:rPr>
          <w:sz w:val="22"/>
          <w:szCs w:val="22"/>
        </w:rPr>
        <w:t xml:space="preserve">por lo que </w:t>
      </w:r>
      <w:r w:rsidRPr="00B40ADF">
        <w:rPr>
          <w:sz w:val="22"/>
          <w:szCs w:val="22"/>
        </w:rPr>
        <w:t xml:space="preserve">es necesario </w:t>
      </w:r>
      <w:r w:rsidR="001443E5">
        <w:rPr>
          <w:sz w:val="22"/>
          <w:szCs w:val="22"/>
        </w:rPr>
        <w:t xml:space="preserve">proponer </w:t>
      </w:r>
      <w:r w:rsidRPr="00B40ADF">
        <w:rPr>
          <w:sz w:val="22"/>
          <w:szCs w:val="22"/>
        </w:rPr>
        <w:t xml:space="preserve">modificar </w:t>
      </w:r>
      <w:r w:rsidR="001443E5">
        <w:rPr>
          <w:sz w:val="22"/>
          <w:szCs w:val="22"/>
        </w:rPr>
        <w:t xml:space="preserve">los Lineamientos de Peritos </w:t>
      </w:r>
      <w:r w:rsidRPr="00B40ADF">
        <w:rPr>
          <w:sz w:val="22"/>
          <w:szCs w:val="22"/>
        </w:rPr>
        <w:t>en lo conducente</w:t>
      </w:r>
      <w:r w:rsidR="001443E5">
        <w:rPr>
          <w:sz w:val="22"/>
          <w:szCs w:val="22"/>
        </w:rPr>
        <w:t>.</w:t>
      </w:r>
      <w:r w:rsidRPr="00B40ADF">
        <w:rPr>
          <w:sz w:val="22"/>
          <w:szCs w:val="22"/>
        </w:rPr>
        <w:t xml:space="preserve"> </w:t>
      </w:r>
    </w:p>
    <w:p w14:paraId="340C6425" w14:textId="77777777" w:rsidR="00871AC4" w:rsidRPr="00B40ADF" w:rsidRDefault="00871AC4" w:rsidP="00871AC4">
      <w:pPr>
        <w:spacing w:line="276" w:lineRule="auto"/>
        <w:ind w:right="51"/>
        <w:contextualSpacing/>
        <w:rPr>
          <w:rFonts w:ascii="Arial" w:hAnsi="Arial" w:cs="Arial"/>
          <w:b/>
        </w:rPr>
      </w:pPr>
    </w:p>
    <w:p w14:paraId="5A6A9D68" w14:textId="77777777" w:rsidR="00871AC4" w:rsidRPr="00B40ADF" w:rsidRDefault="00871AC4" w:rsidP="00871AC4">
      <w:pPr>
        <w:widowControl w:val="0"/>
        <w:autoSpaceDE w:val="0"/>
        <w:autoSpaceDN w:val="0"/>
        <w:spacing w:line="276" w:lineRule="auto"/>
        <w:ind w:right="51"/>
        <w:contextualSpacing/>
        <w:jc w:val="both"/>
        <w:rPr>
          <w:rFonts w:ascii="Arial" w:eastAsia="Arial" w:hAnsi="Arial" w:cs="Arial"/>
        </w:rPr>
      </w:pPr>
      <w:r w:rsidRPr="00B40ADF">
        <w:rPr>
          <w:rFonts w:ascii="Arial" w:eastAsia="Arial" w:hAnsi="Arial" w:cs="Arial"/>
        </w:rPr>
        <w:t>Por lo expuesto, con fundamento en los artículos 6o., apartado B, fracción II y 28, párrafos décimos quintos, décimo sexto y vigésimo, fracción IV, de la Constitución Política de los Estados Unidos Mexicanos; 1, 2, 7, 15, fracciones I, LVI, 16, 17, fracción I, 51, 289 y 290 de la Ley Federal de Telecomunicaciones y Radiodifusión; 4, fracción I, 6, fracción XXV y 19, fracción VI del Estatuto Orgánico del Instituto Federal de Telecomunicaciones; Lineamientos Vigésimo, Vigésimo Primero, Vigésimo Segundo y Vigésimo Tercero de los Lineamientos de Consulta Pública y Análisis de Impacto Regulatorio del Instituto Federal de Telecomunicaciones; el Pleno del Instituto resuelve emitir el siguiente:</w:t>
      </w:r>
    </w:p>
    <w:p w14:paraId="04D04F15" w14:textId="77777777" w:rsidR="00871AC4" w:rsidRPr="00086840" w:rsidRDefault="00871AC4" w:rsidP="00871AC4">
      <w:pPr>
        <w:pStyle w:val="ANOTACION"/>
        <w:spacing w:before="0" w:after="0" w:line="276" w:lineRule="auto"/>
        <w:ind w:right="51"/>
        <w:rPr>
          <w:rFonts w:ascii="Arial" w:hAnsi="Arial" w:cs="Arial"/>
          <w:sz w:val="26"/>
          <w:szCs w:val="26"/>
        </w:rPr>
      </w:pPr>
      <w:r w:rsidRPr="00086840">
        <w:rPr>
          <w:rFonts w:ascii="Arial" w:hAnsi="Arial" w:cs="Arial"/>
          <w:sz w:val="26"/>
          <w:szCs w:val="26"/>
        </w:rPr>
        <w:t>Acuerdo</w:t>
      </w:r>
    </w:p>
    <w:p w14:paraId="46768E94" w14:textId="77777777" w:rsidR="00871AC4" w:rsidRPr="00B40ADF" w:rsidRDefault="00871AC4" w:rsidP="00871AC4">
      <w:pPr>
        <w:pStyle w:val="ANOTACION"/>
        <w:spacing w:before="0" w:after="0" w:line="276" w:lineRule="auto"/>
        <w:ind w:right="51"/>
        <w:rPr>
          <w:rFonts w:ascii="Arial" w:hAnsi="Arial" w:cs="Arial"/>
          <w:sz w:val="22"/>
          <w:szCs w:val="22"/>
        </w:rPr>
      </w:pPr>
    </w:p>
    <w:p w14:paraId="4D489536" w14:textId="5E3B49C3" w:rsidR="00871AC4" w:rsidRPr="00B40ADF" w:rsidRDefault="00F241EB" w:rsidP="00871AC4">
      <w:pPr>
        <w:pStyle w:val="Texto"/>
        <w:spacing w:after="0" w:line="276" w:lineRule="auto"/>
        <w:ind w:right="51" w:firstLine="0"/>
        <w:rPr>
          <w:sz w:val="22"/>
          <w:szCs w:val="22"/>
        </w:rPr>
      </w:pPr>
      <w:r>
        <w:rPr>
          <w:b/>
          <w:sz w:val="22"/>
          <w:szCs w:val="22"/>
        </w:rPr>
        <w:t>Único.</w:t>
      </w:r>
      <w:r w:rsidR="00871AC4" w:rsidRPr="00B40ADF">
        <w:rPr>
          <w:b/>
          <w:sz w:val="22"/>
          <w:szCs w:val="22"/>
        </w:rPr>
        <w:t xml:space="preserve">- </w:t>
      </w:r>
      <w:r w:rsidR="00871AC4" w:rsidRPr="00B40ADF">
        <w:rPr>
          <w:sz w:val="22"/>
          <w:szCs w:val="22"/>
        </w:rPr>
        <w:t xml:space="preserve">Se </w:t>
      </w:r>
      <w:r w:rsidR="00871AC4" w:rsidRPr="00B40ADF">
        <w:rPr>
          <w:b/>
          <w:sz w:val="22"/>
          <w:szCs w:val="22"/>
        </w:rPr>
        <w:t xml:space="preserve">MODIFICAN </w:t>
      </w:r>
      <w:r w:rsidR="00871AC4" w:rsidRPr="00B40ADF">
        <w:rPr>
          <w:sz w:val="22"/>
          <w:szCs w:val="22"/>
        </w:rPr>
        <w:t>los lineamientos TERCERO, fracción XVI; SÉPTIMO fracción IX; DÉCIMO SEGUNDO, inciso i; DÉCIMO TERCERO fracciones I, V, VI, VIII</w:t>
      </w:r>
      <w:r w:rsidR="003D489A">
        <w:rPr>
          <w:sz w:val="22"/>
          <w:szCs w:val="22"/>
        </w:rPr>
        <w:t>,</w:t>
      </w:r>
      <w:r w:rsidR="00871AC4" w:rsidRPr="00B40ADF">
        <w:rPr>
          <w:sz w:val="22"/>
          <w:szCs w:val="22"/>
        </w:rPr>
        <w:t xml:space="preserve"> </w:t>
      </w:r>
      <w:r w:rsidR="003D489A" w:rsidRPr="003D489A">
        <w:rPr>
          <w:sz w:val="22"/>
          <w:szCs w:val="22"/>
        </w:rPr>
        <w:t>segundo párrafo</w:t>
      </w:r>
      <w:r w:rsidR="003D489A">
        <w:rPr>
          <w:sz w:val="22"/>
          <w:szCs w:val="22"/>
        </w:rPr>
        <w:t>;</w:t>
      </w:r>
      <w:r w:rsidR="003D489A" w:rsidRPr="003D489A">
        <w:rPr>
          <w:sz w:val="22"/>
          <w:szCs w:val="22"/>
        </w:rPr>
        <w:t xml:space="preserve"> </w:t>
      </w:r>
      <w:r w:rsidR="00871AC4" w:rsidRPr="00B40ADF">
        <w:rPr>
          <w:sz w:val="22"/>
          <w:szCs w:val="22"/>
        </w:rPr>
        <w:t xml:space="preserve">VIGÉSIMO TERCERO tercer párrafo; TABLA 4 del VIGÉSIMO QUINTO; TABLA 5 del VIGÉSIMO SÉPTIMO, así como sus fracciones V y VI; y TRIGÉSIMO PRIMERO fracción V inciso j), ANEXO C, ANEXO D.  Asimismo, se </w:t>
      </w:r>
      <w:r w:rsidR="00871AC4" w:rsidRPr="00086840">
        <w:rPr>
          <w:b/>
          <w:sz w:val="22"/>
          <w:szCs w:val="22"/>
        </w:rPr>
        <w:t>ADICIONAN</w:t>
      </w:r>
      <w:r w:rsidR="00871AC4" w:rsidRPr="00B40ADF">
        <w:rPr>
          <w:sz w:val="22"/>
          <w:szCs w:val="22"/>
        </w:rPr>
        <w:t xml:space="preserve"> a los lineamientos DÉCIMO TERCERO el párrafo quinto y la fracción IX, al VIGÉSIMO SÉPTIMO las fracciones VII, VIII y los ANEXOS E y F a los Lineamientos para la acreditación de peritos en materia de telecomunicaciones y radiodifusión y su modificación, publicados en el Diario Oficial de la Federación el 20 de febrero de 2017 y 19 de junio de 2018, respectivamente; para quedar como sigue:</w:t>
      </w:r>
    </w:p>
    <w:p w14:paraId="74912376" w14:textId="77777777" w:rsidR="00871AC4" w:rsidRPr="00B40ADF" w:rsidRDefault="00871AC4" w:rsidP="00871AC4">
      <w:pPr>
        <w:pStyle w:val="Texto"/>
        <w:spacing w:after="0" w:line="276" w:lineRule="auto"/>
        <w:ind w:right="51" w:firstLine="0"/>
        <w:jc w:val="center"/>
        <w:rPr>
          <w:b/>
          <w:sz w:val="22"/>
          <w:szCs w:val="22"/>
        </w:rPr>
      </w:pPr>
    </w:p>
    <w:p w14:paraId="7F0A66D1" w14:textId="77777777" w:rsidR="00871AC4" w:rsidRPr="00B40ADF" w:rsidRDefault="00871AC4" w:rsidP="00871AC4">
      <w:pPr>
        <w:pStyle w:val="Texto"/>
        <w:spacing w:after="0" w:line="276" w:lineRule="auto"/>
        <w:ind w:right="51" w:firstLine="0"/>
        <w:rPr>
          <w:b/>
          <w:sz w:val="22"/>
          <w:szCs w:val="22"/>
        </w:rPr>
      </w:pPr>
      <w:r w:rsidRPr="00B40ADF">
        <w:rPr>
          <w:b/>
          <w:sz w:val="22"/>
          <w:szCs w:val="22"/>
        </w:rPr>
        <w:t>PRIMERO Y SEGUNDO (…)</w:t>
      </w:r>
    </w:p>
    <w:p w14:paraId="4D1750FE" w14:textId="77777777" w:rsidR="00871AC4" w:rsidRPr="00B40ADF" w:rsidRDefault="00871AC4" w:rsidP="00871AC4">
      <w:pPr>
        <w:pStyle w:val="Texto"/>
        <w:spacing w:after="0" w:line="276" w:lineRule="auto"/>
        <w:ind w:right="51" w:firstLine="0"/>
        <w:rPr>
          <w:b/>
          <w:sz w:val="22"/>
          <w:szCs w:val="22"/>
        </w:rPr>
      </w:pPr>
    </w:p>
    <w:p w14:paraId="128AFDDD" w14:textId="77777777" w:rsidR="00871AC4" w:rsidRPr="00B40ADF" w:rsidRDefault="00871AC4" w:rsidP="00871AC4">
      <w:pPr>
        <w:pStyle w:val="Texto"/>
        <w:spacing w:after="0" w:line="276" w:lineRule="auto"/>
        <w:ind w:right="51" w:firstLine="0"/>
        <w:rPr>
          <w:sz w:val="22"/>
          <w:szCs w:val="22"/>
        </w:rPr>
      </w:pPr>
      <w:r w:rsidRPr="00B40ADF">
        <w:rPr>
          <w:b/>
          <w:sz w:val="22"/>
          <w:szCs w:val="22"/>
        </w:rPr>
        <w:t>TERCERO. (…)</w:t>
      </w:r>
      <w:r w:rsidRPr="00B40ADF">
        <w:rPr>
          <w:sz w:val="22"/>
          <w:szCs w:val="22"/>
        </w:rPr>
        <w:t xml:space="preserve"> </w:t>
      </w:r>
    </w:p>
    <w:p w14:paraId="7939B5BD" w14:textId="77777777" w:rsidR="00871AC4" w:rsidRPr="00B40ADF" w:rsidRDefault="00871AC4" w:rsidP="00871AC4">
      <w:pPr>
        <w:pStyle w:val="Texto"/>
        <w:spacing w:after="0" w:line="276" w:lineRule="auto"/>
        <w:ind w:left="706" w:right="51" w:firstLine="0"/>
        <w:rPr>
          <w:sz w:val="22"/>
          <w:szCs w:val="22"/>
        </w:rPr>
      </w:pPr>
      <w:r w:rsidRPr="00B40ADF">
        <w:rPr>
          <w:b/>
          <w:sz w:val="22"/>
          <w:szCs w:val="22"/>
        </w:rPr>
        <w:t>I a XV. (…)</w:t>
      </w:r>
    </w:p>
    <w:p w14:paraId="35FE052D" w14:textId="77777777" w:rsidR="00871AC4" w:rsidRPr="00B40ADF" w:rsidRDefault="00871AC4" w:rsidP="00871AC4">
      <w:pPr>
        <w:pStyle w:val="ROMANOS"/>
        <w:tabs>
          <w:tab w:val="clear" w:pos="720"/>
        </w:tabs>
        <w:spacing w:after="0" w:line="276" w:lineRule="auto"/>
        <w:ind w:left="706" w:right="51" w:firstLine="0"/>
        <w:rPr>
          <w:sz w:val="22"/>
          <w:szCs w:val="22"/>
        </w:rPr>
      </w:pPr>
      <w:r w:rsidRPr="00B40ADF">
        <w:rPr>
          <w:b/>
          <w:sz w:val="22"/>
          <w:szCs w:val="22"/>
        </w:rPr>
        <w:t>XVI.</w:t>
      </w:r>
      <w:r w:rsidRPr="00B40ADF">
        <w:rPr>
          <w:b/>
          <w:sz w:val="22"/>
          <w:szCs w:val="22"/>
        </w:rPr>
        <w:tab/>
        <w:t>Programa de Capacitación:</w:t>
      </w:r>
      <w:r w:rsidRPr="00B40ADF">
        <w:rPr>
          <w:sz w:val="22"/>
          <w:szCs w:val="22"/>
        </w:rPr>
        <w:t xml:space="preserve"> Agenda de Acciones de Capacitación a ser observado conforme a los presentes Lineamientos. El Programa de Capacitación será propuesto por el Comité Consultivo al Instituto, siendo este último quien lo apruebe o en su caso, realice los ajustes necesarios. El Programa de Capacitación estará publicado y disponible en el Micrositio. A las Acciones de Capacitación enlistadas en el Programa de Capacitación, se podrán sumar aquellas que por su interés particular sean presentadas al Comité Consultivo por los Peritos acreditados en materia de telecomunicaciones y radiodifusión.</w:t>
      </w:r>
    </w:p>
    <w:p w14:paraId="6D197061" w14:textId="77777777" w:rsidR="00871AC4" w:rsidRPr="00B40ADF" w:rsidRDefault="00871AC4" w:rsidP="00871AC4">
      <w:pPr>
        <w:pStyle w:val="ROMANOS"/>
        <w:tabs>
          <w:tab w:val="clear" w:pos="720"/>
        </w:tabs>
        <w:spacing w:after="0" w:line="276" w:lineRule="auto"/>
        <w:ind w:left="706" w:right="51" w:firstLine="0"/>
        <w:rPr>
          <w:b/>
          <w:sz w:val="22"/>
          <w:szCs w:val="22"/>
        </w:rPr>
      </w:pPr>
      <w:r w:rsidRPr="00B40ADF">
        <w:rPr>
          <w:b/>
          <w:sz w:val="22"/>
          <w:szCs w:val="22"/>
        </w:rPr>
        <w:t>XVII. a XX. (…)</w:t>
      </w:r>
    </w:p>
    <w:p w14:paraId="03F91BB3" w14:textId="77777777" w:rsidR="00871AC4" w:rsidRPr="00B40ADF" w:rsidRDefault="00871AC4" w:rsidP="00871AC4">
      <w:pPr>
        <w:pStyle w:val="ROMANOS"/>
        <w:tabs>
          <w:tab w:val="clear" w:pos="720"/>
        </w:tabs>
        <w:spacing w:after="0" w:line="276" w:lineRule="auto"/>
        <w:ind w:left="0" w:right="51" w:firstLine="0"/>
        <w:rPr>
          <w:b/>
          <w:sz w:val="22"/>
          <w:szCs w:val="22"/>
        </w:rPr>
      </w:pPr>
    </w:p>
    <w:p w14:paraId="06A84938" w14:textId="77777777" w:rsidR="00871AC4" w:rsidRPr="00B40ADF" w:rsidRDefault="00871AC4" w:rsidP="00871AC4">
      <w:pPr>
        <w:pStyle w:val="ROMANOS"/>
        <w:tabs>
          <w:tab w:val="clear" w:pos="720"/>
        </w:tabs>
        <w:spacing w:after="0" w:line="276" w:lineRule="auto"/>
        <w:ind w:left="0" w:right="51" w:firstLine="0"/>
        <w:rPr>
          <w:b/>
          <w:sz w:val="22"/>
          <w:szCs w:val="22"/>
        </w:rPr>
      </w:pPr>
      <w:r w:rsidRPr="00B40ADF">
        <w:rPr>
          <w:b/>
          <w:sz w:val="22"/>
          <w:szCs w:val="22"/>
        </w:rPr>
        <w:t>CUARTO AL SEXTO. (…)</w:t>
      </w:r>
    </w:p>
    <w:p w14:paraId="010D9CC0" w14:textId="77777777" w:rsidR="00871AC4" w:rsidRPr="00B40ADF" w:rsidRDefault="00871AC4" w:rsidP="00871AC4">
      <w:pPr>
        <w:pStyle w:val="Texto"/>
        <w:spacing w:after="0" w:line="276" w:lineRule="auto"/>
        <w:ind w:right="51" w:firstLine="0"/>
        <w:rPr>
          <w:sz w:val="22"/>
          <w:szCs w:val="22"/>
        </w:rPr>
      </w:pPr>
      <w:r w:rsidRPr="00B40ADF">
        <w:rPr>
          <w:b/>
          <w:sz w:val="22"/>
          <w:szCs w:val="22"/>
        </w:rPr>
        <w:t>SÉPTIMO</w:t>
      </w:r>
      <w:r w:rsidRPr="00B40ADF">
        <w:rPr>
          <w:sz w:val="22"/>
          <w:szCs w:val="22"/>
        </w:rPr>
        <w:t>. (…)</w:t>
      </w:r>
    </w:p>
    <w:p w14:paraId="02431618" w14:textId="77777777" w:rsidR="00871AC4" w:rsidRPr="00B40ADF" w:rsidRDefault="00871AC4" w:rsidP="00871AC4">
      <w:pPr>
        <w:pStyle w:val="ROMANOS"/>
        <w:tabs>
          <w:tab w:val="clear" w:pos="720"/>
        </w:tabs>
        <w:spacing w:after="0" w:line="276" w:lineRule="auto"/>
        <w:ind w:left="706" w:right="51" w:firstLine="0"/>
        <w:rPr>
          <w:b/>
          <w:sz w:val="22"/>
          <w:szCs w:val="22"/>
        </w:rPr>
      </w:pPr>
      <w:r w:rsidRPr="00B40ADF">
        <w:rPr>
          <w:b/>
          <w:sz w:val="22"/>
          <w:szCs w:val="22"/>
        </w:rPr>
        <w:lastRenderedPageBreak/>
        <w:t>I a VIII. (…)</w:t>
      </w:r>
    </w:p>
    <w:p w14:paraId="62B34DDE" w14:textId="77777777" w:rsidR="00871AC4" w:rsidRPr="00B40ADF" w:rsidRDefault="00871AC4" w:rsidP="00871AC4">
      <w:pPr>
        <w:pStyle w:val="ROMANOS"/>
        <w:tabs>
          <w:tab w:val="clear" w:pos="720"/>
        </w:tabs>
        <w:spacing w:after="0" w:line="276" w:lineRule="auto"/>
        <w:ind w:left="706" w:right="51" w:firstLine="0"/>
        <w:rPr>
          <w:sz w:val="22"/>
          <w:szCs w:val="22"/>
        </w:rPr>
      </w:pPr>
    </w:p>
    <w:p w14:paraId="13BF1700" w14:textId="77777777" w:rsidR="00871AC4" w:rsidRPr="00B40ADF" w:rsidRDefault="00871AC4" w:rsidP="00871AC4">
      <w:pPr>
        <w:pStyle w:val="Texto"/>
        <w:spacing w:after="0" w:line="276" w:lineRule="auto"/>
        <w:ind w:left="706" w:right="51" w:firstLine="0"/>
        <w:rPr>
          <w:sz w:val="22"/>
          <w:szCs w:val="22"/>
        </w:rPr>
      </w:pPr>
      <w:r w:rsidRPr="00B40ADF">
        <w:rPr>
          <w:b/>
          <w:sz w:val="22"/>
          <w:szCs w:val="22"/>
        </w:rPr>
        <w:t>IX.</w:t>
      </w:r>
      <w:r w:rsidRPr="00B40ADF">
        <w:rPr>
          <w:b/>
          <w:sz w:val="22"/>
          <w:szCs w:val="22"/>
        </w:rPr>
        <w:tab/>
      </w:r>
      <w:r w:rsidRPr="00B40ADF">
        <w:rPr>
          <w:sz w:val="22"/>
          <w:szCs w:val="22"/>
        </w:rPr>
        <w:t xml:space="preserve">Proponer al Instituto el Programa de Capacitación para Peritos Acreditados </w:t>
      </w:r>
    </w:p>
    <w:p w14:paraId="24E221F6" w14:textId="77777777" w:rsidR="00871AC4" w:rsidRPr="00B40ADF" w:rsidRDefault="00871AC4" w:rsidP="00871AC4">
      <w:pPr>
        <w:pStyle w:val="ROMANOS"/>
        <w:tabs>
          <w:tab w:val="clear" w:pos="720"/>
        </w:tabs>
        <w:spacing w:after="0" w:line="276" w:lineRule="auto"/>
        <w:ind w:left="706" w:right="51" w:firstLine="0"/>
        <w:rPr>
          <w:b/>
          <w:sz w:val="22"/>
          <w:szCs w:val="22"/>
        </w:rPr>
      </w:pPr>
      <w:r w:rsidRPr="00B40ADF">
        <w:rPr>
          <w:b/>
          <w:sz w:val="22"/>
          <w:szCs w:val="22"/>
        </w:rPr>
        <w:t>X.</w:t>
      </w:r>
      <w:r w:rsidRPr="00B40ADF">
        <w:rPr>
          <w:b/>
          <w:sz w:val="22"/>
          <w:szCs w:val="22"/>
        </w:rPr>
        <w:tab/>
        <w:t>(…)</w:t>
      </w:r>
    </w:p>
    <w:p w14:paraId="123D8E5F" w14:textId="77777777" w:rsidR="00871AC4" w:rsidRPr="00B40ADF" w:rsidRDefault="00871AC4" w:rsidP="00871AC4">
      <w:pPr>
        <w:pStyle w:val="ROMANOS"/>
        <w:tabs>
          <w:tab w:val="clear" w:pos="720"/>
        </w:tabs>
        <w:spacing w:after="0" w:line="276" w:lineRule="auto"/>
        <w:ind w:left="706" w:right="51" w:firstLine="0"/>
        <w:rPr>
          <w:sz w:val="22"/>
          <w:szCs w:val="22"/>
        </w:rPr>
      </w:pPr>
    </w:p>
    <w:p w14:paraId="5E8B883C" w14:textId="77777777" w:rsidR="00871AC4" w:rsidRPr="00B40ADF" w:rsidRDefault="00871AC4" w:rsidP="00871AC4">
      <w:pPr>
        <w:pStyle w:val="Texto"/>
        <w:spacing w:after="0" w:line="276" w:lineRule="auto"/>
        <w:ind w:right="51" w:firstLine="0"/>
        <w:rPr>
          <w:b/>
          <w:sz w:val="22"/>
          <w:szCs w:val="22"/>
        </w:rPr>
      </w:pPr>
      <w:r w:rsidRPr="00B40ADF">
        <w:rPr>
          <w:b/>
          <w:sz w:val="22"/>
          <w:szCs w:val="22"/>
        </w:rPr>
        <w:t>DÉCIMO SEGUNDO. (…)</w:t>
      </w:r>
    </w:p>
    <w:p w14:paraId="29F648B4" w14:textId="77777777" w:rsidR="00871AC4" w:rsidRPr="00B40ADF" w:rsidRDefault="00871AC4" w:rsidP="00871AC4">
      <w:pPr>
        <w:pStyle w:val="Texto"/>
        <w:spacing w:after="0" w:line="276" w:lineRule="auto"/>
        <w:ind w:right="51" w:firstLine="0"/>
        <w:rPr>
          <w:sz w:val="22"/>
          <w:szCs w:val="22"/>
        </w:rPr>
      </w:pPr>
    </w:p>
    <w:p w14:paraId="684FF23C" w14:textId="77777777" w:rsidR="00871AC4" w:rsidRPr="00B40ADF" w:rsidRDefault="00871AC4" w:rsidP="00871AC4">
      <w:pPr>
        <w:pStyle w:val="INCISO"/>
        <w:spacing w:after="0" w:line="276" w:lineRule="auto"/>
        <w:ind w:left="706" w:right="51" w:firstLine="0"/>
        <w:rPr>
          <w:sz w:val="22"/>
          <w:szCs w:val="22"/>
        </w:rPr>
      </w:pPr>
      <w:r w:rsidRPr="00B40ADF">
        <w:rPr>
          <w:b/>
          <w:sz w:val="22"/>
          <w:szCs w:val="22"/>
        </w:rPr>
        <w:t>a. a h. (…)</w:t>
      </w:r>
      <w:r w:rsidRPr="00B40ADF">
        <w:rPr>
          <w:b/>
          <w:sz w:val="22"/>
          <w:szCs w:val="22"/>
        </w:rPr>
        <w:tab/>
      </w:r>
    </w:p>
    <w:p w14:paraId="5E0CE79F" w14:textId="7BBA85EC" w:rsidR="00871AC4" w:rsidRPr="00B40ADF" w:rsidRDefault="00871AC4" w:rsidP="00871AC4">
      <w:pPr>
        <w:pStyle w:val="Texto"/>
        <w:spacing w:after="0" w:line="276" w:lineRule="auto"/>
        <w:ind w:left="1418" w:right="51" w:hanging="709"/>
        <w:rPr>
          <w:sz w:val="22"/>
          <w:szCs w:val="22"/>
        </w:rPr>
      </w:pPr>
      <w:r w:rsidRPr="00B40ADF">
        <w:rPr>
          <w:b/>
          <w:sz w:val="22"/>
          <w:szCs w:val="22"/>
        </w:rPr>
        <w:t>i.</w:t>
      </w:r>
      <w:r w:rsidRPr="00B40ADF">
        <w:rPr>
          <w:b/>
          <w:sz w:val="22"/>
          <w:szCs w:val="22"/>
        </w:rPr>
        <w:tab/>
      </w:r>
      <w:r w:rsidRPr="00B40ADF">
        <w:rPr>
          <w:sz w:val="22"/>
          <w:szCs w:val="22"/>
        </w:rPr>
        <w:t>Datos para realizar el pago de derechos</w:t>
      </w:r>
      <w:r w:rsidR="00010E63" w:rsidRPr="00010E63">
        <w:t xml:space="preserve"> </w:t>
      </w:r>
      <w:r w:rsidR="00010E63">
        <w:rPr>
          <w:sz w:val="22"/>
          <w:szCs w:val="22"/>
        </w:rPr>
        <w:t>para la Acreditación de Peritos</w:t>
      </w:r>
      <w:r w:rsidRPr="00B40ADF">
        <w:rPr>
          <w:sz w:val="22"/>
          <w:szCs w:val="22"/>
        </w:rPr>
        <w:t>, así como para la revalidación y ampliación de especialidad.</w:t>
      </w:r>
    </w:p>
    <w:p w14:paraId="301EBA52" w14:textId="77777777" w:rsidR="00871AC4" w:rsidRPr="00B40ADF" w:rsidRDefault="00871AC4" w:rsidP="00871AC4">
      <w:pPr>
        <w:pStyle w:val="Texto"/>
        <w:spacing w:after="0" w:line="276" w:lineRule="auto"/>
        <w:ind w:right="51" w:firstLine="0"/>
        <w:rPr>
          <w:sz w:val="22"/>
          <w:szCs w:val="22"/>
        </w:rPr>
      </w:pPr>
    </w:p>
    <w:p w14:paraId="25DEA36C" w14:textId="77777777" w:rsidR="00871AC4" w:rsidRPr="00B40ADF" w:rsidRDefault="00871AC4" w:rsidP="00871AC4">
      <w:pPr>
        <w:pStyle w:val="Texto"/>
        <w:spacing w:after="0" w:line="276" w:lineRule="auto"/>
        <w:ind w:right="51" w:firstLine="0"/>
        <w:rPr>
          <w:sz w:val="22"/>
          <w:szCs w:val="22"/>
        </w:rPr>
      </w:pPr>
      <w:r w:rsidRPr="00B40ADF">
        <w:rPr>
          <w:b/>
          <w:sz w:val="22"/>
          <w:szCs w:val="22"/>
        </w:rPr>
        <w:t>DÉCIMO TERCERO.</w:t>
      </w:r>
      <w:r w:rsidRPr="00B40ADF">
        <w:rPr>
          <w:sz w:val="22"/>
          <w:szCs w:val="22"/>
        </w:rPr>
        <w:t xml:space="preserve"> </w:t>
      </w:r>
      <w:r w:rsidRPr="00B40ADF">
        <w:rPr>
          <w:b/>
          <w:sz w:val="22"/>
          <w:szCs w:val="22"/>
        </w:rPr>
        <w:t>…</w:t>
      </w:r>
    </w:p>
    <w:p w14:paraId="69303296" w14:textId="77777777" w:rsidR="00871AC4" w:rsidRPr="00B40ADF" w:rsidRDefault="00871AC4" w:rsidP="00871AC4">
      <w:pPr>
        <w:pStyle w:val="ROMANOS"/>
        <w:tabs>
          <w:tab w:val="clear" w:pos="720"/>
        </w:tabs>
        <w:spacing w:after="0" w:line="276" w:lineRule="auto"/>
        <w:ind w:left="1560" w:right="51" w:hanging="709"/>
        <w:rPr>
          <w:sz w:val="22"/>
          <w:szCs w:val="22"/>
        </w:rPr>
      </w:pPr>
      <w:r w:rsidRPr="00B40ADF">
        <w:rPr>
          <w:b/>
          <w:sz w:val="22"/>
          <w:szCs w:val="22"/>
        </w:rPr>
        <w:t>I.</w:t>
      </w:r>
      <w:r w:rsidRPr="00B40ADF">
        <w:rPr>
          <w:b/>
          <w:sz w:val="22"/>
          <w:szCs w:val="22"/>
        </w:rPr>
        <w:tab/>
      </w:r>
      <w:r w:rsidRPr="00B40ADF">
        <w:rPr>
          <w:sz w:val="22"/>
          <w:szCs w:val="22"/>
        </w:rPr>
        <w:t>Copia de identificación oficial vigente con fotografía (por el anverso y reverso) y comprobante de domicilio con antigüedad máxima de 3 meses contados a partir de la fecha de presentación de la Solicitud de Acreditación, (recibo de agua, gas, luz, servicios de telecomunicaciones, o predial);</w:t>
      </w:r>
    </w:p>
    <w:p w14:paraId="791181DA" w14:textId="77777777" w:rsidR="00871AC4" w:rsidRPr="00B40ADF" w:rsidRDefault="00871AC4" w:rsidP="00871AC4">
      <w:pPr>
        <w:pStyle w:val="ROMANOS"/>
        <w:tabs>
          <w:tab w:val="clear" w:pos="720"/>
        </w:tabs>
        <w:spacing w:after="0" w:line="276" w:lineRule="auto"/>
        <w:ind w:left="1560" w:right="51" w:hanging="709"/>
        <w:rPr>
          <w:sz w:val="22"/>
          <w:szCs w:val="22"/>
        </w:rPr>
      </w:pPr>
      <w:r w:rsidRPr="00B40ADF">
        <w:rPr>
          <w:b/>
          <w:sz w:val="22"/>
          <w:szCs w:val="22"/>
        </w:rPr>
        <w:t>II. a IV. (…)</w:t>
      </w:r>
    </w:p>
    <w:p w14:paraId="2FAF6E79" w14:textId="77777777" w:rsidR="00871AC4" w:rsidRPr="00B40ADF" w:rsidRDefault="00871AC4" w:rsidP="00871AC4">
      <w:pPr>
        <w:pStyle w:val="ROMANOS"/>
        <w:tabs>
          <w:tab w:val="clear" w:pos="720"/>
        </w:tabs>
        <w:spacing w:after="0" w:line="276" w:lineRule="auto"/>
        <w:ind w:left="1560" w:right="51" w:hanging="709"/>
        <w:rPr>
          <w:sz w:val="22"/>
          <w:szCs w:val="22"/>
        </w:rPr>
      </w:pPr>
      <w:r w:rsidRPr="00B40ADF">
        <w:rPr>
          <w:b/>
          <w:sz w:val="22"/>
          <w:szCs w:val="22"/>
        </w:rPr>
        <w:t>V.</w:t>
      </w:r>
      <w:r w:rsidRPr="00B40ADF">
        <w:rPr>
          <w:b/>
          <w:sz w:val="22"/>
          <w:szCs w:val="22"/>
        </w:rPr>
        <w:tab/>
      </w:r>
      <w:r w:rsidRPr="00B40ADF">
        <w:rPr>
          <w:sz w:val="22"/>
          <w:szCs w:val="22"/>
        </w:rPr>
        <w:t>Currículum Vítae (conforme al Anexo D de los presentes Lineamientos) y en su caso, si el Solicitante lo considera conveniente, la versión pública del Currículum Vítae (Anexo E) el cual será publicado en el portal de Internet del Instituto de conformidad con lo establecido en el lineamiento TRIGÉSIMO SEGUNDO;</w:t>
      </w:r>
    </w:p>
    <w:p w14:paraId="782DEF8C" w14:textId="77777777" w:rsidR="00871AC4" w:rsidRPr="00B40ADF" w:rsidRDefault="00871AC4" w:rsidP="00871AC4">
      <w:pPr>
        <w:pStyle w:val="ROMANOS"/>
        <w:tabs>
          <w:tab w:val="clear" w:pos="720"/>
        </w:tabs>
        <w:spacing w:after="0" w:line="276" w:lineRule="auto"/>
        <w:ind w:left="1560" w:right="51" w:hanging="709"/>
        <w:rPr>
          <w:sz w:val="22"/>
          <w:szCs w:val="22"/>
        </w:rPr>
      </w:pPr>
      <w:r w:rsidRPr="00B40ADF">
        <w:rPr>
          <w:b/>
          <w:sz w:val="22"/>
          <w:szCs w:val="22"/>
        </w:rPr>
        <w:t>VI.</w:t>
      </w:r>
      <w:r w:rsidRPr="00B40ADF">
        <w:rPr>
          <w:b/>
          <w:sz w:val="22"/>
          <w:szCs w:val="22"/>
        </w:rPr>
        <w:tab/>
      </w:r>
      <w:r w:rsidRPr="00B40ADF">
        <w:rPr>
          <w:sz w:val="22"/>
          <w:szCs w:val="22"/>
        </w:rPr>
        <w:t>Documento o documentos que permitan acreditar la experiencia o competencia profesional emitidas por entidades públicas o por entidades privadas, señalando el periodo laborado, por ejemplo, constancias de servicio o laborales, patentes, certificados de homologación;</w:t>
      </w:r>
    </w:p>
    <w:p w14:paraId="154BB4AA" w14:textId="77777777" w:rsidR="00871AC4" w:rsidRPr="00B40ADF" w:rsidRDefault="00871AC4" w:rsidP="00871AC4">
      <w:pPr>
        <w:pStyle w:val="ROMANOS"/>
        <w:tabs>
          <w:tab w:val="clear" w:pos="720"/>
        </w:tabs>
        <w:spacing w:after="0" w:line="276" w:lineRule="auto"/>
        <w:ind w:left="1560" w:right="51" w:hanging="709"/>
        <w:rPr>
          <w:sz w:val="22"/>
          <w:szCs w:val="22"/>
        </w:rPr>
      </w:pPr>
      <w:r w:rsidRPr="00B40ADF">
        <w:rPr>
          <w:b/>
          <w:sz w:val="22"/>
          <w:szCs w:val="22"/>
        </w:rPr>
        <w:t>VII.</w:t>
      </w:r>
      <w:r w:rsidRPr="00B40ADF">
        <w:rPr>
          <w:b/>
          <w:sz w:val="22"/>
          <w:szCs w:val="22"/>
        </w:rPr>
        <w:tab/>
        <w:t>(</w:t>
      </w:r>
      <w:r w:rsidRPr="00320D72">
        <w:rPr>
          <w:b/>
          <w:sz w:val="22"/>
          <w:szCs w:val="22"/>
        </w:rPr>
        <w:t>…);</w:t>
      </w:r>
    </w:p>
    <w:p w14:paraId="145E9954" w14:textId="77777777" w:rsidR="00871AC4" w:rsidRDefault="00871AC4" w:rsidP="00871AC4">
      <w:pPr>
        <w:pStyle w:val="ROMANOS"/>
        <w:tabs>
          <w:tab w:val="clear" w:pos="720"/>
        </w:tabs>
        <w:spacing w:after="0" w:line="276" w:lineRule="auto"/>
        <w:ind w:left="1560" w:right="51" w:hanging="709"/>
        <w:rPr>
          <w:sz w:val="22"/>
          <w:szCs w:val="22"/>
        </w:rPr>
      </w:pPr>
      <w:r w:rsidRPr="00B40ADF">
        <w:rPr>
          <w:b/>
          <w:sz w:val="22"/>
          <w:szCs w:val="22"/>
        </w:rPr>
        <w:t>VIII.</w:t>
      </w:r>
      <w:r w:rsidRPr="00B40ADF">
        <w:rPr>
          <w:sz w:val="22"/>
          <w:szCs w:val="22"/>
        </w:rPr>
        <w:tab/>
        <w:t>Factura del pago de derechos para la Acreditación de Peritos, así como para la revalidación y/o ampliación de especialidad;</w:t>
      </w:r>
    </w:p>
    <w:p w14:paraId="0C2CEE81" w14:textId="77777777" w:rsidR="00871AC4" w:rsidRPr="00B40ADF" w:rsidRDefault="00871AC4" w:rsidP="00871AC4">
      <w:pPr>
        <w:pStyle w:val="ROMANOS"/>
        <w:tabs>
          <w:tab w:val="clear" w:pos="720"/>
        </w:tabs>
        <w:spacing w:after="0" w:line="276" w:lineRule="auto"/>
        <w:ind w:left="1560" w:right="51" w:hanging="709"/>
        <w:rPr>
          <w:sz w:val="22"/>
          <w:szCs w:val="22"/>
        </w:rPr>
      </w:pPr>
      <w:r w:rsidRPr="00B40ADF">
        <w:rPr>
          <w:b/>
          <w:sz w:val="22"/>
          <w:szCs w:val="22"/>
        </w:rPr>
        <w:t>IX.</w:t>
      </w:r>
      <w:r>
        <w:rPr>
          <w:b/>
          <w:sz w:val="22"/>
          <w:szCs w:val="22"/>
        </w:rPr>
        <w:tab/>
      </w:r>
      <w:r w:rsidRPr="00B40ADF">
        <w:rPr>
          <w:sz w:val="22"/>
          <w:szCs w:val="22"/>
        </w:rPr>
        <w:t>Carta firmada con la Manifestación bajo protesta de decir verdad que no se encuentra en los supuestos del Lineamiento VIGÉSIMO NOVENO de los presentes Lineamientos (Formato como Anexo F);</w:t>
      </w:r>
    </w:p>
    <w:p w14:paraId="32C68D2D" w14:textId="77777777" w:rsidR="00871AC4" w:rsidRPr="00B40ADF" w:rsidRDefault="00871AC4" w:rsidP="00871AC4">
      <w:pPr>
        <w:pStyle w:val="Texto"/>
        <w:spacing w:after="0" w:line="276" w:lineRule="auto"/>
        <w:ind w:left="1560" w:right="51" w:hanging="709"/>
        <w:rPr>
          <w:sz w:val="22"/>
          <w:szCs w:val="22"/>
        </w:rPr>
      </w:pPr>
    </w:p>
    <w:p w14:paraId="0622C7AD" w14:textId="77777777" w:rsidR="00871AC4" w:rsidRPr="00B40ADF" w:rsidRDefault="00871AC4" w:rsidP="00871AC4">
      <w:pPr>
        <w:pStyle w:val="Texto"/>
        <w:spacing w:after="0" w:line="276" w:lineRule="auto"/>
        <w:ind w:left="1560" w:right="51" w:firstLine="0"/>
        <w:rPr>
          <w:sz w:val="22"/>
          <w:szCs w:val="22"/>
        </w:rPr>
      </w:pPr>
      <w:r w:rsidRPr="00B40ADF">
        <w:rPr>
          <w:sz w:val="22"/>
          <w:szCs w:val="22"/>
        </w:rPr>
        <w:t xml:space="preserve">Para el caso de la revalidación de la Acreditación de Perito no será necesario presentar la documentación a que se refieren las fracciones II y III, mientras que los documentos a que se refiere la fracción VI comprenderá la experiencia o competencia profesional de los últimos 2 años. Asimismo, el Solicitante de revalidación que opte por cumplir las 40 horas anuales de Acciones de Capacitación de las indicadas en el Programa de Capacitación, deberá adjuntar las constancias correspondientes con una calificación igual o mayor a 75/100. Dichas constancias deberán contar con el nombre de la capacitación recibida, fecha de expedición, lugar de la capacitación, duración de la capacitación en horas, nombre y firma de la persona que impartió la capacitación y en su caso, sello de la institución académica, centro de especialización/capacitación, Colegio </w:t>
      </w:r>
      <w:r w:rsidRPr="00B40ADF">
        <w:rPr>
          <w:sz w:val="22"/>
          <w:szCs w:val="22"/>
        </w:rPr>
        <w:lastRenderedPageBreak/>
        <w:t xml:space="preserve">de Ingenieros en Telecomunicaciones y Radiodifusión o por el propio Instituto. En el supuesto de que un solicitante no acredite </w:t>
      </w:r>
      <w:r w:rsidRPr="00B40ADF">
        <w:rPr>
          <w:color w:val="000000"/>
          <w:sz w:val="22"/>
          <w:szCs w:val="22"/>
        </w:rPr>
        <w:t>la totalidad de las horas antes referidas, deberá presentar nuevamente el examen de conocimientos referido en los presentes Lineamientos.</w:t>
      </w:r>
    </w:p>
    <w:p w14:paraId="7F52E088" w14:textId="77777777" w:rsidR="00871AC4" w:rsidRPr="00EF0770" w:rsidRDefault="00871AC4" w:rsidP="00871AC4">
      <w:pPr>
        <w:pStyle w:val="Texto"/>
        <w:spacing w:after="0" w:line="276" w:lineRule="auto"/>
        <w:ind w:left="1560" w:right="51" w:firstLine="0"/>
        <w:rPr>
          <w:sz w:val="22"/>
          <w:szCs w:val="22"/>
        </w:rPr>
      </w:pPr>
      <w:r w:rsidRPr="00EF0770">
        <w:rPr>
          <w:sz w:val="22"/>
          <w:szCs w:val="22"/>
        </w:rPr>
        <w:t>(…)</w:t>
      </w:r>
    </w:p>
    <w:p w14:paraId="297CB373" w14:textId="77777777" w:rsidR="00871AC4" w:rsidRPr="00EF0770" w:rsidRDefault="00871AC4" w:rsidP="00871AC4">
      <w:pPr>
        <w:pStyle w:val="Texto"/>
        <w:spacing w:after="0" w:line="276" w:lineRule="auto"/>
        <w:ind w:left="1560" w:right="51" w:firstLine="0"/>
        <w:rPr>
          <w:sz w:val="22"/>
          <w:szCs w:val="22"/>
        </w:rPr>
      </w:pPr>
      <w:r w:rsidRPr="00EF0770">
        <w:rPr>
          <w:sz w:val="22"/>
          <w:szCs w:val="22"/>
        </w:rPr>
        <w:t>(…)</w:t>
      </w:r>
    </w:p>
    <w:p w14:paraId="2FFD07F0" w14:textId="3C4E34DE" w:rsidR="00871AC4" w:rsidRPr="00B40ADF" w:rsidRDefault="00871AC4" w:rsidP="00871AC4">
      <w:pPr>
        <w:pStyle w:val="Texto"/>
        <w:spacing w:after="0" w:line="276" w:lineRule="auto"/>
        <w:ind w:left="1560" w:right="51" w:firstLine="0"/>
        <w:rPr>
          <w:sz w:val="22"/>
          <w:szCs w:val="22"/>
        </w:rPr>
      </w:pPr>
      <w:r w:rsidRPr="00B40ADF">
        <w:rPr>
          <w:sz w:val="22"/>
          <w:szCs w:val="22"/>
        </w:rPr>
        <w:t xml:space="preserve">Por ningún motivo, se aceptarán correos o archivos electrónicos que contengan </w:t>
      </w:r>
      <w:r w:rsidR="00EE3A3C">
        <w:rPr>
          <w:sz w:val="22"/>
          <w:szCs w:val="22"/>
        </w:rPr>
        <w:t>enlaces</w:t>
      </w:r>
      <w:r w:rsidR="00EE3A3C" w:rsidRPr="00B40ADF">
        <w:rPr>
          <w:sz w:val="22"/>
          <w:szCs w:val="22"/>
        </w:rPr>
        <w:t xml:space="preserve"> </w:t>
      </w:r>
      <w:r w:rsidRPr="00B40ADF">
        <w:rPr>
          <w:sz w:val="22"/>
          <w:szCs w:val="22"/>
        </w:rPr>
        <w:t xml:space="preserve">a sitios </w:t>
      </w:r>
      <w:r w:rsidR="00EE3A3C">
        <w:rPr>
          <w:sz w:val="22"/>
          <w:szCs w:val="22"/>
        </w:rPr>
        <w:t>en internet</w:t>
      </w:r>
      <w:r w:rsidRPr="00B40ADF">
        <w:rPr>
          <w:sz w:val="22"/>
          <w:szCs w:val="22"/>
        </w:rPr>
        <w:t xml:space="preserve"> externos para la descarga de información, lo anterior, por motivos de seguridad al interior del Instituto. </w:t>
      </w:r>
    </w:p>
    <w:p w14:paraId="19264EC4" w14:textId="77777777" w:rsidR="00871AC4" w:rsidRPr="00B40ADF" w:rsidRDefault="00871AC4" w:rsidP="00871AC4">
      <w:pPr>
        <w:pStyle w:val="Texto"/>
        <w:spacing w:after="0" w:line="276" w:lineRule="auto"/>
        <w:ind w:right="51" w:firstLine="0"/>
        <w:rPr>
          <w:b/>
          <w:sz w:val="22"/>
          <w:szCs w:val="22"/>
        </w:rPr>
      </w:pPr>
    </w:p>
    <w:p w14:paraId="6DA8811A" w14:textId="77777777" w:rsidR="00871AC4" w:rsidRPr="00B40ADF" w:rsidRDefault="00871AC4" w:rsidP="00871AC4">
      <w:pPr>
        <w:pStyle w:val="Texto"/>
        <w:spacing w:after="0" w:line="276" w:lineRule="auto"/>
        <w:ind w:right="51" w:firstLine="0"/>
        <w:rPr>
          <w:b/>
          <w:sz w:val="22"/>
          <w:szCs w:val="22"/>
        </w:rPr>
      </w:pPr>
      <w:r w:rsidRPr="00B40ADF">
        <w:rPr>
          <w:b/>
          <w:sz w:val="22"/>
          <w:szCs w:val="22"/>
        </w:rPr>
        <w:t>DÉCIMO CUARTO a VIGÉSIMO SEGUNDO. (…)</w:t>
      </w:r>
    </w:p>
    <w:p w14:paraId="746DC2B8" w14:textId="77777777" w:rsidR="00871AC4" w:rsidRPr="00B40ADF" w:rsidRDefault="00871AC4" w:rsidP="00871AC4">
      <w:pPr>
        <w:pStyle w:val="Texto"/>
        <w:spacing w:after="0" w:line="276" w:lineRule="auto"/>
        <w:ind w:right="51" w:firstLine="0"/>
        <w:rPr>
          <w:sz w:val="22"/>
          <w:szCs w:val="22"/>
        </w:rPr>
      </w:pPr>
      <w:r w:rsidRPr="00B40ADF">
        <w:rPr>
          <w:b/>
          <w:sz w:val="22"/>
          <w:szCs w:val="22"/>
        </w:rPr>
        <w:t>VIGÉSIMO TERCERO.</w:t>
      </w:r>
      <w:r w:rsidRPr="00B40ADF">
        <w:rPr>
          <w:sz w:val="22"/>
          <w:szCs w:val="22"/>
        </w:rPr>
        <w:t xml:space="preserve"> </w:t>
      </w:r>
      <w:r w:rsidRPr="00B40ADF">
        <w:rPr>
          <w:b/>
          <w:sz w:val="22"/>
          <w:szCs w:val="22"/>
        </w:rPr>
        <w:t>(…)</w:t>
      </w:r>
    </w:p>
    <w:p w14:paraId="31D40BD9" w14:textId="77777777" w:rsidR="00871AC4" w:rsidRPr="00EF0770" w:rsidRDefault="00871AC4" w:rsidP="00871AC4">
      <w:pPr>
        <w:pStyle w:val="Texto"/>
        <w:spacing w:after="0" w:line="276" w:lineRule="auto"/>
        <w:ind w:left="706" w:right="51" w:firstLine="0"/>
        <w:rPr>
          <w:sz w:val="22"/>
          <w:szCs w:val="22"/>
          <w:lang w:val="es-ES"/>
        </w:rPr>
      </w:pPr>
      <w:r w:rsidRPr="00EF0770">
        <w:rPr>
          <w:sz w:val="22"/>
          <w:szCs w:val="22"/>
          <w:lang w:val="es-ES"/>
        </w:rPr>
        <w:t>(…)</w:t>
      </w:r>
    </w:p>
    <w:p w14:paraId="2ED7592D" w14:textId="77777777" w:rsidR="00871AC4" w:rsidRPr="00EF0770" w:rsidRDefault="00871AC4" w:rsidP="00871AC4">
      <w:pPr>
        <w:pStyle w:val="Texto"/>
        <w:spacing w:after="0" w:line="276" w:lineRule="auto"/>
        <w:ind w:left="706" w:right="51" w:firstLine="0"/>
        <w:rPr>
          <w:sz w:val="22"/>
          <w:szCs w:val="22"/>
          <w:lang w:val="es-ES"/>
        </w:rPr>
      </w:pPr>
    </w:p>
    <w:p w14:paraId="1684E8EB" w14:textId="1F4EEF88" w:rsidR="00871AC4" w:rsidRPr="00B40ADF" w:rsidRDefault="00871AC4" w:rsidP="00871AC4">
      <w:pPr>
        <w:pStyle w:val="Texto"/>
        <w:spacing w:after="0" w:line="276" w:lineRule="auto"/>
        <w:ind w:left="706" w:right="51" w:firstLine="0"/>
        <w:rPr>
          <w:sz w:val="22"/>
          <w:szCs w:val="22"/>
          <w:lang w:val="es-ES"/>
        </w:rPr>
      </w:pPr>
      <w:r>
        <w:rPr>
          <w:sz w:val="22"/>
          <w:szCs w:val="22"/>
          <w:lang w:val="es-ES"/>
        </w:rPr>
        <w:t>(</w:t>
      </w:r>
      <w:r w:rsidRPr="00B40ADF">
        <w:rPr>
          <w:sz w:val="22"/>
          <w:szCs w:val="22"/>
          <w:lang w:val="es-ES"/>
        </w:rPr>
        <w:t>...</w:t>
      </w:r>
      <w:r>
        <w:rPr>
          <w:sz w:val="22"/>
          <w:szCs w:val="22"/>
          <w:lang w:val="es-ES"/>
        </w:rPr>
        <w:t>)</w:t>
      </w:r>
      <w:r w:rsidRPr="00B40ADF">
        <w:rPr>
          <w:sz w:val="22"/>
          <w:szCs w:val="22"/>
          <w:lang w:val="es-ES"/>
        </w:rPr>
        <w:t xml:space="preserve"> Dicha entrevista podrá llevarse a cabo en la misma fecha que el Examen de conocimientos y la Evaluación de habilidades de redacción. En su caso, el Instituto podrá utilizar medios de comunicación electrónicos para llevarlos a cabo vía remota. Lo anterior, sujeto a la factibilidad técnica y presupuestaria o, en su caso, los Convenios que tenga celebrados el Instituto con otras instituciones.</w:t>
      </w:r>
    </w:p>
    <w:p w14:paraId="03E8437C" w14:textId="77777777" w:rsidR="00871AC4" w:rsidRPr="00B40ADF" w:rsidRDefault="00871AC4" w:rsidP="00871AC4">
      <w:pPr>
        <w:pStyle w:val="Texto"/>
        <w:spacing w:after="0" w:line="276" w:lineRule="auto"/>
        <w:ind w:right="51" w:firstLine="0"/>
        <w:rPr>
          <w:sz w:val="22"/>
          <w:szCs w:val="22"/>
          <w:lang w:val="es-ES"/>
        </w:rPr>
      </w:pPr>
    </w:p>
    <w:p w14:paraId="0071A3CC" w14:textId="77777777" w:rsidR="00871AC4" w:rsidRPr="00B40ADF" w:rsidRDefault="00871AC4" w:rsidP="00871AC4">
      <w:pPr>
        <w:pStyle w:val="Texto"/>
        <w:spacing w:after="0" w:line="276" w:lineRule="auto"/>
        <w:ind w:right="51" w:firstLine="0"/>
        <w:rPr>
          <w:b/>
          <w:sz w:val="22"/>
          <w:szCs w:val="22"/>
        </w:rPr>
      </w:pPr>
      <w:r w:rsidRPr="00B40ADF">
        <w:rPr>
          <w:b/>
          <w:sz w:val="22"/>
          <w:szCs w:val="22"/>
        </w:rPr>
        <w:t>VIGÉSIMO CUARTO. (…)</w:t>
      </w:r>
    </w:p>
    <w:p w14:paraId="22A581FB" w14:textId="77777777" w:rsidR="00871AC4" w:rsidRPr="00B40ADF" w:rsidRDefault="00871AC4" w:rsidP="00871AC4">
      <w:pPr>
        <w:pStyle w:val="Texto"/>
        <w:spacing w:after="0" w:line="276" w:lineRule="auto"/>
        <w:ind w:right="51" w:firstLine="0"/>
        <w:rPr>
          <w:sz w:val="22"/>
          <w:szCs w:val="22"/>
        </w:rPr>
      </w:pPr>
      <w:r w:rsidRPr="00B40ADF">
        <w:rPr>
          <w:b/>
          <w:sz w:val="22"/>
          <w:szCs w:val="22"/>
        </w:rPr>
        <w:t>VIGÉSIMO QUINTO.  (…)</w:t>
      </w:r>
    </w:p>
    <w:p w14:paraId="42784EDB" w14:textId="77777777" w:rsidR="00871AC4" w:rsidRPr="00B40ADF" w:rsidRDefault="00871AC4" w:rsidP="00871AC4">
      <w:pPr>
        <w:pStyle w:val="ROMANOS"/>
        <w:tabs>
          <w:tab w:val="clear" w:pos="720"/>
        </w:tabs>
        <w:spacing w:after="0" w:line="276" w:lineRule="auto"/>
        <w:ind w:left="706" w:right="51" w:firstLine="0"/>
        <w:rPr>
          <w:sz w:val="22"/>
          <w:szCs w:val="22"/>
        </w:rPr>
      </w:pPr>
      <w:r w:rsidRPr="00B40ADF">
        <w:rPr>
          <w:b/>
          <w:sz w:val="22"/>
          <w:szCs w:val="22"/>
        </w:rPr>
        <w:t>I. a III. (…)</w:t>
      </w:r>
    </w:p>
    <w:p w14:paraId="1C75F047" w14:textId="77777777" w:rsidR="00871AC4" w:rsidRPr="00B40ADF" w:rsidRDefault="00871AC4" w:rsidP="00871AC4">
      <w:pPr>
        <w:pStyle w:val="ROMANOS"/>
        <w:tabs>
          <w:tab w:val="clear" w:pos="720"/>
        </w:tabs>
        <w:spacing w:after="0" w:line="276" w:lineRule="auto"/>
        <w:ind w:left="706" w:right="51" w:firstLine="0"/>
        <w:rPr>
          <w:sz w:val="22"/>
          <w:szCs w:val="22"/>
        </w:rPr>
      </w:pPr>
      <w:r w:rsidRPr="00B40ADF">
        <w:rPr>
          <w:b/>
          <w:sz w:val="22"/>
          <w:szCs w:val="22"/>
        </w:rPr>
        <w:t>(…</w:t>
      </w:r>
      <w:r w:rsidRPr="00B40ADF">
        <w:rPr>
          <w:sz w:val="22"/>
          <w:szCs w:val="22"/>
        </w:rPr>
        <w:t>)</w:t>
      </w:r>
    </w:p>
    <w:p w14:paraId="738FA550" w14:textId="77777777" w:rsidR="00871AC4" w:rsidRPr="00B40ADF" w:rsidRDefault="00871AC4" w:rsidP="00871AC4">
      <w:pPr>
        <w:pStyle w:val="ROMANOS"/>
        <w:tabs>
          <w:tab w:val="clear" w:pos="720"/>
        </w:tabs>
        <w:spacing w:after="0" w:line="276" w:lineRule="auto"/>
        <w:ind w:left="0" w:right="51" w:firstLine="0"/>
        <w:rPr>
          <w:sz w:val="22"/>
          <w:szCs w:val="22"/>
        </w:rPr>
      </w:pPr>
    </w:p>
    <w:p w14:paraId="68C5DFE0" w14:textId="77777777" w:rsidR="00871AC4" w:rsidRPr="00B40ADF" w:rsidRDefault="00871AC4" w:rsidP="00871AC4">
      <w:pPr>
        <w:pStyle w:val="Texto"/>
        <w:spacing w:after="0" w:line="276" w:lineRule="auto"/>
        <w:ind w:right="51" w:firstLine="0"/>
        <w:jc w:val="center"/>
        <w:rPr>
          <w:b/>
          <w:smallCaps/>
          <w:sz w:val="22"/>
          <w:szCs w:val="22"/>
        </w:rPr>
      </w:pPr>
      <w:r w:rsidRPr="00B40ADF">
        <w:rPr>
          <w:b/>
          <w:smallCaps/>
          <w:sz w:val="22"/>
          <w:szCs w:val="22"/>
        </w:rPr>
        <w:t>TABLA 4. PROCESO PARA LA ACREDITACIÓN DE PERITOS EN MATERIA DE TELECOMUNICACIONES Y RADIODIFUSIÓN</w:t>
      </w:r>
    </w:p>
    <w:tbl>
      <w:tblPr>
        <w:tblW w:w="8920" w:type="dxa"/>
        <w:tblInd w:w="144" w:type="dxa"/>
        <w:tblLayout w:type="fixed"/>
        <w:tblCellMar>
          <w:left w:w="72" w:type="dxa"/>
          <w:right w:w="72" w:type="dxa"/>
        </w:tblCellMar>
        <w:tblLook w:val="0000" w:firstRow="0" w:lastRow="0" w:firstColumn="0" w:lastColumn="0" w:noHBand="0" w:noVBand="0"/>
      </w:tblPr>
      <w:tblGrid>
        <w:gridCol w:w="2258"/>
        <w:gridCol w:w="1559"/>
        <w:gridCol w:w="1985"/>
        <w:gridCol w:w="1417"/>
        <w:gridCol w:w="1701"/>
      </w:tblGrid>
      <w:tr w:rsidR="00871AC4" w:rsidRPr="00B40ADF" w14:paraId="2AE8B223" w14:textId="77777777" w:rsidTr="008C7F06">
        <w:trPr>
          <w:trHeight w:val="20"/>
        </w:trPr>
        <w:tc>
          <w:tcPr>
            <w:tcW w:w="2258" w:type="dxa"/>
            <w:tcBorders>
              <w:top w:val="single" w:sz="6" w:space="0" w:color="auto"/>
              <w:left w:val="single" w:sz="6" w:space="0" w:color="auto"/>
              <w:bottom w:val="single" w:sz="6" w:space="0" w:color="auto"/>
              <w:right w:val="single" w:sz="6" w:space="0" w:color="auto"/>
            </w:tcBorders>
            <w:shd w:val="pct12" w:color="auto" w:fill="auto"/>
            <w:noWrap/>
            <w:vAlign w:val="center"/>
          </w:tcPr>
          <w:p w14:paraId="0A2A9149" w14:textId="77777777" w:rsidR="00871AC4" w:rsidRPr="008C7F06" w:rsidRDefault="00871AC4" w:rsidP="001F48CC">
            <w:pPr>
              <w:pStyle w:val="Texto"/>
              <w:spacing w:after="0" w:line="276" w:lineRule="auto"/>
              <w:ind w:right="51" w:firstLine="0"/>
              <w:jc w:val="center"/>
              <w:rPr>
                <w:b/>
                <w:sz w:val="20"/>
                <w:szCs w:val="22"/>
              </w:rPr>
            </w:pPr>
            <w:r w:rsidRPr="008C7F06">
              <w:rPr>
                <w:b/>
                <w:sz w:val="20"/>
                <w:szCs w:val="22"/>
              </w:rPr>
              <w:t xml:space="preserve">Proceso para la acreditación </w:t>
            </w:r>
          </w:p>
        </w:tc>
        <w:tc>
          <w:tcPr>
            <w:tcW w:w="1559" w:type="dxa"/>
            <w:tcBorders>
              <w:top w:val="single" w:sz="6" w:space="0" w:color="auto"/>
              <w:left w:val="single" w:sz="6" w:space="0" w:color="auto"/>
              <w:bottom w:val="single" w:sz="6" w:space="0" w:color="auto"/>
              <w:right w:val="single" w:sz="6" w:space="0" w:color="auto"/>
            </w:tcBorders>
            <w:shd w:val="pct12" w:color="auto" w:fill="auto"/>
            <w:vAlign w:val="center"/>
          </w:tcPr>
          <w:p w14:paraId="1E144921" w14:textId="77777777" w:rsidR="00871AC4" w:rsidRPr="008C7F06" w:rsidRDefault="00871AC4" w:rsidP="001F48CC">
            <w:pPr>
              <w:pStyle w:val="Texto"/>
              <w:spacing w:after="0" w:line="276" w:lineRule="auto"/>
              <w:ind w:right="51" w:firstLine="0"/>
              <w:jc w:val="center"/>
              <w:rPr>
                <w:b/>
                <w:sz w:val="20"/>
                <w:szCs w:val="22"/>
              </w:rPr>
            </w:pPr>
            <w:r w:rsidRPr="008C7F06">
              <w:rPr>
                <w:b/>
                <w:sz w:val="20"/>
                <w:szCs w:val="22"/>
              </w:rPr>
              <w:t>Responsable</w:t>
            </w:r>
          </w:p>
        </w:tc>
        <w:tc>
          <w:tcPr>
            <w:tcW w:w="1985" w:type="dxa"/>
            <w:tcBorders>
              <w:top w:val="single" w:sz="6" w:space="0" w:color="auto"/>
              <w:left w:val="single" w:sz="6" w:space="0" w:color="auto"/>
              <w:bottom w:val="single" w:sz="6" w:space="0" w:color="auto"/>
              <w:right w:val="single" w:sz="6" w:space="0" w:color="auto"/>
            </w:tcBorders>
            <w:shd w:val="pct12" w:color="auto" w:fill="auto"/>
            <w:vAlign w:val="center"/>
          </w:tcPr>
          <w:p w14:paraId="0B4645E4" w14:textId="77777777" w:rsidR="00871AC4" w:rsidRPr="008C7F06" w:rsidRDefault="00871AC4" w:rsidP="001F48CC">
            <w:pPr>
              <w:pStyle w:val="Texto"/>
              <w:spacing w:after="0" w:line="276" w:lineRule="auto"/>
              <w:ind w:right="51" w:firstLine="0"/>
              <w:jc w:val="center"/>
              <w:rPr>
                <w:b/>
                <w:sz w:val="20"/>
                <w:szCs w:val="22"/>
              </w:rPr>
            </w:pPr>
            <w:r w:rsidRPr="008C7F06">
              <w:rPr>
                <w:b/>
                <w:sz w:val="20"/>
                <w:szCs w:val="22"/>
              </w:rPr>
              <w:t>Actividad</w:t>
            </w:r>
          </w:p>
        </w:tc>
        <w:tc>
          <w:tcPr>
            <w:tcW w:w="1417" w:type="dxa"/>
            <w:tcBorders>
              <w:top w:val="single" w:sz="6" w:space="0" w:color="auto"/>
              <w:left w:val="single" w:sz="6" w:space="0" w:color="auto"/>
              <w:bottom w:val="single" w:sz="6" w:space="0" w:color="auto"/>
              <w:right w:val="single" w:sz="6" w:space="0" w:color="auto"/>
            </w:tcBorders>
            <w:shd w:val="pct12" w:color="auto" w:fill="auto"/>
            <w:vAlign w:val="center"/>
          </w:tcPr>
          <w:p w14:paraId="21F3F992" w14:textId="77777777" w:rsidR="00871AC4" w:rsidRPr="008C7F06" w:rsidRDefault="00871AC4" w:rsidP="001F48CC">
            <w:pPr>
              <w:pStyle w:val="Texto"/>
              <w:spacing w:after="0" w:line="276" w:lineRule="auto"/>
              <w:ind w:right="51" w:firstLine="0"/>
              <w:jc w:val="center"/>
              <w:rPr>
                <w:b/>
                <w:sz w:val="20"/>
                <w:szCs w:val="22"/>
              </w:rPr>
            </w:pPr>
            <w:r w:rsidRPr="008C7F06">
              <w:rPr>
                <w:b/>
                <w:sz w:val="20"/>
                <w:szCs w:val="22"/>
              </w:rPr>
              <w:t>Medio</w:t>
            </w:r>
          </w:p>
        </w:tc>
        <w:tc>
          <w:tcPr>
            <w:tcW w:w="1701" w:type="dxa"/>
            <w:tcBorders>
              <w:top w:val="single" w:sz="6" w:space="0" w:color="auto"/>
              <w:left w:val="single" w:sz="6" w:space="0" w:color="auto"/>
              <w:bottom w:val="single" w:sz="6" w:space="0" w:color="auto"/>
              <w:right w:val="single" w:sz="6" w:space="0" w:color="auto"/>
            </w:tcBorders>
            <w:shd w:val="pct12" w:color="auto" w:fill="auto"/>
            <w:vAlign w:val="center"/>
          </w:tcPr>
          <w:p w14:paraId="27BA234B" w14:textId="77777777" w:rsidR="00871AC4" w:rsidRPr="008C7F06" w:rsidRDefault="00871AC4" w:rsidP="001F48CC">
            <w:pPr>
              <w:pStyle w:val="Texto"/>
              <w:spacing w:after="0" w:line="276" w:lineRule="auto"/>
              <w:ind w:right="51" w:firstLine="0"/>
              <w:jc w:val="center"/>
              <w:rPr>
                <w:b/>
                <w:sz w:val="20"/>
                <w:szCs w:val="22"/>
              </w:rPr>
            </w:pPr>
            <w:r w:rsidRPr="008C7F06">
              <w:rPr>
                <w:b/>
                <w:sz w:val="20"/>
                <w:szCs w:val="22"/>
              </w:rPr>
              <w:t>Plazo</w:t>
            </w:r>
          </w:p>
        </w:tc>
      </w:tr>
      <w:tr w:rsidR="00871AC4" w:rsidRPr="00B40ADF" w14:paraId="48330EC8" w14:textId="77777777" w:rsidTr="008C7F06">
        <w:trPr>
          <w:trHeight w:val="20"/>
        </w:trPr>
        <w:tc>
          <w:tcPr>
            <w:tcW w:w="2258" w:type="dxa"/>
            <w:vMerge w:val="restart"/>
            <w:tcBorders>
              <w:top w:val="single" w:sz="6" w:space="0" w:color="auto"/>
              <w:left w:val="single" w:sz="6" w:space="0" w:color="auto"/>
              <w:right w:val="single" w:sz="6" w:space="0" w:color="auto"/>
            </w:tcBorders>
            <w:vAlign w:val="center"/>
          </w:tcPr>
          <w:p w14:paraId="3C06C3E7"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REGISTRO</w:t>
            </w:r>
          </w:p>
        </w:tc>
        <w:tc>
          <w:tcPr>
            <w:tcW w:w="1559" w:type="dxa"/>
            <w:tcBorders>
              <w:top w:val="single" w:sz="6" w:space="0" w:color="auto"/>
              <w:left w:val="single" w:sz="6" w:space="0" w:color="auto"/>
              <w:bottom w:val="single" w:sz="6" w:space="0" w:color="auto"/>
              <w:right w:val="single" w:sz="6" w:space="0" w:color="auto"/>
            </w:tcBorders>
            <w:vAlign w:val="center"/>
          </w:tcPr>
          <w:p w14:paraId="6A9650ED"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Instituto </w:t>
            </w:r>
          </w:p>
        </w:tc>
        <w:tc>
          <w:tcPr>
            <w:tcW w:w="1985" w:type="dxa"/>
            <w:tcBorders>
              <w:top w:val="single" w:sz="6" w:space="0" w:color="auto"/>
              <w:left w:val="single" w:sz="6" w:space="0" w:color="auto"/>
              <w:bottom w:val="single" w:sz="6" w:space="0" w:color="auto"/>
              <w:right w:val="single" w:sz="6" w:space="0" w:color="auto"/>
            </w:tcBorders>
            <w:vAlign w:val="center"/>
          </w:tcPr>
          <w:p w14:paraId="23AB966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pública la Convocatoria.</w:t>
            </w:r>
          </w:p>
        </w:tc>
        <w:tc>
          <w:tcPr>
            <w:tcW w:w="1417" w:type="dxa"/>
            <w:tcBorders>
              <w:top w:val="single" w:sz="6" w:space="0" w:color="auto"/>
              <w:left w:val="single" w:sz="6" w:space="0" w:color="auto"/>
              <w:bottom w:val="single" w:sz="6" w:space="0" w:color="auto"/>
              <w:right w:val="single" w:sz="6" w:space="0" w:color="auto"/>
            </w:tcBorders>
            <w:vAlign w:val="center"/>
          </w:tcPr>
          <w:p w14:paraId="08B59C07"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Portal de Internet del Instituto y en el Diario Oficial de la Federación.</w:t>
            </w:r>
          </w:p>
        </w:tc>
        <w:tc>
          <w:tcPr>
            <w:tcW w:w="1701" w:type="dxa"/>
            <w:tcBorders>
              <w:top w:val="single" w:sz="6" w:space="0" w:color="auto"/>
              <w:left w:val="single" w:sz="6" w:space="0" w:color="auto"/>
              <w:bottom w:val="single" w:sz="6" w:space="0" w:color="auto"/>
              <w:right w:val="single" w:sz="6" w:space="0" w:color="auto"/>
            </w:tcBorders>
            <w:vAlign w:val="center"/>
          </w:tcPr>
          <w:p w14:paraId="3A2F6B4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el mes de marzo de cada año.</w:t>
            </w:r>
          </w:p>
        </w:tc>
      </w:tr>
      <w:tr w:rsidR="00871AC4" w:rsidRPr="00B40ADF" w14:paraId="3E20D176" w14:textId="77777777" w:rsidTr="00442A9D">
        <w:trPr>
          <w:trHeight w:val="20"/>
        </w:trPr>
        <w:tc>
          <w:tcPr>
            <w:tcW w:w="2258" w:type="dxa"/>
            <w:vMerge/>
            <w:tcBorders>
              <w:left w:val="single" w:sz="6" w:space="0" w:color="auto"/>
              <w:bottom w:val="single" w:sz="4" w:space="0" w:color="auto"/>
              <w:right w:val="single" w:sz="6" w:space="0" w:color="auto"/>
            </w:tcBorders>
            <w:vAlign w:val="center"/>
          </w:tcPr>
          <w:p w14:paraId="69CAEAE4" w14:textId="77777777" w:rsidR="00871AC4" w:rsidRPr="00B40ADF" w:rsidRDefault="00871AC4" w:rsidP="001F48CC">
            <w:pPr>
              <w:pStyle w:val="Texto"/>
              <w:spacing w:after="0" w:line="276" w:lineRule="auto"/>
              <w:ind w:right="51" w:firstLine="0"/>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28A21DAC"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Solicitante</w:t>
            </w:r>
          </w:p>
        </w:tc>
        <w:tc>
          <w:tcPr>
            <w:tcW w:w="1985" w:type="dxa"/>
            <w:tcBorders>
              <w:top w:val="single" w:sz="6" w:space="0" w:color="auto"/>
              <w:left w:val="single" w:sz="6" w:space="0" w:color="auto"/>
              <w:bottom w:val="single" w:sz="4" w:space="0" w:color="auto"/>
              <w:right w:val="single" w:sz="6" w:space="0" w:color="auto"/>
            </w:tcBorders>
            <w:vAlign w:val="center"/>
          </w:tcPr>
          <w:p w14:paraId="6E59181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Solicitante registra su solicitud, y adjunta información y documentación requerida.</w:t>
            </w:r>
          </w:p>
          <w:p w14:paraId="6AFE0491" w14:textId="77777777" w:rsidR="00871AC4" w:rsidRPr="00B40ADF" w:rsidRDefault="00871AC4" w:rsidP="001F48CC">
            <w:pPr>
              <w:pStyle w:val="Texto"/>
              <w:spacing w:after="0" w:line="276" w:lineRule="auto"/>
              <w:ind w:right="51" w:firstLine="0"/>
              <w:jc w:val="center"/>
              <w:rPr>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2E02233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Micrositio del Instituto.</w:t>
            </w:r>
          </w:p>
        </w:tc>
        <w:tc>
          <w:tcPr>
            <w:tcW w:w="1701" w:type="dxa"/>
            <w:tcBorders>
              <w:top w:val="single" w:sz="6" w:space="0" w:color="auto"/>
              <w:left w:val="single" w:sz="6" w:space="0" w:color="auto"/>
              <w:bottom w:val="single" w:sz="4" w:space="0" w:color="auto"/>
              <w:right w:val="single" w:sz="6" w:space="0" w:color="auto"/>
            </w:tcBorders>
            <w:vAlign w:val="center"/>
          </w:tcPr>
          <w:p w14:paraId="230CD3A9"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15 días hábiles siguientes a la publicación de la convocatoria respectiva.</w:t>
            </w:r>
          </w:p>
        </w:tc>
      </w:tr>
      <w:tr w:rsidR="00871AC4" w:rsidRPr="00B40ADF" w14:paraId="20EE0627" w14:textId="77777777" w:rsidTr="00442A9D">
        <w:trPr>
          <w:trHeight w:val="20"/>
        </w:trPr>
        <w:tc>
          <w:tcPr>
            <w:tcW w:w="2258" w:type="dxa"/>
            <w:vMerge/>
            <w:tcBorders>
              <w:top w:val="single" w:sz="4" w:space="0" w:color="auto"/>
              <w:left w:val="single" w:sz="6" w:space="0" w:color="auto"/>
              <w:bottom w:val="single" w:sz="6" w:space="0" w:color="auto"/>
              <w:right w:val="single" w:sz="6" w:space="0" w:color="auto"/>
            </w:tcBorders>
            <w:vAlign w:val="center"/>
          </w:tcPr>
          <w:p w14:paraId="0C107842" w14:textId="77777777" w:rsidR="00871AC4" w:rsidRPr="00B40ADF" w:rsidRDefault="00871AC4" w:rsidP="001F48CC">
            <w:pPr>
              <w:pStyle w:val="Texto"/>
              <w:spacing w:after="0" w:line="276" w:lineRule="auto"/>
              <w:ind w:right="51" w:firstLine="0"/>
              <w:jc w:val="center"/>
              <w:rPr>
                <w:sz w:val="22"/>
                <w:szCs w:val="22"/>
              </w:rPr>
            </w:pPr>
          </w:p>
        </w:tc>
        <w:tc>
          <w:tcPr>
            <w:tcW w:w="1559" w:type="dxa"/>
            <w:tcBorders>
              <w:top w:val="single" w:sz="4" w:space="0" w:color="auto"/>
              <w:left w:val="single" w:sz="6" w:space="0" w:color="auto"/>
              <w:bottom w:val="single" w:sz="6" w:space="0" w:color="auto"/>
              <w:right w:val="single" w:sz="6" w:space="0" w:color="auto"/>
            </w:tcBorders>
            <w:vAlign w:val="center"/>
          </w:tcPr>
          <w:p w14:paraId="6EE22E07"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Instituto</w:t>
            </w:r>
          </w:p>
        </w:tc>
        <w:tc>
          <w:tcPr>
            <w:tcW w:w="1985" w:type="dxa"/>
            <w:tcBorders>
              <w:top w:val="single" w:sz="4" w:space="0" w:color="auto"/>
              <w:left w:val="single" w:sz="6" w:space="0" w:color="auto"/>
              <w:bottom w:val="single" w:sz="6" w:space="0" w:color="auto"/>
              <w:right w:val="single" w:sz="6" w:space="0" w:color="auto"/>
            </w:tcBorders>
            <w:vAlign w:val="center"/>
          </w:tcPr>
          <w:p w14:paraId="760CA94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genera folio de participación y lo notifica al Solicitante</w:t>
            </w:r>
          </w:p>
        </w:tc>
        <w:tc>
          <w:tcPr>
            <w:tcW w:w="1417" w:type="dxa"/>
            <w:tcBorders>
              <w:top w:val="single" w:sz="4" w:space="0" w:color="auto"/>
              <w:left w:val="single" w:sz="6" w:space="0" w:color="auto"/>
              <w:bottom w:val="single" w:sz="6" w:space="0" w:color="auto"/>
              <w:right w:val="single" w:sz="6" w:space="0" w:color="auto"/>
            </w:tcBorders>
            <w:vAlign w:val="center"/>
          </w:tcPr>
          <w:p w14:paraId="5EC6971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Micrositio del Instituto y correo electrónico.</w:t>
            </w:r>
          </w:p>
        </w:tc>
        <w:tc>
          <w:tcPr>
            <w:tcW w:w="1701" w:type="dxa"/>
            <w:tcBorders>
              <w:top w:val="single" w:sz="4" w:space="0" w:color="auto"/>
              <w:left w:val="single" w:sz="6" w:space="0" w:color="auto"/>
              <w:bottom w:val="single" w:sz="6" w:space="0" w:color="auto"/>
              <w:right w:val="single" w:sz="6" w:space="0" w:color="auto"/>
            </w:tcBorders>
            <w:vAlign w:val="center"/>
          </w:tcPr>
          <w:p w14:paraId="039FB4F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cuatro días hábiles siguientes al registro de la Solicitud</w:t>
            </w:r>
          </w:p>
        </w:tc>
      </w:tr>
      <w:tr w:rsidR="00871AC4" w:rsidRPr="00B40ADF" w14:paraId="3B290B5D" w14:textId="77777777" w:rsidTr="00442A9D">
        <w:trPr>
          <w:trHeight w:val="6162"/>
        </w:trPr>
        <w:tc>
          <w:tcPr>
            <w:tcW w:w="2258" w:type="dxa"/>
            <w:vMerge/>
            <w:tcBorders>
              <w:left w:val="single" w:sz="6" w:space="0" w:color="auto"/>
              <w:bottom w:val="single" w:sz="6" w:space="0" w:color="auto"/>
              <w:right w:val="single" w:sz="6" w:space="0" w:color="auto"/>
            </w:tcBorders>
            <w:vAlign w:val="center"/>
          </w:tcPr>
          <w:p w14:paraId="666ED644" w14:textId="77777777" w:rsidR="00871AC4" w:rsidRPr="00B40ADF" w:rsidRDefault="00871AC4" w:rsidP="001F48CC">
            <w:pPr>
              <w:pStyle w:val="Texto"/>
              <w:spacing w:after="0" w:line="276" w:lineRule="auto"/>
              <w:ind w:right="51" w:firstLine="0"/>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451ECF3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Comité Consultivo </w:t>
            </w:r>
          </w:p>
        </w:tc>
        <w:tc>
          <w:tcPr>
            <w:tcW w:w="1985" w:type="dxa"/>
            <w:tcBorders>
              <w:top w:val="single" w:sz="6" w:space="0" w:color="auto"/>
              <w:left w:val="single" w:sz="6" w:space="0" w:color="auto"/>
              <w:bottom w:val="single" w:sz="6" w:space="0" w:color="auto"/>
              <w:right w:val="single" w:sz="6" w:space="0" w:color="auto"/>
            </w:tcBorders>
            <w:vAlign w:val="center"/>
          </w:tcPr>
          <w:p w14:paraId="4A0022A8"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Comité Consultivo valora la información y documentación entregada y la experiencia profesional.</w:t>
            </w:r>
          </w:p>
          <w:p w14:paraId="023E7149"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Comité Consultivo emite su recomendación razonada no vinculante al Instituto respecto de la idoneidad de los Solicitantes para continuar con el proceso de Acreditación.</w:t>
            </w:r>
          </w:p>
        </w:tc>
        <w:tc>
          <w:tcPr>
            <w:tcW w:w="1417" w:type="dxa"/>
            <w:tcBorders>
              <w:top w:val="single" w:sz="6" w:space="0" w:color="auto"/>
              <w:left w:val="single" w:sz="6" w:space="0" w:color="auto"/>
              <w:bottom w:val="single" w:sz="6" w:space="0" w:color="auto"/>
              <w:right w:val="single" w:sz="6" w:space="0" w:color="auto"/>
            </w:tcBorders>
            <w:vAlign w:val="center"/>
          </w:tcPr>
          <w:p w14:paraId="308CA05D"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Oficio y Correo electrónico.</w:t>
            </w:r>
          </w:p>
        </w:tc>
        <w:tc>
          <w:tcPr>
            <w:tcW w:w="1701" w:type="dxa"/>
            <w:tcBorders>
              <w:top w:val="single" w:sz="6" w:space="0" w:color="auto"/>
              <w:left w:val="single" w:sz="6" w:space="0" w:color="auto"/>
              <w:bottom w:val="single" w:sz="6" w:space="0" w:color="auto"/>
              <w:right w:val="single" w:sz="6" w:space="0" w:color="auto"/>
            </w:tcBorders>
            <w:vAlign w:val="center"/>
          </w:tcPr>
          <w:p w14:paraId="1DF0D50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15 días hábiles siguientes a la sesión respectiva del Comité Consultivo.</w:t>
            </w:r>
          </w:p>
        </w:tc>
      </w:tr>
      <w:tr w:rsidR="00871AC4" w:rsidRPr="00B40ADF" w14:paraId="0ED76519" w14:textId="77777777" w:rsidTr="00442A9D">
        <w:trPr>
          <w:trHeight w:val="20"/>
        </w:trPr>
        <w:tc>
          <w:tcPr>
            <w:tcW w:w="2258" w:type="dxa"/>
            <w:vMerge w:val="restart"/>
            <w:tcBorders>
              <w:top w:val="single" w:sz="6" w:space="0" w:color="auto"/>
              <w:left w:val="single" w:sz="6" w:space="0" w:color="auto"/>
              <w:bottom w:val="single" w:sz="4" w:space="0" w:color="auto"/>
              <w:right w:val="single" w:sz="6" w:space="0" w:color="auto"/>
            </w:tcBorders>
            <w:vAlign w:val="center"/>
          </w:tcPr>
          <w:p w14:paraId="30A5D3DD"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EXAMEN DE CONOCIMIENTOS, EVALUACIÓN DE HABILIDADES DE REDACCIÓN Y ENTREVISTA</w:t>
            </w:r>
          </w:p>
        </w:tc>
        <w:tc>
          <w:tcPr>
            <w:tcW w:w="1559" w:type="dxa"/>
            <w:vMerge w:val="restart"/>
            <w:tcBorders>
              <w:top w:val="single" w:sz="6" w:space="0" w:color="auto"/>
              <w:left w:val="single" w:sz="6" w:space="0" w:color="auto"/>
              <w:bottom w:val="single" w:sz="4" w:space="0" w:color="auto"/>
              <w:right w:val="single" w:sz="6" w:space="0" w:color="auto"/>
            </w:tcBorders>
            <w:vAlign w:val="center"/>
          </w:tcPr>
          <w:p w14:paraId="64BDA06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Instituto </w:t>
            </w:r>
          </w:p>
        </w:tc>
        <w:tc>
          <w:tcPr>
            <w:tcW w:w="1985" w:type="dxa"/>
            <w:tcBorders>
              <w:top w:val="single" w:sz="6" w:space="0" w:color="auto"/>
              <w:left w:val="single" w:sz="6" w:space="0" w:color="auto"/>
              <w:bottom w:val="single" w:sz="4" w:space="0" w:color="auto"/>
              <w:right w:val="single" w:sz="6" w:space="0" w:color="auto"/>
            </w:tcBorders>
            <w:vAlign w:val="center"/>
          </w:tcPr>
          <w:p w14:paraId="59BF3E19"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notifica el resultado de la evaluación de experiencia profesional al Solicitante; selecciona e invita a los Solicitantes que podrán participar en las Evaluaciones relativas a la Acreditación.</w:t>
            </w:r>
          </w:p>
        </w:tc>
        <w:tc>
          <w:tcPr>
            <w:tcW w:w="1417" w:type="dxa"/>
            <w:tcBorders>
              <w:top w:val="single" w:sz="6" w:space="0" w:color="auto"/>
              <w:left w:val="single" w:sz="6" w:space="0" w:color="auto"/>
              <w:bottom w:val="single" w:sz="4" w:space="0" w:color="auto"/>
              <w:right w:val="single" w:sz="6" w:space="0" w:color="auto"/>
            </w:tcBorders>
            <w:vAlign w:val="center"/>
          </w:tcPr>
          <w:p w14:paraId="18BE252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Micrositio del Instituto y correo electrónico. </w:t>
            </w:r>
          </w:p>
        </w:tc>
        <w:tc>
          <w:tcPr>
            <w:tcW w:w="1701" w:type="dxa"/>
            <w:tcBorders>
              <w:top w:val="single" w:sz="6" w:space="0" w:color="auto"/>
              <w:left w:val="single" w:sz="6" w:space="0" w:color="auto"/>
              <w:bottom w:val="single" w:sz="4" w:space="0" w:color="auto"/>
              <w:right w:val="single" w:sz="6" w:space="0" w:color="auto"/>
            </w:tcBorders>
            <w:vAlign w:val="center"/>
          </w:tcPr>
          <w:p w14:paraId="51A3AAAC"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15 días hábiles siguientes a la recepción de la recomendación respectiva del Comité Consultivo.</w:t>
            </w:r>
          </w:p>
        </w:tc>
      </w:tr>
      <w:tr w:rsidR="00871AC4" w:rsidRPr="00B40ADF" w14:paraId="16BCE25D" w14:textId="77777777" w:rsidTr="00442A9D">
        <w:trPr>
          <w:trHeight w:val="20"/>
        </w:trPr>
        <w:tc>
          <w:tcPr>
            <w:tcW w:w="2258" w:type="dxa"/>
            <w:vMerge/>
            <w:tcBorders>
              <w:top w:val="single" w:sz="4" w:space="0" w:color="auto"/>
              <w:left w:val="single" w:sz="6" w:space="0" w:color="auto"/>
              <w:right w:val="single" w:sz="6" w:space="0" w:color="auto"/>
            </w:tcBorders>
            <w:vAlign w:val="center"/>
          </w:tcPr>
          <w:p w14:paraId="784E3709" w14:textId="77777777" w:rsidR="00871AC4" w:rsidRPr="00B40ADF" w:rsidRDefault="00871AC4" w:rsidP="001F48CC">
            <w:pPr>
              <w:pStyle w:val="Texto"/>
              <w:spacing w:after="0" w:line="276" w:lineRule="auto"/>
              <w:ind w:right="51" w:firstLine="0"/>
              <w:jc w:val="center"/>
              <w:rPr>
                <w:sz w:val="22"/>
                <w:szCs w:val="22"/>
              </w:rPr>
            </w:pPr>
          </w:p>
        </w:tc>
        <w:tc>
          <w:tcPr>
            <w:tcW w:w="1559" w:type="dxa"/>
            <w:vMerge/>
            <w:tcBorders>
              <w:top w:val="single" w:sz="4" w:space="0" w:color="auto"/>
              <w:left w:val="single" w:sz="6" w:space="0" w:color="auto"/>
              <w:bottom w:val="single" w:sz="6" w:space="0" w:color="auto"/>
              <w:right w:val="single" w:sz="6" w:space="0" w:color="auto"/>
            </w:tcBorders>
            <w:vAlign w:val="center"/>
          </w:tcPr>
          <w:p w14:paraId="6BA254FE" w14:textId="77777777" w:rsidR="00871AC4" w:rsidRPr="00B40ADF" w:rsidRDefault="00871AC4" w:rsidP="001F48CC">
            <w:pPr>
              <w:pStyle w:val="Texto"/>
              <w:spacing w:after="0" w:line="276" w:lineRule="auto"/>
              <w:ind w:right="51" w:firstLine="0"/>
              <w:jc w:val="center"/>
              <w:rPr>
                <w:sz w:val="22"/>
                <w:szCs w:val="22"/>
              </w:rPr>
            </w:pPr>
          </w:p>
        </w:tc>
        <w:tc>
          <w:tcPr>
            <w:tcW w:w="1985" w:type="dxa"/>
            <w:tcBorders>
              <w:top w:val="single" w:sz="4" w:space="0" w:color="auto"/>
              <w:left w:val="single" w:sz="6" w:space="0" w:color="auto"/>
              <w:bottom w:val="single" w:sz="6" w:space="0" w:color="auto"/>
              <w:right w:val="single" w:sz="6" w:space="0" w:color="auto"/>
            </w:tcBorders>
            <w:vAlign w:val="center"/>
          </w:tcPr>
          <w:p w14:paraId="4DA396D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aplica el Examen de conocimientos y la Evaluación de habilidades de redacción al Solicitante.</w:t>
            </w:r>
          </w:p>
        </w:tc>
        <w:tc>
          <w:tcPr>
            <w:tcW w:w="1417" w:type="dxa"/>
            <w:tcBorders>
              <w:top w:val="single" w:sz="4" w:space="0" w:color="auto"/>
              <w:left w:val="single" w:sz="6" w:space="0" w:color="auto"/>
              <w:bottom w:val="single" w:sz="6" w:space="0" w:color="auto"/>
              <w:right w:val="single" w:sz="6" w:space="0" w:color="auto"/>
            </w:tcBorders>
            <w:vAlign w:val="center"/>
          </w:tcPr>
          <w:p w14:paraId="17DFD9EE"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dispuesto por el Instituto.</w:t>
            </w:r>
          </w:p>
        </w:tc>
        <w:tc>
          <w:tcPr>
            <w:tcW w:w="1701" w:type="dxa"/>
            <w:vMerge w:val="restart"/>
            <w:tcBorders>
              <w:top w:val="single" w:sz="4" w:space="0" w:color="auto"/>
              <w:left w:val="single" w:sz="6" w:space="0" w:color="auto"/>
              <w:right w:val="single" w:sz="6" w:space="0" w:color="auto"/>
            </w:tcBorders>
            <w:vAlign w:val="center"/>
          </w:tcPr>
          <w:p w14:paraId="01B84F0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5 días hábiles siguientes a la notificación para realizar las evaluaciones.</w:t>
            </w:r>
          </w:p>
        </w:tc>
      </w:tr>
      <w:tr w:rsidR="00871AC4" w:rsidRPr="00B40ADF" w14:paraId="249CFF8A" w14:textId="77777777" w:rsidTr="008C7F06">
        <w:trPr>
          <w:trHeight w:val="20"/>
        </w:trPr>
        <w:tc>
          <w:tcPr>
            <w:tcW w:w="2258" w:type="dxa"/>
            <w:vMerge/>
            <w:tcBorders>
              <w:left w:val="single" w:sz="6" w:space="0" w:color="auto"/>
              <w:right w:val="single" w:sz="6" w:space="0" w:color="auto"/>
            </w:tcBorders>
            <w:vAlign w:val="center"/>
          </w:tcPr>
          <w:p w14:paraId="6744D84F" w14:textId="77777777" w:rsidR="00871AC4" w:rsidRPr="00B40ADF" w:rsidRDefault="00871AC4" w:rsidP="001F48CC">
            <w:pPr>
              <w:pStyle w:val="Texto"/>
              <w:spacing w:after="0" w:line="276" w:lineRule="auto"/>
              <w:ind w:right="51" w:firstLine="0"/>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572B4D5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El Instituto y el Comité Consultivo </w:t>
            </w:r>
          </w:p>
        </w:tc>
        <w:tc>
          <w:tcPr>
            <w:tcW w:w="1985" w:type="dxa"/>
            <w:tcBorders>
              <w:top w:val="single" w:sz="6" w:space="0" w:color="auto"/>
              <w:left w:val="single" w:sz="6" w:space="0" w:color="auto"/>
              <w:bottom w:val="single" w:sz="6" w:space="0" w:color="auto"/>
              <w:right w:val="single" w:sz="6" w:space="0" w:color="auto"/>
            </w:tcBorders>
            <w:vAlign w:val="center"/>
          </w:tcPr>
          <w:p w14:paraId="3342684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y el Comité Consultivo realizan la entrevista al Solicitante.</w:t>
            </w:r>
          </w:p>
        </w:tc>
        <w:tc>
          <w:tcPr>
            <w:tcW w:w="1417" w:type="dxa"/>
            <w:tcBorders>
              <w:top w:val="single" w:sz="6" w:space="0" w:color="auto"/>
              <w:left w:val="single" w:sz="6" w:space="0" w:color="auto"/>
              <w:bottom w:val="single" w:sz="6" w:space="0" w:color="auto"/>
              <w:right w:val="single" w:sz="6" w:space="0" w:color="auto"/>
            </w:tcBorders>
            <w:vAlign w:val="center"/>
          </w:tcPr>
          <w:p w14:paraId="15A85B8B"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El dispuesto por el Instituto. </w:t>
            </w:r>
          </w:p>
        </w:tc>
        <w:tc>
          <w:tcPr>
            <w:tcW w:w="1701" w:type="dxa"/>
            <w:vMerge/>
            <w:tcBorders>
              <w:left w:val="single" w:sz="6" w:space="0" w:color="auto"/>
              <w:bottom w:val="single" w:sz="6" w:space="0" w:color="auto"/>
              <w:right w:val="single" w:sz="6" w:space="0" w:color="auto"/>
            </w:tcBorders>
            <w:vAlign w:val="center"/>
          </w:tcPr>
          <w:p w14:paraId="76CCA9DA"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59448462" w14:textId="77777777" w:rsidTr="008C7F06">
        <w:trPr>
          <w:trHeight w:val="20"/>
        </w:trPr>
        <w:tc>
          <w:tcPr>
            <w:tcW w:w="2258" w:type="dxa"/>
            <w:vMerge/>
            <w:tcBorders>
              <w:left w:val="single" w:sz="6" w:space="0" w:color="auto"/>
              <w:bottom w:val="single" w:sz="6" w:space="0" w:color="auto"/>
              <w:right w:val="single" w:sz="6" w:space="0" w:color="auto"/>
            </w:tcBorders>
            <w:vAlign w:val="center"/>
          </w:tcPr>
          <w:p w14:paraId="360427FA" w14:textId="77777777" w:rsidR="00871AC4" w:rsidRPr="00B40ADF" w:rsidRDefault="00871AC4" w:rsidP="001F48CC">
            <w:pPr>
              <w:pStyle w:val="Texto"/>
              <w:spacing w:after="0" w:line="276" w:lineRule="auto"/>
              <w:ind w:right="51" w:firstLine="0"/>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587E694D"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Instituto</w:t>
            </w:r>
          </w:p>
        </w:tc>
        <w:tc>
          <w:tcPr>
            <w:tcW w:w="1985" w:type="dxa"/>
            <w:tcBorders>
              <w:top w:val="single" w:sz="6" w:space="0" w:color="auto"/>
              <w:left w:val="single" w:sz="6" w:space="0" w:color="auto"/>
              <w:bottom w:val="single" w:sz="6" w:space="0" w:color="auto"/>
              <w:right w:val="single" w:sz="6" w:space="0" w:color="auto"/>
            </w:tcBorders>
            <w:vAlign w:val="center"/>
          </w:tcPr>
          <w:p w14:paraId="049A93C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notifica al Solicitante el resultado del Examen de conocimientos, de la Evaluación de habilidades de redacción y de la entrevista.</w:t>
            </w:r>
          </w:p>
          <w:p w14:paraId="3923125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publica los resultados obtenidos durante las evaluaciones.</w:t>
            </w:r>
          </w:p>
        </w:tc>
        <w:tc>
          <w:tcPr>
            <w:tcW w:w="1417" w:type="dxa"/>
            <w:tcBorders>
              <w:top w:val="single" w:sz="6" w:space="0" w:color="auto"/>
              <w:left w:val="single" w:sz="6" w:space="0" w:color="auto"/>
              <w:bottom w:val="single" w:sz="6" w:space="0" w:color="auto"/>
              <w:right w:val="single" w:sz="6" w:space="0" w:color="auto"/>
            </w:tcBorders>
            <w:vAlign w:val="center"/>
          </w:tcPr>
          <w:p w14:paraId="1183EC3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Micrositio del Instituto y correo electrónico. </w:t>
            </w:r>
          </w:p>
        </w:tc>
        <w:tc>
          <w:tcPr>
            <w:tcW w:w="1701" w:type="dxa"/>
            <w:tcBorders>
              <w:top w:val="single" w:sz="6" w:space="0" w:color="auto"/>
              <w:left w:val="single" w:sz="6" w:space="0" w:color="auto"/>
              <w:bottom w:val="single" w:sz="6" w:space="0" w:color="auto"/>
              <w:right w:val="single" w:sz="6" w:space="0" w:color="auto"/>
            </w:tcBorders>
            <w:vAlign w:val="center"/>
          </w:tcPr>
          <w:p w14:paraId="0D0A254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10 días hábiles siguientes a la presentación de las evaluaciones.</w:t>
            </w:r>
          </w:p>
        </w:tc>
      </w:tr>
      <w:tr w:rsidR="00871AC4" w:rsidRPr="00B40ADF" w14:paraId="66134703" w14:textId="77777777" w:rsidTr="008C7F06">
        <w:trPr>
          <w:trHeight w:val="20"/>
        </w:trPr>
        <w:tc>
          <w:tcPr>
            <w:tcW w:w="2258" w:type="dxa"/>
            <w:tcBorders>
              <w:top w:val="single" w:sz="6" w:space="0" w:color="auto"/>
              <w:left w:val="single" w:sz="6" w:space="0" w:color="auto"/>
              <w:bottom w:val="single" w:sz="6" w:space="0" w:color="auto"/>
              <w:right w:val="single" w:sz="6" w:space="0" w:color="auto"/>
            </w:tcBorders>
            <w:vAlign w:val="center"/>
          </w:tcPr>
          <w:p w14:paraId="349785E9"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PUBLICACIÓN DE RESULTADOS</w:t>
            </w:r>
          </w:p>
        </w:tc>
        <w:tc>
          <w:tcPr>
            <w:tcW w:w="1559" w:type="dxa"/>
            <w:tcBorders>
              <w:top w:val="single" w:sz="6" w:space="0" w:color="auto"/>
              <w:left w:val="single" w:sz="6" w:space="0" w:color="auto"/>
              <w:bottom w:val="single" w:sz="6" w:space="0" w:color="auto"/>
              <w:right w:val="single" w:sz="6" w:space="0" w:color="auto"/>
            </w:tcBorders>
            <w:vAlign w:val="center"/>
          </w:tcPr>
          <w:p w14:paraId="33F8FB1C"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Instituto </w:t>
            </w:r>
          </w:p>
        </w:tc>
        <w:tc>
          <w:tcPr>
            <w:tcW w:w="1985" w:type="dxa"/>
            <w:tcBorders>
              <w:top w:val="single" w:sz="6" w:space="0" w:color="auto"/>
              <w:left w:val="single" w:sz="6" w:space="0" w:color="auto"/>
              <w:bottom w:val="single" w:sz="6" w:space="0" w:color="auto"/>
              <w:right w:val="single" w:sz="6" w:space="0" w:color="auto"/>
            </w:tcBorders>
            <w:vAlign w:val="center"/>
          </w:tcPr>
          <w:p w14:paraId="71C6353D"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asigna el número de registro de acreditación.</w:t>
            </w:r>
          </w:p>
          <w:p w14:paraId="5BF55DB8"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Expide la constancia de inscripción por 2 años.</w:t>
            </w:r>
          </w:p>
          <w:p w14:paraId="6F193FB8"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Incorpora al Registro Nacional de Peritos Acreditados en materia de telecomunicaciones y radiodifusión.</w:t>
            </w:r>
          </w:p>
        </w:tc>
        <w:tc>
          <w:tcPr>
            <w:tcW w:w="1417" w:type="dxa"/>
            <w:tcBorders>
              <w:top w:val="single" w:sz="6" w:space="0" w:color="auto"/>
              <w:left w:val="single" w:sz="6" w:space="0" w:color="auto"/>
              <w:bottom w:val="single" w:sz="6" w:space="0" w:color="auto"/>
              <w:right w:val="single" w:sz="6" w:space="0" w:color="auto"/>
            </w:tcBorders>
            <w:vAlign w:val="center"/>
          </w:tcPr>
          <w:p w14:paraId="36AE7AEB"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Micrositio del Instituto y Registro Nacional de Peritos.</w:t>
            </w:r>
          </w:p>
          <w:p w14:paraId="5EAE53A0"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La Acreditación y constancia de inscripción por medio de oficio.</w:t>
            </w:r>
          </w:p>
        </w:tc>
        <w:tc>
          <w:tcPr>
            <w:tcW w:w="1701" w:type="dxa"/>
            <w:tcBorders>
              <w:top w:val="single" w:sz="6" w:space="0" w:color="auto"/>
              <w:left w:val="single" w:sz="6" w:space="0" w:color="auto"/>
              <w:bottom w:val="single" w:sz="6" w:space="0" w:color="auto"/>
              <w:right w:val="single" w:sz="6" w:space="0" w:color="auto"/>
            </w:tcBorders>
            <w:vAlign w:val="center"/>
          </w:tcPr>
          <w:p w14:paraId="60CAFB30"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20 días hábiles siguientes a la notificación del resultado de las evaluaciones al Solicitante.</w:t>
            </w:r>
          </w:p>
        </w:tc>
      </w:tr>
    </w:tbl>
    <w:p w14:paraId="0C98317C" w14:textId="77777777" w:rsidR="00871AC4" w:rsidRPr="00B40ADF" w:rsidRDefault="00871AC4" w:rsidP="00871AC4">
      <w:pPr>
        <w:pStyle w:val="Texto"/>
        <w:spacing w:after="0" w:line="276" w:lineRule="auto"/>
        <w:ind w:right="51" w:firstLine="0"/>
        <w:rPr>
          <w:b/>
          <w:sz w:val="22"/>
          <w:szCs w:val="22"/>
        </w:rPr>
      </w:pPr>
    </w:p>
    <w:p w14:paraId="45AF0B08" w14:textId="77777777" w:rsidR="00871AC4" w:rsidRPr="00B40ADF" w:rsidRDefault="00871AC4" w:rsidP="00871AC4">
      <w:pPr>
        <w:pStyle w:val="Texto"/>
        <w:spacing w:after="0" w:line="276" w:lineRule="auto"/>
        <w:ind w:right="51" w:firstLine="0"/>
        <w:rPr>
          <w:sz w:val="22"/>
          <w:szCs w:val="22"/>
        </w:rPr>
      </w:pPr>
      <w:r w:rsidRPr="00B40ADF">
        <w:rPr>
          <w:b/>
          <w:sz w:val="22"/>
          <w:szCs w:val="22"/>
        </w:rPr>
        <w:t xml:space="preserve">VIGÉSIMO SEXTO. </w:t>
      </w:r>
      <w:r w:rsidRPr="00B40ADF">
        <w:rPr>
          <w:b/>
          <w:sz w:val="22"/>
          <w:szCs w:val="22"/>
        </w:rPr>
        <w:tab/>
        <w:t>(…)</w:t>
      </w:r>
    </w:p>
    <w:p w14:paraId="67471974" w14:textId="77777777" w:rsidR="00871AC4" w:rsidRPr="00B40ADF" w:rsidRDefault="00871AC4" w:rsidP="00871AC4">
      <w:pPr>
        <w:pStyle w:val="Texto"/>
        <w:spacing w:after="0" w:line="276" w:lineRule="auto"/>
        <w:ind w:right="51" w:firstLine="0"/>
        <w:rPr>
          <w:b/>
          <w:sz w:val="22"/>
          <w:szCs w:val="22"/>
        </w:rPr>
      </w:pPr>
      <w:r w:rsidRPr="00B40ADF">
        <w:rPr>
          <w:b/>
          <w:sz w:val="22"/>
          <w:szCs w:val="22"/>
        </w:rPr>
        <w:t xml:space="preserve">VIGÉSIMO SÉPTIMO. </w:t>
      </w:r>
      <w:r w:rsidRPr="00B40ADF">
        <w:rPr>
          <w:b/>
          <w:sz w:val="22"/>
          <w:szCs w:val="22"/>
        </w:rPr>
        <w:tab/>
        <w:t>(…)</w:t>
      </w:r>
    </w:p>
    <w:p w14:paraId="2DA87865" w14:textId="77777777" w:rsidR="00871AC4" w:rsidRPr="00B40ADF" w:rsidRDefault="00871AC4" w:rsidP="00871AC4">
      <w:pPr>
        <w:pStyle w:val="Texto"/>
        <w:spacing w:after="0" w:line="276" w:lineRule="auto"/>
        <w:ind w:left="706" w:right="51" w:firstLine="0"/>
        <w:rPr>
          <w:b/>
          <w:sz w:val="22"/>
          <w:szCs w:val="22"/>
        </w:rPr>
      </w:pPr>
      <w:r>
        <w:rPr>
          <w:b/>
          <w:sz w:val="22"/>
          <w:szCs w:val="22"/>
        </w:rPr>
        <w:lastRenderedPageBreak/>
        <w:t xml:space="preserve">I </w:t>
      </w:r>
      <w:r w:rsidRPr="00B40ADF">
        <w:rPr>
          <w:b/>
          <w:sz w:val="22"/>
          <w:szCs w:val="22"/>
        </w:rPr>
        <w:t>a IV. (…)</w:t>
      </w:r>
    </w:p>
    <w:p w14:paraId="331F7AD5" w14:textId="77777777" w:rsidR="00871AC4" w:rsidRPr="00B40ADF" w:rsidRDefault="00871AC4" w:rsidP="00871AC4">
      <w:pPr>
        <w:pStyle w:val="Texto"/>
        <w:spacing w:after="0" w:line="276" w:lineRule="auto"/>
        <w:ind w:right="51" w:firstLine="0"/>
        <w:rPr>
          <w:b/>
          <w:sz w:val="22"/>
          <w:szCs w:val="22"/>
        </w:rPr>
      </w:pPr>
    </w:p>
    <w:p w14:paraId="59B80370" w14:textId="77777777" w:rsidR="00871AC4" w:rsidRPr="00B40ADF" w:rsidRDefault="00871AC4" w:rsidP="00871AC4">
      <w:pPr>
        <w:pStyle w:val="ROMANOS"/>
        <w:tabs>
          <w:tab w:val="clear" w:pos="720"/>
        </w:tabs>
        <w:spacing w:after="0" w:line="276" w:lineRule="auto"/>
        <w:ind w:left="1418" w:right="51" w:hanging="712"/>
        <w:rPr>
          <w:sz w:val="22"/>
          <w:szCs w:val="22"/>
        </w:rPr>
      </w:pPr>
      <w:r w:rsidRPr="00B40ADF">
        <w:rPr>
          <w:b/>
          <w:sz w:val="22"/>
          <w:szCs w:val="22"/>
        </w:rPr>
        <w:t>V.</w:t>
      </w:r>
      <w:r w:rsidRPr="00B40ADF">
        <w:rPr>
          <w:b/>
          <w:sz w:val="22"/>
          <w:szCs w:val="22"/>
        </w:rPr>
        <w:tab/>
      </w:r>
      <w:r w:rsidRPr="00B40ADF">
        <w:rPr>
          <w:sz w:val="22"/>
          <w:szCs w:val="22"/>
        </w:rPr>
        <w:t>Presentar el Examen de conocimientos, a que se refiere el lineamiento DÉCIMO SÉPTIMO y obtener una calificación igual o mayor a 75/100, o adjuntar las constancias de 40 horas anuales de Acciones de Capacitación de las indicadas en el Programa de Capacitación aprobadas con una calificación igual o mayor a 75/100;</w:t>
      </w:r>
    </w:p>
    <w:p w14:paraId="0368B329" w14:textId="77777777" w:rsidR="00871AC4" w:rsidRPr="00B40ADF" w:rsidRDefault="00871AC4" w:rsidP="00871AC4">
      <w:pPr>
        <w:pStyle w:val="ROMANOS"/>
        <w:tabs>
          <w:tab w:val="clear" w:pos="720"/>
        </w:tabs>
        <w:spacing w:after="0" w:line="276" w:lineRule="auto"/>
        <w:ind w:left="1418" w:right="51" w:hanging="712"/>
        <w:rPr>
          <w:sz w:val="22"/>
          <w:szCs w:val="22"/>
        </w:rPr>
      </w:pPr>
      <w:r w:rsidRPr="00B40ADF">
        <w:rPr>
          <w:b/>
          <w:sz w:val="22"/>
          <w:szCs w:val="22"/>
        </w:rPr>
        <w:t>VI.</w:t>
      </w:r>
      <w:r w:rsidRPr="00B40ADF">
        <w:rPr>
          <w:sz w:val="22"/>
          <w:szCs w:val="22"/>
        </w:rPr>
        <w:tab/>
        <w:t>Adjuntar la factura correspondiente al pago de derechos para la revalidación.</w:t>
      </w:r>
    </w:p>
    <w:p w14:paraId="62ADECB5" w14:textId="77777777" w:rsidR="00871AC4" w:rsidRPr="00B40ADF" w:rsidRDefault="00871AC4" w:rsidP="00871AC4">
      <w:pPr>
        <w:pStyle w:val="ROMANOS"/>
        <w:tabs>
          <w:tab w:val="clear" w:pos="720"/>
        </w:tabs>
        <w:spacing w:after="0" w:line="276" w:lineRule="auto"/>
        <w:ind w:left="1418" w:right="51" w:hanging="712"/>
        <w:rPr>
          <w:sz w:val="22"/>
          <w:szCs w:val="22"/>
        </w:rPr>
      </w:pPr>
      <w:r w:rsidRPr="00B40ADF">
        <w:rPr>
          <w:b/>
          <w:sz w:val="22"/>
          <w:szCs w:val="22"/>
        </w:rPr>
        <w:t>VII.</w:t>
      </w:r>
      <w:r w:rsidRPr="00B40ADF">
        <w:rPr>
          <w:sz w:val="22"/>
          <w:szCs w:val="22"/>
        </w:rPr>
        <w:tab/>
        <w:t>Presentar carta manifestando bajo protesta de decir verdad que no se encuentra en los supuestos del Lineamiento VIGÉSIMO NOVENO de los presentes Lineamientos (Formato como Anexo F); y</w:t>
      </w:r>
    </w:p>
    <w:p w14:paraId="455EBA2A" w14:textId="77777777" w:rsidR="00871AC4" w:rsidRPr="00B40ADF" w:rsidRDefault="00871AC4" w:rsidP="00871AC4">
      <w:pPr>
        <w:pStyle w:val="ROMANOS"/>
        <w:tabs>
          <w:tab w:val="clear" w:pos="720"/>
        </w:tabs>
        <w:spacing w:after="0" w:line="276" w:lineRule="auto"/>
        <w:ind w:left="1418" w:right="51" w:hanging="712"/>
        <w:rPr>
          <w:sz w:val="22"/>
          <w:szCs w:val="22"/>
        </w:rPr>
      </w:pPr>
      <w:r w:rsidRPr="00B40ADF">
        <w:rPr>
          <w:b/>
          <w:sz w:val="22"/>
          <w:szCs w:val="22"/>
        </w:rPr>
        <w:t>VIII.</w:t>
      </w:r>
      <w:r w:rsidRPr="00B40ADF">
        <w:rPr>
          <w:sz w:val="22"/>
          <w:szCs w:val="22"/>
        </w:rPr>
        <w:tab/>
        <w:t>Currículum Vítae (conforme al Anexo D de los presentes Lineamientos) y en su caso, si el Solicitante lo considera conveniente, la versión pública del Currículum Vítae (Anexo E) el cual será publicado en el portal de Internet del Instituto de conformidad con lo establecido en el lineamiento TRIGÉSIMO SEGUNDO de los presentes Lineamientos.</w:t>
      </w:r>
    </w:p>
    <w:p w14:paraId="5E18B200" w14:textId="77777777" w:rsidR="00871AC4" w:rsidRPr="00B40ADF" w:rsidRDefault="00871AC4" w:rsidP="00871AC4">
      <w:pPr>
        <w:pStyle w:val="Texto"/>
        <w:spacing w:after="0" w:line="276" w:lineRule="auto"/>
        <w:ind w:left="2124" w:right="51" w:hanging="712"/>
        <w:rPr>
          <w:sz w:val="22"/>
          <w:szCs w:val="22"/>
        </w:rPr>
      </w:pPr>
      <w:r w:rsidRPr="00B40ADF">
        <w:rPr>
          <w:sz w:val="22"/>
          <w:szCs w:val="22"/>
        </w:rPr>
        <w:t>(...)</w:t>
      </w:r>
    </w:p>
    <w:p w14:paraId="7471948C" w14:textId="77777777" w:rsidR="00871AC4" w:rsidRPr="00B40ADF" w:rsidRDefault="00871AC4" w:rsidP="00871AC4">
      <w:pPr>
        <w:pStyle w:val="Texto"/>
        <w:spacing w:after="0" w:line="276" w:lineRule="auto"/>
        <w:ind w:left="2124" w:right="51" w:hanging="712"/>
        <w:rPr>
          <w:sz w:val="22"/>
          <w:szCs w:val="22"/>
        </w:rPr>
      </w:pPr>
      <w:r w:rsidRPr="00B40ADF">
        <w:rPr>
          <w:sz w:val="22"/>
          <w:szCs w:val="22"/>
        </w:rPr>
        <w:t>(…)</w:t>
      </w:r>
    </w:p>
    <w:p w14:paraId="445CA3F0" w14:textId="77777777" w:rsidR="00871AC4" w:rsidRPr="00B40ADF" w:rsidRDefault="00871AC4" w:rsidP="00871AC4">
      <w:pPr>
        <w:pStyle w:val="Texto"/>
        <w:spacing w:after="0" w:line="276" w:lineRule="auto"/>
        <w:ind w:right="51" w:firstLine="0"/>
        <w:rPr>
          <w:sz w:val="22"/>
          <w:szCs w:val="22"/>
        </w:rPr>
      </w:pPr>
    </w:p>
    <w:p w14:paraId="310A0960" w14:textId="77777777" w:rsidR="00871AC4" w:rsidRPr="00B40ADF" w:rsidRDefault="00871AC4" w:rsidP="00871AC4">
      <w:pPr>
        <w:pStyle w:val="Texto"/>
        <w:spacing w:after="0" w:line="276" w:lineRule="auto"/>
        <w:ind w:right="51" w:firstLine="0"/>
        <w:jc w:val="center"/>
        <w:rPr>
          <w:b/>
          <w:smallCaps/>
          <w:sz w:val="22"/>
          <w:szCs w:val="22"/>
        </w:rPr>
      </w:pPr>
      <w:r w:rsidRPr="00B40ADF">
        <w:rPr>
          <w:b/>
          <w:smallCaps/>
          <w:sz w:val="22"/>
          <w:szCs w:val="22"/>
        </w:rPr>
        <w:t>TABLA 5. PROCESO PARA LA REVALIDACIÓN DE LA ACREDITACIÓN DE PERITOS EN MATERIA DE TELECOMUNICACIONES Y RADIODIFUSIÓN</w:t>
      </w:r>
    </w:p>
    <w:tbl>
      <w:tblPr>
        <w:tblW w:w="9062" w:type="dxa"/>
        <w:tblInd w:w="144" w:type="dxa"/>
        <w:tblCellMar>
          <w:left w:w="72" w:type="dxa"/>
          <w:right w:w="72" w:type="dxa"/>
        </w:tblCellMar>
        <w:tblLook w:val="0000" w:firstRow="0" w:lastRow="0" w:firstColumn="0" w:lastColumn="0" w:noHBand="0" w:noVBand="0"/>
      </w:tblPr>
      <w:tblGrid>
        <w:gridCol w:w="2078"/>
        <w:gridCol w:w="1565"/>
        <w:gridCol w:w="1932"/>
        <w:gridCol w:w="1503"/>
        <w:gridCol w:w="1984"/>
      </w:tblGrid>
      <w:tr w:rsidR="00871AC4" w:rsidRPr="00B40ADF" w14:paraId="036C03B7" w14:textId="77777777" w:rsidTr="00442A9D">
        <w:trPr>
          <w:trHeight w:val="20"/>
        </w:trPr>
        <w:tc>
          <w:tcPr>
            <w:tcW w:w="2078" w:type="dxa"/>
            <w:tcBorders>
              <w:top w:val="single" w:sz="6" w:space="0" w:color="auto"/>
              <w:left w:val="single" w:sz="6" w:space="0" w:color="auto"/>
              <w:bottom w:val="single" w:sz="6" w:space="0" w:color="auto"/>
              <w:right w:val="single" w:sz="6" w:space="0" w:color="auto"/>
            </w:tcBorders>
            <w:shd w:val="pct12" w:color="auto" w:fill="auto"/>
            <w:noWrap/>
            <w:vAlign w:val="center"/>
          </w:tcPr>
          <w:p w14:paraId="691683E2"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Proceso para la revalidación de acreditación</w:t>
            </w:r>
          </w:p>
        </w:tc>
        <w:tc>
          <w:tcPr>
            <w:tcW w:w="1565" w:type="dxa"/>
            <w:tcBorders>
              <w:top w:val="single" w:sz="6" w:space="0" w:color="auto"/>
              <w:left w:val="single" w:sz="6" w:space="0" w:color="auto"/>
              <w:bottom w:val="single" w:sz="6" w:space="0" w:color="auto"/>
              <w:right w:val="single" w:sz="6" w:space="0" w:color="auto"/>
            </w:tcBorders>
            <w:shd w:val="pct12" w:color="auto" w:fill="auto"/>
            <w:vAlign w:val="center"/>
          </w:tcPr>
          <w:p w14:paraId="1FCE7767"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Responsable</w:t>
            </w:r>
          </w:p>
        </w:tc>
        <w:tc>
          <w:tcPr>
            <w:tcW w:w="1932" w:type="dxa"/>
            <w:tcBorders>
              <w:top w:val="single" w:sz="6" w:space="0" w:color="auto"/>
              <w:left w:val="single" w:sz="6" w:space="0" w:color="auto"/>
              <w:bottom w:val="single" w:sz="6" w:space="0" w:color="auto"/>
              <w:right w:val="single" w:sz="6" w:space="0" w:color="auto"/>
            </w:tcBorders>
            <w:shd w:val="pct12" w:color="auto" w:fill="auto"/>
            <w:vAlign w:val="center"/>
          </w:tcPr>
          <w:p w14:paraId="4EC77F63"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Actividad</w:t>
            </w:r>
          </w:p>
        </w:tc>
        <w:tc>
          <w:tcPr>
            <w:tcW w:w="1503" w:type="dxa"/>
            <w:tcBorders>
              <w:top w:val="single" w:sz="6" w:space="0" w:color="auto"/>
              <w:left w:val="single" w:sz="6" w:space="0" w:color="auto"/>
              <w:bottom w:val="single" w:sz="6" w:space="0" w:color="auto"/>
              <w:right w:val="single" w:sz="6" w:space="0" w:color="auto"/>
            </w:tcBorders>
            <w:shd w:val="pct12" w:color="auto" w:fill="auto"/>
            <w:vAlign w:val="center"/>
          </w:tcPr>
          <w:p w14:paraId="566ED20E"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Medio</w:t>
            </w:r>
          </w:p>
        </w:tc>
        <w:tc>
          <w:tcPr>
            <w:tcW w:w="1984" w:type="dxa"/>
            <w:tcBorders>
              <w:top w:val="single" w:sz="6" w:space="0" w:color="auto"/>
              <w:left w:val="single" w:sz="6" w:space="0" w:color="auto"/>
              <w:bottom w:val="single" w:sz="6" w:space="0" w:color="auto"/>
              <w:right w:val="single" w:sz="6" w:space="0" w:color="auto"/>
            </w:tcBorders>
            <w:shd w:val="pct12" w:color="auto" w:fill="auto"/>
            <w:vAlign w:val="center"/>
          </w:tcPr>
          <w:p w14:paraId="747D3BCC"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Plazo</w:t>
            </w:r>
          </w:p>
        </w:tc>
      </w:tr>
      <w:tr w:rsidR="00871AC4" w:rsidRPr="00B40ADF" w14:paraId="5BFE70E8" w14:textId="77777777" w:rsidTr="00442A9D">
        <w:trPr>
          <w:trHeight w:val="2493"/>
        </w:trPr>
        <w:tc>
          <w:tcPr>
            <w:tcW w:w="2078" w:type="dxa"/>
            <w:vMerge w:val="restart"/>
            <w:tcBorders>
              <w:top w:val="single" w:sz="6" w:space="0" w:color="auto"/>
              <w:left w:val="single" w:sz="6" w:space="0" w:color="auto"/>
              <w:right w:val="single" w:sz="6" w:space="0" w:color="auto"/>
            </w:tcBorders>
            <w:vAlign w:val="center"/>
          </w:tcPr>
          <w:p w14:paraId="61D727AB"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REGISTRO</w:t>
            </w:r>
          </w:p>
        </w:tc>
        <w:tc>
          <w:tcPr>
            <w:tcW w:w="1565" w:type="dxa"/>
            <w:tcBorders>
              <w:top w:val="single" w:sz="6" w:space="0" w:color="auto"/>
              <w:left w:val="single" w:sz="6" w:space="0" w:color="auto"/>
              <w:bottom w:val="single" w:sz="6" w:space="0" w:color="auto"/>
              <w:right w:val="single" w:sz="6" w:space="0" w:color="auto"/>
            </w:tcBorders>
            <w:vAlign w:val="center"/>
          </w:tcPr>
          <w:p w14:paraId="1619C110"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Instituto</w:t>
            </w:r>
          </w:p>
        </w:tc>
        <w:tc>
          <w:tcPr>
            <w:tcW w:w="1932" w:type="dxa"/>
            <w:tcBorders>
              <w:top w:val="single" w:sz="6" w:space="0" w:color="auto"/>
              <w:left w:val="single" w:sz="6" w:space="0" w:color="auto"/>
              <w:bottom w:val="single" w:sz="6" w:space="0" w:color="auto"/>
              <w:right w:val="single" w:sz="6" w:space="0" w:color="auto"/>
            </w:tcBorders>
            <w:vAlign w:val="center"/>
          </w:tcPr>
          <w:p w14:paraId="7510328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publica la Convocatoria.</w:t>
            </w:r>
          </w:p>
        </w:tc>
        <w:tc>
          <w:tcPr>
            <w:tcW w:w="1503" w:type="dxa"/>
            <w:tcBorders>
              <w:top w:val="single" w:sz="6" w:space="0" w:color="auto"/>
              <w:left w:val="single" w:sz="6" w:space="0" w:color="auto"/>
              <w:bottom w:val="single" w:sz="6" w:space="0" w:color="auto"/>
              <w:right w:val="single" w:sz="6" w:space="0" w:color="auto"/>
            </w:tcBorders>
            <w:vAlign w:val="center"/>
          </w:tcPr>
          <w:p w14:paraId="096FCD0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Portal de Internet del Instituto y en el Diario Oficial de la Federación.</w:t>
            </w:r>
          </w:p>
        </w:tc>
        <w:tc>
          <w:tcPr>
            <w:tcW w:w="1984" w:type="dxa"/>
            <w:tcBorders>
              <w:top w:val="single" w:sz="6" w:space="0" w:color="auto"/>
              <w:left w:val="single" w:sz="6" w:space="0" w:color="auto"/>
              <w:bottom w:val="single" w:sz="6" w:space="0" w:color="auto"/>
              <w:right w:val="single" w:sz="6" w:space="0" w:color="auto"/>
            </w:tcBorders>
            <w:vAlign w:val="center"/>
          </w:tcPr>
          <w:p w14:paraId="2119207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el mes de marzo de cada año.</w:t>
            </w:r>
          </w:p>
        </w:tc>
      </w:tr>
      <w:tr w:rsidR="00871AC4" w:rsidRPr="00B40ADF" w14:paraId="7D04D709" w14:textId="77777777" w:rsidTr="00442A9D">
        <w:trPr>
          <w:trHeight w:val="2601"/>
        </w:trPr>
        <w:tc>
          <w:tcPr>
            <w:tcW w:w="2078" w:type="dxa"/>
            <w:vMerge/>
            <w:tcBorders>
              <w:left w:val="single" w:sz="6" w:space="0" w:color="auto"/>
              <w:bottom w:val="single" w:sz="4" w:space="0" w:color="auto"/>
              <w:right w:val="single" w:sz="6" w:space="0" w:color="auto"/>
            </w:tcBorders>
            <w:vAlign w:val="center"/>
          </w:tcPr>
          <w:p w14:paraId="4B3E56A9" w14:textId="77777777" w:rsidR="00871AC4" w:rsidRPr="00B40ADF" w:rsidRDefault="00871AC4" w:rsidP="001F48CC">
            <w:pPr>
              <w:pStyle w:val="Texto"/>
              <w:spacing w:after="0" w:line="276" w:lineRule="auto"/>
              <w:ind w:right="51" w:firstLine="0"/>
              <w:jc w:val="center"/>
              <w:rPr>
                <w:sz w:val="22"/>
                <w:szCs w:val="22"/>
              </w:rPr>
            </w:pPr>
          </w:p>
        </w:tc>
        <w:tc>
          <w:tcPr>
            <w:tcW w:w="1565" w:type="dxa"/>
            <w:tcBorders>
              <w:top w:val="single" w:sz="6" w:space="0" w:color="auto"/>
              <w:left w:val="single" w:sz="6" w:space="0" w:color="auto"/>
              <w:bottom w:val="single" w:sz="4" w:space="0" w:color="auto"/>
              <w:right w:val="single" w:sz="6" w:space="0" w:color="auto"/>
            </w:tcBorders>
            <w:vAlign w:val="center"/>
          </w:tcPr>
          <w:p w14:paraId="318F7E3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Solicitante</w:t>
            </w:r>
          </w:p>
        </w:tc>
        <w:tc>
          <w:tcPr>
            <w:tcW w:w="1932" w:type="dxa"/>
            <w:tcBorders>
              <w:top w:val="single" w:sz="6" w:space="0" w:color="auto"/>
              <w:left w:val="single" w:sz="6" w:space="0" w:color="auto"/>
              <w:bottom w:val="single" w:sz="4" w:space="0" w:color="auto"/>
              <w:right w:val="single" w:sz="6" w:space="0" w:color="auto"/>
            </w:tcBorders>
            <w:vAlign w:val="center"/>
          </w:tcPr>
          <w:p w14:paraId="68E8EDB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Solicitante registra su solicitud, y adjunta  información y documentación requerida.</w:t>
            </w:r>
          </w:p>
        </w:tc>
        <w:tc>
          <w:tcPr>
            <w:tcW w:w="1503" w:type="dxa"/>
            <w:tcBorders>
              <w:top w:val="single" w:sz="6" w:space="0" w:color="auto"/>
              <w:left w:val="single" w:sz="6" w:space="0" w:color="auto"/>
              <w:bottom w:val="single" w:sz="4" w:space="0" w:color="auto"/>
              <w:right w:val="single" w:sz="6" w:space="0" w:color="auto"/>
            </w:tcBorders>
            <w:vAlign w:val="center"/>
          </w:tcPr>
          <w:p w14:paraId="4AF5B15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Micrositio del Instituto </w:t>
            </w:r>
          </w:p>
        </w:tc>
        <w:tc>
          <w:tcPr>
            <w:tcW w:w="1984" w:type="dxa"/>
            <w:tcBorders>
              <w:top w:val="single" w:sz="6" w:space="0" w:color="auto"/>
              <w:left w:val="single" w:sz="6" w:space="0" w:color="auto"/>
              <w:bottom w:val="single" w:sz="4" w:space="0" w:color="auto"/>
              <w:right w:val="single" w:sz="6" w:space="0" w:color="auto"/>
            </w:tcBorders>
            <w:vAlign w:val="center"/>
          </w:tcPr>
          <w:p w14:paraId="4EA0771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15 días hábiles siguientes a la publicación de la convocatoria respectiva.</w:t>
            </w:r>
          </w:p>
        </w:tc>
      </w:tr>
      <w:tr w:rsidR="00871AC4" w:rsidRPr="00B40ADF" w14:paraId="2740085F" w14:textId="77777777" w:rsidTr="00442A9D">
        <w:trPr>
          <w:trHeight w:val="20"/>
        </w:trPr>
        <w:tc>
          <w:tcPr>
            <w:tcW w:w="2078" w:type="dxa"/>
            <w:vMerge/>
            <w:tcBorders>
              <w:top w:val="single" w:sz="4" w:space="0" w:color="auto"/>
              <w:left w:val="single" w:sz="6" w:space="0" w:color="auto"/>
              <w:bottom w:val="single" w:sz="4" w:space="0" w:color="auto"/>
              <w:right w:val="single" w:sz="6" w:space="0" w:color="auto"/>
            </w:tcBorders>
            <w:vAlign w:val="center"/>
          </w:tcPr>
          <w:p w14:paraId="3DBA6AE2" w14:textId="77777777" w:rsidR="00871AC4" w:rsidRPr="00B40ADF" w:rsidRDefault="00871AC4" w:rsidP="001F48CC">
            <w:pPr>
              <w:pStyle w:val="Texto"/>
              <w:spacing w:after="0" w:line="276" w:lineRule="auto"/>
              <w:ind w:right="51" w:firstLine="0"/>
              <w:jc w:val="center"/>
              <w:rPr>
                <w:sz w:val="22"/>
                <w:szCs w:val="22"/>
              </w:rPr>
            </w:pPr>
          </w:p>
        </w:tc>
        <w:tc>
          <w:tcPr>
            <w:tcW w:w="1565" w:type="dxa"/>
            <w:tcBorders>
              <w:top w:val="single" w:sz="4" w:space="0" w:color="auto"/>
              <w:left w:val="single" w:sz="6" w:space="0" w:color="auto"/>
              <w:bottom w:val="single" w:sz="4" w:space="0" w:color="auto"/>
              <w:right w:val="single" w:sz="6" w:space="0" w:color="auto"/>
            </w:tcBorders>
            <w:vAlign w:val="center"/>
          </w:tcPr>
          <w:p w14:paraId="33A3284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Instituto</w:t>
            </w:r>
          </w:p>
        </w:tc>
        <w:tc>
          <w:tcPr>
            <w:tcW w:w="1932" w:type="dxa"/>
            <w:tcBorders>
              <w:top w:val="single" w:sz="4" w:space="0" w:color="auto"/>
              <w:left w:val="single" w:sz="6" w:space="0" w:color="auto"/>
              <w:bottom w:val="single" w:sz="4" w:space="0" w:color="auto"/>
              <w:right w:val="single" w:sz="6" w:space="0" w:color="auto"/>
            </w:tcBorders>
            <w:vAlign w:val="center"/>
          </w:tcPr>
          <w:p w14:paraId="154C42B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genera folio de participación y lo notifica al Solicitante</w:t>
            </w:r>
          </w:p>
        </w:tc>
        <w:tc>
          <w:tcPr>
            <w:tcW w:w="1503" w:type="dxa"/>
            <w:tcBorders>
              <w:top w:val="single" w:sz="4" w:space="0" w:color="auto"/>
              <w:left w:val="single" w:sz="6" w:space="0" w:color="auto"/>
              <w:bottom w:val="single" w:sz="4" w:space="0" w:color="auto"/>
              <w:right w:val="single" w:sz="6" w:space="0" w:color="auto"/>
            </w:tcBorders>
            <w:vAlign w:val="center"/>
          </w:tcPr>
          <w:p w14:paraId="29A959E7"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Micrositio del Instituto y correo electrónico.</w:t>
            </w:r>
          </w:p>
        </w:tc>
        <w:tc>
          <w:tcPr>
            <w:tcW w:w="1984" w:type="dxa"/>
            <w:tcBorders>
              <w:top w:val="single" w:sz="4" w:space="0" w:color="auto"/>
              <w:left w:val="single" w:sz="6" w:space="0" w:color="auto"/>
              <w:bottom w:val="single" w:sz="4" w:space="0" w:color="auto"/>
              <w:right w:val="single" w:sz="6" w:space="0" w:color="auto"/>
            </w:tcBorders>
            <w:vAlign w:val="center"/>
          </w:tcPr>
          <w:p w14:paraId="60EAB57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cuatro días hábiles siguientes al registro de la Solicitud</w:t>
            </w:r>
          </w:p>
        </w:tc>
      </w:tr>
      <w:tr w:rsidR="00871AC4" w:rsidRPr="00B40ADF" w14:paraId="1315CF0D" w14:textId="77777777" w:rsidTr="00442A9D">
        <w:trPr>
          <w:trHeight w:val="20"/>
        </w:trPr>
        <w:tc>
          <w:tcPr>
            <w:tcW w:w="2078" w:type="dxa"/>
            <w:vMerge/>
            <w:tcBorders>
              <w:top w:val="single" w:sz="4" w:space="0" w:color="auto"/>
              <w:left w:val="single" w:sz="6" w:space="0" w:color="auto"/>
              <w:bottom w:val="single" w:sz="6" w:space="0" w:color="auto"/>
              <w:right w:val="single" w:sz="6" w:space="0" w:color="auto"/>
            </w:tcBorders>
            <w:vAlign w:val="center"/>
          </w:tcPr>
          <w:p w14:paraId="5E8DE732" w14:textId="77777777" w:rsidR="00871AC4" w:rsidRPr="00B40ADF" w:rsidRDefault="00871AC4" w:rsidP="001F48CC">
            <w:pPr>
              <w:pStyle w:val="Texto"/>
              <w:spacing w:after="0" w:line="276" w:lineRule="auto"/>
              <w:ind w:right="51" w:firstLine="0"/>
              <w:jc w:val="center"/>
              <w:rPr>
                <w:sz w:val="22"/>
                <w:szCs w:val="22"/>
              </w:rPr>
            </w:pPr>
          </w:p>
        </w:tc>
        <w:tc>
          <w:tcPr>
            <w:tcW w:w="1565" w:type="dxa"/>
            <w:tcBorders>
              <w:top w:val="single" w:sz="4" w:space="0" w:color="auto"/>
              <w:left w:val="single" w:sz="6" w:space="0" w:color="auto"/>
              <w:bottom w:val="single" w:sz="6" w:space="0" w:color="auto"/>
              <w:right w:val="single" w:sz="6" w:space="0" w:color="auto"/>
            </w:tcBorders>
            <w:vAlign w:val="center"/>
          </w:tcPr>
          <w:p w14:paraId="04EB5C5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Comité Consultivo</w:t>
            </w:r>
          </w:p>
        </w:tc>
        <w:tc>
          <w:tcPr>
            <w:tcW w:w="1932" w:type="dxa"/>
            <w:tcBorders>
              <w:top w:val="single" w:sz="4" w:space="0" w:color="auto"/>
              <w:left w:val="single" w:sz="6" w:space="0" w:color="auto"/>
              <w:bottom w:val="single" w:sz="6" w:space="0" w:color="auto"/>
              <w:right w:val="single" w:sz="6" w:space="0" w:color="auto"/>
            </w:tcBorders>
            <w:vAlign w:val="center"/>
          </w:tcPr>
          <w:p w14:paraId="5441E35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Comité Consultivo valora la solicitud, información y la documentación requerida en la convocatoria.</w:t>
            </w:r>
          </w:p>
          <w:p w14:paraId="7EBAB4B3"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Emite su recomendación al Instituto.</w:t>
            </w:r>
          </w:p>
        </w:tc>
        <w:tc>
          <w:tcPr>
            <w:tcW w:w="1503" w:type="dxa"/>
            <w:tcBorders>
              <w:top w:val="single" w:sz="4" w:space="0" w:color="auto"/>
              <w:left w:val="single" w:sz="6" w:space="0" w:color="auto"/>
              <w:bottom w:val="single" w:sz="6" w:space="0" w:color="auto"/>
              <w:right w:val="single" w:sz="6" w:space="0" w:color="auto"/>
            </w:tcBorders>
            <w:vAlign w:val="center"/>
          </w:tcPr>
          <w:p w14:paraId="5BB33727"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Oficio y correo electrónico.</w:t>
            </w:r>
          </w:p>
        </w:tc>
        <w:tc>
          <w:tcPr>
            <w:tcW w:w="1984" w:type="dxa"/>
            <w:tcBorders>
              <w:top w:val="single" w:sz="4" w:space="0" w:color="auto"/>
              <w:left w:val="single" w:sz="6" w:space="0" w:color="auto"/>
              <w:bottom w:val="single" w:sz="6" w:space="0" w:color="auto"/>
              <w:right w:val="single" w:sz="6" w:space="0" w:color="auto"/>
            </w:tcBorders>
            <w:vAlign w:val="center"/>
          </w:tcPr>
          <w:p w14:paraId="0557C463" w14:textId="4C534A1B" w:rsidR="00871AC4" w:rsidRPr="00B40ADF" w:rsidRDefault="00871AC4" w:rsidP="001F48CC">
            <w:pPr>
              <w:pStyle w:val="Texto"/>
              <w:spacing w:after="0" w:line="276" w:lineRule="auto"/>
              <w:ind w:right="51" w:firstLine="0"/>
              <w:jc w:val="center"/>
              <w:rPr>
                <w:sz w:val="22"/>
                <w:szCs w:val="22"/>
              </w:rPr>
            </w:pPr>
            <w:r w:rsidRPr="00B40ADF">
              <w:rPr>
                <w:sz w:val="22"/>
                <w:szCs w:val="22"/>
              </w:rPr>
              <w:t>D</w:t>
            </w:r>
            <w:r w:rsidR="00442A9D">
              <w:rPr>
                <w:sz w:val="22"/>
                <w:szCs w:val="22"/>
              </w:rPr>
              <w:t>&lt;</w:t>
            </w:r>
            <w:r w:rsidRPr="00B40ADF">
              <w:rPr>
                <w:sz w:val="22"/>
                <w:szCs w:val="22"/>
              </w:rPr>
              <w:t>urante los 15 días hábiles siguientes a la sesión respectiva del Comité Consultivo.</w:t>
            </w:r>
          </w:p>
        </w:tc>
      </w:tr>
      <w:tr w:rsidR="00871AC4" w:rsidRPr="00B40ADF" w14:paraId="5912539A" w14:textId="77777777" w:rsidTr="00442A9D">
        <w:trPr>
          <w:trHeight w:val="20"/>
        </w:trPr>
        <w:tc>
          <w:tcPr>
            <w:tcW w:w="2078" w:type="dxa"/>
            <w:tcBorders>
              <w:top w:val="single" w:sz="6" w:space="0" w:color="auto"/>
              <w:left w:val="single" w:sz="6" w:space="0" w:color="auto"/>
              <w:bottom w:val="single" w:sz="6" w:space="0" w:color="auto"/>
              <w:right w:val="single" w:sz="6" w:space="0" w:color="auto"/>
            </w:tcBorders>
            <w:vAlign w:val="center"/>
          </w:tcPr>
          <w:p w14:paraId="46B4EB55"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PROGRAMA DE CAPACITACIÓN</w:t>
            </w:r>
          </w:p>
          <w:p w14:paraId="25B4EBE7"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(OPCIÓN 1)</w:t>
            </w:r>
          </w:p>
        </w:tc>
        <w:tc>
          <w:tcPr>
            <w:tcW w:w="1565" w:type="dxa"/>
            <w:tcBorders>
              <w:top w:val="single" w:sz="6" w:space="0" w:color="auto"/>
              <w:left w:val="single" w:sz="6" w:space="0" w:color="auto"/>
              <w:bottom w:val="single" w:sz="6" w:space="0" w:color="auto"/>
              <w:right w:val="single" w:sz="6" w:space="0" w:color="auto"/>
            </w:tcBorders>
            <w:vAlign w:val="center"/>
          </w:tcPr>
          <w:p w14:paraId="28CAD67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Instituto</w:t>
            </w:r>
          </w:p>
        </w:tc>
        <w:tc>
          <w:tcPr>
            <w:tcW w:w="1932" w:type="dxa"/>
            <w:tcBorders>
              <w:top w:val="single" w:sz="6" w:space="0" w:color="auto"/>
              <w:left w:val="single" w:sz="6" w:space="0" w:color="auto"/>
              <w:bottom w:val="single" w:sz="6" w:space="0" w:color="auto"/>
              <w:right w:val="single" w:sz="6" w:space="0" w:color="auto"/>
            </w:tcBorders>
            <w:vAlign w:val="center"/>
          </w:tcPr>
          <w:p w14:paraId="089222AB"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valora las constancias de Acciones de Capacitación relativas al Programa de Capacitación presentadas por el Solicitante, y notifica al Solicitante el resultado.</w:t>
            </w:r>
          </w:p>
        </w:tc>
        <w:tc>
          <w:tcPr>
            <w:tcW w:w="1503" w:type="dxa"/>
            <w:tcBorders>
              <w:top w:val="single" w:sz="6" w:space="0" w:color="auto"/>
              <w:left w:val="single" w:sz="6" w:space="0" w:color="auto"/>
              <w:bottom w:val="single" w:sz="6" w:space="0" w:color="auto"/>
              <w:right w:val="single" w:sz="6" w:space="0" w:color="auto"/>
            </w:tcBorders>
            <w:vAlign w:val="center"/>
          </w:tcPr>
          <w:p w14:paraId="6948BDA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 xml:space="preserve"> Micrositio del Instituto y correo electrónico.</w:t>
            </w:r>
          </w:p>
        </w:tc>
        <w:tc>
          <w:tcPr>
            <w:tcW w:w="1984" w:type="dxa"/>
            <w:tcBorders>
              <w:top w:val="single" w:sz="6" w:space="0" w:color="auto"/>
              <w:left w:val="single" w:sz="6" w:space="0" w:color="auto"/>
              <w:bottom w:val="single" w:sz="6" w:space="0" w:color="auto"/>
              <w:right w:val="single" w:sz="6" w:space="0" w:color="auto"/>
            </w:tcBorders>
            <w:vAlign w:val="center"/>
          </w:tcPr>
          <w:p w14:paraId="269FBC9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Durante los 15 días hábiles siguientes a la recepción de la recomendación respectiva del Comité Consultivo.</w:t>
            </w:r>
          </w:p>
        </w:tc>
      </w:tr>
      <w:tr w:rsidR="00871AC4" w:rsidRPr="00B40ADF" w14:paraId="36122262" w14:textId="77777777" w:rsidTr="00442A9D">
        <w:trPr>
          <w:trHeight w:val="20"/>
        </w:trPr>
        <w:tc>
          <w:tcPr>
            <w:tcW w:w="2078" w:type="dxa"/>
            <w:vMerge w:val="restart"/>
            <w:tcBorders>
              <w:top w:val="single" w:sz="6" w:space="0" w:color="auto"/>
              <w:left w:val="single" w:sz="6" w:space="0" w:color="auto"/>
              <w:bottom w:val="single" w:sz="4" w:space="0" w:color="auto"/>
              <w:right w:val="single" w:sz="6" w:space="0" w:color="auto"/>
            </w:tcBorders>
            <w:vAlign w:val="center"/>
          </w:tcPr>
          <w:p w14:paraId="2F1E32FB"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EXAMEN DE CONOCIMIENTOS (OPCIÓN 2)</w:t>
            </w:r>
          </w:p>
        </w:tc>
        <w:tc>
          <w:tcPr>
            <w:tcW w:w="1565" w:type="dxa"/>
            <w:vMerge w:val="restart"/>
            <w:tcBorders>
              <w:top w:val="single" w:sz="6" w:space="0" w:color="auto"/>
              <w:left w:val="single" w:sz="6" w:space="0" w:color="auto"/>
              <w:bottom w:val="single" w:sz="4" w:space="0" w:color="auto"/>
              <w:right w:val="single" w:sz="6" w:space="0" w:color="auto"/>
            </w:tcBorders>
            <w:vAlign w:val="center"/>
          </w:tcPr>
          <w:p w14:paraId="3496A093"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Instituto</w:t>
            </w:r>
          </w:p>
        </w:tc>
        <w:tc>
          <w:tcPr>
            <w:tcW w:w="1932" w:type="dxa"/>
            <w:tcBorders>
              <w:top w:val="single" w:sz="6" w:space="0" w:color="auto"/>
              <w:left w:val="single" w:sz="6" w:space="0" w:color="auto"/>
              <w:bottom w:val="single" w:sz="4" w:space="0" w:color="auto"/>
              <w:right w:val="single" w:sz="6" w:space="0" w:color="auto"/>
            </w:tcBorders>
            <w:vAlign w:val="center"/>
          </w:tcPr>
          <w:p w14:paraId="119AF5A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recibe las recomendaciones del Comité Consultivo, respecto a la idoneidad de los Solicitantes. En su caso, selecciona e invita a los Solicitantes que podrán participar en el Examen de conocimientos.</w:t>
            </w:r>
          </w:p>
        </w:tc>
        <w:tc>
          <w:tcPr>
            <w:tcW w:w="1503" w:type="dxa"/>
            <w:tcBorders>
              <w:top w:val="single" w:sz="6" w:space="0" w:color="auto"/>
              <w:left w:val="single" w:sz="6" w:space="0" w:color="auto"/>
              <w:bottom w:val="single" w:sz="4" w:space="0" w:color="auto"/>
              <w:right w:val="single" w:sz="6" w:space="0" w:color="auto"/>
            </w:tcBorders>
            <w:vAlign w:val="center"/>
          </w:tcPr>
          <w:p w14:paraId="00CDED3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Micrositio del Instituto y correo electrónico.</w:t>
            </w:r>
          </w:p>
        </w:tc>
        <w:tc>
          <w:tcPr>
            <w:tcW w:w="1984" w:type="dxa"/>
            <w:tcBorders>
              <w:top w:val="single" w:sz="6" w:space="0" w:color="auto"/>
              <w:left w:val="single" w:sz="6" w:space="0" w:color="auto"/>
              <w:bottom w:val="single" w:sz="4" w:space="0" w:color="auto"/>
              <w:right w:val="single" w:sz="6" w:space="0" w:color="auto"/>
            </w:tcBorders>
            <w:vAlign w:val="center"/>
          </w:tcPr>
          <w:p w14:paraId="77132F7F" w14:textId="77777777" w:rsidR="00871AC4" w:rsidRPr="00B40ADF" w:rsidRDefault="00871AC4" w:rsidP="001F48CC">
            <w:pPr>
              <w:pStyle w:val="Texto"/>
              <w:spacing w:after="0" w:line="276" w:lineRule="auto"/>
              <w:ind w:right="51" w:firstLine="0"/>
              <w:jc w:val="center"/>
              <w:rPr>
                <w:sz w:val="22"/>
                <w:szCs w:val="22"/>
                <w:lang w:val="es-ES"/>
              </w:rPr>
            </w:pPr>
            <w:r w:rsidRPr="00B40ADF">
              <w:rPr>
                <w:sz w:val="22"/>
                <w:szCs w:val="22"/>
              </w:rPr>
              <w:t>Durante los 15 días hábiles siguientes a la recepción de la recomendación respectiva del Comité Consultivo.</w:t>
            </w:r>
          </w:p>
        </w:tc>
      </w:tr>
      <w:tr w:rsidR="00871AC4" w:rsidRPr="00B40ADF" w14:paraId="4023152A" w14:textId="77777777" w:rsidTr="00442A9D">
        <w:trPr>
          <w:trHeight w:val="20"/>
        </w:trPr>
        <w:tc>
          <w:tcPr>
            <w:tcW w:w="2078" w:type="dxa"/>
            <w:vMerge/>
            <w:tcBorders>
              <w:top w:val="single" w:sz="4" w:space="0" w:color="auto"/>
              <w:left w:val="single" w:sz="6" w:space="0" w:color="auto"/>
              <w:right w:val="single" w:sz="6" w:space="0" w:color="auto"/>
            </w:tcBorders>
            <w:vAlign w:val="center"/>
          </w:tcPr>
          <w:p w14:paraId="70BDE9BB" w14:textId="77777777" w:rsidR="00871AC4" w:rsidRPr="00B40ADF" w:rsidRDefault="00871AC4" w:rsidP="001F48CC">
            <w:pPr>
              <w:pStyle w:val="Texto"/>
              <w:spacing w:after="0" w:line="276" w:lineRule="auto"/>
              <w:ind w:right="51" w:firstLine="0"/>
              <w:jc w:val="center"/>
              <w:rPr>
                <w:b/>
                <w:sz w:val="22"/>
                <w:szCs w:val="22"/>
              </w:rPr>
            </w:pPr>
          </w:p>
        </w:tc>
        <w:tc>
          <w:tcPr>
            <w:tcW w:w="1565" w:type="dxa"/>
            <w:vMerge/>
            <w:tcBorders>
              <w:top w:val="single" w:sz="4" w:space="0" w:color="auto"/>
              <w:left w:val="single" w:sz="6" w:space="0" w:color="auto"/>
              <w:right w:val="single" w:sz="6" w:space="0" w:color="auto"/>
            </w:tcBorders>
            <w:vAlign w:val="center"/>
          </w:tcPr>
          <w:p w14:paraId="40BCACDC" w14:textId="77777777" w:rsidR="00871AC4" w:rsidRPr="00B40ADF" w:rsidRDefault="00871AC4" w:rsidP="001F48CC">
            <w:pPr>
              <w:pStyle w:val="Texto"/>
              <w:spacing w:after="0" w:line="276" w:lineRule="auto"/>
              <w:ind w:right="51" w:firstLine="0"/>
              <w:jc w:val="center"/>
              <w:rPr>
                <w:sz w:val="22"/>
                <w:szCs w:val="22"/>
              </w:rPr>
            </w:pPr>
          </w:p>
        </w:tc>
        <w:tc>
          <w:tcPr>
            <w:tcW w:w="1932" w:type="dxa"/>
            <w:tcBorders>
              <w:top w:val="single" w:sz="4" w:space="0" w:color="auto"/>
              <w:left w:val="single" w:sz="6" w:space="0" w:color="auto"/>
              <w:bottom w:val="single" w:sz="6" w:space="0" w:color="auto"/>
              <w:right w:val="single" w:sz="6" w:space="0" w:color="auto"/>
            </w:tcBorders>
            <w:vAlign w:val="center"/>
          </w:tcPr>
          <w:p w14:paraId="21404C90"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En su caso, el Instituto aplica el Examen de conocimientos a los Solicitantes.</w:t>
            </w:r>
          </w:p>
        </w:tc>
        <w:tc>
          <w:tcPr>
            <w:tcW w:w="1503" w:type="dxa"/>
            <w:tcBorders>
              <w:top w:val="single" w:sz="4" w:space="0" w:color="auto"/>
              <w:left w:val="single" w:sz="6" w:space="0" w:color="auto"/>
              <w:bottom w:val="single" w:sz="6" w:space="0" w:color="auto"/>
              <w:right w:val="single" w:sz="6" w:space="0" w:color="auto"/>
            </w:tcBorders>
            <w:vAlign w:val="center"/>
          </w:tcPr>
          <w:p w14:paraId="3AC6059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dispuesto por el Instituto.</w:t>
            </w:r>
          </w:p>
        </w:tc>
        <w:tc>
          <w:tcPr>
            <w:tcW w:w="1984" w:type="dxa"/>
            <w:tcBorders>
              <w:top w:val="single" w:sz="4" w:space="0" w:color="auto"/>
              <w:left w:val="single" w:sz="6" w:space="0" w:color="auto"/>
              <w:right w:val="single" w:sz="6" w:space="0" w:color="auto"/>
            </w:tcBorders>
            <w:vAlign w:val="center"/>
          </w:tcPr>
          <w:p w14:paraId="59D0F3BA" w14:textId="77777777" w:rsidR="00871AC4" w:rsidRPr="00B40ADF" w:rsidRDefault="00871AC4" w:rsidP="001F48CC">
            <w:pPr>
              <w:pStyle w:val="Texto"/>
              <w:spacing w:after="0" w:line="276" w:lineRule="auto"/>
              <w:ind w:right="51" w:firstLine="0"/>
              <w:jc w:val="center"/>
              <w:rPr>
                <w:sz w:val="22"/>
                <w:szCs w:val="22"/>
                <w:lang w:val="es-ES"/>
              </w:rPr>
            </w:pPr>
            <w:r w:rsidRPr="00B40ADF">
              <w:rPr>
                <w:sz w:val="22"/>
                <w:szCs w:val="22"/>
              </w:rPr>
              <w:t>Durante los 5 días hábiles siguientes a la notificación para realizar el Examen.</w:t>
            </w:r>
          </w:p>
        </w:tc>
      </w:tr>
      <w:tr w:rsidR="00871AC4" w:rsidRPr="00B40ADF" w14:paraId="6F944D48" w14:textId="77777777" w:rsidTr="00442A9D">
        <w:trPr>
          <w:trHeight w:val="20"/>
        </w:trPr>
        <w:tc>
          <w:tcPr>
            <w:tcW w:w="2078" w:type="dxa"/>
            <w:vMerge/>
            <w:tcBorders>
              <w:left w:val="single" w:sz="6" w:space="0" w:color="auto"/>
              <w:right w:val="single" w:sz="6" w:space="0" w:color="auto"/>
            </w:tcBorders>
            <w:vAlign w:val="center"/>
          </w:tcPr>
          <w:p w14:paraId="1CEFC9FF" w14:textId="77777777" w:rsidR="00871AC4" w:rsidRPr="00B40ADF" w:rsidRDefault="00871AC4" w:rsidP="001F48CC">
            <w:pPr>
              <w:pStyle w:val="Texto"/>
              <w:spacing w:after="0" w:line="276" w:lineRule="auto"/>
              <w:ind w:right="51" w:firstLine="0"/>
              <w:jc w:val="center"/>
              <w:rPr>
                <w:b/>
                <w:sz w:val="22"/>
                <w:szCs w:val="22"/>
              </w:rPr>
            </w:pPr>
          </w:p>
        </w:tc>
        <w:tc>
          <w:tcPr>
            <w:tcW w:w="1565" w:type="dxa"/>
            <w:vMerge/>
            <w:tcBorders>
              <w:left w:val="single" w:sz="6" w:space="0" w:color="auto"/>
              <w:right w:val="single" w:sz="6" w:space="0" w:color="auto"/>
            </w:tcBorders>
            <w:vAlign w:val="center"/>
          </w:tcPr>
          <w:p w14:paraId="3624F808" w14:textId="77777777" w:rsidR="00871AC4" w:rsidRPr="00B40ADF" w:rsidRDefault="00871AC4" w:rsidP="001F48CC">
            <w:pPr>
              <w:pStyle w:val="Texto"/>
              <w:spacing w:after="0" w:line="276" w:lineRule="auto"/>
              <w:ind w:right="51" w:firstLine="0"/>
              <w:jc w:val="center"/>
              <w:rPr>
                <w:sz w:val="22"/>
                <w:szCs w:val="22"/>
              </w:rPr>
            </w:pPr>
          </w:p>
        </w:tc>
        <w:tc>
          <w:tcPr>
            <w:tcW w:w="1932" w:type="dxa"/>
            <w:tcBorders>
              <w:top w:val="single" w:sz="6" w:space="0" w:color="auto"/>
              <w:left w:val="single" w:sz="6" w:space="0" w:color="auto"/>
              <w:bottom w:val="single" w:sz="6" w:space="0" w:color="auto"/>
              <w:right w:val="single" w:sz="6" w:space="0" w:color="auto"/>
            </w:tcBorders>
            <w:vAlign w:val="center"/>
          </w:tcPr>
          <w:p w14:paraId="434C0DD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En su caso, el Instituto califica, revisa y notifica al Solicitante el resultado del Examen de conocimientos.</w:t>
            </w:r>
          </w:p>
        </w:tc>
        <w:tc>
          <w:tcPr>
            <w:tcW w:w="1503" w:type="dxa"/>
            <w:tcBorders>
              <w:top w:val="single" w:sz="6" w:space="0" w:color="auto"/>
              <w:left w:val="single" w:sz="6" w:space="0" w:color="auto"/>
              <w:bottom w:val="single" w:sz="6" w:space="0" w:color="auto"/>
              <w:right w:val="single" w:sz="6" w:space="0" w:color="auto"/>
            </w:tcBorders>
            <w:vAlign w:val="center"/>
          </w:tcPr>
          <w:p w14:paraId="57BAECA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Micrositio del Instituto y correo electrónico.</w:t>
            </w:r>
          </w:p>
        </w:tc>
        <w:tc>
          <w:tcPr>
            <w:tcW w:w="1984" w:type="dxa"/>
            <w:tcBorders>
              <w:top w:val="single" w:sz="6" w:space="0" w:color="auto"/>
              <w:left w:val="single" w:sz="6" w:space="0" w:color="auto"/>
              <w:right w:val="single" w:sz="6" w:space="0" w:color="auto"/>
            </w:tcBorders>
            <w:vAlign w:val="center"/>
          </w:tcPr>
          <w:p w14:paraId="3914D74C" w14:textId="77777777" w:rsidR="00871AC4" w:rsidRPr="00B40ADF" w:rsidRDefault="00871AC4" w:rsidP="001F48CC">
            <w:pPr>
              <w:pStyle w:val="Texto"/>
              <w:spacing w:after="0" w:line="276" w:lineRule="auto"/>
              <w:ind w:right="51" w:firstLine="0"/>
              <w:jc w:val="center"/>
              <w:rPr>
                <w:sz w:val="22"/>
                <w:szCs w:val="22"/>
                <w:lang w:val="es-ES"/>
              </w:rPr>
            </w:pPr>
            <w:r w:rsidRPr="00B40ADF">
              <w:rPr>
                <w:sz w:val="22"/>
                <w:szCs w:val="22"/>
              </w:rPr>
              <w:t>Durante los 10 días hábiles siguientes a la presentación del Examen.</w:t>
            </w:r>
          </w:p>
        </w:tc>
      </w:tr>
      <w:tr w:rsidR="00871AC4" w:rsidRPr="00B40ADF" w14:paraId="052D8935" w14:textId="77777777" w:rsidTr="00442A9D">
        <w:trPr>
          <w:trHeight w:val="20"/>
        </w:trPr>
        <w:tc>
          <w:tcPr>
            <w:tcW w:w="2078" w:type="dxa"/>
            <w:vMerge w:val="restart"/>
            <w:tcBorders>
              <w:top w:val="single" w:sz="6" w:space="0" w:color="auto"/>
              <w:left w:val="single" w:sz="6" w:space="0" w:color="auto"/>
              <w:right w:val="single" w:sz="6" w:space="0" w:color="auto"/>
            </w:tcBorders>
            <w:vAlign w:val="center"/>
          </w:tcPr>
          <w:p w14:paraId="2765B8B8"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PUBLICACIÓN DE RESULTADOS</w:t>
            </w:r>
          </w:p>
        </w:tc>
        <w:tc>
          <w:tcPr>
            <w:tcW w:w="1565" w:type="dxa"/>
            <w:vMerge w:val="restart"/>
            <w:tcBorders>
              <w:top w:val="single" w:sz="6" w:space="0" w:color="auto"/>
              <w:left w:val="single" w:sz="6" w:space="0" w:color="auto"/>
              <w:right w:val="single" w:sz="6" w:space="0" w:color="auto"/>
            </w:tcBorders>
            <w:vAlign w:val="center"/>
          </w:tcPr>
          <w:p w14:paraId="046C4489"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Instituto</w:t>
            </w:r>
          </w:p>
        </w:tc>
        <w:tc>
          <w:tcPr>
            <w:tcW w:w="1932" w:type="dxa"/>
            <w:tcBorders>
              <w:top w:val="single" w:sz="6" w:space="0" w:color="auto"/>
              <w:left w:val="single" w:sz="6" w:space="0" w:color="auto"/>
              <w:bottom w:val="single" w:sz="6" w:space="0" w:color="auto"/>
              <w:right w:val="single" w:sz="6" w:space="0" w:color="auto"/>
            </w:tcBorders>
            <w:vAlign w:val="center"/>
          </w:tcPr>
          <w:p w14:paraId="488DFF8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registra los resultados obtenidos durante el Proceso para la revalidación de Acreditación de Peritos y notifica dichos resultados al Solicitante.</w:t>
            </w:r>
          </w:p>
        </w:tc>
        <w:tc>
          <w:tcPr>
            <w:tcW w:w="1503" w:type="dxa"/>
            <w:tcBorders>
              <w:top w:val="single" w:sz="6" w:space="0" w:color="auto"/>
              <w:left w:val="single" w:sz="6" w:space="0" w:color="auto"/>
              <w:bottom w:val="single" w:sz="6" w:space="0" w:color="auto"/>
              <w:right w:val="single" w:sz="6" w:space="0" w:color="auto"/>
            </w:tcBorders>
            <w:vAlign w:val="center"/>
          </w:tcPr>
          <w:p w14:paraId="0A8FD980"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Micrositio del Instituto y correo electrónico.</w:t>
            </w:r>
          </w:p>
        </w:tc>
        <w:tc>
          <w:tcPr>
            <w:tcW w:w="1984" w:type="dxa"/>
            <w:vMerge w:val="restart"/>
            <w:tcBorders>
              <w:top w:val="single" w:sz="6" w:space="0" w:color="auto"/>
              <w:left w:val="single" w:sz="6" w:space="0" w:color="auto"/>
              <w:right w:val="single" w:sz="6" w:space="0" w:color="auto"/>
            </w:tcBorders>
            <w:vAlign w:val="center"/>
          </w:tcPr>
          <w:p w14:paraId="4B97AA9D" w14:textId="77777777" w:rsidR="00871AC4" w:rsidRPr="00B40ADF" w:rsidRDefault="00871AC4" w:rsidP="001F48CC">
            <w:pPr>
              <w:pStyle w:val="Texto"/>
              <w:spacing w:after="0" w:line="276" w:lineRule="auto"/>
              <w:ind w:right="51" w:firstLine="0"/>
              <w:jc w:val="center"/>
              <w:rPr>
                <w:sz w:val="22"/>
                <w:szCs w:val="22"/>
                <w:lang w:val="es-ES"/>
              </w:rPr>
            </w:pPr>
            <w:r w:rsidRPr="00B40ADF">
              <w:rPr>
                <w:sz w:val="22"/>
                <w:szCs w:val="22"/>
                <w:lang w:val="es-ES"/>
              </w:rPr>
              <w:t>Opción 1 (Examen de conocimientos): durante los 20 días hábiles siguientes a la notificación de los resultados del examen al Solicitante.</w:t>
            </w:r>
          </w:p>
          <w:p w14:paraId="14791BD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lang w:val="es-ES"/>
              </w:rPr>
              <w:t>Opción 2 (Programa de Capacitación): durante los 35 días hábiles siguientes a la notificación de los resultados de la valoración de las constancias de Acciones de Capacitación relativas al Programa de Capacitación presentadas por el Solicitante.</w:t>
            </w:r>
          </w:p>
        </w:tc>
      </w:tr>
      <w:tr w:rsidR="00871AC4" w:rsidRPr="00B40ADF" w14:paraId="29E1AB03" w14:textId="77777777" w:rsidTr="00442A9D">
        <w:trPr>
          <w:trHeight w:val="20"/>
        </w:trPr>
        <w:tc>
          <w:tcPr>
            <w:tcW w:w="2078" w:type="dxa"/>
            <w:vMerge/>
            <w:tcBorders>
              <w:left w:val="single" w:sz="6" w:space="0" w:color="auto"/>
              <w:right w:val="single" w:sz="6" w:space="0" w:color="auto"/>
            </w:tcBorders>
            <w:vAlign w:val="center"/>
          </w:tcPr>
          <w:p w14:paraId="3EF56D07" w14:textId="77777777" w:rsidR="00871AC4" w:rsidRPr="00B40ADF" w:rsidRDefault="00871AC4" w:rsidP="001F48CC">
            <w:pPr>
              <w:pStyle w:val="Texto"/>
              <w:spacing w:after="0" w:line="276" w:lineRule="auto"/>
              <w:ind w:right="51" w:firstLine="0"/>
              <w:jc w:val="center"/>
              <w:rPr>
                <w:b/>
                <w:sz w:val="22"/>
                <w:szCs w:val="22"/>
              </w:rPr>
            </w:pPr>
          </w:p>
        </w:tc>
        <w:tc>
          <w:tcPr>
            <w:tcW w:w="1565" w:type="dxa"/>
            <w:vMerge/>
            <w:tcBorders>
              <w:left w:val="single" w:sz="6" w:space="0" w:color="auto"/>
              <w:right w:val="single" w:sz="6" w:space="0" w:color="auto"/>
            </w:tcBorders>
            <w:vAlign w:val="center"/>
          </w:tcPr>
          <w:p w14:paraId="686476EA" w14:textId="77777777" w:rsidR="00871AC4" w:rsidRPr="00B40ADF" w:rsidRDefault="00871AC4" w:rsidP="001F48CC">
            <w:pPr>
              <w:pStyle w:val="Texto"/>
              <w:spacing w:after="0" w:line="276" w:lineRule="auto"/>
              <w:ind w:right="51" w:firstLine="0"/>
              <w:jc w:val="center"/>
              <w:rPr>
                <w:sz w:val="22"/>
                <w:szCs w:val="22"/>
              </w:rPr>
            </w:pPr>
          </w:p>
        </w:tc>
        <w:tc>
          <w:tcPr>
            <w:tcW w:w="1932" w:type="dxa"/>
            <w:tcBorders>
              <w:top w:val="single" w:sz="6" w:space="0" w:color="auto"/>
              <w:left w:val="single" w:sz="6" w:space="0" w:color="auto"/>
              <w:bottom w:val="single" w:sz="6" w:space="0" w:color="auto"/>
              <w:right w:val="single" w:sz="6" w:space="0" w:color="auto"/>
            </w:tcBorders>
            <w:vAlign w:val="center"/>
          </w:tcPr>
          <w:p w14:paraId="7132D2E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constatará el número de registro de acreditación.</w:t>
            </w:r>
          </w:p>
        </w:tc>
        <w:tc>
          <w:tcPr>
            <w:tcW w:w="1503" w:type="dxa"/>
            <w:tcBorders>
              <w:top w:val="single" w:sz="6" w:space="0" w:color="auto"/>
              <w:left w:val="single" w:sz="6" w:space="0" w:color="auto"/>
              <w:bottom w:val="single" w:sz="6" w:space="0" w:color="auto"/>
              <w:right w:val="single" w:sz="6" w:space="0" w:color="auto"/>
            </w:tcBorders>
            <w:vAlign w:val="center"/>
          </w:tcPr>
          <w:p w14:paraId="45D12D2D"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Registro Nacional de Peritos y Micrositio del Instituto.</w:t>
            </w:r>
          </w:p>
        </w:tc>
        <w:tc>
          <w:tcPr>
            <w:tcW w:w="1984" w:type="dxa"/>
            <w:vMerge/>
            <w:tcBorders>
              <w:left w:val="single" w:sz="6" w:space="0" w:color="auto"/>
              <w:right w:val="single" w:sz="6" w:space="0" w:color="auto"/>
            </w:tcBorders>
            <w:vAlign w:val="center"/>
          </w:tcPr>
          <w:p w14:paraId="04BEE19B"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67228DDD" w14:textId="77777777" w:rsidTr="00442A9D">
        <w:trPr>
          <w:trHeight w:val="20"/>
        </w:trPr>
        <w:tc>
          <w:tcPr>
            <w:tcW w:w="2078" w:type="dxa"/>
            <w:vMerge/>
            <w:tcBorders>
              <w:left w:val="single" w:sz="6" w:space="0" w:color="auto"/>
              <w:bottom w:val="single" w:sz="6" w:space="0" w:color="auto"/>
              <w:right w:val="single" w:sz="6" w:space="0" w:color="auto"/>
            </w:tcBorders>
            <w:vAlign w:val="center"/>
          </w:tcPr>
          <w:p w14:paraId="516A524D" w14:textId="77777777" w:rsidR="00871AC4" w:rsidRPr="00B40ADF" w:rsidRDefault="00871AC4" w:rsidP="001F48CC">
            <w:pPr>
              <w:pStyle w:val="Texto"/>
              <w:spacing w:after="0" w:line="276" w:lineRule="auto"/>
              <w:ind w:right="51" w:firstLine="0"/>
              <w:jc w:val="center"/>
              <w:rPr>
                <w:b/>
                <w:sz w:val="22"/>
                <w:szCs w:val="22"/>
              </w:rPr>
            </w:pPr>
          </w:p>
        </w:tc>
        <w:tc>
          <w:tcPr>
            <w:tcW w:w="1565" w:type="dxa"/>
            <w:vMerge/>
            <w:tcBorders>
              <w:left w:val="single" w:sz="6" w:space="0" w:color="auto"/>
              <w:bottom w:val="single" w:sz="6" w:space="0" w:color="auto"/>
              <w:right w:val="single" w:sz="6" w:space="0" w:color="auto"/>
            </w:tcBorders>
            <w:vAlign w:val="center"/>
          </w:tcPr>
          <w:p w14:paraId="76E4475C" w14:textId="77777777" w:rsidR="00871AC4" w:rsidRPr="00B40ADF" w:rsidRDefault="00871AC4" w:rsidP="001F48CC">
            <w:pPr>
              <w:pStyle w:val="Texto"/>
              <w:spacing w:after="0" w:line="276" w:lineRule="auto"/>
              <w:ind w:right="51" w:firstLine="0"/>
              <w:jc w:val="center"/>
              <w:rPr>
                <w:sz w:val="22"/>
                <w:szCs w:val="22"/>
              </w:rPr>
            </w:pPr>
          </w:p>
        </w:tc>
        <w:tc>
          <w:tcPr>
            <w:tcW w:w="1932" w:type="dxa"/>
            <w:tcBorders>
              <w:top w:val="single" w:sz="6" w:space="0" w:color="auto"/>
              <w:left w:val="single" w:sz="6" w:space="0" w:color="auto"/>
              <w:bottom w:val="single" w:sz="6" w:space="0" w:color="auto"/>
              <w:right w:val="single" w:sz="6" w:space="0" w:color="auto"/>
            </w:tcBorders>
            <w:vAlign w:val="center"/>
          </w:tcPr>
          <w:p w14:paraId="2E928A23"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El Instituto expide la renovación de la Acreditación y constancia de ampliación de inscripción por 2 años más.</w:t>
            </w:r>
          </w:p>
        </w:tc>
        <w:tc>
          <w:tcPr>
            <w:tcW w:w="1503" w:type="dxa"/>
            <w:tcBorders>
              <w:top w:val="single" w:sz="6" w:space="0" w:color="auto"/>
              <w:left w:val="single" w:sz="6" w:space="0" w:color="auto"/>
              <w:bottom w:val="single" w:sz="6" w:space="0" w:color="auto"/>
              <w:right w:val="single" w:sz="6" w:space="0" w:color="auto"/>
            </w:tcBorders>
            <w:vAlign w:val="center"/>
          </w:tcPr>
          <w:p w14:paraId="46CA21F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Micrositio del Instituto y Registro Nacional de Peritos.</w:t>
            </w:r>
          </w:p>
          <w:p w14:paraId="538655AD"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La renovación de la Acreditación y la constancia de ampliación por medio de oficio.</w:t>
            </w:r>
          </w:p>
        </w:tc>
        <w:tc>
          <w:tcPr>
            <w:tcW w:w="1984" w:type="dxa"/>
            <w:vMerge/>
            <w:tcBorders>
              <w:left w:val="single" w:sz="6" w:space="0" w:color="auto"/>
              <w:bottom w:val="single" w:sz="6" w:space="0" w:color="auto"/>
              <w:right w:val="single" w:sz="6" w:space="0" w:color="auto"/>
            </w:tcBorders>
            <w:vAlign w:val="center"/>
          </w:tcPr>
          <w:p w14:paraId="6391B03A" w14:textId="77777777" w:rsidR="00871AC4" w:rsidRPr="00B40ADF" w:rsidRDefault="00871AC4" w:rsidP="001F48CC">
            <w:pPr>
              <w:pStyle w:val="Texto"/>
              <w:spacing w:after="0" w:line="276" w:lineRule="auto"/>
              <w:ind w:right="51" w:firstLine="0"/>
              <w:jc w:val="center"/>
              <w:rPr>
                <w:sz w:val="22"/>
                <w:szCs w:val="22"/>
              </w:rPr>
            </w:pPr>
          </w:p>
        </w:tc>
      </w:tr>
    </w:tbl>
    <w:p w14:paraId="33A94D99" w14:textId="77777777" w:rsidR="00871AC4" w:rsidRPr="008C7F06" w:rsidRDefault="00871AC4" w:rsidP="00871AC4">
      <w:pPr>
        <w:pStyle w:val="Texto"/>
        <w:spacing w:after="0" w:line="276" w:lineRule="auto"/>
        <w:ind w:right="51" w:firstLine="0"/>
        <w:rPr>
          <w:b/>
          <w:sz w:val="8"/>
          <w:szCs w:val="22"/>
        </w:rPr>
      </w:pPr>
    </w:p>
    <w:p w14:paraId="0112B928" w14:textId="77777777" w:rsidR="00871AC4" w:rsidRPr="00B40ADF" w:rsidRDefault="00871AC4" w:rsidP="00871AC4">
      <w:pPr>
        <w:pStyle w:val="Texto"/>
        <w:spacing w:after="0" w:line="276" w:lineRule="auto"/>
        <w:ind w:right="51" w:firstLine="0"/>
        <w:rPr>
          <w:sz w:val="22"/>
          <w:szCs w:val="22"/>
        </w:rPr>
      </w:pPr>
      <w:r w:rsidRPr="00B40ADF">
        <w:rPr>
          <w:b/>
          <w:sz w:val="22"/>
          <w:szCs w:val="22"/>
        </w:rPr>
        <w:t xml:space="preserve">VIGÉSIMO OCTAVO a TRIGÉSIMO. (…) </w:t>
      </w:r>
    </w:p>
    <w:p w14:paraId="4655ED73" w14:textId="77777777" w:rsidR="00871AC4" w:rsidRPr="008C7F06" w:rsidRDefault="00871AC4" w:rsidP="00871AC4">
      <w:pPr>
        <w:pStyle w:val="Texto"/>
        <w:spacing w:after="0" w:line="276" w:lineRule="auto"/>
        <w:ind w:right="51" w:firstLine="0"/>
        <w:rPr>
          <w:sz w:val="14"/>
          <w:szCs w:val="22"/>
        </w:rPr>
      </w:pPr>
    </w:p>
    <w:p w14:paraId="69833E46" w14:textId="77777777" w:rsidR="00871AC4" w:rsidRPr="00B40ADF" w:rsidRDefault="00871AC4" w:rsidP="00871AC4">
      <w:pPr>
        <w:pStyle w:val="Texto"/>
        <w:spacing w:after="0" w:line="276" w:lineRule="auto"/>
        <w:ind w:right="51" w:firstLine="0"/>
        <w:rPr>
          <w:b/>
          <w:sz w:val="22"/>
          <w:szCs w:val="22"/>
        </w:rPr>
      </w:pPr>
      <w:r w:rsidRPr="00B40ADF">
        <w:rPr>
          <w:b/>
          <w:sz w:val="22"/>
          <w:szCs w:val="22"/>
        </w:rPr>
        <w:t>TRIGÉSIMO PRIMERO (…)</w:t>
      </w:r>
    </w:p>
    <w:p w14:paraId="6AF90581" w14:textId="77777777" w:rsidR="00871AC4" w:rsidRPr="00B40ADF" w:rsidRDefault="00871AC4" w:rsidP="00871AC4">
      <w:pPr>
        <w:pStyle w:val="ROMANOS"/>
        <w:tabs>
          <w:tab w:val="clear" w:pos="720"/>
        </w:tabs>
        <w:spacing w:after="0" w:line="276" w:lineRule="auto"/>
        <w:ind w:left="1276" w:right="51" w:hanging="567"/>
        <w:rPr>
          <w:sz w:val="22"/>
          <w:szCs w:val="22"/>
        </w:rPr>
      </w:pPr>
      <w:r w:rsidRPr="00B40ADF">
        <w:rPr>
          <w:b/>
          <w:sz w:val="22"/>
          <w:szCs w:val="22"/>
        </w:rPr>
        <w:t>I. a IV (…)</w:t>
      </w:r>
    </w:p>
    <w:p w14:paraId="6E550C4A" w14:textId="77777777" w:rsidR="00871AC4" w:rsidRPr="00B40ADF" w:rsidRDefault="00871AC4" w:rsidP="00871AC4">
      <w:pPr>
        <w:pStyle w:val="ROMANOS"/>
        <w:tabs>
          <w:tab w:val="clear" w:pos="720"/>
        </w:tabs>
        <w:spacing w:after="0" w:line="276" w:lineRule="auto"/>
        <w:ind w:left="1276" w:right="51" w:hanging="567"/>
        <w:rPr>
          <w:sz w:val="22"/>
          <w:szCs w:val="22"/>
        </w:rPr>
      </w:pPr>
      <w:r w:rsidRPr="00B40ADF">
        <w:rPr>
          <w:b/>
          <w:sz w:val="22"/>
          <w:szCs w:val="22"/>
        </w:rPr>
        <w:t>V. (…)</w:t>
      </w:r>
      <w:r w:rsidRPr="00B40ADF">
        <w:rPr>
          <w:sz w:val="22"/>
          <w:szCs w:val="22"/>
        </w:rPr>
        <w:t>:</w:t>
      </w:r>
    </w:p>
    <w:p w14:paraId="4FC55869" w14:textId="77777777" w:rsidR="00871AC4" w:rsidRPr="00B40ADF" w:rsidRDefault="00871AC4" w:rsidP="00871AC4">
      <w:pPr>
        <w:pStyle w:val="INCISO"/>
        <w:spacing w:after="0" w:line="276" w:lineRule="auto"/>
        <w:ind w:left="1843" w:right="51" w:hanging="567"/>
        <w:rPr>
          <w:b/>
          <w:sz w:val="22"/>
          <w:szCs w:val="22"/>
        </w:rPr>
      </w:pPr>
      <w:r w:rsidRPr="00B40ADF">
        <w:rPr>
          <w:b/>
          <w:sz w:val="22"/>
          <w:szCs w:val="22"/>
        </w:rPr>
        <w:t>a) a i) (…)</w:t>
      </w:r>
    </w:p>
    <w:p w14:paraId="60DD92C7" w14:textId="77777777" w:rsidR="00871AC4" w:rsidRPr="00086840" w:rsidRDefault="00871AC4" w:rsidP="00871AC4">
      <w:pPr>
        <w:pStyle w:val="INCISO"/>
        <w:spacing w:after="0" w:line="276" w:lineRule="auto"/>
        <w:ind w:left="1843" w:right="51" w:hanging="567"/>
        <w:rPr>
          <w:sz w:val="22"/>
          <w:szCs w:val="22"/>
        </w:rPr>
      </w:pPr>
      <w:r w:rsidRPr="00B40ADF">
        <w:rPr>
          <w:b/>
          <w:sz w:val="22"/>
          <w:szCs w:val="22"/>
        </w:rPr>
        <w:t>j)</w:t>
      </w:r>
      <w:r w:rsidRPr="00B40ADF">
        <w:rPr>
          <w:b/>
          <w:sz w:val="22"/>
          <w:szCs w:val="22"/>
        </w:rPr>
        <w:tab/>
      </w:r>
      <w:r w:rsidRPr="00B40ADF">
        <w:rPr>
          <w:sz w:val="22"/>
          <w:szCs w:val="22"/>
        </w:rPr>
        <w:t>Factura</w:t>
      </w:r>
      <w:r w:rsidRPr="00B40ADF">
        <w:rPr>
          <w:b/>
          <w:sz w:val="22"/>
          <w:szCs w:val="22"/>
        </w:rPr>
        <w:t xml:space="preserve"> </w:t>
      </w:r>
      <w:r w:rsidRPr="00B40ADF">
        <w:rPr>
          <w:sz w:val="22"/>
          <w:szCs w:val="22"/>
        </w:rPr>
        <w:t xml:space="preserve">del pago de derechos para la Acreditación de Peritos, así como para la revalidación y la ampliación de especialidad </w:t>
      </w:r>
      <w:r w:rsidRPr="00086840">
        <w:rPr>
          <w:sz w:val="22"/>
          <w:szCs w:val="22"/>
        </w:rPr>
        <w:t>correspondiente.</w:t>
      </w:r>
    </w:p>
    <w:p w14:paraId="2F54C5F1" w14:textId="77777777" w:rsidR="00871AC4" w:rsidRPr="00086840" w:rsidRDefault="00871AC4" w:rsidP="00871AC4">
      <w:pPr>
        <w:pStyle w:val="ROMANOS"/>
        <w:tabs>
          <w:tab w:val="clear" w:pos="720"/>
        </w:tabs>
        <w:spacing w:after="0" w:line="276" w:lineRule="auto"/>
        <w:ind w:left="1276" w:right="51" w:hanging="567"/>
        <w:rPr>
          <w:sz w:val="22"/>
          <w:szCs w:val="22"/>
        </w:rPr>
      </w:pPr>
      <w:r w:rsidRPr="00086840">
        <w:rPr>
          <w:b/>
          <w:sz w:val="22"/>
          <w:szCs w:val="22"/>
        </w:rPr>
        <w:t>VI.</w:t>
      </w:r>
      <w:r w:rsidRPr="00086840">
        <w:rPr>
          <w:sz w:val="22"/>
          <w:szCs w:val="22"/>
        </w:rPr>
        <w:tab/>
      </w:r>
      <w:r w:rsidRPr="00086840">
        <w:rPr>
          <w:b/>
          <w:sz w:val="22"/>
          <w:szCs w:val="22"/>
        </w:rPr>
        <w:t>(…)</w:t>
      </w:r>
      <w:r w:rsidRPr="00086840">
        <w:rPr>
          <w:sz w:val="22"/>
          <w:szCs w:val="22"/>
        </w:rPr>
        <w:t>.</w:t>
      </w:r>
    </w:p>
    <w:p w14:paraId="2972F657" w14:textId="77777777" w:rsidR="00320D72" w:rsidRDefault="00320D72" w:rsidP="00871AC4">
      <w:pPr>
        <w:pStyle w:val="ANOTACION"/>
        <w:spacing w:before="0" w:after="0" w:line="276" w:lineRule="auto"/>
        <w:ind w:right="51"/>
        <w:rPr>
          <w:rFonts w:ascii="Arial" w:hAnsi="Arial" w:cs="Arial"/>
          <w:sz w:val="26"/>
          <w:szCs w:val="26"/>
        </w:rPr>
      </w:pPr>
    </w:p>
    <w:p w14:paraId="623A8CBC" w14:textId="240D333A" w:rsidR="00871AC4" w:rsidRPr="00EF0770" w:rsidRDefault="00871AC4" w:rsidP="00871AC4">
      <w:pPr>
        <w:pStyle w:val="ANOTACION"/>
        <w:spacing w:before="0" w:after="0" w:line="276" w:lineRule="auto"/>
        <w:ind w:right="51"/>
        <w:rPr>
          <w:rFonts w:ascii="Arial" w:hAnsi="Arial" w:cs="Arial"/>
          <w:sz w:val="26"/>
          <w:szCs w:val="26"/>
        </w:rPr>
      </w:pPr>
      <w:r w:rsidRPr="00EF0770">
        <w:rPr>
          <w:rFonts w:ascii="Arial" w:hAnsi="Arial" w:cs="Arial"/>
          <w:sz w:val="26"/>
          <w:szCs w:val="26"/>
        </w:rPr>
        <w:t>Transitorios</w:t>
      </w:r>
    </w:p>
    <w:p w14:paraId="7B35EE7F" w14:textId="77777777" w:rsidR="00871AC4" w:rsidRPr="00B40ADF" w:rsidRDefault="00871AC4" w:rsidP="00871AC4">
      <w:pPr>
        <w:pStyle w:val="ANOTACION"/>
        <w:spacing w:before="0" w:after="0" w:line="276" w:lineRule="auto"/>
        <w:ind w:right="51"/>
        <w:rPr>
          <w:rFonts w:ascii="Arial" w:hAnsi="Arial" w:cs="Arial"/>
          <w:sz w:val="22"/>
          <w:szCs w:val="22"/>
        </w:rPr>
      </w:pPr>
    </w:p>
    <w:p w14:paraId="5F0B750C" w14:textId="53D720D5" w:rsidR="00871AC4" w:rsidRPr="00B40ADF" w:rsidRDefault="00F241EB" w:rsidP="00871AC4">
      <w:pPr>
        <w:pStyle w:val="Texto"/>
        <w:spacing w:after="0" w:line="276" w:lineRule="auto"/>
        <w:ind w:right="51" w:firstLine="0"/>
        <w:rPr>
          <w:sz w:val="22"/>
          <w:szCs w:val="22"/>
        </w:rPr>
      </w:pPr>
      <w:r w:rsidRPr="00B40ADF">
        <w:rPr>
          <w:b/>
          <w:sz w:val="22"/>
          <w:szCs w:val="22"/>
        </w:rPr>
        <w:t>Primero</w:t>
      </w:r>
      <w:r w:rsidR="00871AC4" w:rsidRPr="00B40ADF">
        <w:rPr>
          <w:b/>
          <w:sz w:val="22"/>
          <w:szCs w:val="22"/>
        </w:rPr>
        <w:t>.-</w:t>
      </w:r>
      <w:r w:rsidR="00871AC4" w:rsidRPr="00B40ADF">
        <w:rPr>
          <w:sz w:val="22"/>
          <w:szCs w:val="22"/>
        </w:rPr>
        <w:t xml:space="preserve"> El presente Acuerdo entrará en vigor el día siguiente de su publicación en el Diario Oficial de la Federación.</w:t>
      </w:r>
    </w:p>
    <w:p w14:paraId="55963163" w14:textId="77777777" w:rsidR="00871AC4" w:rsidRPr="00B40ADF" w:rsidRDefault="00871AC4" w:rsidP="00871AC4">
      <w:pPr>
        <w:pStyle w:val="Texto"/>
        <w:spacing w:after="0" w:line="276" w:lineRule="auto"/>
        <w:ind w:right="51" w:firstLine="0"/>
        <w:rPr>
          <w:sz w:val="22"/>
          <w:szCs w:val="22"/>
        </w:rPr>
      </w:pPr>
    </w:p>
    <w:p w14:paraId="7DF18F9B" w14:textId="6BB6033C" w:rsidR="00871AC4" w:rsidRPr="00B40ADF" w:rsidRDefault="00F241EB" w:rsidP="00871AC4">
      <w:pPr>
        <w:pStyle w:val="Texto"/>
        <w:spacing w:after="0" w:line="276" w:lineRule="auto"/>
        <w:ind w:right="51" w:firstLine="0"/>
        <w:rPr>
          <w:sz w:val="22"/>
          <w:szCs w:val="22"/>
        </w:rPr>
      </w:pPr>
      <w:r w:rsidRPr="00B40ADF">
        <w:rPr>
          <w:b/>
          <w:sz w:val="22"/>
          <w:szCs w:val="22"/>
        </w:rPr>
        <w:t>Segundo</w:t>
      </w:r>
      <w:r w:rsidR="00871AC4" w:rsidRPr="00B40ADF">
        <w:rPr>
          <w:b/>
          <w:sz w:val="22"/>
          <w:szCs w:val="22"/>
        </w:rPr>
        <w:t>.-</w:t>
      </w:r>
      <w:r w:rsidR="00871AC4" w:rsidRPr="00B40ADF">
        <w:rPr>
          <w:sz w:val="22"/>
          <w:szCs w:val="22"/>
        </w:rPr>
        <w:t xml:space="preserve"> En tanto </w:t>
      </w:r>
      <w:r w:rsidR="00AF4552">
        <w:rPr>
          <w:sz w:val="22"/>
          <w:szCs w:val="22"/>
        </w:rPr>
        <w:t xml:space="preserve">que </w:t>
      </w:r>
      <w:r w:rsidR="00871AC4" w:rsidRPr="00B40ADF">
        <w:rPr>
          <w:sz w:val="22"/>
          <w:szCs w:val="22"/>
        </w:rPr>
        <w:t xml:space="preserve">el Micrositio a que se refieren los presentes Lineamientos no se encuentre habilitado, el Instituto llevará a cabo los procesos de acreditación y/o revalidación de peritos, a través del correo electrónico </w:t>
      </w:r>
      <w:hyperlink r:id="rId7" w:history="1">
        <w:r w:rsidR="00871AC4" w:rsidRPr="00B40ADF">
          <w:rPr>
            <w:rStyle w:val="Hipervnculo"/>
            <w:sz w:val="22"/>
            <w:szCs w:val="22"/>
          </w:rPr>
          <w:t>peritos@ift.org.mx</w:t>
        </w:r>
      </w:hyperlink>
      <w:r w:rsidR="00871AC4" w:rsidRPr="00B40ADF">
        <w:rPr>
          <w:sz w:val="22"/>
          <w:szCs w:val="22"/>
        </w:rPr>
        <w:t>.</w:t>
      </w:r>
    </w:p>
    <w:p w14:paraId="371F3C0C" w14:textId="77777777" w:rsidR="00871AC4" w:rsidRPr="00B40ADF" w:rsidRDefault="00871AC4" w:rsidP="00871AC4">
      <w:pPr>
        <w:pStyle w:val="Texto"/>
        <w:spacing w:after="0" w:line="276" w:lineRule="auto"/>
        <w:ind w:right="51" w:firstLine="0"/>
        <w:rPr>
          <w:sz w:val="22"/>
          <w:szCs w:val="22"/>
        </w:rPr>
      </w:pPr>
    </w:p>
    <w:p w14:paraId="444F733F" w14:textId="51ADD6C2" w:rsidR="00871AC4" w:rsidRDefault="00F241EB" w:rsidP="00871AC4">
      <w:pPr>
        <w:pStyle w:val="Texto"/>
        <w:spacing w:after="0" w:line="276" w:lineRule="auto"/>
        <w:ind w:right="51" w:firstLine="0"/>
        <w:rPr>
          <w:sz w:val="22"/>
          <w:szCs w:val="22"/>
        </w:rPr>
      </w:pPr>
      <w:r w:rsidRPr="00B40ADF">
        <w:rPr>
          <w:b/>
          <w:sz w:val="22"/>
          <w:szCs w:val="22"/>
        </w:rPr>
        <w:t>Tercero</w:t>
      </w:r>
      <w:r w:rsidR="00871AC4" w:rsidRPr="00B40ADF">
        <w:rPr>
          <w:b/>
          <w:sz w:val="22"/>
          <w:szCs w:val="22"/>
        </w:rPr>
        <w:t>.-</w:t>
      </w:r>
      <w:r w:rsidR="00871AC4" w:rsidRPr="00B40ADF">
        <w:rPr>
          <w:sz w:val="22"/>
          <w:szCs w:val="22"/>
        </w:rPr>
        <w:t xml:space="preserve"> Publíquese en el Diario Oficial de la Federación.</w:t>
      </w:r>
    </w:p>
    <w:p w14:paraId="1514AA65" w14:textId="77777777" w:rsidR="00F241EB" w:rsidRPr="00B40ADF" w:rsidRDefault="00F241EB" w:rsidP="00871AC4">
      <w:pPr>
        <w:pStyle w:val="Texto"/>
        <w:spacing w:after="0" w:line="276" w:lineRule="auto"/>
        <w:ind w:right="51" w:firstLine="0"/>
        <w:rPr>
          <w:sz w:val="22"/>
          <w:szCs w:val="22"/>
        </w:rPr>
      </w:pPr>
    </w:p>
    <w:p w14:paraId="37051E64" w14:textId="2CEF05E4" w:rsidR="00871AC4" w:rsidRDefault="00871AC4" w:rsidP="00871AC4">
      <w:pPr>
        <w:pStyle w:val="Texto"/>
        <w:spacing w:after="0" w:line="276" w:lineRule="auto"/>
        <w:ind w:right="51" w:firstLine="0"/>
        <w:jc w:val="center"/>
        <w:rPr>
          <w:color w:val="000000"/>
          <w:sz w:val="22"/>
          <w:szCs w:val="22"/>
        </w:rPr>
      </w:pPr>
    </w:p>
    <w:p w14:paraId="68C1D13F" w14:textId="77777777" w:rsidR="008C7F06" w:rsidRPr="00B40ADF" w:rsidRDefault="008C7F06" w:rsidP="00871AC4">
      <w:pPr>
        <w:pStyle w:val="Texto"/>
        <w:spacing w:after="0" w:line="276" w:lineRule="auto"/>
        <w:ind w:right="51" w:firstLine="0"/>
        <w:jc w:val="center"/>
        <w:rPr>
          <w:color w:val="000000"/>
          <w:sz w:val="22"/>
          <w:szCs w:val="22"/>
        </w:rPr>
      </w:pPr>
    </w:p>
    <w:p w14:paraId="5A6BA863" w14:textId="77777777" w:rsidR="00871AC4" w:rsidRPr="00B40ADF" w:rsidRDefault="00871AC4" w:rsidP="00871AC4">
      <w:pPr>
        <w:pStyle w:val="Texto"/>
        <w:spacing w:after="0" w:line="276" w:lineRule="auto"/>
        <w:ind w:right="51" w:firstLine="0"/>
        <w:jc w:val="center"/>
        <w:rPr>
          <w:b/>
          <w:color w:val="000000"/>
          <w:sz w:val="22"/>
          <w:szCs w:val="22"/>
        </w:rPr>
      </w:pPr>
      <w:r w:rsidRPr="00B40ADF">
        <w:rPr>
          <w:b/>
          <w:color w:val="000000"/>
          <w:sz w:val="22"/>
          <w:szCs w:val="22"/>
        </w:rPr>
        <w:t>ANEXO A. (…)</w:t>
      </w:r>
    </w:p>
    <w:p w14:paraId="6F27B16F" w14:textId="7EAA94B6" w:rsidR="00871AC4" w:rsidRDefault="00871AC4" w:rsidP="00871AC4">
      <w:pPr>
        <w:pStyle w:val="Texto"/>
        <w:spacing w:after="0" w:line="276" w:lineRule="auto"/>
        <w:ind w:right="51" w:firstLine="0"/>
        <w:jc w:val="center"/>
        <w:rPr>
          <w:b/>
          <w:color w:val="000000"/>
          <w:sz w:val="22"/>
          <w:szCs w:val="22"/>
        </w:rPr>
      </w:pPr>
    </w:p>
    <w:p w14:paraId="7117F616" w14:textId="77777777" w:rsidR="008C7F06" w:rsidRPr="00B40ADF" w:rsidRDefault="008C7F06" w:rsidP="00871AC4">
      <w:pPr>
        <w:pStyle w:val="Texto"/>
        <w:spacing w:after="0" w:line="276" w:lineRule="auto"/>
        <w:ind w:right="51" w:firstLine="0"/>
        <w:jc w:val="center"/>
        <w:rPr>
          <w:b/>
          <w:color w:val="000000"/>
          <w:sz w:val="22"/>
          <w:szCs w:val="22"/>
        </w:rPr>
      </w:pPr>
    </w:p>
    <w:p w14:paraId="60CED680" w14:textId="77777777" w:rsidR="00871AC4" w:rsidRPr="00B40ADF" w:rsidRDefault="00871AC4" w:rsidP="00871AC4">
      <w:pPr>
        <w:pStyle w:val="Texto"/>
        <w:spacing w:after="0" w:line="276" w:lineRule="auto"/>
        <w:ind w:right="51" w:firstLine="0"/>
        <w:jc w:val="center"/>
        <w:rPr>
          <w:b/>
          <w:color w:val="000000"/>
          <w:sz w:val="22"/>
          <w:szCs w:val="22"/>
        </w:rPr>
      </w:pPr>
      <w:r w:rsidRPr="00B40ADF">
        <w:rPr>
          <w:b/>
          <w:color w:val="000000"/>
          <w:sz w:val="22"/>
          <w:szCs w:val="22"/>
        </w:rPr>
        <w:t>ANEXO B. (…)</w:t>
      </w:r>
    </w:p>
    <w:p w14:paraId="7A07CAFB" w14:textId="77777777" w:rsidR="00871AC4" w:rsidRDefault="00871AC4" w:rsidP="00871AC4">
      <w:pPr>
        <w:pStyle w:val="ANOTACION"/>
        <w:spacing w:before="0" w:after="0" w:line="276" w:lineRule="auto"/>
        <w:ind w:right="51"/>
        <w:rPr>
          <w:rFonts w:ascii="Arial" w:hAnsi="Arial" w:cs="Arial"/>
          <w:sz w:val="22"/>
          <w:szCs w:val="22"/>
        </w:rPr>
      </w:pPr>
    </w:p>
    <w:p w14:paraId="18030143" w14:textId="53819291" w:rsidR="00871AC4" w:rsidRDefault="00871AC4" w:rsidP="00871AC4">
      <w:pPr>
        <w:pStyle w:val="ANOTACION"/>
        <w:spacing w:before="0" w:after="0" w:line="276" w:lineRule="auto"/>
        <w:ind w:right="51"/>
        <w:rPr>
          <w:rFonts w:ascii="Arial" w:hAnsi="Arial" w:cs="Arial"/>
          <w:sz w:val="22"/>
          <w:szCs w:val="22"/>
        </w:rPr>
      </w:pPr>
    </w:p>
    <w:p w14:paraId="2CE0A7F5" w14:textId="378A4510" w:rsidR="00F241EB" w:rsidRDefault="00F241EB" w:rsidP="00871AC4">
      <w:pPr>
        <w:pStyle w:val="ANOTACION"/>
        <w:spacing w:before="0" w:after="0" w:line="276" w:lineRule="auto"/>
        <w:ind w:right="51"/>
        <w:rPr>
          <w:rFonts w:ascii="Arial" w:hAnsi="Arial" w:cs="Arial"/>
          <w:sz w:val="22"/>
          <w:szCs w:val="22"/>
        </w:rPr>
      </w:pPr>
    </w:p>
    <w:p w14:paraId="4E884CD4" w14:textId="77777777" w:rsidR="00F241EB" w:rsidRDefault="00F241EB" w:rsidP="00871AC4">
      <w:pPr>
        <w:pStyle w:val="ANOTACION"/>
        <w:spacing w:before="0" w:after="0" w:line="276" w:lineRule="auto"/>
        <w:ind w:right="51"/>
        <w:rPr>
          <w:rFonts w:ascii="Arial" w:hAnsi="Arial" w:cs="Arial"/>
          <w:sz w:val="22"/>
          <w:szCs w:val="22"/>
        </w:rPr>
      </w:pPr>
    </w:p>
    <w:p w14:paraId="46542767" w14:textId="77777777" w:rsidR="00871AC4" w:rsidRDefault="00871AC4" w:rsidP="00871AC4">
      <w:pPr>
        <w:pStyle w:val="ANOTACION"/>
        <w:spacing w:before="0" w:after="0" w:line="276" w:lineRule="auto"/>
        <w:ind w:right="51"/>
        <w:rPr>
          <w:rFonts w:ascii="Arial" w:hAnsi="Arial" w:cs="Arial"/>
          <w:sz w:val="22"/>
          <w:szCs w:val="22"/>
        </w:rPr>
      </w:pPr>
    </w:p>
    <w:p w14:paraId="25787FDF" w14:textId="77777777" w:rsidR="00871AC4" w:rsidRDefault="00871AC4" w:rsidP="00871AC4">
      <w:pPr>
        <w:pStyle w:val="ANOTACION"/>
        <w:spacing w:before="0" w:after="0" w:line="276" w:lineRule="auto"/>
        <w:ind w:right="51"/>
        <w:rPr>
          <w:rFonts w:ascii="Arial" w:hAnsi="Arial" w:cs="Arial"/>
          <w:sz w:val="22"/>
          <w:szCs w:val="22"/>
        </w:rPr>
      </w:pPr>
    </w:p>
    <w:p w14:paraId="1ACE659B" w14:textId="77777777" w:rsidR="00871AC4" w:rsidRDefault="00871AC4" w:rsidP="00871AC4">
      <w:pPr>
        <w:pStyle w:val="ANOTACION"/>
        <w:spacing w:before="0" w:after="0" w:line="276" w:lineRule="auto"/>
        <w:ind w:right="51"/>
        <w:rPr>
          <w:rFonts w:ascii="Arial" w:hAnsi="Arial" w:cs="Arial"/>
          <w:sz w:val="22"/>
          <w:szCs w:val="22"/>
        </w:rPr>
      </w:pPr>
    </w:p>
    <w:p w14:paraId="7B1CABBE" w14:textId="77777777" w:rsidR="00871AC4" w:rsidRDefault="00871AC4" w:rsidP="00871AC4">
      <w:pPr>
        <w:pStyle w:val="ANOTACION"/>
        <w:spacing w:before="0" w:after="0" w:line="276" w:lineRule="auto"/>
        <w:ind w:right="51"/>
        <w:rPr>
          <w:rFonts w:ascii="Arial" w:hAnsi="Arial" w:cs="Arial"/>
          <w:sz w:val="22"/>
          <w:szCs w:val="22"/>
        </w:rPr>
      </w:pPr>
    </w:p>
    <w:p w14:paraId="15F5A052" w14:textId="77777777" w:rsidR="00871AC4" w:rsidRDefault="00871AC4" w:rsidP="00871AC4">
      <w:pPr>
        <w:pStyle w:val="ANOTACION"/>
        <w:spacing w:before="0" w:after="0" w:line="276" w:lineRule="auto"/>
        <w:ind w:right="51"/>
        <w:rPr>
          <w:rFonts w:ascii="Arial" w:hAnsi="Arial" w:cs="Arial"/>
          <w:sz w:val="22"/>
          <w:szCs w:val="22"/>
        </w:rPr>
      </w:pPr>
    </w:p>
    <w:p w14:paraId="0B142CDA" w14:textId="77777777" w:rsidR="00871AC4" w:rsidRDefault="00871AC4" w:rsidP="00871AC4">
      <w:pPr>
        <w:pStyle w:val="ANOTACION"/>
        <w:spacing w:before="0" w:after="0" w:line="276" w:lineRule="auto"/>
        <w:ind w:right="51"/>
        <w:rPr>
          <w:rFonts w:ascii="Arial" w:hAnsi="Arial" w:cs="Arial"/>
          <w:sz w:val="22"/>
          <w:szCs w:val="22"/>
        </w:rPr>
      </w:pPr>
    </w:p>
    <w:p w14:paraId="2009707A" w14:textId="77777777" w:rsidR="00871AC4" w:rsidRDefault="00871AC4" w:rsidP="00871AC4">
      <w:pPr>
        <w:pStyle w:val="ANOTACION"/>
        <w:spacing w:before="0" w:after="0" w:line="276" w:lineRule="auto"/>
        <w:ind w:right="51"/>
        <w:rPr>
          <w:rFonts w:ascii="Arial" w:hAnsi="Arial" w:cs="Arial"/>
          <w:sz w:val="22"/>
          <w:szCs w:val="22"/>
        </w:rPr>
      </w:pPr>
    </w:p>
    <w:p w14:paraId="252CC486" w14:textId="77777777" w:rsidR="00871AC4" w:rsidRDefault="00871AC4" w:rsidP="00871AC4">
      <w:pPr>
        <w:pStyle w:val="ANOTACION"/>
        <w:spacing w:before="0" w:after="0" w:line="276" w:lineRule="auto"/>
        <w:ind w:right="51"/>
        <w:rPr>
          <w:rFonts w:ascii="Arial" w:hAnsi="Arial" w:cs="Arial"/>
          <w:sz w:val="22"/>
          <w:szCs w:val="22"/>
        </w:rPr>
      </w:pPr>
    </w:p>
    <w:p w14:paraId="417C181B" w14:textId="77777777" w:rsidR="00871AC4" w:rsidRDefault="00871AC4" w:rsidP="00871AC4">
      <w:pPr>
        <w:pStyle w:val="ANOTACION"/>
        <w:spacing w:before="0" w:after="0" w:line="276" w:lineRule="auto"/>
        <w:ind w:right="51"/>
        <w:rPr>
          <w:rFonts w:ascii="Arial" w:hAnsi="Arial" w:cs="Arial"/>
          <w:sz w:val="22"/>
          <w:szCs w:val="22"/>
        </w:rPr>
      </w:pPr>
    </w:p>
    <w:p w14:paraId="50B58BF7" w14:textId="349D2590" w:rsidR="00871AC4" w:rsidRDefault="00871AC4" w:rsidP="00871AC4">
      <w:pPr>
        <w:pStyle w:val="ANOTACION"/>
        <w:spacing w:before="0" w:after="0" w:line="276" w:lineRule="auto"/>
        <w:ind w:right="51"/>
        <w:rPr>
          <w:rFonts w:ascii="Arial" w:hAnsi="Arial" w:cs="Arial"/>
          <w:sz w:val="22"/>
          <w:szCs w:val="22"/>
        </w:rPr>
      </w:pPr>
    </w:p>
    <w:p w14:paraId="0BB6E1B4" w14:textId="60D871FF" w:rsidR="00871AC4" w:rsidRDefault="00871AC4" w:rsidP="00871AC4">
      <w:pPr>
        <w:pStyle w:val="ANOTACION"/>
        <w:spacing w:before="0" w:after="0" w:line="276" w:lineRule="auto"/>
        <w:ind w:right="51"/>
        <w:rPr>
          <w:rFonts w:ascii="Arial" w:hAnsi="Arial" w:cs="Arial"/>
          <w:sz w:val="22"/>
          <w:szCs w:val="22"/>
        </w:rPr>
      </w:pPr>
    </w:p>
    <w:p w14:paraId="6A9A2CAF" w14:textId="22D074CD" w:rsidR="00871AC4" w:rsidRDefault="00871AC4" w:rsidP="00871AC4">
      <w:pPr>
        <w:pStyle w:val="ANOTACION"/>
        <w:spacing w:before="0" w:after="0" w:line="276" w:lineRule="auto"/>
        <w:ind w:right="51"/>
        <w:rPr>
          <w:rFonts w:ascii="Arial" w:hAnsi="Arial" w:cs="Arial"/>
          <w:sz w:val="22"/>
          <w:szCs w:val="22"/>
        </w:rPr>
      </w:pPr>
    </w:p>
    <w:p w14:paraId="5D0935E7" w14:textId="77777777" w:rsidR="00871AC4" w:rsidRPr="00B40ADF" w:rsidRDefault="00871AC4" w:rsidP="00871AC4">
      <w:pPr>
        <w:pStyle w:val="ANOTACION"/>
        <w:spacing w:before="0" w:after="0" w:line="276" w:lineRule="auto"/>
        <w:ind w:right="51"/>
        <w:rPr>
          <w:rFonts w:ascii="Arial" w:hAnsi="Arial" w:cs="Arial"/>
          <w:sz w:val="22"/>
          <w:szCs w:val="22"/>
        </w:rPr>
      </w:pPr>
      <w:r w:rsidRPr="00B40ADF">
        <w:rPr>
          <w:rFonts w:ascii="Arial" w:hAnsi="Arial" w:cs="Arial"/>
          <w:sz w:val="22"/>
          <w:szCs w:val="22"/>
        </w:rPr>
        <w:lastRenderedPageBreak/>
        <w:t>ANEXO C.</w:t>
      </w:r>
    </w:p>
    <w:p w14:paraId="4565BB61" w14:textId="77777777" w:rsidR="00871AC4" w:rsidRPr="00B40ADF" w:rsidRDefault="00871AC4" w:rsidP="00871AC4">
      <w:pPr>
        <w:pStyle w:val="ANOTACION"/>
        <w:spacing w:before="0" w:after="0" w:line="276" w:lineRule="auto"/>
        <w:ind w:right="51"/>
        <w:rPr>
          <w:rFonts w:ascii="Arial" w:hAnsi="Arial" w:cs="Arial"/>
          <w:sz w:val="22"/>
          <w:szCs w:val="22"/>
        </w:rPr>
      </w:pPr>
    </w:p>
    <w:p w14:paraId="6AD2579F" w14:textId="62AE8DB5" w:rsidR="00871AC4" w:rsidRDefault="00871AC4" w:rsidP="00871AC4">
      <w:pPr>
        <w:pStyle w:val="Texto"/>
        <w:spacing w:after="0" w:line="276" w:lineRule="auto"/>
        <w:ind w:right="51" w:firstLine="0"/>
        <w:jc w:val="center"/>
        <w:rPr>
          <w:b/>
          <w:sz w:val="22"/>
          <w:szCs w:val="22"/>
        </w:rPr>
      </w:pPr>
      <w:r w:rsidRPr="00B40ADF">
        <w:rPr>
          <w:b/>
          <w:sz w:val="22"/>
          <w:szCs w:val="22"/>
        </w:rPr>
        <w:t>CAMPOS QUE CONTENDRÁ EL MICROSITIO PARA SOLICITAR LA ACREDITACIÓN Y REVALIDACIÓN DE LA ACREDITACIÓN DE PERITOS EN TELECOMUNICACIONES Y RADIODIFUSIÓN</w:t>
      </w:r>
    </w:p>
    <w:p w14:paraId="5D7F4327" w14:textId="77777777" w:rsidR="00F241EB" w:rsidRPr="00B40ADF" w:rsidRDefault="00F241EB" w:rsidP="00871AC4">
      <w:pPr>
        <w:pStyle w:val="Texto"/>
        <w:spacing w:after="0" w:line="276" w:lineRule="auto"/>
        <w:ind w:right="51" w:firstLine="0"/>
        <w:jc w:val="center"/>
        <w:rPr>
          <w:b/>
          <w:sz w:val="22"/>
          <w:szCs w:val="22"/>
        </w:rPr>
      </w:pPr>
    </w:p>
    <w:tbl>
      <w:tblPr>
        <w:tblW w:w="8712" w:type="dxa"/>
        <w:jc w:val="center"/>
        <w:tblCellMar>
          <w:left w:w="72" w:type="dxa"/>
          <w:right w:w="72" w:type="dxa"/>
        </w:tblCellMar>
        <w:tblLook w:val="0000" w:firstRow="0" w:lastRow="0" w:firstColumn="0" w:lastColumn="0" w:noHBand="0" w:noVBand="0"/>
      </w:tblPr>
      <w:tblGrid>
        <w:gridCol w:w="709"/>
        <w:gridCol w:w="2231"/>
        <w:gridCol w:w="224"/>
        <w:gridCol w:w="1417"/>
        <w:gridCol w:w="1464"/>
        <w:gridCol w:w="79"/>
        <w:gridCol w:w="41"/>
        <w:gridCol w:w="593"/>
        <w:gridCol w:w="1954"/>
      </w:tblGrid>
      <w:tr w:rsidR="00871AC4" w:rsidRPr="00B40ADF" w14:paraId="46F3A4FF" w14:textId="77777777" w:rsidTr="001F48CC">
        <w:trPr>
          <w:trHeight w:val="20"/>
          <w:jc w:val="center"/>
        </w:trPr>
        <w:tc>
          <w:tcPr>
            <w:tcW w:w="4581" w:type="dxa"/>
            <w:gridSpan w:val="4"/>
            <w:tcBorders>
              <w:right w:val="single" w:sz="6" w:space="0" w:color="auto"/>
            </w:tcBorders>
            <w:noWrap/>
          </w:tcPr>
          <w:p w14:paraId="2278515F" w14:textId="77777777" w:rsidR="00871AC4" w:rsidRPr="00B40ADF" w:rsidRDefault="00871AC4" w:rsidP="001F48CC">
            <w:pPr>
              <w:pStyle w:val="Texto"/>
              <w:spacing w:after="0" w:line="276" w:lineRule="auto"/>
              <w:ind w:right="51" w:firstLine="0"/>
              <w:rPr>
                <w:b/>
                <w:sz w:val="22"/>
                <w:szCs w:val="22"/>
              </w:rPr>
            </w:pPr>
          </w:p>
        </w:tc>
        <w:tc>
          <w:tcPr>
            <w:tcW w:w="4131" w:type="dxa"/>
            <w:gridSpan w:val="5"/>
            <w:tcBorders>
              <w:top w:val="single" w:sz="6" w:space="0" w:color="auto"/>
              <w:left w:val="single" w:sz="6" w:space="0" w:color="auto"/>
              <w:bottom w:val="single" w:sz="6" w:space="0" w:color="auto"/>
              <w:right w:val="single" w:sz="6" w:space="0" w:color="auto"/>
            </w:tcBorders>
            <w:shd w:val="pct12" w:color="auto" w:fill="auto"/>
          </w:tcPr>
          <w:p w14:paraId="7CD65E7C"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Para uso exclusivo del Instituto</w:t>
            </w:r>
          </w:p>
        </w:tc>
      </w:tr>
      <w:tr w:rsidR="00871AC4" w:rsidRPr="00B40ADF" w14:paraId="7BA5B1C2" w14:textId="77777777" w:rsidTr="001F48CC">
        <w:trPr>
          <w:trHeight w:val="20"/>
          <w:jc w:val="center"/>
        </w:trPr>
        <w:tc>
          <w:tcPr>
            <w:tcW w:w="4581" w:type="dxa"/>
            <w:gridSpan w:val="4"/>
            <w:tcBorders>
              <w:right w:val="single" w:sz="6" w:space="0" w:color="auto"/>
            </w:tcBorders>
          </w:tcPr>
          <w:p w14:paraId="0C0D9E7C" w14:textId="77777777" w:rsidR="00871AC4" w:rsidRPr="00B40ADF" w:rsidRDefault="00871AC4" w:rsidP="001F48CC">
            <w:pPr>
              <w:pStyle w:val="Texto"/>
              <w:spacing w:after="0" w:line="276" w:lineRule="auto"/>
              <w:ind w:right="51" w:firstLine="0"/>
              <w:rPr>
                <w:b/>
                <w:sz w:val="22"/>
                <w:szCs w:val="22"/>
              </w:rPr>
            </w:pPr>
          </w:p>
        </w:tc>
        <w:tc>
          <w:tcPr>
            <w:tcW w:w="2177" w:type="dxa"/>
            <w:gridSpan w:val="4"/>
            <w:tcBorders>
              <w:top w:val="single" w:sz="6" w:space="0" w:color="auto"/>
              <w:left w:val="single" w:sz="6" w:space="0" w:color="auto"/>
              <w:bottom w:val="single" w:sz="6" w:space="0" w:color="auto"/>
              <w:right w:val="single" w:sz="6" w:space="0" w:color="auto"/>
            </w:tcBorders>
          </w:tcPr>
          <w:p w14:paraId="0185B858" w14:textId="77777777" w:rsidR="00871AC4" w:rsidRPr="00B40ADF" w:rsidRDefault="00871AC4" w:rsidP="001F48CC">
            <w:pPr>
              <w:pStyle w:val="Texto"/>
              <w:spacing w:after="0" w:line="276" w:lineRule="auto"/>
              <w:ind w:right="51" w:firstLine="0"/>
              <w:rPr>
                <w:b/>
                <w:sz w:val="22"/>
                <w:szCs w:val="22"/>
              </w:rPr>
            </w:pPr>
            <w:r w:rsidRPr="00B40ADF">
              <w:rPr>
                <w:b/>
                <w:sz w:val="22"/>
                <w:szCs w:val="22"/>
              </w:rPr>
              <w:t>Folio de solicitud:</w:t>
            </w:r>
          </w:p>
        </w:tc>
        <w:tc>
          <w:tcPr>
            <w:tcW w:w="1954" w:type="dxa"/>
            <w:tcBorders>
              <w:top w:val="single" w:sz="6" w:space="0" w:color="auto"/>
              <w:left w:val="single" w:sz="6" w:space="0" w:color="auto"/>
              <w:bottom w:val="single" w:sz="6" w:space="0" w:color="auto"/>
              <w:right w:val="single" w:sz="6" w:space="0" w:color="auto"/>
            </w:tcBorders>
          </w:tcPr>
          <w:p w14:paraId="01FDAB6A" w14:textId="77777777" w:rsidR="00871AC4" w:rsidRPr="00B40ADF" w:rsidRDefault="00871AC4" w:rsidP="001F48CC">
            <w:pPr>
              <w:pStyle w:val="Texto"/>
              <w:spacing w:after="0" w:line="276" w:lineRule="auto"/>
              <w:ind w:right="51" w:firstLine="0"/>
              <w:rPr>
                <w:sz w:val="22"/>
                <w:szCs w:val="22"/>
              </w:rPr>
            </w:pPr>
          </w:p>
        </w:tc>
      </w:tr>
      <w:tr w:rsidR="00871AC4" w:rsidRPr="00B40ADF" w14:paraId="11DE9734" w14:textId="77777777" w:rsidTr="001F48CC">
        <w:trPr>
          <w:trHeight w:val="20"/>
          <w:jc w:val="center"/>
        </w:trPr>
        <w:tc>
          <w:tcPr>
            <w:tcW w:w="4581" w:type="dxa"/>
            <w:gridSpan w:val="4"/>
            <w:tcBorders>
              <w:bottom w:val="single" w:sz="6" w:space="0" w:color="auto"/>
              <w:right w:val="single" w:sz="6" w:space="0" w:color="auto"/>
            </w:tcBorders>
          </w:tcPr>
          <w:p w14:paraId="1EA16A48" w14:textId="77777777" w:rsidR="00871AC4" w:rsidRPr="00B40ADF" w:rsidRDefault="00871AC4" w:rsidP="001F48CC">
            <w:pPr>
              <w:pStyle w:val="Texto"/>
              <w:spacing w:after="0" w:line="276" w:lineRule="auto"/>
              <w:ind w:right="51" w:firstLine="0"/>
              <w:rPr>
                <w:b/>
                <w:sz w:val="22"/>
                <w:szCs w:val="22"/>
              </w:rPr>
            </w:pPr>
          </w:p>
        </w:tc>
        <w:tc>
          <w:tcPr>
            <w:tcW w:w="2177" w:type="dxa"/>
            <w:gridSpan w:val="4"/>
            <w:tcBorders>
              <w:top w:val="single" w:sz="6" w:space="0" w:color="auto"/>
              <w:left w:val="single" w:sz="6" w:space="0" w:color="auto"/>
              <w:bottom w:val="single" w:sz="6" w:space="0" w:color="auto"/>
              <w:right w:val="single" w:sz="6" w:space="0" w:color="auto"/>
            </w:tcBorders>
          </w:tcPr>
          <w:p w14:paraId="31770E9E" w14:textId="77777777" w:rsidR="00871AC4" w:rsidRPr="00B40ADF" w:rsidRDefault="00871AC4" w:rsidP="001F48CC">
            <w:pPr>
              <w:pStyle w:val="Texto"/>
              <w:spacing w:after="0" w:line="276" w:lineRule="auto"/>
              <w:ind w:right="51" w:firstLine="0"/>
              <w:rPr>
                <w:b/>
                <w:sz w:val="22"/>
                <w:szCs w:val="22"/>
              </w:rPr>
            </w:pPr>
            <w:r w:rsidRPr="00B40ADF">
              <w:rPr>
                <w:b/>
                <w:sz w:val="22"/>
                <w:szCs w:val="22"/>
              </w:rPr>
              <w:t>Fecha de recepción:</w:t>
            </w:r>
          </w:p>
        </w:tc>
        <w:tc>
          <w:tcPr>
            <w:tcW w:w="1954" w:type="dxa"/>
            <w:tcBorders>
              <w:top w:val="single" w:sz="6" w:space="0" w:color="auto"/>
              <w:left w:val="single" w:sz="6" w:space="0" w:color="auto"/>
              <w:bottom w:val="single" w:sz="6" w:space="0" w:color="auto"/>
              <w:right w:val="single" w:sz="6" w:space="0" w:color="auto"/>
            </w:tcBorders>
          </w:tcPr>
          <w:p w14:paraId="3F78A1A9"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    /</w:t>
            </w:r>
          </w:p>
        </w:tc>
      </w:tr>
      <w:tr w:rsidR="00871AC4" w:rsidRPr="00B40ADF" w14:paraId="063D71C2"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shd w:val="pct12" w:color="auto" w:fill="auto"/>
          </w:tcPr>
          <w:p w14:paraId="235B7252"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Tipo de trámite que solicita:</w:t>
            </w:r>
          </w:p>
        </w:tc>
      </w:tr>
      <w:tr w:rsidR="00871AC4" w:rsidRPr="00B40ADF" w14:paraId="08D53C65" w14:textId="77777777" w:rsidTr="001F48CC">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shd w:val="clear" w:color="auto" w:fill="FFFFFF"/>
          </w:tcPr>
          <w:p w14:paraId="7E41DB44" w14:textId="77777777" w:rsidR="00871AC4" w:rsidRPr="00B40ADF" w:rsidRDefault="00871AC4" w:rsidP="001F48CC">
            <w:pPr>
              <w:pStyle w:val="Texto"/>
              <w:spacing w:after="0" w:line="276" w:lineRule="auto"/>
              <w:ind w:right="51" w:firstLine="0"/>
              <w:rPr>
                <w:sz w:val="22"/>
                <w:szCs w:val="22"/>
              </w:rPr>
            </w:pPr>
            <w:r w:rsidRPr="00B40ADF">
              <w:rPr>
                <w:sz w:val="22"/>
                <w:szCs w:val="22"/>
              </w:rPr>
              <w:t>(   ) Acreditación por primera vez</w:t>
            </w:r>
          </w:p>
        </w:tc>
        <w:tc>
          <w:tcPr>
            <w:tcW w:w="4131" w:type="dxa"/>
            <w:gridSpan w:val="5"/>
            <w:tcBorders>
              <w:top w:val="single" w:sz="6" w:space="0" w:color="auto"/>
              <w:left w:val="single" w:sz="6" w:space="0" w:color="auto"/>
              <w:bottom w:val="single" w:sz="6" w:space="0" w:color="auto"/>
              <w:right w:val="single" w:sz="6" w:space="0" w:color="auto"/>
            </w:tcBorders>
            <w:shd w:val="clear" w:color="auto" w:fill="FFFFFF"/>
          </w:tcPr>
          <w:p w14:paraId="3F85BDF5" w14:textId="77777777" w:rsidR="00871AC4" w:rsidRPr="00B40ADF" w:rsidRDefault="00871AC4" w:rsidP="001F48CC">
            <w:pPr>
              <w:pStyle w:val="Texto"/>
              <w:spacing w:after="0" w:line="276" w:lineRule="auto"/>
              <w:ind w:right="51" w:firstLine="0"/>
              <w:rPr>
                <w:sz w:val="22"/>
                <w:szCs w:val="22"/>
              </w:rPr>
            </w:pPr>
            <w:r w:rsidRPr="00B40ADF">
              <w:rPr>
                <w:sz w:val="22"/>
                <w:szCs w:val="22"/>
              </w:rPr>
              <w:t>(   ) Revalidación</w:t>
            </w:r>
          </w:p>
        </w:tc>
      </w:tr>
      <w:tr w:rsidR="00871AC4" w:rsidRPr="00B40ADF" w14:paraId="54B2C3C9" w14:textId="77777777" w:rsidTr="001F48CC">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shd w:val="clear" w:color="auto" w:fill="FFFFFF"/>
          </w:tcPr>
          <w:p w14:paraId="777AA0BE" w14:textId="77777777" w:rsidR="00871AC4" w:rsidRPr="00B40ADF" w:rsidRDefault="00871AC4" w:rsidP="001F48CC">
            <w:pPr>
              <w:pStyle w:val="Texto"/>
              <w:spacing w:after="0" w:line="276" w:lineRule="auto"/>
              <w:ind w:right="51" w:firstLine="0"/>
              <w:rPr>
                <w:sz w:val="22"/>
                <w:szCs w:val="22"/>
              </w:rPr>
            </w:pPr>
            <w:r w:rsidRPr="00B40ADF">
              <w:rPr>
                <w:sz w:val="22"/>
                <w:szCs w:val="22"/>
              </w:rPr>
              <w:t>(   ) Acreditación de especialidad adicional</w:t>
            </w:r>
          </w:p>
        </w:tc>
        <w:tc>
          <w:tcPr>
            <w:tcW w:w="4131" w:type="dxa"/>
            <w:gridSpan w:val="5"/>
            <w:tcBorders>
              <w:top w:val="single" w:sz="6" w:space="0" w:color="auto"/>
              <w:left w:val="single" w:sz="6" w:space="0" w:color="auto"/>
              <w:bottom w:val="single" w:sz="6" w:space="0" w:color="auto"/>
              <w:right w:val="single" w:sz="6" w:space="0" w:color="auto"/>
            </w:tcBorders>
            <w:shd w:val="clear" w:color="auto" w:fill="FFFFFF"/>
          </w:tcPr>
          <w:p w14:paraId="36757FC0" w14:textId="77777777" w:rsidR="00871AC4" w:rsidRPr="00B40ADF" w:rsidRDefault="00871AC4" w:rsidP="001F48CC">
            <w:pPr>
              <w:pStyle w:val="Texto"/>
              <w:spacing w:after="0" w:line="276" w:lineRule="auto"/>
              <w:ind w:right="51" w:firstLine="0"/>
              <w:rPr>
                <w:sz w:val="22"/>
                <w:szCs w:val="22"/>
              </w:rPr>
            </w:pPr>
          </w:p>
        </w:tc>
      </w:tr>
      <w:tr w:rsidR="00871AC4" w:rsidRPr="00B40ADF" w14:paraId="2DC72D4D" w14:textId="77777777" w:rsidTr="001F48CC">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shd w:val="clear" w:color="auto" w:fill="FFFFFF"/>
          </w:tcPr>
          <w:p w14:paraId="690DEA75" w14:textId="77777777" w:rsidR="00871AC4" w:rsidRPr="00B40ADF" w:rsidRDefault="00871AC4" w:rsidP="001F48CC">
            <w:pPr>
              <w:pStyle w:val="Texto"/>
              <w:spacing w:after="0" w:line="276" w:lineRule="auto"/>
              <w:ind w:right="51" w:firstLine="0"/>
              <w:rPr>
                <w:sz w:val="22"/>
                <w:szCs w:val="22"/>
              </w:rPr>
            </w:pPr>
            <w:r w:rsidRPr="00B40ADF">
              <w:rPr>
                <w:sz w:val="22"/>
                <w:szCs w:val="22"/>
              </w:rPr>
              <w:t>Especialidad para la que solicita acreditación:</w:t>
            </w:r>
          </w:p>
        </w:tc>
        <w:tc>
          <w:tcPr>
            <w:tcW w:w="4131" w:type="dxa"/>
            <w:gridSpan w:val="5"/>
            <w:tcBorders>
              <w:top w:val="single" w:sz="6" w:space="0" w:color="auto"/>
              <w:left w:val="single" w:sz="6" w:space="0" w:color="auto"/>
              <w:bottom w:val="single" w:sz="6" w:space="0" w:color="auto"/>
              <w:right w:val="single" w:sz="6" w:space="0" w:color="auto"/>
            </w:tcBorders>
            <w:shd w:val="clear" w:color="auto" w:fill="FFFFFF"/>
          </w:tcPr>
          <w:p w14:paraId="55E86EAF" w14:textId="77777777" w:rsidR="00871AC4" w:rsidRPr="00B40ADF" w:rsidRDefault="00871AC4" w:rsidP="001F48CC">
            <w:pPr>
              <w:pStyle w:val="Texto"/>
              <w:spacing w:after="0" w:line="276" w:lineRule="auto"/>
              <w:ind w:right="51" w:firstLine="0"/>
              <w:rPr>
                <w:sz w:val="22"/>
                <w:szCs w:val="22"/>
              </w:rPr>
            </w:pPr>
            <w:r w:rsidRPr="00B40ADF">
              <w:rPr>
                <w:sz w:val="22"/>
                <w:szCs w:val="22"/>
              </w:rPr>
              <w:t>(   ) Telecomunicaciones</w:t>
            </w:r>
          </w:p>
          <w:p w14:paraId="50EB03CB" w14:textId="77777777" w:rsidR="00871AC4" w:rsidRPr="00B40ADF" w:rsidRDefault="00871AC4" w:rsidP="001F48CC">
            <w:pPr>
              <w:pStyle w:val="Texto"/>
              <w:spacing w:after="0" w:line="276" w:lineRule="auto"/>
              <w:ind w:right="51" w:firstLine="0"/>
              <w:rPr>
                <w:sz w:val="22"/>
                <w:szCs w:val="22"/>
              </w:rPr>
            </w:pPr>
            <w:r w:rsidRPr="00B40ADF">
              <w:rPr>
                <w:sz w:val="22"/>
                <w:szCs w:val="22"/>
              </w:rPr>
              <w:t>(   ) Radiodifusión</w:t>
            </w:r>
          </w:p>
          <w:p w14:paraId="62FD62E1" w14:textId="77777777" w:rsidR="00871AC4" w:rsidRPr="00B40ADF" w:rsidRDefault="00871AC4" w:rsidP="001F48CC">
            <w:pPr>
              <w:pStyle w:val="Texto"/>
              <w:spacing w:after="0" w:line="276" w:lineRule="auto"/>
              <w:ind w:right="51" w:firstLine="0"/>
              <w:rPr>
                <w:sz w:val="22"/>
                <w:szCs w:val="22"/>
              </w:rPr>
            </w:pPr>
            <w:r w:rsidRPr="00B40ADF">
              <w:rPr>
                <w:sz w:val="22"/>
                <w:szCs w:val="22"/>
              </w:rPr>
              <w:t>(   ) Ambas</w:t>
            </w:r>
          </w:p>
        </w:tc>
      </w:tr>
      <w:tr w:rsidR="00871AC4" w:rsidRPr="00B40ADF" w14:paraId="7BF3EA27" w14:textId="77777777" w:rsidTr="001F48CC">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shd w:val="clear" w:color="auto" w:fill="FFFFFF"/>
          </w:tcPr>
          <w:p w14:paraId="4D21BB76" w14:textId="77777777" w:rsidR="00871AC4" w:rsidRPr="00B40ADF" w:rsidRDefault="00871AC4" w:rsidP="001F48CC">
            <w:pPr>
              <w:pStyle w:val="Texto"/>
              <w:spacing w:after="0" w:line="276" w:lineRule="auto"/>
              <w:ind w:right="51" w:firstLine="0"/>
              <w:rPr>
                <w:sz w:val="22"/>
                <w:szCs w:val="22"/>
              </w:rPr>
            </w:pPr>
            <w:r w:rsidRPr="00B40ADF">
              <w:rPr>
                <w:sz w:val="22"/>
                <w:szCs w:val="22"/>
              </w:rPr>
              <w:t>En su caso, Número de Perito:</w:t>
            </w:r>
          </w:p>
        </w:tc>
        <w:tc>
          <w:tcPr>
            <w:tcW w:w="4131" w:type="dxa"/>
            <w:gridSpan w:val="5"/>
            <w:tcBorders>
              <w:top w:val="single" w:sz="6" w:space="0" w:color="auto"/>
              <w:left w:val="single" w:sz="6" w:space="0" w:color="auto"/>
              <w:bottom w:val="single" w:sz="6" w:space="0" w:color="auto"/>
              <w:right w:val="single" w:sz="6" w:space="0" w:color="auto"/>
            </w:tcBorders>
            <w:shd w:val="clear" w:color="auto" w:fill="FFFFFF"/>
          </w:tcPr>
          <w:p w14:paraId="22218B90" w14:textId="77777777" w:rsidR="00871AC4" w:rsidRPr="00B40ADF" w:rsidRDefault="00871AC4" w:rsidP="001F48CC">
            <w:pPr>
              <w:pStyle w:val="Texto"/>
              <w:spacing w:after="0" w:line="276" w:lineRule="auto"/>
              <w:ind w:right="51" w:firstLine="0"/>
              <w:rPr>
                <w:sz w:val="22"/>
                <w:szCs w:val="22"/>
              </w:rPr>
            </w:pPr>
          </w:p>
        </w:tc>
      </w:tr>
      <w:tr w:rsidR="00871AC4" w:rsidRPr="00B40ADF" w14:paraId="36880005"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shd w:val="pct12" w:color="auto" w:fill="auto"/>
          </w:tcPr>
          <w:p w14:paraId="576AC803"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Nombre completo del Solicitante/Perito</w:t>
            </w:r>
          </w:p>
        </w:tc>
      </w:tr>
      <w:tr w:rsidR="00871AC4" w:rsidRPr="00B40ADF" w14:paraId="129B899E" w14:textId="77777777" w:rsidTr="001F48CC">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14:paraId="1A758CFF" w14:textId="77777777" w:rsidR="00871AC4" w:rsidRPr="00B40ADF" w:rsidRDefault="00871AC4" w:rsidP="001F48CC">
            <w:pPr>
              <w:pStyle w:val="Texto"/>
              <w:spacing w:after="0" w:line="276" w:lineRule="auto"/>
              <w:ind w:right="51" w:firstLine="0"/>
              <w:jc w:val="center"/>
              <w:rPr>
                <w:sz w:val="22"/>
                <w:szCs w:val="22"/>
              </w:rPr>
            </w:pPr>
          </w:p>
        </w:tc>
        <w:tc>
          <w:tcPr>
            <w:tcW w:w="3105" w:type="dxa"/>
            <w:gridSpan w:val="3"/>
            <w:tcBorders>
              <w:top w:val="single" w:sz="6" w:space="0" w:color="auto"/>
              <w:left w:val="single" w:sz="6" w:space="0" w:color="auto"/>
              <w:bottom w:val="single" w:sz="6" w:space="0" w:color="auto"/>
              <w:right w:val="single" w:sz="6" w:space="0" w:color="auto"/>
            </w:tcBorders>
          </w:tcPr>
          <w:p w14:paraId="2AAEC990" w14:textId="77777777" w:rsidR="00871AC4" w:rsidRPr="00B40ADF" w:rsidRDefault="00871AC4" w:rsidP="001F48CC">
            <w:pPr>
              <w:pStyle w:val="Texto"/>
              <w:spacing w:after="0" w:line="276" w:lineRule="auto"/>
              <w:ind w:right="51" w:firstLine="0"/>
              <w:jc w:val="center"/>
              <w:rPr>
                <w:sz w:val="22"/>
                <w:szCs w:val="22"/>
              </w:rPr>
            </w:pPr>
          </w:p>
        </w:tc>
        <w:tc>
          <w:tcPr>
            <w:tcW w:w="2667" w:type="dxa"/>
            <w:gridSpan w:val="4"/>
            <w:tcBorders>
              <w:top w:val="single" w:sz="6" w:space="0" w:color="auto"/>
              <w:left w:val="single" w:sz="6" w:space="0" w:color="auto"/>
              <w:bottom w:val="single" w:sz="6" w:space="0" w:color="auto"/>
              <w:right w:val="single" w:sz="6" w:space="0" w:color="auto"/>
            </w:tcBorders>
          </w:tcPr>
          <w:p w14:paraId="0E775243"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7EAA580D" w14:textId="77777777" w:rsidTr="001F48CC">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14:paraId="73FB2B7E"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Apellido Paterno</w:t>
            </w:r>
          </w:p>
        </w:tc>
        <w:tc>
          <w:tcPr>
            <w:tcW w:w="3105" w:type="dxa"/>
            <w:gridSpan w:val="3"/>
            <w:tcBorders>
              <w:top w:val="single" w:sz="6" w:space="0" w:color="auto"/>
              <w:left w:val="single" w:sz="6" w:space="0" w:color="auto"/>
              <w:bottom w:val="single" w:sz="6" w:space="0" w:color="auto"/>
              <w:right w:val="single" w:sz="6" w:space="0" w:color="auto"/>
            </w:tcBorders>
          </w:tcPr>
          <w:p w14:paraId="05C06A5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Apellido Materno</w:t>
            </w:r>
          </w:p>
        </w:tc>
        <w:tc>
          <w:tcPr>
            <w:tcW w:w="2667" w:type="dxa"/>
            <w:gridSpan w:val="4"/>
            <w:tcBorders>
              <w:top w:val="single" w:sz="6" w:space="0" w:color="auto"/>
              <w:left w:val="single" w:sz="6" w:space="0" w:color="auto"/>
              <w:bottom w:val="single" w:sz="6" w:space="0" w:color="auto"/>
              <w:right w:val="single" w:sz="6" w:space="0" w:color="auto"/>
            </w:tcBorders>
          </w:tcPr>
          <w:p w14:paraId="41BCAFA0"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Nombre(s)</w:t>
            </w:r>
          </w:p>
        </w:tc>
      </w:tr>
      <w:tr w:rsidR="00871AC4" w:rsidRPr="00B40ADF" w14:paraId="04306FA5"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shd w:val="pct12" w:color="auto" w:fill="auto"/>
          </w:tcPr>
          <w:p w14:paraId="6800DD23"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Domicilio</w:t>
            </w:r>
          </w:p>
        </w:tc>
      </w:tr>
      <w:tr w:rsidR="00871AC4" w:rsidRPr="00B40ADF" w14:paraId="4D67AFE0" w14:textId="77777777" w:rsidTr="001F48CC">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14:paraId="5137BDF2" w14:textId="77777777" w:rsidR="00871AC4" w:rsidRPr="00B40ADF" w:rsidRDefault="00871AC4" w:rsidP="001F48CC">
            <w:pPr>
              <w:pStyle w:val="Texto"/>
              <w:spacing w:after="0" w:line="276" w:lineRule="auto"/>
              <w:ind w:right="51" w:firstLine="0"/>
              <w:jc w:val="center"/>
              <w:rPr>
                <w:sz w:val="22"/>
                <w:szCs w:val="22"/>
              </w:rPr>
            </w:pPr>
          </w:p>
        </w:tc>
        <w:tc>
          <w:tcPr>
            <w:tcW w:w="1641" w:type="dxa"/>
            <w:gridSpan w:val="2"/>
            <w:tcBorders>
              <w:top w:val="single" w:sz="6" w:space="0" w:color="auto"/>
              <w:left w:val="single" w:sz="6" w:space="0" w:color="auto"/>
              <w:bottom w:val="single" w:sz="6" w:space="0" w:color="auto"/>
              <w:right w:val="single" w:sz="6" w:space="0" w:color="auto"/>
            </w:tcBorders>
          </w:tcPr>
          <w:p w14:paraId="627EBECF" w14:textId="77777777" w:rsidR="00871AC4" w:rsidRPr="00B40ADF" w:rsidRDefault="00871AC4" w:rsidP="001F48CC">
            <w:pPr>
              <w:pStyle w:val="Texto"/>
              <w:spacing w:after="0" w:line="276" w:lineRule="auto"/>
              <w:ind w:right="51" w:firstLine="0"/>
              <w:jc w:val="center"/>
              <w:rPr>
                <w:sz w:val="22"/>
                <w:szCs w:val="22"/>
              </w:rPr>
            </w:pPr>
          </w:p>
        </w:tc>
        <w:tc>
          <w:tcPr>
            <w:tcW w:w="1464" w:type="dxa"/>
            <w:tcBorders>
              <w:top w:val="single" w:sz="6" w:space="0" w:color="auto"/>
              <w:left w:val="single" w:sz="6" w:space="0" w:color="auto"/>
              <w:bottom w:val="single" w:sz="6" w:space="0" w:color="auto"/>
              <w:right w:val="single" w:sz="6" w:space="0" w:color="auto"/>
            </w:tcBorders>
          </w:tcPr>
          <w:p w14:paraId="336AF97F" w14:textId="77777777" w:rsidR="00871AC4" w:rsidRPr="00B40ADF" w:rsidRDefault="00871AC4" w:rsidP="001F48CC">
            <w:pPr>
              <w:pStyle w:val="Texto"/>
              <w:spacing w:after="0" w:line="276" w:lineRule="auto"/>
              <w:ind w:right="51" w:firstLine="0"/>
              <w:jc w:val="center"/>
              <w:rPr>
                <w:sz w:val="22"/>
                <w:szCs w:val="22"/>
              </w:rPr>
            </w:pPr>
          </w:p>
        </w:tc>
        <w:tc>
          <w:tcPr>
            <w:tcW w:w="2667" w:type="dxa"/>
            <w:gridSpan w:val="4"/>
            <w:tcBorders>
              <w:top w:val="single" w:sz="6" w:space="0" w:color="auto"/>
              <w:left w:val="single" w:sz="6" w:space="0" w:color="auto"/>
              <w:bottom w:val="single" w:sz="6" w:space="0" w:color="auto"/>
              <w:right w:val="single" w:sz="6" w:space="0" w:color="auto"/>
            </w:tcBorders>
          </w:tcPr>
          <w:p w14:paraId="29F23F00"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391A753C" w14:textId="77777777" w:rsidTr="001F48CC">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14:paraId="1DD30C27"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Calle</w:t>
            </w:r>
          </w:p>
        </w:tc>
        <w:tc>
          <w:tcPr>
            <w:tcW w:w="1641" w:type="dxa"/>
            <w:gridSpan w:val="2"/>
            <w:tcBorders>
              <w:top w:val="single" w:sz="6" w:space="0" w:color="auto"/>
              <w:left w:val="single" w:sz="6" w:space="0" w:color="auto"/>
              <w:bottom w:val="single" w:sz="6" w:space="0" w:color="auto"/>
              <w:right w:val="single" w:sz="6" w:space="0" w:color="auto"/>
            </w:tcBorders>
          </w:tcPr>
          <w:p w14:paraId="4485FD99"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Núm. Exterior</w:t>
            </w:r>
          </w:p>
        </w:tc>
        <w:tc>
          <w:tcPr>
            <w:tcW w:w="1464" w:type="dxa"/>
            <w:tcBorders>
              <w:top w:val="single" w:sz="6" w:space="0" w:color="auto"/>
              <w:left w:val="single" w:sz="6" w:space="0" w:color="auto"/>
              <w:bottom w:val="single" w:sz="6" w:space="0" w:color="auto"/>
              <w:right w:val="single" w:sz="6" w:space="0" w:color="auto"/>
            </w:tcBorders>
          </w:tcPr>
          <w:p w14:paraId="635EB0B8"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Núm. Interior</w:t>
            </w:r>
          </w:p>
        </w:tc>
        <w:tc>
          <w:tcPr>
            <w:tcW w:w="2667" w:type="dxa"/>
            <w:gridSpan w:val="4"/>
            <w:tcBorders>
              <w:top w:val="single" w:sz="6" w:space="0" w:color="auto"/>
              <w:left w:val="single" w:sz="6" w:space="0" w:color="auto"/>
              <w:bottom w:val="single" w:sz="6" w:space="0" w:color="auto"/>
              <w:right w:val="single" w:sz="6" w:space="0" w:color="auto"/>
            </w:tcBorders>
          </w:tcPr>
          <w:p w14:paraId="42AE706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Código postal:</w:t>
            </w:r>
          </w:p>
        </w:tc>
      </w:tr>
      <w:tr w:rsidR="00871AC4" w:rsidRPr="00B40ADF" w14:paraId="73D90368" w14:textId="77777777" w:rsidTr="001F48CC">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14:paraId="47104E85" w14:textId="77777777" w:rsidR="00871AC4" w:rsidRPr="00B40ADF" w:rsidRDefault="00871AC4" w:rsidP="001F48CC">
            <w:pPr>
              <w:pStyle w:val="Texto"/>
              <w:spacing w:after="0" w:line="276" w:lineRule="auto"/>
              <w:ind w:right="51" w:firstLine="0"/>
              <w:jc w:val="center"/>
              <w:rPr>
                <w:sz w:val="22"/>
                <w:szCs w:val="22"/>
              </w:rPr>
            </w:pPr>
          </w:p>
        </w:tc>
        <w:tc>
          <w:tcPr>
            <w:tcW w:w="3105" w:type="dxa"/>
            <w:gridSpan w:val="3"/>
            <w:tcBorders>
              <w:top w:val="single" w:sz="6" w:space="0" w:color="auto"/>
              <w:left w:val="single" w:sz="6" w:space="0" w:color="auto"/>
              <w:bottom w:val="single" w:sz="6" w:space="0" w:color="auto"/>
              <w:right w:val="single" w:sz="6" w:space="0" w:color="auto"/>
            </w:tcBorders>
          </w:tcPr>
          <w:p w14:paraId="57A12858" w14:textId="77777777" w:rsidR="00871AC4" w:rsidRPr="00B40ADF" w:rsidRDefault="00871AC4" w:rsidP="001F48CC">
            <w:pPr>
              <w:pStyle w:val="Texto"/>
              <w:spacing w:after="0" w:line="276" w:lineRule="auto"/>
              <w:ind w:right="51" w:firstLine="0"/>
              <w:jc w:val="center"/>
              <w:rPr>
                <w:sz w:val="22"/>
                <w:szCs w:val="22"/>
              </w:rPr>
            </w:pPr>
          </w:p>
        </w:tc>
        <w:tc>
          <w:tcPr>
            <w:tcW w:w="2667" w:type="dxa"/>
            <w:gridSpan w:val="4"/>
            <w:tcBorders>
              <w:top w:val="single" w:sz="6" w:space="0" w:color="auto"/>
              <w:left w:val="single" w:sz="6" w:space="0" w:color="auto"/>
              <w:bottom w:val="single" w:sz="6" w:space="0" w:color="auto"/>
              <w:right w:val="single" w:sz="6" w:space="0" w:color="auto"/>
            </w:tcBorders>
          </w:tcPr>
          <w:p w14:paraId="5C95A49D"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10DD8F29" w14:textId="77777777" w:rsidTr="001F48CC">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14:paraId="6764ADF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Colonia</w:t>
            </w:r>
          </w:p>
        </w:tc>
        <w:tc>
          <w:tcPr>
            <w:tcW w:w="3105" w:type="dxa"/>
            <w:gridSpan w:val="3"/>
            <w:tcBorders>
              <w:top w:val="single" w:sz="6" w:space="0" w:color="auto"/>
              <w:left w:val="single" w:sz="6" w:space="0" w:color="auto"/>
              <w:bottom w:val="single" w:sz="6" w:space="0" w:color="auto"/>
              <w:right w:val="single" w:sz="6" w:space="0" w:color="auto"/>
            </w:tcBorders>
          </w:tcPr>
          <w:p w14:paraId="1C726F8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Municipio o Demarcación Territorial</w:t>
            </w:r>
          </w:p>
        </w:tc>
        <w:tc>
          <w:tcPr>
            <w:tcW w:w="2667" w:type="dxa"/>
            <w:gridSpan w:val="4"/>
            <w:tcBorders>
              <w:top w:val="single" w:sz="6" w:space="0" w:color="auto"/>
              <w:left w:val="single" w:sz="6" w:space="0" w:color="auto"/>
              <w:bottom w:val="single" w:sz="6" w:space="0" w:color="auto"/>
              <w:right w:val="single" w:sz="6" w:space="0" w:color="auto"/>
            </w:tcBorders>
          </w:tcPr>
          <w:p w14:paraId="6D2DCB4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Entidad Federativa</w:t>
            </w:r>
          </w:p>
        </w:tc>
      </w:tr>
      <w:tr w:rsidR="00871AC4" w:rsidRPr="00B40ADF" w14:paraId="41156FF5"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shd w:val="pct12" w:color="auto" w:fill="auto"/>
          </w:tcPr>
          <w:p w14:paraId="1EC9DC4E"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Contacto</w:t>
            </w:r>
          </w:p>
        </w:tc>
      </w:tr>
      <w:tr w:rsidR="00871AC4" w:rsidRPr="00B40ADF" w14:paraId="5365D08D" w14:textId="77777777" w:rsidTr="001F48CC">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14:paraId="6E74D8C0" w14:textId="77777777" w:rsidR="00871AC4" w:rsidRPr="00B40ADF" w:rsidRDefault="00871AC4" w:rsidP="001F48CC">
            <w:pPr>
              <w:pStyle w:val="Texto"/>
              <w:spacing w:after="0" w:line="276" w:lineRule="auto"/>
              <w:ind w:right="51" w:firstLine="0"/>
              <w:jc w:val="center"/>
              <w:rPr>
                <w:sz w:val="22"/>
                <w:szCs w:val="22"/>
              </w:rPr>
            </w:pPr>
          </w:p>
        </w:tc>
        <w:tc>
          <w:tcPr>
            <w:tcW w:w="3105" w:type="dxa"/>
            <w:gridSpan w:val="3"/>
            <w:tcBorders>
              <w:top w:val="single" w:sz="6" w:space="0" w:color="auto"/>
              <w:left w:val="single" w:sz="6" w:space="0" w:color="auto"/>
              <w:bottom w:val="single" w:sz="6" w:space="0" w:color="auto"/>
              <w:right w:val="single" w:sz="6" w:space="0" w:color="auto"/>
            </w:tcBorders>
          </w:tcPr>
          <w:p w14:paraId="13AC3A49" w14:textId="77777777" w:rsidR="00871AC4" w:rsidRPr="00B40ADF" w:rsidRDefault="00871AC4" w:rsidP="001F48CC">
            <w:pPr>
              <w:pStyle w:val="Texto"/>
              <w:spacing w:after="0" w:line="276" w:lineRule="auto"/>
              <w:ind w:right="51" w:firstLine="0"/>
              <w:jc w:val="center"/>
              <w:rPr>
                <w:sz w:val="22"/>
                <w:szCs w:val="22"/>
              </w:rPr>
            </w:pPr>
          </w:p>
        </w:tc>
        <w:tc>
          <w:tcPr>
            <w:tcW w:w="2667" w:type="dxa"/>
            <w:gridSpan w:val="4"/>
            <w:tcBorders>
              <w:top w:val="single" w:sz="6" w:space="0" w:color="auto"/>
              <w:left w:val="single" w:sz="6" w:space="0" w:color="auto"/>
              <w:bottom w:val="single" w:sz="6" w:space="0" w:color="auto"/>
              <w:right w:val="single" w:sz="6" w:space="0" w:color="auto"/>
            </w:tcBorders>
          </w:tcPr>
          <w:p w14:paraId="5144B1CC"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2B931352" w14:textId="77777777" w:rsidTr="001F48CC">
        <w:trPr>
          <w:trHeight w:val="20"/>
          <w:jc w:val="center"/>
        </w:trPr>
        <w:tc>
          <w:tcPr>
            <w:tcW w:w="2940" w:type="dxa"/>
            <w:gridSpan w:val="2"/>
            <w:tcBorders>
              <w:top w:val="single" w:sz="6" w:space="0" w:color="auto"/>
              <w:left w:val="single" w:sz="6" w:space="0" w:color="auto"/>
              <w:bottom w:val="single" w:sz="6" w:space="0" w:color="auto"/>
              <w:right w:val="single" w:sz="6" w:space="0" w:color="auto"/>
            </w:tcBorders>
          </w:tcPr>
          <w:p w14:paraId="03FE8B37"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Teléfono de oficina</w:t>
            </w:r>
          </w:p>
        </w:tc>
        <w:tc>
          <w:tcPr>
            <w:tcW w:w="3105" w:type="dxa"/>
            <w:gridSpan w:val="3"/>
            <w:tcBorders>
              <w:top w:val="single" w:sz="6" w:space="0" w:color="auto"/>
              <w:left w:val="single" w:sz="6" w:space="0" w:color="auto"/>
              <w:bottom w:val="single" w:sz="6" w:space="0" w:color="auto"/>
              <w:right w:val="single" w:sz="6" w:space="0" w:color="auto"/>
            </w:tcBorders>
          </w:tcPr>
          <w:p w14:paraId="572F7639"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Teléfono móvil</w:t>
            </w:r>
          </w:p>
        </w:tc>
        <w:tc>
          <w:tcPr>
            <w:tcW w:w="2667" w:type="dxa"/>
            <w:gridSpan w:val="4"/>
            <w:tcBorders>
              <w:top w:val="single" w:sz="6" w:space="0" w:color="auto"/>
              <w:left w:val="single" w:sz="6" w:space="0" w:color="auto"/>
              <w:bottom w:val="single" w:sz="6" w:space="0" w:color="auto"/>
              <w:right w:val="single" w:sz="6" w:space="0" w:color="auto"/>
            </w:tcBorders>
          </w:tcPr>
          <w:p w14:paraId="52D76038"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Teléfono de casa</w:t>
            </w:r>
          </w:p>
        </w:tc>
      </w:tr>
      <w:tr w:rsidR="00871AC4" w:rsidRPr="00B40ADF" w14:paraId="23CEF8A2"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4458F580"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68DADF90"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56251D1E"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CURP</w:t>
            </w:r>
          </w:p>
        </w:tc>
      </w:tr>
      <w:tr w:rsidR="00871AC4" w:rsidRPr="00B40ADF" w14:paraId="6DF13669" w14:textId="77777777" w:rsidTr="001F48CC">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tcPr>
          <w:p w14:paraId="2FBF8515" w14:textId="77777777" w:rsidR="00871AC4" w:rsidRPr="00B40ADF" w:rsidRDefault="00871AC4" w:rsidP="001F48CC">
            <w:pPr>
              <w:pStyle w:val="Texto"/>
              <w:spacing w:after="0" w:line="276" w:lineRule="auto"/>
              <w:ind w:right="51" w:firstLine="0"/>
              <w:jc w:val="center"/>
              <w:rPr>
                <w:sz w:val="22"/>
                <w:szCs w:val="22"/>
              </w:rPr>
            </w:pPr>
          </w:p>
        </w:tc>
        <w:tc>
          <w:tcPr>
            <w:tcW w:w="4131" w:type="dxa"/>
            <w:gridSpan w:val="5"/>
            <w:tcBorders>
              <w:top w:val="single" w:sz="6" w:space="0" w:color="auto"/>
              <w:left w:val="single" w:sz="6" w:space="0" w:color="auto"/>
              <w:bottom w:val="single" w:sz="6" w:space="0" w:color="auto"/>
              <w:right w:val="single" w:sz="6" w:space="0" w:color="auto"/>
            </w:tcBorders>
          </w:tcPr>
          <w:p w14:paraId="61615470"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32799EF7" w14:textId="77777777" w:rsidTr="001F48CC">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tcPr>
          <w:p w14:paraId="59C13F4C"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Correo electrónico – oficina</w:t>
            </w:r>
          </w:p>
        </w:tc>
        <w:tc>
          <w:tcPr>
            <w:tcW w:w="4131" w:type="dxa"/>
            <w:gridSpan w:val="5"/>
            <w:tcBorders>
              <w:top w:val="single" w:sz="6" w:space="0" w:color="auto"/>
              <w:left w:val="single" w:sz="6" w:space="0" w:color="auto"/>
              <w:bottom w:val="single" w:sz="6" w:space="0" w:color="auto"/>
              <w:right w:val="single" w:sz="6" w:space="0" w:color="auto"/>
            </w:tcBorders>
          </w:tcPr>
          <w:p w14:paraId="65A628D7"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Correo electrónico – particular</w:t>
            </w:r>
          </w:p>
        </w:tc>
      </w:tr>
      <w:tr w:rsidR="00871AC4" w:rsidRPr="00B40ADF" w14:paraId="2FF1CC8F"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7ED441EB"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65E3B8FD"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6A414AE9"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Correo electrónico para oír y recibir notificaciones</w:t>
            </w:r>
          </w:p>
        </w:tc>
      </w:tr>
      <w:tr w:rsidR="00871AC4" w:rsidRPr="00B40ADF" w14:paraId="6FEFFB39"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shd w:val="pct12" w:color="auto" w:fill="auto"/>
          </w:tcPr>
          <w:p w14:paraId="6C3CB4C6"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Datos de escolaridad</w:t>
            </w:r>
          </w:p>
        </w:tc>
      </w:tr>
      <w:tr w:rsidR="00871AC4" w:rsidRPr="00B40ADF" w14:paraId="140ADA8D" w14:textId="77777777" w:rsidTr="001F48CC">
        <w:trPr>
          <w:trHeight w:val="20"/>
          <w:jc w:val="center"/>
        </w:trPr>
        <w:tc>
          <w:tcPr>
            <w:tcW w:w="3164" w:type="dxa"/>
            <w:gridSpan w:val="3"/>
            <w:tcBorders>
              <w:top w:val="single" w:sz="6" w:space="0" w:color="auto"/>
              <w:left w:val="single" w:sz="6" w:space="0" w:color="auto"/>
              <w:bottom w:val="single" w:sz="6" w:space="0" w:color="auto"/>
              <w:right w:val="single" w:sz="6" w:space="0" w:color="auto"/>
            </w:tcBorders>
          </w:tcPr>
          <w:p w14:paraId="6485BE1A" w14:textId="77777777" w:rsidR="00871AC4" w:rsidRPr="00B40ADF" w:rsidRDefault="00871AC4" w:rsidP="001F48CC">
            <w:pPr>
              <w:pStyle w:val="Texto"/>
              <w:spacing w:after="0" w:line="276" w:lineRule="auto"/>
              <w:ind w:right="51" w:firstLine="0"/>
              <w:jc w:val="center"/>
              <w:rPr>
                <w:sz w:val="22"/>
                <w:szCs w:val="22"/>
              </w:rPr>
            </w:pPr>
          </w:p>
        </w:tc>
        <w:tc>
          <w:tcPr>
            <w:tcW w:w="2960" w:type="dxa"/>
            <w:gridSpan w:val="3"/>
            <w:tcBorders>
              <w:top w:val="single" w:sz="6" w:space="0" w:color="auto"/>
              <w:left w:val="single" w:sz="6" w:space="0" w:color="auto"/>
              <w:bottom w:val="single" w:sz="6" w:space="0" w:color="auto"/>
              <w:right w:val="single" w:sz="6" w:space="0" w:color="auto"/>
            </w:tcBorders>
          </w:tcPr>
          <w:p w14:paraId="79DAEA25" w14:textId="77777777" w:rsidR="00871AC4" w:rsidRPr="00B40ADF" w:rsidRDefault="00871AC4" w:rsidP="001F48CC">
            <w:pPr>
              <w:pStyle w:val="Texto"/>
              <w:spacing w:after="0" w:line="276" w:lineRule="auto"/>
              <w:ind w:right="51" w:firstLine="0"/>
              <w:jc w:val="center"/>
              <w:rPr>
                <w:sz w:val="22"/>
                <w:szCs w:val="22"/>
              </w:rPr>
            </w:pPr>
          </w:p>
        </w:tc>
        <w:tc>
          <w:tcPr>
            <w:tcW w:w="2588" w:type="dxa"/>
            <w:gridSpan w:val="3"/>
            <w:tcBorders>
              <w:top w:val="single" w:sz="6" w:space="0" w:color="auto"/>
              <w:left w:val="single" w:sz="6" w:space="0" w:color="auto"/>
              <w:bottom w:val="single" w:sz="6" w:space="0" w:color="auto"/>
              <w:right w:val="single" w:sz="6" w:space="0" w:color="auto"/>
            </w:tcBorders>
          </w:tcPr>
          <w:p w14:paraId="5E559390"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168E76FB" w14:textId="77777777" w:rsidTr="001F48CC">
        <w:trPr>
          <w:trHeight w:val="20"/>
          <w:jc w:val="center"/>
        </w:trPr>
        <w:tc>
          <w:tcPr>
            <w:tcW w:w="3164" w:type="dxa"/>
            <w:gridSpan w:val="3"/>
            <w:tcBorders>
              <w:top w:val="single" w:sz="6" w:space="0" w:color="auto"/>
              <w:left w:val="single" w:sz="6" w:space="0" w:color="auto"/>
              <w:bottom w:val="single" w:sz="6" w:space="0" w:color="auto"/>
              <w:right w:val="single" w:sz="6" w:space="0" w:color="auto"/>
            </w:tcBorders>
          </w:tcPr>
          <w:p w14:paraId="7F6F018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Nombre de Escuela, Instituto o Universidad</w:t>
            </w:r>
          </w:p>
        </w:tc>
        <w:tc>
          <w:tcPr>
            <w:tcW w:w="2960" w:type="dxa"/>
            <w:gridSpan w:val="3"/>
            <w:tcBorders>
              <w:top w:val="single" w:sz="6" w:space="0" w:color="auto"/>
              <w:left w:val="single" w:sz="6" w:space="0" w:color="auto"/>
              <w:bottom w:val="single" w:sz="6" w:space="0" w:color="auto"/>
              <w:right w:val="single" w:sz="6" w:space="0" w:color="auto"/>
            </w:tcBorders>
          </w:tcPr>
          <w:p w14:paraId="609A7B9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Denominación de la licenciatura</w:t>
            </w:r>
          </w:p>
        </w:tc>
        <w:tc>
          <w:tcPr>
            <w:tcW w:w="2588" w:type="dxa"/>
            <w:gridSpan w:val="3"/>
            <w:tcBorders>
              <w:top w:val="single" w:sz="6" w:space="0" w:color="auto"/>
              <w:left w:val="single" w:sz="6" w:space="0" w:color="auto"/>
              <w:bottom w:val="single" w:sz="6" w:space="0" w:color="auto"/>
              <w:right w:val="single" w:sz="6" w:space="0" w:color="auto"/>
            </w:tcBorders>
          </w:tcPr>
          <w:p w14:paraId="21856C0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Número y fecha de obtención de la cédula profesional</w:t>
            </w:r>
          </w:p>
        </w:tc>
      </w:tr>
      <w:tr w:rsidR="00871AC4" w:rsidRPr="00B40ADF" w14:paraId="5F010B9E" w14:textId="77777777" w:rsidTr="001F48CC">
        <w:trPr>
          <w:trHeight w:val="20"/>
          <w:jc w:val="center"/>
        </w:trPr>
        <w:tc>
          <w:tcPr>
            <w:tcW w:w="3164" w:type="dxa"/>
            <w:gridSpan w:val="3"/>
            <w:tcBorders>
              <w:top w:val="single" w:sz="6" w:space="0" w:color="auto"/>
              <w:left w:val="single" w:sz="6" w:space="0" w:color="auto"/>
              <w:bottom w:val="single" w:sz="6" w:space="0" w:color="auto"/>
              <w:right w:val="single" w:sz="6" w:space="0" w:color="auto"/>
            </w:tcBorders>
          </w:tcPr>
          <w:p w14:paraId="0857A6E3"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lastRenderedPageBreak/>
              <w:t>Nombre de Escuela, Instituto o Universidad de posgrado</w:t>
            </w:r>
          </w:p>
        </w:tc>
        <w:tc>
          <w:tcPr>
            <w:tcW w:w="2960" w:type="dxa"/>
            <w:gridSpan w:val="3"/>
            <w:tcBorders>
              <w:top w:val="single" w:sz="6" w:space="0" w:color="auto"/>
              <w:left w:val="single" w:sz="6" w:space="0" w:color="auto"/>
              <w:bottom w:val="single" w:sz="6" w:space="0" w:color="auto"/>
              <w:right w:val="single" w:sz="6" w:space="0" w:color="auto"/>
            </w:tcBorders>
          </w:tcPr>
          <w:p w14:paraId="25AA129B"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En su caso, Grado o Cédula de posgrado</w:t>
            </w:r>
          </w:p>
        </w:tc>
        <w:tc>
          <w:tcPr>
            <w:tcW w:w="2588" w:type="dxa"/>
            <w:gridSpan w:val="3"/>
            <w:tcBorders>
              <w:top w:val="single" w:sz="6" w:space="0" w:color="auto"/>
              <w:left w:val="single" w:sz="6" w:space="0" w:color="auto"/>
              <w:bottom w:val="single" w:sz="6" w:space="0" w:color="auto"/>
              <w:right w:val="single" w:sz="6" w:space="0" w:color="auto"/>
            </w:tcBorders>
          </w:tcPr>
          <w:p w14:paraId="08988A5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En su caso, Fecha de obtención de Grado o Cédula de posgrado</w:t>
            </w:r>
          </w:p>
        </w:tc>
      </w:tr>
      <w:tr w:rsidR="00871AC4" w:rsidRPr="00B40ADF" w14:paraId="77554CCF"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46279393"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0794110E"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1E709C4F" w14:textId="77777777" w:rsidR="00871AC4" w:rsidRPr="00B40ADF" w:rsidRDefault="00871AC4" w:rsidP="001F48CC">
            <w:pPr>
              <w:pStyle w:val="Texto"/>
              <w:spacing w:after="0" w:line="276" w:lineRule="auto"/>
              <w:ind w:right="51" w:firstLine="0"/>
              <w:rPr>
                <w:sz w:val="22"/>
                <w:szCs w:val="22"/>
              </w:rPr>
            </w:pPr>
            <w:r w:rsidRPr="00B40ADF">
              <w:rPr>
                <w:sz w:val="22"/>
                <w:szCs w:val="22"/>
              </w:rPr>
              <w:t>En su caso, nombre del Colegio de Ingenieros en Telecomunicaciones y Radiodifusión al que pertenece.</w:t>
            </w:r>
          </w:p>
          <w:p w14:paraId="612946F5" w14:textId="77777777" w:rsidR="00871AC4" w:rsidRPr="00B40ADF" w:rsidRDefault="00871AC4" w:rsidP="001F48CC">
            <w:pPr>
              <w:pStyle w:val="Texto"/>
              <w:spacing w:after="0" w:line="276" w:lineRule="auto"/>
              <w:ind w:right="51" w:firstLine="0"/>
              <w:rPr>
                <w:sz w:val="22"/>
                <w:szCs w:val="22"/>
              </w:rPr>
            </w:pPr>
          </w:p>
        </w:tc>
      </w:tr>
      <w:tr w:rsidR="00871AC4" w:rsidRPr="00B40ADF" w14:paraId="68A21717"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shd w:val="pct12" w:color="auto" w:fill="auto"/>
          </w:tcPr>
          <w:p w14:paraId="565EF6B7"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Documentos adjuntos</w:t>
            </w:r>
          </w:p>
          <w:p w14:paraId="142B9FE7"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(Copia digitalizada de los siguientes documentos en formato PDF)</w:t>
            </w:r>
          </w:p>
        </w:tc>
      </w:tr>
      <w:tr w:rsidR="00871AC4" w:rsidRPr="00B40ADF" w14:paraId="5867053D"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2D5CB3B5" w14:textId="77777777" w:rsidR="00871AC4" w:rsidRPr="00B40ADF" w:rsidRDefault="00871AC4" w:rsidP="001F48CC">
            <w:pPr>
              <w:pStyle w:val="Texto"/>
              <w:spacing w:after="0" w:line="276" w:lineRule="auto"/>
              <w:ind w:right="51" w:firstLine="0"/>
              <w:rPr>
                <w:sz w:val="22"/>
                <w:szCs w:val="22"/>
              </w:rPr>
            </w:pPr>
            <w:r w:rsidRPr="00B40ADF">
              <w:rPr>
                <w:sz w:val="22"/>
                <w:szCs w:val="22"/>
              </w:rPr>
              <w:t>a)</w:t>
            </w:r>
            <w:r w:rsidRPr="00B40ADF">
              <w:rPr>
                <w:sz w:val="22"/>
                <w:szCs w:val="22"/>
              </w:rPr>
              <w:tab/>
              <w:t xml:space="preserve">Identificación oficial con fotografía (por el anverso y reverso). </w:t>
            </w:r>
          </w:p>
        </w:tc>
      </w:tr>
      <w:tr w:rsidR="00871AC4" w:rsidRPr="00B40ADF" w14:paraId="6899E170"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0340D0E0" w14:textId="77777777" w:rsidR="00871AC4" w:rsidRPr="00B40ADF" w:rsidRDefault="00871AC4" w:rsidP="001F48CC">
            <w:pPr>
              <w:pStyle w:val="Texto"/>
              <w:spacing w:after="0" w:line="276" w:lineRule="auto"/>
              <w:ind w:right="51" w:firstLine="0"/>
              <w:rPr>
                <w:sz w:val="22"/>
                <w:szCs w:val="22"/>
              </w:rPr>
            </w:pPr>
            <w:r w:rsidRPr="00B40ADF">
              <w:rPr>
                <w:sz w:val="22"/>
                <w:szCs w:val="22"/>
              </w:rPr>
              <w:t>b)</w:t>
            </w:r>
            <w:r w:rsidRPr="00B40ADF">
              <w:rPr>
                <w:sz w:val="22"/>
                <w:szCs w:val="22"/>
              </w:rPr>
              <w:tab/>
              <w:t>Fotografía tamaño pasaporte a color (único requisito en formato JPEG).</w:t>
            </w:r>
          </w:p>
        </w:tc>
      </w:tr>
      <w:tr w:rsidR="00871AC4" w:rsidRPr="00B40ADF" w14:paraId="779D32AB"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726A6B24" w14:textId="77777777" w:rsidR="00871AC4" w:rsidRPr="00B40ADF" w:rsidRDefault="00871AC4" w:rsidP="001F48CC">
            <w:pPr>
              <w:pStyle w:val="Texto"/>
              <w:spacing w:after="0" w:line="276" w:lineRule="auto"/>
              <w:ind w:right="51" w:firstLine="0"/>
              <w:rPr>
                <w:sz w:val="22"/>
                <w:szCs w:val="22"/>
              </w:rPr>
            </w:pPr>
            <w:r w:rsidRPr="00B40ADF">
              <w:rPr>
                <w:sz w:val="22"/>
                <w:szCs w:val="22"/>
              </w:rPr>
              <w:t>c)</w:t>
            </w:r>
            <w:r w:rsidRPr="00B40ADF">
              <w:rPr>
                <w:sz w:val="22"/>
                <w:szCs w:val="22"/>
              </w:rPr>
              <w:tab/>
              <w:t>Comprobante de domicilio con vigencia máxima de 3 meses (recibo de agua, gas, luz, servicios de telecomunicaciones o predial).</w:t>
            </w:r>
          </w:p>
        </w:tc>
      </w:tr>
      <w:tr w:rsidR="00871AC4" w:rsidRPr="00B40ADF" w14:paraId="7ACD1D2C"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64ADCE38" w14:textId="77777777" w:rsidR="00871AC4" w:rsidRPr="00B40ADF" w:rsidRDefault="00871AC4" w:rsidP="001F48CC">
            <w:pPr>
              <w:pStyle w:val="Texto"/>
              <w:spacing w:after="0" w:line="276" w:lineRule="auto"/>
              <w:ind w:right="51" w:firstLine="0"/>
              <w:rPr>
                <w:sz w:val="22"/>
                <w:szCs w:val="22"/>
              </w:rPr>
            </w:pPr>
            <w:r w:rsidRPr="00B40ADF">
              <w:rPr>
                <w:sz w:val="22"/>
                <w:szCs w:val="22"/>
              </w:rPr>
              <w:t>d)</w:t>
            </w:r>
            <w:r w:rsidRPr="00B40ADF">
              <w:rPr>
                <w:sz w:val="22"/>
                <w:szCs w:val="22"/>
              </w:rPr>
              <w:tab/>
              <w:t>Cédula profesional expedida por la Dirección General de Profesiones de la Secretaría de Educación Pública de la licenciatura en ingeniería en comunicaciones y electrónica, afín o equivalente de ellas.</w:t>
            </w:r>
          </w:p>
        </w:tc>
      </w:tr>
      <w:tr w:rsidR="00871AC4" w:rsidRPr="00B40ADF" w14:paraId="53D2BBCE"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29E5113B" w14:textId="77777777" w:rsidR="00871AC4" w:rsidRPr="00B40ADF" w:rsidRDefault="00871AC4" w:rsidP="001F48CC">
            <w:pPr>
              <w:pStyle w:val="Texto"/>
              <w:spacing w:after="0" w:line="276" w:lineRule="auto"/>
              <w:ind w:right="51" w:firstLine="0"/>
              <w:rPr>
                <w:sz w:val="22"/>
                <w:szCs w:val="22"/>
              </w:rPr>
            </w:pPr>
            <w:r w:rsidRPr="00B40ADF">
              <w:rPr>
                <w:sz w:val="22"/>
                <w:szCs w:val="22"/>
              </w:rPr>
              <w:t>e)</w:t>
            </w:r>
            <w:r w:rsidRPr="00B40ADF">
              <w:rPr>
                <w:sz w:val="22"/>
                <w:szCs w:val="22"/>
              </w:rPr>
              <w:tab/>
              <w:t>En su caso, cédula de estudios de posgrado expedida por la SEP, o de cualquier otro documento que permita acreditar la especialidad y/o posgrado en comunicaciones y electrónica, o afín o equivalente.</w:t>
            </w:r>
          </w:p>
        </w:tc>
      </w:tr>
      <w:tr w:rsidR="00871AC4" w:rsidRPr="00B40ADF" w14:paraId="62327A21"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567BB097" w14:textId="77777777" w:rsidR="00871AC4" w:rsidRPr="00B40ADF" w:rsidRDefault="00871AC4" w:rsidP="001F48CC">
            <w:pPr>
              <w:pStyle w:val="Texto"/>
              <w:spacing w:after="0" w:line="276" w:lineRule="auto"/>
              <w:ind w:right="51" w:firstLine="0"/>
              <w:rPr>
                <w:sz w:val="22"/>
                <w:szCs w:val="22"/>
              </w:rPr>
            </w:pPr>
            <w:r w:rsidRPr="00B40ADF">
              <w:rPr>
                <w:sz w:val="22"/>
                <w:szCs w:val="22"/>
              </w:rPr>
              <w:t>f)</w:t>
            </w:r>
            <w:r w:rsidRPr="00B40ADF">
              <w:rPr>
                <w:sz w:val="22"/>
                <w:szCs w:val="22"/>
              </w:rPr>
              <w:tab/>
              <w:t>Acreditaciones.</w:t>
            </w:r>
          </w:p>
        </w:tc>
      </w:tr>
      <w:tr w:rsidR="00871AC4" w:rsidRPr="00B40ADF" w14:paraId="79A6F21B"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458425B2" w14:textId="77777777" w:rsidR="00871AC4" w:rsidRPr="00B40ADF" w:rsidRDefault="00871AC4" w:rsidP="001F48CC">
            <w:pPr>
              <w:pStyle w:val="Texto"/>
              <w:spacing w:after="0" w:line="276" w:lineRule="auto"/>
              <w:ind w:right="51" w:firstLine="0"/>
              <w:rPr>
                <w:sz w:val="22"/>
                <w:szCs w:val="22"/>
              </w:rPr>
            </w:pPr>
            <w:r w:rsidRPr="00B40ADF">
              <w:rPr>
                <w:sz w:val="22"/>
                <w:szCs w:val="22"/>
              </w:rPr>
              <w:t>g)</w:t>
            </w:r>
            <w:r w:rsidRPr="00B40ADF">
              <w:rPr>
                <w:sz w:val="22"/>
                <w:szCs w:val="22"/>
              </w:rPr>
              <w:tab/>
              <w:t>En su caso, Revalidaciones.</w:t>
            </w:r>
          </w:p>
        </w:tc>
      </w:tr>
      <w:tr w:rsidR="00871AC4" w:rsidRPr="00B40ADF" w14:paraId="4918562E"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14A2EAD9" w14:textId="77777777" w:rsidR="00871AC4" w:rsidRPr="00B40ADF" w:rsidRDefault="00871AC4" w:rsidP="001F48CC">
            <w:pPr>
              <w:pStyle w:val="Texto"/>
              <w:spacing w:after="0" w:line="276" w:lineRule="auto"/>
              <w:ind w:right="51" w:firstLine="0"/>
              <w:rPr>
                <w:sz w:val="22"/>
                <w:szCs w:val="22"/>
              </w:rPr>
            </w:pPr>
            <w:r w:rsidRPr="00B40ADF">
              <w:rPr>
                <w:sz w:val="22"/>
                <w:szCs w:val="22"/>
              </w:rPr>
              <w:t>h)</w:t>
            </w:r>
            <w:r w:rsidRPr="00B40ADF">
              <w:rPr>
                <w:sz w:val="22"/>
                <w:szCs w:val="22"/>
              </w:rPr>
              <w:tab/>
              <w:t>En su caso, constancia de ser miembro regular de algún Colegio de Ingenieros en Telecomunicaciones y Radiodifusión.</w:t>
            </w:r>
          </w:p>
        </w:tc>
      </w:tr>
      <w:tr w:rsidR="00871AC4" w:rsidRPr="00B40ADF" w14:paraId="6729873A"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45AF0A43" w14:textId="77777777" w:rsidR="00871AC4" w:rsidRPr="00B40ADF" w:rsidRDefault="00871AC4" w:rsidP="001F48CC">
            <w:pPr>
              <w:pStyle w:val="Texto"/>
              <w:spacing w:after="0" w:line="276" w:lineRule="auto"/>
              <w:ind w:right="51" w:firstLine="0"/>
              <w:rPr>
                <w:sz w:val="22"/>
                <w:szCs w:val="22"/>
              </w:rPr>
            </w:pPr>
            <w:r w:rsidRPr="00B40ADF">
              <w:rPr>
                <w:sz w:val="22"/>
                <w:szCs w:val="22"/>
              </w:rPr>
              <w:t>i)</w:t>
            </w:r>
            <w:r w:rsidRPr="00B40ADF">
              <w:rPr>
                <w:sz w:val="22"/>
                <w:szCs w:val="22"/>
              </w:rPr>
              <w:tab/>
              <w:t>Cualquier otra información o constancia que el Solicitante considere puede aportar al Comité Consultivo a determinar su aptitud para ser acreditado como Perito o para revalidar su constancia de acreditación, conforme a lo siguiente:</w:t>
            </w:r>
          </w:p>
        </w:tc>
      </w:tr>
      <w:tr w:rsidR="00871AC4" w:rsidRPr="00B40ADF" w14:paraId="34329E48" w14:textId="77777777" w:rsidTr="001F48CC">
        <w:trPr>
          <w:trHeight w:val="20"/>
          <w:jc w:val="center"/>
        </w:trPr>
        <w:tc>
          <w:tcPr>
            <w:tcW w:w="709" w:type="dxa"/>
            <w:tcBorders>
              <w:top w:val="single" w:sz="6" w:space="0" w:color="auto"/>
              <w:left w:val="single" w:sz="6" w:space="0" w:color="auto"/>
              <w:bottom w:val="single" w:sz="6" w:space="0" w:color="auto"/>
              <w:right w:val="single" w:sz="6" w:space="0" w:color="auto"/>
            </w:tcBorders>
          </w:tcPr>
          <w:p w14:paraId="3F35A293" w14:textId="77777777" w:rsidR="00871AC4" w:rsidRPr="00B40ADF" w:rsidRDefault="00871AC4" w:rsidP="001F48CC">
            <w:pPr>
              <w:pStyle w:val="Texto"/>
              <w:spacing w:after="0" w:line="276" w:lineRule="auto"/>
              <w:ind w:right="51" w:firstLine="0"/>
              <w:rPr>
                <w:sz w:val="22"/>
                <w:szCs w:val="22"/>
              </w:rPr>
            </w:pPr>
            <w:r w:rsidRPr="00B40ADF">
              <w:rPr>
                <w:sz w:val="22"/>
                <w:szCs w:val="22"/>
              </w:rPr>
              <w:t>N°*</w:t>
            </w:r>
          </w:p>
        </w:tc>
        <w:tc>
          <w:tcPr>
            <w:tcW w:w="2455" w:type="dxa"/>
            <w:gridSpan w:val="2"/>
            <w:tcBorders>
              <w:top w:val="single" w:sz="6" w:space="0" w:color="auto"/>
              <w:left w:val="single" w:sz="6" w:space="0" w:color="auto"/>
              <w:bottom w:val="single" w:sz="6" w:space="0" w:color="auto"/>
              <w:right w:val="single" w:sz="6" w:space="0" w:color="auto"/>
            </w:tcBorders>
          </w:tcPr>
          <w:p w14:paraId="07AAA777" w14:textId="77777777" w:rsidR="00871AC4" w:rsidRPr="00B40ADF" w:rsidRDefault="00871AC4" w:rsidP="001F48CC">
            <w:pPr>
              <w:pStyle w:val="Texto"/>
              <w:spacing w:after="0" w:line="276" w:lineRule="auto"/>
              <w:ind w:right="51" w:firstLine="0"/>
              <w:rPr>
                <w:sz w:val="22"/>
                <w:szCs w:val="22"/>
              </w:rPr>
            </w:pPr>
            <w:r w:rsidRPr="00B40ADF">
              <w:rPr>
                <w:sz w:val="22"/>
                <w:szCs w:val="22"/>
              </w:rPr>
              <w:t>Año de expedición</w:t>
            </w:r>
          </w:p>
        </w:tc>
        <w:tc>
          <w:tcPr>
            <w:tcW w:w="3001" w:type="dxa"/>
            <w:gridSpan w:val="4"/>
            <w:tcBorders>
              <w:top w:val="single" w:sz="6" w:space="0" w:color="auto"/>
              <w:left w:val="single" w:sz="6" w:space="0" w:color="auto"/>
              <w:bottom w:val="single" w:sz="6" w:space="0" w:color="auto"/>
              <w:right w:val="single" w:sz="6" w:space="0" w:color="auto"/>
            </w:tcBorders>
          </w:tcPr>
          <w:p w14:paraId="38E72D57" w14:textId="77777777" w:rsidR="00871AC4" w:rsidRPr="00B40ADF" w:rsidRDefault="00871AC4" w:rsidP="001F48CC">
            <w:pPr>
              <w:pStyle w:val="Texto"/>
              <w:spacing w:after="0" w:line="276" w:lineRule="auto"/>
              <w:ind w:right="51" w:firstLine="0"/>
              <w:rPr>
                <w:sz w:val="22"/>
                <w:szCs w:val="22"/>
              </w:rPr>
            </w:pPr>
            <w:r w:rsidRPr="00B40ADF">
              <w:rPr>
                <w:sz w:val="22"/>
                <w:szCs w:val="22"/>
              </w:rPr>
              <w:t>Tipo de información o constancia que permitan acreditar la experiencia o competencia profesional.</w:t>
            </w:r>
          </w:p>
        </w:tc>
        <w:tc>
          <w:tcPr>
            <w:tcW w:w="2547" w:type="dxa"/>
            <w:gridSpan w:val="2"/>
            <w:tcBorders>
              <w:top w:val="single" w:sz="6" w:space="0" w:color="auto"/>
              <w:left w:val="single" w:sz="6" w:space="0" w:color="auto"/>
              <w:bottom w:val="single" w:sz="6" w:space="0" w:color="auto"/>
              <w:right w:val="single" w:sz="6" w:space="0" w:color="auto"/>
            </w:tcBorders>
          </w:tcPr>
          <w:p w14:paraId="17C3236C" w14:textId="77777777" w:rsidR="00871AC4" w:rsidRPr="00B40ADF" w:rsidRDefault="00871AC4" w:rsidP="001F48CC">
            <w:pPr>
              <w:pStyle w:val="Texto"/>
              <w:spacing w:after="0" w:line="276" w:lineRule="auto"/>
              <w:ind w:right="51" w:firstLine="0"/>
              <w:rPr>
                <w:sz w:val="22"/>
                <w:szCs w:val="22"/>
              </w:rPr>
            </w:pPr>
            <w:r w:rsidRPr="00B40ADF">
              <w:rPr>
                <w:sz w:val="22"/>
                <w:szCs w:val="22"/>
              </w:rPr>
              <w:t>Descripción de la información o constancia presentada</w:t>
            </w:r>
          </w:p>
        </w:tc>
      </w:tr>
      <w:tr w:rsidR="00871AC4" w:rsidRPr="00B40ADF" w14:paraId="4927DBCA" w14:textId="77777777" w:rsidTr="001F48CC">
        <w:trPr>
          <w:trHeight w:val="20"/>
          <w:jc w:val="center"/>
        </w:trPr>
        <w:tc>
          <w:tcPr>
            <w:tcW w:w="709" w:type="dxa"/>
            <w:tcBorders>
              <w:top w:val="single" w:sz="6" w:space="0" w:color="auto"/>
              <w:left w:val="single" w:sz="6" w:space="0" w:color="auto"/>
              <w:bottom w:val="single" w:sz="6" w:space="0" w:color="auto"/>
              <w:right w:val="single" w:sz="6" w:space="0" w:color="auto"/>
            </w:tcBorders>
          </w:tcPr>
          <w:p w14:paraId="14EF04E7" w14:textId="77777777" w:rsidR="00871AC4" w:rsidRPr="00B40ADF" w:rsidRDefault="00871AC4" w:rsidP="001F48CC">
            <w:pPr>
              <w:pStyle w:val="Texto"/>
              <w:spacing w:after="0" w:line="276" w:lineRule="auto"/>
              <w:ind w:right="51" w:firstLine="0"/>
              <w:rPr>
                <w:sz w:val="22"/>
                <w:szCs w:val="22"/>
              </w:rPr>
            </w:pPr>
          </w:p>
        </w:tc>
        <w:tc>
          <w:tcPr>
            <w:tcW w:w="2455" w:type="dxa"/>
            <w:gridSpan w:val="2"/>
            <w:tcBorders>
              <w:top w:val="single" w:sz="6" w:space="0" w:color="auto"/>
              <w:left w:val="single" w:sz="6" w:space="0" w:color="auto"/>
              <w:bottom w:val="single" w:sz="6" w:space="0" w:color="auto"/>
              <w:right w:val="single" w:sz="6" w:space="0" w:color="auto"/>
            </w:tcBorders>
          </w:tcPr>
          <w:p w14:paraId="309BD61B" w14:textId="77777777" w:rsidR="00871AC4" w:rsidRPr="00B40ADF" w:rsidRDefault="00871AC4" w:rsidP="001F48CC">
            <w:pPr>
              <w:pStyle w:val="Texto"/>
              <w:spacing w:after="0" w:line="276" w:lineRule="auto"/>
              <w:ind w:right="51" w:firstLine="0"/>
              <w:rPr>
                <w:sz w:val="22"/>
                <w:szCs w:val="22"/>
              </w:rPr>
            </w:pPr>
            <w:r w:rsidRPr="00B40ADF">
              <w:rPr>
                <w:sz w:val="22"/>
                <w:szCs w:val="22"/>
              </w:rPr>
              <w:t>(área para indicar el año de expedición)</w:t>
            </w:r>
          </w:p>
        </w:tc>
        <w:tc>
          <w:tcPr>
            <w:tcW w:w="3001" w:type="dxa"/>
            <w:gridSpan w:val="4"/>
            <w:tcBorders>
              <w:top w:val="single" w:sz="6" w:space="0" w:color="auto"/>
              <w:left w:val="single" w:sz="6" w:space="0" w:color="auto"/>
              <w:bottom w:val="single" w:sz="6" w:space="0" w:color="auto"/>
              <w:right w:val="single" w:sz="6" w:space="0" w:color="auto"/>
            </w:tcBorders>
          </w:tcPr>
          <w:p w14:paraId="65718886" w14:textId="77777777" w:rsidR="00871AC4" w:rsidRPr="00B40ADF" w:rsidRDefault="00871AC4" w:rsidP="001F48CC">
            <w:pPr>
              <w:pStyle w:val="Texto"/>
              <w:spacing w:after="0" w:line="276" w:lineRule="auto"/>
              <w:ind w:right="51" w:firstLine="0"/>
              <w:rPr>
                <w:sz w:val="22"/>
                <w:szCs w:val="22"/>
              </w:rPr>
            </w:pPr>
            <w:r w:rsidRPr="00B40ADF">
              <w:rPr>
                <w:sz w:val="22"/>
                <w:szCs w:val="22"/>
              </w:rPr>
              <w:t>[agregar el tipo de información o constancia)</w:t>
            </w:r>
          </w:p>
        </w:tc>
        <w:tc>
          <w:tcPr>
            <w:tcW w:w="2547" w:type="dxa"/>
            <w:gridSpan w:val="2"/>
            <w:tcBorders>
              <w:top w:val="single" w:sz="6" w:space="0" w:color="auto"/>
              <w:left w:val="single" w:sz="6" w:space="0" w:color="auto"/>
              <w:bottom w:val="single" w:sz="6" w:space="0" w:color="auto"/>
              <w:right w:val="single" w:sz="6" w:space="0" w:color="auto"/>
            </w:tcBorders>
          </w:tcPr>
          <w:p w14:paraId="4F8F57CB" w14:textId="77777777" w:rsidR="00871AC4" w:rsidRPr="00B40ADF" w:rsidRDefault="00871AC4" w:rsidP="001F48CC">
            <w:pPr>
              <w:pStyle w:val="Texto"/>
              <w:spacing w:after="0" w:line="276" w:lineRule="auto"/>
              <w:ind w:right="51" w:firstLine="0"/>
              <w:rPr>
                <w:sz w:val="22"/>
                <w:szCs w:val="22"/>
              </w:rPr>
            </w:pPr>
            <w:r w:rsidRPr="00B40ADF">
              <w:rPr>
                <w:sz w:val="22"/>
                <w:szCs w:val="22"/>
              </w:rPr>
              <w:t>[área para agregar la descripción]</w:t>
            </w:r>
          </w:p>
        </w:tc>
      </w:tr>
      <w:tr w:rsidR="00871AC4" w:rsidRPr="00B40ADF" w14:paraId="234227A6"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1927B472" w14:textId="77777777" w:rsidR="00871AC4" w:rsidRPr="00B40ADF" w:rsidRDefault="00871AC4" w:rsidP="001F48CC">
            <w:pPr>
              <w:pStyle w:val="Texto"/>
              <w:spacing w:after="0" w:line="276" w:lineRule="auto"/>
              <w:ind w:right="51" w:firstLine="0"/>
              <w:rPr>
                <w:sz w:val="22"/>
                <w:szCs w:val="22"/>
              </w:rPr>
            </w:pPr>
            <w:r w:rsidRPr="00B40ADF">
              <w:rPr>
                <w:sz w:val="22"/>
                <w:szCs w:val="22"/>
              </w:rPr>
              <w:t>*Anexar las líneas que considere necesarias.</w:t>
            </w:r>
          </w:p>
        </w:tc>
      </w:tr>
      <w:tr w:rsidR="00871AC4" w:rsidRPr="00B40ADF" w14:paraId="27EFCD03"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3BF7C18E" w14:textId="77777777" w:rsidR="00871AC4" w:rsidRPr="00B40ADF" w:rsidRDefault="00871AC4" w:rsidP="001F48CC">
            <w:pPr>
              <w:pStyle w:val="Texto"/>
              <w:spacing w:after="0" w:line="276" w:lineRule="auto"/>
              <w:ind w:right="51" w:firstLine="0"/>
              <w:rPr>
                <w:sz w:val="22"/>
                <w:szCs w:val="22"/>
              </w:rPr>
            </w:pPr>
            <w:r w:rsidRPr="00B40ADF">
              <w:rPr>
                <w:sz w:val="22"/>
                <w:szCs w:val="22"/>
              </w:rPr>
              <w:t>j)</w:t>
            </w:r>
            <w:r w:rsidRPr="00B40ADF">
              <w:rPr>
                <w:sz w:val="22"/>
                <w:szCs w:val="22"/>
              </w:rPr>
              <w:tab/>
              <w:t>Currículum Vítae, conforme al Anexo D y en su caso, la versión pública del Currículum Vítae (Anexo E) que se publicaría en el portal de Internet del Instituto de conformidad con lo establecido en el lineamiento TRIGÉSIMO SEGUNDO.</w:t>
            </w:r>
          </w:p>
          <w:p w14:paraId="2AC92B8B" w14:textId="77777777" w:rsidR="00871AC4" w:rsidRPr="00B40ADF" w:rsidRDefault="00871AC4" w:rsidP="001F48CC">
            <w:pPr>
              <w:pStyle w:val="Texto"/>
              <w:spacing w:after="0" w:line="276" w:lineRule="auto"/>
              <w:ind w:right="51" w:firstLine="0"/>
              <w:rPr>
                <w:sz w:val="22"/>
                <w:szCs w:val="22"/>
              </w:rPr>
            </w:pPr>
            <w:r w:rsidRPr="00B40ADF">
              <w:rPr>
                <w:sz w:val="22"/>
                <w:szCs w:val="22"/>
              </w:rPr>
              <w:t>k)</w:t>
            </w:r>
            <w:r w:rsidRPr="00B40ADF">
              <w:rPr>
                <w:sz w:val="22"/>
                <w:szCs w:val="22"/>
              </w:rPr>
              <w:tab/>
              <w:t>En su caso, para la revalidación, adjuntar las constancias de 40 horas anuales de Acciones de Capacitación de las indicadas en el Programa de Capacitación aprobadas con una calificación igual o mayor a 75/100</w:t>
            </w:r>
          </w:p>
          <w:p w14:paraId="02984DDD" w14:textId="77777777" w:rsidR="00871AC4" w:rsidRPr="00B40ADF" w:rsidRDefault="00871AC4" w:rsidP="001F48CC">
            <w:pPr>
              <w:pStyle w:val="Texto"/>
              <w:spacing w:after="0" w:line="276" w:lineRule="auto"/>
              <w:ind w:right="51" w:firstLine="0"/>
              <w:rPr>
                <w:sz w:val="22"/>
                <w:szCs w:val="22"/>
              </w:rPr>
            </w:pPr>
            <w:r w:rsidRPr="00B40ADF">
              <w:rPr>
                <w:sz w:val="22"/>
                <w:szCs w:val="22"/>
              </w:rPr>
              <w:t>l) Carta firmada con la Manifestación bajo protesta de decir verdad que no se encuentra en los supuestos del Lineamiento VIGÉSIMO NOVENO de los presentes Lineamientos (Anexo F);</w:t>
            </w:r>
          </w:p>
        </w:tc>
      </w:tr>
      <w:tr w:rsidR="00871AC4" w:rsidRPr="00B40ADF" w14:paraId="3C8A36B4"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3598A8A3" w14:textId="77777777" w:rsidR="00871AC4" w:rsidRPr="00B40ADF" w:rsidRDefault="00871AC4" w:rsidP="001F48CC">
            <w:pPr>
              <w:pStyle w:val="Texto"/>
              <w:spacing w:after="0" w:line="276" w:lineRule="auto"/>
              <w:ind w:right="51" w:firstLine="0"/>
              <w:rPr>
                <w:sz w:val="22"/>
                <w:szCs w:val="22"/>
              </w:rPr>
            </w:pPr>
            <w:r w:rsidRPr="00B40ADF">
              <w:rPr>
                <w:sz w:val="22"/>
                <w:szCs w:val="22"/>
              </w:rPr>
              <w:lastRenderedPageBreak/>
              <w:t>m)</w:t>
            </w:r>
            <w:r w:rsidRPr="00B40ADF">
              <w:rPr>
                <w:sz w:val="22"/>
                <w:szCs w:val="22"/>
              </w:rPr>
              <w:tab/>
              <w:t>Factura del pago de derechos para la Acreditación de Peritos, así como para la revalidación  y ampliación de especialidad, correspondiente.</w:t>
            </w:r>
          </w:p>
        </w:tc>
      </w:tr>
      <w:tr w:rsidR="00871AC4" w:rsidRPr="00B40ADF" w14:paraId="3CD78667"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1D6167CB" w14:textId="77777777" w:rsidR="00871AC4" w:rsidRPr="00B40ADF" w:rsidRDefault="00871AC4" w:rsidP="001F48CC">
            <w:pPr>
              <w:pStyle w:val="Texto"/>
              <w:spacing w:after="0" w:line="276" w:lineRule="auto"/>
              <w:ind w:right="51" w:firstLine="0"/>
              <w:rPr>
                <w:b/>
                <w:sz w:val="22"/>
                <w:szCs w:val="22"/>
              </w:rPr>
            </w:pPr>
            <w:r w:rsidRPr="00B40ADF">
              <w:rPr>
                <w:sz w:val="22"/>
                <w:szCs w:val="22"/>
              </w:rPr>
              <w:t>Para el caso de la revalidación de la Acreditación no será necesario presentar la documentación a que se refieren los incisos d) y e). Mientras que los documentos a que se refiere el inciso i) específicamente a la experiencia o competencia profesional serán de los últimos 2 años.</w:t>
            </w:r>
          </w:p>
        </w:tc>
      </w:tr>
      <w:tr w:rsidR="00871AC4" w:rsidRPr="00B40ADF" w14:paraId="5B267C5F" w14:textId="77777777" w:rsidTr="001F48CC">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tcPr>
          <w:p w14:paraId="334BE4FA" w14:textId="77777777" w:rsidR="00871AC4" w:rsidRPr="00B40ADF" w:rsidRDefault="00871AC4" w:rsidP="001F48CC">
            <w:pPr>
              <w:pStyle w:val="Texto"/>
              <w:spacing w:after="0" w:line="276" w:lineRule="auto"/>
              <w:ind w:right="51" w:firstLine="0"/>
              <w:rPr>
                <w:sz w:val="22"/>
                <w:szCs w:val="22"/>
              </w:rPr>
            </w:pPr>
          </w:p>
        </w:tc>
        <w:tc>
          <w:tcPr>
            <w:tcW w:w="4131" w:type="dxa"/>
            <w:gridSpan w:val="5"/>
            <w:tcBorders>
              <w:top w:val="single" w:sz="6" w:space="0" w:color="auto"/>
              <w:left w:val="single" w:sz="6" w:space="0" w:color="auto"/>
              <w:bottom w:val="single" w:sz="6" w:space="0" w:color="auto"/>
              <w:right w:val="single" w:sz="6" w:space="0" w:color="auto"/>
            </w:tcBorders>
          </w:tcPr>
          <w:p w14:paraId="019C1035" w14:textId="77777777" w:rsidR="00871AC4" w:rsidRPr="00B40ADF" w:rsidRDefault="00871AC4" w:rsidP="001F48CC">
            <w:pPr>
              <w:pStyle w:val="Texto"/>
              <w:spacing w:after="0" w:line="276" w:lineRule="auto"/>
              <w:ind w:right="51" w:firstLine="0"/>
              <w:rPr>
                <w:sz w:val="22"/>
                <w:szCs w:val="22"/>
              </w:rPr>
            </w:pPr>
          </w:p>
        </w:tc>
      </w:tr>
      <w:tr w:rsidR="00871AC4" w:rsidRPr="00B40ADF" w14:paraId="75605C25" w14:textId="77777777" w:rsidTr="001F48CC">
        <w:trPr>
          <w:trHeight w:val="20"/>
          <w:jc w:val="center"/>
        </w:trPr>
        <w:tc>
          <w:tcPr>
            <w:tcW w:w="4581" w:type="dxa"/>
            <w:gridSpan w:val="4"/>
            <w:tcBorders>
              <w:top w:val="single" w:sz="6" w:space="0" w:color="auto"/>
              <w:left w:val="single" w:sz="6" w:space="0" w:color="auto"/>
              <w:bottom w:val="single" w:sz="6" w:space="0" w:color="auto"/>
              <w:right w:val="single" w:sz="6" w:space="0" w:color="auto"/>
            </w:tcBorders>
          </w:tcPr>
          <w:p w14:paraId="6E7E2E6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Lugar de la solicitud</w:t>
            </w:r>
          </w:p>
        </w:tc>
        <w:tc>
          <w:tcPr>
            <w:tcW w:w="4131" w:type="dxa"/>
            <w:gridSpan w:val="5"/>
            <w:tcBorders>
              <w:top w:val="single" w:sz="6" w:space="0" w:color="auto"/>
              <w:left w:val="single" w:sz="6" w:space="0" w:color="auto"/>
              <w:bottom w:val="single" w:sz="6" w:space="0" w:color="auto"/>
              <w:right w:val="single" w:sz="6" w:space="0" w:color="auto"/>
            </w:tcBorders>
          </w:tcPr>
          <w:p w14:paraId="79C77F0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Fecha de la solicitud (dd/mm/aaaa)</w:t>
            </w:r>
          </w:p>
        </w:tc>
      </w:tr>
      <w:tr w:rsidR="00871AC4" w:rsidRPr="00B40ADF" w14:paraId="2126D18E"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0CBBF15A" w14:textId="77777777" w:rsidR="00871AC4" w:rsidRPr="00B40ADF" w:rsidRDefault="00871AC4" w:rsidP="001F48CC">
            <w:pPr>
              <w:pStyle w:val="Texto"/>
              <w:spacing w:after="0" w:line="276" w:lineRule="auto"/>
              <w:ind w:right="51" w:firstLine="0"/>
              <w:rPr>
                <w:sz w:val="22"/>
                <w:szCs w:val="22"/>
              </w:rPr>
            </w:pPr>
            <w:r w:rsidRPr="00B40ADF">
              <w:rPr>
                <w:sz w:val="22"/>
                <w:szCs w:val="22"/>
              </w:rPr>
              <w:sym w:font="Wingdings 2" w:char="F0A3"/>
            </w:r>
            <w:r w:rsidRPr="00B40ADF">
              <w:rPr>
                <w:sz w:val="22"/>
                <w:szCs w:val="22"/>
              </w:rPr>
              <w:t xml:space="preserve"> Declaro, bajo protesta decir verdad, que los datos asentados en esta solicitud y en los documentos o requisitos que se adjuntan son verdaderos y manifiesto ser la persona responsable de dar respuesta a cualquier duda o pregunta relacionada con la presente solicitud.</w:t>
            </w:r>
          </w:p>
        </w:tc>
      </w:tr>
      <w:tr w:rsidR="00871AC4" w:rsidRPr="00B40ADF" w14:paraId="218D12AF"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6941EF7A" w14:textId="77777777" w:rsidR="00871AC4" w:rsidRPr="00B40ADF" w:rsidRDefault="00871AC4" w:rsidP="001F48CC">
            <w:pPr>
              <w:pStyle w:val="Texto"/>
              <w:spacing w:after="0" w:line="276" w:lineRule="auto"/>
              <w:ind w:right="51" w:firstLine="0"/>
              <w:rPr>
                <w:sz w:val="22"/>
                <w:szCs w:val="22"/>
              </w:rPr>
            </w:pPr>
            <w:r w:rsidRPr="00B40ADF">
              <w:rPr>
                <w:sz w:val="22"/>
                <w:szCs w:val="22"/>
              </w:rPr>
              <w:sym w:font="Wingdings 2" w:char="F0A3"/>
            </w:r>
            <w:r w:rsidRPr="00B40ADF">
              <w:rPr>
                <w:sz w:val="22"/>
                <w:szCs w:val="22"/>
              </w:rPr>
              <w:t xml:space="preserve"> Autorizo que la entrevista que se me realice durante el proceso de Acreditación sea grabada en audio y/o video, y que su versión estenográfica sea incorporada a mi expediente.</w:t>
            </w:r>
          </w:p>
        </w:tc>
      </w:tr>
      <w:tr w:rsidR="00871AC4" w:rsidRPr="00B40ADF" w14:paraId="2D7647FD"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3C12849D" w14:textId="77777777" w:rsidR="00871AC4" w:rsidRPr="00B40ADF" w:rsidRDefault="00871AC4" w:rsidP="001F48CC">
            <w:pPr>
              <w:pStyle w:val="Texto"/>
              <w:spacing w:after="0" w:line="276" w:lineRule="auto"/>
              <w:ind w:right="51" w:firstLine="0"/>
              <w:rPr>
                <w:sz w:val="22"/>
                <w:szCs w:val="22"/>
              </w:rPr>
            </w:pPr>
            <w:r w:rsidRPr="00B40ADF">
              <w:rPr>
                <w:b/>
                <w:sz w:val="22"/>
                <w:szCs w:val="22"/>
              </w:rPr>
              <w:t>AVISO DE PRIVACIDAD SIMPLIFICADO</w:t>
            </w:r>
          </w:p>
        </w:tc>
      </w:tr>
      <w:tr w:rsidR="00871AC4" w:rsidRPr="00B40ADF" w14:paraId="57A7BAE2" w14:textId="77777777" w:rsidTr="001F48CC">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tcPr>
          <w:p w14:paraId="2DB47D4B"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Responsable del tratamiento</w:t>
            </w:r>
          </w:p>
          <w:p w14:paraId="00376B8F" w14:textId="77777777" w:rsidR="00871AC4" w:rsidRPr="00B40ADF" w:rsidRDefault="00871AC4" w:rsidP="001F48CC">
            <w:pPr>
              <w:pStyle w:val="NormalWeb"/>
              <w:spacing w:before="0" w:beforeAutospacing="0" w:after="0" w:afterAutospacing="0" w:line="276" w:lineRule="auto"/>
              <w:ind w:right="51"/>
              <w:jc w:val="both"/>
              <w:rPr>
                <w:rFonts w:ascii="Arial" w:hAnsi="Arial" w:cs="Arial"/>
                <w:sz w:val="22"/>
                <w:szCs w:val="22"/>
                <w:lang w:val="es-ES"/>
              </w:rPr>
            </w:pPr>
            <w:r w:rsidRPr="00B40ADF">
              <w:rPr>
                <w:rFonts w:ascii="Arial" w:hAnsi="Arial" w:cs="Arial"/>
                <w:sz w:val="22"/>
                <w:szCs w:val="22"/>
                <w:lang w:val="es-ES"/>
              </w:rPr>
              <w:t>El Instituto Federal de Telecomunicaciones (IFT), a través de la Dirección General de Autorizaciones y Servicios.</w:t>
            </w:r>
          </w:p>
          <w:p w14:paraId="69260119"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rPr>
            </w:pPr>
          </w:p>
          <w:p w14:paraId="7205061B"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rPr>
            </w:pPr>
            <w:r w:rsidRPr="00B40ADF">
              <w:rPr>
                <w:rFonts w:ascii="Arial" w:hAnsi="Arial" w:cs="Arial"/>
                <w:b/>
                <w:sz w:val="22"/>
                <w:szCs w:val="22"/>
              </w:rPr>
              <w:t xml:space="preserve">Las finalidades del tratamiento para las cuales se obtienen los datos personales </w:t>
            </w:r>
          </w:p>
          <w:p w14:paraId="45C822DC" w14:textId="77777777" w:rsidR="00871AC4" w:rsidRPr="00B40ADF" w:rsidRDefault="00871AC4" w:rsidP="00871AC4">
            <w:pPr>
              <w:pStyle w:val="NormalWeb"/>
              <w:numPr>
                <w:ilvl w:val="0"/>
                <w:numId w:val="13"/>
              </w:numPr>
              <w:spacing w:before="0" w:beforeAutospacing="0" w:after="0" w:afterAutospacing="0" w:line="276" w:lineRule="auto"/>
              <w:ind w:left="0" w:right="51" w:firstLine="0"/>
              <w:jc w:val="both"/>
              <w:rPr>
                <w:rFonts w:ascii="Arial" w:hAnsi="Arial" w:cs="Arial"/>
                <w:sz w:val="22"/>
                <w:szCs w:val="22"/>
                <w:lang w:val="es-ES"/>
              </w:rPr>
            </w:pPr>
            <w:r w:rsidRPr="00B40ADF">
              <w:rPr>
                <w:rFonts w:ascii="Arial" w:hAnsi="Arial" w:cs="Arial"/>
                <w:sz w:val="22"/>
                <w:szCs w:val="22"/>
                <w:lang w:val="es-ES"/>
              </w:rPr>
              <w:t>Identificar a las personas físicas o morales que con motivo de su interés particular presentan información para llevar a cabo un trámite competencia de la Unidad de Concesiones y Servicios.</w:t>
            </w:r>
          </w:p>
          <w:p w14:paraId="29EE1EE0" w14:textId="77777777" w:rsidR="00871AC4" w:rsidRPr="00B40ADF" w:rsidRDefault="00871AC4" w:rsidP="00871AC4">
            <w:pPr>
              <w:pStyle w:val="NormalWeb"/>
              <w:numPr>
                <w:ilvl w:val="0"/>
                <w:numId w:val="13"/>
              </w:numPr>
              <w:spacing w:before="0" w:beforeAutospacing="0" w:after="0" w:afterAutospacing="0" w:line="276" w:lineRule="auto"/>
              <w:ind w:left="0" w:right="51" w:firstLine="0"/>
              <w:jc w:val="both"/>
              <w:rPr>
                <w:rFonts w:ascii="Arial" w:hAnsi="Arial" w:cs="Arial"/>
                <w:sz w:val="22"/>
                <w:szCs w:val="22"/>
                <w:lang w:val="es-ES"/>
              </w:rPr>
            </w:pPr>
            <w:r w:rsidRPr="00B40ADF">
              <w:rPr>
                <w:rFonts w:ascii="Arial" w:hAnsi="Arial" w:cs="Arial"/>
                <w:sz w:val="22"/>
                <w:szCs w:val="22"/>
                <w:lang w:val="es-ES"/>
              </w:rPr>
              <w:t>Notificar y contactar a los Interesados en su caso, respecto del correspondiente trámite.</w:t>
            </w:r>
          </w:p>
          <w:p w14:paraId="2F233FC2"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 xml:space="preserve">Transferencias de datos personales </w:t>
            </w:r>
          </w:p>
          <w:p w14:paraId="7651BAC8" w14:textId="77777777" w:rsidR="00871AC4" w:rsidRPr="00B40ADF" w:rsidRDefault="00871AC4" w:rsidP="001F48CC">
            <w:pPr>
              <w:spacing w:line="276" w:lineRule="auto"/>
              <w:ind w:right="51"/>
              <w:jc w:val="both"/>
              <w:rPr>
                <w:rFonts w:ascii="Arial" w:hAnsi="Arial" w:cs="Arial"/>
              </w:rPr>
            </w:pPr>
            <w:r w:rsidRPr="00B40ADF">
              <w:rPr>
                <w:rFonts w:ascii="Arial" w:hAnsi="Arial" w:cs="Arial"/>
              </w:rPr>
              <w:t xml:space="preserve">El IFT, a través de la </w:t>
            </w:r>
            <w:r w:rsidRPr="00B40ADF">
              <w:rPr>
                <w:rFonts w:ascii="Arial" w:hAnsi="Arial" w:cs="Arial"/>
                <w:lang w:val="es-ES"/>
              </w:rPr>
              <w:t>Dirección General de Autorizaciones y Servicios,</w:t>
            </w:r>
            <w:r w:rsidRPr="00B40ADF">
              <w:rPr>
                <w:rFonts w:ascii="Arial" w:hAnsi="Arial" w:cs="Arial"/>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D30CA6E"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Ejercicio de los derechos ARCO</w:t>
            </w:r>
          </w:p>
          <w:p w14:paraId="33D2B8A0" w14:textId="77777777" w:rsidR="00871AC4" w:rsidRPr="00B40ADF" w:rsidRDefault="00871AC4" w:rsidP="001F48CC">
            <w:pPr>
              <w:spacing w:line="276" w:lineRule="auto"/>
              <w:ind w:right="51"/>
              <w:jc w:val="both"/>
              <w:rPr>
                <w:rFonts w:ascii="Arial" w:hAnsi="Arial" w:cs="Arial"/>
              </w:rPr>
            </w:pPr>
            <w:r w:rsidRPr="00B40ADF">
              <w:rPr>
                <w:rFonts w:ascii="Arial" w:hAnsi="Arial" w:cs="Arial"/>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8" w:history="1">
              <w:r w:rsidRPr="00B40ADF">
                <w:rPr>
                  <w:rStyle w:val="Hipervnculo"/>
                  <w:rFonts w:ascii="Arial" w:hAnsi="Arial" w:cs="Arial"/>
                </w:rPr>
                <w:t>unidad.transparencia@ift.org.mx</w:t>
              </w:r>
            </w:hyperlink>
            <w:r w:rsidRPr="00B40ADF">
              <w:rPr>
                <w:rFonts w:ascii="Arial" w:hAnsi="Arial" w:cs="Arial"/>
              </w:rPr>
              <w:t>, o bien, comunicarse al teléfono 55 50154000 extensión 4688.</w:t>
            </w:r>
          </w:p>
          <w:p w14:paraId="3601A3B9" w14:textId="77777777" w:rsidR="00871AC4" w:rsidRPr="00B40ADF" w:rsidRDefault="00871AC4" w:rsidP="001F48CC">
            <w:pPr>
              <w:spacing w:line="276" w:lineRule="auto"/>
              <w:ind w:right="51"/>
              <w:jc w:val="both"/>
              <w:rPr>
                <w:rFonts w:ascii="Arial" w:hAnsi="Arial" w:cs="Arial"/>
              </w:rPr>
            </w:pPr>
          </w:p>
          <w:p w14:paraId="77F2C2A0"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rPr>
            </w:pPr>
            <w:r w:rsidRPr="00B40ADF">
              <w:rPr>
                <w:rFonts w:ascii="Arial" w:hAnsi="Arial" w:cs="Arial"/>
                <w:b/>
                <w:sz w:val="22"/>
                <w:szCs w:val="22"/>
              </w:rPr>
              <w:t>Aviso de privacidad Integral</w:t>
            </w:r>
          </w:p>
          <w:p w14:paraId="37216CD6" w14:textId="77777777" w:rsidR="00871AC4" w:rsidRPr="00B40ADF" w:rsidRDefault="00871AC4" w:rsidP="001F48CC">
            <w:pPr>
              <w:spacing w:line="276" w:lineRule="auto"/>
              <w:ind w:right="51"/>
              <w:jc w:val="both"/>
              <w:rPr>
                <w:rFonts w:ascii="Arial" w:hAnsi="Arial" w:cs="Arial"/>
                <w:lang w:val="es-ES"/>
              </w:rPr>
            </w:pPr>
            <w:r w:rsidRPr="00B40ADF">
              <w:rPr>
                <w:rFonts w:ascii="Arial" w:hAnsi="Arial" w:cs="Arial"/>
                <w:lang w:val="es-ES"/>
              </w:rPr>
              <w:t>El Aviso de Privacidad integral</w:t>
            </w:r>
            <w:r w:rsidRPr="00B40ADF">
              <w:rPr>
                <w:rFonts w:ascii="Arial" w:hAnsi="Arial" w:cs="Arial"/>
                <w:b/>
                <w:lang w:val="es-ES"/>
              </w:rPr>
              <w:t xml:space="preserve"> </w:t>
            </w:r>
            <w:r w:rsidRPr="00B40ADF">
              <w:rPr>
                <w:rFonts w:ascii="Arial" w:hAnsi="Arial" w:cs="Arial"/>
                <w:lang w:val="es-ES"/>
              </w:rPr>
              <w:t xml:space="preserve">se encuentra disponible </w:t>
            </w:r>
            <w:r w:rsidRPr="00B40ADF">
              <w:rPr>
                <w:rFonts w:ascii="Arial" w:hAnsi="Arial" w:cs="Arial"/>
              </w:rPr>
              <w:t xml:space="preserve">físicamente en las oficinas de la Unidad de Concesiones y Servicios y </w:t>
            </w:r>
            <w:r w:rsidRPr="00B40ADF">
              <w:rPr>
                <w:rFonts w:ascii="Arial" w:hAnsi="Arial" w:cs="Arial"/>
                <w:lang w:val="es-ES"/>
              </w:rPr>
              <w:t xml:space="preserve">electrónicamente en el micrositio “Avisos de privacidad”: </w:t>
            </w:r>
            <w:hyperlink r:id="rId9" w:history="1">
              <w:r w:rsidRPr="00B40ADF">
                <w:rPr>
                  <w:rStyle w:val="Hipervnculo"/>
                  <w:rFonts w:ascii="Arial" w:hAnsi="Arial" w:cs="Arial"/>
                </w:rPr>
                <w:t>http://www.ift.org.mx/avisos-de-privacidad</w:t>
              </w:r>
            </w:hyperlink>
            <w:r w:rsidRPr="00B40ADF">
              <w:rPr>
                <w:rStyle w:val="Hipervnculo"/>
                <w:rFonts w:ascii="Arial" w:hAnsi="Arial" w:cs="Arial"/>
              </w:rPr>
              <w:t>, “Unidad de Concesiones y Servicios”, medios</w:t>
            </w:r>
            <w:r w:rsidRPr="00B40ADF">
              <w:rPr>
                <w:rFonts w:ascii="Arial" w:hAnsi="Arial" w:cs="Arial"/>
                <w:lang w:val="es-ES"/>
              </w:rPr>
              <w:t xml:space="preserve"> a través de los cuales el IFT comunicará a los titulares de los datos los cambios al aviso de privacidad. </w:t>
            </w:r>
          </w:p>
          <w:p w14:paraId="18591933" w14:textId="77777777" w:rsidR="00871AC4" w:rsidRPr="00B40ADF" w:rsidRDefault="00871AC4" w:rsidP="001F48CC">
            <w:pPr>
              <w:spacing w:line="276" w:lineRule="auto"/>
              <w:ind w:right="51"/>
              <w:jc w:val="both"/>
              <w:rPr>
                <w:rFonts w:ascii="Arial" w:hAnsi="Arial" w:cs="Arial"/>
                <w:lang w:val="es-ES"/>
              </w:rPr>
            </w:pPr>
          </w:p>
          <w:p w14:paraId="2D2869A2" w14:textId="77777777" w:rsidR="00871AC4" w:rsidRPr="00B40ADF" w:rsidRDefault="00871AC4" w:rsidP="001F48CC">
            <w:pPr>
              <w:spacing w:line="276" w:lineRule="auto"/>
              <w:ind w:right="51"/>
              <w:jc w:val="both"/>
              <w:rPr>
                <w:rFonts w:ascii="Arial" w:hAnsi="Arial" w:cs="Arial"/>
                <w:b/>
                <w:bCs/>
              </w:rPr>
            </w:pPr>
            <w:r w:rsidRPr="00B40ADF">
              <w:rPr>
                <w:rFonts w:ascii="Arial" w:hAnsi="Arial" w:cs="Arial"/>
                <w:b/>
                <w:bCs/>
              </w:rPr>
              <w:t>CONFIRMO QUE HE LEÍDO, Y QUE ENTIENDO Y ACEPTO LOS TÉRMINOS Y CONDICIONES DEL PRESENTE AVISO DE PRIVACIDAD</w:t>
            </w:r>
          </w:p>
          <w:p w14:paraId="026936DC" w14:textId="77777777" w:rsidR="00871AC4" w:rsidRPr="00B40ADF" w:rsidRDefault="00871AC4" w:rsidP="001F48CC">
            <w:pPr>
              <w:spacing w:line="276" w:lineRule="auto"/>
              <w:ind w:right="51"/>
              <w:rPr>
                <w:rFonts w:ascii="Arial" w:hAnsi="Arial" w:cs="Arial"/>
                <w:b/>
              </w:rPr>
            </w:pPr>
          </w:p>
          <w:p w14:paraId="196A4295" w14:textId="77777777" w:rsidR="00871AC4" w:rsidRPr="00B40ADF" w:rsidRDefault="00871AC4" w:rsidP="001F48CC">
            <w:pPr>
              <w:spacing w:line="276" w:lineRule="auto"/>
              <w:ind w:right="51"/>
              <w:rPr>
                <w:rFonts w:ascii="Arial" w:hAnsi="Arial" w:cs="Arial"/>
                <w:b/>
              </w:rPr>
            </w:pPr>
          </w:p>
          <w:p w14:paraId="1C890B80" w14:textId="77777777" w:rsidR="00871AC4" w:rsidRPr="00B40ADF" w:rsidRDefault="00871AC4" w:rsidP="001F48CC">
            <w:pPr>
              <w:spacing w:line="276" w:lineRule="auto"/>
              <w:ind w:right="51"/>
              <w:rPr>
                <w:rFonts w:ascii="Arial" w:hAnsi="Arial" w:cs="Arial"/>
                <w:b/>
              </w:rPr>
            </w:pPr>
          </w:p>
          <w:p w14:paraId="508AEEE9" w14:textId="77777777" w:rsidR="00871AC4" w:rsidRPr="00B40ADF" w:rsidRDefault="00871AC4" w:rsidP="001F48CC">
            <w:pPr>
              <w:spacing w:line="276" w:lineRule="auto"/>
              <w:ind w:right="51"/>
              <w:rPr>
                <w:rFonts w:ascii="Arial" w:hAnsi="Arial" w:cs="Arial"/>
                <w:b/>
              </w:rPr>
            </w:pPr>
          </w:p>
          <w:p w14:paraId="7CFC506F" w14:textId="77777777" w:rsidR="00871AC4" w:rsidRPr="00B40ADF" w:rsidRDefault="00871AC4" w:rsidP="001F48CC">
            <w:pPr>
              <w:spacing w:line="276" w:lineRule="auto"/>
              <w:ind w:right="51"/>
              <w:jc w:val="center"/>
              <w:rPr>
                <w:rFonts w:ascii="Arial" w:hAnsi="Arial" w:cs="Arial"/>
                <w:b/>
              </w:rPr>
            </w:pPr>
            <w:r w:rsidRPr="00B40ADF">
              <w:rPr>
                <w:rFonts w:ascii="Arial" w:hAnsi="Arial" w:cs="Arial"/>
                <w:b/>
              </w:rPr>
              <w:t>___________________________________</w:t>
            </w:r>
          </w:p>
          <w:p w14:paraId="76A6B2D3" w14:textId="77777777" w:rsidR="00871AC4" w:rsidRPr="00B40ADF" w:rsidRDefault="00871AC4" w:rsidP="001F48CC">
            <w:pPr>
              <w:spacing w:line="276" w:lineRule="auto"/>
              <w:ind w:right="51"/>
              <w:jc w:val="center"/>
              <w:rPr>
                <w:rFonts w:ascii="Arial" w:hAnsi="Arial" w:cs="Arial"/>
                <w:b/>
              </w:rPr>
            </w:pPr>
            <w:r w:rsidRPr="00B40ADF">
              <w:rPr>
                <w:rFonts w:ascii="Arial" w:hAnsi="Arial" w:cs="Arial"/>
                <w:b/>
              </w:rPr>
              <w:t>Nombre y Firma</w:t>
            </w:r>
          </w:p>
          <w:p w14:paraId="74273645" w14:textId="77777777" w:rsidR="00871AC4" w:rsidRPr="00B40ADF" w:rsidRDefault="00871AC4" w:rsidP="001F48CC">
            <w:pPr>
              <w:spacing w:line="276" w:lineRule="auto"/>
              <w:ind w:right="51"/>
              <w:rPr>
                <w:rFonts w:ascii="Arial" w:hAnsi="Arial" w:cs="Arial"/>
                <w:b/>
              </w:rPr>
            </w:pPr>
          </w:p>
          <w:p w14:paraId="1F59EB61" w14:textId="77777777" w:rsidR="00871AC4" w:rsidRPr="00B40ADF" w:rsidRDefault="00871AC4" w:rsidP="001F48CC">
            <w:pPr>
              <w:spacing w:line="276" w:lineRule="auto"/>
              <w:ind w:right="51"/>
              <w:rPr>
                <w:rFonts w:ascii="Arial" w:hAnsi="Arial" w:cs="Arial"/>
              </w:rPr>
            </w:pPr>
          </w:p>
        </w:tc>
      </w:tr>
    </w:tbl>
    <w:p w14:paraId="5086E878" w14:textId="77777777" w:rsidR="00F241EB" w:rsidRDefault="00F241EB" w:rsidP="00871AC4">
      <w:pPr>
        <w:pStyle w:val="Texto"/>
        <w:spacing w:after="0" w:line="276" w:lineRule="auto"/>
        <w:ind w:right="51" w:firstLine="0"/>
        <w:rPr>
          <w:sz w:val="22"/>
          <w:szCs w:val="22"/>
        </w:rPr>
      </w:pPr>
    </w:p>
    <w:p w14:paraId="58B9575A" w14:textId="699692B4" w:rsidR="00871AC4" w:rsidRPr="00B40ADF" w:rsidRDefault="00871AC4" w:rsidP="00871AC4">
      <w:pPr>
        <w:pStyle w:val="Texto"/>
        <w:spacing w:after="0" w:line="276" w:lineRule="auto"/>
        <w:ind w:right="51" w:firstLine="0"/>
        <w:rPr>
          <w:sz w:val="22"/>
          <w:szCs w:val="22"/>
        </w:rPr>
      </w:pPr>
      <w:r w:rsidRPr="00B40ADF">
        <w:rPr>
          <w:sz w:val="22"/>
          <w:szCs w:val="22"/>
        </w:rPr>
        <w:t>La Información requerida en el presente formato será tratada por el Instituto Federal de Telecomunicaciones en los términos señalados por la legislación en materia de transparencia, acceso a la información pública y de protección de datos personales, así como demás disposiciones jurídicas aplicables.</w:t>
      </w:r>
    </w:p>
    <w:p w14:paraId="5958FD12" w14:textId="77777777" w:rsidR="00871AC4" w:rsidRDefault="00871AC4" w:rsidP="00871AC4">
      <w:pPr>
        <w:pStyle w:val="Texto"/>
        <w:spacing w:after="0" w:line="276" w:lineRule="auto"/>
        <w:ind w:right="51" w:firstLine="0"/>
        <w:rPr>
          <w:sz w:val="22"/>
          <w:szCs w:val="22"/>
        </w:rPr>
      </w:pPr>
    </w:p>
    <w:p w14:paraId="45F19286" w14:textId="77777777" w:rsidR="00871AC4" w:rsidRDefault="00871AC4" w:rsidP="00871AC4">
      <w:pPr>
        <w:pStyle w:val="Texto"/>
        <w:spacing w:after="0" w:line="276" w:lineRule="auto"/>
        <w:ind w:right="51" w:firstLine="0"/>
        <w:rPr>
          <w:sz w:val="22"/>
          <w:szCs w:val="22"/>
        </w:rPr>
      </w:pPr>
    </w:p>
    <w:p w14:paraId="5F8F099A" w14:textId="77777777" w:rsidR="00871AC4" w:rsidRDefault="00871AC4" w:rsidP="00871AC4">
      <w:pPr>
        <w:pStyle w:val="Texto"/>
        <w:spacing w:after="0" w:line="276" w:lineRule="auto"/>
        <w:ind w:right="51" w:firstLine="0"/>
        <w:rPr>
          <w:sz w:val="22"/>
          <w:szCs w:val="22"/>
        </w:rPr>
      </w:pPr>
    </w:p>
    <w:p w14:paraId="0D703A81" w14:textId="77777777" w:rsidR="00871AC4" w:rsidRDefault="00871AC4" w:rsidP="00871AC4">
      <w:pPr>
        <w:pStyle w:val="Texto"/>
        <w:spacing w:after="0" w:line="276" w:lineRule="auto"/>
        <w:ind w:right="51" w:firstLine="0"/>
        <w:rPr>
          <w:sz w:val="22"/>
          <w:szCs w:val="22"/>
        </w:rPr>
      </w:pPr>
    </w:p>
    <w:p w14:paraId="25812D5F" w14:textId="77777777" w:rsidR="00871AC4" w:rsidRDefault="00871AC4" w:rsidP="00871AC4">
      <w:pPr>
        <w:pStyle w:val="Texto"/>
        <w:spacing w:after="0" w:line="276" w:lineRule="auto"/>
        <w:ind w:right="51" w:firstLine="0"/>
        <w:rPr>
          <w:sz w:val="22"/>
          <w:szCs w:val="22"/>
        </w:rPr>
      </w:pPr>
    </w:p>
    <w:p w14:paraId="67B66C6D" w14:textId="77777777" w:rsidR="00871AC4" w:rsidRDefault="00871AC4" w:rsidP="00871AC4">
      <w:pPr>
        <w:pStyle w:val="Texto"/>
        <w:spacing w:after="0" w:line="276" w:lineRule="auto"/>
        <w:ind w:right="51" w:firstLine="0"/>
        <w:rPr>
          <w:sz w:val="22"/>
          <w:szCs w:val="22"/>
        </w:rPr>
      </w:pPr>
    </w:p>
    <w:p w14:paraId="5C6A8669" w14:textId="77777777" w:rsidR="00871AC4" w:rsidRDefault="00871AC4" w:rsidP="00871AC4">
      <w:pPr>
        <w:pStyle w:val="Texto"/>
        <w:spacing w:after="0" w:line="276" w:lineRule="auto"/>
        <w:ind w:right="51" w:firstLine="0"/>
        <w:rPr>
          <w:sz w:val="22"/>
          <w:szCs w:val="22"/>
        </w:rPr>
      </w:pPr>
    </w:p>
    <w:p w14:paraId="7DB34ACC" w14:textId="77777777" w:rsidR="00871AC4" w:rsidRDefault="00871AC4" w:rsidP="00871AC4">
      <w:pPr>
        <w:pStyle w:val="Texto"/>
        <w:spacing w:after="0" w:line="276" w:lineRule="auto"/>
        <w:ind w:right="51" w:firstLine="0"/>
        <w:rPr>
          <w:sz w:val="22"/>
          <w:szCs w:val="22"/>
        </w:rPr>
      </w:pPr>
    </w:p>
    <w:p w14:paraId="62498073" w14:textId="77777777" w:rsidR="00871AC4" w:rsidRDefault="00871AC4" w:rsidP="00871AC4">
      <w:pPr>
        <w:pStyle w:val="Texto"/>
        <w:spacing w:after="0" w:line="276" w:lineRule="auto"/>
        <w:ind w:right="51" w:firstLine="0"/>
        <w:rPr>
          <w:sz w:val="22"/>
          <w:szCs w:val="22"/>
        </w:rPr>
      </w:pPr>
    </w:p>
    <w:p w14:paraId="38D19DDC" w14:textId="77777777" w:rsidR="00871AC4" w:rsidRDefault="00871AC4" w:rsidP="00871AC4">
      <w:pPr>
        <w:pStyle w:val="Texto"/>
        <w:spacing w:after="0" w:line="276" w:lineRule="auto"/>
        <w:ind w:right="51" w:firstLine="0"/>
        <w:rPr>
          <w:sz w:val="22"/>
          <w:szCs w:val="22"/>
        </w:rPr>
      </w:pPr>
    </w:p>
    <w:p w14:paraId="5CA1D1D8" w14:textId="77777777" w:rsidR="00871AC4" w:rsidRDefault="00871AC4" w:rsidP="00871AC4">
      <w:pPr>
        <w:pStyle w:val="Texto"/>
        <w:spacing w:after="0" w:line="276" w:lineRule="auto"/>
        <w:ind w:right="51" w:firstLine="0"/>
        <w:rPr>
          <w:sz w:val="22"/>
          <w:szCs w:val="22"/>
        </w:rPr>
      </w:pPr>
    </w:p>
    <w:p w14:paraId="07DB95AC" w14:textId="77777777" w:rsidR="00871AC4" w:rsidRPr="00B40ADF" w:rsidRDefault="00871AC4" w:rsidP="00871AC4">
      <w:pPr>
        <w:pStyle w:val="ANOTACION"/>
        <w:spacing w:before="0" w:after="0" w:line="276" w:lineRule="auto"/>
        <w:ind w:right="51"/>
        <w:rPr>
          <w:rFonts w:ascii="Arial" w:hAnsi="Arial" w:cs="Arial"/>
          <w:sz w:val="22"/>
          <w:szCs w:val="22"/>
        </w:rPr>
      </w:pPr>
      <w:r w:rsidRPr="00B40ADF">
        <w:rPr>
          <w:rFonts w:ascii="Arial" w:hAnsi="Arial" w:cs="Arial"/>
          <w:sz w:val="22"/>
          <w:szCs w:val="22"/>
        </w:rPr>
        <w:lastRenderedPageBreak/>
        <w:t>ANEXO D.</w:t>
      </w:r>
    </w:p>
    <w:p w14:paraId="0E0999EA" w14:textId="77777777" w:rsidR="00871AC4" w:rsidRPr="00B40ADF" w:rsidRDefault="00871AC4" w:rsidP="00871AC4">
      <w:pPr>
        <w:pStyle w:val="Texto"/>
        <w:spacing w:after="0" w:line="276" w:lineRule="auto"/>
        <w:ind w:right="51" w:firstLine="0"/>
        <w:jc w:val="center"/>
        <w:rPr>
          <w:b/>
          <w:sz w:val="22"/>
          <w:szCs w:val="22"/>
        </w:rPr>
      </w:pPr>
      <w:r w:rsidRPr="00B40ADF">
        <w:rPr>
          <w:b/>
          <w:sz w:val="22"/>
          <w:szCs w:val="22"/>
        </w:rPr>
        <w:t>FORMATO PARA PRESENTAR EL CURRÍCULUM VÍTAE</w:t>
      </w:r>
    </w:p>
    <w:tbl>
      <w:tblPr>
        <w:tblW w:w="8712" w:type="dxa"/>
        <w:tblInd w:w="144" w:type="dxa"/>
        <w:tblCellMar>
          <w:left w:w="72" w:type="dxa"/>
          <w:right w:w="72" w:type="dxa"/>
        </w:tblCellMar>
        <w:tblLook w:val="04A0" w:firstRow="1" w:lastRow="0" w:firstColumn="1" w:lastColumn="0" w:noHBand="0" w:noVBand="1"/>
      </w:tblPr>
      <w:tblGrid>
        <w:gridCol w:w="1015"/>
        <w:gridCol w:w="386"/>
        <w:gridCol w:w="746"/>
        <w:gridCol w:w="241"/>
        <w:gridCol w:w="165"/>
        <w:gridCol w:w="264"/>
        <w:gridCol w:w="868"/>
        <w:gridCol w:w="144"/>
        <w:gridCol w:w="332"/>
        <w:gridCol w:w="731"/>
        <w:gridCol w:w="666"/>
        <w:gridCol w:w="165"/>
        <w:gridCol w:w="144"/>
        <w:gridCol w:w="147"/>
        <w:gridCol w:w="475"/>
        <w:gridCol w:w="989"/>
        <w:gridCol w:w="518"/>
        <w:gridCol w:w="1145"/>
      </w:tblGrid>
      <w:tr w:rsidR="00871AC4" w:rsidRPr="00B40ADF" w14:paraId="56770B8D"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shd w:val="pct12" w:color="auto" w:fill="auto"/>
            <w:noWrap/>
            <w:hideMark/>
          </w:tcPr>
          <w:p w14:paraId="216262DA"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INFORMACIÓN CURRICULAR</w:t>
            </w:r>
          </w:p>
        </w:tc>
      </w:tr>
      <w:tr w:rsidR="00871AC4" w:rsidRPr="00B40ADF" w14:paraId="0079045F"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shd w:val="pct12" w:color="auto" w:fill="auto"/>
            <w:hideMark/>
          </w:tcPr>
          <w:p w14:paraId="30030F91" w14:textId="77777777" w:rsidR="00871AC4" w:rsidRPr="00B40ADF" w:rsidRDefault="00871AC4" w:rsidP="001F48CC">
            <w:pPr>
              <w:pStyle w:val="Texto"/>
              <w:spacing w:after="0" w:line="276" w:lineRule="auto"/>
              <w:ind w:right="51" w:firstLine="0"/>
              <w:rPr>
                <w:b/>
                <w:sz w:val="22"/>
                <w:szCs w:val="22"/>
              </w:rPr>
            </w:pPr>
            <w:r w:rsidRPr="00B40ADF">
              <w:rPr>
                <w:b/>
                <w:sz w:val="22"/>
                <w:szCs w:val="22"/>
              </w:rPr>
              <w:t>I.</w:t>
            </w:r>
            <w:r w:rsidRPr="00B40ADF">
              <w:rPr>
                <w:b/>
                <w:sz w:val="22"/>
                <w:szCs w:val="22"/>
              </w:rPr>
              <w:tab/>
              <w:t>Información General</w:t>
            </w:r>
          </w:p>
        </w:tc>
      </w:tr>
      <w:tr w:rsidR="00871AC4" w:rsidRPr="00B40ADF" w14:paraId="32FE042E" w14:textId="77777777" w:rsidTr="001F48CC">
        <w:trPr>
          <w:trHeight w:val="20"/>
        </w:trPr>
        <w:tc>
          <w:tcPr>
            <w:tcW w:w="2359" w:type="dxa"/>
            <w:gridSpan w:val="4"/>
            <w:tcBorders>
              <w:top w:val="single" w:sz="6" w:space="0" w:color="auto"/>
              <w:left w:val="single" w:sz="6" w:space="0" w:color="auto"/>
              <w:bottom w:val="single" w:sz="6" w:space="0" w:color="auto"/>
              <w:right w:val="single" w:sz="6" w:space="0" w:color="auto"/>
            </w:tcBorders>
          </w:tcPr>
          <w:p w14:paraId="3DA96A0F" w14:textId="77777777" w:rsidR="00871AC4" w:rsidRPr="00B40ADF" w:rsidRDefault="00871AC4" w:rsidP="001F48CC">
            <w:pPr>
              <w:pStyle w:val="Texto"/>
              <w:spacing w:after="0" w:line="276" w:lineRule="auto"/>
              <w:ind w:right="51" w:firstLine="0"/>
              <w:rPr>
                <w:sz w:val="22"/>
                <w:szCs w:val="22"/>
              </w:rPr>
            </w:pPr>
          </w:p>
        </w:tc>
        <w:tc>
          <w:tcPr>
            <w:tcW w:w="3452" w:type="dxa"/>
            <w:gridSpan w:val="9"/>
            <w:tcBorders>
              <w:top w:val="single" w:sz="6" w:space="0" w:color="auto"/>
              <w:left w:val="single" w:sz="6" w:space="0" w:color="auto"/>
              <w:bottom w:val="single" w:sz="6" w:space="0" w:color="auto"/>
              <w:right w:val="single" w:sz="6" w:space="0" w:color="auto"/>
            </w:tcBorders>
          </w:tcPr>
          <w:p w14:paraId="2756881C" w14:textId="77777777" w:rsidR="00871AC4" w:rsidRPr="00B40ADF" w:rsidRDefault="00871AC4" w:rsidP="001F48CC">
            <w:pPr>
              <w:pStyle w:val="Texto"/>
              <w:spacing w:after="0" w:line="276" w:lineRule="auto"/>
              <w:ind w:right="51" w:firstLine="0"/>
              <w:rPr>
                <w:sz w:val="22"/>
                <w:szCs w:val="22"/>
              </w:rPr>
            </w:pPr>
          </w:p>
        </w:tc>
        <w:tc>
          <w:tcPr>
            <w:tcW w:w="2901" w:type="dxa"/>
            <w:gridSpan w:val="5"/>
            <w:tcBorders>
              <w:top w:val="single" w:sz="6" w:space="0" w:color="auto"/>
              <w:left w:val="single" w:sz="6" w:space="0" w:color="auto"/>
              <w:bottom w:val="single" w:sz="6" w:space="0" w:color="auto"/>
              <w:right w:val="single" w:sz="6" w:space="0" w:color="auto"/>
            </w:tcBorders>
          </w:tcPr>
          <w:p w14:paraId="3DB06420" w14:textId="77777777" w:rsidR="00871AC4" w:rsidRPr="00B40ADF" w:rsidRDefault="00871AC4" w:rsidP="001F48CC">
            <w:pPr>
              <w:pStyle w:val="Texto"/>
              <w:spacing w:after="0" w:line="276" w:lineRule="auto"/>
              <w:ind w:right="51" w:firstLine="0"/>
              <w:rPr>
                <w:sz w:val="22"/>
                <w:szCs w:val="22"/>
              </w:rPr>
            </w:pPr>
          </w:p>
        </w:tc>
      </w:tr>
      <w:tr w:rsidR="00871AC4" w:rsidRPr="00B40ADF" w14:paraId="374427B1" w14:textId="77777777" w:rsidTr="001F48CC">
        <w:trPr>
          <w:trHeight w:val="20"/>
        </w:trPr>
        <w:tc>
          <w:tcPr>
            <w:tcW w:w="2359" w:type="dxa"/>
            <w:gridSpan w:val="4"/>
            <w:tcBorders>
              <w:top w:val="single" w:sz="6" w:space="0" w:color="auto"/>
              <w:left w:val="single" w:sz="6" w:space="0" w:color="auto"/>
              <w:bottom w:val="single" w:sz="6" w:space="0" w:color="auto"/>
              <w:right w:val="single" w:sz="6" w:space="0" w:color="auto"/>
            </w:tcBorders>
            <w:hideMark/>
          </w:tcPr>
          <w:p w14:paraId="55F32968"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Apellido Paterno</w:t>
            </w:r>
          </w:p>
        </w:tc>
        <w:tc>
          <w:tcPr>
            <w:tcW w:w="3452" w:type="dxa"/>
            <w:gridSpan w:val="9"/>
            <w:tcBorders>
              <w:top w:val="single" w:sz="6" w:space="0" w:color="auto"/>
              <w:left w:val="single" w:sz="6" w:space="0" w:color="auto"/>
              <w:bottom w:val="single" w:sz="6" w:space="0" w:color="auto"/>
              <w:right w:val="single" w:sz="6" w:space="0" w:color="auto"/>
            </w:tcBorders>
            <w:hideMark/>
          </w:tcPr>
          <w:p w14:paraId="6C886CAB"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Apellido Materno</w:t>
            </w:r>
          </w:p>
        </w:tc>
        <w:tc>
          <w:tcPr>
            <w:tcW w:w="2901" w:type="dxa"/>
            <w:gridSpan w:val="5"/>
            <w:tcBorders>
              <w:top w:val="single" w:sz="6" w:space="0" w:color="auto"/>
              <w:left w:val="single" w:sz="6" w:space="0" w:color="auto"/>
              <w:bottom w:val="single" w:sz="6" w:space="0" w:color="auto"/>
              <w:right w:val="single" w:sz="6" w:space="0" w:color="auto"/>
            </w:tcBorders>
            <w:hideMark/>
          </w:tcPr>
          <w:p w14:paraId="48BDDFEB"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Nombre(s)</w:t>
            </w:r>
          </w:p>
        </w:tc>
      </w:tr>
      <w:tr w:rsidR="00871AC4" w:rsidRPr="00B40ADF" w14:paraId="1F01D4D9"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shd w:val="pct12" w:color="auto" w:fill="auto"/>
            <w:hideMark/>
          </w:tcPr>
          <w:p w14:paraId="4CB38BAA" w14:textId="77777777" w:rsidR="00871AC4" w:rsidRPr="00B40ADF" w:rsidRDefault="00871AC4" w:rsidP="001F48CC">
            <w:pPr>
              <w:pStyle w:val="Texto"/>
              <w:spacing w:after="0" w:line="276" w:lineRule="auto"/>
              <w:ind w:right="51" w:firstLine="0"/>
              <w:jc w:val="center"/>
              <w:rPr>
                <w:b/>
                <w:sz w:val="22"/>
                <w:szCs w:val="22"/>
              </w:rPr>
            </w:pPr>
            <w:r w:rsidRPr="00B40ADF">
              <w:rPr>
                <w:b/>
                <w:sz w:val="22"/>
                <w:szCs w:val="22"/>
              </w:rPr>
              <w:t>Domicilio</w:t>
            </w:r>
          </w:p>
        </w:tc>
      </w:tr>
      <w:tr w:rsidR="00871AC4" w:rsidRPr="00B40ADF" w14:paraId="61AE1FD8" w14:textId="77777777" w:rsidTr="001F48CC">
        <w:trPr>
          <w:trHeight w:val="20"/>
        </w:trPr>
        <w:tc>
          <w:tcPr>
            <w:tcW w:w="2359" w:type="dxa"/>
            <w:gridSpan w:val="4"/>
            <w:tcBorders>
              <w:top w:val="single" w:sz="6" w:space="0" w:color="auto"/>
              <w:left w:val="single" w:sz="6" w:space="0" w:color="auto"/>
              <w:bottom w:val="single" w:sz="6" w:space="0" w:color="auto"/>
              <w:right w:val="single" w:sz="6" w:space="0" w:color="auto"/>
            </w:tcBorders>
          </w:tcPr>
          <w:p w14:paraId="244F4560" w14:textId="77777777" w:rsidR="00871AC4" w:rsidRPr="00B40ADF" w:rsidRDefault="00871AC4" w:rsidP="001F48CC">
            <w:pPr>
              <w:pStyle w:val="Texto"/>
              <w:spacing w:after="0" w:line="276" w:lineRule="auto"/>
              <w:ind w:right="51" w:firstLine="0"/>
              <w:rPr>
                <w:sz w:val="22"/>
                <w:szCs w:val="22"/>
              </w:rPr>
            </w:pPr>
          </w:p>
        </w:tc>
        <w:tc>
          <w:tcPr>
            <w:tcW w:w="1773" w:type="dxa"/>
            <w:gridSpan w:val="5"/>
            <w:tcBorders>
              <w:top w:val="single" w:sz="6" w:space="0" w:color="auto"/>
              <w:left w:val="single" w:sz="6" w:space="0" w:color="auto"/>
              <w:bottom w:val="single" w:sz="6" w:space="0" w:color="auto"/>
              <w:right w:val="single" w:sz="6" w:space="0" w:color="auto"/>
            </w:tcBorders>
          </w:tcPr>
          <w:p w14:paraId="102544BA" w14:textId="77777777" w:rsidR="00871AC4" w:rsidRPr="00B40ADF" w:rsidRDefault="00871AC4" w:rsidP="001F48CC">
            <w:pPr>
              <w:pStyle w:val="Texto"/>
              <w:spacing w:after="0" w:line="276" w:lineRule="auto"/>
              <w:ind w:right="51" w:firstLine="0"/>
              <w:rPr>
                <w:sz w:val="22"/>
                <w:szCs w:val="22"/>
              </w:rPr>
            </w:pPr>
          </w:p>
        </w:tc>
        <w:tc>
          <w:tcPr>
            <w:tcW w:w="1679" w:type="dxa"/>
            <w:gridSpan w:val="4"/>
            <w:tcBorders>
              <w:top w:val="single" w:sz="6" w:space="0" w:color="auto"/>
              <w:left w:val="single" w:sz="6" w:space="0" w:color="auto"/>
              <w:bottom w:val="single" w:sz="6" w:space="0" w:color="auto"/>
              <w:right w:val="single" w:sz="6" w:space="0" w:color="auto"/>
            </w:tcBorders>
          </w:tcPr>
          <w:p w14:paraId="00CA46AD" w14:textId="77777777" w:rsidR="00871AC4" w:rsidRPr="00B40ADF" w:rsidRDefault="00871AC4" w:rsidP="001F48CC">
            <w:pPr>
              <w:pStyle w:val="Texto"/>
              <w:spacing w:after="0" w:line="276" w:lineRule="auto"/>
              <w:ind w:right="51" w:firstLine="0"/>
              <w:rPr>
                <w:sz w:val="22"/>
                <w:szCs w:val="22"/>
              </w:rPr>
            </w:pPr>
          </w:p>
        </w:tc>
        <w:tc>
          <w:tcPr>
            <w:tcW w:w="2901" w:type="dxa"/>
            <w:gridSpan w:val="5"/>
            <w:tcBorders>
              <w:top w:val="single" w:sz="6" w:space="0" w:color="auto"/>
              <w:left w:val="single" w:sz="6" w:space="0" w:color="auto"/>
              <w:bottom w:val="single" w:sz="6" w:space="0" w:color="auto"/>
              <w:right w:val="single" w:sz="6" w:space="0" w:color="auto"/>
            </w:tcBorders>
          </w:tcPr>
          <w:p w14:paraId="6B0609AD" w14:textId="77777777" w:rsidR="00871AC4" w:rsidRPr="00B40ADF" w:rsidRDefault="00871AC4" w:rsidP="001F48CC">
            <w:pPr>
              <w:pStyle w:val="Texto"/>
              <w:spacing w:after="0" w:line="276" w:lineRule="auto"/>
              <w:ind w:right="51" w:firstLine="0"/>
              <w:rPr>
                <w:sz w:val="22"/>
                <w:szCs w:val="22"/>
              </w:rPr>
            </w:pPr>
          </w:p>
        </w:tc>
      </w:tr>
      <w:tr w:rsidR="00871AC4" w:rsidRPr="00B40ADF" w14:paraId="4DE7E399" w14:textId="77777777" w:rsidTr="001F48CC">
        <w:trPr>
          <w:trHeight w:val="20"/>
        </w:trPr>
        <w:tc>
          <w:tcPr>
            <w:tcW w:w="2359" w:type="dxa"/>
            <w:gridSpan w:val="4"/>
            <w:tcBorders>
              <w:top w:val="single" w:sz="6" w:space="0" w:color="auto"/>
              <w:left w:val="single" w:sz="6" w:space="0" w:color="auto"/>
              <w:bottom w:val="single" w:sz="6" w:space="0" w:color="auto"/>
              <w:right w:val="single" w:sz="6" w:space="0" w:color="auto"/>
            </w:tcBorders>
            <w:hideMark/>
          </w:tcPr>
          <w:p w14:paraId="7008795B"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Calle</w:t>
            </w:r>
          </w:p>
        </w:tc>
        <w:tc>
          <w:tcPr>
            <w:tcW w:w="1773" w:type="dxa"/>
            <w:gridSpan w:val="5"/>
            <w:tcBorders>
              <w:top w:val="single" w:sz="6" w:space="0" w:color="auto"/>
              <w:left w:val="single" w:sz="6" w:space="0" w:color="auto"/>
              <w:bottom w:val="single" w:sz="6" w:space="0" w:color="auto"/>
              <w:right w:val="single" w:sz="6" w:space="0" w:color="auto"/>
            </w:tcBorders>
            <w:hideMark/>
          </w:tcPr>
          <w:p w14:paraId="10249ABD"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Núm. Exterior</w:t>
            </w:r>
          </w:p>
        </w:tc>
        <w:tc>
          <w:tcPr>
            <w:tcW w:w="1679" w:type="dxa"/>
            <w:gridSpan w:val="4"/>
            <w:tcBorders>
              <w:top w:val="single" w:sz="6" w:space="0" w:color="auto"/>
              <w:left w:val="single" w:sz="6" w:space="0" w:color="auto"/>
              <w:bottom w:val="single" w:sz="6" w:space="0" w:color="auto"/>
              <w:right w:val="single" w:sz="6" w:space="0" w:color="auto"/>
            </w:tcBorders>
            <w:hideMark/>
          </w:tcPr>
          <w:p w14:paraId="6750EFBE"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Núm. Interior</w:t>
            </w:r>
          </w:p>
        </w:tc>
        <w:tc>
          <w:tcPr>
            <w:tcW w:w="2901" w:type="dxa"/>
            <w:gridSpan w:val="5"/>
            <w:tcBorders>
              <w:top w:val="single" w:sz="6" w:space="0" w:color="auto"/>
              <w:left w:val="single" w:sz="6" w:space="0" w:color="auto"/>
              <w:bottom w:val="single" w:sz="6" w:space="0" w:color="auto"/>
              <w:right w:val="single" w:sz="6" w:space="0" w:color="auto"/>
            </w:tcBorders>
            <w:hideMark/>
          </w:tcPr>
          <w:p w14:paraId="270A36DF"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Código postal</w:t>
            </w:r>
          </w:p>
        </w:tc>
      </w:tr>
      <w:tr w:rsidR="00871AC4" w:rsidRPr="00B40ADF" w14:paraId="0172A25E" w14:textId="77777777" w:rsidTr="001F48CC">
        <w:trPr>
          <w:trHeight w:val="20"/>
        </w:trPr>
        <w:tc>
          <w:tcPr>
            <w:tcW w:w="2359" w:type="dxa"/>
            <w:gridSpan w:val="4"/>
            <w:tcBorders>
              <w:top w:val="single" w:sz="6" w:space="0" w:color="auto"/>
              <w:left w:val="single" w:sz="6" w:space="0" w:color="auto"/>
              <w:bottom w:val="single" w:sz="6" w:space="0" w:color="auto"/>
              <w:right w:val="single" w:sz="6" w:space="0" w:color="auto"/>
            </w:tcBorders>
          </w:tcPr>
          <w:p w14:paraId="54135593" w14:textId="77777777" w:rsidR="00871AC4" w:rsidRPr="00B40ADF" w:rsidRDefault="00871AC4" w:rsidP="001F48CC">
            <w:pPr>
              <w:pStyle w:val="Texto"/>
              <w:spacing w:after="0" w:line="276" w:lineRule="auto"/>
              <w:ind w:right="51" w:firstLine="0"/>
              <w:rPr>
                <w:sz w:val="22"/>
                <w:szCs w:val="22"/>
              </w:rPr>
            </w:pPr>
          </w:p>
        </w:tc>
        <w:tc>
          <w:tcPr>
            <w:tcW w:w="3452" w:type="dxa"/>
            <w:gridSpan w:val="9"/>
            <w:tcBorders>
              <w:top w:val="single" w:sz="6" w:space="0" w:color="auto"/>
              <w:left w:val="single" w:sz="6" w:space="0" w:color="auto"/>
              <w:bottom w:val="single" w:sz="6" w:space="0" w:color="auto"/>
              <w:right w:val="single" w:sz="6" w:space="0" w:color="auto"/>
            </w:tcBorders>
          </w:tcPr>
          <w:p w14:paraId="04C6BEF3" w14:textId="77777777" w:rsidR="00871AC4" w:rsidRPr="00B40ADF" w:rsidRDefault="00871AC4" w:rsidP="001F48CC">
            <w:pPr>
              <w:pStyle w:val="Texto"/>
              <w:spacing w:after="0" w:line="276" w:lineRule="auto"/>
              <w:ind w:right="51" w:firstLine="0"/>
              <w:rPr>
                <w:sz w:val="22"/>
                <w:szCs w:val="22"/>
              </w:rPr>
            </w:pPr>
          </w:p>
        </w:tc>
        <w:tc>
          <w:tcPr>
            <w:tcW w:w="2901" w:type="dxa"/>
            <w:gridSpan w:val="5"/>
            <w:tcBorders>
              <w:top w:val="single" w:sz="6" w:space="0" w:color="auto"/>
              <w:left w:val="single" w:sz="6" w:space="0" w:color="auto"/>
              <w:bottom w:val="single" w:sz="6" w:space="0" w:color="auto"/>
              <w:right w:val="single" w:sz="6" w:space="0" w:color="auto"/>
            </w:tcBorders>
          </w:tcPr>
          <w:p w14:paraId="57981BE2" w14:textId="77777777" w:rsidR="00871AC4" w:rsidRPr="00B40ADF" w:rsidRDefault="00871AC4" w:rsidP="001F48CC">
            <w:pPr>
              <w:pStyle w:val="Texto"/>
              <w:spacing w:after="0" w:line="276" w:lineRule="auto"/>
              <w:ind w:right="51" w:firstLine="0"/>
              <w:rPr>
                <w:sz w:val="22"/>
                <w:szCs w:val="22"/>
              </w:rPr>
            </w:pPr>
          </w:p>
        </w:tc>
      </w:tr>
      <w:tr w:rsidR="00871AC4" w:rsidRPr="00B40ADF" w14:paraId="4D6C95A7" w14:textId="77777777" w:rsidTr="001F48CC">
        <w:trPr>
          <w:trHeight w:val="20"/>
        </w:trPr>
        <w:tc>
          <w:tcPr>
            <w:tcW w:w="2359" w:type="dxa"/>
            <w:gridSpan w:val="4"/>
            <w:tcBorders>
              <w:top w:val="single" w:sz="6" w:space="0" w:color="auto"/>
              <w:left w:val="single" w:sz="6" w:space="0" w:color="auto"/>
              <w:bottom w:val="single" w:sz="6" w:space="0" w:color="auto"/>
              <w:right w:val="single" w:sz="6" w:space="0" w:color="auto"/>
            </w:tcBorders>
            <w:hideMark/>
          </w:tcPr>
          <w:p w14:paraId="25CBADE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Colonia</w:t>
            </w:r>
          </w:p>
        </w:tc>
        <w:tc>
          <w:tcPr>
            <w:tcW w:w="3452" w:type="dxa"/>
            <w:gridSpan w:val="9"/>
            <w:tcBorders>
              <w:top w:val="single" w:sz="6" w:space="0" w:color="auto"/>
              <w:left w:val="single" w:sz="6" w:space="0" w:color="auto"/>
              <w:bottom w:val="single" w:sz="6" w:space="0" w:color="auto"/>
              <w:right w:val="single" w:sz="6" w:space="0" w:color="auto"/>
            </w:tcBorders>
            <w:hideMark/>
          </w:tcPr>
          <w:p w14:paraId="11DAD115"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Municipio o Demarcación Territorial</w:t>
            </w:r>
          </w:p>
        </w:tc>
        <w:tc>
          <w:tcPr>
            <w:tcW w:w="2901" w:type="dxa"/>
            <w:gridSpan w:val="5"/>
            <w:tcBorders>
              <w:top w:val="single" w:sz="6" w:space="0" w:color="auto"/>
              <w:left w:val="single" w:sz="6" w:space="0" w:color="auto"/>
              <w:bottom w:val="single" w:sz="6" w:space="0" w:color="auto"/>
              <w:right w:val="single" w:sz="6" w:space="0" w:color="auto"/>
            </w:tcBorders>
            <w:hideMark/>
          </w:tcPr>
          <w:p w14:paraId="1293DC0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Entidad Federativa</w:t>
            </w:r>
          </w:p>
        </w:tc>
      </w:tr>
      <w:tr w:rsidR="00871AC4" w:rsidRPr="00B40ADF" w14:paraId="36C7D566"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shd w:val="pct12" w:color="auto" w:fill="auto"/>
            <w:hideMark/>
          </w:tcPr>
          <w:p w14:paraId="59B60417" w14:textId="77777777" w:rsidR="00871AC4" w:rsidRPr="00B40ADF" w:rsidRDefault="00871AC4" w:rsidP="001F48CC">
            <w:pPr>
              <w:pStyle w:val="Texto"/>
              <w:spacing w:after="0" w:line="276" w:lineRule="auto"/>
              <w:ind w:right="51" w:firstLine="0"/>
              <w:rPr>
                <w:b/>
                <w:sz w:val="22"/>
                <w:szCs w:val="22"/>
              </w:rPr>
            </w:pPr>
            <w:r w:rsidRPr="00B40ADF">
              <w:rPr>
                <w:b/>
                <w:sz w:val="22"/>
                <w:szCs w:val="22"/>
              </w:rPr>
              <w:t>II.</w:t>
            </w:r>
            <w:r w:rsidRPr="00B40ADF">
              <w:rPr>
                <w:b/>
                <w:sz w:val="22"/>
                <w:szCs w:val="22"/>
              </w:rPr>
              <w:tab/>
              <w:t>Datos de Contacto</w:t>
            </w:r>
          </w:p>
        </w:tc>
      </w:tr>
      <w:tr w:rsidR="00871AC4" w:rsidRPr="00B40ADF" w14:paraId="5ACA6AF1" w14:textId="77777777" w:rsidTr="001F48CC">
        <w:trPr>
          <w:trHeight w:val="20"/>
        </w:trPr>
        <w:tc>
          <w:tcPr>
            <w:tcW w:w="2359" w:type="dxa"/>
            <w:gridSpan w:val="4"/>
            <w:tcBorders>
              <w:top w:val="single" w:sz="6" w:space="0" w:color="auto"/>
              <w:left w:val="single" w:sz="6" w:space="0" w:color="auto"/>
              <w:bottom w:val="single" w:sz="6" w:space="0" w:color="auto"/>
              <w:right w:val="single" w:sz="6" w:space="0" w:color="auto"/>
            </w:tcBorders>
          </w:tcPr>
          <w:p w14:paraId="2B528B3D" w14:textId="77777777" w:rsidR="00871AC4" w:rsidRPr="00B40ADF" w:rsidRDefault="00871AC4" w:rsidP="001F48CC">
            <w:pPr>
              <w:pStyle w:val="Texto"/>
              <w:spacing w:after="0" w:line="276" w:lineRule="auto"/>
              <w:ind w:right="51" w:firstLine="0"/>
              <w:rPr>
                <w:sz w:val="22"/>
                <w:szCs w:val="22"/>
              </w:rPr>
            </w:pPr>
          </w:p>
        </w:tc>
        <w:tc>
          <w:tcPr>
            <w:tcW w:w="3452" w:type="dxa"/>
            <w:gridSpan w:val="9"/>
            <w:tcBorders>
              <w:top w:val="single" w:sz="6" w:space="0" w:color="auto"/>
              <w:left w:val="single" w:sz="6" w:space="0" w:color="auto"/>
              <w:bottom w:val="single" w:sz="6" w:space="0" w:color="auto"/>
              <w:right w:val="single" w:sz="6" w:space="0" w:color="auto"/>
            </w:tcBorders>
          </w:tcPr>
          <w:p w14:paraId="18B46D31" w14:textId="77777777" w:rsidR="00871AC4" w:rsidRPr="00B40ADF" w:rsidRDefault="00871AC4" w:rsidP="001F48CC">
            <w:pPr>
              <w:pStyle w:val="Texto"/>
              <w:spacing w:after="0" w:line="276" w:lineRule="auto"/>
              <w:ind w:right="51" w:firstLine="0"/>
              <w:rPr>
                <w:sz w:val="22"/>
                <w:szCs w:val="22"/>
              </w:rPr>
            </w:pPr>
          </w:p>
        </w:tc>
        <w:tc>
          <w:tcPr>
            <w:tcW w:w="2901" w:type="dxa"/>
            <w:gridSpan w:val="5"/>
            <w:tcBorders>
              <w:top w:val="single" w:sz="6" w:space="0" w:color="auto"/>
              <w:left w:val="single" w:sz="6" w:space="0" w:color="auto"/>
              <w:bottom w:val="single" w:sz="6" w:space="0" w:color="auto"/>
              <w:right w:val="single" w:sz="6" w:space="0" w:color="auto"/>
            </w:tcBorders>
          </w:tcPr>
          <w:p w14:paraId="5CCDB5F5" w14:textId="77777777" w:rsidR="00871AC4" w:rsidRPr="00B40ADF" w:rsidRDefault="00871AC4" w:rsidP="001F48CC">
            <w:pPr>
              <w:pStyle w:val="Texto"/>
              <w:spacing w:after="0" w:line="276" w:lineRule="auto"/>
              <w:ind w:right="51" w:firstLine="0"/>
              <w:rPr>
                <w:sz w:val="22"/>
                <w:szCs w:val="22"/>
              </w:rPr>
            </w:pPr>
          </w:p>
        </w:tc>
      </w:tr>
      <w:tr w:rsidR="00871AC4" w:rsidRPr="00B40ADF" w14:paraId="39E8DCA8" w14:textId="77777777" w:rsidTr="001F48CC">
        <w:trPr>
          <w:trHeight w:val="20"/>
        </w:trPr>
        <w:tc>
          <w:tcPr>
            <w:tcW w:w="2359" w:type="dxa"/>
            <w:gridSpan w:val="4"/>
            <w:tcBorders>
              <w:top w:val="single" w:sz="6" w:space="0" w:color="auto"/>
              <w:left w:val="single" w:sz="6" w:space="0" w:color="auto"/>
              <w:bottom w:val="single" w:sz="6" w:space="0" w:color="auto"/>
              <w:right w:val="single" w:sz="6" w:space="0" w:color="auto"/>
            </w:tcBorders>
            <w:hideMark/>
          </w:tcPr>
          <w:p w14:paraId="227591D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Teléfono de oficina</w:t>
            </w:r>
          </w:p>
        </w:tc>
        <w:tc>
          <w:tcPr>
            <w:tcW w:w="3452" w:type="dxa"/>
            <w:gridSpan w:val="9"/>
            <w:tcBorders>
              <w:top w:val="single" w:sz="6" w:space="0" w:color="auto"/>
              <w:left w:val="single" w:sz="6" w:space="0" w:color="auto"/>
              <w:bottom w:val="single" w:sz="6" w:space="0" w:color="auto"/>
              <w:right w:val="single" w:sz="6" w:space="0" w:color="auto"/>
            </w:tcBorders>
            <w:hideMark/>
          </w:tcPr>
          <w:p w14:paraId="1367D8D8"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Teléfono móvil</w:t>
            </w:r>
          </w:p>
        </w:tc>
        <w:tc>
          <w:tcPr>
            <w:tcW w:w="2901" w:type="dxa"/>
            <w:gridSpan w:val="5"/>
            <w:tcBorders>
              <w:top w:val="single" w:sz="6" w:space="0" w:color="auto"/>
              <w:left w:val="single" w:sz="6" w:space="0" w:color="auto"/>
              <w:bottom w:val="single" w:sz="6" w:space="0" w:color="auto"/>
              <w:right w:val="single" w:sz="6" w:space="0" w:color="auto"/>
            </w:tcBorders>
            <w:hideMark/>
          </w:tcPr>
          <w:p w14:paraId="11F688C0"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Teléfono de casa</w:t>
            </w:r>
          </w:p>
        </w:tc>
      </w:tr>
      <w:tr w:rsidR="00871AC4" w:rsidRPr="00B40ADF" w14:paraId="2173FA16"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tcPr>
          <w:p w14:paraId="3565E7A2" w14:textId="77777777" w:rsidR="00871AC4" w:rsidRPr="00B40ADF" w:rsidRDefault="00871AC4" w:rsidP="001F48CC">
            <w:pPr>
              <w:pStyle w:val="Texto"/>
              <w:spacing w:after="0" w:line="276" w:lineRule="auto"/>
              <w:ind w:right="51" w:firstLine="0"/>
              <w:rPr>
                <w:sz w:val="22"/>
                <w:szCs w:val="22"/>
              </w:rPr>
            </w:pPr>
          </w:p>
        </w:tc>
      </w:tr>
      <w:tr w:rsidR="00871AC4" w:rsidRPr="00B40ADF" w14:paraId="39FF338B"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hideMark/>
          </w:tcPr>
          <w:p w14:paraId="794DD55C"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CURP</w:t>
            </w:r>
          </w:p>
        </w:tc>
      </w:tr>
      <w:tr w:rsidR="00871AC4" w:rsidRPr="00B40ADF" w14:paraId="585C2CA2" w14:textId="77777777" w:rsidTr="001F48CC">
        <w:trPr>
          <w:trHeight w:val="20"/>
        </w:trPr>
        <w:tc>
          <w:tcPr>
            <w:tcW w:w="4132" w:type="dxa"/>
            <w:gridSpan w:val="9"/>
            <w:tcBorders>
              <w:top w:val="single" w:sz="6" w:space="0" w:color="auto"/>
              <w:left w:val="single" w:sz="6" w:space="0" w:color="auto"/>
              <w:bottom w:val="single" w:sz="6" w:space="0" w:color="auto"/>
              <w:right w:val="single" w:sz="6" w:space="0" w:color="auto"/>
            </w:tcBorders>
          </w:tcPr>
          <w:p w14:paraId="0E691E8F" w14:textId="77777777" w:rsidR="00871AC4" w:rsidRPr="00B40ADF" w:rsidRDefault="00871AC4" w:rsidP="001F48CC">
            <w:pPr>
              <w:pStyle w:val="Texto"/>
              <w:spacing w:after="0" w:line="276" w:lineRule="auto"/>
              <w:ind w:right="51" w:firstLine="0"/>
              <w:rPr>
                <w:sz w:val="22"/>
                <w:szCs w:val="22"/>
              </w:rPr>
            </w:pPr>
          </w:p>
        </w:tc>
        <w:tc>
          <w:tcPr>
            <w:tcW w:w="4580" w:type="dxa"/>
            <w:gridSpan w:val="9"/>
            <w:tcBorders>
              <w:top w:val="single" w:sz="6" w:space="0" w:color="auto"/>
              <w:left w:val="single" w:sz="6" w:space="0" w:color="auto"/>
              <w:bottom w:val="single" w:sz="6" w:space="0" w:color="auto"/>
              <w:right w:val="single" w:sz="6" w:space="0" w:color="auto"/>
            </w:tcBorders>
          </w:tcPr>
          <w:p w14:paraId="71C61D3A" w14:textId="77777777" w:rsidR="00871AC4" w:rsidRPr="00B40ADF" w:rsidRDefault="00871AC4" w:rsidP="001F48CC">
            <w:pPr>
              <w:pStyle w:val="Texto"/>
              <w:spacing w:after="0" w:line="276" w:lineRule="auto"/>
              <w:ind w:right="51" w:firstLine="0"/>
              <w:rPr>
                <w:sz w:val="22"/>
                <w:szCs w:val="22"/>
              </w:rPr>
            </w:pPr>
          </w:p>
        </w:tc>
      </w:tr>
      <w:tr w:rsidR="00871AC4" w:rsidRPr="00B40ADF" w14:paraId="033873F5" w14:textId="77777777" w:rsidTr="001F48CC">
        <w:trPr>
          <w:trHeight w:val="20"/>
        </w:trPr>
        <w:tc>
          <w:tcPr>
            <w:tcW w:w="4132" w:type="dxa"/>
            <w:gridSpan w:val="9"/>
            <w:tcBorders>
              <w:top w:val="single" w:sz="6" w:space="0" w:color="auto"/>
              <w:left w:val="single" w:sz="6" w:space="0" w:color="auto"/>
              <w:bottom w:val="single" w:sz="6" w:space="0" w:color="auto"/>
              <w:right w:val="single" w:sz="6" w:space="0" w:color="auto"/>
            </w:tcBorders>
            <w:hideMark/>
          </w:tcPr>
          <w:p w14:paraId="632938B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Correo electrónico - oficina</w:t>
            </w:r>
          </w:p>
        </w:tc>
        <w:tc>
          <w:tcPr>
            <w:tcW w:w="4580" w:type="dxa"/>
            <w:gridSpan w:val="9"/>
            <w:tcBorders>
              <w:top w:val="single" w:sz="6" w:space="0" w:color="auto"/>
              <w:left w:val="single" w:sz="6" w:space="0" w:color="auto"/>
              <w:bottom w:val="single" w:sz="6" w:space="0" w:color="auto"/>
              <w:right w:val="single" w:sz="6" w:space="0" w:color="auto"/>
            </w:tcBorders>
            <w:hideMark/>
          </w:tcPr>
          <w:p w14:paraId="3F71939B"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Correo electrónico – particular</w:t>
            </w:r>
          </w:p>
        </w:tc>
      </w:tr>
      <w:tr w:rsidR="00871AC4" w:rsidRPr="00B40ADF" w14:paraId="550A9635"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shd w:val="pct12" w:color="auto" w:fill="auto"/>
            <w:hideMark/>
          </w:tcPr>
          <w:p w14:paraId="27C53EE5" w14:textId="77777777" w:rsidR="00871AC4" w:rsidRPr="00B40ADF" w:rsidRDefault="00871AC4" w:rsidP="001F48CC">
            <w:pPr>
              <w:pStyle w:val="Texto"/>
              <w:spacing w:after="0" w:line="276" w:lineRule="auto"/>
              <w:ind w:right="51" w:firstLine="0"/>
              <w:rPr>
                <w:b/>
                <w:sz w:val="22"/>
                <w:szCs w:val="22"/>
              </w:rPr>
            </w:pPr>
            <w:r w:rsidRPr="00B40ADF">
              <w:rPr>
                <w:b/>
                <w:sz w:val="22"/>
                <w:szCs w:val="22"/>
              </w:rPr>
              <w:t>III.</w:t>
            </w:r>
            <w:r w:rsidRPr="00B40ADF">
              <w:rPr>
                <w:b/>
                <w:sz w:val="22"/>
                <w:szCs w:val="22"/>
              </w:rPr>
              <w:tab/>
              <w:t>Experiencia laboral</w:t>
            </w:r>
          </w:p>
        </w:tc>
      </w:tr>
      <w:tr w:rsidR="00871AC4" w:rsidRPr="00B40ADF" w14:paraId="4DD743BC" w14:textId="77777777" w:rsidTr="001F48CC">
        <w:trPr>
          <w:trHeight w:val="20"/>
        </w:trPr>
        <w:tc>
          <w:tcPr>
            <w:tcW w:w="986" w:type="dxa"/>
            <w:tcBorders>
              <w:top w:val="single" w:sz="6" w:space="0" w:color="auto"/>
              <w:left w:val="single" w:sz="6" w:space="0" w:color="auto"/>
              <w:bottom w:val="single" w:sz="6" w:space="0" w:color="auto"/>
              <w:right w:val="single" w:sz="6" w:space="0" w:color="auto"/>
            </w:tcBorders>
            <w:hideMark/>
          </w:tcPr>
          <w:p w14:paraId="123156E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Tipo (Público o Privado)</w:t>
            </w:r>
          </w:p>
        </w:tc>
        <w:tc>
          <w:tcPr>
            <w:tcW w:w="1132" w:type="dxa"/>
            <w:gridSpan w:val="2"/>
            <w:tcBorders>
              <w:top w:val="single" w:sz="6" w:space="0" w:color="auto"/>
              <w:left w:val="single" w:sz="6" w:space="0" w:color="auto"/>
              <w:bottom w:val="single" w:sz="6" w:space="0" w:color="auto"/>
              <w:right w:val="single" w:sz="6" w:space="0" w:color="auto"/>
            </w:tcBorders>
            <w:hideMark/>
          </w:tcPr>
          <w:p w14:paraId="09DED799"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Empresa</w:t>
            </w:r>
          </w:p>
        </w:tc>
        <w:tc>
          <w:tcPr>
            <w:tcW w:w="670" w:type="dxa"/>
            <w:gridSpan w:val="3"/>
            <w:tcBorders>
              <w:top w:val="single" w:sz="6" w:space="0" w:color="auto"/>
              <w:left w:val="single" w:sz="6" w:space="0" w:color="auto"/>
              <w:bottom w:val="single" w:sz="6" w:space="0" w:color="auto"/>
              <w:right w:val="single" w:sz="6" w:space="0" w:color="auto"/>
            </w:tcBorders>
            <w:hideMark/>
          </w:tcPr>
          <w:p w14:paraId="4501C49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Giro</w:t>
            </w:r>
          </w:p>
        </w:tc>
        <w:tc>
          <w:tcPr>
            <w:tcW w:w="1012" w:type="dxa"/>
            <w:gridSpan w:val="2"/>
            <w:tcBorders>
              <w:top w:val="single" w:sz="6" w:space="0" w:color="auto"/>
              <w:left w:val="single" w:sz="6" w:space="0" w:color="auto"/>
              <w:bottom w:val="single" w:sz="6" w:space="0" w:color="auto"/>
              <w:right w:val="single" w:sz="6" w:space="0" w:color="auto"/>
            </w:tcBorders>
            <w:hideMark/>
          </w:tcPr>
          <w:p w14:paraId="6FE00E60"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Puesto</w:t>
            </w:r>
          </w:p>
        </w:tc>
        <w:tc>
          <w:tcPr>
            <w:tcW w:w="1723" w:type="dxa"/>
            <w:gridSpan w:val="3"/>
            <w:tcBorders>
              <w:top w:val="single" w:sz="6" w:space="0" w:color="auto"/>
              <w:left w:val="single" w:sz="6" w:space="0" w:color="auto"/>
              <w:bottom w:val="single" w:sz="6" w:space="0" w:color="auto"/>
              <w:right w:val="single" w:sz="6" w:space="0" w:color="auto"/>
            </w:tcBorders>
            <w:hideMark/>
          </w:tcPr>
          <w:p w14:paraId="01946F3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Funciones</w:t>
            </w:r>
          </w:p>
        </w:tc>
        <w:tc>
          <w:tcPr>
            <w:tcW w:w="910" w:type="dxa"/>
            <w:gridSpan w:val="4"/>
            <w:tcBorders>
              <w:top w:val="single" w:sz="6" w:space="0" w:color="auto"/>
              <w:left w:val="single" w:sz="6" w:space="0" w:color="auto"/>
              <w:bottom w:val="single" w:sz="6" w:space="0" w:color="auto"/>
              <w:right w:val="single" w:sz="6" w:space="0" w:color="auto"/>
            </w:tcBorders>
            <w:hideMark/>
          </w:tcPr>
          <w:p w14:paraId="367A571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Desde</w:t>
            </w:r>
          </w:p>
        </w:tc>
        <w:tc>
          <w:tcPr>
            <w:tcW w:w="989" w:type="dxa"/>
            <w:tcBorders>
              <w:top w:val="single" w:sz="6" w:space="0" w:color="auto"/>
              <w:left w:val="single" w:sz="6" w:space="0" w:color="auto"/>
              <w:bottom w:val="single" w:sz="6" w:space="0" w:color="auto"/>
              <w:right w:val="single" w:sz="6" w:space="0" w:color="auto"/>
            </w:tcBorders>
            <w:hideMark/>
          </w:tcPr>
          <w:p w14:paraId="0E6BA7E2"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Hasta</w:t>
            </w:r>
          </w:p>
        </w:tc>
        <w:tc>
          <w:tcPr>
            <w:tcW w:w="1290" w:type="dxa"/>
            <w:gridSpan w:val="2"/>
            <w:tcBorders>
              <w:top w:val="single" w:sz="6" w:space="0" w:color="auto"/>
              <w:left w:val="single" w:sz="6" w:space="0" w:color="auto"/>
              <w:bottom w:val="single" w:sz="6" w:space="0" w:color="auto"/>
              <w:right w:val="single" w:sz="6" w:space="0" w:color="auto"/>
            </w:tcBorders>
            <w:hideMark/>
          </w:tcPr>
          <w:p w14:paraId="5314539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Observaciones</w:t>
            </w:r>
          </w:p>
        </w:tc>
      </w:tr>
      <w:tr w:rsidR="00871AC4" w:rsidRPr="00B40ADF" w14:paraId="176638BE"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hideMark/>
          </w:tcPr>
          <w:p w14:paraId="564E5D82" w14:textId="77777777" w:rsidR="00871AC4" w:rsidRPr="00B40ADF" w:rsidRDefault="00871AC4" w:rsidP="001F48CC">
            <w:pPr>
              <w:pStyle w:val="Texto"/>
              <w:spacing w:after="0" w:line="276" w:lineRule="auto"/>
              <w:ind w:right="51" w:firstLine="0"/>
              <w:rPr>
                <w:sz w:val="22"/>
                <w:szCs w:val="22"/>
              </w:rPr>
            </w:pPr>
            <w:r w:rsidRPr="00B40ADF">
              <w:rPr>
                <w:sz w:val="22"/>
                <w:szCs w:val="22"/>
              </w:rPr>
              <w:t>[Agregar Empleo(s), comenzando por el actual o el último]</w:t>
            </w:r>
          </w:p>
        </w:tc>
      </w:tr>
      <w:tr w:rsidR="00871AC4" w:rsidRPr="00B40ADF" w14:paraId="36CEF64C"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shd w:val="pct12" w:color="auto" w:fill="auto"/>
            <w:hideMark/>
          </w:tcPr>
          <w:p w14:paraId="479B95CF" w14:textId="77777777" w:rsidR="00871AC4" w:rsidRPr="00B40ADF" w:rsidRDefault="00871AC4" w:rsidP="001F48CC">
            <w:pPr>
              <w:pStyle w:val="Texto"/>
              <w:spacing w:after="0" w:line="276" w:lineRule="auto"/>
              <w:ind w:right="51" w:firstLine="0"/>
              <w:rPr>
                <w:b/>
                <w:sz w:val="22"/>
                <w:szCs w:val="22"/>
              </w:rPr>
            </w:pPr>
            <w:r w:rsidRPr="00B40ADF">
              <w:rPr>
                <w:b/>
                <w:sz w:val="22"/>
                <w:szCs w:val="22"/>
              </w:rPr>
              <w:t>IV.</w:t>
            </w:r>
            <w:r w:rsidRPr="00B40ADF">
              <w:rPr>
                <w:b/>
                <w:sz w:val="22"/>
                <w:szCs w:val="22"/>
              </w:rPr>
              <w:tab/>
              <w:t>Datos de escolaridad</w:t>
            </w:r>
          </w:p>
        </w:tc>
      </w:tr>
      <w:tr w:rsidR="00871AC4" w:rsidRPr="00B40ADF" w14:paraId="5981A4B8" w14:textId="77777777" w:rsidTr="001F48CC">
        <w:trPr>
          <w:trHeight w:val="20"/>
        </w:trPr>
        <w:tc>
          <w:tcPr>
            <w:tcW w:w="1372" w:type="dxa"/>
            <w:gridSpan w:val="2"/>
            <w:tcBorders>
              <w:top w:val="single" w:sz="6" w:space="0" w:color="auto"/>
              <w:left w:val="single" w:sz="6" w:space="0" w:color="auto"/>
              <w:bottom w:val="single" w:sz="6" w:space="0" w:color="auto"/>
              <w:right w:val="single" w:sz="6" w:space="0" w:color="auto"/>
            </w:tcBorders>
            <w:hideMark/>
          </w:tcPr>
          <w:p w14:paraId="3CCBA21E"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Grado Académico</w:t>
            </w:r>
          </w:p>
        </w:tc>
        <w:tc>
          <w:tcPr>
            <w:tcW w:w="1152" w:type="dxa"/>
            <w:gridSpan w:val="3"/>
            <w:tcBorders>
              <w:top w:val="single" w:sz="6" w:space="0" w:color="auto"/>
              <w:left w:val="single" w:sz="6" w:space="0" w:color="auto"/>
              <w:bottom w:val="single" w:sz="6" w:space="0" w:color="auto"/>
              <w:right w:val="single" w:sz="6" w:space="0" w:color="auto"/>
            </w:tcBorders>
            <w:hideMark/>
          </w:tcPr>
          <w:p w14:paraId="6B1730F0"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Disciplina</w:t>
            </w:r>
          </w:p>
        </w:tc>
        <w:tc>
          <w:tcPr>
            <w:tcW w:w="1132" w:type="dxa"/>
            <w:gridSpan w:val="2"/>
            <w:tcBorders>
              <w:top w:val="single" w:sz="6" w:space="0" w:color="auto"/>
              <w:left w:val="single" w:sz="6" w:space="0" w:color="auto"/>
              <w:bottom w:val="single" w:sz="6" w:space="0" w:color="auto"/>
              <w:right w:val="single" w:sz="6" w:space="0" w:color="auto"/>
            </w:tcBorders>
            <w:hideMark/>
          </w:tcPr>
          <w:p w14:paraId="73BD516F"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Escuela</w:t>
            </w:r>
          </w:p>
        </w:tc>
        <w:tc>
          <w:tcPr>
            <w:tcW w:w="1274" w:type="dxa"/>
            <w:gridSpan w:val="3"/>
            <w:tcBorders>
              <w:top w:val="single" w:sz="6" w:space="0" w:color="auto"/>
              <w:left w:val="single" w:sz="6" w:space="0" w:color="auto"/>
              <w:bottom w:val="single" w:sz="6" w:space="0" w:color="auto"/>
              <w:right w:val="single" w:sz="6" w:space="0" w:color="auto"/>
            </w:tcBorders>
            <w:hideMark/>
          </w:tcPr>
          <w:p w14:paraId="40E9FF0B"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Ubicación</w:t>
            </w:r>
          </w:p>
        </w:tc>
        <w:tc>
          <w:tcPr>
            <w:tcW w:w="737" w:type="dxa"/>
            <w:gridSpan w:val="2"/>
            <w:tcBorders>
              <w:top w:val="single" w:sz="6" w:space="0" w:color="auto"/>
              <w:left w:val="single" w:sz="6" w:space="0" w:color="auto"/>
              <w:bottom w:val="single" w:sz="6" w:space="0" w:color="auto"/>
              <w:right w:val="single" w:sz="6" w:space="0" w:color="auto"/>
            </w:tcBorders>
            <w:hideMark/>
          </w:tcPr>
          <w:p w14:paraId="6BEA1C3D"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Desde</w:t>
            </w:r>
          </w:p>
        </w:tc>
        <w:tc>
          <w:tcPr>
            <w:tcW w:w="766" w:type="dxa"/>
            <w:gridSpan w:val="3"/>
            <w:tcBorders>
              <w:top w:val="single" w:sz="6" w:space="0" w:color="auto"/>
              <w:left w:val="single" w:sz="6" w:space="0" w:color="auto"/>
              <w:bottom w:val="single" w:sz="6" w:space="0" w:color="auto"/>
              <w:right w:val="single" w:sz="6" w:space="0" w:color="auto"/>
            </w:tcBorders>
            <w:hideMark/>
          </w:tcPr>
          <w:p w14:paraId="0F4A48CC"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Hasta</w:t>
            </w:r>
          </w:p>
        </w:tc>
        <w:tc>
          <w:tcPr>
            <w:tcW w:w="1409" w:type="dxa"/>
            <w:gridSpan w:val="2"/>
            <w:tcBorders>
              <w:top w:val="single" w:sz="6" w:space="0" w:color="auto"/>
              <w:left w:val="single" w:sz="6" w:space="0" w:color="auto"/>
              <w:bottom w:val="single" w:sz="6" w:space="0" w:color="auto"/>
              <w:right w:val="single" w:sz="6" w:space="0" w:color="auto"/>
            </w:tcBorders>
            <w:hideMark/>
          </w:tcPr>
          <w:p w14:paraId="2FD77EAC"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Documento que lo avala</w:t>
            </w:r>
          </w:p>
        </w:tc>
        <w:tc>
          <w:tcPr>
            <w:tcW w:w="870" w:type="dxa"/>
            <w:tcBorders>
              <w:top w:val="single" w:sz="6" w:space="0" w:color="auto"/>
              <w:left w:val="single" w:sz="6" w:space="0" w:color="auto"/>
              <w:bottom w:val="single" w:sz="6" w:space="0" w:color="auto"/>
              <w:right w:val="single" w:sz="6" w:space="0" w:color="auto"/>
            </w:tcBorders>
            <w:hideMark/>
          </w:tcPr>
          <w:p w14:paraId="792347AD" w14:textId="77777777" w:rsidR="00871AC4" w:rsidRPr="00B40ADF" w:rsidRDefault="00871AC4" w:rsidP="001F48CC">
            <w:pPr>
              <w:pStyle w:val="Texto"/>
              <w:spacing w:after="0" w:line="276" w:lineRule="auto"/>
              <w:ind w:right="51" w:firstLine="0"/>
              <w:jc w:val="center"/>
              <w:rPr>
                <w:b/>
                <w:sz w:val="22"/>
                <w:szCs w:val="22"/>
              </w:rPr>
            </w:pPr>
            <w:r w:rsidRPr="00B40ADF">
              <w:rPr>
                <w:sz w:val="22"/>
                <w:szCs w:val="22"/>
              </w:rPr>
              <w:t>Estatus</w:t>
            </w:r>
          </w:p>
        </w:tc>
      </w:tr>
      <w:tr w:rsidR="00871AC4" w:rsidRPr="00B40ADF" w14:paraId="514ED029"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hideMark/>
          </w:tcPr>
          <w:p w14:paraId="5D98FDD6" w14:textId="77777777" w:rsidR="00871AC4" w:rsidRPr="00B40ADF" w:rsidRDefault="00871AC4" w:rsidP="001F48CC">
            <w:pPr>
              <w:pStyle w:val="Texto"/>
              <w:spacing w:after="0" w:line="276" w:lineRule="auto"/>
              <w:ind w:right="51" w:firstLine="0"/>
              <w:rPr>
                <w:b/>
                <w:sz w:val="22"/>
                <w:szCs w:val="22"/>
              </w:rPr>
            </w:pPr>
            <w:r w:rsidRPr="00B40ADF">
              <w:rPr>
                <w:sz w:val="22"/>
                <w:szCs w:val="22"/>
              </w:rPr>
              <w:t>[Agregar Grado(s) Académico(s), comenzando por el último obtenido]</w:t>
            </w:r>
          </w:p>
        </w:tc>
      </w:tr>
      <w:tr w:rsidR="00871AC4" w:rsidRPr="00B40ADF" w14:paraId="799C0F4F"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shd w:val="pct12" w:color="auto" w:fill="auto"/>
            <w:hideMark/>
          </w:tcPr>
          <w:p w14:paraId="5794916E" w14:textId="77777777" w:rsidR="00871AC4" w:rsidRPr="00B40ADF" w:rsidRDefault="00871AC4" w:rsidP="001F48CC">
            <w:pPr>
              <w:pStyle w:val="Texto"/>
              <w:spacing w:after="0" w:line="276" w:lineRule="auto"/>
              <w:ind w:right="51" w:firstLine="0"/>
              <w:rPr>
                <w:b/>
                <w:sz w:val="22"/>
                <w:szCs w:val="22"/>
              </w:rPr>
            </w:pPr>
            <w:r w:rsidRPr="00B40ADF">
              <w:rPr>
                <w:b/>
                <w:sz w:val="22"/>
                <w:szCs w:val="22"/>
              </w:rPr>
              <w:t>V.</w:t>
            </w:r>
            <w:r w:rsidRPr="00B40ADF">
              <w:rPr>
                <w:b/>
                <w:sz w:val="22"/>
                <w:szCs w:val="22"/>
              </w:rPr>
              <w:tab/>
              <w:t>Capacitaciones, cursos o certificaciones</w:t>
            </w:r>
          </w:p>
        </w:tc>
      </w:tr>
      <w:tr w:rsidR="00871AC4" w:rsidRPr="00B40ADF" w14:paraId="7A5A93A7" w14:textId="77777777" w:rsidTr="001F48CC">
        <w:trPr>
          <w:trHeight w:val="20"/>
        </w:trPr>
        <w:tc>
          <w:tcPr>
            <w:tcW w:w="1372" w:type="dxa"/>
            <w:gridSpan w:val="2"/>
            <w:tcBorders>
              <w:top w:val="single" w:sz="6" w:space="0" w:color="auto"/>
              <w:left w:val="single" w:sz="6" w:space="0" w:color="auto"/>
              <w:bottom w:val="single" w:sz="6" w:space="0" w:color="auto"/>
              <w:right w:val="single" w:sz="6" w:space="0" w:color="auto"/>
            </w:tcBorders>
            <w:hideMark/>
          </w:tcPr>
          <w:p w14:paraId="73044E8B" w14:textId="77777777" w:rsidR="00871AC4" w:rsidRPr="00086840" w:rsidRDefault="00871AC4" w:rsidP="001F48CC">
            <w:pPr>
              <w:pStyle w:val="Texto"/>
              <w:spacing w:after="0" w:line="276" w:lineRule="auto"/>
              <w:ind w:right="51" w:firstLine="0"/>
              <w:jc w:val="center"/>
              <w:rPr>
                <w:sz w:val="22"/>
                <w:szCs w:val="22"/>
              </w:rPr>
            </w:pPr>
            <w:r w:rsidRPr="00086840">
              <w:rPr>
                <w:sz w:val="22"/>
                <w:szCs w:val="22"/>
              </w:rPr>
              <w:t>Nombre</w:t>
            </w:r>
          </w:p>
        </w:tc>
        <w:tc>
          <w:tcPr>
            <w:tcW w:w="1416" w:type="dxa"/>
            <w:gridSpan w:val="4"/>
            <w:tcBorders>
              <w:top w:val="single" w:sz="6" w:space="0" w:color="auto"/>
              <w:left w:val="single" w:sz="6" w:space="0" w:color="auto"/>
              <w:bottom w:val="single" w:sz="6" w:space="0" w:color="auto"/>
              <w:right w:val="single" w:sz="6" w:space="0" w:color="auto"/>
            </w:tcBorders>
            <w:hideMark/>
          </w:tcPr>
          <w:p w14:paraId="07462CA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Institución</w:t>
            </w:r>
          </w:p>
        </w:tc>
        <w:tc>
          <w:tcPr>
            <w:tcW w:w="1012" w:type="dxa"/>
            <w:gridSpan w:val="2"/>
            <w:tcBorders>
              <w:top w:val="single" w:sz="6" w:space="0" w:color="auto"/>
              <w:left w:val="single" w:sz="6" w:space="0" w:color="auto"/>
              <w:bottom w:val="single" w:sz="6" w:space="0" w:color="auto"/>
              <w:right w:val="single" w:sz="6" w:space="0" w:color="auto"/>
            </w:tcBorders>
            <w:hideMark/>
          </w:tcPr>
          <w:p w14:paraId="2A2BA36A"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Desde</w:t>
            </w:r>
          </w:p>
        </w:tc>
        <w:tc>
          <w:tcPr>
            <w:tcW w:w="1130" w:type="dxa"/>
            <w:gridSpan w:val="2"/>
            <w:tcBorders>
              <w:top w:val="single" w:sz="6" w:space="0" w:color="auto"/>
              <w:left w:val="single" w:sz="6" w:space="0" w:color="auto"/>
              <w:bottom w:val="single" w:sz="6" w:space="0" w:color="auto"/>
              <w:right w:val="single" w:sz="6" w:space="0" w:color="auto"/>
            </w:tcBorders>
            <w:hideMark/>
          </w:tcPr>
          <w:p w14:paraId="6728DB7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Hasta</w:t>
            </w:r>
          </w:p>
        </w:tc>
        <w:tc>
          <w:tcPr>
            <w:tcW w:w="1028" w:type="dxa"/>
            <w:gridSpan w:val="4"/>
            <w:tcBorders>
              <w:top w:val="single" w:sz="6" w:space="0" w:color="auto"/>
              <w:left w:val="single" w:sz="6" w:space="0" w:color="auto"/>
              <w:bottom w:val="single" w:sz="6" w:space="0" w:color="auto"/>
              <w:right w:val="single" w:sz="6" w:space="0" w:color="auto"/>
            </w:tcBorders>
            <w:hideMark/>
          </w:tcPr>
          <w:p w14:paraId="25777843"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Horas cursadas</w:t>
            </w:r>
          </w:p>
        </w:tc>
        <w:tc>
          <w:tcPr>
            <w:tcW w:w="2754" w:type="dxa"/>
            <w:gridSpan w:val="4"/>
            <w:tcBorders>
              <w:top w:val="single" w:sz="6" w:space="0" w:color="auto"/>
              <w:left w:val="single" w:sz="6" w:space="0" w:color="auto"/>
              <w:bottom w:val="single" w:sz="6" w:space="0" w:color="auto"/>
              <w:right w:val="single" w:sz="6" w:space="0" w:color="auto"/>
            </w:tcBorders>
            <w:hideMark/>
          </w:tcPr>
          <w:p w14:paraId="734D5FA1"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Documento que lo avala</w:t>
            </w:r>
          </w:p>
        </w:tc>
      </w:tr>
      <w:tr w:rsidR="00871AC4" w:rsidRPr="00B40ADF" w14:paraId="390E1B31"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hideMark/>
          </w:tcPr>
          <w:p w14:paraId="7FDF6AB8" w14:textId="77777777" w:rsidR="00871AC4" w:rsidRPr="00B40ADF" w:rsidRDefault="00871AC4" w:rsidP="001F48CC">
            <w:pPr>
              <w:pStyle w:val="Texto"/>
              <w:spacing w:after="0" w:line="276" w:lineRule="auto"/>
              <w:ind w:right="51" w:firstLine="0"/>
              <w:rPr>
                <w:sz w:val="22"/>
                <w:szCs w:val="22"/>
              </w:rPr>
            </w:pPr>
            <w:r w:rsidRPr="00B40ADF">
              <w:rPr>
                <w:sz w:val="22"/>
                <w:szCs w:val="22"/>
              </w:rPr>
              <w:t>[Agregar Capacitación, cursos o certificaciones comenzando por el último obtenido]</w:t>
            </w:r>
          </w:p>
        </w:tc>
      </w:tr>
      <w:tr w:rsidR="00871AC4" w:rsidRPr="00B40ADF" w14:paraId="49F1BA33" w14:textId="77777777" w:rsidTr="001F48CC">
        <w:tblPrEx>
          <w:tblLook w:val="0000" w:firstRow="0" w:lastRow="0" w:firstColumn="0" w:lastColumn="0" w:noHBand="0" w:noVBand="0"/>
        </w:tblPrEx>
        <w:trPr>
          <w:trHeight w:val="20"/>
        </w:trPr>
        <w:tc>
          <w:tcPr>
            <w:tcW w:w="8712" w:type="dxa"/>
            <w:gridSpan w:val="18"/>
            <w:tcBorders>
              <w:top w:val="single" w:sz="6" w:space="0" w:color="auto"/>
              <w:left w:val="single" w:sz="6" w:space="0" w:color="auto"/>
              <w:bottom w:val="single" w:sz="6" w:space="0" w:color="auto"/>
              <w:right w:val="single" w:sz="6" w:space="0" w:color="auto"/>
            </w:tcBorders>
          </w:tcPr>
          <w:p w14:paraId="6D35F480" w14:textId="77777777" w:rsidR="00871AC4" w:rsidRPr="00B40ADF" w:rsidRDefault="00871AC4" w:rsidP="001F48CC">
            <w:pPr>
              <w:pStyle w:val="Texto"/>
              <w:spacing w:after="0" w:line="276" w:lineRule="auto"/>
              <w:ind w:right="51" w:firstLine="0"/>
              <w:rPr>
                <w:sz w:val="22"/>
                <w:szCs w:val="22"/>
              </w:rPr>
            </w:pPr>
            <w:r w:rsidRPr="00B40ADF">
              <w:rPr>
                <w:sz w:val="22"/>
                <w:szCs w:val="22"/>
              </w:rPr>
              <w:fldChar w:fldCharType="begin"/>
            </w:r>
            <w:r w:rsidRPr="00B40ADF">
              <w:rPr>
                <w:sz w:val="22"/>
                <w:szCs w:val="22"/>
              </w:rPr>
              <w:instrText>símbolo 111 \f "Wingdings" \s 10.5</w:instrText>
            </w:r>
            <w:r w:rsidRPr="00B40ADF">
              <w:rPr>
                <w:sz w:val="22"/>
                <w:szCs w:val="22"/>
              </w:rPr>
              <w:fldChar w:fldCharType="end"/>
            </w:r>
            <w:r w:rsidRPr="00B40ADF">
              <w:rPr>
                <w:sz w:val="22"/>
                <w:szCs w:val="22"/>
              </w:rPr>
              <w:t>Declaro, bajo protesta de decir la verdad que los datos personales aportados son fidedignos.</w:t>
            </w:r>
          </w:p>
        </w:tc>
      </w:tr>
      <w:tr w:rsidR="00871AC4" w:rsidRPr="00B40ADF" w14:paraId="499C9DF4"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tcPr>
          <w:p w14:paraId="59811F5A" w14:textId="77777777" w:rsidR="00871AC4" w:rsidRPr="00B40ADF" w:rsidRDefault="00871AC4" w:rsidP="001F48CC">
            <w:pPr>
              <w:pStyle w:val="Texto"/>
              <w:spacing w:after="0" w:line="276" w:lineRule="auto"/>
              <w:ind w:right="51" w:firstLine="0"/>
              <w:rPr>
                <w:sz w:val="22"/>
                <w:szCs w:val="22"/>
              </w:rPr>
            </w:pPr>
            <w:r w:rsidRPr="00B40ADF">
              <w:rPr>
                <w:b/>
                <w:sz w:val="22"/>
                <w:szCs w:val="22"/>
              </w:rPr>
              <w:t>AVISO DE PRIVACIDAD SIMPLIFICADO</w:t>
            </w:r>
          </w:p>
        </w:tc>
      </w:tr>
      <w:tr w:rsidR="00871AC4" w:rsidRPr="00B40ADF" w14:paraId="61031056" w14:textId="77777777" w:rsidTr="001F48CC">
        <w:trPr>
          <w:trHeight w:val="20"/>
        </w:trPr>
        <w:tc>
          <w:tcPr>
            <w:tcW w:w="8712" w:type="dxa"/>
            <w:gridSpan w:val="18"/>
            <w:tcBorders>
              <w:top w:val="single" w:sz="6" w:space="0" w:color="auto"/>
              <w:left w:val="single" w:sz="6" w:space="0" w:color="auto"/>
              <w:bottom w:val="single" w:sz="6" w:space="0" w:color="auto"/>
              <w:right w:val="single" w:sz="6" w:space="0" w:color="auto"/>
            </w:tcBorders>
          </w:tcPr>
          <w:p w14:paraId="186486D0"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Responsable del tratamiento</w:t>
            </w:r>
          </w:p>
          <w:p w14:paraId="6394A5FD" w14:textId="0F0DC6A4" w:rsidR="00871AC4" w:rsidRDefault="00871AC4" w:rsidP="001F48CC">
            <w:pPr>
              <w:pStyle w:val="NormalWeb"/>
              <w:spacing w:before="0" w:beforeAutospacing="0" w:after="0" w:afterAutospacing="0" w:line="276" w:lineRule="auto"/>
              <w:ind w:right="51"/>
              <w:jc w:val="both"/>
              <w:rPr>
                <w:rFonts w:ascii="Arial" w:hAnsi="Arial" w:cs="Arial"/>
                <w:sz w:val="22"/>
                <w:szCs w:val="22"/>
                <w:lang w:val="es-ES"/>
              </w:rPr>
            </w:pPr>
            <w:r w:rsidRPr="00B40ADF">
              <w:rPr>
                <w:rFonts w:ascii="Arial" w:hAnsi="Arial" w:cs="Arial"/>
                <w:sz w:val="22"/>
                <w:szCs w:val="22"/>
                <w:lang w:val="es-ES"/>
              </w:rPr>
              <w:t>El Instituto Federal de Telecomunicaciones (IFT), a través de la Dirección General de Autorizaciones y Servicios.</w:t>
            </w:r>
          </w:p>
          <w:p w14:paraId="58B0BF3D"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rPr>
            </w:pPr>
            <w:r w:rsidRPr="00B40ADF">
              <w:rPr>
                <w:rFonts w:ascii="Arial" w:hAnsi="Arial" w:cs="Arial"/>
                <w:b/>
                <w:sz w:val="22"/>
                <w:szCs w:val="22"/>
              </w:rPr>
              <w:t xml:space="preserve">Las finalidades del tratamiento para las cuales se obtienen los datos personales </w:t>
            </w:r>
          </w:p>
          <w:p w14:paraId="0FA56952" w14:textId="77777777" w:rsidR="00871AC4" w:rsidRPr="00B40ADF" w:rsidRDefault="00871AC4" w:rsidP="00871AC4">
            <w:pPr>
              <w:pStyle w:val="NormalWeb"/>
              <w:numPr>
                <w:ilvl w:val="0"/>
                <w:numId w:val="13"/>
              </w:numPr>
              <w:spacing w:before="0" w:beforeAutospacing="0" w:after="0" w:afterAutospacing="0" w:line="276" w:lineRule="auto"/>
              <w:ind w:left="0" w:right="51" w:firstLine="0"/>
              <w:jc w:val="both"/>
              <w:rPr>
                <w:rFonts w:ascii="Arial" w:hAnsi="Arial" w:cs="Arial"/>
                <w:sz w:val="22"/>
                <w:szCs w:val="22"/>
                <w:lang w:val="es-ES"/>
              </w:rPr>
            </w:pPr>
            <w:r w:rsidRPr="00B40ADF">
              <w:rPr>
                <w:rFonts w:ascii="Arial" w:hAnsi="Arial" w:cs="Arial"/>
                <w:sz w:val="22"/>
                <w:szCs w:val="22"/>
                <w:lang w:val="es-ES"/>
              </w:rPr>
              <w:lastRenderedPageBreak/>
              <w:t>Identificar a las personas físicas o morales que con motivo de su interés particular presentan información para llevar a cabo un trámite competencia de la Unidad de Concesiones y Servicios.</w:t>
            </w:r>
          </w:p>
          <w:p w14:paraId="57C62051" w14:textId="77777777" w:rsidR="00871AC4" w:rsidRPr="00B40ADF" w:rsidRDefault="00871AC4" w:rsidP="00871AC4">
            <w:pPr>
              <w:pStyle w:val="NormalWeb"/>
              <w:numPr>
                <w:ilvl w:val="0"/>
                <w:numId w:val="13"/>
              </w:numPr>
              <w:spacing w:before="0" w:beforeAutospacing="0" w:after="0" w:afterAutospacing="0" w:line="276" w:lineRule="auto"/>
              <w:ind w:left="0" w:right="51" w:firstLine="0"/>
              <w:jc w:val="both"/>
              <w:rPr>
                <w:rFonts w:ascii="Arial" w:hAnsi="Arial" w:cs="Arial"/>
                <w:sz w:val="22"/>
                <w:szCs w:val="22"/>
                <w:lang w:val="es-ES"/>
              </w:rPr>
            </w:pPr>
            <w:r w:rsidRPr="00B40ADF">
              <w:rPr>
                <w:rFonts w:ascii="Arial" w:hAnsi="Arial" w:cs="Arial"/>
                <w:sz w:val="22"/>
                <w:szCs w:val="22"/>
                <w:lang w:val="es-ES"/>
              </w:rPr>
              <w:t>Notificar y contactar a los Interesados en su caso, respecto del correspondiente trámite.</w:t>
            </w:r>
          </w:p>
          <w:p w14:paraId="3A337E85" w14:textId="77777777" w:rsidR="00F241EB" w:rsidRPr="00B40ADF" w:rsidRDefault="00F241EB" w:rsidP="001F48CC">
            <w:pPr>
              <w:pStyle w:val="NormalWeb"/>
              <w:spacing w:before="0" w:beforeAutospacing="0" w:after="0" w:afterAutospacing="0" w:line="276" w:lineRule="auto"/>
              <w:ind w:right="51"/>
              <w:jc w:val="both"/>
              <w:rPr>
                <w:rFonts w:ascii="Arial" w:hAnsi="Arial" w:cs="Arial"/>
                <w:sz w:val="22"/>
                <w:szCs w:val="22"/>
                <w:lang w:val="es-ES"/>
              </w:rPr>
            </w:pPr>
          </w:p>
          <w:p w14:paraId="3946E71C"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 xml:space="preserve">Transferencias de datos personales </w:t>
            </w:r>
          </w:p>
          <w:p w14:paraId="701CE1A7" w14:textId="77777777" w:rsidR="00871AC4" w:rsidRPr="00B40ADF" w:rsidRDefault="00871AC4" w:rsidP="001F48CC">
            <w:pPr>
              <w:spacing w:line="276" w:lineRule="auto"/>
              <w:ind w:right="51"/>
              <w:jc w:val="both"/>
              <w:rPr>
                <w:rFonts w:ascii="Arial" w:hAnsi="Arial" w:cs="Arial"/>
              </w:rPr>
            </w:pPr>
            <w:r w:rsidRPr="00B40ADF">
              <w:rPr>
                <w:rFonts w:ascii="Arial" w:hAnsi="Arial" w:cs="Arial"/>
              </w:rPr>
              <w:t xml:space="preserve">El IFT, a través de la </w:t>
            </w:r>
            <w:r w:rsidRPr="00B40ADF">
              <w:rPr>
                <w:rFonts w:ascii="Arial" w:hAnsi="Arial" w:cs="Arial"/>
                <w:lang w:val="es-ES"/>
              </w:rPr>
              <w:t>Dirección General de Autorizaciones y Servicios,</w:t>
            </w:r>
            <w:r w:rsidRPr="00B40ADF">
              <w:rPr>
                <w:rFonts w:ascii="Arial" w:hAnsi="Arial" w:cs="Arial"/>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54C8D277"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Ejercicio de los derechos ARCO</w:t>
            </w:r>
          </w:p>
          <w:p w14:paraId="373EFCBE" w14:textId="77777777" w:rsidR="00871AC4" w:rsidRPr="00B40ADF" w:rsidRDefault="00871AC4" w:rsidP="001F48CC">
            <w:pPr>
              <w:spacing w:line="276" w:lineRule="auto"/>
              <w:ind w:right="51"/>
              <w:jc w:val="both"/>
              <w:rPr>
                <w:rFonts w:ascii="Arial" w:hAnsi="Arial" w:cs="Arial"/>
              </w:rPr>
            </w:pPr>
            <w:r w:rsidRPr="00B40ADF">
              <w:rPr>
                <w:rFonts w:ascii="Arial" w:hAnsi="Arial" w:cs="Arial"/>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10" w:history="1">
              <w:r w:rsidRPr="00B40ADF">
                <w:rPr>
                  <w:rStyle w:val="Hipervnculo"/>
                  <w:rFonts w:ascii="Arial" w:hAnsi="Arial" w:cs="Arial"/>
                </w:rPr>
                <w:t>unidad.transparencia@ift.org.mx</w:t>
              </w:r>
            </w:hyperlink>
            <w:r w:rsidRPr="00B40ADF">
              <w:rPr>
                <w:rFonts w:ascii="Arial" w:hAnsi="Arial" w:cs="Arial"/>
              </w:rPr>
              <w:t>, o bien, comunicarse al teléfono 55 50154000 extensión 4688.</w:t>
            </w:r>
          </w:p>
          <w:p w14:paraId="7E10AAA5"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rPr>
            </w:pPr>
            <w:r w:rsidRPr="00B40ADF">
              <w:rPr>
                <w:rFonts w:ascii="Arial" w:hAnsi="Arial" w:cs="Arial"/>
                <w:b/>
                <w:sz w:val="22"/>
                <w:szCs w:val="22"/>
              </w:rPr>
              <w:t>Aviso de privacidad Integral</w:t>
            </w:r>
          </w:p>
          <w:p w14:paraId="30FD1D8D" w14:textId="16FA3E38" w:rsidR="00871AC4" w:rsidRPr="00B40ADF" w:rsidRDefault="00871AC4" w:rsidP="001F48CC">
            <w:pPr>
              <w:spacing w:line="276" w:lineRule="auto"/>
              <w:ind w:right="51"/>
              <w:jc w:val="both"/>
              <w:rPr>
                <w:rFonts w:ascii="Arial" w:hAnsi="Arial" w:cs="Arial"/>
                <w:lang w:val="es-ES"/>
              </w:rPr>
            </w:pPr>
            <w:r w:rsidRPr="00B40ADF">
              <w:rPr>
                <w:rFonts w:ascii="Arial" w:hAnsi="Arial" w:cs="Arial"/>
                <w:lang w:val="es-ES"/>
              </w:rPr>
              <w:t>El Aviso de Privacidad integral</w:t>
            </w:r>
            <w:r w:rsidRPr="00B40ADF">
              <w:rPr>
                <w:rFonts w:ascii="Arial" w:hAnsi="Arial" w:cs="Arial"/>
                <w:b/>
                <w:lang w:val="es-ES"/>
              </w:rPr>
              <w:t xml:space="preserve"> </w:t>
            </w:r>
            <w:r w:rsidRPr="00B40ADF">
              <w:rPr>
                <w:rFonts w:ascii="Arial" w:hAnsi="Arial" w:cs="Arial"/>
                <w:lang w:val="es-ES"/>
              </w:rPr>
              <w:t xml:space="preserve">se encuentra disponible </w:t>
            </w:r>
            <w:r w:rsidRPr="00B40ADF">
              <w:rPr>
                <w:rFonts w:ascii="Arial" w:hAnsi="Arial" w:cs="Arial"/>
              </w:rPr>
              <w:t xml:space="preserve">físicamente en las oficinas de la Unidad de Concesiones y Servicios y </w:t>
            </w:r>
            <w:r w:rsidRPr="00B40ADF">
              <w:rPr>
                <w:rFonts w:ascii="Arial" w:hAnsi="Arial" w:cs="Arial"/>
                <w:lang w:val="es-ES"/>
              </w:rPr>
              <w:t xml:space="preserve">electrónicamente en el micrositio “Avisos de privacidad”: </w:t>
            </w:r>
            <w:hyperlink r:id="rId11" w:history="1">
              <w:r w:rsidRPr="00B40ADF">
                <w:rPr>
                  <w:rStyle w:val="Hipervnculo"/>
                  <w:rFonts w:ascii="Arial" w:hAnsi="Arial" w:cs="Arial"/>
                </w:rPr>
                <w:t>http://www.ift.org.mx/avisos-de-privacidad</w:t>
              </w:r>
            </w:hyperlink>
            <w:r w:rsidRPr="00B40ADF">
              <w:rPr>
                <w:rStyle w:val="Hipervnculo"/>
                <w:rFonts w:ascii="Arial" w:hAnsi="Arial" w:cs="Arial"/>
              </w:rPr>
              <w:t>, “Unidad de Concesiones y Servicios”, medios</w:t>
            </w:r>
            <w:r w:rsidRPr="00B40ADF">
              <w:rPr>
                <w:rFonts w:ascii="Arial" w:hAnsi="Arial" w:cs="Arial"/>
                <w:lang w:val="es-ES"/>
              </w:rPr>
              <w:t xml:space="preserve"> a través de los cuales el IFT comunicará a los titulares de los datos los cambios al aviso de privacidad.</w:t>
            </w:r>
          </w:p>
          <w:p w14:paraId="796370F4" w14:textId="77777777" w:rsidR="00871AC4" w:rsidRPr="00B40ADF" w:rsidRDefault="00871AC4" w:rsidP="001F48CC">
            <w:pPr>
              <w:spacing w:line="276" w:lineRule="auto"/>
              <w:ind w:right="51"/>
              <w:jc w:val="both"/>
              <w:rPr>
                <w:rFonts w:ascii="Arial" w:hAnsi="Arial" w:cs="Arial"/>
                <w:b/>
                <w:bCs/>
              </w:rPr>
            </w:pPr>
            <w:r w:rsidRPr="00B40ADF">
              <w:rPr>
                <w:rFonts w:ascii="Arial" w:hAnsi="Arial" w:cs="Arial"/>
                <w:b/>
                <w:bCs/>
              </w:rPr>
              <w:t>CONFIRMO QUE HE LEÍDO, Y QUE ENTIENDO Y ACEPTO LOS TÉRMINOS Y CONDICIONES DEL PRESENTE AVISO DE PRIVACIDAD</w:t>
            </w:r>
          </w:p>
          <w:p w14:paraId="76F12C76" w14:textId="77777777" w:rsidR="00871AC4" w:rsidRPr="00B40ADF" w:rsidRDefault="00871AC4" w:rsidP="001F48CC">
            <w:pPr>
              <w:spacing w:line="276" w:lineRule="auto"/>
              <w:ind w:right="51"/>
              <w:rPr>
                <w:rFonts w:ascii="Arial" w:hAnsi="Arial" w:cs="Arial"/>
                <w:b/>
              </w:rPr>
            </w:pPr>
          </w:p>
          <w:p w14:paraId="447A4C27" w14:textId="77777777" w:rsidR="00871AC4" w:rsidRPr="00B40ADF" w:rsidRDefault="00871AC4" w:rsidP="001F48CC">
            <w:pPr>
              <w:spacing w:line="276" w:lineRule="auto"/>
              <w:ind w:right="51"/>
              <w:rPr>
                <w:rFonts w:ascii="Arial" w:hAnsi="Arial" w:cs="Arial"/>
                <w:b/>
              </w:rPr>
            </w:pPr>
          </w:p>
          <w:p w14:paraId="7A0F0CC4" w14:textId="77777777" w:rsidR="00871AC4" w:rsidRPr="00B40ADF" w:rsidRDefault="00871AC4" w:rsidP="001F48CC">
            <w:pPr>
              <w:spacing w:line="276" w:lineRule="auto"/>
              <w:ind w:right="51"/>
              <w:jc w:val="center"/>
              <w:rPr>
                <w:rFonts w:ascii="Arial" w:hAnsi="Arial" w:cs="Arial"/>
                <w:b/>
              </w:rPr>
            </w:pPr>
            <w:r w:rsidRPr="00B40ADF">
              <w:rPr>
                <w:rFonts w:ascii="Arial" w:hAnsi="Arial" w:cs="Arial"/>
                <w:b/>
              </w:rPr>
              <w:t>___________________________________</w:t>
            </w:r>
          </w:p>
          <w:p w14:paraId="15906F1B" w14:textId="3D11A06F" w:rsidR="00871AC4" w:rsidRPr="00F241EB" w:rsidRDefault="00871AC4" w:rsidP="00F241EB">
            <w:pPr>
              <w:spacing w:line="276" w:lineRule="auto"/>
              <w:ind w:right="51"/>
              <w:jc w:val="center"/>
              <w:rPr>
                <w:rFonts w:ascii="Arial" w:hAnsi="Arial" w:cs="Arial"/>
                <w:b/>
              </w:rPr>
            </w:pPr>
            <w:r w:rsidRPr="00B40ADF">
              <w:rPr>
                <w:rFonts w:ascii="Arial" w:hAnsi="Arial" w:cs="Arial"/>
                <w:b/>
              </w:rPr>
              <w:t>Nombre y Firma</w:t>
            </w:r>
          </w:p>
        </w:tc>
      </w:tr>
    </w:tbl>
    <w:p w14:paraId="4D968F8E" w14:textId="77777777" w:rsidR="00871AC4" w:rsidRPr="00B40ADF" w:rsidRDefault="00871AC4" w:rsidP="00871AC4">
      <w:pPr>
        <w:pStyle w:val="Texto"/>
        <w:spacing w:after="0" w:line="276" w:lineRule="auto"/>
        <w:ind w:right="51" w:firstLine="0"/>
        <w:rPr>
          <w:sz w:val="22"/>
          <w:szCs w:val="22"/>
        </w:rPr>
      </w:pPr>
      <w:r w:rsidRPr="00B40ADF">
        <w:rPr>
          <w:sz w:val="22"/>
          <w:szCs w:val="22"/>
        </w:rPr>
        <w:lastRenderedPageBreak/>
        <w:t>La Información requerida en el presente formato será tratada por el Instituto Federal de Telecomunicaciones en los términos señalados por la legislación en materia de transparencia, acceso a la información pública y de protección de datos personales, así como demás disposiciones jurídicas aplicables.</w:t>
      </w:r>
    </w:p>
    <w:p w14:paraId="22A69E7E" w14:textId="77777777" w:rsidR="00871AC4" w:rsidRPr="00B40ADF" w:rsidRDefault="00871AC4" w:rsidP="00871AC4">
      <w:pPr>
        <w:pStyle w:val="Texto"/>
        <w:spacing w:after="0" w:line="276" w:lineRule="auto"/>
        <w:ind w:right="51" w:firstLine="0"/>
        <w:jc w:val="center"/>
        <w:rPr>
          <w:b/>
          <w:sz w:val="22"/>
          <w:szCs w:val="22"/>
        </w:rPr>
      </w:pPr>
      <w:r w:rsidRPr="00B40ADF">
        <w:rPr>
          <w:b/>
          <w:sz w:val="22"/>
          <w:szCs w:val="22"/>
        </w:rPr>
        <w:lastRenderedPageBreak/>
        <w:t>ANEXO E.</w:t>
      </w:r>
    </w:p>
    <w:p w14:paraId="6D1B0D74" w14:textId="77777777" w:rsidR="00871AC4" w:rsidRPr="00B40ADF" w:rsidRDefault="00871AC4" w:rsidP="00871AC4">
      <w:pPr>
        <w:pStyle w:val="Texto"/>
        <w:spacing w:after="0" w:line="276" w:lineRule="auto"/>
        <w:ind w:right="51" w:firstLine="0"/>
        <w:jc w:val="center"/>
        <w:rPr>
          <w:b/>
          <w:sz w:val="22"/>
          <w:szCs w:val="22"/>
        </w:rPr>
      </w:pPr>
      <w:r w:rsidRPr="00B40ADF">
        <w:rPr>
          <w:b/>
          <w:sz w:val="22"/>
          <w:szCs w:val="22"/>
        </w:rPr>
        <w:t>CURRÍCULUM VÍTAE PÚBLICO</w:t>
      </w:r>
    </w:p>
    <w:tbl>
      <w:tblPr>
        <w:tblW w:w="8712" w:type="dxa"/>
        <w:tblInd w:w="144" w:type="dxa"/>
        <w:tblCellMar>
          <w:left w:w="72" w:type="dxa"/>
          <w:right w:w="72" w:type="dxa"/>
        </w:tblCellMar>
        <w:tblLook w:val="0000" w:firstRow="0" w:lastRow="0" w:firstColumn="0" w:lastColumn="0" w:noHBand="0" w:noVBand="0"/>
      </w:tblPr>
      <w:tblGrid>
        <w:gridCol w:w="2359"/>
        <w:gridCol w:w="1773"/>
        <w:gridCol w:w="224"/>
        <w:gridCol w:w="1455"/>
        <w:gridCol w:w="2901"/>
      </w:tblGrid>
      <w:tr w:rsidR="00871AC4" w:rsidRPr="00B40ADF" w14:paraId="4D1895A1" w14:textId="77777777" w:rsidTr="001F48CC">
        <w:trPr>
          <w:trHeight w:val="20"/>
        </w:trPr>
        <w:tc>
          <w:tcPr>
            <w:tcW w:w="8712" w:type="dxa"/>
            <w:gridSpan w:val="5"/>
            <w:tcBorders>
              <w:top w:val="single" w:sz="6" w:space="0" w:color="auto"/>
              <w:left w:val="single" w:sz="6" w:space="0" w:color="auto"/>
              <w:bottom w:val="single" w:sz="6" w:space="0" w:color="auto"/>
              <w:right w:val="single" w:sz="6" w:space="0" w:color="auto"/>
            </w:tcBorders>
            <w:shd w:val="pct12" w:color="auto" w:fill="auto"/>
          </w:tcPr>
          <w:p w14:paraId="41E0187F" w14:textId="77777777" w:rsidR="00871AC4" w:rsidRPr="00B40ADF" w:rsidRDefault="00871AC4" w:rsidP="001F48CC">
            <w:pPr>
              <w:pStyle w:val="Texto"/>
              <w:spacing w:after="0" w:line="276" w:lineRule="auto"/>
              <w:ind w:right="51" w:firstLine="0"/>
              <w:rPr>
                <w:b/>
                <w:sz w:val="22"/>
                <w:szCs w:val="22"/>
              </w:rPr>
            </w:pPr>
            <w:r w:rsidRPr="00B40ADF">
              <w:rPr>
                <w:b/>
                <w:sz w:val="22"/>
                <w:szCs w:val="22"/>
              </w:rPr>
              <w:t>I.</w:t>
            </w:r>
            <w:r w:rsidRPr="00B40ADF">
              <w:rPr>
                <w:b/>
                <w:sz w:val="22"/>
                <w:szCs w:val="22"/>
              </w:rPr>
              <w:tab/>
              <w:t>Información General</w:t>
            </w:r>
          </w:p>
        </w:tc>
      </w:tr>
      <w:tr w:rsidR="00871AC4" w:rsidRPr="00B40ADF" w14:paraId="232CCE66" w14:textId="77777777" w:rsidTr="001F48CC">
        <w:trPr>
          <w:trHeight w:val="20"/>
        </w:trPr>
        <w:tc>
          <w:tcPr>
            <w:tcW w:w="2359" w:type="dxa"/>
            <w:tcBorders>
              <w:top w:val="single" w:sz="6" w:space="0" w:color="auto"/>
              <w:left w:val="single" w:sz="6" w:space="0" w:color="auto"/>
              <w:bottom w:val="single" w:sz="6" w:space="0" w:color="auto"/>
              <w:right w:val="single" w:sz="6" w:space="0" w:color="auto"/>
            </w:tcBorders>
          </w:tcPr>
          <w:p w14:paraId="433124FE" w14:textId="77777777" w:rsidR="00871AC4" w:rsidRPr="00B40ADF" w:rsidRDefault="00871AC4" w:rsidP="001F48CC">
            <w:pPr>
              <w:pStyle w:val="Texto"/>
              <w:spacing w:after="0" w:line="276" w:lineRule="auto"/>
              <w:ind w:right="51" w:firstLine="0"/>
              <w:rPr>
                <w:sz w:val="22"/>
                <w:szCs w:val="22"/>
              </w:rPr>
            </w:pPr>
          </w:p>
        </w:tc>
        <w:tc>
          <w:tcPr>
            <w:tcW w:w="3452" w:type="dxa"/>
            <w:gridSpan w:val="3"/>
            <w:tcBorders>
              <w:top w:val="single" w:sz="6" w:space="0" w:color="auto"/>
              <w:left w:val="single" w:sz="6" w:space="0" w:color="auto"/>
              <w:bottom w:val="single" w:sz="6" w:space="0" w:color="auto"/>
              <w:right w:val="single" w:sz="6" w:space="0" w:color="auto"/>
            </w:tcBorders>
          </w:tcPr>
          <w:p w14:paraId="4F650681" w14:textId="77777777" w:rsidR="00871AC4" w:rsidRPr="00B40ADF" w:rsidRDefault="00871AC4" w:rsidP="001F48CC">
            <w:pPr>
              <w:pStyle w:val="Texto"/>
              <w:spacing w:after="0" w:line="276" w:lineRule="auto"/>
              <w:ind w:right="51" w:firstLine="0"/>
              <w:rPr>
                <w:sz w:val="22"/>
                <w:szCs w:val="22"/>
              </w:rPr>
            </w:pPr>
          </w:p>
        </w:tc>
        <w:tc>
          <w:tcPr>
            <w:tcW w:w="2901" w:type="dxa"/>
            <w:tcBorders>
              <w:top w:val="single" w:sz="6" w:space="0" w:color="auto"/>
              <w:left w:val="single" w:sz="6" w:space="0" w:color="auto"/>
              <w:bottom w:val="single" w:sz="6" w:space="0" w:color="auto"/>
              <w:right w:val="single" w:sz="6" w:space="0" w:color="auto"/>
            </w:tcBorders>
          </w:tcPr>
          <w:p w14:paraId="71B761B8" w14:textId="77777777" w:rsidR="00871AC4" w:rsidRPr="00B40ADF" w:rsidRDefault="00871AC4" w:rsidP="001F48CC">
            <w:pPr>
              <w:pStyle w:val="Texto"/>
              <w:spacing w:after="0" w:line="276" w:lineRule="auto"/>
              <w:ind w:right="51" w:firstLine="0"/>
              <w:rPr>
                <w:sz w:val="22"/>
                <w:szCs w:val="22"/>
              </w:rPr>
            </w:pPr>
          </w:p>
        </w:tc>
      </w:tr>
      <w:tr w:rsidR="00871AC4" w:rsidRPr="00B40ADF" w14:paraId="7898CA94" w14:textId="77777777" w:rsidTr="001F48CC">
        <w:trPr>
          <w:trHeight w:val="20"/>
        </w:trPr>
        <w:tc>
          <w:tcPr>
            <w:tcW w:w="2359" w:type="dxa"/>
            <w:tcBorders>
              <w:top w:val="single" w:sz="6" w:space="0" w:color="auto"/>
              <w:left w:val="single" w:sz="6" w:space="0" w:color="auto"/>
              <w:bottom w:val="single" w:sz="6" w:space="0" w:color="auto"/>
              <w:right w:val="single" w:sz="6" w:space="0" w:color="auto"/>
            </w:tcBorders>
          </w:tcPr>
          <w:p w14:paraId="08F6F0F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Apellido Paterno</w:t>
            </w:r>
          </w:p>
        </w:tc>
        <w:tc>
          <w:tcPr>
            <w:tcW w:w="3452" w:type="dxa"/>
            <w:gridSpan w:val="3"/>
            <w:tcBorders>
              <w:top w:val="single" w:sz="6" w:space="0" w:color="auto"/>
              <w:left w:val="single" w:sz="6" w:space="0" w:color="auto"/>
              <w:bottom w:val="single" w:sz="6" w:space="0" w:color="auto"/>
              <w:right w:val="single" w:sz="6" w:space="0" w:color="auto"/>
            </w:tcBorders>
          </w:tcPr>
          <w:p w14:paraId="04868893"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Apellido Materno</w:t>
            </w:r>
          </w:p>
        </w:tc>
        <w:tc>
          <w:tcPr>
            <w:tcW w:w="2901" w:type="dxa"/>
            <w:tcBorders>
              <w:top w:val="single" w:sz="6" w:space="0" w:color="auto"/>
              <w:left w:val="single" w:sz="6" w:space="0" w:color="auto"/>
              <w:bottom w:val="single" w:sz="6" w:space="0" w:color="auto"/>
              <w:right w:val="single" w:sz="6" w:space="0" w:color="auto"/>
            </w:tcBorders>
          </w:tcPr>
          <w:p w14:paraId="3832314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Nombre(s)</w:t>
            </w:r>
          </w:p>
        </w:tc>
      </w:tr>
      <w:tr w:rsidR="00871AC4" w:rsidRPr="00B40ADF" w14:paraId="0A8FB61C" w14:textId="77777777" w:rsidTr="001F48CC">
        <w:trPr>
          <w:trHeight w:val="20"/>
        </w:trPr>
        <w:tc>
          <w:tcPr>
            <w:tcW w:w="4356" w:type="dxa"/>
            <w:gridSpan w:val="3"/>
            <w:tcBorders>
              <w:top w:val="single" w:sz="6" w:space="0" w:color="auto"/>
              <w:left w:val="single" w:sz="6" w:space="0" w:color="auto"/>
              <w:bottom w:val="single" w:sz="6" w:space="0" w:color="auto"/>
              <w:right w:val="single" w:sz="6" w:space="0" w:color="auto"/>
            </w:tcBorders>
          </w:tcPr>
          <w:p w14:paraId="18A0778B" w14:textId="77777777" w:rsidR="00871AC4" w:rsidRPr="00B40ADF" w:rsidRDefault="00871AC4" w:rsidP="001F48CC">
            <w:pPr>
              <w:pStyle w:val="Texto"/>
              <w:spacing w:after="0" w:line="276" w:lineRule="auto"/>
              <w:ind w:right="51" w:firstLine="0"/>
              <w:jc w:val="center"/>
              <w:rPr>
                <w:sz w:val="22"/>
                <w:szCs w:val="22"/>
              </w:rPr>
            </w:pPr>
          </w:p>
        </w:tc>
        <w:tc>
          <w:tcPr>
            <w:tcW w:w="4356" w:type="dxa"/>
            <w:gridSpan w:val="2"/>
            <w:tcBorders>
              <w:top w:val="single" w:sz="6" w:space="0" w:color="auto"/>
              <w:left w:val="single" w:sz="6" w:space="0" w:color="auto"/>
              <w:bottom w:val="single" w:sz="6" w:space="0" w:color="auto"/>
              <w:right w:val="single" w:sz="6" w:space="0" w:color="auto"/>
            </w:tcBorders>
          </w:tcPr>
          <w:p w14:paraId="5F16D900"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3AB30178" w14:textId="77777777" w:rsidTr="001F48CC">
        <w:trPr>
          <w:trHeight w:val="20"/>
        </w:trPr>
        <w:tc>
          <w:tcPr>
            <w:tcW w:w="4356" w:type="dxa"/>
            <w:gridSpan w:val="3"/>
            <w:tcBorders>
              <w:top w:val="single" w:sz="6" w:space="0" w:color="auto"/>
              <w:left w:val="single" w:sz="6" w:space="0" w:color="auto"/>
              <w:bottom w:val="single" w:sz="6" w:space="0" w:color="auto"/>
              <w:right w:val="single" w:sz="6" w:space="0" w:color="auto"/>
            </w:tcBorders>
          </w:tcPr>
          <w:p w14:paraId="464A133C"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Número de registro de acreditación</w:t>
            </w:r>
          </w:p>
        </w:tc>
        <w:tc>
          <w:tcPr>
            <w:tcW w:w="4356" w:type="dxa"/>
            <w:gridSpan w:val="2"/>
            <w:tcBorders>
              <w:top w:val="single" w:sz="6" w:space="0" w:color="auto"/>
              <w:left w:val="single" w:sz="6" w:space="0" w:color="auto"/>
              <w:bottom w:val="single" w:sz="6" w:space="0" w:color="auto"/>
              <w:right w:val="single" w:sz="6" w:space="0" w:color="auto"/>
            </w:tcBorders>
          </w:tcPr>
          <w:p w14:paraId="22D0AE14"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Especialidad(es)</w:t>
            </w:r>
          </w:p>
        </w:tc>
      </w:tr>
      <w:tr w:rsidR="00871AC4" w:rsidRPr="00B40ADF" w14:paraId="04A80FFA" w14:textId="77777777" w:rsidTr="001F48CC">
        <w:trPr>
          <w:trHeight w:val="20"/>
        </w:trPr>
        <w:tc>
          <w:tcPr>
            <w:tcW w:w="8712" w:type="dxa"/>
            <w:gridSpan w:val="5"/>
            <w:tcBorders>
              <w:top w:val="single" w:sz="6" w:space="0" w:color="auto"/>
              <w:left w:val="single" w:sz="6" w:space="0" w:color="auto"/>
              <w:bottom w:val="single" w:sz="6" w:space="0" w:color="auto"/>
              <w:right w:val="single" w:sz="6" w:space="0" w:color="auto"/>
            </w:tcBorders>
            <w:shd w:val="pct12" w:color="auto" w:fill="auto"/>
          </w:tcPr>
          <w:p w14:paraId="004C2806" w14:textId="77777777" w:rsidR="00871AC4" w:rsidRPr="00B40ADF" w:rsidRDefault="00871AC4" w:rsidP="001F48CC">
            <w:pPr>
              <w:pStyle w:val="Texto"/>
              <w:spacing w:after="0" w:line="276" w:lineRule="auto"/>
              <w:ind w:right="51" w:firstLine="0"/>
              <w:rPr>
                <w:b/>
                <w:sz w:val="22"/>
                <w:szCs w:val="22"/>
              </w:rPr>
            </w:pPr>
            <w:r w:rsidRPr="00B40ADF">
              <w:rPr>
                <w:b/>
                <w:sz w:val="22"/>
                <w:szCs w:val="22"/>
              </w:rPr>
              <w:t>II.</w:t>
            </w:r>
            <w:r w:rsidRPr="00B40ADF">
              <w:rPr>
                <w:b/>
                <w:sz w:val="22"/>
                <w:szCs w:val="22"/>
              </w:rPr>
              <w:tab/>
              <w:t>Datos de Contacto</w:t>
            </w:r>
          </w:p>
        </w:tc>
      </w:tr>
      <w:tr w:rsidR="00871AC4" w:rsidRPr="00B40ADF" w14:paraId="5D069141" w14:textId="77777777" w:rsidTr="001F48CC">
        <w:trPr>
          <w:trHeight w:val="20"/>
        </w:trPr>
        <w:tc>
          <w:tcPr>
            <w:tcW w:w="4132" w:type="dxa"/>
            <w:gridSpan w:val="2"/>
            <w:tcBorders>
              <w:top w:val="single" w:sz="6" w:space="0" w:color="auto"/>
              <w:left w:val="single" w:sz="6" w:space="0" w:color="auto"/>
              <w:bottom w:val="single" w:sz="6" w:space="0" w:color="auto"/>
              <w:right w:val="single" w:sz="6" w:space="0" w:color="auto"/>
            </w:tcBorders>
          </w:tcPr>
          <w:p w14:paraId="3E799A3A" w14:textId="77777777" w:rsidR="00871AC4" w:rsidRPr="00B40ADF" w:rsidRDefault="00871AC4" w:rsidP="001F48CC">
            <w:pPr>
              <w:pStyle w:val="Texto"/>
              <w:spacing w:after="0" w:line="276" w:lineRule="auto"/>
              <w:ind w:right="51" w:firstLine="0"/>
              <w:rPr>
                <w:sz w:val="22"/>
                <w:szCs w:val="22"/>
              </w:rPr>
            </w:pPr>
          </w:p>
        </w:tc>
        <w:tc>
          <w:tcPr>
            <w:tcW w:w="4580" w:type="dxa"/>
            <w:gridSpan w:val="3"/>
            <w:tcBorders>
              <w:top w:val="single" w:sz="6" w:space="0" w:color="auto"/>
              <w:left w:val="single" w:sz="6" w:space="0" w:color="auto"/>
              <w:bottom w:val="single" w:sz="6" w:space="0" w:color="auto"/>
              <w:right w:val="single" w:sz="6" w:space="0" w:color="auto"/>
            </w:tcBorders>
          </w:tcPr>
          <w:p w14:paraId="5A1E71F4" w14:textId="77777777" w:rsidR="00871AC4" w:rsidRPr="00B40ADF" w:rsidRDefault="00871AC4" w:rsidP="001F48CC">
            <w:pPr>
              <w:pStyle w:val="Texto"/>
              <w:spacing w:after="0" w:line="276" w:lineRule="auto"/>
              <w:ind w:right="51" w:firstLine="0"/>
              <w:rPr>
                <w:sz w:val="22"/>
                <w:szCs w:val="22"/>
              </w:rPr>
            </w:pPr>
          </w:p>
        </w:tc>
      </w:tr>
      <w:tr w:rsidR="00871AC4" w:rsidRPr="00B40ADF" w14:paraId="61926EC1" w14:textId="77777777" w:rsidTr="001F48CC">
        <w:trPr>
          <w:trHeight w:val="20"/>
        </w:trPr>
        <w:tc>
          <w:tcPr>
            <w:tcW w:w="4132" w:type="dxa"/>
            <w:gridSpan w:val="2"/>
            <w:tcBorders>
              <w:top w:val="single" w:sz="6" w:space="0" w:color="auto"/>
              <w:left w:val="single" w:sz="6" w:space="0" w:color="auto"/>
              <w:bottom w:val="single" w:sz="6" w:space="0" w:color="auto"/>
              <w:right w:val="single" w:sz="6" w:space="0" w:color="auto"/>
            </w:tcBorders>
          </w:tcPr>
          <w:p w14:paraId="5FFF4EDE"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Teléfono</w:t>
            </w:r>
          </w:p>
        </w:tc>
        <w:tc>
          <w:tcPr>
            <w:tcW w:w="4580" w:type="dxa"/>
            <w:gridSpan w:val="3"/>
            <w:tcBorders>
              <w:top w:val="single" w:sz="6" w:space="0" w:color="auto"/>
              <w:left w:val="single" w:sz="6" w:space="0" w:color="auto"/>
              <w:bottom w:val="single" w:sz="6" w:space="0" w:color="auto"/>
              <w:right w:val="single" w:sz="6" w:space="0" w:color="auto"/>
            </w:tcBorders>
          </w:tcPr>
          <w:p w14:paraId="608175D6" w14:textId="77777777" w:rsidR="00871AC4" w:rsidRPr="00B40ADF" w:rsidRDefault="00871AC4" w:rsidP="001F48CC">
            <w:pPr>
              <w:pStyle w:val="Texto"/>
              <w:spacing w:after="0" w:line="276" w:lineRule="auto"/>
              <w:ind w:right="51" w:firstLine="0"/>
              <w:jc w:val="center"/>
              <w:rPr>
                <w:sz w:val="22"/>
                <w:szCs w:val="22"/>
              </w:rPr>
            </w:pPr>
            <w:r w:rsidRPr="00B40ADF">
              <w:rPr>
                <w:sz w:val="22"/>
                <w:szCs w:val="22"/>
              </w:rPr>
              <w:t>Correo electrónico</w:t>
            </w:r>
          </w:p>
        </w:tc>
      </w:tr>
      <w:tr w:rsidR="00871AC4" w:rsidRPr="00B40ADF" w14:paraId="761ACDB0" w14:textId="77777777" w:rsidTr="001F48CC">
        <w:trPr>
          <w:trHeight w:val="20"/>
        </w:trPr>
        <w:tc>
          <w:tcPr>
            <w:tcW w:w="8712" w:type="dxa"/>
            <w:gridSpan w:val="5"/>
            <w:tcBorders>
              <w:top w:val="single" w:sz="6" w:space="0" w:color="auto"/>
              <w:left w:val="single" w:sz="6" w:space="0" w:color="auto"/>
              <w:bottom w:val="single" w:sz="6" w:space="0" w:color="auto"/>
              <w:right w:val="single" w:sz="6" w:space="0" w:color="auto"/>
            </w:tcBorders>
            <w:shd w:val="pct12" w:color="auto" w:fill="auto"/>
          </w:tcPr>
          <w:p w14:paraId="49AFBE0D" w14:textId="77777777" w:rsidR="00871AC4" w:rsidRPr="00B40ADF" w:rsidRDefault="00871AC4" w:rsidP="001F48CC">
            <w:pPr>
              <w:pStyle w:val="Texto"/>
              <w:spacing w:after="0" w:line="276" w:lineRule="auto"/>
              <w:ind w:right="51" w:firstLine="0"/>
              <w:rPr>
                <w:b/>
                <w:sz w:val="22"/>
                <w:szCs w:val="22"/>
              </w:rPr>
            </w:pPr>
            <w:r w:rsidRPr="00B40ADF">
              <w:rPr>
                <w:b/>
                <w:sz w:val="22"/>
                <w:szCs w:val="22"/>
              </w:rPr>
              <w:t>III.</w:t>
            </w:r>
            <w:r w:rsidRPr="00B40ADF">
              <w:rPr>
                <w:b/>
                <w:sz w:val="22"/>
                <w:szCs w:val="22"/>
              </w:rPr>
              <w:tab/>
              <w:t>Experiencia laboral</w:t>
            </w:r>
          </w:p>
        </w:tc>
      </w:tr>
      <w:tr w:rsidR="00871AC4" w:rsidRPr="00B40ADF" w14:paraId="7D81CD50" w14:textId="77777777" w:rsidTr="001F48CC">
        <w:trPr>
          <w:trHeight w:val="691"/>
        </w:trPr>
        <w:tc>
          <w:tcPr>
            <w:tcW w:w="8712" w:type="dxa"/>
            <w:gridSpan w:val="5"/>
            <w:tcBorders>
              <w:top w:val="single" w:sz="6" w:space="0" w:color="auto"/>
              <w:left w:val="single" w:sz="6" w:space="0" w:color="auto"/>
              <w:right w:val="single" w:sz="6" w:space="0" w:color="auto"/>
            </w:tcBorders>
          </w:tcPr>
          <w:p w14:paraId="7D51D863" w14:textId="77777777" w:rsidR="00871AC4" w:rsidRPr="00B40ADF" w:rsidRDefault="00871AC4" w:rsidP="001F48CC">
            <w:pPr>
              <w:pStyle w:val="Texto"/>
              <w:spacing w:after="0" w:line="276" w:lineRule="auto"/>
              <w:ind w:right="51" w:firstLine="0"/>
              <w:jc w:val="center"/>
              <w:rPr>
                <w:sz w:val="22"/>
                <w:szCs w:val="22"/>
              </w:rPr>
            </w:pPr>
          </w:p>
          <w:p w14:paraId="47E74D1E" w14:textId="77777777" w:rsidR="00871AC4" w:rsidRPr="00B40ADF" w:rsidRDefault="00871AC4" w:rsidP="001F48CC">
            <w:pPr>
              <w:pStyle w:val="Texto"/>
              <w:spacing w:after="0" w:line="276" w:lineRule="auto"/>
              <w:ind w:right="51" w:firstLine="0"/>
              <w:jc w:val="center"/>
              <w:rPr>
                <w:sz w:val="22"/>
                <w:szCs w:val="22"/>
              </w:rPr>
            </w:pPr>
          </w:p>
          <w:p w14:paraId="0F865B2F" w14:textId="77777777" w:rsidR="00871AC4" w:rsidRPr="00B40ADF" w:rsidRDefault="00871AC4" w:rsidP="001F48CC">
            <w:pPr>
              <w:pStyle w:val="Texto"/>
              <w:spacing w:after="0" w:line="276" w:lineRule="auto"/>
              <w:ind w:right="51" w:firstLine="0"/>
              <w:jc w:val="center"/>
              <w:rPr>
                <w:sz w:val="22"/>
                <w:szCs w:val="22"/>
              </w:rPr>
            </w:pPr>
          </w:p>
          <w:p w14:paraId="3064C10A" w14:textId="77777777" w:rsidR="00871AC4" w:rsidRPr="00B40ADF" w:rsidRDefault="00871AC4" w:rsidP="001F48CC">
            <w:pPr>
              <w:pStyle w:val="Texto"/>
              <w:spacing w:after="0" w:line="276" w:lineRule="auto"/>
              <w:ind w:right="51" w:firstLine="0"/>
              <w:jc w:val="center"/>
              <w:rPr>
                <w:sz w:val="22"/>
                <w:szCs w:val="22"/>
              </w:rPr>
            </w:pPr>
          </w:p>
          <w:p w14:paraId="244E617E" w14:textId="77777777" w:rsidR="00871AC4" w:rsidRPr="00B40ADF" w:rsidRDefault="00871AC4" w:rsidP="001F48CC">
            <w:pPr>
              <w:pStyle w:val="Texto"/>
              <w:spacing w:after="0" w:line="276" w:lineRule="auto"/>
              <w:ind w:right="51" w:firstLine="0"/>
              <w:jc w:val="center"/>
              <w:rPr>
                <w:sz w:val="22"/>
                <w:szCs w:val="22"/>
              </w:rPr>
            </w:pPr>
          </w:p>
          <w:p w14:paraId="6DFEF5D6" w14:textId="77777777" w:rsidR="00871AC4" w:rsidRPr="00B40ADF" w:rsidRDefault="00871AC4" w:rsidP="001F48CC">
            <w:pPr>
              <w:pStyle w:val="Texto"/>
              <w:spacing w:after="0" w:line="276" w:lineRule="auto"/>
              <w:ind w:right="51" w:firstLine="0"/>
              <w:jc w:val="center"/>
              <w:rPr>
                <w:sz w:val="22"/>
                <w:szCs w:val="22"/>
              </w:rPr>
            </w:pPr>
          </w:p>
          <w:p w14:paraId="692A157D" w14:textId="77777777" w:rsidR="00871AC4" w:rsidRPr="00B40ADF" w:rsidRDefault="00871AC4" w:rsidP="001F48CC">
            <w:pPr>
              <w:pStyle w:val="Texto"/>
              <w:spacing w:after="0" w:line="276" w:lineRule="auto"/>
              <w:ind w:right="51" w:firstLine="0"/>
              <w:jc w:val="center"/>
              <w:rPr>
                <w:sz w:val="22"/>
                <w:szCs w:val="22"/>
              </w:rPr>
            </w:pPr>
          </w:p>
          <w:p w14:paraId="0E875B44" w14:textId="77777777" w:rsidR="00871AC4" w:rsidRPr="00B40ADF" w:rsidRDefault="00871AC4" w:rsidP="001F48CC">
            <w:pPr>
              <w:pStyle w:val="Texto"/>
              <w:spacing w:after="0" w:line="276" w:lineRule="auto"/>
              <w:ind w:right="51" w:firstLine="0"/>
              <w:jc w:val="center"/>
              <w:rPr>
                <w:sz w:val="22"/>
                <w:szCs w:val="22"/>
              </w:rPr>
            </w:pPr>
          </w:p>
          <w:p w14:paraId="79C50708" w14:textId="77777777" w:rsidR="00871AC4" w:rsidRPr="00B40ADF" w:rsidRDefault="00871AC4" w:rsidP="001F48CC">
            <w:pPr>
              <w:pStyle w:val="Texto"/>
              <w:spacing w:after="0" w:line="276" w:lineRule="auto"/>
              <w:ind w:right="51" w:firstLine="0"/>
              <w:jc w:val="center"/>
              <w:rPr>
                <w:sz w:val="22"/>
                <w:szCs w:val="22"/>
              </w:rPr>
            </w:pPr>
          </w:p>
          <w:p w14:paraId="16ABBB1D" w14:textId="77777777" w:rsidR="00871AC4" w:rsidRPr="00B40ADF" w:rsidRDefault="00871AC4" w:rsidP="001F48CC">
            <w:pPr>
              <w:pStyle w:val="Texto"/>
              <w:spacing w:after="0" w:line="276" w:lineRule="auto"/>
              <w:ind w:right="51" w:firstLine="0"/>
              <w:jc w:val="center"/>
              <w:rPr>
                <w:sz w:val="22"/>
                <w:szCs w:val="22"/>
              </w:rPr>
            </w:pPr>
          </w:p>
          <w:p w14:paraId="55360F17" w14:textId="77777777" w:rsidR="00871AC4" w:rsidRPr="00B40ADF" w:rsidRDefault="00871AC4" w:rsidP="001F48CC">
            <w:pPr>
              <w:pStyle w:val="Texto"/>
              <w:spacing w:after="0" w:line="276" w:lineRule="auto"/>
              <w:ind w:right="51" w:firstLine="0"/>
              <w:jc w:val="center"/>
              <w:rPr>
                <w:sz w:val="22"/>
                <w:szCs w:val="22"/>
              </w:rPr>
            </w:pPr>
          </w:p>
          <w:p w14:paraId="15EDD11B" w14:textId="77777777" w:rsidR="00871AC4" w:rsidRPr="00B40ADF" w:rsidRDefault="00871AC4" w:rsidP="001F48CC">
            <w:pPr>
              <w:pStyle w:val="Texto"/>
              <w:spacing w:after="0" w:line="276" w:lineRule="auto"/>
              <w:ind w:right="51" w:firstLine="0"/>
              <w:jc w:val="center"/>
              <w:rPr>
                <w:sz w:val="22"/>
                <w:szCs w:val="22"/>
              </w:rPr>
            </w:pPr>
          </w:p>
          <w:p w14:paraId="5F7BB3ED" w14:textId="77777777" w:rsidR="00871AC4" w:rsidRPr="00B40ADF" w:rsidRDefault="00871AC4" w:rsidP="001F48CC">
            <w:pPr>
              <w:pStyle w:val="Texto"/>
              <w:spacing w:after="0" w:line="276" w:lineRule="auto"/>
              <w:ind w:right="51" w:firstLine="0"/>
              <w:jc w:val="center"/>
              <w:rPr>
                <w:sz w:val="22"/>
                <w:szCs w:val="22"/>
              </w:rPr>
            </w:pPr>
          </w:p>
          <w:p w14:paraId="27B27100" w14:textId="77777777" w:rsidR="00871AC4" w:rsidRPr="00B40ADF" w:rsidRDefault="00871AC4" w:rsidP="001F48CC">
            <w:pPr>
              <w:pStyle w:val="Texto"/>
              <w:spacing w:after="0" w:line="276" w:lineRule="auto"/>
              <w:ind w:right="51" w:firstLine="0"/>
              <w:jc w:val="center"/>
              <w:rPr>
                <w:sz w:val="22"/>
                <w:szCs w:val="22"/>
              </w:rPr>
            </w:pPr>
          </w:p>
          <w:p w14:paraId="03A5E80B" w14:textId="77777777" w:rsidR="00871AC4" w:rsidRPr="00B40ADF" w:rsidRDefault="00871AC4" w:rsidP="001F48CC">
            <w:pPr>
              <w:pStyle w:val="Texto"/>
              <w:spacing w:after="0" w:line="276" w:lineRule="auto"/>
              <w:ind w:right="51" w:firstLine="0"/>
              <w:jc w:val="center"/>
              <w:rPr>
                <w:sz w:val="22"/>
                <w:szCs w:val="22"/>
              </w:rPr>
            </w:pPr>
          </w:p>
          <w:p w14:paraId="0EC395B6" w14:textId="77777777" w:rsidR="00871AC4" w:rsidRPr="00B40ADF" w:rsidRDefault="00871AC4" w:rsidP="001F48CC">
            <w:pPr>
              <w:pStyle w:val="Texto"/>
              <w:spacing w:after="0" w:line="276" w:lineRule="auto"/>
              <w:ind w:right="51" w:firstLine="0"/>
              <w:jc w:val="center"/>
              <w:rPr>
                <w:sz w:val="22"/>
                <w:szCs w:val="22"/>
              </w:rPr>
            </w:pPr>
          </w:p>
          <w:p w14:paraId="005324F0" w14:textId="77777777" w:rsidR="00871AC4" w:rsidRPr="00B40ADF" w:rsidRDefault="00871AC4" w:rsidP="001F48CC">
            <w:pPr>
              <w:pStyle w:val="Texto"/>
              <w:spacing w:after="0" w:line="276" w:lineRule="auto"/>
              <w:ind w:right="51" w:firstLine="0"/>
              <w:jc w:val="center"/>
              <w:rPr>
                <w:sz w:val="22"/>
                <w:szCs w:val="22"/>
              </w:rPr>
            </w:pPr>
          </w:p>
          <w:p w14:paraId="10BCB90C" w14:textId="77777777" w:rsidR="00871AC4" w:rsidRPr="00B40ADF" w:rsidRDefault="00871AC4" w:rsidP="001F48CC">
            <w:pPr>
              <w:pStyle w:val="Texto"/>
              <w:spacing w:after="0" w:line="276" w:lineRule="auto"/>
              <w:ind w:right="51" w:firstLine="0"/>
              <w:jc w:val="center"/>
              <w:rPr>
                <w:sz w:val="22"/>
                <w:szCs w:val="22"/>
              </w:rPr>
            </w:pPr>
          </w:p>
          <w:p w14:paraId="3313BB22" w14:textId="77777777" w:rsidR="00871AC4" w:rsidRPr="00B40ADF" w:rsidRDefault="00871AC4" w:rsidP="001F48CC">
            <w:pPr>
              <w:pStyle w:val="Texto"/>
              <w:spacing w:after="0" w:line="276" w:lineRule="auto"/>
              <w:ind w:right="51" w:firstLine="0"/>
              <w:jc w:val="center"/>
              <w:rPr>
                <w:sz w:val="22"/>
                <w:szCs w:val="22"/>
              </w:rPr>
            </w:pPr>
          </w:p>
          <w:p w14:paraId="16FECAEC" w14:textId="77777777" w:rsidR="00871AC4" w:rsidRPr="00B40ADF" w:rsidRDefault="00871AC4" w:rsidP="001F48CC">
            <w:pPr>
              <w:pStyle w:val="Texto"/>
              <w:spacing w:after="0" w:line="276" w:lineRule="auto"/>
              <w:ind w:right="51" w:firstLine="0"/>
              <w:jc w:val="center"/>
              <w:rPr>
                <w:sz w:val="22"/>
                <w:szCs w:val="22"/>
              </w:rPr>
            </w:pPr>
          </w:p>
          <w:p w14:paraId="47BB74EF" w14:textId="77777777" w:rsidR="00871AC4" w:rsidRPr="00B40ADF" w:rsidRDefault="00871AC4" w:rsidP="001F48CC">
            <w:pPr>
              <w:pStyle w:val="Texto"/>
              <w:spacing w:after="0" w:line="276" w:lineRule="auto"/>
              <w:ind w:right="51" w:firstLine="0"/>
              <w:jc w:val="center"/>
              <w:rPr>
                <w:sz w:val="22"/>
                <w:szCs w:val="22"/>
              </w:rPr>
            </w:pPr>
          </w:p>
        </w:tc>
      </w:tr>
      <w:tr w:rsidR="00871AC4" w:rsidRPr="00B40ADF" w14:paraId="45EB7158" w14:textId="77777777" w:rsidTr="001F48CC">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7AE63C1" w14:textId="77777777" w:rsidR="00871AC4" w:rsidRPr="00B40ADF" w:rsidRDefault="00871AC4" w:rsidP="001F48CC">
            <w:pPr>
              <w:pStyle w:val="Texto"/>
              <w:spacing w:after="0" w:line="276" w:lineRule="auto"/>
              <w:ind w:right="51" w:firstLine="0"/>
              <w:rPr>
                <w:sz w:val="22"/>
                <w:szCs w:val="22"/>
              </w:rPr>
            </w:pPr>
            <w:r w:rsidRPr="00B40ADF">
              <w:rPr>
                <w:rFonts w:ascii="Segoe UI Symbol" w:hAnsi="Segoe UI Symbol" w:cs="Segoe UI Symbol"/>
                <w:sz w:val="22"/>
                <w:szCs w:val="22"/>
              </w:rPr>
              <w:t>☐</w:t>
            </w:r>
            <w:r w:rsidRPr="00B40ADF">
              <w:rPr>
                <w:sz w:val="22"/>
                <w:szCs w:val="22"/>
              </w:rPr>
              <w:t xml:space="preserve"> Declaro, bajo protesta decir verdad, que los datos asentados en el presente formato son verdaderos y manifiesto ser la persona responsable de dar respuesta a cualquier duda o pregunta relacionada con la presente.</w:t>
            </w:r>
          </w:p>
          <w:p w14:paraId="7835E051" w14:textId="77777777" w:rsidR="00871AC4" w:rsidRPr="00B40ADF" w:rsidRDefault="00871AC4" w:rsidP="001F48CC">
            <w:pPr>
              <w:pStyle w:val="Texto"/>
              <w:spacing w:after="0" w:line="276" w:lineRule="auto"/>
              <w:ind w:right="51" w:firstLine="0"/>
              <w:rPr>
                <w:sz w:val="22"/>
                <w:szCs w:val="22"/>
              </w:rPr>
            </w:pPr>
            <w:r w:rsidRPr="00B40ADF">
              <w:rPr>
                <w:rFonts w:ascii="Segoe UI Symbol" w:hAnsi="Segoe UI Symbol" w:cs="Segoe UI Symbol"/>
                <w:sz w:val="22"/>
                <w:szCs w:val="22"/>
              </w:rPr>
              <w:t>☐</w:t>
            </w:r>
            <w:r w:rsidRPr="00B40ADF">
              <w:rPr>
                <w:sz w:val="22"/>
                <w:szCs w:val="22"/>
              </w:rPr>
              <w:t xml:space="preserve"> Autorizo que la información manifestada en el presente formato sea publicado en el Registro Nacional de Peritos como versión pública del Currículum Vitae.</w:t>
            </w:r>
          </w:p>
        </w:tc>
      </w:tr>
      <w:tr w:rsidR="00871AC4" w:rsidRPr="00B40ADF" w14:paraId="5AF1B5D5" w14:textId="77777777" w:rsidTr="001F48CC">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46828CA" w14:textId="77777777" w:rsidR="00871AC4" w:rsidRPr="00B40ADF" w:rsidRDefault="00871AC4" w:rsidP="001F48CC">
            <w:pPr>
              <w:pStyle w:val="Texto"/>
              <w:spacing w:after="0" w:line="276" w:lineRule="auto"/>
              <w:ind w:right="51" w:firstLine="0"/>
              <w:rPr>
                <w:sz w:val="22"/>
                <w:szCs w:val="22"/>
              </w:rPr>
            </w:pPr>
            <w:r w:rsidRPr="00B40ADF">
              <w:rPr>
                <w:b/>
                <w:sz w:val="22"/>
                <w:szCs w:val="22"/>
              </w:rPr>
              <w:t>AVISO DE PRIVACIDAD SIMPLIFICADO</w:t>
            </w:r>
          </w:p>
        </w:tc>
      </w:tr>
      <w:tr w:rsidR="00871AC4" w:rsidRPr="00B40ADF" w14:paraId="00989261" w14:textId="77777777" w:rsidTr="001F48CC">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05D98E50"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Responsable del tratamiento</w:t>
            </w:r>
          </w:p>
          <w:p w14:paraId="0635560D" w14:textId="77777777" w:rsidR="00871AC4" w:rsidRPr="00B40ADF" w:rsidRDefault="00871AC4" w:rsidP="001F48CC">
            <w:pPr>
              <w:pStyle w:val="NormalWeb"/>
              <w:spacing w:before="0" w:beforeAutospacing="0" w:after="0" w:afterAutospacing="0" w:line="276" w:lineRule="auto"/>
              <w:ind w:right="51"/>
              <w:jc w:val="both"/>
              <w:rPr>
                <w:rFonts w:ascii="Arial" w:hAnsi="Arial" w:cs="Arial"/>
                <w:sz w:val="22"/>
                <w:szCs w:val="22"/>
                <w:lang w:val="es-ES"/>
              </w:rPr>
            </w:pPr>
            <w:r w:rsidRPr="00B40ADF">
              <w:rPr>
                <w:rFonts w:ascii="Arial" w:hAnsi="Arial" w:cs="Arial"/>
                <w:sz w:val="22"/>
                <w:szCs w:val="22"/>
                <w:lang w:val="es-ES"/>
              </w:rPr>
              <w:t>El Instituto Federal de Telecomunicaciones (IFT), a través de la Dirección General de Autorizaciones y Servicios.</w:t>
            </w:r>
          </w:p>
          <w:p w14:paraId="4732F309"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rPr>
            </w:pPr>
            <w:r w:rsidRPr="00B40ADF">
              <w:rPr>
                <w:rFonts w:ascii="Arial" w:hAnsi="Arial" w:cs="Arial"/>
                <w:b/>
                <w:sz w:val="22"/>
                <w:szCs w:val="22"/>
              </w:rPr>
              <w:t xml:space="preserve">Las finalidades del tratamiento para las cuales se obtienen los datos personales </w:t>
            </w:r>
          </w:p>
          <w:p w14:paraId="08A27099" w14:textId="77777777" w:rsidR="00871AC4" w:rsidRPr="00B40ADF" w:rsidRDefault="00871AC4" w:rsidP="00871AC4">
            <w:pPr>
              <w:pStyle w:val="NormalWeb"/>
              <w:numPr>
                <w:ilvl w:val="0"/>
                <w:numId w:val="13"/>
              </w:numPr>
              <w:spacing w:before="0" w:beforeAutospacing="0" w:after="0" w:afterAutospacing="0" w:line="276" w:lineRule="auto"/>
              <w:ind w:left="0" w:right="51" w:firstLine="0"/>
              <w:jc w:val="both"/>
              <w:rPr>
                <w:rFonts w:ascii="Arial" w:hAnsi="Arial" w:cs="Arial"/>
                <w:sz w:val="22"/>
                <w:szCs w:val="22"/>
                <w:lang w:val="es-ES"/>
              </w:rPr>
            </w:pPr>
            <w:r w:rsidRPr="00B40ADF">
              <w:rPr>
                <w:rFonts w:ascii="Arial" w:hAnsi="Arial" w:cs="Arial"/>
                <w:sz w:val="22"/>
                <w:szCs w:val="22"/>
                <w:lang w:val="es-ES"/>
              </w:rPr>
              <w:lastRenderedPageBreak/>
              <w:t>Identificar a las personas físicas o morales que con motivo de su interés particular presentan información para llevar a cabo un trámite competencia de la Unidad de Concesiones y Servicios.</w:t>
            </w:r>
          </w:p>
          <w:p w14:paraId="5AC64644" w14:textId="77777777" w:rsidR="00871AC4" w:rsidRPr="00B40ADF" w:rsidRDefault="00871AC4" w:rsidP="00871AC4">
            <w:pPr>
              <w:pStyle w:val="NormalWeb"/>
              <w:numPr>
                <w:ilvl w:val="0"/>
                <w:numId w:val="13"/>
              </w:numPr>
              <w:spacing w:before="0" w:beforeAutospacing="0" w:after="0" w:afterAutospacing="0" w:line="276" w:lineRule="auto"/>
              <w:ind w:left="0" w:right="51" w:firstLine="0"/>
              <w:jc w:val="both"/>
              <w:rPr>
                <w:rFonts w:ascii="Arial" w:hAnsi="Arial" w:cs="Arial"/>
                <w:sz w:val="22"/>
                <w:szCs w:val="22"/>
                <w:lang w:val="es-ES"/>
              </w:rPr>
            </w:pPr>
            <w:r w:rsidRPr="00B40ADF">
              <w:rPr>
                <w:rFonts w:ascii="Arial" w:hAnsi="Arial" w:cs="Arial"/>
                <w:sz w:val="22"/>
                <w:szCs w:val="22"/>
                <w:lang w:val="es-ES"/>
              </w:rPr>
              <w:t>Notificar y contactar a los Interesados en su caso, respecto del correspondiente trámite.</w:t>
            </w:r>
          </w:p>
          <w:p w14:paraId="038290BF" w14:textId="77777777" w:rsidR="00871AC4" w:rsidRPr="00B40ADF" w:rsidRDefault="00871AC4" w:rsidP="001F48CC">
            <w:pPr>
              <w:pStyle w:val="NormalWeb"/>
              <w:spacing w:before="0" w:beforeAutospacing="0" w:after="0" w:afterAutospacing="0" w:line="276" w:lineRule="auto"/>
              <w:ind w:right="51"/>
              <w:jc w:val="both"/>
              <w:rPr>
                <w:rFonts w:ascii="Arial" w:hAnsi="Arial" w:cs="Arial"/>
                <w:sz w:val="22"/>
                <w:szCs w:val="22"/>
                <w:lang w:val="es-ES"/>
              </w:rPr>
            </w:pPr>
          </w:p>
          <w:p w14:paraId="42F7B465"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 xml:space="preserve">Transferencias de datos personales </w:t>
            </w:r>
          </w:p>
          <w:p w14:paraId="33D06BB2" w14:textId="77777777" w:rsidR="00871AC4" w:rsidRPr="00B40ADF" w:rsidRDefault="00871AC4" w:rsidP="001F48CC">
            <w:pPr>
              <w:spacing w:line="276" w:lineRule="auto"/>
              <w:ind w:right="51"/>
              <w:jc w:val="both"/>
              <w:rPr>
                <w:rFonts w:ascii="Arial" w:hAnsi="Arial" w:cs="Arial"/>
              </w:rPr>
            </w:pPr>
            <w:r w:rsidRPr="00B40ADF">
              <w:rPr>
                <w:rFonts w:ascii="Arial" w:hAnsi="Arial" w:cs="Arial"/>
              </w:rPr>
              <w:t xml:space="preserve">El IFT, a través de la </w:t>
            </w:r>
            <w:r w:rsidRPr="00B40ADF">
              <w:rPr>
                <w:rFonts w:ascii="Arial" w:hAnsi="Arial" w:cs="Arial"/>
                <w:lang w:val="es-ES"/>
              </w:rPr>
              <w:t>Dirección General de Autorizaciones y Servicios,</w:t>
            </w:r>
            <w:r w:rsidRPr="00B40ADF">
              <w:rPr>
                <w:rFonts w:ascii="Arial" w:hAnsi="Arial" w:cs="Arial"/>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828615D"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lang w:val="es-ES"/>
              </w:rPr>
            </w:pPr>
            <w:r w:rsidRPr="00B40ADF">
              <w:rPr>
                <w:rFonts w:ascii="Arial" w:hAnsi="Arial" w:cs="Arial"/>
                <w:b/>
                <w:sz w:val="22"/>
                <w:szCs w:val="22"/>
                <w:lang w:val="es-ES"/>
              </w:rPr>
              <w:t>Ejercicio de los derechos ARCO</w:t>
            </w:r>
          </w:p>
          <w:p w14:paraId="002C0C79" w14:textId="77777777" w:rsidR="00871AC4" w:rsidRPr="00B40ADF" w:rsidRDefault="00871AC4" w:rsidP="001F48CC">
            <w:pPr>
              <w:spacing w:line="276" w:lineRule="auto"/>
              <w:ind w:right="51"/>
              <w:jc w:val="both"/>
              <w:rPr>
                <w:rFonts w:ascii="Arial" w:hAnsi="Arial" w:cs="Arial"/>
              </w:rPr>
            </w:pPr>
            <w:r w:rsidRPr="00B40ADF">
              <w:rPr>
                <w:rFonts w:ascii="Arial" w:hAnsi="Arial" w:cs="Arial"/>
              </w:rPr>
              <w:t xml:space="preserve">Para ejercer sus derechos de Acceso, Rectificación, Cancelación y Oposición (ARCO) al tratamiento de los datos personales establecidos en la LGPDPPSO puede acudir a la Unidad de Transparencia de IFT, ubicada en Av. Insurgentes Sur #1143, Colonia Nochebuena, Demarcación Territorial Benito Juárez, Código Postal 03720, Ciudad de México; enviar un correo electrónico a la siguiente dirección </w:t>
            </w:r>
            <w:hyperlink r:id="rId12" w:history="1">
              <w:r w:rsidRPr="00B40ADF">
                <w:rPr>
                  <w:rStyle w:val="Hipervnculo"/>
                  <w:rFonts w:ascii="Arial" w:hAnsi="Arial" w:cs="Arial"/>
                </w:rPr>
                <w:t>unidad.transparencia@ift.org.mx</w:t>
              </w:r>
            </w:hyperlink>
            <w:r w:rsidRPr="00B40ADF">
              <w:rPr>
                <w:rFonts w:ascii="Arial" w:hAnsi="Arial" w:cs="Arial"/>
              </w:rPr>
              <w:t>, o bien, comunicarse al teléfono 55 50154000 extensión 4688.</w:t>
            </w:r>
          </w:p>
          <w:p w14:paraId="241E23F9" w14:textId="77777777" w:rsidR="00871AC4" w:rsidRPr="00B40ADF" w:rsidRDefault="00871AC4" w:rsidP="001F48CC">
            <w:pPr>
              <w:pStyle w:val="NormalWeb"/>
              <w:spacing w:before="0" w:beforeAutospacing="0" w:after="0" w:afterAutospacing="0" w:line="276" w:lineRule="auto"/>
              <w:ind w:right="51"/>
              <w:jc w:val="both"/>
              <w:rPr>
                <w:rFonts w:ascii="Arial" w:hAnsi="Arial" w:cs="Arial"/>
                <w:b/>
                <w:sz w:val="22"/>
                <w:szCs w:val="22"/>
              </w:rPr>
            </w:pPr>
            <w:r w:rsidRPr="00B40ADF">
              <w:rPr>
                <w:rFonts w:ascii="Arial" w:hAnsi="Arial" w:cs="Arial"/>
                <w:b/>
                <w:sz w:val="22"/>
                <w:szCs w:val="22"/>
              </w:rPr>
              <w:t>Aviso de privacidad Integral</w:t>
            </w:r>
          </w:p>
          <w:p w14:paraId="3356DAEE" w14:textId="77777777" w:rsidR="00871AC4" w:rsidRPr="00B40ADF" w:rsidRDefault="00871AC4" w:rsidP="001F48CC">
            <w:pPr>
              <w:spacing w:line="276" w:lineRule="auto"/>
              <w:ind w:right="51"/>
              <w:jc w:val="both"/>
              <w:rPr>
                <w:rFonts w:ascii="Arial" w:hAnsi="Arial" w:cs="Arial"/>
                <w:lang w:val="es-ES"/>
              </w:rPr>
            </w:pPr>
            <w:r w:rsidRPr="00B40ADF">
              <w:rPr>
                <w:rFonts w:ascii="Arial" w:hAnsi="Arial" w:cs="Arial"/>
                <w:lang w:val="es-ES"/>
              </w:rPr>
              <w:t>El Aviso de Privacidad integral</w:t>
            </w:r>
            <w:r w:rsidRPr="00B40ADF">
              <w:rPr>
                <w:rFonts w:ascii="Arial" w:hAnsi="Arial" w:cs="Arial"/>
                <w:b/>
                <w:lang w:val="es-ES"/>
              </w:rPr>
              <w:t xml:space="preserve"> </w:t>
            </w:r>
            <w:r w:rsidRPr="00B40ADF">
              <w:rPr>
                <w:rFonts w:ascii="Arial" w:hAnsi="Arial" w:cs="Arial"/>
                <w:lang w:val="es-ES"/>
              </w:rPr>
              <w:t xml:space="preserve">se encuentra disponible </w:t>
            </w:r>
            <w:r w:rsidRPr="00B40ADF">
              <w:rPr>
                <w:rFonts w:ascii="Arial" w:hAnsi="Arial" w:cs="Arial"/>
              </w:rPr>
              <w:t xml:space="preserve">físicamente en las oficinas de la Unidad de Concesiones y Servicios y </w:t>
            </w:r>
            <w:r w:rsidRPr="00B40ADF">
              <w:rPr>
                <w:rFonts w:ascii="Arial" w:hAnsi="Arial" w:cs="Arial"/>
                <w:lang w:val="es-ES"/>
              </w:rPr>
              <w:t xml:space="preserve">electrónicamente en el micrositio “Avisos de privacidad”: </w:t>
            </w:r>
            <w:hyperlink r:id="rId13" w:history="1">
              <w:r w:rsidRPr="00B40ADF">
                <w:rPr>
                  <w:rStyle w:val="Hipervnculo"/>
                  <w:rFonts w:ascii="Arial" w:hAnsi="Arial" w:cs="Arial"/>
                </w:rPr>
                <w:t>http://www.ift.org.mx/avisos-de-privacidad</w:t>
              </w:r>
            </w:hyperlink>
            <w:r w:rsidRPr="00B40ADF">
              <w:rPr>
                <w:rStyle w:val="Hipervnculo"/>
                <w:rFonts w:ascii="Arial" w:hAnsi="Arial" w:cs="Arial"/>
              </w:rPr>
              <w:t>, “Unidad de Concesiones y Servicios”, medios</w:t>
            </w:r>
            <w:r w:rsidRPr="00B40ADF">
              <w:rPr>
                <w:rFonts w:ascii="Arial" w:hAnsi="Arial" w:cs="Arial"/>
                <w:lang w:val="es-ES"/>
              </w:rPr>
              <w:t xml:space="preserve"> a través de los cuales el IFT comunicará a los titulares de los datos los cambios al aviso de privacidad. </w:t>
            </w:r>
          </w:p>
          <w:p w14:paraId="26199D47" w14:textId="77777777" w:rsidR="00871AC4" w:rsidRPr="00B40ADF" w:rsidRDefault="00871AC4" w:rsidP="001F48CC">
            <w:pPr>
              <w:spacing w:line="276" w:lineRule="auto"/>
              <w:ind w:right="51"/>
              <w:jc w:val="both"/>
              <w:rPr>
                <w:rFonts w:ascii="Arial" w:hAnsi="Arial" w:cs="Arial"/>
                <w:lang w:val="es-ES"/>
              </w:rPr>
            </w:pPr>
          </w:p>
          <w:p w14:paraId="3FB364D7" w14:textId="77777777" w:rsidR="00871AC4" w:rsidRPr="00B40ADF" w:rsidRDefault="00871AC4" w:rsidP="001F48CC">
            <w:pPr>
              <w:spacing w:line="276" w:lineRule="auto"/>
              <w:ind w:right="51"/>
              <w:jc w:val="both"/>
              <w:rPr>
                <w:rFonts w:ascii="Arial" w:hAnsi="Arial" w:cs="Arial"/>
                <w:b/>
                <w:bCs/>
              </w:rPr>
            </w:pPr>
            <w:r w:rsidRPr="00B40ADF">
              <w:rPr>
                <w:rFonts w:ascii="Arial" w:hAnsi="Arial" w:cs="Arial"/>
                <w:b/>
                <w:bCs/>
              </w:rPr>
              <w:t>CONFIRMO QUE HE LEÍDO, Y QUE ENTIENDO Y ACEPTO LOS TÉRMINOS Y CONDICIONES DEL PRESENTE AVISO DE PRIVACIDAD</w:t>
            </w:r>
          </w:p>
          <w:p w14:paraId="15F22152" w14:textId="30294D6A" w:rsidR="00871AC4" w:rsidRDefault="00871AC4" w:rsidP="001F48CC">
            <w:pPr>
              <w:spacing w:line="276" w:lineRule="auto"/>
              <w:ind w:right="51"/>
              <w:rPr>
                <w:rFonts w:ascii="Arial" w:hAnsi="Arial" w:cs="Arial"/>
                <w:b/>
              </w:rPr>
            </w:pPr>
          </w:p>
          <w:p w14:paraId="3B8B974D" w14:textId="77777777" w:rsidR="00F241EB" w:rsidRPr="00B40ADF" w:rsidRDefault="00F241EB" w:rsidP="001F48CC">
            <w:pPr>
              <w:spacing w:line="276" w:lineRule="auto"/>
              <w:ind w:right="51"/>
              <w:rPr>
                <w:rFonts w:ascii="Arial" w:hAnsi="Arial" w:cs="Arial"/>
                <w:b/>
              </w:rPr>
            </w:pPr>
          </w:p>
          <w:p w14:paraId="04F4FB8B" w14:textId="77777777" w:rsidR="00871AC4" w:rsidRPr="00B40ADF" w:rsidRDefault="00871AC4" w:rsidP="001F48CC">
            <w:pPr>
              <w:spacing w:line="276" w:lineRule="auto"/>
              <w:ind w:right="51"/>
              <w:jc w:val="center"/>
              <w:rPr>
                <w:rFonts w:ascii="Arial" w:hAnsi="Arial" w:cs="Arial"/>
                <w:b/>
              </w:rPr>
            </w:pPr>
            <w:r w:rsidRPr="00B40ADF">
              <w:rPr>
                <w:rFonts w:ascii="Arial" w:hAnsi="Arial" w:cs="Arial"/>
                <w:b/>
              </w:rPr>
              <w:t>___________________________________</w:t>
            </w:r>
          </w:p>
          <w:p w14:paraId="4562B22D" w14:textId="77777777" w:rsidR="00871AC4" w:rsidRPr="00B40ADF" w:rsidRDefault="00871AC4" w:rsidP="001F48CC">
            <w:pPr>
              <w:spacing w:line="276" w:lineRule="auto"/>
              <w:ind w:right="51"/>
              <w:jc w:val="center"/>
              <w:rPr>
                <w:rFonts w:ascii="Arial" w:hAnsi="Arial" w:cs="Arial"/>
                <w:b/>
              </w:rPr>
            </w:pPr>
            <w:r w:rsidRPr="00B40ADF">
              <w:rPr>
                <w:rFonts w:ascii="Arial" w:hAnsi="Arial" w:cs="Arial"/>
                <w:b/>
              </w:rPr>
              <w:t>Nombre y Firma</w:t>
            </w:r>
          </w:p>
          <w:p w14:paraId="765A4867" w14:textId="77777777" w:rsidR="00871AC4" w:rsidRPr="00B40ADF" w:rsidRDefault="00871AC4" w:rsidP="001F48CC">
            <w:pPr>
              <w:spacing w:line="276" w:lineRule="auto"/>
              <w:ind w:right="51"/>
              <w:rPr>
                <w:rFonts w:ascii="Arial" w:hAnsi="Arial" w:cs="Arial"/>
              </w:rPr>
            </w:pPr>
          </w:p>
        </w:tc>
      </w:tr>
    </w:tbl>
    <w:p w14:paraId="7834498F" w14:textId="7B35006E" w:rsidR="00871AC4" w:rsidRPr="00B40ADF" w:rsidRDefault="00871AC4" w:rsidP="00871AC4">
      <w:pPr>
        <w:pStyle w:val="Texto"/>
        <w:spacing w:after="0" w:line="276" w:lineRule="auto"/>
        <w:ind w:right="51" w:firstLine="0"/>
        <w:jc w:val="center"/>
        <w:rPr>
          <w:b/>
          <w:sz w:val="22"/>
          <w:szCs w:val="22"/>
        </w:rPr>
      </w:pPr>
      <w:r w:rsidRPr="00B40ADF">
        <w:rPr>
          <w:b/>
          <w:sz w:val="22"/>
          <w:szCs w:val="22"/>
        </w:rPr>
        <w:lastRenderedPageBreak/>
        <w:t>ANEXO F.</w:t>
      </w:r>
    </w:p>
    <w:p w14:paraId="08F6E73E" w14:textId="77777777" w:rsidR="00871AC4" w:rsidRPr="00B40ADF" w:rsidRDefault="00871AC4" w:rsidP="00871AC4">
      <w:pPr>
        <w:pStyle w:val="Texto"/>
        <w:spacing w:after="0" w:line="276" w:lineRule="auto"/>
        <w:ind w:right="51" w:firstLine="0"/>
        <w:jc w:val="left"/>
        <w:rPr>
          <w:b/>
          <w:sz w:val="22"/>
          <w:szCs w:val="22"/>
          <w:lang w:val="es-ES_tradnl"/>
        </w:rPr>
      </w:pPr>
      <w:r w:rsidRPr="00B40ADF">
        <w:rPr>
          <w:b/>
          <w:sz w:val="22"/>
          <w:szCs w:val="22"/>
        </w:rPr>
        <w:t>Carta con la Manifestación bajo protesta de decir verdad que no se encuentra en los supuestos del Lineamiento VIGÉSIMO NOVENO de los presentes Lineamientos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871AC4" w:rsidRPr="00B40ADF" w14:paraId="63589117" w14:textId="77777777" w:rsidTr="001F48CC">
        <w:tc>
          <w:tcPr>
            <w:tcW w:w="8982" w:type="dxa"/>
            <w:shd w:val="clear" w:color="auto" w:fill="auto"/>
          </w:tcPr>
          <w:p w14:paraId="0311F0F2" w14:textId="77777777" w:rsidR="00871AC4" w:rsidRPr="00B40ADF" w:rsidRDefault="00871AC4" w:rsidP="001F48CC">
            <w:pPr>
              <w:spacing w:line="276" w:lineRule="auto"/>
              <w:ind w:right="51"/>
              <w:rPr>
                <w:rFonts w:ascii="Arial" w:hAnsi="Arial" w:cs="Arial"/>
              </w:rPr>
            </w:pPr>
          </w:p>
          <w:p w14:paraId="625528F6" w14:textId="77777777" w:rsidR="00871AC4" w:rsidRPr="00B40ADF" w:rsidRDefault="00871AC4" w:rsidP="001F48CC">
            <w:pPr>
              <w:spacing w:line="276" w:lineRule="auto"/>
              <w:ind w:right="51"/>
              <w:rPr>
                <w:rFonts w:ascii="Arial" w:hAnsi="Arial" w:cs="Arial"/>
              </w:rPr>
            </w:pPr>
            <w:r w:rsidRPr="00B40ADF">
              <w:rPr>
                <w:rFonts w:ascii="Arial" w:hAnsi="Arial" w:cs="Arial"/>
              </w:rPr>
              <w:t>El abajo firmante, C._____________________________________________________ declaro que he leído y conozco el contenido y alcance del lineamiento Vigésimo Noveno de los Lineamientos para la acreditación de peritos en materia de telecomunicaciones y radiodifusión; mismo que se inserta a continuación:</w:t>
            </w:r>
          </w:p>
          <w:p w14:paraId="78115649" w14:textId="77777777" w:rsidR="00871AC4" w:rsidRPr="00B40ADF" w:rsidRDefault="00871AC4" w:rsidP="001F48CC">
            <w:pPr>
              <w:spacing w:line="276" w:lineRule="auto"/>
              <w:ind w:right="51"/>
              <w:rPr>
                <w:rFonts w:ascii="Arial" w:hAnsi="Arial" w:cs="Arial"/>
              </w:rPr>
            </w:pPr>
          </w:p>
          <w:p w14:paraId="4C281519" w14:textId="77777777" w:rsidR="00871AC4" w:rsidRPr="00B40ADF" w:rsidRDefault="00871AC4" w:rsidP="001F48CC">
            <w:pPr>
              <w:spacing w:line="276" w:lineRule="auto"/>
              <w:ind w:right="51"/>
              <w:jc w:val="both"/>
              <w:rPr>
                <w:rFonts w:ascii="Arial" w:hAnsi="Arial" w:cs="Arial"/>
                <w:i/>
              </w:rPr>
            </w:pPr>
            <w:r w:rsidRPr="00B40ADF">
              <w:rPr>
                <w:rFonts w:ascii="Arial" w:hAnsi="Arial" w:cs="Arial"/>
                <w:b/>
                <w:i/>
              </w:rPr>
              <w:t xml:space="preserve">VIGÉSIMO NOVENO. </w:t>
            </w:r>
            <w:r w:rsidRPr="00B40ADF">
              <w:rPr>
                <w:rFonts w:ascii="Arial" w:hAnsi="Arial" w:cs="Arial"/>
                <w:i/>
              </w:rPr>
              <w:t>No podrán obtener ante el Instituto la acreditación, ni su correspondiente revalidación, los Solicitantes que:</w:t>
            </w:r>
          </w:p>
          <w:p w14:paraId="38BE2D2F" w14:textId="77777777" w:rsidR="00871AC4" w:rsidRPr="00B40ADF" w:rsidRDefault="00871AC4" w:rsidP="001F48CC">
            <w:pPr>
              <w:spacing w:line="276" w:lineRule="auto"/>
              <w:ind w:right="51"/>
              <w:jc w:val="both"/>
              <w:rPr>
                <w:rFonts w:ascii="Arial" w:hAnsi="Arial" w:cs="Arial"/>
                <w:i/>
              </w:rPr>
            </w:pPr>
            <w:r w:rsidRPr="00B40ADF">
              <w:rPr>
                <w:rFonts w:ascii="Arial" w:hAnsi="Arial" w:cs="Arial"/>
                <w:b/>
                <w:i/>
              </w:rPr>
              <w:t>I.</w:t>
            </w:r>
            <w:r w:rsidRPr="00B40ADF">
              <w:rPr>
                <w:rFonts w:ascii="Arial" w:hAnsi="Arial" w:cs="Arial"/>
                <w:b/>
                <w:i/>
              </w:rPr>
              <w:tab/>
            </w:r>
            <w:r w:rsidRPr="00B40ADF">
              <w:rPr>
                <w:rFonts w:ascii="Arial" w:hAnsi="Arial" w:cs="Arial"/>
                <w:i/>
              </w:rPr>
              <w:t>Hayan recibido sanción de suspensión, destitución o inhabilitación por responsabilidad administrativa, civil o penal por actos relacionados con su desempeño como Perito en telecomunicaciones y radiodifusión, en tanto dure dicho impedimento de conformidad con la legislación aplicable (ejemplo: revocación de la acreditación);</w:t>
            </w:r>
          </w:p>
          <w:p w14:paraId="72D83A64" w14:textId="77777777" w:rsidR="00871AC4" w:rsidRPr="00B40ADF" w:rsidRDefault="00871AC4" w:rsidP="001F48CC">
            <w:pPr>
              <w:spacing w:line="276" w:lineRule="auto"/>
              <w:ind w:right="51"/>
              <w:jc w:val="both"/>
              <w:rPr>
                <w:rFonts w:ascii="Arial" w:hAnsi="Arial" w:cs="Arial"/>
                <w:i/>
              </w:rPr>
            </w:pPr>
            <w:r w:rsidRPr="00B40ADF">
              <w:rPr>
                <w:rFonts w:ascii="Arial" w:hAnsi="Arial" w:cs="Arial"/>
                <w:b/>
                <w:i/>
              </w:rPr>
              <w:t>II.</w:t>
            </w:r>
            <w:r w:rsidRPr="00B40ADF">
              <w:rPr>
                <w:rFonts w:ascii="Arial" w:hAnsi="Arial" w:cs="Arial"/>
                <w:b/>
                <w:i/>
              </w:rPr>
              <w:tab/>
            </w:r>
            <w:r w:rsidRPr="00B40ADF">
              <w:rPr>
                <w:rFonts w:ascii="Arial" w:hAnsi="Arial" w:cs="Arial"/>
                <w:i/>
              </w:rPr>
              <w:t>Incurrieren en falsedad, alteración o inexactitud de los datos incluidos en los documentos que anexen o presenten como parte de su proceso de acreditación o revalidación de acreditación;</w:t>
            </w:r>
          </w:p>
          <w:p w14:paraId="6C44F1C1" w14:textId="77777777" w:rsidR="00871AC4" w:rsidRPr="00B40ADF" w:rsidRDefault="00871AC4" w:rsidP="001F48CC">
            <w:pPr>
              <w:spacing w:line="276" w:lineRule="auto"/>
              <w:ind w:right="51"/>
              <w:jc w:val="both"/>
              <w:rPr>
                <w:rFonts w:ascii="Arial" w:hAnsi="Arial" w:cs="Arial"/>
                <w:i/>
              </w:rPr>
            </w:pPr>
            <w:r w:rsidRPr="00B40ADF">
              <w:rPr>
                <w:rFonts w:ascii="Arial" w:hAnsi="Arial" w:cs="Arial"/>
                <w:b/>
                <w:i/>
              </w:rPr>
              <w:t>III.</w:t>
            </w:r>
            <w:r w:rsidRPr="00B40ADF">
              <w:rPr>
                <w:rFonts w:ascii="Arial" w:hAnsi="Arial" w:cs="Arial"/>
                <w:b/>
                <w:i/>
              </w:rPr>
              <w:tab/>
            </w:r>
            <w:r w:rsidRPr="00B40ADF">
              <w:rPr>
                <w:rFonts w:ascii="Arial" w:hAnsi="Arial" w:cs="Arial"/>
                <w:i/>
              </w:rPr>
              <w:t>Cuando la Unidad Administrativa del Instituto encargada de revisar los Dictámenes Técnicos, considere y documente que el Solicitante de la revalidación de la Acreditación como Perito, emitió Dictámenes Técnicos con deficiencias y errores atribuidos directamente a dicho Solicitante, y</w:t>
            </w:r>
          </w:p>
          <w:p w14:paraId="2BFB7AD1" w14:textId="77777777" w:rsidR="00871AC4" w:rsidRPr="00B40ADF" w:rsidRDefault="00871AC4" w:rsidP="001F48CC">
            <w:pPr>
              <w:spacing w:line="276" w:lineRule="auto"/>
              <w:ind w:right="51"/>
              <w:jc w:val="both"/>
              <w:rPr>
                <w:rFonts w:ascii="Arial" w:hAnsi="Arial" w:cs="Arial"/>
              </w:rPr>
            </w:pPr>
            <w:r w:rsidRPr="00B40ADF">
              <w:rPr>
                <w:rFonts w:ascii="Arial" w:hAnsi="Arial" w:cs="Arial"/>
                <w:b/>
                <w:i/>
              </w:rPr>
              <w:t>IV.</w:t>
            </w:r>
            <w:r w:rsidRPr="00B40ADF">
              <w:rPr>
                <w:rFonts w:ascii="Arial" w:hAnsi="Arial" w:cs="Arial"/>
                <w:b/>
                <w:i/>
              </w:rPr>
              <w:tab/>
            </w:r>
            <w:r w:rsidRPr="00B40ADF">
              <w:rPr>
                <w:rFonts w:ascii="Arial" w:hAnsi="Arial" w:cs="Arial"/>
                <w:i/>
              </w:rPr>
              <w:t>No cumplan con los requisitos establecidos en los presentes Lineamientos</w:t>
            </w:r>
            <w:r w:rsidRPr="00B40ADF">
              <w:rPr>
                <w:rFonts w:ascii="Arial" w:hAnsi="Arial" w:cs="Arial"/>
              </w:rPr>
              <w:t>.</w:t>
            </w:r>
          </w:p>
          <w:p w14:paraId="69A36795" w14:textId="77777777" w:rsidR="00871AC4" w:rsidRPr="00B40ADF" w:rsidRDefault="00871AC4" w:rsidP="001F48CC">
            <w:pPr>
              <w:spacing w:line="276" w:lineRule="auto"/>
              <w:ind w:right="51"/>
              <w:rPr>
                <w:rFonts w:ascii="Arial" w:hAnsi="Arial" w:cs="Arial"/>
              </w:rPr>
            </w:pPr>
          </w:p>
          <w:p w14:paraId="3CC9C028" w14:textId="77777777" w:rsidR="00871AC4" w:rsidRPr="00B40ADF" w:rsidRDefault="00871AC4" w:rsidP="001F48CC">
            <w:pPr>
              <w:spacing w:line="276" w:lineRule="auto"/>
              <w:ind w:right="51"/>
              <w:jc w:val="both"/>
              <w:rPr>
                <w:rFonts w:ascii="Arial" w:hAnsi="Arial" w:cs="Arial"/>
                <w:b/>
              </w:rPr>
            </w:pPr>
            <w:r w:rsidRPr="00B40ADF">
              <w:rPr>
                <w:rFonts w:ascii="Arial" w:hAnsi="Arial" w:cs="Arial"/>
                <w:b/>
              </w:rPr>
              <w:t>Por lo expuesto, manifiesto, bajo protesta de decir verdad, que no me encuentro bajo ninguno de los supuestos a que hace mención el citado lineamiento Vigésimo Noveno.</w:t>
            </w:r>
          </w:p>
          <w:p w14:paraId="76EED27D" w14:textId="65CFCF4F" w:rsidR="00871AC4" w:rsidRDefault="00871AC4" w:rsidP="001F48CC">
            <w:pPr>
              <w:spacing w:line="276" w:lineRule="auto"/>
              <w:ind w:right="51"/>
              <w:rPr>
                <w:rFonts w:ascii="Arial" w:hAnsi="Arial" w:cs="Arial"/>
                <w:b/>
              </w:rPr>
            </w:pPr>
          </w:p>
          <w:p w14:paraId="7050EBA1" w14:textId="77777777" w:rsidR="00E23C94" w:rsidRPr="00B40ADF" w:rsidRDefault="00E23C94" w:rsidP="001F48CC">
            <w:pPr>
              <w:spacing w:line="276" w:lineRule="auto"/>
              <w:ind w:right="51"/>
              <w:rPr>
                <w:rFonts w:ascii="Arial" w:hAnsi="Arial" w:cs="Arial"/>
                <w:b/>
              </w:rPr>
            </w:pPr>
          </w:p>
          <w:p w14:paraId="430DF727" w14:textId="77777777" w:rsidR="00871AC4" w:rsidRPr="00B40ADF" w:rsidRDefault="00871AC4" w:rsidP="001F48CC">
            <w:pPr>
              <w:spacing w:line="276" w:lineRule="auto"/>
              <w:ind w:right="51"/>
              <w:rPr>
                <w:rFonts w:ascii="Arial" w:hAnsi="Arial" w:cs="Arial"/>
                <w:b/>
              </w:rPr>
            </w:pPr>
          </w:p>
          <w:p w14:paraId="09CF62D2" w14:textId="77777777" w:rsidR="00871AC4" w:rsidRPr="00B40ADF" w:rsidRDefault="00871AC4" w:rsidP="001F48CC">
            <w:pPr>
              <w:spacing w:line="276" w:lineRule="auto"/>
              <w:ind w:right="51"/>
              <w:jc w:val="center"/>
              <w:rPr>
                <w:rFonts w:ascii="Arial" w:hAnsi="Arial" w:cs="Arial"/>
                <w:b/>
              </w:rPr>
            </w:pPr>
            <w:r w:rsidRPr="00B40ADF">
              <w:rPr>
                <w:rFonts w:ascii="Arial" w:hAnsi="Arial" w:cs="Arial"/>
                <w:b/>
              </w:rPr>
              <w:t>___________________________________</w:t>
            </w:r>
          </w:p>
          <w:p w14:paraId="76415C50" w14:textId="42A80077" w:rsidR="00871AC4" w:rsidRPr="00B40ADF" w:rsidRDefault="00871AC4" w:rsidP="00E23C94">
            <w:pPr>
              <w:spacing w:line="276" w:lineRule="auto"/>
              <w:ind w:right="51"/>
              <w:jc w:val="center"/>
              <w:rPr>
                <w:rFonts w:ascii="Arial" w:hAnsi="Arial" w:cs="Arial"/>
                <w:b/>
              </w:rPr>
            </w:pPr>
            <w:r w:rsidRPr="00B40ADF">
              <w:rPr>
                <w:rFonts w:ascii="Arial" w:hAnsi="Arial" w:cs="Arial"/>
                <w:b/>
              </w:rPr>
              <w:t>Nombre y Firma</w:t>
            </w:r>
          </w:p>
          <w:p w14:paraId="447F5123" w14:textId="77777777" w:rsidR="00871AC4" w:rsidRPr="00B40ADF" w:rsidRDefault="00871AC4" w:rsidP="001F48CC">
            <w:pPr>
              <w:pStyle w:val="Texto"/>
              <w:spacing w:after="0" w:line="276" w:lineRule="auto"/>
              <w:ind w:right="51" w:firstLine="0"/>
              <w:rPr>
                <w:b/>
                <w:sz w:val="22"/>
                <w:szCs w:val="22"/>
                <w:lang w:val="es-ES_tradnl"/>
              </w:rPr>
            </w:pPr>
          </w:p>
        </w:tc>
      </w:tr>
    </w:tbl>
    <w:p w14:paraId="57C31657" w14:textId="77777777" w:rsidR="00871AC4" w:rsidRPr="00B40ADF" w:rsidRDefault="00871AC4" w:rsidP="00871AC4">
      <w:pPr>
        <w:pStyle w:val="Texto"/>
        <w:spacing w:after="0" w:line="276" w:lineRule="auto"/>
        <w:ind w:right="51" w:firstLine="0"/>
        <w:rPr>
          <w:b/>
          <w:sz w:val="22"/>
          <w:szCs w:val="22"/>
          <w:lang w:val="es-ES_tradnl"/>
        </w:rPr>
      </w:pPr>
    </w:p>
    <w:p w14:paraId="084120B0" w14:textId="77777777" w:rsidR="00F241EB" w:rsidRDefault="00F241EB" w:rsidP="00871AC4">
      <w:pPr>
        <w:pStyle w:val="Texto"/>
        <w:spacing w:after="0" w:line="276" w:lineRule="auto"/>
        <w:ind w:right="51" w:firstLine="0"/>
        <w:jc w:val="left"/>
        <w:rPr>
          <w:b/>
          <w:sz w:val="22"/>
          <w:szCs w:val="22"/>
          <w:lang w:val="es-ES_tradnl"/>
        </w:rPr>
      </w:pPr>
    </w:p>
    <w:p w14:paraId="723CF287" w14:textId="3FF07EE6" w:rsidR="00871AC4" w:rsidRPr="00B40ADF" w:rsidRDefault="00871AC4" w:rsidP="00871AC4">
      <w:pPr>
        <w:pStyle w:val="Texto"/>
        <w:spacing w:after="0" w:line="276" w:lineRule="auto"/>
        <w:ind w:right="51" w:firstLine="0"/>
        <w:jc w:val="left"/>
        <w:rPr>
          <w:b/>
          <w:sz w:val="22"/>
          <w:szCs w:val="22"/>
          <w:lang w:val="es-ES_tradnl"/>
        </w:rPr>
      </w:pPr>
      <w:r w:rsidRPr="00B40ADF">
        <w:rPr>
          <w:b/>
          <w:sz w:val="22"/>
          <w:szCs w:val="22"/>
          <w:lang w:val="es-ES_tradnl"/>
        </w:rPr>
        <w:lastRenderedPageBreak/>
        <w:t>INSTRUCCIONES PARA EL LLENADO DE LOS ANEXOS</w:t>
      </w:r>
    </w:p>
    <w:p w14:paraId="2731069A" w14:textId="77777777" w:rsidR="00871AC4" w:rsidRPr="00B40ADF" w:rsidRDefault="00871AC4" w:rsidP="00871AC4">
      <w:pPr>
        <w:pStyle w:val="Texto"/>
        <w:spacing w:after="0" w:line="276" w:lineRule="auto"/>
        <w:ind w:right="51" w:firstLine="0"/>
        <w:rPr>
          <w:sz w:val="22"/>
          <w:szCs w:val="22"/>
          <w:lang w:val="es-ES_tradnl"/>
        </w:rPr>
      </w:pPr>
      <w:r w:rsidRPr="00B40ADF">
        <w:rPr>
          <w:sz w:val="22"/>
          <w:szCs w:val="22"/>
          <w:lang w:val="es-ES_tradnl"/>
        </w:rPr>
        <w:t>Indicaciones generales para el llenado de los formatos de los Anexos A, B, C, D, E y F:</w:t>
      </w:r>
    </w:p>
    <w:p w14:paraId="1ED7089B" w14:textId="77777777" w:rsidR="00871AC4" w:rsidRPr="00B40ADF" w:rsidRDefault="00871AC4" w:rsidP="00871AC4">
      <w:pPr>
        <w:pStyle w:val="Texto"/>
        <w:numPr>
          <w:ilvl w:val="0"/>
          <w:numId w:val="11"/>
        </w:numPr>
        <w:spacing w:after="0" w:line="276" w:lineRule="auto"/>
        <w:ind w:left="0" w:right="51" w:firstLine="0"/>
        <w:rPr>
          <w:sz w:val="22"/>
          <w:szCs w:val="22"/>
          <w:lang w:val="es-ES_tradnl"/>
        </w:rPr>
      </w:pPr>
      <w:r w:rsidRPr="00B40ADF">
        <w:rPr>
          <w:sz w:val="22"/>
          <w:szCs w:val="22"/>
          <w:lang w:val="es-ES_tradnl"/>
        </w:rPr>
        <w:t>Antes de llenar los formatos, lea completa y cuidadosamente las indicaciones siguientes.</w:t>
      </w:r>
    </w:p>
    <w:p w14:paraId="3A71E0CD" w14:textId="77777777" w:rsidR="00871AC4" w:rsidRPr="00B40ADF" w:rsidRDefault="00871AC4" w:rsidP="00871AC4">
      <w:pPr>
        <w:pStyle w:val="Texto"/>
        <w:numPr>
          <w:ilvl w:val="0"/>
          <w:numId w:val="11"/>
        </w:numPr>
        <w:spacing w:after="0" w:line="276" w:lineRule="auto"/>
        <w:ind w:left="0" w:right="51" w:firstLine="0"/>
        <w:rPr>
          <w:sz w:val="22"/>
          <w:szCs w:val="22"/>
          <w:lang w:val="es-ES_tradnl"/>
        </w:rPr>
      </w:pPr>
      <w:r w:rsidRPr="00B40ADF">
        <w:rPr>
          <w:sz w:val="22"/>
          <w:szCs w:val="22"/>
          <w:lang w:val="es-ES_tradnl"/>
        </w:rPr>
        <w:t>Registre la información con letras mayúsculas y números arábigos</w:t>
      </w:r>
    </w:p>
    <w:p w14:paraId="3DC9DEAE" w14:textId="77777777" w:rsidR="00871AC4" w:rsidRPr="00B40ADF" w:rsidRDefault="00871AC4" w:rsidP="00871AC4">
      <w:pPr>
        <w:pStyle w:val="Texto"/>
        <w:numPr>
          <w:ilvl w:val="0"/>
          <w:numId w:val="11"/>
        </w:numPr>
        <w:spacing w:after="0" w:line="276" w:lineRule="auto"/>
        <w:ind w:left="0" w:right="51" w:firstLine="0"/>
        <w:rPr>
          <w:sz w:val="22"/>
          <w:szCs w:val="22"/>
          <w:lang w:val="es-ES_tradnl"/>
        </w:rPr>
      </w:pPr>
      <w:r w:rsidRPr="00B40ADF">
        <w:rPr>
          <w:sz w:val="22"/>
          <w:szCs w:val="22"/>
          <w:lang w:val="es-ES_tradnl"/>
        </w:rPr>
        <w:t>Al marcar la casilla al final de los formatos de los Anexos C, D y E, se sujeta a la declaración referida según corresponda.</w:t>
      </w:r>
    </w:p>
    <w:p w14:paraId="04709A9F" w14:textId="77777777" w:rsidR="00871AC4" w:rsidRPr="00B40ADF" w:rsidRDefault="00871AC4" w:rsidP="00871AC4">
      <w:pPr>
        <w:pStyle w:val="Texto"/>
        <w:numPr>
          <w:ilvl w:val="0"/>
          <w:numId w:val="11"/>
        </w:numPr>
        <w:spacing w:after="0" w:line="276" w:lineRule="auto"/>
        <w:ind w:left="0" w:right="51" w:firstLine="0"/>
        <w:rPr>
          <w:sz w:val="22"/>
          <w:szCs w:val="22"/>
          <w:lang w:val="es-ES_tradnl"/>
        </w:rPr>
      </w:pPr>
      <w:r w:rsidRPr="00B40ADF">
        <w:rPr>
          <w:sz w:val="22"/>
          <w:szCs w:val="22"/>
          <w:lang w:val="es-ES_tradnl"/>
        </w:rPr>
        <w:t>Al ser formatos electrónicos se prevé que no existan tachaduras ni enmendaduras en los formatos.</w:t>
      </w:r>
    </w:p>
    <w:p w14:paraId="6EE87E54" w14:textId="77777777" w:rsidR="00871AC4" w:rsidRPr="00B40ADF" w:rsidRDefault="00871AC4" w:rsidP="00871AC4">
      <w:pPr>
        <w:pStyle w:val="Texto"/>
        <w:numPr>
          <w:ilvl w:val="0"/>
          <w:numId w:val="11"/>
        </w:numPr>
        <w:spacing w:after="0" w:line="276" w:lineRule="auto"/>
        <w:ind w:left="0" w:right="51" w:firstLine="0"/>
        <w:rPr>
          <w:sz w:val="22"/>
          <w:szCs w:val="22"/>
          <w:lang w:val="es-ES_tradnl"/>
        </w:rPr>
      </w:pPr>
      <w:r w:rsidRPr="00B40ADF">
        <w:rPr>
          <w:sz w:val="22"/>
          <w:szCs w:val="22"/>
          <w:lang w:val="es-ES_tradnl"/>
        </w:rPr>
        <w:t>Agregue los renglones necesarios a ser utilizados en los formatos de los Anexos A, B y D.</w:t>
      </w:r>
    </w:p>
    <w:p w14:paraId="68436209" w14:textId="77777777" w:rsidR="00871AC4" w:rsidRPr="00B40ADF" w:rsidRDefault="00871AC4" w:rsidP="00871AC4">
      <w:pPr>
        <w:pStyle w:val="Texto"/>
        <w:numPr>
          <w:ilvl w:val="0"/>
          <w:numId w:val="11"/>
        </w:numPr>
        <w:spacing w:after="0" w:line="276" w:lineRule="auto"/>
        <w:ind w:left="0" w:right="51" w:firstLine="0"/>
        <w:rPr>
          <w:sz w:val="22"/>
          <w:szCs w:val="22"/>
          <w:lang w:val="es-ES_tradnl"/>
        </w:rPr>
      </w:pPr>
      <w:r w:rsidRPr="00B40ADF">
        <w:rPr>
          <w:sz w:val="22"/>
          <w:szCs w:val="22"/>
          <w:lang w:val="es-ES_tradnl"/>
        </w:rPr>
        <w:t>Adjunte la copia digitalizada de los documentos solicitados en formato PDF.</w:t>
      </w:r>
    </w:p>
    <w:p w14:paraId="7C14E77B" w14:textId="77777777" w:rsidR="00871AC4" w:rsidRPr="00B40ADF" w:rsidRDefault="00871AC4" w:rsidP="00871AC4">
      <w:pPr>
        <w:pStyle w:val="Texto"/>
        <w:spacing w:after="0" w:line="276" w:lineRule="auto"/>
        <w:ind w:right="51" w:firstLine="0"/>
        <w:rPr>
          <w:b/>
          <w:sz w:val="22"/>
          <w:szCs w:val="22"/>
        </w:rPr>
      </w:pPr>
      <w:r w:rsidRPr="00B40ADF">
        <w:rPr>
          <w:b/>
          <w:sz w:val="22"/>
          <w:szCs w:val="22"/>
        </w:rPr>
        <w:t>LLENADO DE LOS FORMATOS</w:t>
      </w:r>
    </w:p>
    <w:tbl>
      <w:tblPr>
        <w:tblW w:w="8712" w:type="dxa"/>
        <w:tblInd w:w="144" w:type="dxa"/>
        <w:tblCellMar>
          <w:left w:w="72" w:type="dxa"/>
          <w:right w:w="72" w:type="dxa"/>
        </w:tblCellMar>
        <w:tblLook w:val="0000" w:firstRow="0" w:lastRow="0" w:firstColumn="0" w:lastColumn="0" w:noHBand="0" w:noVBand="0"/>
      </w:tblPr>
      <w:tblGrid>
        <w:gridCol w:w="2943"/>
        <w:gridCol w:w="5769"/>
      </w:tblGrid>
      <w:tr w:rsidR="00871AC4" w:rsidRPr="00B40ADF" w14:paraId="69DB2443" w14:textId="77777777" w:rsidTr="001F48CC">
        <w:trPr>
          <w:cantSplit/>
          <w:trHeight w:val="20"/>
        </w:trPr>
        <w:tc>
          <w:tcPr>
            <w:tcW w:w="8712" w:type="dxa"/>
            <w:gridSpan w:val="2"/>
            <w:tcBorders>
              <w:top w:val="single" w:sz="6" w:space="0" w:color="auto"/>
              <w:left w:val="single" w:sz="6" w:space="0" w:color="auto"/>
              <w:bottom w:val="single" w:sz="6" w:space="0" w:color="auto"/>
              <w:right w:val="single" w:sz="6" w:space="0" w:color="auto"/>
            </w:tcBorders>
          </w:tcPr>
          <w:p w14:paraId="49014F52" w14:textId="77777777" w:rsidR="00871AC4" w:rsidRPr="00B40ADF" w:rsidRDefault="00871AC4" w:rsidP="001F48CC">
            <w:pPr>
              <w:pStyle w:val="Texto"/>
              <w:spacing w:after="0" w:line="276" w:lineRule="auto"/>
              <w:ind w:right="51" w:firstLine="0"/>
              <w:rPr>
                <w:sz w:val="22"/>
                <w:szCs w:val="22"/>
              </w:rPr>
            </w:pPr>
            <w:r w:rsidRPr="00B40ADF">
              <w:rPr>
                <w:b/>
                <w:sz w:val="22"/>
                <w:szCs w:val="22"/>
              </w:rPr>
              <w:t xml:space="preserve">ANEXO C. </w:t>
            </w:r>
            <w:r w:rsidRPr="00B40ADF">
              <w:rPr>
                <w:sz w:val="22"/>
                <w:szCs w:val="22"/>
              </w:rPr>
              <w:t>Campos que contendrá del Micrositio para solicitar la acreditación y revalidación de la Acreditación de Peritos en telecomunicaciones y radiodifusión,</w:t>
            </w:r>
            <w:r w:rsidRPr="00B40ADF">
              <w:rPr>
                <w:b/>
                <w:sz w:val="22"/>
                <w:szCs w:val="22"/>
              </w:rPr>
              <w:t xml:space="preserve"> ANEXO D. </w:t>
            </w:r>
            <w:r w:rsidRPr="00B40ADF">
              <w:rPr>
                <w:sz w:val="22"/>
                <w:szCs w:val="22"/>
              </w:rPr>
              <w:t xml:space="preserve">Formato para presentar el Currículum Vítae, y </w:t>
            </w:r>
          </w:p>
          <w:p w14:paraId="524CDD85" w14:textId="77777777" w:rsidR="00871AC4" w:rsidRPr="00B40ADF" w:rsidRDefault="00871AC4" w:rsidP="001F48CC">
            <w:pPr>
              <w:pStyle w:val="Texto"/>
              <w:spacing w:after="0" w:line="276" w:lineRule="auto"/>
              <w:ind w:right="51" w:firstLine="0"/>
              <w:rPr>
                <w:sz w:val="22"/>
                <w:szCs w:val="22"/>
              </w:rPr>
            </w:pPr>
            <w:r w:rsidRPr="00B40ADF">
              <w:rPr>
                <w:b/>
                <w:sz w:val="22"/>
                <w:szCs w:val="22"/>
              </w:rPr>
              <w:t xml:space="preserve">ANEXO </w:t>
            </w:r>
            <w:r w:rsidRPr="006462A2">
              <w:rPr>
                <w:b/>
                <w:sz w:val="22"/>
                <w:szCs w:val="22"/>
              </w:rPr>
              <w:t>E.</w:t>
            </w:r>
            <w:r w:rsidRPr="00B40ADF">
              <w:rPr>
                <w:sz w:val="22"/>
                <w:szCs w:val="22"/>
              </w:rPr>
              <w:t xml:space="preserve"> Formato para presentar la versión Publica del Currículum Vítae.</w:t>
            </w:r>
          </w:p>
        </w:tc>
      </w:tr>
      <w:tr w:rsidR="00871AC4" w:rsidRPr="00B40ADF" w14:paraId="59D7B516" w14:textId="77777777" w:rsidTr="001F48CC">
        <w:trPr>
          <w:cantSplit/>
          <w:trHeight w:val="20"/>
        </w:trPr>
        <w:tc>
          <w:tcPr>
            <w:tcW w:w="2943" w:type="dxa"/>
            <w:tcBorders>
              <w:top w:val="single" w:sz="6" w:space="0" w:color="auto"/>
              <w:left w:val="single" w:sz="6" w:space="0" w:color="auto"/>
              <w:bottom w:val="single" w:sz="6" w:space="0" w:color="auto"/>
              <w:right w:val="single" w:sz="6" w:space="0" w:color="auto"/>
            </w:tcBorders>
          </w:tcPr>
          <w:p w14:paraId="170AFC3A" w14:textId="77777777" w:rsidR="00871AC4" w:rsidRPr="00B40ADF" w:rsidRDefault="00871AC4" w:rsidP="001F48CC">
            <w:pPr>
              <w:pStyle w:val="Texto"/>
              <w:spacing w:after="0" w:line="276" w:lineRule="auto"/>
              <w:ind w:right="51" w:firstLine="0"/>
              <w:rPr>
                <w:b/>
                <w:sz w:val="22"/>
                <w:szCs w:val="22"/>
              </w:rPr>
            </w:pPr>
            <w:r w:rsidRPr="00B40ADF">
              <w:rPr>
                <w:b/>
                <w:sz w:val="22"/>
                <w:szCs w:val="22"/>
              </w:rPr>
              <w:t xml:space="preserve">Correo electrónico </w:t>
            </w:r>
          </w:p>
        </w:tc>
        <w:tc>
          <w:tcPr>
            <w:tcW w:w="5769" w:type="dxa"/>
            <w:tcBorders>
              <w:top w:val="single" w:sz="6" w:space="0" w:color="auto"/>
              <w:left w:val="single" w:sz="6" w:space="0" w:color="auto"/>
              <w:bottom w:val="single" w:sz="6" w:space="0" w:color="auto"/>
              <w:right w:val="single" w:sz="6" w:space="0" w:color="auto"/>
            </w:tcBorders>
          </w:tcPr>
          <w:p w14:paraId="1B7B0767" w14:textId="77777777" w:rsidR="00871AC4" w:rsidRPr="00B40ADF" w:rsidRDefault="00871AC4" w:rsidP="001F48CC">
            <w:pPr>
              <w:pStyle w:val="Texto"/>
              <w:spacing w:after="0" w:line="276" w:lineRule="auto"/>
              <w:ind w:right="51" w:firstLine="0"/>
              <w:rPr>
                <w:sz w:val="22"/>
                <w:szCs w:val="22"/>
              </w:rPr>
            </w:pPr>
            <w:r w:rsidRPr="00B40ADF">
              <w:rPr>
                <w:sz w:val="22"/>
                <w:szCs w:val="22"/>
              </w:rPr>
              <w:t>Indique el correo electrónico de oficina, particular y para recibir las notificaciones correspondientes.</w:t>
            </w:r>
          </w:p>
        </w:tc>
      </w:tr>
      <w:tr w:rsidR="00871AC4" w:rsidRPr="00B40ADF" w14:paraId="639B9C89" w14:textId="77777777" w:rsidTr="001F48CC">
        <w:trPr>
          <w:cantSplit/>
          <w:trHeight w:val="20"/>
        </w:trPr>
        <w:tc>
          <w:tcPr>
            <w:tcW w:w="2943" w:type="dxa"/>
            <w:tcBorders>
              <w:top w:val="single" w:sz="6" w:space="0" w:color="auto"/>
              <w:left w:val="single" w:sz="6" w:space="0" w:color="auto"/>
              <w:bottom w:val="single" w:sz="6" w:space="0" w:color="auto"/>
              <w:right w:val="single" w:sz="6" w:space="0" w:color="auto"/>
            </w:tcBorders>
          </w:tcPr>
          <w:p w14:paraId="434AEF73" w14:textId="77777777" w:rsidR="00871AC4" w:rsidRPr="00B40ADF" w:rsidRDefault="00871AC4" w:rsidP="001F48CC">
            <w:pPr>
              <w:pStyle w:val="Texto"/>
              <w:spacing w:after="0" w:line="276" w:lineRule="auto"/>
              <w:ind w:right="51" w:firstLine="0"/>
              <w:rPr>
                <w:b/>
                <w:sz w:val="22"/>
                <w:szCs w:val="22"/>
              </w:rPr>
            </w:pPr>
            <w:r w:rsidRPr="00B40ADF">
              <w:rPr>
                <w:b/>
                <w:sz w:val="22"/>
                <w:szCs w:val="22"/>
              </w:rPr>
              <w:t>Aviso de Privacidad simplificado</w:t>
            </w:r>
          </w:p>
        </w:tc>
        <w:tc>
          <w:tcPr>
            <w:tcW w:w="5769" w:type="dxa"/>
            <w:tcBorders>
              <w:top w:val="single" w:sz="6" w:space="0" w:color="auto"/>
              <w:left w:val="single" w:sz="6" w:space="0" w:color="auto"/>
              <w:bottom w:val="single" w:sz="6" w:space="0" w:color="auto"/>
              <w:right w:val="single" w:sz="6" w:space="0" w:color="auto"/>
            </w:tcBorders>
          </w:tcPr>
          <w:p w14:paraId="2CD0DC2E" w14:textId="77777777" w:rsidR="00871AC4" w:rsidRPr="00B40ADF" w:rsidRDefault="00871AC4" w:rsidP="001F48CC">
            <w:pPr>
              <w:pStyle w:val="Texto"/>
              <w:spacing w:after="0" w:line="276" w:lineRule="auto"/>
              <w:ind w:right="51" w:firstLine="0"/>
              <w:rPr>
                <w:sz w:val="22"/>
                <w:szCs w:val="22"/>
              </w:rPr>
            </w:pPr>
            <w:r w:rsidRPr="00B40ADF">
              <w:rPr>
                <w:sz w:val="22"/>
                <w:szCs w:val="22"/>
              </w:rPr>
              <w:t>Indique el nombre completo y firma del Solicitante,.</w:t>
            </w:r>
          </w:p>
        </w:tc>
      </w:tr>
      <w:tr w:rsidR="00871AC4" w:rsidRPr="00B40ADF" w14:paraId="6ABB3506" w14:textId="77777777" w:rsidTr="001F48CC">
        <w:trPr>
          <w:cantSplit/>
          <w:trHeight w:val="20"/>
        </w:trPr>
        <w:tc>
          <w:tcPr>
            <w:tcW w:w="8712" w:type="dxa"/>
            <w:gridSpan w:val="2"/>
            <w:tcBorders>
              <w:top w:val="single" w:sz="6" w:space="0" w:color="auto"/>
              <w:left w:val="single" w:sz="6" w:space="0" w:color="auto"/>
              <w:bottom w:val="single" w:sz="6" w:space="0" w:color="auto"/>
              <w:right w:val="single" w:sz="6" w:space="0" w:color="auto"/>
            </w:tcBorders>
          </w:tcPr>
          <w:p w14:paraId="63D12D14" w14:textId="77777777" w:rsidR="00871AC4" w:rsidRPr="00B40ADF" w:rsidRDefault="00871AC4" w:rsidP="001F48CC">
            <w:pPr>
              <w:pStyle w:val="Texto"/>
              <w:spacing w:after="0" w:line="276" w:lineRule="auto"/>
              <w:ind w:right="51" w:firstLine="0"/>
              <w:rPr>
                <w:color w:val="000000"/>
                <w:sz w:val="22"/>
                <w:szCs w:val="22"/>
              </w:rPr>
            </w:pPr>
            <w:r w:rsidRPr="00B40ADF">
              <w:rPr>
                <w:b/>
                <w:sz w:val="22"/>
                <w:szCs w:val="22"/>
              </w:rPr>
              <w:t xml:space="preserve">ANEXO F. </w:t>
            </w:r>
            <w:r w:rsidRPr="00B40ADF">
              <w:rPr>
                <w:sz w:val="22"/>
                <w:szCs w:val="22"/>
              </w:rPr>
              <w:t>Carta con la Manifestación bajo protesta de decir verdad que no se encuentra en los supuestos del Lineamiento VIGÉSIMO NOVENO de los presentes Lineamientos.</w:t>
            </w:r>
          </w:p>
        </w:tc>
      </w:tr>
      <w:tr w:rsidR="00871AC4" w:rsidRPr="00B40ADF" w14:paraId="3BDB8609" w14:textId="77777777" w:rsidTr="001F48CC">
        <w:trPr>
          <w:cantSplit/>
          <w:trHeight w:val="20"/>
        </w:trPr>
        <w:tc>
          <w:tcPr>
            <w:tcW w:w="2943" w:type="dxa"/>
            <w:tcBorders>
              <w:top w:val="single" w:sz="6" w:space="0" w:color="auto"/>
              <w:left w:val="single" w:sz="6" w:space="0" w:color="auto"/>
              <w:bottom w:val="single" w:sz="6" w:space="0" w:color="auto"/>
              <w:right w:val="single" w:sz="6" w:space="0" w:color="auto"/>
            </w:tcBorders>
          </w:tcPr>
          <w:p w14:paraId="2AEE2270" w14:textId="77777777" w:rsidR="00871AC4" w:rsidRPr="00B40ADF" w:rsidRDefault="00871AC4" w:rsidP="001F48CC">
            <w:pPr>
              <w:pStyle w:val="Texto"/>
              <w:spacing w:after="0" w:line="276" w:lineRule="auto"/>
              <w:ind w:right="51" w:firstLine="0"/>
              <w:rPr>
                <w:b/>
                <w:sz w:val="22"/>
                <w:szCs w:val="22"/>
              </w:rPr>
            </w:pPr>
            <w:r w:rsidRPr="00B40ADF">
              <w:rPr>
                <w:b/>
                <w:sz w:val="22"/>
                <w:szCs w:val="22"/>
              </w:rPr>
              <w:t>Nombre del Solicitante</w:t>
            </w:r>
          </w:p>
        </w:tc>
        <w:tc>
          <w:tcPr>
            <w:tcW w:w="5769" w:type="dxa"/>
            <w:tcBorders>
              <w:top w:val="single" w:sz="6" w:space="0" w:color="auto"/>
              <w:left w:val="single" w:sz="6" w:space="0" w:color="auto"/>
              <w:bottom w:val="single" w:sz="6" w:space="0" w:color="auto"/>
              <w:right w:val="single" w:sz="6" w:space="0" w:color="auto"/>
            </w:tcBorders>
          </w:tcPr>
          <w:p w14:paraId="0CABF4D0" w14:textId="77777777" w:rsidR="00871AC4" w:rsidRPr="00B40ADF" w:rsidRDefault="00871AC4" w:rsidP="001F48CC">
            <w:pPr>
              <w:pStyle w:val="Texto"/>
              <w:spacing w:after="0" w:line="276" w:lineRule="auto"/>
              <w:ind w:right="51" w:firstLine="0"/>
              <w:rPr>
                <w:sz w:val="22"/>
                <w:szCs w:val="22"/>
              </w:rPr>
            </w:pPr>
            <w:r w:rsidRPr="00B40ADF">
              <w:rPr>
                <w:sz w:val="22"/>
                <w:szCs w:val="22"/>
              </w:rPr>
              <w:t>Indique el nombre completo y firma del Solicitante.</w:t>
            </w:r>
          </w:p>
        </w:tc>
      </w:tr>
    </w:tbl>
    <w:p w14:paraId="6FB1E321" w14:textId="77777777" w:rsidR="00871AC4" w:rsidRPr="00B40ADF" w:rsidRDefault="00871AC4" w:rsidP="00871AC4">
      <w:pPr>
        <w:pStyle w:val="Texto"/>
        <w:spacing w:after="0" w:line="276" w:lineRule="auto"/>
        <w:ind w:right="51" w:firstLine="0"/>
        <w:jc w:val="right"/>
        <w:rPr>
          <w:b/>
          <w:sz w:val="22"/>
          <w:szCs w:val="22"/>
        </w:rPr>
      </w:pPr>
      <w:r w:rsidRPr="00B40ADF">
        <w:rPr>
          <w:b/>
          <w:sz w:val="22"/>
          <w:szCs w:val="22"/>
          <w:lang w:val="es-ES"/>
        </w:rPr>
        <w:t>(R.- 468722)</w:t>
      </w:r>
    </w:p>
    <w:p w14:paraId="6432A708" w14:textId="08456BFC" w:rsidR="004973FC" w:rsidRPr="00C100F8" w:rsidRDefault="004973FC" w:rsidP="00C100F8">
      <w:pPr>
        <w:tabs>
          <w:tab w:val="left" w:pos="1134"/>
        </w:tabs>
        <w:autoSpaceDE w:val="0"/>
        <w:autoSpaceDN w:val="0"/>
        <w:adjustRightInd w:val="0"/>
        <w:spacing w:after="0" w:line="276" w:lineRule="auto"/>
        <w:ind w:right="51"/>
        <w:jc w:val="both"/>
        <w:rPr>
          <w:rFonts w:ascii="Arial" w:eastAsia="Times New Roman" w:hAnsi="Arial" w:cs="Arial"/>
          <w:lang w:eastAsia="es-MX"/>
        </w:rPr>
      </w:pPr>
    </w:p>
    <w:sectPr w:rsidR="004973FC" w:rsidRPr="00C100F8" w:rsidSect="00D75DD6">
      <w:headerReference w:type="even" r:id="rId14"/>
      <w:headerReference w:type="default" r:id="rId15"/>
      <w:footerReference w:type="default" r:id="rId16"/>
      <w:headerReference w:type="first" r:id="rId17"/>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D4ABF" w14:textId="77777777" w:rsidR="001B19DA" w:rsidRDefault="001B19DA" w:rsidP="00D039F7">
      <w:pPr>
        <w:spacing w:after="0" w:line="240" w:lineRule="auto"/>
      </w:pPr>
      <w:r>
        <w:separator/>
      </w:r>
    </w:p>
  </w:endnote>
  <w:endnote w:type="continuationSeparator" w:id="0">
    <w:p w14:paraId="50770080" w14:textId="77777777" w:rsidR="001B19DA" w:rsidRDefault="001B19DA" w:rsidP="00D0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Palacio (W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ITA Avant Garde">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C7F40DE" w14:textId="22F32EC8" w:rsidR="00B43071" w:rsidRPr="003C2611" w:rsidRDefault="00B43071" w:rsidP="003C2611">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931E4A">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931E4A">
              <w:rPr>
                <w:rFonts w:ascii="Arial" w:hAnsi="Arial" w:cs="Arial"/>
                <w:bCs/>
                <w:noProof/>
                <w:sz w:val="18"/>
                <w:szCs w:val="18"/>
              </w:rPr>
              <w:t>25</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8563" w14:textId="77777777" w:rsidR="001B19DA" w:rsidRDefault="001B19DA" w:rsidP="00D039F7">
      <w:pPr>
        <w:spacing w:after="0" w:line="240" w:lineRule="auto"/>
      </w:pPr>
      <w:r>
        <w:separator/>
      </w:r>
    </w:p>
  </w:footnote>
  <w:footnote w:type="continuationSeparator" w:id="0">
    <w:p w14:paraId="6DEA81C8" w14:textId="77777777" w:rsidR="001B19DA" w:rsidRDefault="001B19DA" w:rsidP="00D03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EF4E" w14:textId="0A100221" w:rsidR="00931E4A" w:rsidRDefault="00931E4A">
    <w:pPr>
      <w:pStyle w:val="Encabezado"/>
    </w:pPr>
    <w:r>
      <w:rPr>
        <w:noProof/>
      </w:rPr>
      <w:pict w14:anchorId="6BC54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688" o:spid="_x0000_s2052"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BB57" w14:textId="3C1EB3A3" w:rsidR="00B43071" w:rsidRDefault="00931E4A">
    <w:pPr>
      <w:pStyle w:val="Encabezado"/>
    </w:pPr>
    <w:r>
      <w:rPr>
        <w:noProof/>
        <w:lang w:eastAsia="es-MX"/>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4" type="#_x0000_t75" alt="hoja membretada s dir-01" style="position:absolute;margin-left:-71pt;margin-top:-115.4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0419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689" o:spid="_x0000_s2053"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48F2" w14:textId="4AE09324" w:rsidR="00931E4A" w:rsidRDefault="00931E4A">
    <w:pPr>
      <w:pStyle w:val="Encabezado"/>
    </w:pPr>
    <w:r>
      <w:rPr>
        <w:noProof/>
      </w:rPr>
      <w:pict w14:anchorId="4EFFE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687" o:spid="_x0000_s2051"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E6EE5"/>
    <w:multiLevelType w:val="hybridMultilevel"/>
    <w:tmpl w:val="A5A2D9AA"/>
    <w:lvl w:ilvl="0" w:tplc="E812B1BE">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7B31D75"/>
    <w:multiLevelType w:val="hybridMultilevel"/>
    <w:tmpl w:val="A5286584"/>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15D83641"/>
    <w:multiLevelType w:val="hybridMultilevel"/>
    <w:tmpl w:val="11CC2CE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0C51F0"/>
    <w:multiLevelType w:val="hybridMultilevel"/>
    <w:tmpl w:val="CA465DF6"/>
    <w:lvl w:ilvl="0" w:tplc="3844E2E0">
      <w:start w:val="1"/>
      <w:numFmt w:val="upperRoman"/>
      <w:lvlText w:val="%1."/>
      <w:lvlJc w:val="left"/>
      <w:pPr>
        <w:ind w:left="1004" w:hanging="720"/>
      </w:pPr>
      <w:rPr>
        <w:rFonts w:hint="default"/>
        <w:i/>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CF3741"/>
    <w:multiLevelType w:val="hybridMultilevel"/>
    <w:tmpl w:val="E024498C"/>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1" w15:restartNumberingAfterBreak="0">
    <w:nsid w:val="45E5295B"/>
    <w:multiLevelType w:val="hybridMultilevel"/>
    <w:tmpl w:val="BE10EF12"/>
    <w:lvl w:ilvl="0" w:tplc="32C64D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B6603B"/>
    <w:multiLevelType w:val="hybridMultilevel"/>
    <w:tmpl w:val="2BCEFE12"/>
    <w:lvl w:ilvl="0" w:tplc="9A1A733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2321D3C"/>
    <w:multiLevelType w:val="hybridMultilevel"/>
    <w:tmpl w:val="6EBC8372"/>
    <w:lvl w:ilvl="0" w:tplc="A43294AC">
      <w:start w:val="1"/>
      <w:numFmt w:val="ordinalText"/>
      <w:lvlText w:val="%1. -"/>
      <w:lvlJc w:val="left"/>
      <w:pPr>
        <w:ind w:left="720" w:hanging="360"/>
      </w:pPr>
      <w:rPr>
        <w:rFonts w:ascii="Arial" w:hAnsi="Arial" w:hint="default"/>
        <w:b/>
        <w:bCs/>
        <w:i w:val="0"/>
        <w:spacing w:val="-3"/>
        <w:w w:val="99"/>
        <w:sz w:val="22"/>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6411F3"/>
    <w:multiLevelType w:val="hybridMultilevel"/>
    <w:tmpl w:val="A5A2D9AA"/>
    <w:lvl w:ilvl="0" w:tplc="E812B1BE">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56124446"/>
    <w:multiLevelType w:val="hybridMultilevel"/>
    <w:tmpl w:val="AD8A12C8"/>
    <w:lvl w:ilvl="0" w:tplc="B7FEFA8E">
      <w:numFmt w:val="bullet"/>
      <w:lvlText w:val="-"/>
      <w:lvlJc w:val="left"/>
      <w:pPr>
        <w:ind w:left="1080" w:hanging="360"/>
      </w:pPr>
      <w:rPr>
        <w:rFonts w:ascii="Arial" w:eastAsia="Arial Unicode MS"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61A41DC4"/>
    <w:multiLevelType w:val="hybridMultilevel"/>
    <w:tmpl w:val="A5121C08"/>
    <w:lvl w:ilvl="0" w:tplc="14A0A10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67A45111"/>
    <w:multiLevelType w:val="hybridMultilevel"/>
    <w:tmpl w:val="70B2B724"/>
    <w:lvl w:ilvl="0" w:tplc="AB5ECDE6">
      <w:start w:val="1"/>
      <w:numFmt w:val="upperRoman"/>
      <w:lvlText w:val="%1."/>
      <w:lvlJc w:val="left"/>
      <w:pPr>
        <w:ind w:left="1296" w:hanging="72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8" w15:restartNumberingAfterBreak="0">
    <w:nsid w:val="6849177C"/>
    <w:multiLevelType w:val="hybridMultilevel"/>
    <w:tmpl w:val="4FF28F86"/>
    <w:lvl w:ilvl="0" w:tplc="080A0001">
      <w:start w:val="1"/>
      <w:numFmt w:val="bullet"/>
      <w:lvlText w:val=""/>
      <w:lvlJc w:val="left"/>
      <w:pPr>
        <w:ind w:left="502" w:hanging="360"/>
      </w:pPr>
      <w:rPr>
        <w:rFonts w:ascii="Symbol" w:hAnsi="Symbol"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71F81202"/>
    <w:multiLevelType w:val="hybridMultilevel"/>
    <w:tmpl w:val="EEA60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6EA3A9F"/>
    <w:multiLevelType w:val="hybridMultilevel"/>
    <w:tmpl w:val="31F02544"/>
    <w:lvl w:ilvl="0" w:tplc="81D2B598">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C511D3"/>
    <w:multiLevelType w:val="hybridMultilevel"/>
    <w:tmpl w:val="74BA9D24"/>
    <w:lvl w:ilvl="0" w:tplc="9F44A02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792A0D06"/>
    <w:multiLevelType w:val="hybridMultilevel"/>
    <w:tmpl w:val="6A583B4E"/>
    <w:lvl w:ilvl="0" w:tplc="5F5CE7A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4"/>
  </w:num>
  <w:num w:numId="3">
    <w:abstractNumId w:val="11"/>
  </w:num>
  <w:num w:numId="4">
    <w:abstractNumId w:val="18"/>
  </w:num>
  <w:num w:numId="5">
    <w:abstractNumId w:val="5"/>
  </w:num>
  <w:num w:numId="6">
    <w:abstractNumId w:val="8"/>
  </w:num>
  <w:num w:numId="7">
    <w:abstractNumId w:val="13"/>
  </w:num>
  <w:num w:numId="8">
    <w:abstractNumId w:val="9"/>
  </w:num>
  <w:num w:numId="9">
    <w:abstractNumId w:val="19"/>
  </w:num>
  <w:num w:numId="10">
    <w:abstractNumId w:val="6"/>
  </w:num>
  <w:num w:numId="11">
    <w:abstractNumId w:val="3"/>
  </w:num>
  <w:num w:numId="12">
    <w:abstractNumId w:val="21"/>
  </w:num>
  <w:num w:numId="13">
    <w:abstractNumId w:val="7"/>
  </w:num>
  <w:num w:numId="14">
    <w:abstractNumId w:val="15"/>
  </w:num>
  <w:num w:numId="15">
    <w:abstractNumId w:val="20"/>
  </w:num>
  <w:num w:numId="16">
    <w:abstractNumId w:val="10"/>
  </w:num>
  <w:num w:numId="17">
    <w:abstractNumId w:val="12"/>
  </w:num>
  <w:num w:numId="18">
    <w:abstractNumId w:val="16"/>
  </w:num>
  <w:num w:numId="19">
    <w:abstractNumId w:val="22"/>
  </w:num>
  <w:num w:numId="20">
    <w:abstractNumId w:val="2"/>
  </w:num>
  <w:num w:numId="21">
    <w:abstractNumId w:val="23"/>
  </w:num>
  <w:num w:numId="22">
    <w:abstractNumId w:val="14"/>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75"/>
    <w:rsid w:val="00010E63"/>
    <w:rsid w:val="00020E4B"/>
    <w:rsid w:val="00043221"/>
    <w:rsid w:val="00063CE3"/>
    <w:rsid w:val="00071B86"/>
    <w:rsid w:val="00072FD5"/>
    <w:rsid w:val="000F6AA4"/>
    <w:rsid w:val="00100B3E"/>
    <w:rsid w:val="00106F65"/>
    <w:rsid w:val="00134874"/>
    <w:rsid w:val="001443E5"/>
    <w:rsid w:val="001672AA"/>
    <w:rsid w:val="001910D4"/>
    <w:rsid w:val="001977C9"/>
    <w:rsid w:val="001B19DA"/>
    <w:rsid w:val="001B2666"/>
    <w:rsid w:val="001B3053"/>
    <w:rsid w:val="001C1DF6"/>
    <w:rsid w:val="001E70F9"/>
    <w:rsid w:val="001F48CC"/>
    <w:rsid w:val="00217C07"/>
    <w:rsid w:val="00266531"/>
    <w:rsid w:val="00286102"/>
    <w:rsid w:val="002A15EE"/>
    <w:rsid w:val="002B5539"/>
    <w:rsid w:val="002C401B"/>
    <w:rsid w:val="002C7F36"/>
    <w:rsid w:val="002D2D09"/>
    <w:rsid w:val="002D2F9A"/>
    <w:rsid w:val="002D32C2"/>
    <w:rsid w:val="002D3C71"/>
    <w:rsid w:val="002E377B"/>
    <w:rsid w:val="00306B53"/>
    <w:rsid w:val="00312002"/>
    <w:rsid w:val="00320D72"/>
    <w:rsid w:val="00341626"/>
    <w:rsid w:val="00353862"/>
    <w:rsid w:val="00361737"/>
    <w:rsid w:val="00363155"/>
    <w:rsid w:val="00363BAD"/>
    <w:rsid w:val="00377A8C"/>
    <w:rsid w:val="003C2611"/>
    <w:rsid w:val="003D489A"/>
    <w:rsid w:val="003E0AD7"/>
    <w:rsid w:val="004101BC"/>
    <w:rsid w:val="00414775"/>
    <w:rsid w:val="00442A9D"/>
    <w:rsid w:val="004919C7"/>
    <w:rsid w:val="004973FC"/>
    <w:rsid w:val="004B1251"/>
    <w:rsid w:val="004B3D69"/>
    <w:rsid w:val="004E5019"/>
    <w:rsid w:val="004F7BDE"/>
    <w:rsid w:val="00513A77"/>
    <w:rsid w:val="00515243"/>
    <w:rsid w:val="00523AE1"/>
    <w:rsid w:val="0059289E"/>
    <w:rsid w:val="005B17B5"/>
    <w:rsid w:val="005B1AA1"/>
    <w:rsid w:val="005C14C8"/>
    <w:rsid w:val="005D231B"/>
    <w:rsid w:val="005F2EF2"/>
    <w:rsid w:val="00635025"/>
    <w:rsid w:val="006414A0"/>
    <w:rsid w:val="006451DC"/>
    <w:rsid w:val="006462A2"/>
    <w:rsid w:val="00685449"/>
    <w:rsid w:val="00697A29"/>
    <w:rsid w:val="006B7EC0"/>
    <w:rsid w:val="006F7C25"/>
    <w:rsid w:val="00715533"/>
    <w:rsid w:val="00723255"/>
    <w:rsid w:val="0077757B"/>
    <w:rsid w:val="00794AAE"/>
    <w:rsid w:val="007A05A9"/>
    <w:rsid w:val="007E3A92"/>
    <w:rsid w:val="007E715B"/>
    <w:rsid w:val="00841518"/>
    <w:rsid w:val="0085544E"/>
    <w:rsid w:val="00864044"/>
    <w:rsid w:val="00871AC4"/>
    <w:rsid w:val="008A3F65"/>
    <w:rsid w:val="008B7601"/>
    <w:rsid w:val="008C7F06"/>
    <w:rsid w:val="008F1372"/>
    <w:rsid w:val="008F49DC"/>
    <w:rsid w:val="0092775A"/>
    <w:rsid w:val="00931E4A"/>
    <w:rsid w:val="00976CA0"/>
    <w:rsid w:val="00985AED"/>
    <w:rsid w:val="009A7E26"/>
    <w:rsid w:val="009B59AE"/>
    <w:rsid w:val="009E50C3"/>
    <w:rsid w:val="00A1569C"/>
    <w:rsid w:val="00A27434"/>
    <w:rsid w:val="00AD607B"/>
    <w:rsid w:val="00AF4552"/>
    <w:rsid w:val="00B07F33"/>
    <w:rsid w:val="00B2343A"/>
    <w:rsid w:val="00B43071"/>
    <w:rsid w:val="00B960DA"/>
    <w:rsid w:val="00B974DC"/>
    <w:rsid w:val="00BA09EC"/>
    <w:rsid w:val="00BD5335"/>
    <w:rsid w:val="00BF0F6B"/>
    <w:rsid w:val="00C100F8"/>
    <w:rsid w:val="00C16804"/>
    <w:rsid w:val="00C3594B"/>
    <w:rsid w:val="00C66824"/>
    <w:rsid w:val="00C94EE4"/>
    <w:rsid w:val="00CA3E0A"/>
    <w:rsid w:val="00D00B75"/>
    <w:rsid w:val="00D039F7"/>
    <w:rsid w:val="00D107A4"/>
    <w:rsid w:val="00D61D60"/>
    <w:rsid w:val="00D731DD"/>
    <w:rsid w:val="00D75DD6"/>
    <w:rsid w:val="00DA0401"/>
    <w:rsid w:val="00E213C2"/>
    <w:rsid w:val="00E23C94"/>
    <w:rsid w:val="00E3748E"/>
    <w:rsid w:val="00E432F5"/>
    <w:rsid w:val="00E719CC"/>
    <w:rsid w:val="00E75F77"/>
    <w:rsid w:val="00E879B4"/>
    <w:rsid w:val="00ED66A2"/>
    <w:rsid w:val="00EE3A3C"/>
    <w:rsid w:val="00F241EB"/>
    <w:rsid w:val="00F331FC"/>
    <w:rsid w:val="00FB64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E6AD0AD"/>
  <w15:chartTrackingRefBased/>
  <w15:docId w15:val="{216E09E0-8AB1-40A4-A2D8-522B8971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71AC4"/>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eastAsia="es-ES"/>
    </w:rPr>
  </w:style>
  <w:style w:type="paragraph" w:styleId="Ttulo2">
    <w:name w:val="heading 2"/>
    <w:basedOn w:val="Normal"/>
    <w:next w:val="Normal"/>
    <w:link w:val="Ttulo2Car"/>
    <w:unhideWhenUsed/>
    <w:qFormat/>
    <w:rsid w:val="00D00B7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00B75"/>
    <w:rPr>
      <w:rFonts w:asciiTheme="majorHAnsi" w:eastAsiaTheme="majorEastAsia" w:hAnsiTheme="majorHAnsi" w:cstheme="majorBidi"/>
      <w:color w:val="2E74B5" w:themeColor="accent1" w:themeShade="BF"/>
      <w:sz w:val="26"/>
      <w:szCs w:val="26"/>
      <w:lang w:eastAsia="es-ES"/>
    </w:rPr>
  </w:style>
  <w:style w:type="paragraph" w:customStyle="1" w:styleId="ROMANOS">
    <w:name w:val="ROMANOS"/>
    <w:basedOn w:val="Normal"/>
    <w:link w:val="ROMANOSCar"/>
    <w:rsid w:val="00D00B7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D00B75"/>
    <w:rPr>
      <w:rFonts w:ascii="Arial" w:eastAsia="Times New Roman" w:hAnsi="Arial" w:cs="Arial"/>
      <w:sz w:val="18"/>
      <w:szCs w:val="18"/>
      <w:lang w:eastAsia="es-ES"/>
    </w:rPr>
  </w:style>
  <w:style w:type="paragraph" w:customStyle="1" w:styleId="Texto">
    <w:name w:val="Texto"/>
    <w:basedOn w:val="Normal"/>
    <w:link w:val="TextoCar"/>
    <w:rsid w:val="00D00B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00B75"/>
    <w:rPr>
      <w:rFonts w:ascii="Arial" w:eastAsia="Times New Roman" w:hAnsi="Arial" w:cs="Arial"/>
      <w:sz w:val="18"/>
      <w:szCs w:val="20"/>
      <w:lang w:eastAsia="es-ES"/>
    </w:rPr>
  </w:style>
  <w:style w:type="paragraph" w:customStyle="1" w:styleId="Default">
    <w:name w:val="Default"/>
    <w:rsid w:val="00D00B75"/>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NormalWeb">
    <w:name w:val="Normal (Web)"/>
    <w:basedOn w:val="Normal"/>
    <w:uiPriority w:val="99"/>
    <w:unhideWhenUsed/>
    <w:rsid w:val="00BA09E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BA09EC"/>
    <w:pPr>
      <w:spacing w:after="0" w:line="240" w:lineRule="auto"/>
      <w:ind w:left="708"/>
    </w:pPr>
    <w:rPr>
      <w:rFonts w:ascii="Arial" w:eastAsia="Times New Roman" w:hAnsi="Arial" w:cs="Times New Roman"/>
      <w:sz w:val="24"/>
      <w:szCs w:val="20"/>
      <w:lang w:val="es-ES" w:eastAsia="es-ES"/>
    </w:rPr>
  </w:style>
  <w:style w:type="character" w:customStyle="1" w:styleId="PrrafodelistaCar">
    <w:name w:val="Párrafo de lista Car"/>
    <w:link w:val="Prrafodelista"/>
    <w:uiPriority w:val="34"/>
    <w:locked/>
    <w:rsid w:val="00BA09EC"/>
    <w:rPr>
      <w:rFonts w:ascii="Arial" w:eastAsia="Times New Roman" w:hAnsi="Arial" w:cs="Times New Roman"/>
      <w:sz w:val="24"/>
      <w:szCs w:val="20"/>
      <w:lang w:val="es-ES" w:eastAsia="es-ES"/>
    </w:rPr>
  </w:style>
  <w:style w:type="character" w:styleId="Hipervnculo">
    <w:name w:val="Hyperlink"/>
    <w:basedOn w:val="Fuentedeprrafopredeter"/>
    <w:uiPriority w:val="99"/>
    <w:unhideWhenUsed/>
    <w:rsid w:val="007E3A92"/>
    <w:rPr>
      <w:color w:val="0563C1"/>
      <w:u w:val="single"/>
    </w:rPr>
  </w:style>
  <w:style w:type="paragraph" w:styleId="Encabezado">
    <w:name w:val="header"/>
    <w:basedOn w:val="Normal"/>
    <w:link w:val="EncabezadoCar"/>
    <w:unhideWhenUsed/>
    <w:rsid w:val="00D039F7"/>
    <w:pPr>
      <w:tabs>
        <w:tab w:val="center" w:pos="4419"/>
        <w:tab w:val="right" w:pos="8838"/>
      </w:tabs>
      <w:spacing w:after="0" w:line="240" w:lineRule="auto"/>
    </w:pPr>
  </w:style>
  <w:style w:type="character" w:customStyle="1" w:styleId="EncabezadoCar">
    <w:name w:val="Encabezado Car"/>
    <w:basedOn w:val="Fuentedeprrafopredeter"/>
    <w:link w:val="Encabezado"/>
    <w:rsid w:val="00D039F7"/>
  </w:style>
  <w:style w:type="paragraph" w:styleId="Piedepgina">
    <w:name w:val="footer"/>
    <w:basedOn w:val="Normal"/>
    <w:link w:val="PiedepginaCar"/>
    <w:uiPriority w:val="99"/>
    <w:unhideWhenUsed/>
    <w:rsid w:val="00D039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9F7"/>
  </w:style>
  <w:style w:type="paragraph" w:styleId="Textodeglobo">
    <w:name w:val="Balloon Text"/>
    <w:basedOn w:val="Normal"/>
    <w:link w:val="TextodegloboCar"/>
    <w:unhideWhenUsed/>
    <w:rsid w:val="00D039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D039F7"/>
    <w:rPr>
      <w:rFonts w:ascii="Segoe UI" w:hAnsi="Segoe UI" w:cs="Segoe UI"/>
      <w:sz w:val="18"/>
      <w:szCs w:val="18"/>
    </w:rPr>
  </w:style>
  <w:style w:type="character" w:styleId="Refdecomentario">
    <w:name w:val="annotation reference"/>
    <w:basedOn w:val="Fuentedeprrafopredeter"/>
    <w:unhideWhenUsed/>
    <w:rsid w:val="00F331FC"/>
    <w:rPr>
      <w:sz w:val="16"/>
      <w:szCs w:val="16"/>
    </w:rPr>
  </w:style>
  <w:style w:type="paragraph" w:styleId="Textocomentario">
    <w:name w:val="annotation text"/>
    <w:basedOn w:val="Normal"/>
    <w:link w:val="TextocomentarioCar"/>
    <w:unhideWhenUsed/>
    <w:rsid w:val="00F331FC"/>
    <w:pPr>
      <w:spacing w:line="240" w:lineRule="auto"/>
    </w:pPr>
    <w:rPr>
      <w:sz w:val="20"/>
      <w:szCs w:val="20"/>
    </w:rPr>
  </w:style>
  <w:style w:type="character" w:customStyle="1" w:styleId="TextocomentarioCar">
    <w:name w:val="Texto comentario Car"/>
    <w:basedOn w:val="Fuentedeprrafopredeter"/>
    <w:link w:val="Textocomentario"/>
    <w:rsid w:val="00F331FC"/>
    <w:rPr>
      <w:sz w:val="20"/>
      <w:szCs w:val="20"/>
    </w:rPr>
  </w:style>
  <w:style w:type="paragraph" w:styleId="Asuntodelcomentario">
    <w:name w:val="annotation subject"/>
    <w:basedOn w:val="Textocomentario"/>
    <w:next w:val="Textocomentario"/>
    <w:link w:val="AsuntodelcomentarioCar"/>
    <w:unhideWhenUsed/>
    <w:rsid w:val="00F331FC"/>
    <w:rPr>
      <w:b/>
      <w:bCs/>
    </w:rPr>
  </w:style>
  <w:style w:type="character" w:customStyle="1" w:styleId="AsuntodelcomentarioCar">
    <w:name w:val="Asunto del comentario Car"/>
    <w:basedOn w:val="TextocomentarioCar"/>
    <w:link w:val="Asuntodelcomentario"/>
    <w:rsid w:val="00F331FC"/>
    <w:rPr>
      <w:b/>
      <w:bCs/>
      <w:sz w:val="20"/>
      <w:szCs w:val="20"/>
    </w:rPr>
  </w:style>
  <w:style w:type="character" w:customStyle="1" w:styleId="Ttulo1Car">
    <w:name w:val="Título 1 Car"/>
    <w:basedOn w:val="Fuentedeprrafopredeter"/>
    <w:link w:val="Ttulo1"/>
    <w:rsid w:val="00871AC4"/>
    <w:rPr>
      <w:rFonts w:ascii="Times New Roman" w:eastAsia="Times New Roman" w:hAnsi="Times New Roman" w:cs="CG Palacio (WN)"/>
      <w:b/>
      <w:sz w:val="18"/>
      <w:szCs w:val="24"/>
      <w:lang w:eastAsia="es-ES"/>
    </w:rPr>
  </w:style>
  <w:style w:type="paragraph" w:customStyle="1" w:styleId="CABEZA">
    <w:name w:val="CABEZA"/>
    <w:basedOn w:val="Normal"/>
    <w:rsid w:val="00871AC4"/>
    <w:pPr>
      <w:spacing w:after="0" w:line="240" w:lineRule="auto"/>
      <w:jc w:val="center"/>
    </w:pPr>
    <w:rPr>
      <w:rFonts w:ascii="Times New Roman" w:eastAsia="Times New Roman" w:hAnsi="Times New Roman" w:cs="Arial"/>
      <w:b/>
      <w:sz w:val="28"/>
      <w:szCs w:val="28"/>
      <w:lang w:val="es-ES_tradnl" w:eastAsia="es-MX"/>
    </w:rPr>
  </w:style>
  <w:style w:type="paragraph" w:customStyle="1" w:styleId="INCISO">
    <w:name w:val="INCISO"/>
    <w:basedOn w:val="Normal"/>
    <w:rsid w:val="00871AC4"/>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871AC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871AC4"/>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871AC4"/>
    <w:pPr>
      <w:ind w:left="1987" w:hanging="720"/>
    </w:pPr>
  </w:style>
  <w:style w:type="paragraph" w:customStyle="1" w:styleId="Titulo1">
    <w:name w:val="Titulo 1"/>
    <w:basedOn w:val="Texto"/>
    <w:rsid w:val="00871AC4"/>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871AC4"/>
    <w:pPr>
      <w:pBdr>
        <w:top w:val="double" w:sz="6" w:space="1" w:color="auto"/>
      </w:pBdr>
      <w:spacing w:line="240" w:lineRule="auto"/>
      <w:ind w:firstLine="0"/>
      <w:outlineLvl w:val="1"/>
    </w:pPr>
  </w:style>
  <w:style w:type="paragraph" w:customStyle="1" w:styleId="tt">
    <w:name w:val="tt"/>
    <w:basedOn w:val="Texto"/>
    <w:rsid w:val="00871AC4"/>
    <w:pPr>
      <w:tabs>
        <w:tab w:val="left" w:pos="1320"/>
        <w:tab w:val="left" w:pos="1629"/>
      </w:tabs>
      <w:ind w:left="1647" w:hanging="1440"/>
    </w:pPr>
    <w:rPr>
      <w:lang w:val="es-ES_tradnl"/>
    </w:rPr>
  </w:style>
  <w:style w:type="paragraph" w:customStyle="1" w:styleId="sum">
    <w:name w:val="sum"/>
    <w:basedOn w:val="Texto"/>
    <w:rsid w:val="00871AC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871AC4"/>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871AC4"/>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871AC4"/>
  </w:style>
  <w:style w:type="paragraph" w:styleId="Sinespaciado">
    <w:name w:val="No Spacing"/>
    <w:basedOn w:val="Normal"/>
    <w:qFormat/>
    <w:rsid w:val="00871AC4"/>
    <w:pPr>
      <w:spacing w:after="0" w:line="240" w:lineRule="auto"/>
    </w:pPr>
    <w:rPr>
      <w:rFonts w:ascii="CaAibri" w:eastAsia="Times New Roman" w:hAnsi="CaAibri" w:cs="CaAibri"/>
      <w:szCs w:val="20"/>
      <w:lang w:eastAsia="es-MX"/>
    </w:rPr>
  </w:style>
  <w:style w:type="paragraph" w:customStyle="1" w:styleId="Sumario">
    <w:name w:val="Sumario"/>
    <w:basedOn w:val="Normal"/>
    <w:rsid w:val="00871AC4"/>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871AC4"/>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table" w:styleId="Tablaconcuadrcula">
    <w:name w:val="Table Grid"/>
    <w:basedOn w:val="Tablanormal"/>
    <w:rsid w:val="00871AC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IFT">
    <w:name w:val="N1 IFT"/>
    <w:basedOn w:val="Normal"/>
    <w:rsid w:val="00871AC4"/>
    <w:pPr>
      <w:spacing w:after="200" w:line="276" w:lineRule="atLeast"/>
      <w:jc w:val="both"/>
    </w:pPr>
    <w:rPr>
      <w:rFonts w:ascii="ITA Avant Garde" w:eastAsia="Times New Roman" w:hAnsi="ITA Avant Garde" w:cs="ITA Avant Garde"/>
      <w:b/>
      <w:color w:val="000000"/>
      <w:szCs w:val="20"/>
      <w:lang w:eastAsia="es-MX"/>
    </w:rPr>
  </w:style>
  <w:style w:type="paragraph" w:styleId="Revisin">
    <w:name w:val="Revision"/>
    <w:hidden/>
    <w:uiPriority w:val="99"/>
    <w:semiHidden/>
    <w:rsid w:val="005F2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07343">
      <w:bodyDiv w:val="1"/>
      <w:marLeft w:val="0"/>
      <w:marRight w:val="0"/>
      <w:marTop w:val="0"/>
      <w:marBottom w:val="0"/>
      <w:divBdr>
        <w:top w:val="none" w:sz="0" w:space="0" w:color="auto"/>
        <w:left w:val="none" w:sz="0" w:space="0" w:color="auto"/>
        <w:bottom w:val="none" w:sz="0" w:space="0" w:color="auto"/>
        <w:right w:val="none" w:sz="0" w:space="0" w:color="auto"/>
      </w:divBdr>
    </w:div>
    <w:div w:id="1319921618">
      <w:bodyDiv w:val="1"/>
      <w:marLeft w:val="0"/>
      <w:marRight w:val="0"/>
      <w:marTop w:val="0"/>
      <w:marBottom w:val="0"/>
      <w:divBdr>
        <w:top w:val="none" w:sz="0" w:space="0" w:color="auto"/>
        <w:left w:val="none" w:sz="0" w:space="0" w:color="auto"/>
        <w:bottom w:val="none" w:sz="0" w:space="0" w:color="auto"/>
        <w:right w:val="none" w:sz="0" w:space="0" w:color="auto"/>
      </w:divBdr>
    </w:div>
    <w:div w:id="16504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ft.org.mx" TargetMode="External"/><Relationship Id="rId13" Type="http://schemas.openxmlformats.org/officeDocument/2006/relationships/hyperlink" Target="http://www.ift.org.mx/avisos-de-privacida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itos@ift.org.mx" TargetMode="External"/><Relationship Id="rId12" Type="http://schemas.openxmlformats.org/officeDocument/2006/relationships/hyperlink" Target="mailto:unidad.transparencia@ift.org.m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t.org.mx/avisos-de-privacida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unidad.transparencia@ift.org.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ft.org.mx/avisos-de-privacida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7507</Words>
  <Characters>41292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Huesca Banos</dc:creator>
  <cp:keywords/>
  <dc:description/>
  <cp:lastModifiedBy>Josue Teoyotl Calderon</cp:lastModifiedBy>
  <cp:revision>2</cp:revision>
  <dcterms:created xsi:type="dcterms:W3CDTF">2021-06-11T22:57:00Z</dcterms:created>
  <dcterms:modified xsi:type="dcterms:W3CDTF">2021-06-11T22:57:00Z</dcterms:modified>
</cp:coreProperties>
</file>