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62761" w14:textId="5318AB8D" w:rsidR="00102D14" w:rsidRDefault="006D1F4A" w:rsidP="006D1F4A">
      <w:pPr>
        <w:rPr>
          <w:rFonts w:ascii="ITC Avant Garde" w:eastAsia="Calibri" w:hAnsi="ITC Avant Garde" w:cs="Times New Roman"/>
          <w:b/>
          <w:i/>
          <w:lang w:val="es-ES"/>
        </w:rPr>
      </w:pPr>
      <w:bookmarkStart w:id="0" w:name="_Toc323285056"/>
      <w:bookmarkStart w:id="1" w:name="_GoBack"/>
      <w:bookmarkEnd w:id="1"/>
      <w:r w:rsidRPr="007D54E4">
        <w:rPr>
          <w:rFonts w:ascii="ITC Avant Garde" w:eastAsia="Calibri" w:hAnsi="ITC Avant Garde" w:cs="Times New Roman"/>
          <w:b/>
          <w:lang w:val="es-ES"/>
        </w:rPr>
        <w:t xml:space="preserve">INFORME DE CONSIDERACIONES SOBRE LAS MANIFESTACIONES, OPINIONES, COMENTARIOS Y PROPUESTAS, PRESENTADOS </w:t>
      </w:r>
      <w:r w:rsidR="00102D14" w:rsidRPr="007D54E4">
        <w:rPr>
          <w:rFonts w:ascii="ITC Avant Garde" w:eastAsia="Calibri" w:hAnsi="ITC Avant Garde" w:cs="Times New Roman"/>
          <w:b/>
          <w:lang w:val="es-ES"/>
        </w:rPr>
        <w:t>DURA</w:t>
      </w:r>
      <w:r w:rsidR="00102D14">
        <w:rPr>
          <w:rFonts w:ascii="ITC Avant Garde" w:eastAsia="Calibri" w:hAnsi="ITC Avant Garde" w:cs="Times New Roman"/>
          <w:b/>
          <w:lang w:val="es-ES"/>
        </w:rPr>
        <w:t>NTE LA CONSULTA PÚBLICA SOBRE LA</w:t>
      </w:r>
      <w:r w:rsidR="00102D14" w:rsidRPr="007D54E4">
        <w:rPr>
          <w:rFonts w:ascii="ITC Avant Garde" w:eastAsia="Calibri" w:hAnsi="ITC Avant Garde" w:cs="Times New Roman"/>
          <w:b/>
          <w:lang w:val="es-ES"/>
        </w:rPr>
        <w:t xml:space="preserve"> </w:t>
      </w:r>
      <w:r w:rsidR="00102D14">
        <w:rPr>
          <w:rFonts w:ascii="ITC Avant Garde" w:eastAsia="Calibri" w:hAnsi="ITC Avant Garde" w:cs="Times New Roman"/>
          <w:b/>
          <w:i/>
          <w:lang w:val="es-ES"/>
        </w:rPr>
        <w:t>“PROPUESTAS DE OFERTA</w:t>
      </w:r>
      <w:r w:rsidR="00102D14" w:rsidRPr="00102D14">
        <w:rPr>
          <w:rFonts w:ascii="ITC Avant Garde" w:eastAsia="Calibri" w:hAnsi="ITC Avant Garde" w:cs="Times New Roman"/>
          <w:b/>
          <w:i/>
          <w:lang w:val="es-ES"/>
        </w:rPr>
        <w:t xml:space="preserve"> DE REFERENCIA PARA LA PRESTACIÓN DEL SERVICIO DE ACCESO Y USO COMPARTIDO DE INFRAESTRUCTURA PRESENTADAS POR EL AGENTE ECONÓMICO PREPONDERANTE EN EL SECTOR DE LAS TELECOMUNICACIONES”</w:t>
      </w:r>
    </w:p>
    <w:p w14:paraId="42C3DE1A" w14:textId="0FAB833B" w:rsidR="006D1F4A" w:rsidRPr="007D54E4" w:rsidRDefault="00680716" w:rsidP="006D1F4A">
      <w:pPr>
        <w:rPr>
          <w:rFonts w:ascii="ITC Avant Garde" w:eastAsiaTheme="majorEastAsia" w:hAnsi="ITC Avant Garde" w:cstheme="majorBidi"/>
          <w:b/>
          <w:lang w:val="es-ES"/>
        </w:rPr>
      </w:pPr>
      <w:r>
        <w:rPr>
          <w:rFonts w:ascii="ITC Avant Garde" w:eastAsiaTheme="majorEastAsia" w:hAnsi="ITC Avant Garde" w:cstheme="majorBidi"/>
          <w:b/>
          <w:lang w:val="es-ES"/>
        </w:rPr>
        <w:t>Fecha de elaboración</w:t>
      </w:r>
    </w:p>
    <w:p w14:paraId="6F2C6C53" w14:textId="25569A94" w:rsidR="006D1F4A" w:rsidRPr="007D54E4" w:rsidRDefault="001D7B2C" w:rsidP="006D1F4A">
      <w:pPr>
        <w:rPr>
          <w:rFonts w:ascii="ITC Avant Garde" w:eastAsiaTheme="majorEastAsia" w:hAnsi="ITC Avant Garde" w:cstheme="majorBidi"/>
          <w:lang w:val="es-ES"/>
        </w:rPr>
      </w:pPr>
      <w:r>
        <w:rPr>
          <w:rFonts w:ascii="ITC Avant Garde" w:eastAsiaTheme="majorEastAsia" w:hAnsi="ITC Avant Garde" w:cstheme="majorBidi"/>
          <w:lang w:val="es-ES"/>
        </w:rPr>
        <w:t xml:space="preserve">25 </w:t>
      </w:r>
      <w:r w:rsidR="006D1F4A" w:rsidRPr="007D54E4">
        <w:rPr>
          <w:rFonts w:ascii="ITC Avant Garde" w:eastAsiaTheme="majorEastAsia" w:hAnsi="ITC Avant Garde" w:cstheme="majorBidi"/>
          <w:lang w:val="es-ES"/>
        </w:rPr>
        <w:t xml:space="preserve">de </w:t>
      </w:r>
      <w:r>
        <w:rPr>
          <w:rFonts w:ascii="ITC Avant Garde" w:eastAsiaTheme="majorEastAsia" w:hAnsi="ITC Avant Garde" w:cstheme="majorBidi"/>
          <w:lang w:val="es-ES"/>
        </w:rPr>
        <w:t>noviembre de 2020</w:t>
      </w:r>
    </w:p>
    <w:p w14:paraId="1644A70A" w14:textId="4337C652" w:rsidR="006D1F4A" w:rsidRPr="007D54E4" w:rsidRDefault="00680716" w:rsidP="006D1F4A">
      <w:pPr>
        <w:rPr>
          <w:rFonts w:ascii="ITC Avant Garde" w:eastAsiaTheme="majorEastAsia" w:hAnsi="ITC Avant Garde" w:cstheme="majorBidi"/>
          <w:b/>
          <w:lang w:val="es-ES"/>
        </w:rPr>
      </w:pPr>
      <w:r>
        <w:rPr>
          <w:rFonts w:ascii="ITC Avant Garde" w:eastAsiaTheme="majorEastAsia" w:hAnsi="ITC Avant Garde" w:cstheme="majorBidi"/>
          <w:b/>
          <w:lang w:val="es-ES"/>
        </w:rPr>
        <w:t>Título o denominación de la C</w:t>
      </w:r>
      <w:r w:rsidR="006D1F4A" w:rsidRPr="007D54E4">
        <w:rPr>
          <w:rFonts w:ascii="ITC Avant Garde" w:eastAsiaTheme="majorEastAsia" w:hAnsi="ITC Avant Garde" w:cstheme="majorBidi"/>
          <w:b/>
          <w:lang w:val="es-ES"/>
        </w:rPr>
        <w:t xml:space="preserve">onsulta </w:t>
      </w:r>
      <w:r>
        <w:rPr>
          <w:rFonts w:ascii="ITC Avant Garde" w:eastAsiaTheme="majorEastAsia" w:hAnsi="ITC Avant Garde" w:cstheme="majorBidi"/>
          <w:b/>
          <w:lang w:val="es-ES"/>
        </w:rPr>
        <w:t>Pública</w:t>
      </w:r>
    </w:p>
    <w:p w14:paraId="7E99862C" w14:textId="2D6F64EE" w:rsidR="006D1F4A" w:rsidRPr="007D54E4" w:rsidRDefault="00102D14" w:rsidP="00E50BE7">
      <w:pPr>
        <w:rPr>
          <w:rFonts w:ascii="ITC Avant Garde" w:eastAsiaTheme="majorEastAsia" w:hAnsi="ITC Avant Garde" w:cstheme="majorBidi"/>
          <w:i/>
          <w:lang w:val="es-ES"/>
        </w:rPr>
      </w:pPr>
      <w:r w:rsidRPr="00102D14">
        <w:rPr>
          <w:rFonts w:ascii="ITC Avant Garde" w:eastAsiaTheme="majorEastAsia" w:hAnsi="ITC Avant Garde" w:cstheme="majorBidi"/>
          <w:i/>
          <w:lang w:val="es-ES"/>
        </w:rPr>
        <w:t>“Propuestas de Ofertas de Referencia para la prestación de los Servicios Mayoristas de Usuario Visitante; de Comercialización o Reventa de Servicios; del Servicio de Acceso y Uso Compartido de Infraestructura presentadas por el Agente Económico Preponderante en el sector de las telecomunicaciones”</w:t>
      </w:r>
    </w:p>
    <w:p w14:paraId="5022C277" w14:textId="338AB75B" w:rsidR="006D1F4A" w:rsidRPr="007D54E4" w:rsidRDefault="00680716" w:rsidP="006D1F4A">
      <w:pPr>
        <w:rPr>
          <w:rFonts w:ascii="ITC Avant Garde" w:eastAsiaTheme="majorEastAsia" w:hAnsi="ITC Avant Garde" w:cstheme="majorBidi"/>
          <w:b/>
          <w:lang w:val="es-ES"/>
        </w:rPr>
      </w:pPr>
      <w:r>
        <w:rPr>
          <w:rFonts w:ascii="ITC Avant Garde" w:eastAsiaTheme="majorEastAsia" w:hAnsi="ITC Avant Garde" w:cstheme="majorBidi"/>
          <w:b/>
          <w:lang w:val="es-ES"/>
        </w:rPr>
        <w:t>Descripción de la Consulta Pública</w:t>
      </w:r>
    </w:p>
    <w:p w14:paraId="5CD877DC" w14:textId="10F983EA" w:rsidR="00102D14" w:rsidRPr="00102D14" w:rsidRDefault="00376792" w:rsidP="00102D14">
      <w:pPr>
        <w:rPr>
          <w:rFonts w:ascii="ITC Avant Garde" w:hAnsi="ITC Avant Garde"/>
          <w:lang w:val="es-MX"/>
        </w:rPr>
      </w:pPr>
      <w:r>
        <w:rPr>
          <w:rFonts w:ascii="ITC Avant Garde" w:eastAsiaTheme="majorEastAsia" w:hAnsi="ITC Avant Garde" w:cstheme="majorBidi"/>
          <w:lang w:val="es-ES"/>
        </w:rPr>
        <w:t xml:space="preserve">Del </w:t>
      </w:r>
      <w:r w:rsidR="00102D14">
        <w:rPr>
          <w:rFonts w:ascii="ITC Avant Garde" w:eastAsiaTheme="majorEastAsia" w:hAnsi="ITC Avant Garde" w:cstheme="majorBidi"/>
          <w:lang w:val="es-ES"/>
        </w:rPr>
        <w:t>20 de agosto de 2020</w:t>
      </w:r>
      <w:r w:rsidR="00B63BA9">
        <w:rPr>
          <w:rFonts w:ascii="ITC Avant Garde" w:eastAsiaTheme="majorEastAsia" w:hAnsi="ITC Avant Garde" w:cstheme="majorBidi"/>
          <w:lang w:val="es-ES"/>
        </w:rPr>
        <w:t xml:space="preserve"> al </w:t>
      </w:r>
      <w:r w:rsidR="00102D14">
        <w:rPr>
          <w:rFonts w:ascii="ITC Avant Garde" w:eastAsiaTheme="majorEastAsia" w:hAnsi="ITC Avant Garde" w:cstheme="majorBidi"/>
          <w:lang w:val="es-ES"/>
        </w:rPr>
        <w:t xml:space="preserve">18 de septiembre de 2020, el Instituto Federal </w:t>
      </w:r>
      <w:r w:rsidR="00102D14" w:rsidRPr="00195C02">
        <w:rPr>
          <w:rFonts w:ascii="ITC Avant Garde" w:eastAsiaTheme="majorEastAsia" w:hAnsi="ITC Avant Garde" w:cstheme="majorBidi"/>
          <w:lang w:val="es-ES"/>
        </w:rPr>
        <w:t xml:space="preserve">de Telecomunicaciones (en lo sucesivo, “Instituto”) </w:t>
      </w:r>
      <w:r w:rsidR="00102D14">
        <w:rPr>
          <w:rFonts w:ascii="ITC Avant Garde" w:eastAsiaTheme="majorEastAsia" w:hAnsi="ITC Avant Garde" w:cstheme="majorBidi"/>
          <w:lang w:val="es-ES"/>
        </w:rPr>
        <w:t>llevó a cabo el proceso de consulta pública de las “</w:t>
      </w:r>
      <w:r w:rsidR="00102D14" w:rsidRPr="00A64D68">
        <w:rPr>
          <w:rFonts w:ascii="ITC Avant Garde" w:eastAsia="Calibri" w:hAnsi="ITC Avant Garde" w:cs="Times New Roman"/>
          <w:i/>
          <w:lang w:val="es-ES"/>
        </w:rPr>
        <w:t>Oferta</w:t>
      </w:r>
      <w:r w:rsidR="00102D14">
        <w:rPr>
          <w:rFonts w:ascii="ITC Avant Garde" w:eastAsia="Calibri" w:hAnsi="ITC Avant Garde" w:cs="Times New Roman"/>
          <w:i/>
          <w:lang w:val="es-ES"/>
        </w:rPr>
        <w:t>s</w:t>
      </w:r>
      <w:r w:rsidR="00102D14" w:rsidRPr="00A64D68">
        <w:rPr>
          <w:rFonts w:ascii="ITC Avant Garde" w:eastAsia="Calibri" w:hAnsi="ITC Avant Garde" w:cs="Times New Roman"/>
          <w:bCs/>
          <w:i/>
          <w:lang w:val="es-ES"/>
        </w:rPr>
        <w:t xml:space="preserve"> de Referencia para </w:t>
      </w:r>
      <w:r w:rsidR="00102D14" w:rsidRPr="00A64D68">
        <w:rPr>
          <w:rFonts w:ascii="ITC Avant Garde" w:eastAsia="Calibri" w:hAnsi="ITC Avant Garde" w:cs="Times New Roman"/>
          <w:i/>
          <w:lang w:val="es-ES"/>
        </w:rPr>
        <w:t>el</w:t>
      </w:r>
      <w:r w:rsidR="00102D14" w:rsidRPr="00A64D68">
        <w:rPr>
          <w:rFonts w:ascii="ITC Avant Garde" w:eastAsia="Calibri" w:hAnsi="ITC Avant Garde" w:cs="Times New Roman"/>
          <w:bCs/>
          <w:i/>
          <w:lang w:val="es-ES"/>
        </w:rPr>
        <w:t xml:space="preserve"> Acceso y Uso Compartido de Infraestructura</w:t>
      </w:r>
      <w:r w:rsidR="00102D14" w:rsidRPr="00A64D68">
        <w:rPr>
          <w:rFonts w:ascii="ITC Avant Garde" w:eastAsia="Calibri" w:hAnsi="ITC Avant Garde" w:cs="Times New Roman"/>
          <w:i/>
          <w:lang w:val="es-ES"/>
        </w:rPr>
        <w:t xml:space="preserve"> Pasiva</w:t>
      </w:r>
      <w:r w:rsidR="00102D14">
        <w:rPr>
          <w:rFonts w:ascii="ITC Avant Garde" w:eastAsia="Calibri" w:hAnsi="ITC Avant Garde" w:cs="Times New Roman"/>
          <w:i/>
          <w:lang w:val="es-ES"/>
        </w:rPr>
        <w:t xml:space="preserve"> aplicables del 1 de enero de 2021</w:t>
      </w:r>
      <w:r w:rsidR="00102D14" w:rsidRPr="00A64D68">
        <w:rPr>
          <w:rFonts w:ascii="ITC Avant Garde" w:eastAsia="Calibri" w:hAnsi="ITC Avant Garde" w:cs="Times New Roman"/>
          <w:i/>
          <w:lang w:val="es-ES"/>
        </w:rPr>
        <w:t xml:space="preserve"> </w:t>
      </w:r>
      <w:r w:rsidR="00102D14">
        <w:rPr>
          <w:rFonts w:ascii="ITC Avant Garde" w:eastAsia="Calibri" w:hAnsi="ITC Avant Garde" w:cs="Times New Roman"/>
          <w:i/>
          <w:lang w:val="es-ES"/>
        </w:rPr>
        <w:t>al 31 de diciembre de 2021</w:t>
      </w:r>
      <w:r w:rsidR="00102D14">
        <w:rPr>
          <w:rFonts w:ascii="ITC Avant Garde" w:eastAsia="Calibri" w:hAnsi="ITC Avant Garde" w:cs="Times New Roman"/>
          <w:lang w:val="es-ES"/>
        </w:rPr>
        <w:t xml:space="preserve">” </w:t>
      </w:r>
      <w:r w:rsidR="00102D14" w:rsidRPr="00AC0936">
        <w:rPr>
          <w:rFonts w:ascii="ITC Avant Garde" w:eastAsia="Calibri" w:hAnsi="ITC Avant Garde" w:cs="Times New Roman"/>
          <w:lang w:val="es-ES"/>
        </w:rPr>
        <w:t>presentada</w:t>
      </w:r>
      <w:r w:rsidR="00102D14">
        <w:rPr>
          <w:rFonts w:ascii="ITC Avant Garde" w:eastAsia="Calibri" w:hAnsi="ITC Avant Garde" w:cs="Times New Roman"/>
          <w:lang w:val="es-ES"/>
        </w:rPr>
        <w:t>s</w:t>
      </w:r>
      <w:r w:rsidR="00102D14" w:rsidRPr="00BF7935">
        <w:rPr>
          <w:rFonts w:ascii="ITC Avant Garde" w:eastAsia="Calibri" w:hAnsi="ITC Avant Garde" w:cs="Times New Roman"/>
          <w:bCs/>
          <w:lang w:val="es-ES"/>
        </w:rPr>
        <w:t xml:space="preserve"> por </w:t>
      </w:r>
      <w:r w:rsidR="00102D14">
        <w:rPr>
          <w:rFonts w:ascii="ITC Avant Garde" w:eastAsia="Calibri" w:hAnsi="ITC Avant Garde" w:cs="Times New Roman"/>
          <w:bCs/>
          <w:lang w:val="es-ES"/>
        </w:rPr>
        <w:t xml:space="preserve">una parte </w:t>
      </w:r>
      <w:r w:rsidR="00102D14" w:rsidRPr="00936D08">
        <w:rPr>
          <w:rFonts w:ascii="ITC Avant Garde" w:eastAsia="Calibri" w:hAnsi="ITC Avant Garde" w:cs="Times New Roman"/>
          <w:lang w:val="es-ES"/>
        </w:rPr>
        <w:t>Radiomóvil Dipsa, S.A.B. de C.V.</w:t>
      </w:r>
      <w:r w:rsidR="00102D14">
        <w:rPr>
          <w:rFonts w:ascii="ITC Avant Garde" w:eastAsia="Calibri" w:hAnsi="ITC Avant Garde" w:cs="Times New Roman"/>
          <w:lang w:val="es-ES"/>
        </w:rPr>
        <w:t xml:space="preserve"> y por otra Operadora de Sites Méxicandos, S.A. de C.V. con </w:t>
      </w:r>
      <w:r w:rsidR="00102D14" w:rsidRPr="00102D14">
        <w:rPr>
          <w:rFonts w:ascii="ITC Avant Garde" w:eastAsia="Calibri" w:hAnsi="ITC Avant Garde" w:cs="Times New Roman"/>
          <w:lang w:val="es-ES"/>
        </w:rPr>
        <w:t>Banco Actinver, S.A., Institución de Banca Múltiple, Grupo Financiero Actinver, División Fiduciaria, este último exclusivamente en su carácter de Fiduciario del FIDEICOMISO OPSIMEX 4594</w:t>
      </w:r>
      <w:r w:rsidR="001D7B2C">
        <w:rPr>
          <w:rFonts w:ascii="ITC Avant Garde" w:eastAsia="Calibri" w:hAnsi="ITC Avant Garde" w:cs="Times New Roman"/>
          <w:lang w:val="es-ES"/>
        </w:rPr>
        <w:t xml:space="preserve">, </w:t>
      </w:r>
      <w:r w:rsidR="00102D14">
        <w:rPr>
          <w:rFonts w:ascii="ITC Avant Garde" w:eastAsia="Calibri" w:hAnsi="ITC Avant Garde" w:cs="Times New Roman"/>
          <w:lang w:val="es-ES"/>
        </w:rPr>
        <w:t xml:space="preserve">todas </w:t>
      </w:r>
      <w:r w:rsidR="001D7B2C">
        <w:rPr>
          <w:rFonts w:ascii="ITC Avant Garde" w:eastAsia="Calibri" w:hAnsi="ITC Avant Garde" w:cs="Times New Roman"/>
          <w:lang w:val="es-ES"/>
        </w:rPr>
        <w:t xml:space="preserve">las anteriores </w:t>
      </w:r>
      <w:r w:rsidR="00102D14" w:rsidRPr="00102D14">
        <w:rPr>
          <w:rFonts w:ascii="ITC Avant Garde" w:hAnsi="ITC Avant Garde"/>
          <w:lang w:val="es-MX"/>
        </w:rPr>
        <w:t>integrante</w:t>
      </w:r>
      <w:r w:rsidR="00102D14">
        <w:rPr>
          <w:rFonts w:ascii="ITC Avant Garde" w:hAnsi="ITC Avant Garde"/>
          <w:lang w:val="es-MX"/>
        </w:rPr>
        <w:t>s</w:t>
      </w:r>
      <w:r w:rsidR="00102D14" w:rsidRPr="00102D14">
        <w:rPr>
          <w:rFonts w:ascii="ITC Avant Garde" w:hAnsi="ITC Avant Garde"/>
          <w:lang w:val="es-MX"/>
        </w:rPr>
        <w:t xml:space="preserve"> del Agente Económico Preponderante (en lo sucesivo, “AEP”), en el sector de las telecomunicaciones.</w:t>
      </w:r>
    </w:p>
    <w:p w14:paraId="777B2D47" w14:textId="720C7F80" w:rsidR="00102D14" w:rsidRPr="00195C02" w:rsidRDefault="00102D14" w:rsidP="00102D14">
      <w:pPr>
        <w:rPr>
          <w:rFonts w:ascii="ITC Avant Garde" w:eastAsiaTheme="majorEastAsia" w:hAnsi="ITC Avant Garde" w:cstheme="majorBidi"/>
          <w:lang w:val="es-ES"/>
        </w:rPr>
      </w:pPr>
      <w:r w:rsidRPr="00102D14">
        <w:rPr>
          <w:rFonts w:ascii="ITC Avant Garde" w:hAnsi="ITC Avant Garde"/>
          <w:lang w:val="es-MX"/>
        </w:rPr>
        <w:t xml:space="preserve">El Instituto puso a disposición de os interesados los siguientes medios para recibir las participaciones: </w:t>
      </w:r>
      <w:r>
        <w:rPr>
          <w:rFonts w:ascii="ITC Avant Garde" w:eastAsiaTheme="majorEastAsia" w:hAnsi="ITC Avant Garde" w:cstheme="majorBidi"/>
          <w:lang w:val="es-ES"/>
        </w:rPr>
        <w:t>a través de la</w:t>
      </w:r>
      <w:r w:rsidRPr="00195C02">
        <w:rPr>
          <w:rFonts w:ascii="ITC Avant Garde" w:eastAsiaTheme="majorEastAsia" w:hAnsi="ITC Avant Garde" w:cstheme="majorBidi"/>
          <w:lang w:val="es-ES"/>
        </w:rPr>
        <w:t xml:space="preserve"> dirección de correo electrónico </w:t>
      </w:r>
      <w:r>
        <w:rPr>
          <w:rFonts w:ascii="ITC Avant Garde" w:eastAsiaTheme="majorEastAsia" w:hAnsi="ITC Avant Garde" w:cstheme="majorBidi"/>
          <w:lang w:val="es-ES"/>
        </w:rPr>
        <w:t>ofertas.referencia@ift.org.mx</w:t>
      </w:r>
      <w:r w:rsidRPr="00195C02">
        <w:rPr>
          <w:rFonts w:ascii="ITC Avant Garde" w:eastAsiaTheme="majorEastAsia" w:hAnsi="ITC Avant Garde" w:cstheme="majorBidi"/>
          <w:lang w:val="es-ES"/>
        </w:rPr>
        <w:t>, o mediante escrito presentado en la Oficialía de Partes Común del Instituto ub</w:t>
      </w:r>
      <w:r>
        <w:rPr>
          <w:rFonts w:ascii="ITC Avant Garde" w:eastAsiaTheme="majorEastAsia" w:hAnsi="ITC Avant Garde" w:cstheme="majorBidi"/>
          <w:lang w:val="es-ES"/>
        </w:rPr>
        <w:t>icada en Insurgentes Sur 1143, C</w:t>
      </w:r>
      <w:r w:rsidRPr="00195C02">
        <w:rPr>
          <w:rFonts w:ascii="ITC Avant Garde" w:eastAsiaTheme="majorEastAsia" w:hAnsi="ITC Avant Garde" w:cstheme="majorBidi"/>
          <w:lang w:val="es-ES"/>
        </w:rPr>
        <w:t>olonia Nochebuena, De</w:t>
      </w:r>
      <w:r>
        <w:rPr>
          <w:rFonts w:ascii="ITC Avant Garde" w:eastAsiaTheme="majorEastAsia" w:hAnsi="ITC Avant Garde" w:cstheme="majorBidi"/>
          <w:lang w:val="es-ES"/>
        </w:rPr>
        <w:t>marcación Territorial</w:t>
      </w:r>
      <w:r w:rsidRPr="00195C02">
        <w:rPr>
          <w:rFonts w:ascii="ITC Avant Garde" w:eastAsiaTheme="majorEastAsia" w:hAnsi="ITC Avant Garde" w:cstheme="majorBidi"/>
          <w:lang w:val="es-ES"/>
        </w:rPr>
        <w:t xml:space="preserve"> Benito Juárez, C.P. 03720, Ciudad de México, de lunes a jueves de las 9:00 a las 18:30 horas y los viernes de las 9:00 a las 15:00 horas</w:t>
      </w:r>
      <w:r>
        <w:rPr>
          <w:rFonts w:ascii="ITC Avant Garde" w:eastAsiaTheme="majorEastAsia" w:hAnsi="ITC Avant Garde" w:cstheme="majorBidi"/>
          <w:lang w:val="es-ES"/>
        </w:rPr>
        <w:t xml:space="preserve">, así como </w:t>
      </w:r>
      <w:r w:rsidRPr="00195C02">
        <w:rPr>
          <w:rFonts w:ascii="ITC Avant Garde" w:eastAsiaTheme="majorEastAsia" w:hAnsi="ITC Avant Garde" w:cstheme="majorBidi"/>
          <w:lang w:val="es-ES"/>
        </w:rPr>
        <w:t xml:space="preserve">el </w:t>
      </w:r>
      <w:r w:rsidRPr="00195C02">
        <w:rPr>
          <w:rFonts w:ascii="ITC Avant Garde" w:eastAsiaTheme="majorEastAsia" w:hAnsi="ITC Avant Garde" w:cstheme="majorBidi"/>
          <w:i/>
          <w:lang w:val="es-ES"/>
        </w:rPr>
        <w:t>“Formato para participar en la Consulta Pública”</w:t>
      </w:r>
      <w:r w:rsidRPr="00195C02">
        <w:rPr>
          <w:rFonts w:ascii="ITC Avant Garde" w:eastAsiaTheme="majorEastAsia" w:hAnsi="ITC Avant Garde" w:cstheme="majorBidi"/>
          <w:lang w:val="es-ES"/>
        </w:rPr>
        <w:t>.</w:t>
      </w:r>
    </w:p>
    <w:p w14:paraId="6AEBFD2B" w14:textId="4C9DCC7E" w:rsidR="000A5739" w:rsidRDefault="00102D14" w:rsidP="006D1F4A">
      <w:pPr>
        <w:rPr>
          <w:rFonts w:ascii="ITC Avant Garde" w:eastAsiaTheme="majorEastAsia" w:hAnsi="ITC Avant Garde" w:cstheme="majorBidi"/>
          <w:lang w:val="es-ES"/>
        </w:rPr>
      </w:pPr>
      <w:r w:rsidRPr="00195C02">
        <w:rPr>
          <w:rFonts w:ascii="ITC Avant Garde" w:eastAsiaTheme="majorEastAsia" w:hAnsi="ITC Avant Garde" w:cstheme="majorBidi"/>
          <w:lang w:val="es-ES"/>
        </w:rPr>
        <w:t xml:space="preserve">La información que los interesados </w:t>
      </w:r>
      <w:r>
        <w:rPr>
          <w:rFonts w:ascii="ITC Avant Garde" w:eastAsiaTheme="majorEastAsia" w:hAnsi="ITC Avant Garde" w:cstheme="majorBidi"/>
          <w:lang w:val="es-ES"/>
        </w:rPr>
        <w:t>hicieron</w:t>
      </w:r>
      <w:r w:rsidRPr="00195C02">
        <w:rPr>
          <w:rFonts w:ascii="ITC Avant Garde" w:eastAsiaTheme="majorEastAsia" w:hAnsi="ITC Avant Garde" w:cstheme="majorBidi"/>
          <w:lang w:val="es-ES"/>
        </w:rPr>
        <w:t xml:space="preserve"> llegar al Instituto</w:t>
      </w:r>
      <w:r>
        <w:rPr>
          <w:rFonts w:ascii="ITC Avant Garde" w:eastAsiaTheme="majorEastAsia" w:hAnsi="ITC Avant Garde" w:cstheme="majorBidi"/>
          <w:lang w:val="es-ES"/>
        </w:rPr>
        <w:t>,</w:t>
      </w:r>
      <w:r w:rsidRPr="00195C02">
        <w:rPr>
          <w:rFonts w:ascii="ITC Avant Garde" w:eastAsiaTheme="majorEastAsia" w:hAnsi="ITC Avant Garde" w:cstheme="majorBidi"/>
          <w:lang w:val="es-ES"/>
        </w:rPr>
        <w:t xml:space="preserve"> de acuerdo a los plazos y términos descritos en esta mecánica</w:t>
      </w:r>
      <w:r>
        <w:rPr>
          <w:rFonts w:ascii="ITC Avant Garde" w:eastAsiaTheme="majorEastAsia" w:hAnsi="ITC Avant Garde" w:cstheme="majorBidi"/>
          <w:lang w:val="es-ES"/>
        </w:rPr>
        <w:t>,</w:t>
      </w:r>
      <w:r w:rsidRPr="00195C02">
        <w:rPr>
          <w:rFonts w:ascii="ITC Avant Garde" w:eastAsiaTheme="majorEastAsia" w:hAnsi="ITC Avant Garde" w:cstheme="majorBidi"/>
          <w:lang w:val="es-ES"/>
        </w:rPr>
        <w:t xml:space="preserve"> no t</w:t>
      </w:r>
      <w:r>
        <w:rPr>
          <w:rFonts w:ascii="ITC Avant Garde" w:eastAsiaTheme="majorEastAsia" w:hAnsi="ITC Avant Garde" w:cstheme="majorBidi"/>
          <w:lang w:val="es-ES"/>
        </w:rPr>
        <w:t xml:space="preserve">iene </w:t>
      </w:r>
      <w:r w:rsidRPr="00195C02">
        <w:rPr>
          <w:rFonts w:ascii="ITC Avant Garde" w:eastAsiaTheme="majorEastAsia" w:hAnsi="ITC Avant Garde" w:cstheme="majorBidi"/>
          <w:lang w:val="es-ES"/>
        </w:rPr>
        <w:t xml:space="preserve">carácter vinculante, sin perjuicio de que el Instituto pueda ponderarla en un documento que refleje los </w:t>
      </w:r>
      <w:r w:rsidRPr="00195C02">
        <w:rPr>
          <w:rFonts w:ascii="ITC Avant Garde" w:eastAsiaTheme="majorEastAsia" w:hAnsi="ITC Avant Garde" w:cstheme="majorBidi"/>
          <w:lang w:val="es-ES"/>
        </w:rPr>
        <w:lastRenderedPageBreak/>
        <w:t>resultados de dicha consulta, el cual se hará público en el apartado de la página de la consulta pública</w:t>
      </w:r>
      <w:r>
        <w:rPr>
          <w:rStyle w:val="Refdenotaalpie"/>
          <w:rFonts w:eastAsiaTheme="majorEastAsia" w:cstheme="majorBidi"/>
          <w:lang w:val="es-ES"/>
        </w:rPr>
        <w:footnoteReference w:id="1"/>
      </w:r>
      <w:r w:rsidRPr="00195C02">
        <w:rPr>
          <w:rFonts w:ascii="ITC Avant Garde" w:eastAsiaTheme="majorEastAsia" w:hAnsi="ITC Avant Garde" w:cstheme="majorBidi"/>
          <w:lang w:val="es-ES"/>
        </w:rPr>
        <w:t>.</w:t>
      </w:r>
    </w:p>
    <w:p w14:paraId="55B4E627" w14:textId="7B6ADD9F"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Objetivo</w:t>
      </w:r>
      <w:r w:rsidR="00B63BA9">
        <w:rPr>
          <w:rFonts w:ascii="ITC Avant Garde" w:eastAsiaTheme="majorEastAsia" w:hAnsi="ITC Avant Garde" w:cstheme="majorBidi"/>
          <w:b/>
          <w:lang w:val="es-ES"/>
        </w:rPr>
        <w:t>s</w:t>
      </w:r>
      <w:r w:rsidR="00DB6781">
        <w:rPr>
          <w:rFonts w:ascii="ITC Avant Garde" w:eastAsiaTheme="majorEastAsia" w:hAnsi="ITC Avant Garde" w:cstheme="majorBidi"/>
          <w:b/>
          <w:lang w:val="es-ES"/>
        </w:rPr>
        <w:t xml:space="preserve"> </w:t>
      </w:r>
      <w:r w:rsidR="00680716">
        <w:rPr>
          <w:rFonts w:ascii="ITC Avant Garde" w:eastAsiaTheme="majorEastAsia" w:hAnsi="ITC Avant Garde" w:cstheme="majorBidi"/>
          <w:b/>
          <w:lang w:val="es-ES"/>
        </w:rPr>
        <w:t>de la Consulta Pública</w:t>
      </w:r>
    </w:p>
    <w:p w14:paraId="1CACB2B0" w14:textId="7CDAA347" w:rsidR="00102D14" w:rsidRDefault="00102D14" w:rsidP="007D54E4">
      <w:pPr>
        <w:rPr>
          <w:rFonts w:ascii="ITC Avant Garde" w:eastAsiaTheme="majorEastAsia" w:hAnsi="ITC Avant Garde" w:cstheme="majorBidi"/>
          <w:lang w:val="es-ES"/>
        </w:rPr>
      </w:pPr>
      <w:r w:rsidRPr="00102D14">
        <w:rPr>
          <w:rFonts w:ascii="ITC Avant Garde" w:eastAsiaTheme="majorEastAsia" w:hAnsi="ITC Avant Garde" w:cstheme="majorBidi"/>
          <w:lang w:val="es-ES"/>
        </w:rPr>
        <w:t>Los objetivos principales de la consulta pública consistieron en: i) contar con mayores elementos para determinar las condiciones bajo las cuales se deberá aprobar la propuesta de Oferta de Referencia presentada por el AEP; ii) favorecer la transparencia y participación ciudadana con el fin de recibir los comentarios y opiniones de regulados, cámaras, usuarios y audiencias, gobierno y, ámbito internacional sobre dicha propuesta; y iii) establecer las bases para aprobar o modificar la misma.</w:t>
      </w:r>
    </w:p>
    <w:p w14:paraId="28C72DA9" w14:textId="257F38A4"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Unidades y/o Coordinacione</w:t>
      </w:r>
      <w:r w:rsidR="00680716">
        <w:rPr>
          <w:rFonts w:ascii="ITC Avant Garde" w:eastAsiaTheme="majorEastAsia" w:hAnsi="ITC Avant Garde" w:cstheme="majorBidi"/>
          <w:b/>
          <w:lang w:val="es-ES"/>
        </w:rPr>
        <w:t>s Generales responsables de la Consulta Pública</w:t>
      </w:r>
    </w:p>
    <w:p w14:paraId="7C2F7958" w14:textId="4C32872C" w:rsidR="007D54E4" w:rsidRPr="007D54E4" w:rsidRDefault="007D54E4" w:rsidP="007D54E4">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Unidad </w:t>
      </w:r>
      <w:r w:rsidR="00680716">
        <w:rPr>
          <w:rFonts w:ascii="ITC Avant Garde" w:eastAsiaTheme="majorEastAsia" w:hAnsi="ITC Avant Garde" w:cstheme="majorBidi"/>
          <w:lang w:val="es-ES"/>
        </w:rPr>
        <w:t xml:space="preserve">de </w:t>
      </w:r>
      <w:r w:rsidRPr="007D54E4">
        <w:rPr>
          <w:rFonts w:ascii="ITC Avant Garde" w:eastAsiaTheme="majorEastAsia" w:hAnsi="ITC Avant Garde" w:cstheme="majorBidi"/>
          <w:lang w:val="es-ES"/>
        </w:rPr>
        <w:t>Política Regulatoria</w:t>
      </w:r>
    </w:p>
    <w:p w14:paraId="03DFFB9D" w14:textId="38C5230C"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Descripción de los particip</w:t>
      </w:r>
      <w:r w:rsidR="00680716">
        <w:rPr>
          <w:rFonts w:ascii="ITC Avant Garde" w:eastAsiaTheme="majorEastAsia" w:hAnsi="ITC Avant Garde" w:cstheme="majorBidi"/>
          <w:b/>
          <w:lang w:val="es-ES"/>
        </w:rPr>
        <w:t>antes en la Consulta Pública</w:t>
      </w:r>
    </w:p>
    <w:p w14:paraId="42C470DB" w14:textId="2F50236A" w:rsidR="00376792" w:rsidRPr="00102D14" w:rsidRDefault="007D54E4" w:rsidP="00376792">
      <w:pPr>
        <w:rPr>
          <w:rStyle w:val="Hipervnculo"/>
          <w:rFonts w:ascii="ITC Avant Garde" w:hAnsi="ITC Avant Garde"/>
          <w:lang w:val="es-MX"/>
        </w:rPr>
      </w:pPr>
      <w:r w:rsidRPr="007D54E4">
        <w:rPr>
          <w:rFonts w:ascii="ITC Avant Garde" w:eastAsia="Calibri" w:hAnsi="ITC Avant Garde" w:cs="Times New Roman"/>
          <w:lang w:val="es-ES"/>
        </w:rPr>
        <w:t>Durante el periodo de</w:t>
      </w:r>
      <w:r w:rsidR="00376792">
        <w:rPr>
          <w:rFonts w:ascii="ITC Avant Garde" w:eastAsia="Calibri" w:hAnsi="ITC Avant Garde" w:cs="Times New Roman"/>
          <w:lang w:val="es-ES"/>
        </w:rPr>
        <w:t xml:space="preserve"> la </w:t>
      </w:r>
      <w:r w:rsidR="000A5739">
        <w:rPr>
          <w:rFonts w:ascii="ITC Avant Garde" w:eastAsia="Calibri" w:hAnsi="ITC Avant Garde" w:cs="Times New Roman"/>
          <w:lang w:val="es-ES"/>
        </w:rPr>
        <w:t>C</w:t>
      </w:r>
      <w:r w:rsidR="00376792">
        <w:rPr>
          <w:rFonts w:ascii="ITC Avant Garde" w:eastAsia="Calibri" w:hAnsi="ITC Avant Garde" w:cs="Times New Roman"/>
          <w:lang w:val="es-ES"/>
        </w:rPr>
        <w:t xml:space="preserve">onsulta </w:t>
      </w:r>
      <w:r w:rsidR="000A5739">
        <w:rPr>
          <w:rFonts w:ascii="ITC Avant Garde" w:eastAsia="Calibri" w:hAnsi="ITC Avant Garde" w:cs="Times New Roman"/>
          <w:lang w:val="es-ES"/>
        </w:rPr>
        <w:t>P</w:t>
      </w:r>
      <w:r w:rsidR="00376792">
        <w:rPr>
          <w:rFonts w:ascii="ITC Avant Garde" w:eastAsia="Calibri" w:hAnsi="ITC Avant Garde" w:cs="Times New Roman"/>
          <w:lang w:val="es-ES"/>
        </w:rPr>
        <w:t>ública de mérito no s</w:t>
      </w:r>
      <w:r w:rsidR="00793681">
        <w:rPr>
          <w:rFonts w:ascii="ITC Avant Garde" w:eastAsia="Calibri" w:hAnsi="ITC Avant Garde" w:cs="Times New Roman"/>
          <w:lang w:val="es-ES"/>
        </w:rPr>
        <w:t>e recibieron comentarios</w:t>
      </w:r>
      <w:r w:rsidR="00376792">
        <w:rPr>
          <w:rFonts w:ascii="ITC Avant Garde" w:eastAsia="Calibri" w:hAnsi="ITC Avant Garde" w:cs="Times New Roman"/>
          <w:lang w:val="es-ES"/>
        </w:rPr>
        <w:t>.</w:t>
      </w:r>
      <w:bookmarkEnd w:id="0"/>
    </w:p>
    <w:sectPr w:rsidR="00376792" w:rsidRPr="00102D14" w:rsidSect="001438D2">
      <w:headerReference w:type="default" r:id="rId11"/>
      <w:footerReference w:type="default" r:id="rId12"/>
      <w:footerReference w:type="first" r:id="rId13"/>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0C48B" w14:textId="77777777" w:rsidR="003F45A6" w:rsidRDefault="003F45A6" w:rsidP="003C6172">
      <w:pPr>
        <w:spacing w:after="0" w:line="240" w:lineRule="auto"/>
      </w:pPr>
      <w:r>
        <w:separator/>
      </w:r>
    </w:p>
  </w:endnote>
  <w:endnote w:type="continuationSeparator" w:id="0">
    <w:p w14:paraId="2655DD67" w14:textId="77777777" w:rsidR="003F45A6" w:rsidRDefault="003F45A6"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4061" w14:textId="08C0AD02" w:rsidR="006D1F4A" w:rsidRPr="00C84A1D" w:rsidRDefault="00793681" w:rsidP="008958B5">
    <w:pPr>
      <w:pStyle w:val="Piedepgina"/>
      <w:jc w:val="right"/>
      <w:rPr>
        <w:rFonts w:ascii="ITC Avant Garde" w:hAnsi="ITC Avant Garde"/>
        <w:b/>
      </w:rPr>
    </w:pPr>
    <w:r w:rsidRPr="00793681">
      <w:rPr>
        <w:rFonts w:ascii="ITC Avant Garde" w:hAnsi="ITC Avant Garde"/>
      </w:rPr>
      <w:t>Página</w:t>
    </w:r>
    <w:r>
      <w:rPr>
        <w:rFonts w:ascii="ITC Avant Garde" w:hAnsi="ITC Avant Garde"/>
        <w:b/>
      </w:rPr>
      <w:t xml:space="preserve"> </w:t>
    </w:r>
    <w:sdt>
      <w:sdtPr>
        <w:rPr>
          <w:rFonts w:ascii="ITC Avant Garde" w:hAnsi="ITC Avant Garde"/>
          <w:b/>
        </w:rPr>
        <w:id w:val="-1245482973"/>
        <w:docPartObj>
          <w:docPartGallery w:val="Page Numbers (Bottom of Page)"/>
          <w:docPartUnique/>
        </w:docPartObj>
      </w:sdtPr>
      <w:sdtEndPr/>
      <w:sdtContent>
        <w:r w:rsidR="006D1F4A" w:rsidRPr="00C84A1D">
          <w:rPr>
            <w:rFonts w:ascii="ITC Avant Garde" w:hAnsi="ITC Avant Garde"/>
            <w:b/>
          </w:rPr>
          <w:fldChar w:fldCharType="begin"/>
        </w:r>
        <w:r w:rsidR="006D1F4A" w:rsidRPr="00C84A1D">
          <w:rPr>
            <w:rFonts w:ascii="ITC Avant Garde" w:hAnsi="ITC Avant Garde"/>
            <w:b/>
          </w:rPr>
          <w:instrText>PAGE   \* MERGEFORMAT</w:instrText>
        </w:r>
        <w:r w:rsidR="006D1F4A" w:rsidRPr="00C84A1D">
          <w:rPr>
            <w:rFonts w:ascii="ITC Avant Garde" w:hAnsi="ITC Avant Garde"/>
            <w:b/>
          </w:rPr>
          <w:fldChar w:fldCharType="separate"/>
        </w:r>
        <w:r w:rsidR="00891859" w:rsidRPr="00891859">
          <w:rPr>
            <w:rFonts w:ascii="ITC Avant Garde" w:hAnsi="ITC Avant Garde"/>
            <w:b/>
            <w:noProof/>
            <w:lang w:val="es-ES"/>
          </w:rPr>
          <w:t>2</w:t>
        </w:r>
        <w:r w:rsidR="006D1F4A" w:rsidRPr="00C84A1D">
          <w:rPr>
            <w:rFonts w:ascii="ITC Avant Garde" w:hAnsi="ITC Avant Garde"/>
            <w:b/>
          </w:rPr>
          <w:fldChar w:fldCharType="end"/>
        </w:r>
        <w:r w:rsidR="006D1F4A" w:rsidRPr="00C84A1D">
          <w:rPr>
            <w:rFonts w:ascii="ITC Avant Garde" w:hAnsi="ITC Avant Garde"/>
            <w:b/>
          </w:rPr>
          <w:t xml:space="preserve"> de </w:t>
        </w:r>
        <w:r w:rsidR="006D1F4A" w:rsidRPr="00C84A1D">
          <w:rPr>
            <w:rFonts w:ascii="ITC Avant Garde" w:hAnsi="ITC Avant Garde"/>
            <w:b/>
          </w:rPr>
          <w:fldChar w:fldCharType="begin"/>
        </w:r>
        <w:r w:rsidR="006D1F4A" w:rsidRPr="00C84A1D">
          <w:rPr>
            <w:rFonts w:ascii="ITC Avant Garde" w:hAnsi="ITC Avant Garde"/>
            <w:b/>
          </w:rPr>
          <w:instrText xml:space="preserve"> NUMPAGES   \* MERGEFORMAT </w:instrText>
        </w:r>
        <w:r w:rsidR="006D1F4A" w:rsidRPr="00C84A1D">
          <w:rPr>
            <w:rFonts w:ascii="ITC Avant Garde" w:hAnsi="ITC Avant Garde"/>
            <w:b/>
          </w:rPr>
          <w:fldChar w:fldCharType="separate"/>
        </w:r>
        <w:r w:rsidR="00891859">
          <w:rPr>
            <w:rFonts w:ascii="ITC Avant Garde" w:hAnsi="ITC Avant Garde"/>
            <w:b/>
            <w:noProof/>
          </w:rPr>
          <w:t>2</w:t>
        </w:r>
        <w:r w:rsidR="006D1F4A" w:rsidRPr="00C84A1D">
          <w:rPr>
            <w:rFonts w:ascii="ITC Avant Garde" w:hAnsi="ITC Avant Garde"/>
            <w: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168954"/>
      <w:docPartObj>
        <w:docPartGallery w:val="Page Numbers (Bottom of Page)"/>
        <w:docPartUnique/>
      </w:docPartObj>
    </w:sdtPr>
    <w:sdtEndPr>
      <w:rPr>
        <w:rFonts w:ascii="ITC Avant Garde" w:hAnsi="ITC Avant Garde"/>
      </w:rPr>
    </w:sdtEndPr>
    <w:sdtContent>
      <w:sdt>
        <w:sdtPr>
          <w:id w:val="-1705238520"/>
          <w:docPartObj>
            <w:docPartGallery w:val="Page Numbers (Top of Page)"/>
            <w:docPartUnique/>
          </w:docPartObj>
        </w:sdtPr>
        <w:sdtEndPr>
          <w:rPr>
            <w:rFonts w:ascii="ITC Avant Garde" w:hAnsi="ITC Avant Garde"/>
          </w:rPr>
        </w:sdtEndPr>
        <w:sdtContent>
          <w:p w14:paraId="674BC481" w14:textId="63820965" w:rsidR="00793681" w:rsidRPr="00793681" w:rsidRDefault="00793681" w:rsidP="00793681">
            <w:pPr>
              <w:pStyle w:val="Piedepgina"/>
              <w:jc w:val="right"/>
              <w:rPr>
                <w:rFonts w:ascii="ITC Avant Garde" w:hAnsi="ITC Avant Garde"/>
              </w:rPr>
            </w:pPr>
            <w:r w:rsidRPr="00793681">
              <w:rPr>
                <w:rFonts w:ascii="ITC Avant Garde" w:hAnsi="ITC Avant Garde"/>
                <w:lang w:val="es-ES"/>
              </w:rPr>
              <w:t xml:space="preserve">Página </w:t>
            </w:r>
            <w:r w:rsidRPr="00793681">
              <w:rPr>
                <w:rFonts w:ascii="ITC Avant Garde" w:hAnsi="ITC Avant Garde"/>
                <w:b/>
                <w:bCs/>
                <w:sz w:val="24"/>
                <w:szCs w:val="24"/>
              </w:rPr>
              <w:fldChar w:fldCharType="begin"/>
            </w:r>
            <w:r w:rsidRPr="00793681">
              <w:rPr>
                <w:rFonts w:ascii="ITC Avant Garde" w:hAnsi="ITC Avant Garde"/>
                <w:b/>
                <w:bCs/>
              </w:rPr>
              <w:instrText>PAGE</w:instrText>
            </w:r>
            <w:r w:rsidRPr="00793681">
              <w:rPr>
                <w:rFonts w:ascii="ITC Avant Garde" w:hAnsi="ITC Avant Garde"/>
                <w:b/>
                <w:bCs/>
                <w:sz w:val="24"/>
                <w:szCs w:val="24"/>
              </w:rPr>
              <w:fldChar w:fldCharType="separate"/>
            </w:r>
            <w:r w:rsidR="00891859">
              <w:rPr>
                <w:rFonts w:ascii="ITC Avant Garde" w:hAnsi="ITC Avant Garde"/>
                <w:b/>
                <w:bCs/>
                <w:noProof/>
              </w:rPr>
              <w:t>1</w:t>
            </w:r>
            <w:r w:rsidRPr="00793681">
              <w:rPr>
                <w:rFonts w:ascii="ITC Avant Garde" w:hAnsi="ITC Avant Garde"/>
                <w:b/>
                <w:bCs/>
                <w:sz w:val="24"/>
                <w:szCs w:val="24"/>
              </w:rPr>
              <w:fldChar w:fldCharType="end"/>
            </w:r>
            <w:r w:rsidRPr="00793681">
              <w:rPr>
                <w:rFonts w:ascii="ITC Avant Garde" w:hAnsi="ITC Avant Garde"/>
                <w:lang w:val="es-ES"/>
              </w:rPr>
              <w:t xml:space="preserve"> de </w:t>
            </w:r>
            <w:r w:rsidRPr="00793681">
              <w:rPr>
                <w:rFonts w:ascii="ITC Avant Garde" w:hAnsi="ITC Avant Garde"/>
                <w:b/>
                <w:bCs/>
                <w:sz w:val="24"/>
                <w:szCs w:val="24"/>
              </w:rPr>
              <w:fldChar w:fldCharType="begin"/>
            </w:r>
            <w:r w:rsidRPr="00793681">
              <w:rPr>
                <w:rFonts w:ascii="ITC Avant Garde" w:hAnsi="ITC Avant Garde"/>
                <w:b/>
                <w:bCs/>
              </w:rPr>
              <w:instrText>NUMPAGES</w:instrText>
            </w:r>
            <w:r w:rsidRPr="00793681">
              <w:rPr>
                <w:rFonts w:ascii="ITC Avant Garde" w:hAnsi="ITC Avant Garde"/>
                <w:b/>
                <w:bCs/>
                <w:sz w:val="24"/>
                <w:szCs w:val="24"/>
              </w:rPr>
              <w:fldChar w:fldCharType="separate"/>
            </w:r>
            <w:r w:rsidR="00891859">
              <w:rPr>
                <w:rFonts w:ascii="ITC Avant Garde" w:hAnsi="ITC Avant Garde"/>
                <w:b/>
                <w:bCs/>
                <w:noProof/>
              </w:rPr>
              <w:t>2</w:t>
            </w:r>
            <w:r w:rsidRPr="00793681">
              <w:rPr>
                <w:rFonts w:ascii="ITC Avant Garde" w:hAnsi="ITC Avant Garde"/>
                <w:b/>
                <w:bCs/>
                <w:sz w:val="24"/>
                <w:szCs w:val="24"/>
              </w:rPr>
              <w:fldChar w:fldCharType="end"/>
            </w:r>
          </w:p>
        </w:sdtContent>
      </w:sdt>
    </w:sdtContent>
  </w:sdt>
  <w:p w14:paraId="3AD03DE8" w14:textId="4A645BE8" w:rsidR="006D1F4A" w:rsidRPr="008958B5" w:rsidRDefault="006D1F4A"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A3CE1" w14:textId="77777777" w:rsidR="003F45A6" w:rsidRDefault="003F45A6" w:rsidP="003C6172">
      <w:pPr>
        <w:spacing w:after="0" w:line="240" w:lineRule="auto"/>
      </w:pPr>
      <w:r>
        <w:separator/>
      </w:r>
    </w:p>
  </w:footnote>
  <w:footnote w:type="continuationSeparator" w:id="0">
    <w:p w14:paraId="6DE13849" w14:textId="77777777" w:rsidR="003F45A6" w:rsidRDefault="003F45A6" w:rsidP="003C6172">
      <w:pPr>
        <w:spacing w:after="0" w:line="240" w:lineRule="auto"/>
      </w:pPr>
      <w:r>
        <w:continuationSeparator/>
      </w:r>
    </w:p>
  </w:footnote>
  <w:footnote w:id="1">
    <w:p w14:paraId="45BA0D87" w14:textId="636E26D1" w:rsidR="00102D14" w:rsidRPr="00D342F2" w:rsidRDefault="00102D14" w:rsidP="00102D14">
      <w:pPr>
        <w:pStyle w:val="Textonotapie"/>
        <w:ind w:left="0" w:firstLine="0"/>
        <w:rPr>
          <w:rFonts w:ascii="ITC Avant Garde" w:hAnsi="ITC Avant Garde"/>
          <w:sz w:val="14"/>
          <w:szCs w:val="14"/>
          <w:lang w:val="es-MX"/>
        </w:rPr>
      </w:pPr>
      <w:r w:rsidRPr="00D342F2">
        <w:rPr>
          <w:rStyle w:val="Refdenotaalpie"/>
          <w:rFonts w:ascii="ITC Avant Garde" w:hAnsi="ITC Avant Garde"/>
          <w:sz w:val="14"/>
          <w:szCs w:val="14"/>
        </w:rPr>
        <w:footnoteRef/>
      </w:r>
      <w:r w:rsidRPr="00102D14">
        <w:rPr>
          <w:rFonts w:ascii="ITC Avant Garde" w:hAnsi="ITC Avant Garde"/>
          <w:sz w:val="14"/>
          <w:szCs w:val="14"/>
          <w:lang w:val="es-MX"/>
        </w:rPr>
        <w:t xml:space="preserve"> </w:t>
      </w:r>
      <w:r w:rsidRPr="00D342F2">
        <w:rPr>
          <w:rFonts w:ascii="ITC Avant Garde" w:hAnsi="ITC Avant Garde"/>
          <w:sz w:val="14"/>
          <w:szCs w:val="14"/>
          <w:lang w:val="es-MX"/>
        </w:rPr>
        <w:t xml:space="preserve">La consulta pública de la </w:t>
      </w:r>
      <w:r w:rsidR="001D7B2C" w:rsidRPr="001D7B2C">
        <w:rPr>
          <w:rFonts w:ascii="ITC Avant Garde" w:hAnsi="ITC Avant Garde"/>
          <w:i/>
          <w:sz w:val="14"/>
          <w:szCs w:val="14"/>
          <w:lang w:val="es-MX"/>
        </w:rPr>
        <w:t>“Propuestas de Ofertas de Referencia para la prestación de los Servicios Mayoristas de Usuario Visitante; de Comercialización o Reventa de Servicios; del Servicio de Acceso y Uso Compartido de Infraestructura presentadas por el Agente Económico Preponderante en el sector de las telecomunicaciones”</w:t>
      </w:r>
      <w:r w:rsidR="001D7B2C">
        <w:rPr>
          <w:rFonts w:ascii="ITC Avant Garde" w:hAnsi="ITC Avant Garde"/>
          <w:i/>
          <w:sz w:val="14"/>
          <w:szCs w:val="14"/>
          <w:lang w:val="es-MX"/>
        </w:rPr>
        <w:t xml:space="preserve"> </w:t>
      </w:r>
      <w:r w:rsidRPr="00D342F2">
        <w:rPr>
          <w:rFonts w:ascii="ITC Avant Garde" w:hAnsi="ITC Avant Garde"/>
          <w:sz w:val="14"/>
          <w:szCs w:val="14"/>
          <w:lang w:val="es-MX"/>
        </w:rPr>
        <w:t>se encuentra disponible a través de la siguiente dirección electrónica:</w:t>
      </w:r>
      <w:r w:rsidR="001D7B2C" w:rsidRPr="001D7B2C">
        <w:rPr>
          <w:lang w:val="es-MX"/>
        </w:rPr>
        <w:t xml:space="preserve"> </w:t>
      </w:r>
      <w:hyperlink r:id="rId1" w:history="1">
        <w:r w:rsidR="001D7B2C" w:rsidRPr="0090618C">
          <w:rPr>
            <w:rStyle w:val="Hipervnculo"/>
            <w:rFonts w:ascii="ITC Avant Garde" w:hAnsi="ITC Avant Garde"/>
            <w:sz w:val="14"/>
            <w:szCs w:val="14"/>
            <w:lang w:val="es-MX"/>
          </w:rPr>
          <w:t>http://www.ift.org.mx/industria/consultas-publicas/ofertas-de-referencia-de-servicios-mayoristas-de-arrendamiento-de-enlaces-dedicados-usuarios</w:t>
        </w:r>
      </w:hyperlink>
      <w:r w:rsidR="001D7B2C">
        <w:rPr>
          <w:rFonts w:ascii="ITC Avant Garde" w:hAnsi="ITC Avant Gar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01AA" w14:textId="77777777" w:rsidR="006D1F4A" w:rsidRPr="00FD6F5F" w:rsidRDefault="006D1F4A"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010E74"/>
    <w:multiLevelType w:val="hybridMultilevel"/>
    <w:tmpl w:val="D744FFAA"/>
    <w:lvl w:ilvl="0" w:tplc="C3ECCD6C">
      <w:start w:val="1"/>
      <w:numFmt w:val="bullet"/>
      <w:lvlText w:val=""/>
      <w:lvlJc w:val="left"/>
      <w:pPr>
        <w:ind w:left="360" w:hanging="360"/>
      </w:pPr>
      <w:rPr>
        <w:rFonts w:ascii="Symbol" w:hAnsi="Symbol" w:hint="default"/>
        <w:color w:val="auto"/>
      </w:rPr>
    </w:lvl>
    <w:lvl w:ilvl="1" w:tplc="04090009">
      <w:start w:val="1"/>
      <w:numFmt w:val="bullet"/>
      <w:lvlText w:val=""/>
      <w:lvlJc w:val="left"/>
      <w:pPr>
        <w:ind w:left="1444" w:hanging="360"/>
      </w:pPr>
      <w:rPr>
        <w:rFonts w:ascii="Wingdings" w:hAnsi="Wingding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0" w15:restartNumberingAfterBreak="0">
    <w:nsid w:val="50F759CB"/>
    <w:multiLevelType w:val="hybridMultilevel"/>
    <w:tmpl w:val="C3262652"/>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5"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6"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63A35"/>
    <w:multiLevelType w:val="hybridMultilevel"/>
    <w:tmpl w:val="8056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0"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252B4"/>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44435"/>
    <w:multiLevelType w:val="hybridMultilevel"/>
    <w:tmpl w:val="DCD0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19"/>
  </w:num>
  <w:num w:numId="6">
    <w:abstractNumId w:val="26"/>
  </w:num>
  <w:num w:numId="7">
    <w:abstractNumId w:val="18"/>
  </w:num>
  <w:num w:numId="8">
    <w:abstractNumId w:val="21"/>
  </w:num>
  <w:num w:numId="9">
    <w:abstractNumId w:val="33"/>
  </w:num>
  <w:num w:numId="10">
    <w:abstractNumId w:val="28"/>
  </w:num>
  <w:num w:numId="11">
    <w:abstractNumId w:val="39"/>
  </w:num>
  <w:num w:numId="12">
    <w:abstractNumId w:val="34"/>
  </w:num>
  <w:num w:numId="13">
    <w:abstractNumId w:val="35"/>
  </w:num>
  <w:num w:numId="14">
    <w:abstractNumId w:val="25"/>
  </w:num>
  <w:num w:numId="15">
    <w:abstractNumId w:val="32"/>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31"/>
  </w:num>
  <w:num w:numId="25">
    <w:abstractNumId w:val="23"/>
  </w:num>
  <w:num w:numId="26">
    <w:abstractNumId w:val="11"/>
  </w:num>
  <w:num w:numId="27">
    <w:abstractNumId w:val="13"/>
  </w:num>
  <w:num w:numId="28">
    <w:abstractNumId w:val="41"/>
  </w:num>
  <w:num w:numId="29">
    <w:abstractNumId w:val="22"/>
  </w:num>
  <w:num w:numId="30">
    <w:abstractNumId w:val="30"/>
  </w:num>
  <w:num w:numId="31">
    <w:abstractNumId w:val="16"/>
  </w:num>
  <w:num w:numId="32">
    <w:abstractNumId w:val="20"/>
  </w:num>
  <w:num w:numId="33">
    <w:abstractNumId w:val="36"/>
  </w:num>
  <w:num w:numId="34">
    <w:abstractNumId w:val="9"/>
  </w:num>
  <w:num w:numId="35">
    <w:abstractNumId w:val="9"/>
  </w:num>
  <w:num w:numId="36">
    <w:abstractNumId w:val="38"/>
  </w:num>
  <w:num w:numId="37">
    <w:abstractNumId w:val="1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4"/>
  </w:num>
  <w:num w:numId="42">
    <w:abstractNumId w:val="37"/>
  </w:num>
  <w:num w:numId="43">
    <w:abstractNumId w:val="12"/>
  </w:num>
  <w:num w:numId="44">
    <w:abstractNumId w:val="21"/>
  </w:num>
  <w:num w:numId="45">
    <w:abstractNumId w:val="21"/>
  </w:num>
  <w:num w:numId="46">
    <w:abstractNumId w:val="21"/>
  </w:num>
  <w:num w:numId="47">
    <w:abstractNumId w:val="29"/>
  </w:num>
  <w:num w:numId="48">
    <w:abstractNumId w:val="43"/>
  </w:num>
  <w:num w:numId="49">
    <w:abstractNumId w:val="14"/>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00976"/>
    <w:rsid w:val="00000D47"/>
    <w:rsid w:val="00003005"/>
    <w:rsid w:val="00011374"/>
    <w:rsid w:val="00012F9A"/>
    <w:rsid w:val="000164CB"/>
    <w:rsid w:val="00016DF3"/>
    <w:rsid w:val="0001732F"/>
    <w:rsid w:val="00017776"/>
    <w:rsid w:val="00021D46"/>
    <w:rsid w:val="00025921"/>
    <w:rsid w:val="00025D89"/>
    <w:rsid w:val="00030DD9"/>
    <w:rsid w:val="00033764"/>
    <w:rsid w:val="00033AFD"/>
    <w:rsid w:val="0004267F"/>
    <w:rsid w:val="000466BB"/>
    <w:rsid w:val="00047D1F"/>
    <w:rsid w:val="00050F2F"/>
    <w:rsid w:val="0005524C"/>
    <w:rsid w:val="00056CFE"/>
    <w:rsid w:val="0006115B"/>
    <w:rsid w:val="00061286"/>
    <w:rsid w:val="00066589"/>
    <w:rsid w:val="000721ED"/>
    <w:rsid w:val="00073654"/>
    <w:rsid w:val="00075AB9"/>
    <w:rsid w:val="000774F6"/>
    <w:rsid w:val="00077AA6"/>
    <w:rsid w:val="00077F62"/>
    <w:rsid w:val="000809B1"/>
    <w:rsid w:val="00084FC5"/>
    <w:rsid w:val="00086AA7"/>
    <w:rsid w:val="00094B13"/>
    <w:rsid w:val="000979CE"/>
    <w:rsid w:val="000A0E4D"/>
    <w:rsid w:val="000A2AC3"/>
    <w:rsid w:val="000A5739"/>
    <w:rsid w:val="000A59A7"/>
    <w:rsid w:val="000A7C0A"/>
    <w:rsid w:val="000B2BF0"/>
    <w:rsid w:val="000B2F3C"/>
    <w:rsid w:val="000C072D"/>
    <w:rsid w:val="000C21E9"/>
    <w:rsid w:val="000C49E3"/>
    <w:rsid w:val="000C6C0D"/>
    <w:rsid w:val="000C785D"/>
    <w:rsid w:val="000C7D84"/>
    <w:rsid w:val="000D137F"/>
    <w:rsid w:val="000D3E75"/>
    <w:rsid w:val="000D4F0A"/>
    <w:rsid w:val="000D5510"/>
    <w:rsid w:val="000D621D"/>
    <w:rsid w:val="000E1239"/>
    <w:rsid w:val="000F1744"/>
    <w:rsid w:val="000F4139"/>
    <w:rsid w:val="000F44F2"/>
    <w:rsid w:val="000F58F3"/>
    <w:rsid w:val="00102D14"/>
    <w:rsid w:val="001042DF"/>
    <w:rsid w:val="00115749"/>
    <w:rsid w:val="001178BC"/>
    <w:rsid w:val="001236ED"/>
    <w:rsid w:val="00123DA5"/>
    <w:rsid w:val="0012797F"/>
    <w:rsid w:val="00131DDE"/>
    <w:rsid w:val="0013713B"/>
    <w:rsid w:val="0013763A"/>
    <w:rsid w:val="00137ED3"/>
    <w:rsid w:val="001438D2"/>
    <w:rsid w:val="00145144"/>
    <w:rsid w:val="00145323"/>
    <w:rsid w:val="00157D64"/>
    <w:rsid w:val="00163B82"/>
    <w:rsid w:val="00165F67"/>
    <w:rsid w:val="00166C6E"/>
    <w:rsid w:val="00166F41"/>
    <w:rsid w:val="0017023A"/>
    <w:rsid w:val="001769CC"/>
    <w:rsid w:val="00176FA1"/>
    <w:rsid w:val="00177636"/>
    <w:rsid w:val="001820C8"/>
    <w:rsid w:val="00186225"/>
    <w:rsid w:val="00187F10"/>
    <w:rsid w:val="00193324"/>
    <w:rsid w:val="001A0DC4"/>
    <w:rsid w:val="001A42F1"/>
    <w:rsid w:val="001A5353"/>
    <w:rsid w:val="001A6A44"/>
    <w:rsid w:val="001B0607"/>
    <w:rsid w:val="001B5FDD"/>
    <w:rsid w:val="001B77A7"/>
    <w:rsid w:val="001C12FC"/>
    <w:rsid w:val="001C54DD"/>
    <w:rsid w:val="001D472D"/>
    <w:rsid w:val="001D7B2C"/>
    <w:rsid w:val="001E02B7"/>
    <w:rsid w:val="001E0D16"/>
    <w:rsid w:val="001E4098"/>
    <w:rsid w:val="001E79ED"/>
    <w:rsid w:val="001F06DC"/>
    <w:rsid w:val="001F57FB"/>
    <w:rsid w:val="001F77DB"/>
    <w:rsid w:val="00201BDE"/>
    <w:rsid w:val="002061B5"/>
    <w:rsid w:val="00210F78"/>
    <w:rsid w:val="00213768"/>
    <w:rsid w:val="00213E01"/>
    <w:rsid w:val="00217218"/>
    <w:rsid w:val="002211DC"/>
    <w:rsid w:val="002222A7"/>
    <w:rsid w:val="00227FDB"/>
    <w:rsid w:val="00231B56"/>
    <w:rsid w:val="00233139"/>
    <w:rsid w:val="00237A2C"/>
    <w:rsid w:val="0024495D"/>
    <w:rsid w:val="00245939"/>
    <w:rsid w:val="0025274D"/>
    <w:rsid w:val="00253DC7"/>
    <w:rsid w:val="00257057"/>
    <w:rsid w:val="0025753D"/>
    <w:rsid w:val="00261F43"/>
    <w:rsid w:val="00263060"/>
    <w:rsid w:val="002640AC"/>
    <w:rsid w:val="0026545D"/>
    <w:rsid w:val="00265B26"/>
    <w:rsid w:val="00266FA3"/>
    <w:rsid w:val="002678EB"/>
    <w:rsid w:val="002703DF"/>
    <w:rsid w:val="002712DD"/>
    <w:rsid w:val="00273C1F"/>
    <w:rsid w:val="00274DA3"/>
    <w:rsid w:val="002750D4"/>
    <w:rsid w:val="002752D8"/>
    <w:rsid w:val="00276E91"/>
    <w:rsid w:val="00277452"/>
    <w:rsid w:val="002800BD"/>
    <w:rsid w:val="002824DE"/>
    <w:rsid w:val="00282B1C"/>
    <w:rsid w:val="00283774"/>
    <w:rsid w:val="00291BF0"/>
    <w:rsid w:val="0029238A"/>
    <w:rsid w:val="002923CD"/>
    <w:rsid w:val="0029355D"/>
    <w:rsid w:val="002938A6"/>
    <w:rsid w:val="002966F9"/>
    <w:rsid w:val="00296EF6"/>
    <w:rsid w:val="002972DD"/>
    <w:rsid w:val="002A1FA3"/>
    <w:rsid w:val="002B2056"/>
    <w:rsid w:val="002B258A"/>
    <w:rsid w:val="002C18B6"/>
    <w:rsid w:val="002C2016"/>
    <w:rsid w:val="002C5826"/>
    <w:rsid w:val="002D01F1"/>
    <w:rsid w:val="002D092A"/>
    <w:rsid w:val="002D4F88"/>
    <w:rsid w:val="002D5AAC"/>
    <w:rsid w:val="002D678E"/>
    <w:rsid w:val="002D7683"/>
    <w:rsid w:val="002E6E4C"/>
    <w:rsid w:val="002E7B47"/>
    <w:rsid w:val="002F1F37"/>
    <w:rsid w:val="002F24A5"/>
    <w:rsid w:val="002F36EE"/>
    <w:rsid w:val="002F4E92"/>
    <w:rsid w:val="00301AAA"/>
    <w:rsid w:val="00307792"/>
    <w:rsid w:val="00310720"/>
    <w:rsid w:val="003110D4"/>
    <w:rsid w:val="00311803"/>
    <w:rsid w:val="0031318E"/>
    <w:rsid w:val="003136A0"/>
    <w:rsid w:val="00314973"/>
    <w:rsid w:val="00320F3B"/>
    <w:rsid w:val="003226EB"/>
    <w:rsid w:val="003242AE"/>
    <w:rsid w:val="00324B8A"/>
    <w:rsid w:val="003302B3"/>
    <w:rsid w:val="00330717"/>
    <w:rsid w:val="00336042"/>
    <w:rsid w:val="00336EE3"/>
    <w:rsid w:val="00337756"/>
    <w:rsid w:val="0033789D"/>
    <w:rsid w:val="00341B9C"/>
    <w:rsid w:val="00343F42"/>
    <w:rsid w:val="003442D2"/>
    <w:rsid w:val="0035272C"/>
    <w:rsid w:val="00355028"/>
    <w:rsid w:val="00356CC9"/>
    <w:rsid w:val="0035710A"/>
    <w:rsid w:val="00365395"/>
    <w:rsid w:val="00371888"/>
    <w:rsid w:val="00372B67"/>
    <w:rsid w:val="00372BF7"/>
    <w:rsid w:val="00372E2A"/>
    <w:rsid w:val="00375395"/>
    <w:rsid w:val="00376792"/>
    <w:rsid w:val="00383016"/>
    <w:rsid w:val="00383887"/>
    <w:rsid w:val="003934A0"/>
    <w:rsid w:val="003A5D6B"/>
    <w:rsid w:val="003B1AD2"/>
    <w:rsid w:val="003B4DC0"/>
    <w:rsid w:val="003B6396"/>
    <w:rsid w:val="003C1F76"/>
    <w:rsid w:val="003C304F"/>
    <w:rsid w:val="003C6172"/>
    <w:rsid w:val="003C6662"/>
    <w:rsid w:val="003C6E14"/>
    <w:rsid w:val="003D05E2"/>
    <w:rsid w:val="003D11CE"/>
    <w:rsid w:val="003D2CB9"/>
    <w:rsid w:val="003E16DA"/>
    <w:rsid w:val="003E51A3"/>
    <w:rsid w:val="003F2680"/>
    <w:rsid w:val="003F45A6"/>
    <w:rsid w:val="003F5875"/>
    <w:rsid w:val="003F62BB"/>
    <w:rsid w:val="004005AA"/>
    <w:rsid w:val="0040294E"/>
    <w:rsid w:val="004047F8"/>
    <w:rsid w:val="00404CFC"/>
    <w:rsid w:val="0040734A"/>
    <w:rsid w:val="00410F94"/>
    <w:rsid w:val="0041250B"/>
    <w:rsid w:val="00414199"/>
    <w:rsid w:val="00414DBD"/>
    <w:rsid w:val="00417405"/>
    <w:rsid w:val="00417CB6"/>
    <w:rsid w:val="00422108"/>
    <w:rsid w:val="00423489"/>
    <w:rsid w:val="004244F2"/>
    <w:rsid w:val="004254E1"/>
    <w:rsid w:val="00436AEE"/>
    <w:rsid w:val="00444DA5"/>
    <w:rsid w:val="004457BE"/>
    <w:rsid w:val="00447110"/>
    <w:rsid w:val="00453F3C"/>
    <w:rsid w:val="004571AD"/>
    <w:rsid w:val="00457F76"/>
    <w:rsid w:val="004630CC"/>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55CB"/>
    <w:rsid w:val="00495BBE"/>
    <w:rsid w:val="00496224"/>
    <w:rsid w:val="00496AB3"/>
    <w:rsid w:val="004979B9"/>
    <w:rsid w:val="004A0261"/>
    <w:rsid w:val="004A4DD7"/>
    <w:rsid w:val="004A69CB"/>
    <w:rsid w:val="004B1994"/>
    <w:rsid w:val="004B3D61"/>
    <w:rsid w:val="004B3FBE"/>
    <w:rsid w:val="004B4C27"/>
    <w:rsid w:val="004C143A"/>
    <w:rsid w:val="004C3635"/>
    <w:rsid w:val="004C3DB8"/>
    <w:rsid w:val="004C4AC7"/>
    <w:rsid w:val="004C7191"/>
    <w:rsid w:val="004C73E5"/>
    <w:rsid w:val="004E3222"/>
    <w:rsid w:val="004E4E94"/>
    <w:rsid w:val="004E4F9A"/>
    <w:rsid w:val="004E5D44"/>
    <w:rsid w:val="004E6780"/>
    <w:rsid w:val="004E68FC"/>
    <w:rsid w:val="004F1823"/>
    <w:rsid w:val="004F2277"/>
    <w:rsid w:val="004F55E9"/>
    <w:rsid w:val="005004AC"/>
    <w:rsid w:val="005013F3"/>
    <w:rsid w:val="00507D99"/>
    <w:rsid w:val="00513E19"/>
    <w:rsid w:val="00514DD9"/>
    <w:rsid w:val="00517391"/>
    <w:rsid w:val="00520A74"/>
    <w:rsid w:val="00524ABF"/>
    <w:rsid w:val="0053181C"/>
    <w:rsid w:val="005378CB"/>
    <w:rsid w:val="005434C3"/>
    <w:rsid w:val="005446DB"/>
    <w:rsid w:val="00547B9A"/>
    <w:rsid w:val="00550282"/>
    <w:rsid w:val="00563BE7"/>
    <w:rsid w:val="005655EE"/>
    <w:rsid w:val="00572001"/>
    <w:rsid w:val="0057330A"/>
    <w:rsid w:val="00573416"/>
    <w:rsid w:val="00574C9A"/>
    <w:rsid w:val="00576552"/>
    <w:rsid w:val="0058057E"/>
    <w:rsid w:val="00582E9C"/>
    <w:rsid w:val="00586307"/>
    <w:rsid w:val="00587BCB"/>
    <w:rsid w:val="00590CB8"/>
    <w:rsid w:val="00592F58"/>
    <w:rsid w:val="00595444"/>
    <w:rsid w:val="005A0EA2"/>
    <w:rsid w:val="005A0EF0"/>
    <w:rsid w:val="005A3553"/>
    <w:rsid w:val="005A5979"/>
    <w:rsid w:val="005C12B8"/>
    <w:rsid w:val="005C16EE"/>
    <w:rsid w:val="005C3F58"/>
    <w:rsid w:val="005C4F3F"/>
    <w:rsid w:val="005C513E"/>
    <w:rsid w:val="005C59B7"/>
    <w:rsid w:val="005C65AD"/>
    <w:rsid w:val="005C7381"/>
    <w:rsid w:val="005D07A3"/>
    <w:rsid w:val="005D225C"/>
    <w:rsid w:val="005D45C8"/>
    <w:rsid w:val="005F0D61"/>
    <w:rsid w:val="005F79F0"/>
    <w:rsid w:val="00606043"/>
    <w:rsid w:val="00607E5F"/>
    <w:rsid w:val="00610037"/>
    <w:rsid w:val="00610A85"/>
    <w:rsid w:val="00611FD8"/>
    <w:rsid w:val="00620036"/>
    <w:rsid w:val="00622062"/>
    <w:rsid w:val="00622D11"/>
    <w:rsid w:val="00625D84"/>
    <w:rsid w:val="00632C3B"/>
    <w:rsid w:val="00634925"/>
    <w:rsid w:val="006371DA"/>
    <w:rsid w:val="00637B9E"/>
    <w:rsid w:val="0064112D"/>
    <w:rsid w:val="00641CB9"/>
    <w:rsid w:val="00643405"/>
    <w:rsid w:val="006435B5"/>
    <w:rsid w:val="00647B4E"/>
    <w:rsid w:val="00650C3B"/>
    <w:rsid w:val="006528FC"/>
    <w:rsid w:val="006534F4"/>
    <w:rsid w:val="006626B7"/>
    <w:rsid w:val="00662CE0"/>
    <w:rsid w:val="00670815"/>
    <w:rsid w:val="0067121E"/>
    <w:rsid w:val="0067149E"/>
    <w:rsid w:val="00677547"/>
    <w:rsid w:val="00680716"/>
    <w:rsid w:val="00682B77"/>
    <w:rsid w:val="0068491B"/>
    <w:rsid w:val="00685F22"/>
    <w:rsid w:val="00686395"/>
    <w:rsid w:val="0069500B"/>
    <w:rsid w:val="00696783"/>
    <w:rsid w:val="00696966"/>
    <w:rsid w:val="006A1C1E"/>
    <w:rsid w:val="006A459C"/>
    <w:rsid w:val="006A5331"/>
    <w:rsid w:val="006A64D8"/>
    <w:rsid w:val="006B4487"/>
    <w:rsid w:val="006B48D2"/>
    <w:rsid w:val="006B5229"/>
    <w:rsid w:val="006C5E5F"/>
    <w:rsid w:val="006C7103"/>
    <w:rsid w:val="006D1D1F"/>
    <w:rsid w:val="006D1F4A"/>
    <w:rsid w:val="006D4AE8"/>
    <w:rsid w:val="006D5382"/>
    <w:rsid w:val="006D7C3C"/>
    <w:rsid w:val="006E3221"/>
    <w:rsid w:val="006E55EC"/>
    <w:rsid w:val="006E70A2"/>
    <w:rsid w:val="006F33E0"/>
    <w:rsid w:val="006F6B48"/>
    <w:rsid w:val="00703103"/>
    <w:rsid w:val="00703750"/>
    <w:rsid w:val="007077C7"/>
    <w:rsid w:val="00707DD2"/>
    <w:rsid w:val="00711130"/>
    <w:rsid w:val="00714311"/>
    <w:rsid w:val="00717A74"/>
    <w:rsid w:val="007201B7"/>
    <w:rsid w:val="007224FA"/>
    <w:rsid w:val="00722F0D"/>
    <w:rsid w:val="007236F8"/>
    <w:rsid w:val="00723C4E"/>
    <w:rsid w:val="00725297"/>
    <w:rsid w:val="0072570D"/>
    <w:rsid w:val="0072745C"/>
    <w:rsid w:val="00735A60"/>
    <w:rsid w:val="0074046F"/>
    <w:rsid w:val="00740540"/>
    <w:rsid w:val="00741FFC"/>
    <w:rsid w:val="00742BF5"/>
    <w:rsid w:val="007431AB"/>
    <w:rsid w:val="00743DCD"/>
    <w:rsid w:val="00744208"/>
    <w:rsid w:val="007454DF"/>
    <w:rsid w:val="00752327"/>
    <w:rsid w:val="00757F81"/>
    <w:rsid w:val="00761EAE"/>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56A9"/>
    <w:rsid w:val="007D0D90"/>
    <w:rsid w:val="007D1957"/>
    <w:rsid w:val="007D2579"/>
    <w:rsid w:val="007D382C"/>
    <w:rsid w:val="007D54E4"/>
    <w:rsid w:val="007E130C"/>
    <w:rsid w:val="007E2539"/>
    <w:rsid w:val="007E5B50"/>
    <w:rsid w:val="007E709E"/>
    <w:rsid w:val="007F2A33"/>
    <w:rsid w:val="007F3D26"/>
    <w:rsid w:val="007F627F"/>
    <w:rsid w:val="007F6C1D"/>
    <w:rsid w:val="008034AB"/>
    <w:rsid w:val="00805AE8"/>
    <w:rsid w:val="00814EAD"/>
    <w:rsid w:val="00817475"/>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4992"/>
    <w:rsid w:val="00876B8D"/>
    <w:rsid w:val="00880D6C"/>
    <w:rsid w:val="00882004"/>
    <w:rsid w:val="0088307C"/>
    <w:rsid w:val="00886324"/>
    <w:rsid w:val="0088698F"/>
    <w:rsid w:val="00886B3B"/>
    <w:rsid w:val="0089104A"/>
    <w:rsid w:val="00891859"/>
    <w:rsid w:val="008958B5"/>
    <w:rsid w:val="008A14A4"/>
    <w:rsid w:val="008A2D32"/>
    <w:rsid w:val="008A3C50"/>
    <w:rsid w:val="008A515A"/>
    <w:rsid w:val="008B3F33"/>
    <w:rsid w:val="008B6A56"/>
    <w:rsid w:val="008B74FA"/>
    <w:rsid w:val="008C0DF8"/>
    <w:rsid w:val="008C5AAE"/>
    <w:rsid w:val="008D3D7E"/>
    <w:rsid w:val="008D3F8A"/>
    <w:rsid w:val="008D723D"/>
    <w:rsid w:val="008D7EEB"/>
    <w:rsid w:val="008E0DD6"/>
    <w:rsid w:val="008E1FBD"/>
    <w:rsid w:val="008E296D"/>
    <w:rsid w:val="008E306F"/>
    <w:rsid w:val="008E6139"/>
    <w:rsid w:val="008E7A89"/>
    <w:rsid w:val="008F41D1"/>
    <w:rsid w:val="008F4C6E"/>
    <w:rsid w:val="008F5BAC"/>
    <w:rsid w:val="008F66F9"/>
    <w:rsid w:val="008F777C"/>
    <w:rsid w:val="009170C9"/>
    <w:rsid w:val="00917514"/>
    <w:rsid w:val="00920D59"/>
    <w:rsid w:val="009253CA"/>
    <w:rsid w:val="009258E7"/>
    <w:rsid w:val="00926E1D"/>
    <w:rsid w:val="0093182A"/>
    <w:rsid w:val="00931AF2"/>
    <w:rsid w:val="00932E6C"/>
    <w:rsid w:val="00932FED"/>
    <w:rsid w:val="00935D4B"/>
    <w:rsid w:val="00936300"/>
    <w:rsid w:val="00943F9D"/>
    <w:rsid w:val="00946DD7"/>
    <w:rsid w:val="009472D0"/>
    <w:rsid w:val="0095045E"/>
    <w:rsid w:val="009507F5"/>
    <w:rsid w:val="00961542"/>
    <w:rsid w:val="00961CBF"/>
    <w:rsid w:val="0096626C"/>
    <w:rsid w:val="0097064E"/>
    <w:rsid w:val="009803EB"/>
    <w:rsid w:val="00982187"/>
    <w:rsid w:val="00983C74"/>
    <w:rsid w:val="00985537"/>
    <w:rsid w:val="00987891"/>
    <w:rsid w:val="00991875"/>
    <w:rsid w:val="00991942"/>
    <w:rsid w:val="00991D90"/>
    <w:rsid w:val="00994555"/>
    <w:rsid w:val="009962D7"/>
    <w:rsid w:val="009964B3"/>
    <w:rsid w:val="00996F5D"/>
    <w:rsid w:val="009A5290"/>
    <w:rsid w:val="009A6C19"/>
    <w:rsid w:val="009A7724"/>
    <w:rsid w:val="009A77B7"/>
    <w:rsid w:val="009B66C6"/>
    <w:rsid w:val="009B6E56"/>
    <w:rsid w:val="009C41EC"/>
    <w:rsid w:val="009C561C"/>
    <w:rsid w:val="009D1589"/>
    <w:rsid w:val="009D75EF"/>
    <w:rsid w:val="009D7688"/>
    <w:rsid w:val="009D7A9F"/>
    <w:rsid w:val="009E4796"/>
    <w:rsid w:val="009E53C1"/>
    <w:rsid w:val="009E75CE"/>
    <w:rsid w:val="009E7860"/>
    <w:rsid w:val="00A01F5A"/>
    <w:rsid w:val="00A0450C"/>
    <w:rsid w:val="00A07629"/>
    <w:rsid w:val="00A079B6"/>
    <w:rsid w:val="00A11FE9"/>
    <w:rsid w:val="00A14682"/>
    <w:rsid w:val="00A15173"/>
    <w:rsid w:val="00A17845"/>
    <w:rsid w:val="00A20395"/>
    <w:rsid w:val="00A22B67"/>
    <w:rsid w:val="00A239F1"/>
    <w:rsid w:val="00A315B9"/>
    <w:rsid w:val="00A321F0"/>
    <w:rsid w:val="00A32E3F"/>
    <w:rsid w:val="00A35A1F"/>
    <w:rsid w:val="00A36CBD"/>
    <w:rsid w:val="00A37939"/>
    <w:rsid w:val="00A379AA"/>
    <w:rsid w:val="00A406A5"/>
    <w:rsid w:val="00A40BE1"/>
    <w:rsid w:val="00A418AD"/>
    <w:rsid w:val="00A42BF0"/>
    <w:rsid w:val="00A4583C"/>
    <w:rsid w:val="00A465B1"/>
    <w:rsid w:val="00A465CE"/>
    <w:rsid w:val="00A46A18"/>
    <w:rsid w:val="00A50287"/>
    <w:rsid w:val="00A52EAF"/>
    <w:rsid w:val="00A605C5"/>
    <w:rsid w:val="00A6743B"/>
    <w:rsid w:val="00A705E9"/>
    <w:rsid w:val="00A72495"/>
    <w:rsid w:val="00A724C9"/>
    <w:rsid w:val="00A73836"/>
    <w:rsid w:val="00A73CDD"/>
    <w:rsid w:val="00A75587"/>
    <w:rsid w:val="00A75AF2"/>
    <w:rsid w:val="00A76038"/>
    <w:rsid w:val="00A8191D"/>
    <w:rsid w:val="00A84B18"/>
    <w:rsid w:val="00A879F9"/>
    <w:rsid w:val="00A87B25"/>
    <w:rsid w:val="00A91308"/>
    <w:rsid w:val="00A913C0"/>
    <w:rsid w:val="00A91ADF"/>
    <w:rsid w:val="00A921D4"/>
    <w:rsid w:val="00A94AEC"/>
    <w:rsid w:val="00A97E52"/>
    <w:rsid w:val="00AA02E1"/>
    <w:rsid w:val="00AA045A"/>
    <w:rsid w:val="00AB3D6F"/>
    <w:rsid w:val="00AC45B0"/>
    <w:rsid w:val="00AC4A09"/>
    <w:rsid w:val="00AD06B7"/>
    <w:rsid w:val="00AD5A72"/>
    <w:rsid w:val="00AD7E0E"/>
    <w:rsid w:val="00AD7E1B"/>
    <w:rsid w:val="00AE0F00"/>
    <w:rsid w:val="00AE1783"/>
    <w:rsid w:val="00AF1EA6"/>
    <w:rsid w:val="00AF23C9"/>
    <w:rsid w:val="00B001F8"/>
    <w:rsid w:val="00B02122"/>
    <w:rsid w:val="00B029E7"/>
    <w:rsid w:val="00B029F2"/>
    <w:rsid w:val="00B03489"/>
    <w:rsid w:val="00B07286"/>
    <w:rsid w:val="00B13207"/>
    <w:rsid w:val="00B1407B"/>
    <w:rsid w:val="00B2076F"/>
    <w:rsid w:val="00B209A2"/>
    <w:rsid w:val="00B27F62"/>
    <w:rsid w:val="00B36AE6"/>
    <w:rsid w:val="00B40810"/>
    <w:rsid w:val="00B4135F"/>
    <w:rsid w:val="00B55172"/>
    <w:rsid w:val="00B63BA9"/>
    <w:rsid w:val="00B6781B"/>
    <w:rsid w:val="00B734D2"/>
    <w:rsid w:val="00B87550"/>
    <w:rsid w:val="00B926B5"/>
    <w:rsid w:val="00B928DC"/>
    <w:rsid w:val="00B93220"/>
    <w:rsid w:val="00B93BD1"/>
    <w:rsid w:val="00B943D1"/>
    <w:rsid w:val="00B96939"/>
    <w:rsid w:val="00BA2FCE"/>
    <w:rsid w:val="00BA40E9"/>
    <w:rsid w:val="00BA6121"/>
    <w:rsid w:val="00BB1C4F"/>
    <w:rsid w:val="00BB38B5"/>
    <w:rsid w:val="00BB3B88"/>
    <w:rsid w:val="00BB4033"/>
    <w:rsid w:val="00BB64EC"/>
    <w:rsid w:val="00BC5411"/>
    <w:rsid w:val="00BC56F6"/>
    <w:rsid w:val="00BE25BB"/>
    <w:rsid w:val="00BE3108"/>
    <w:rsid w:val="00BE4026"/>
    <w:rsid w:val="00BF012C"/>
    <w:rsid w:val="00BF0AB8"/>
    <w:rsid w:val="00BF2C4A"/>
    <w:rsid w:val="00BF397E"/>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6B4C"/>
    <w:rsid w:val="00C30D8A"/>
    <w:rsid w:val="00C41EE5"/>
    <w:rsid w:val="00C43BE0"/>
    <w:rsid w:val="00C4453B"/>
    <w:rsid w:val="00C44ACE"/>
    <w:rsid w:val="00C45082"/>
    <w:rsid w:val="00C46257"/>
    <w:rsid w:val="00C47C10"/>
    <w:rsid w:val="00C50030"/>
    <w:rsid w:val="00C50C93"/>
    <w:rsid w:val="00C5502C"/>
    <w:rsid w:val="00C556AB"/>
    <w:rsid w:val="00C55A7D"/>
    <w:rsid w:val="00C56987"/>
    <w:rsid w:val="00C57867"/>
    <w:rsid w:val="00C61241"/>
    <w:rsid w:val="00C62435"/>
    <w:rsid w:val="00C63343"/>
    <w:rsid w:val="00C6387C"/>
    <w:rsid w:val="00C64D31"/>
    <w:rsid w:val="00C664CC"/>
    <w:rsid w:val="00C73865"/>
    <w:rsid w:val="00C80269"/>
    <w:rsid w:val="00C84A1D"/>
    <w:rsid w:val="00C855DD"/>
    <w:rsid w:val="00C86653"/>
    <w:rsid w:val="00C911BF"/>
    <w:rsid w:val="00C97CC0"/>
    <w:rsid w:val="00CA0B92"/>
    <w:rsid w:val="00CA3F64"/>
    <w:rsid w:val="00CA5EC8"/>
    <w:rsid w:val="00CA7880"/>
    <w:rsid w:val="00CB6CCB"/>
    <w:rsid w:val="00CB7AE8"/>
    <w:rsid w:val="00CC09F0"/>
    <w:rsid w:val="00CC2310"/>
    <w:rsid w:val="00CC2B6A"/>
    <w:rsid w:val="00CC3A9C"/>
    <w:rsid w:val="00CC50B4"/>
    <w:rsid w:val="00CD09B7"/>
    <w:rsid w:val="00CD3809"/>
    <w:rsid w:val="00CD58B3"/>
    <w:rsid w:val="00CD650B"/>
    <w:rsid w:val="00CE1F20"/>
    <w:rsid w:val="00CE6974"/>
    <w:rsid w:val="00CE757E"/>
    <w:rsid w:val="00CE782F"/>
    <w:rsid w:val="00CF3B7D"/>
    <w:rsid w:val="00CF497E"/>
    <w:rsid w:val="00CF6277"/>
    <w:rsid w:val="00CF76F6"/>
    <w:rsid w:val="00CF7A58"/>
    <w:rsid w:val="00D02D6E"/>
    <w:rsid w:val="00D05F54"/>
    <w:rsid w:val="00D068DB"/>
    <w:rsid w:val="00D06B34"/>
    <w:rsid w:val="00D14DBB"/>
    <w:rsid w:val="00D17968"/>
    <w:rsid w:val="00D17D19"/>
    <w:rsid w:val="00D2020B"/>
    <w:rsid w:val="00D21702"/>
    <w:rsid w:val="00D247C6"/>
    <w:rsid w:val="00D32FAB"/>
    <w:rsid w:val="00D34F31"/>
    <w:rsid w:val="00D440B1"/>
    <w:rsid w:val="00D445BE"/>
    <w:rsid w:val="00D4486D"/>
    <w:rsid w:val="00D53197"/>
    <w:rsid w:val="00D5396B"/>
    <w:rsid w:val="00D55CCD"/>
    <w:rsid w:val="00D55DA4"/>
    <w:rsid w:val="00D563F0"/>
    <w:rsid w:val="00D63674"/>
    <w:rsid w:val="00D67154"/>
    <w:rsid w:val="00D70A15"/>
    <w:rsid w:val="00D72240"/>
    <w:rsid w:val="00D74D08"/>
    <w:rsid w:val="00D77C8F"/>
    <w:rsid w:val="00D84F7B"/>
    <w:rsid w:val="00D85C47"/>
    <w:rsid w:val="00D9098B"/>
    <w:rsid w:val="00D92B0F"/>
    <w:rsid w:val="00D92EA9"/>
    <w:rsid w:val="00DA790E"/>
    <w:rsid w:val="00DB2804"/>
    <w:rsid w:val="00DB4001"/>
    <w:rsid w:val="00DB6781"/>
    <w:rsid w:val="00DC0F0D"/>
    <w:rsid w:val="00DC1A0B"/>
    <w:rsid w:val="00DC7D0E"/>
    <w:rsid w:val="00DE240D"/>
    <w:rsid w:val="00DE2F3C"/>
    <w:rsid w:val="00DE301F"/>
    <w:rsid w:val="00DE522D"/>
    <w:rsid w:val="00DE571B"/>
    <w:rsid w:val="00DF26F1"/>
    <w:rsid w:val="00DF3294"/>
    <w:rsid w:val="00DF3CEA"/>
    <w:rsid w:val="00E02C92"/>
    <w:rsid w:val="00E05F55"/>
    <w:rsid w:val="00E07DF8"/>
    <w:rsid w:val="00E13A6F"/>
    <w:rsid w:val="00E142A3"/>
    <w:rsid w:val="00E23445"/>
    <w:rsid w:val="00E23B3C"/>
    <w:rsid w:val="00E2748A"/>
    <w:rsid w:val="00E32852"/>
    <w:rsid w:val="00E32994"/>
    <w:rsid w:val="00E348D3"/>
    <w:rsid w:val="00E360C0"/>
    <w:rsid w:val="00E42021"/>
    <w:rsid w:val="00E42C2F"/>
    <w:rsid w:val="00E430AE"/>
    <w:rsid w:val="00E43A41"/>
    <w:rsid w:val="00E43DB9"/>
    <w:rsid w:val="00E45FD7"/>
    <w:rsid w:val="00E50BE7"/>
    <w:rsid w:val="00E5383D"/>
    <w:rsid w:val="00E56DE8"/>
    <w:rsid w:val="00E609D2"/>
    <w:rsid w:val="00E61BF1"/>
    <w:rsid w:val="00E642E6"/>
    <w:rsid w:val="00E74967"/>
    <w:rsid w:val="00E81B4B"/>
    <w:rsid w:val="00E83F7A"/>
    <w:rsid w:val="00E92154"/>
    <w:rsid w:val="00E92DAB"/>
    <w:rsid w:val="00E96093"/>
    <w:rsid w:val="00E96D98"/>
    <w:rsid w:val="00E96FDD"/>
    <w:rsid w:val="00EA03B5"/>
    <w:rsid w:val="00EA1157"/>
    <w:rsid w:val="00EA56AF"/>
    <w:rsid w:val="00EA7B6F"/>
    <w:rsid w:val="00EC0733"/>
    <w:rsid w:val="00ED0B3C"/>
    <w:rsid w:val="00ED4E42"/>
    <w:rsid w:val="00EE00CC"/>
    <w:rsid w:val="00EE0BEB"/>
    <w:rsid w:val="00EE5676"/>
    <w:rsid w:val="00EE64CE"/>
    <w:rsid w:val="00EE74BA"/>
    <w:rsid w:val="00EF69DF"/>
    <w:rsid w:val="00EF764D"/>
    <w:rsid w:val="00F00EEA"/>
    <w:rsid w:val="00F03DFC"/>
    <w:rsid w:val="00F0426A"/>
    <w:rsid w:val="00F04DDF"/>
    <w:rsid w:val="00F0613B"/>
    <w:rsid w:val="00F07078"/>
    <w:rsid w:val="00F1570E"/>
    <w:rsid w:val="00F20220"/>
    <w:rsid w:val="00F21D36"/>
    <w:rsid w:val="00F24051"/>
    <w:rsid w:val="00F26B1D"/>
    <w:rsid w:val="00F366FF"/>
    <w:rsid w:val="00F43379"/>
    <w:rsid w:val="00F446CE"/>
    <w:rsid w:val="00F534F7"/>
    <w:rsid w:val="00F6492F"/>
    <w:rsid w:val="00F64F41"/>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321F"/>
    <w:rsid w:val="00FB34D2"/>
    <w:rsid w:val="00FB7221"/>
    <w:rsid w:val="00FC226E"/>
    <w:rsid w:val="00FC6E17"/>
    <w:rsid w:val="00FD0C35"/>
    <w:rsid w:val="00FD16A2"/>
    <w:rsid w:val="00FD2088"/>
    <w:rsid w:val="00FD6F5F"/>
    <w:rsid w:val="00FE002D"/>
    <w:rsid w:val="00FE1F05"/>
    <w:rsid w:val="00FE5BAC"/>
    <w:rsid w:val="00FF5185"/>
    <w:rsid w:val="00FF573F"/>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420F"/>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41"/>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43"/>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consultas-publicas/ofertas-de-referencia-de-servicios-mayoristas-de-arrendamiento-de-enlaces-dedicados-usuari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2.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CE4457-4133-4D85-975E-A108148E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FF7818-3C7A-4889-843E-C1D89BE8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16</TotalTime>
  <Pages>1</Pages>
  <Words>489</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lastModifiedBy>Alexis Piña Vega</cp:lastModifiedBy>
  <cp:revision>4</cp:revision>
  <cp:lastPrinted>2021-06-26T02:18:00Z</cp:lastPrinted>
  <dcterms:created xsi:type="dcterms:W3CDTF">2021-06-25T14:56:00Z</dcterms:created>
  <dcterms:modified xsi:type="dcterms:W3CDTF">2021-06-26T02:33:00Z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