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BBF1" w14:textId="77777777" w:rsidR="00474A1A" w:rsidRPr="00F36A5D" w:rsidRDefault="00474A1A" w:rsidP="00474A1A">
      <w:pPr>
        <w:spacing w:after="0"/>
        <w:jc w:val="center"/>
        <w:rPr>
          <w:rFonts w:ascii="ITC Avant Garde" w:hAnsi="ITC Avant Garde"/>
          <w:b/>
        </w:rPr>
      </w:pPr>
      <w:r w:rsidRPr="00F36A5D">
        <w:rPr>
          <w:rFonts w:ascii="ITC Avant Garde" w:hAnsi="ITC Avant Garde"/>
          <w:b/>
        </w:rPr>
        <w:t>FORMATO PARA PARTICIPAR EN LA CONSULTA PÚBLICA</w:t>
      </w:r>
    </w:p>
    <w:p w14:paraId="2187E1AC" w14:textId="77777777" w:rsidR="00474A1A" w:rsidRPr="00F36A5D" w:rsidRDefault="00474A1A" w:rsidP="00474A1A">
      <w:pPr>
        <w:spacing w:after="0"/>
        <w:rPr>
          <w:rFonts w:ascii="ITC Avant Garde" w:hAnsi="ITC Avant Garde"/>
          <w:b/>
        </w:rPr>
      </w:pPr>
    </w:p>
    <w:p w14:paraId="74E94425" w14:textId="77777777" w:rsidR="00474A1A" w:rsidRPr="00F36A5D" w:rsidRDefault="00474A1A" w:rsidP="00474A1A">
      <w:pPr>
        <w:spacing w:after="0"/>
        <w:rPr>
          <w:rFonts w:ascii="ITC Avant Garde" w:hAnsi="ITC Avant Garde"/>
          <w:b/>
          <w:sz w:val="16"/>
        </w:rPr>
      </w:pPr>
      <w:r w:rsidRPr="00F36A5D">
        <w:rPr>
          <w:rFonts w:ascii="ITC Avant Garde" w:hAnsi="ITC Avant Garde"/>
          <w:b/>
          <w:sz w:val="16"/>
        </w:rPr>
        <w:t>Instrucciones para su llenado y participación:</w:t>
      </w:r>
    </w:p>
    <w:p w14:paraId="33E83647" w14:textId="77777777" w:rsidR="00474A1A" w:rsidRPr="00F36A5D" w:rsidRDefault="00474A1A" w:rsidP="00474A1A">
      <w:pPr>
        <w:spacing w:after="0"/>
        <w:rPr>
          <w:rFonts w:ascii="ITC Avant Garde" w:hAnsi="ITC Avant Garde"/>
          <w:b/>
          <w:sz w:val="16"/>
        </w:rPr>
      </w:pPr>
    </w:p>
    <w:p w14:paraId="6E771EED" w14:textId="77777777" w:rsidR="00474A1A" w:rsidRPr="00F36A5D" w:rsidRDefault="00474A1A" w:rsidP="00474A1A">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Pr="009D4B2D">
          <w:rPr>
            <w:rStyle w:val="Hipervnculo"/>
            <w:rFonts w:ascii="ITC Avant Garde" w:hAnsi="ITC Avant Garde"/>
            <w:sz w:val="14"/>
            <w:szCs w:val="14"/>
          </w:rPr>
          <w:t>tramites.ift@ift.org.mx</w:t>
        </w:r>
      </w:hyperlink>
      <w:r w:rsidRPr="00F36A5D">
        <w:rPr>
          <w:rFonts w:ascii="ITC Avant Garde" w:hAnsi="ITC Avant Garde"/>
          <w:sz w:val="14"/>
          <w:szCs w:val="14"/>
        </w:rPr>
        <w:t>,</w:t>
      </w:r>
      <w:r>
        <w:rPr>
          <w:rFonts w:ascii="ITC Avant Garde" w:hAnsi="ITC Avant Garde"/>
          <w:sz w:val="14"/>
          <w:szCs w:val="14"/>
        </w:rPr>
        <w:t xml:space="preserve"> </w:t>
      </w:r>
      <w:r w:rsidRPr="00F36A5D">
        <w:rPr>
          <w:rFonts w:ascii="ITC Avant Garde" w:hAnsi="ITC Avant Garde"/>
          <w:sz w:val="14"/>
          <w:szCs w:val="14"/>
        </w:rPr>
        <w:t>en donde se deberá considerar que la capacidad límite para la recepción de archivos es de 25 Mb.</w:t>
      </w:r>
    </w:p>
    <w:p w14:paraId="6AEA61D5" w14:textId="77777777" w:rsidR="00474A1A" w:rsidRPr="00F36A5D" w:rsidRDefault="00474A1A" w:rsidP="00474A1A">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Proporcione su nombre completo (nombre y apellidos), razón o denominación social, o bien, el nombre completo (nombre y apellidos) del representante legal. Para este último caso, deberá elegir entre las opciones el tipo de documento con el que acredita dicha representación, así como adjuntar –a la misma dirección de correo electrónico- copia electrónica legible del mismo.</w:t>
      </w:r>
    </w:p>
    <w:p w14:paraId="3CB80C69" w14:textId="77777777" w:rsidR="00474A1A" w:rsidRPr="00F36A5D" w:rsidRDefault="00474A1A" w:rsidP="00474A1A">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 DE PRIVACIDAD</w:t>
      </w:r>
      <w:r w:rsidRPr="00F36A5D">
        <w:rPr>
          <w:rFonts w:ascii="ITC Avant Garde" w:hAnsi="ITC Avant Garde"/>
          <w:sz w:val="14"/>
          <w:szCs w:val="14"/>
        </w:rPr>
        <w:t xml:space="preserve"> en materia del cuidado y resguardo de sus datos personales, así como sobre la publicidad que se dará a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por usted en el presente proceso consultivo.</w:t>
      </w:r>
    </w:p>
    <w:p w14:paraId="7BC0DE80" w14:textId="77777777" w:rsidR="00474A1A" w:rsidRPr="00F36A5D" w:rsidRDefault="00474A1A" w:rsidP="00474A1A">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Vierta sus comentarios conforme a la estructura de la</w:t>
      </w:r>
      <w:r>
        <w:rPr>
          <w:rFonts w:ascii="ITC Avant Garde" w:hAnsi="ITC Avant Garde"/>
          <w:sz w:val="14"/>
          <w:szCs w:val="14"/>
        </w:rPr>
        <w:t xml:space="preserve"> sección</w:t>
      </w:r>
      <w:r w:rsidRPr="00F36A5D">
        <w:rPr>
          <w:rFonts w:ascii="ITC Avant Garde" w:hAnsi="ITC Avant Garde"/>
          <w:sz w:val="14"/>
          <w:szCs w:val="14"/>
        </w:rPr>
        <w:t xml:space="preserve"> II</w:t>
      </w:r>
      <w:r>
        <w:rPr>
          <w:rFonts w:ascii="ITC Avant Garde" w:hAnsi="ITC Avant Garde"/>
          <w:sz w:val="14"/>
          <w:szCs w:val="14"/>
        </w:rPr>
        <w:t xml:space="preserve"> </w:t>
      </w:r>
      <w:r w:rsidRPr="00F36A5D">
        <w:rPr>
          <w:rFonts w:ascii="ITC Avant Garde" w:hAnsi="ITC Avant Garde"/>
          <w:sz w:val="14"/>
          <w:szCs w:val="14"/>
        </w:rPr>
        <w:t>del presente formato.</w:t>
      </w:r>
    </w:p>
    <w:p w14:paraId="3124C3D8" w14:textId="77777777" w:rsidR="00474A1A" w:rsidRPr="00F36A5D" w:rsidRDefault="00474A1A" w:rsidP="00474A1A">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Pr>
          <w:rFonts w:ascii="ITC Avant Garde" w:hAnsi="ITC Avant Garde"/>
          <w:sz w:val="14"/>
          <w:szCs w:val="14"/>
        </w:rPr>
        <w:t>el recuadro de la sección III</w:t>
      </w:r>
      <w:r w:rsidRPr="00F36A5D">
        <w:rPr>
          <w:rFonts w:ascii="ITC Avant Garde" w:hAnsi="ITC Avant Garde"/>
          <w:sz w:val="14"/>
          <w:szCs w:val="14"/>
        </w:rPr>
        <w:t>.</w:t>
      </w:r>
    </w:p>
    <w:p w14:paraId="6A7A0C4F" w14:textId="074BCB7F" w:rsidR="00474A1A" w:rsidRPr="00F36A5D" w:rsidRDefault="00474A1A" w:rsidP="00474A1A">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En caso de que sea de su interés, podrá adjuntar a su correo electrónico</w:t>
      </w:r>
      <w:r w:rsidR="002D160B">
        <w:rPr>
          <w:rFonts w:ascii="ITC Avant Garde" w:hAnsi="ITC Avant Garde"/>
          <w:sz w:val="14"/>
          <w:szCs w:val="14"/>
        </w:rPr>
        <w:t>,</w:t>
      </w:r>
      <w:r w:rsidRPr="00F36A5D">
        <w:rPr>
          <w:rFonts w:ascii="ITC Avant Garde" w:hAnsi="ITC Avant Garde"/>
          <w:sz w:val="14"/>
          <w:szCs w:val="14"/>
        </w:rPr>
        <w:t xml:space="preserve"> la documentación que estime conveniente.</w:t>
      </w:r>
    </w:p>
    <w:p w14:paraId="6737208B" w14:textId="0FD7C453" w:rsidR="00474A1A" w:rsidRPr="00F36A5D" w:rsidRDefault="00474A1A" w:rsidP="00474A1A">
      <w:pPr>
        <w:numPr>
          <w:ilvl w:val="0"/>
          <w:numId w:val="1"/>
        </w:numPr>
        <w:spacing w:after="0"/>
        <w:ind w:left="426" w:right="49" w:hanging="426"/>
        <w:contextualSpacing/>
        <w:jc w:val="both"/>
        <w:rPr>
          <w:rFonts w:ascii="ITC Avant Garde" w:hAnsi="ITC Avant Garde"/>
          <w:sz w:val="14"/>
          <w:szCs w:val="14"/>
        </w:rPr>
      </w:pPr>
      <w:r w:rsidRPr="00F36A5D">
        <w:rPr>
          <w:rFonts w:ascii="ITC Avant Garde" w:hAnsi="ITC Avant Garde"/>
          <w:sz w:val="14"/>
          <w:szCs w:val="14"/>
        </w:rPr>
        <w:t>El período de consulta pública será del</w:t>
      </w:r>
      <w:r w:rsidRPr="00F672B7">
        <w:rPr>
          <w:rFonts w:ascii="ITC Avant Garde" w:hAnsi="ITC Avant Garde"/>
          <w:sz w:val="14"/>
          <w:szCs w:val="14"/>
        </w:rPr>
        <w:t xml:space="preserve"> </w:t>
      </w:r>
      <w:r w:rsidR="002D160B">
        <w:rPr>
          <w:rFonts w:ascii="ITC Avant Garde" w:hAnsi="ITC Avant Garde"/>
          <w:sz w:val="14"/>
          <w:szCs w:val="14"/>
        </w:rPr>
        <w:t>4 de noviembre al 2</w:t>
      </w:r>
      <w:r w:rsidRPr="00F672B7">
        <w:rPr>
          <w:rFonts w:ascii="ITC Avant Garde" w:hAnsi="ITC Avant Garde"/>
          <w:sz w:val="14"/>
          <w:szCs w:val="14"/>
        </w:rPr>
        <w:t xml:space="preserve"> de </w:t>
      </w:r>
      <w:r w:rsidR="002D160B">
        <w:rPr>
          <w:rFonts w:ascii="ITC Avant Garde" w:hAnsi="ITC Avant Garde"/>
          <w:sz w:val="14"/>
          <w:szCs w:val="14"/>
        </w:rPr>
        <w:t>diciembre</w:t>
      </w:r>
      <w:r w:rsidRPr="00F672B7">
        <w:rPr>
          <w:rFonts w:ascii="ITC Avant Garde" w:hAnsi="ITC Avant Garde"/>
          <w:sz w:val="14"/>
          <w:szCs w:val="14"/>
        </w:rPr>
        <w:t xml:space="preserve"> de 2019</w:t>
      </w:r>
      <w:r w:rsidRPr="00F36A5D">
        <w:rPr>
          <w:rFonts w:ascii="ITC Avant Garde" w:hAnsi="ITC Avant Garde"/>
          <w:sz w:val="14"/>
          <w:szCs w:val="14"/>
        </w:rPr>
        <w:t xml:space="preserve">. Una vez concluido dicho periodo, se podrán continuar visualizando los comentarios vertidos, así como los documentos adjuntos en la siguiente dirección electrónica: </w:t>
      </w:r>
      <w:hyperlink r:id="rId12" w:tooltip="Liga directa a la seccióndel  portal del IFT en la que se encuentran todas las consultas públicas" w:history="1">
        <w:r w:rsidRPr="00F36A5D">
          <w:rPr>
            <w:rStyle w:val="Hipervnculo"/>
            <w:rFonts w:ascii="ITC Avant Garde" w:hAnsi="ITC Avant Garde"/>
            <w:sz w:val="14"/>
            <w:szCs w:val="14"/>
          </w:rPr>
          <w:t>http://www.ift.org.mx/industria/consultas-publicas</w:t>
        </w:r>
      </w:hyperlink>
      <w:r w:rsidRPr="00F36A5D">
        <w:rPr>
          <w:rFonts w:ascii="ITC Avant Garde" w:hAnsi="ITC Avant Garde"/>
          <w:sz w:val="14"/>
          <w:szCs w:val="14"/>
        </w:rPr>
        <w:t xml:space="preserve"> </w:t>
      </w:r>
    </w:p>
    <w:p w14:paraId="48E85946" w14:textId="102A8344" w:rsidR="00474A1A" w:rsidRPr="00DA0596" w:rsidRDefault="00474A1A" w:rsidP="00474A1A">
      <w:pPr>
        <w:numPr>
          <w:ilvl w:val="0"/>
          <w:numId w:val="1"/>
        </w:numPr>
        <w:spacing w:after="0"/>
        <w:ind w:left="426" w:right="49" w:hanging="426"/>
        <w:contextualSpacing/>
        <w:jc w:val="both"/>
        <w:rPr>
          <w:rFonts w:ascii="ITC Avant Garde" w:hAnsi="ITC Avant Garde"/>
          <w:sz w:val="14"/>
          <w:szCs w:val="14"/>
        </w:rPr>
      </w:pPr>
      <w:r w:rsidRPr="00DA0596">
        <w:rPr>
          <w:rFonts w:ascii="ITC Avant Garde" w:hAnsi="ITC Avant Garde"/>
          <w:sz w:val="14"/>
          <w:szCs w:val="14"/>
        </w:rPr>
        <w:t xml:space="preserve">Para cualquier duda, comentario o inquietud sobre el presente proceso consultivo, el Instituto pone a su disposición </w:t>
      </w:r>
      <w:r w:rsidR="00033824">
        <w:rPr>
          <w:rFonts w:ascii="ITC Avant Garde" w:hAnsi="ITC Avant Garde"/>
          <w:sz w:val="14"/>
          <w:szCs w:val="14"/>
        </w:rPr>
        <w:t xml:space="preserve">los siguientes puntos </w:t>
      </w:r>
      <w:r w:rsidRPr="00DA0596">
        <w:rPr>
          <w:rFonts w:ascii="ITC Avant Garde" w:hAnsi="ITC Avant Garde"/>
          <w:sz w:val="14"/>
          <w:szCs w:val="14"/>
        </w:rPr>
        <w:t xml:space="preserve">de contacto: Rodrigo Emilio Castro Bizarretea, </w:t>
      </w:r>
      <w:r>
        <w:rPr>
          <w:rFonts w:ascii="ITC Avant Garde" w:hAnsi="ITC Avant Garde"/>
          <w:sz w:val="14"/>
          <w:szCs w:val="14"/>
        </w:rPr>
        <w:t>Director de Instrumentación Normativa</w:t>
      </w:r>
      <w:r w:rsidRPr="00DA0596">
        <w:rPr>
          <w:rFonts w:ascii="ITC Avant Garde" w:hAnsi="ITC Avant Garde"/>
          <w:sz w:val="14"/>
          <w:szCs w:val="14"/>
        </w:rPr>
        <w:t xml:space="preserve"> de la Coordinación General de Mejora Regulatoria, correo electrónico: </w:t>
      </w:r>
      <w:hyperlink r:id="rId13" w:history="1">
        <w:r w:rsidRPr="00DA0596">
          <w:rPr>
            <w:rStyle w:val="Hipervnculo"/>
            <w:rFonts w:ascii="ITC Avant Garde" w:hAnsi="ITC Avant Garde"/>
            <w:sz w:val="14"/>
            <w:szCs w:val="14"/>
          </w:rPr>
          <w:t>rodrigo.castro@ift.org.mx</w:t>
        </w:r>
      </w:hyperlink>
      <w:r w:rsidRPr="00DA0596">
        <w:rPr>
          <w:rFonts w:ascii="ITC Avant Garde" w:hAnsi="ITC Avant Garde"/>
          <w:sz w:val="14"/>
          <w:szCs w:val="14"/>
        </w:rPr>
        <w:t xml:space="preserve"> o bien, a través del </w:t>
      </w:r>
      <w:r>
        <w:rPr>
          <w:rFonts w:ascii="ITC Avant Garde" w:hAnsi="ITC Avant Garde"/>
          <w:sz w:val="14"/>
          <w:szCs w:val="14"/>
        </w:rPr>
        <w:t>número telefónico 55</w:t>
      </w:r>
      <w:r w:rsidRPr="00DA0596">
        <w:rPr>
          <w:rFonts w:ascii="ITC Avant Garde" w:hAnsi="ITC Avant Garde"/>
          <w:sz w:val="14"/>
          <w:szCs w:val="14"/>
        </w:rPr>
        <w:t xml:space="preserve"> 5015</w:t>
      </w:r>
      <w:r>
        <w:rPr>
          <w:rFonts w:ascii="ITC Avant Garde" w:hAnsi="ITC Avant Garde"/>
          <w:sz w:val="14"/>
          <w:szCs w:val="14"/>
        </w:rPr>
        <w:t xml:space="preserve"> </w:t>
      </w:r>
      <w:r w:rsidRPr="00DA0596">
        <w:rPr>
          <w:rFonts w:ascii="ITC Avant Garde" w:hAnsi="ITC Avant Garde"/>
          <w:sz w:val="14"/>
          <w:szCs w:val="14"/>
        </w:rPr>
        <w:t>4000, extensión 4542.</w:t>
      </w:r>
    </w:p>
    <w:p w14:paraId="4F6037C5" w14:textId="77777777" w:rsidR="006601AF" w:rsidRPr="00296362" w:rsidRDefault="006601AF" w:rsidP="00296362">
      <w:pPr>
        <w:pStyle w:val="Listavistosa-nfasis11"/>
        <w:spacing w:after="0"/>
        <w:ind w:left="0" w:right="49"/>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7429F25" w14:textId="77777777" w:rsidTr="00297840">
        <w:trPr>
          <w:trHeight w:val="600"/>
          <w:jc w:val="center"/>
        </w:trPr>
        <w:tc>
          <w:tcPr>
            <w:tcW w:w="8742" w:type="dxa"/>
            <w:gridSpan w:val="2"/>
            <w:shd w:val="clear" w:color="auto" w:fill="D9D9D9"/>
            <w:vAlign w:val="center"/>
            <w:hideMark/>
          </w:tcPr>
          <w:p w14:paraId="3948571C"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1E20F15F" w14:textId="77777777" w:rsidTr="00297840">
        <w:trPr>
          <w:trHeight w:val="509"/>
          <w:jc w:val="center"/>
        </w:trPr>
        <w:tc>
          <w:tcPr>
            <w:tcW w:w="4679" w:type="dxa"/>
            <w:shd w:val="clear" w:color="auto" w:fill="C5E0B3"/>
            <w:vAlign w:val="center"/>
            <w:hideMark/>
          </w:tcPr>
          <w:p w14:paraId="41E01D57"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DD276B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613F765" w14:textId="77777777" w:rsidTr="00297840">
        <w:trPr>
          <w:trHeight w:val="403"/>
          <w:jc w:val="center"/>
        </w:trPr>
        <w:tc>
          <w:tcPr>
            <w:tcW w:w="4679" w:type="dxa"/>
            <w:shd w:val="clear" w:color="auto" w:fill="E2EFD9"/>
            <w:vAlign w:val="center"/>
            <w:hideMark/>
          </w:tcPr>
          <w:p w14:paraId="70D88766"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3DCF559B"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FF502D" w:rsidRPr="00F36A5D" w14:paraId="7CDAF9CA" w14:textId="77777777" w:rsidTr="00F70EEE">
        <w:trPr>
          <w:trHeight w:val="523"/>
          <w:jc w:val="center"/>
        </w:trPr>
        <w:tc>
          <w:tcPr>
            <w:tcW w:w="4679" w:type="dxa"/>
            <w:shd w:val="clear" w:color="auto" w:fill="C5E0B3"/>
            <w:vAlign w:val="center"/>
            <w:hideMark/>
          </w:tcPr>
          <w:p w14:paraId="5706C098"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9177E6E"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tcPr>
          <w:p w14:paraId="555A1B6D" w14:textId="238F7758" w:rsidR="00FF502D" w:rsidRPr="00F36A5D" w:rsidRDefault="00C52E74" w:rsidP="00FF502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08566CB0846844EDADE8DDE66F464509"/>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FF502D" w:rsidRPr="00DC3C6C">
                  <w:rPr>
                    <w:rStyle w:val="Textodelmarcadordeposicin"/>
                    <w:rFonts w:ascii="Century Gothic" w:hAnsi="Century Gothic"/>
                    <w:sz w:val="20"/>
                  </w:rPr>
                  <w:t>Elija un elemento.</w:t>
                </w:r>
              </w:sdtContent>
            </w:sdt>
          </w:p>
        </w:tc>
      </w:tr>
      <w:tr w:rsidR="0095730D" w:rsidRPr="00F36A5D" w14:paraId="5C215D97" w14:textId="77777777" w:rsidTr="00297840">
        <w:trPr>
          <w:trHeight w:val="300"/>
          <w:jc w:val="center"/>
        </w:trPr>
        <w:tc>
          <w:tcPr>
            <w:tcW w:w="8742" w:type="dxa"/>
            <w:gridSpan w:val="2"/>
            <w:shd w:val="clear" w:color="auto" w:fill="D9D9D9"/>
            <w:noWrap/>
            <w:vAlign w:val="center"/>
            <w:hideMark/>
          </w:tcPr>
          <w:p w14:paraId="77ADA860" w14:textId="77777777" w:rsidR="0095730D" w:rsidRPr="00F36A5D" w:rsidRDefault="0095730D" w:rsidP="0095730D">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95730D" w:rsidRPr="00F36A5D" w14:paraId="37CEB5F8" w14:textId="77777777" w:rsidTr="00297840">
        <w:trPr>
          <w:trHeight w:val="274"/>
          <w:jc w:val="center"/>
        </w:trPr>
        <w:tc>
          <w:tcPr>
            <w:tcW w:w="8742" w:type="dxa"/>
            <w:gridSpan w:val="2"/>
            <w:shd w:val="clear" w:color="auto" w:fill="auto"/>
            <w:vAlign w:val="center"/>
            <w:hideMark/>
          </w:tcPr>
          <w:p w14:paraId="0710474B"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00DFAE12" w14:textId="6929F964" w:rsidR="00474A1A" w:rsidRPr="00F36A5D" w:rsidRDefault="00474A1A" w:rsidP="00474A1A">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w:t>
            </w:r>
            <w:r w:rsidR="002D160B">
              <w:rPr>
                <w:rFonts w:ascii="ITC Avant Garde" w:eastAsia="Times New Roman" w:hAnsi="ITC Avant Garde"/>
                <w:color w:val="000000"/>
                <w:sz w:val="14"/>
                <w:szCs w:val="16"/>
                <w:lang w:eastAsia="es-MX"/>
              </w:rPr>
              <w:t xml:space="preserve"> en los</w:t>
            </w:r>
            <w:r w:rsidRPr="00F36A5D">
              <w:rPr>
                <w:rFonts w:ascii="ITC Avant Garde" w:eastAsia="Times New Roman" w:hAnsi="ITC Avant Garde"/>
                <w:color w:val="000000"/>
                <w:sz w:val="14"/>
                <w:szCs w:val="16"/>
                <w:lang w:eastAsia="es-MX"/>
              </w:rPr>
              <w:t xml:space="preserve">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20259AE5" w14:textId="77777777" w:rsidR="00474A1A" w:rsidRPr="00F36A5D" w:rsidRDefault="00474A1A" w:rsidP="00474A1A">
            <w:pPr>
              <w:spacing w:after="0" w:line="240" w:lineRule="auto"/>
              <w:jc w:val="both"/>
              <w:rPr>
                <w:rFonts w:ascii="ITC Avant Garde" w:eastAsia="Times New Roman" w:hAnsi="ITC Avant Garde"/>
                <w:color w:val="000000"/>
                <w:sz w:val="14"/>
                <w:szCs w:val="16"/>
                <w:lang w:eastAsia="es-MX"/>
              </w:rPr>
            </w:pPr>
          </w:p>
          <w:p w14:paraId="5DB3F911" w14:textId="77777777" w:rsidR="00474A1A" w:rsidRPr="00F36A5D" w:rsidRDefault="00474A1A" w:rsidP="00474A1A">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5C66D728"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7058F0BF" w14:textId="77777777" w:rsidR="00474A1A" w:rsidRPr="00F36A5D" w:rsidRDefault="00474A1A" w:rsidP="00474A1A">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Pr>
                <w:rFonts w:ascii="ITC Avant Garde" w:eastAsia="Times New Roman" w:hAnsi="ITC Avant Garde"/>
                <w:color w:val="000000"/>
                <w:sz w:val="14"/>
                <w:szCs w:val="16"/>
                <w:lang w:eastAsia="es-MX"/>
              </w:rPr>
              <w:t>Demarcación Territorial</w:t>
            </w:r>
            <w:r w:rsidRPr="00F36A5D">
              <w:rPr>
                <w:rFonts w:ascii="ITC Avant Garde" w:eastAsia="Times New Roman" w:hAnsi="ITC Avant Garde"/>
                <w:color w:val="000000"/>
                <w:sz w:val="14"/>
                <w:szCs w:val="16"/>
                <w:lang w:eastAsia="es-MX"/>
              </w:rPr>
              <w:t xml:space="preserve"> Benito Juárez, C.P. 03720, Ciudad de México, México. </w:t>
            </w:r>
          </w:p>
          <w:p w14:paraId="1F18B9B6"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12994B5E" w14:textId="31164DCE" w:rsidR="00474A1A" w:rsidRPr="00F36A5D" w:rsidRDefault="00474A1A" w:rsidP="00474A1A">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w:t>
            </w:r>
            <w:r w:rsidR="002D160B">
              <w:rPr>
                <w:rFonts w:ascii="ITC Avant Garde" w:eastAsia="Times New Roman" w:hAnsi="ITC Avant Garde"/>
                <w:color w:val="000000"/>
                <w:sz w:val="14"/>
                <w:szCs w:val="16"/>
                <w:lang w:eastAsia="es-MX"/>
              </w:rPr>
              <w:t xml:space="preserve"> del Instituto Federal de Telecomunicaciones</w:t>
            </w:r>
            <w:r w:rsidR="002D160B">
              <w:rPr>
                <w:rStyle w:val="Refdenotaalpie"/>
                <w:rFonts w:ascii="ITC Avant Garde" w:eastAsia="Times New Roman" w:hAnsi="ITC Avant Garde"/>
                <w:color w:val="000000"/>
                <w:sz w:val="14"/>
                <w:szCs w:val="16"/>
                <w:lang w:eastAsia="es-MX"/>
              </w:rPr>
              <w:footnoteReference w:id="1"/>
            </w:r>
            <w:r w:rsidRPr="00F36A5D">
              <w:rPr>
                <w:rFonts w:ascii="ITC Avant Garde" w:eastAsia="Times New Roman" w:hAnsi="ITC Avant Garde"/>
                <w:color w:val="000000"/>
                <w:sz w:val="14"/>
                <w:szCs w:val="16"/>
                <w:lang w:eastAsia="es-MX"/>
              </w:rPr>
              <w:t>. Ello, toda vez que la naturaleza de las consultas públicas consiste en promover la participación ciudadana y transparentar el proceso de elaboración de nuevas regulaciones, así como de cualquier otro asunto que estime el Pleno del IFT</w:t>
            </w:r>
            <w:r w:rsidR="002D160B">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w:t>
            </w:r>
            <w:r w:rsidRPr="00F36A5D">
              <w:rPr>
                <w:rFonts w:ascii="ITC Avant Garde" w:eastAsia="Times New Roman" w:hAnsi="ITC Avant Garde"/>
                <w:color w:val="000000"/>
                <w:sz w:val="14"/>
                <w:szCs w:val="16"/>
                <w:lang w:eastAsia="es-MX"/>
              </w:rPr>
              <w:lastRenderedPageBreak/>
              <w:t>en términos de lo dispuesto en los artículos 20 y 21, segundo y tercer párrafos, de la LGPDPPSO y</w:t>
            </w:r>
            <w:r w:rsidR="002D160B">
              <w:rPr>
                <w:rFonts w:ascii="ITC Avant Garde" w:eastAsia="Times New Roman" w:hAnsi="ITC Avant Garde"/>
                <w:color w:val="000000"/>
                <w:sz w:val="14"/>
                <w:szCs w:val="16"/>
                <w:lang w:eastAsia="es-MX"/>
              </w:rPr>
              <w:t xml:space="preserve"> en</w:t>
            </w:r>
            <w:r w:rsidRPr="00F36A5D">
              <w:rPr>
                <w:rFonts w:ascii="ITC Avant Garde" w:eastAsia="Times New Roman" w:hAnsi="ITC Avant Garde"/>
                <w:color w:val="000000"/>
                <w:sz w:val="14"/>
                <w:szCs w:val="16"/>
                <w:lang w:eastAsia="es-MX"/>
              </w:rPr>
              <w:t xml:space="preserve"> los numerales 12 y 15 de los Lineamientos.</w:t>
            </w:r>
          </w:p>
          <w:p w14:paraId="1DED1D3B"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2C87303C" w14:textId="77777777" w:rsidR="00474A1A" w:rsidRPr="00F36A5D" w:rsidRDefault="00474A1A" w:rsidP="00474A1A">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5952326E" w14:textId="77777777" w:rsidR="00474A1A" w:rsidRPr="00F36A5D" w:rsidRDefault="00474A1A" w:rsidP="00474A1A">
            <w:pPr>
              <w:spacing w:after="0" w:line="240" w:lineRule="auto"/>
              <w:ind w:left="492" w:right="229"/>
              <w:contextualSpacing/>
              <w:jc w:val="both"/>
              <w:rPr>
                <w:rFonts w:ascii="ITC Avant Garde" w:eastAsia="Times New Roman" w:hAnsi="ITC Avant Garde"/>
                <w:color w:val="000000"/>
                <w:sz w:val="14"/>
                <w:szCs w:val="16"/>
                <w:lang w:eastAsia="es-MX"/>
              </w:rPr>
            </w:pPr>
          </w:p>
          <w:p w14:paraId="41658E7C" w14:textId="071B19C6" w:rsidR="00474A1A" w:rsidRPr="00F36A5D" w:rsidRDefault="00474A1A" w:rsidP="00474A1A">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Radiodifusión,12, fracción XXII, segundo y tercer párrafos y 138 de la Ley Federal de Competencia Económica, así como </w:t>
            </w:r>
            <w:r w:rsidR="000E6A1C">
              <w:rPr>
                <w:rFonts w:ascii="ITC Avant Garde" w:eastAsia="Times New Roman" w:hAnsi="ITC Avant Garde"/>
                <w:color w:val="000000"/>
                <w:sz w:val="14"/>
                <w:szCs w:val="16"/>
                <w:lang w:eastAsia="es-MX"/>
              </w:rPr>
              <w:t xml:space="preserve">en </w:t>
            </w:r>
            <w:r w:rsidRPr="00F36A5D">
              <w:rPr>
                <w:rFonts w:ascii="ITC Avant Garde" w:eastAsia="Times New Roman" w:hAnsi="ITC Avant Garde"/>
                <w:color w:val="000000"/>
                <w:sz w:val="14"/>
                <w:szCs w:val="16"/>
                <w:lang w:eastAsia="es-MX"/>
              </w:rPr>
              <w:t>el Lineamiento Octavo de los Lineamientos de Consulta Pública y Análisis de Impacto Regulatorio del Instituto Federal de Telecomunicaciones.</w:t>
            </w:r>
          </w:p>
          <w:p w14:paraId="701813CB" w14:textId="77777777" w:rsidR="00474A1A" w:rsidRPr="00F36A5D" w:rsidRDefault="00474A1A" w:rsidP="00474A1A">
            <w:pPr>
              <w:spacing w:after="0" w:line="240" w:lineRule="auto"/>
              <w:ind w:left="492" w:right="229"/>
              <w:contextualSpacing/>
              <w:jc w:val="both"/>
              <w:rPr>
                <w:rFonts w:ascii="ITC Avant Garde" w:eastAsia="Times New Roman" w:hAnsi="ITC Avant Garde"/>
                <w:color w:val="000000"/>
                <w:sz w:val="14"/>
                <w:szCs w:val="16"/>
                <w:lang w:eastAsia="es-MX"/>
              </w:rPr>
            </w:pPr>
          </w:p>
          <w:p w14:paraId="66BC5066" w14:textId="4D223195" w:rsidR="00474A1A" w:rsidRPr="00F36A5D" w:rsidRDefault="00474A1A" w:rsidP="00474A1A">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los </w:t>
            </w:r>
            <w:r>
              <w:rPr>
                <w:rFonts w:ascii="ITC Avant Garde" w:eastAsia="Times New Roman" w:hAnsi="ITC Avant Garde"/>
                <w:color w:val="000000"/>
                <w:sz w:val="14"/>
                <w:szCs w:val="16"/>
                <w:lang w:eastAsia="es-MX"/>
              </w:rPr>
              <w:t xml:space="preserve">siguientes puntos de contacto: </w:t>
            </w:r>
            <w:r w:rsidRPr="0093274B">
              <w:rPr>
                <w:rFonts w:ascii="ITC Avant Garde" w:eastAsia="Times New Roman" w:hAnsi="ITC Avant Garde"/>
                <w:color w:val="000000"/>
                <w:sz w:val="14"/>
                <w:szCs w:val="16"/>
                <w:lang w:eastAsia="es-MX"/>
              </w:rPr>
              <w:t xml:space="preserve">Rodrigo Emilio Castro Bizarretea, </w:t>
            </w:r>
            <w:r>
              <w:rPr>
                <w:rFonts w:ascii="ITC Avant Garde" w:eastAsia="Times New Roman" w:hAnsi="ITC Avant Garde"/>
                <w:color w:val="000000"/>
                <w:sz w:val="14"/>
                <w:szCs w:val="16"/>
                <w:lang w:eastAsia="es-MX"/>
              </w:rPr>
              <w:t>Director de Instrumentación Normativa</w:t>
            </w:r>
            <w:r w:rsidRPr="0093274B">
              <w:rPr>
                <w:rFonts w:ascii="ITC Avant Garde" w:eastAsia="Times New Roman" w:hAnsi="ITC Avant Garde"/>
                <w:color w:val="000000"/>
                <w:sz w:val="14"/>
                <w:szCs w:val="16"/>
                <w:lang w:eastAsia="es-MX"/>
              </w:rPr>
              <w:t xml:space="preserve"> y </w:t>
            </w:r>
            <w:r>
              <w:rPr>
                <w:rFonts w:ascii="ITC Avant Garde" w:eastAsia="Times New Roman" w:hAnsi="ITC Avant Garde"/>
                <w:color w:val="000000"/>
                <w:sz w:val="14"/>
                <w:szCs w:val="16"/>
                <w:lang w:eastAsia="es-MX"/>
              </w:rPr>
              <w:t>Elizabeth Jane Fuentes Burbano</w:t>
            </w:r>
            <w:r w:rsidRPr="0093274B">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Subdirectora de Instrumentación Normativa</w:t>
            </w:r>
            <w:r w:rsidRPr="0093274B">
              <w:rPr>
                <w:rFonts w:ascii="ITC Avant Garde" w:eastAsia="Times New Roman" w:hAnsi="ITC Avant Garde"/>
                <w:color w:val="000000"/>
                <w:sz w:val="14"/>
                <w:szCs w:val="16"/>
                <w:lang w:eastAsia="es-MX"/>
              </w:rPr>
              <w:t xml:space="preserve">, correo electrónico: </w:t>
            </w:r>
            <w:hyperlink r:id="rId14" w:history="1">
              <w:r w:rsidRPr="00B63819">
                <w:rPr>
                  <w:rStyle w:val="Hipervnculo"/>
                  <w:rFonts w:ascii="ITC Avant Garde" w:eastAsia="Times New Roman" w:hAnsi="ITC Avant Garde"/>
                  <w:sz w:val="14"/>
                  <w:szCs w:val="16"/>
                  <w:lang w:eastAsia="es-MX"/>
                </w:rPr>
                <w:t>rodrigo.castro@ift.org.mx</w:t>
              </w:r>
            </w:hyperlink>
            <w:r>
              <w:rPr>
                <w:rFonts w:ascii="ITC Avant Garde" w:eastAsia="Times New Roman" w:hAnsi="ITC Avant Garde"/>
                <w:color w:val="000000"/>
                <w:sz w:val="14"/>
                <w:szCs w:val="16"/>
                <w:lang w:eastAsia="es-MX"/>
              </w:rPr>
              <w:t xml:space="preserve"> </w:t>
            </w:r>
            <w:r w:rsidRPr="0093274B">
              <w:rPr>
                <w:rFonts w:ascii="ITC Avant Garde" w:eastAsia="Times New Roman" w:hAnsi="ITC Avant Garde"/>
                <w:color w:val="000000"/>
                <w:sz w:val="14"/>
                <w:szCs w:val="16"/>
                <w:lang w:eastAsia="es-MX"/>
              </w:rPr>
              <w:t xml:space="preserve">y </w:t>
            </w:r>
            <w:hyperlink r:id="rId15" w:history="1">
              <w:r w:rsidRPr="00DF281C">
                <w:rPr>
                  <w:rStyle w:val="Hipervnculo"/>
                  <w:rFonts w:ascii="ITC Avant Garde" w:eastAsia="Times New Roman" w:hAnsi="ITC Avant Garde"/>
                  <w:sz w:val="14"/>
                  <w:szCs w:val="16"/>
                  <w:lang w:eastAsia="es-MX"/>
                </w:rPr>
                <w:t>elizabeth.fuentes@ift.org.mx</w:t>
              </w:r>
            </w:hyperlink>
            <w:r w:rsidR="00BC16A9">
              <w:rPr>
                <w:rFonts w:ascii="ITC Avant Garde" w:eastAsia="Times New Roman" w:hAnsi="ITC Avant Garde"/>
                <w:color w:val="000000"/>
                <w:sz w:val="14"/>
                <w:szCs w:val="16"/>
                <w:lang w:eastAsia="es-MX"/>
              </w:rPr>
              <w:t>,</w:t>
            </w:r>
            <w:r w:rsidRPr="0093274B">
              <w:rPr>
                <w:rFonts w:ascii="ITC Avant Garde" w:eastAsia="Times New Roman" w:hAnsi="ITC Avant Garde"/>
                <w:color w:val="000000"/>
                <w:sz w:val="14"/>
                <w:szCs w:val="16"/>
                <w:lang w:eastAsia="es-MX"/>
              </w:rPr>
              <w:t xml:space="preserve"> número te</w:t>
            </w:r>
            <w:r>
              <w:rPr>
                <w:rFonts w:ascii="ITC Avant Garde" w:eastAsia="Times New Roman" w:hAnsi="ITC Avant Garde"/>
                <w:color w:val="000000"/>
                <w:sz w:val="14"/>
                <w:szCs w:val="16"/>
                <w:lang w:eastAsia="es-MX"/>
              </w:rPr>
              <w:t>lefónico 55 5015 4000, extensiones</w:t>
            </w:r>
            <w:r w:rsidRPr="0093274B">
              <w:rPr>
                <w:rFonts w:ascii="ITC Avant Garde" w:eastAsia="Times New Roman" w:hAnsi="ITC Avant Garde"/>
                <w:color w:val="000000"/>
                <w:sz w:val="14"/>
                <w:szCs w:val="16"/>
                <w:lang w:eastAsia="es-MX"/>
              </w:rPr>
              <w:t xml:space="preserve"> 4542 y </w:t>
            </w:r>
            <w:r>
              <w:rPr>
                <w:rFonts w:ascii="ITC Avant Garde" w:eastAsia="Times New Roman" w:hAnsi="ITC Avant Garde"/>
                <w:color w:val="000000"/>
                <w:sz w:val="14"/>
                <w:szCs w:val="16"/>
                <w:lang w:eastAsia="es-MX"/>
              </w:rPr>
              <w:t>4543</w:t>
            </w:r>
            <w:r w:rsidRPr="0093274B">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respectivamente, con quienes el titular de los datos personales podrá comunicarse para cualquier manifestación o inquietud al respecto. </w:t>
            </w:r>
          </w:p>
          <w:p w14:paraId="61654A6B"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05E4E442" w14:textId="77777777" w:rsidR="00474A1A" w:rsidRDefault="00474A1A" w:rsidP="00474A1A">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w:t>
            </w:r>
            <w:r>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el “INAI”). El procedimiento se regirá por lo dispuesto en los artículos 48 a 56 de la LGPDPPSO, así como en los numerales 73 al 107 de los Lineamientos, de conformidad con lo siguiente:</w:t>
            </w:r>
          </w:p>
          <w:p w14:paraId="39157558"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074381BF" w14:textId="77777777" w:rsidR="00474A1A" w:rsidRDefault="00474A1A" w:rsidP="00474A1A">
            <w:pPr>
              <w:numPr>
                <w:ilvl w:val="0"/>
                <w:numId w:val="15"/>
              </w:numPr>
              <w:spacing w:after="0" w:line="240" w:lineRule="auto"/>
              <w:ind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43D52885" w14:textId="77777777" w:rsidR="00474A1A" w:rsidRPr="00F36A5D" w:rsidRDefault="00474A1A" w:rsidP="00474A1A">
            <w:pPr>
              <w:spacing w:after="0" w:line="240" w:lineRule="auto"/>
              <w:ind w:left="852" w:right="229"/>
              <w:jc w:val="both"/>
              <w:rPr>
                <w:rFonts w:ascii="ITC Avant Garde" w:eastAsia="Times New Roman" w:hAnsi="ITC Avant Garde"/>
                <w:color w:val="000000"/>
                <w:sz w:val="14"/>
                <w:szCs w:val="16"/>
                <w:lang w:eastAsia="es-MX"/>
              </w:rPr>
            </w:pPr>
          </w:p>
          <w:p w14:paraId="63804FA1" w14:textId="77777777" w:rsidR="00474A1A" w:rsidRPr="00F36A5D" w:rsidRDefault="00474A1A" w:rsidP="00474A1A">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4C7BC11C" w14:textId="77777777" w:rsidR="00474A1A" w:rsidRPr="00F36A5D" w:rsidRDefault="00474A1A" w:rsidP="00474A1A">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2AC1F0C" w14:textId="77777777" w:rsidR="00474A1A" w:rsidRPr="00F36A5D" w:rsidRDefault="00474A1A" w:rsidP="00474A1A">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602FDAF6" w14:textId="77777777" w:rsidR="00474A1A" w:rsidRPr="00F36A5D" w:rsidRDefault="00474A1A" w:rsidP="00474A1A">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26EFF3C6" w14:textId="77777777" w:rsidR="00474A1A" w:rsidRPr="00F36A5D" w:rsidRDefault="00474A1A" w:rsidP="00474A1A">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5E67B5B0" w14:textId="77777777" w:rsidR="00474A1A" w:rsidRPr="00F36A5D" w:rsidRDefault="00474A1A" w:rsidP="00474A1A">
            <w:pPr>
              <w:numPr>
                <w:ilvl w:val="0"/>
                <w:numId w:val="12"/>
              </w:numPr>
              <w:spacing w:after="0" w:line="240" w:lineRule="auto"/>
              <w:ind w:right="1012"/>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4BB21B12"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0AC55E3B"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50BCA4FF" w14:textId="77777777" w:rsidR="00474A1A" w:rsidRPr="00F36A5D" w:rsidRDefault="00474A1A" w:rsidP="00474A1A">
            <w:pPr>
              <w:spacing w:after="0" w:line="240" w:lineRule="auto"/>
              <w:ind w:left="539" w:right="229"/>
              <w:jc w:val="both"/>
              <w:rPr>
                <w:rFonts w:ascii="ITC Avant Garde" w:eastAsia="Times New Roman" w:hAnsi="ITC Avant Garde"/>
                <w:color w:val="000000"/>
                <w:sz w:val="14"/>
                <w:szCs w:val="16"/>
                <w:lang w:eastAsia="es-MX"/>
              </w:rPr>
            </w:pPr>
          </w:p>
          <w:p w14:paraId="7012A0E0" w14:textId="77777777" w:rsidR="00474A1A" w:rsidRPr="00F36A5D" w:rsidRDefault="00474A1A" w:rsidP="00474A1A">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15B2B434" w14:textId="77777777" w:rsidR="00474A1A" w:rsidRPr="00F36A5D" w:rsidRDefault="00474A1A" w:rsidP="00474A1A">
            <w:pPr>
              <w:spacing w:after="0" w:line="240" w:lineRule="auto"/>
              <w:ind w:left="539" w:right="229"/>
              <w:jc w:val="both"/>
              <w:rPr>
                <w:rFonts w:ascii="ITC Avant Garde" w:eastAsia="Times New Roman" w:hAnsi="ITC Avant Garde"/>
                <w:color w:val="000000"/>
                <w:sz w:val="14"/>
                <w:szCs w:val="16"/>
                <w:lang w:eastAsia="es-MX"/>
              </w:rPr>
            </w:pPr>
          </w:p>
          <w:p w14:paraId="03B7E811" w14:textId="77777777" w:rsidR="00474A1A" w:rsidRPr="00F36A5D" w:rsidRDefault="00474A1A" w:rsidP="00474A1A">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414E77FE"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7A5E1E5E" w14:textId="35B87E12"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 Los formularios, sistemas y otros medios simplificados que, en su caso, el </w:t>
            </w:r>
            <w:r w:rsidR="000E6A1C">
              <w:rPr>
                <w:rFonts w:ascii="ITC Avant Garde" w:eastAsia="Times New Roman" w:hAnsi="ITC Avant Garde"/>
                <w:color w:val="000000"/>
                <w:sz w:val="14"/>
                <w:szCs w:val="16"/>
                <w:lang w:eastAsia="es-MX"/>
              </w:rPr>
              <w:t>IFT</w:t>
            </w:r>
            <w:r w:rsidR="000E6A1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hubiere establecido para facilitar al titular el ejercicio de sus derechos ARCO.</w:t>
            </w:r>
          </w:p>
          <w:p w14:paraId="07BFE6DA"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6807DF7B"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11156AEC"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7DB38F29"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6C881745"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3BF1AA2D"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411A60C8"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2BFFA9BB"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0A1F32F1"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69F21061"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66B485C"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5CC3B335"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5ABEE486"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6851D493"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2654FAD3"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252727F4" w14:textId="0758811E"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w:t>
            </w:r>
            <w:r w:rsidR="000E6A1C">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se le notifique al titular dentro del plazo de respuesta.</w:t>
            </w:r>
          </w:p>
          <w:p w14:paraId="6A347110"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78E26034"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1F91B297"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337CFC89"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5CF0D7A7"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1E8E113D"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B381665"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41BFF43D"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7C098FF0"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15E3EAD8"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63B50F4C"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3418C49B"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53B3AA9"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3C4642C1" w14:textId="0ACDCD36"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A80E25">
              <w:rPr>
                <w:rFonts w:ascii="ITC Avant Garde" w:eastAsia="Times New Roman" w:hAnsi="ITC Avant Garde"/>
                <w:color w:val="000000"/>
                <w:sz w:val="14"/>
                <w:szCs w:val="16"/>
                <w:lang w:eastAsia="es-MX"/>
              </w:rPr>
              <w:t>no existe</w:t>
            </w:r>
            <w:r w:rsidR="00C3611F">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w:t>
            </w:r>
            <w:r w:rsidR="00C3611F">
              <w:rPr>
                <w:rFonts w:ascii="ITC Avant Garde" w:eastAsia="Times New Roman" w:hAnsi="ITC Avant Garde"/>
                <w:color w:val="000000"/>
                <w:sz w:val="14"/>
                <w:szCs w:val="16"/>
                <w:lang w:eastAsia="es-MX"/>
              </w:rPr>
              <w:t>.</w:t>
            </w:r>
          </w:p>
          <w:p w14:paraId="6E7BCC63"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1E5CEFD9"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E6A114D" w14:textId="77777777" w:rsidR="00474A1A" w:rsidRPr="00F36A5D"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76269D06" w14:textId="77777777" w:rsidR="00474A1A" w:rsidRDefault="00474A1A" w:rsidP="00474A1A">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4262D84E" w14:textId="77777777" w:rsidR="00474A1A" w:rsidRDefault="00474A1A" w:rsidP="00474A1A">
            <w:pPr>
              <w:spacing w:after="0" w:line="240" w:lineRule="auto"/>
              <w:ind w:left="492" w:right="229"/>
              <w:jc w:val="both"/>
              <w:rPr>
                <w:rFonts w:ascii="ITC Avant Garde" w:eastAsia="Times New Roman" w:hAnsi="ITC Avant Garde"/>
                <w:color w:val="000000"/>
                <w:sz w:val="14"/>
                <w:szCs w:val="16"/>
                <w:lang w:eastAsia="es-MX"/>
              </w:rPr>
            </w:pPr>
          </w:p>
          <w:p w14:paraId="6510FC2E" w14:textId="77777777" w:rsidR="00474A1A" w:rsidRDefault="00474A1A" w:rsidP="00474A1A">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Pr>
                <w:rFonts w:ascii="ITC Avant Garde" w:eastAsia="Times New Roman" w:hAnsi="ITC Avant Garde"/>
                <w:color w:val="000000"/>
                <w:sz w:val="14"/>
                <w:szCs w:val="16"/>
                <w:lang w:eastAsia="es-MX"/>
              </w:rPr>
              <w:t>Demarcación Territorial</w:t>
            </w:r>
            <w:r w:rsidRPr="00EC144A">
              <w:rPr>
                <w:rFonts w:ascii="ITC Avant Garde" w:eastAsia="Times New Roman" w:hAnsi="ITC Avant Garde"/>
                <w:color w:val="000000"/>
                <w:sz w:val="14"/>
                <w:szCs w:val="16"/>
                <w:lang w:eastAsia="es-MX"/>
              </w:rPr>
              <w:t xml:space="preserve"> Benito Juárez, C. P. 03720, Ciudad de México, México. Planta Baja, </w:t>
            </w:r>
            <w:r>
              <w:rPr>
                <w:rFonts w:ascii="ITC Avant Garde" w:eastAsia="Times New Roman" w:hAnsi="ITC Avant Garde"/>
                <w:color w:val="000000"/>
                <w:sz w:val="14"/>
                <w:szCs w:val="16"/>
                <w:lang w:eastAsia="es-MX"/>
              </w:rPr>
              <w:t>teléfono 55 5015 4000, extensión 4267.</w:t>
            </w:r>
          </w:p>
          <w:p w14:paraId="57A7545D" w14:textId="77777777" w:rsidR="00474A1A" w:rsidRPr="00EC144A" w:rsidRDefault="00474A1A" w:rsidP="00474A1A">
            <w:pPr>
              <w:spacing w:after="0" w:line="240" w:lineRule="auto"/>
              <w:ind w:right="229"/>
              <w:jc w:val="both"/>
              <w:rPr>
                <w:rFonts w:ascii="ITC Avant Garde" w:eastAsia="Times New Roman" w:hAnsi="ITC Avant Garde"/>
                <w:color w:val="000000"/>
                <w:sz w:val="14"/>
                <w:szCs w:val="16"/>
                <w:lang w:eastAsia="es-MX"/>
              </w:rPr>
            </w:pPr>
          </w:p>
          <w:p w14:paraId="182B83B5" w14:textId="3B7E57D4" w:rsidR="0095730D" w:rsidRDefault="00474A1A" w:rsidP="00474A1A">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78FC3E92" w14:textId="4D2C78EB" w:rsidR="00BC16A9" w:rsidRDefault="00BC16A9" w:rsidP="00BC16A9">
            <w:pPr>
              <w:spacing w:after="0" w:line="240" w:lineRule="auto"/>
              <w:ind w:right="229"/>
              <w:contextualSpacing/>
              <w:jc w:val="both"/>
              <w:rPr>
                <w:rFonts w:ascii="ITC Avant Garde" w:eastAsia="Times New Roman" w:hAnsi="ITC Avant Garde"/>
                <w:color w:val="000000"/>
                <w:sz w:val="14"/>
                <w:szCs w:val="16"/>
                <w:lang w:eastAsia="es-MX"/>
              </w:rPr>
            </w:pPr>
          </w:p>
          <w:p w14:paraId="3E27B8F2" w14:textId="7D1EC81C" w:rsidR="00BC16A9" w:rsidRDefault="00BC16A9" w:rsidP="00BC16A9">
            <w:pPr>
              <w:spacing w:after="0" w:line="240" w:lineRule="auto"/>
              <w:ind w:right="229"/>
              <w:contextualSpacing/>
              <w:jc w:val="both"/>
              <w:rPr>
                <w:rFonts w:ascii="ITC Avant Garde" w:eastAsia="Times New Roman" w:hAnsi="ITC Avant Garde"/>
                <w:color w:val="000000"/>
                <w:sz w:val="14"/>
                <w:szCs w:val="16"/>
                <w:lang w:eastAsia="es-MX"/>
              </w:rPr>
            </w:pPr>
          </w:p>
          <w:p w14:paraId="20EFCC97" w14:textId="2E205DA1" w:rsidR="00BC16A9" w:rsidRDefault="00BC16A9" w:rsidP="00BC16A9">
            <w:pPr>
              <w:spacing w:after="0" w:line="240" w:lineRule="auto"/>
              <w:ind w:right="229"/>
              <w:contextualSpacing/>
              <w:jc w:val="both"/>
              <w:rPr>
                <w:rFonts w:ascii="ITC Avant Garde" w:eastAsia="Times New Roman" w:hAnsi="ITC Avant Garde"/>
                <w:color w:val="000000"/>
                <w:sz w:val="14"/>
                <w:szCs w:val="16"/>
                <w:lang w:eastAsia="es-MX"/>
              </w:rPr>
            </w:pPr>
          </w:p>
          <w:p w14:paraId="2AB4A73B" w14:textId="67375038" w:rsidR="00BC16A9" w:rsidRDefault="00BC16A9" w:rsidP="00BC16A9">
            <w:pPr>
              <w:spacing w:after="0" w:line="240" w:lineRule="auto"/>
              <w:ind w:right="229"/>
              <w:contextualSpacing/>
              <w:jc w:val="both"/>
              <w:rPr>
                <w:rFonts w:ascii="ITC Avant Garde" w:eastAsia="Times New Roman" w:hAnsi="ITC Avant Garde"/>
                <w:color w:val="000000"/>
                <w:sz w:val="14"/>
                <w:szCs w:val="16"/>
                <w:lang w:eastAsia="es-MX"/>
              </w:rPr>
            </w:pPr>
          </w:p>
          <w:p w14:paraId="2A33F186" w14:textId="3AB4B958" w:rsidR="00BC16A9" w:rsidRDefault="00BC16A9" w:rsidP="00BC16A9">
            <w:pPr>
              <w:spacing w:after="0" w:line="240" w:lineRule="auto"/>
              <w:ind w:right="229"/>
              <w:contextualSpacing/>
              <w:jc w:val="both"/>
              <w:rPr>
                <w:rFonts w:ascii="ITC Avant Garde" w:eastAsia="Times New Roman" w:hAnsi="ITC Avant Garde"/>
                <w:color w:val="000000"/>
                <w:sz w:val="14"/>
                <w:szCs w:val="16"/>
                <w:lang w:eastAsia="es-MX"/>
              </w:rPr>
            </w:pPr>
          </w:p>
          <w:p w14:paraId="42372DE0" w14:textId="77777777" w:rsidR="00BC16A9" w:rsidRPr="00474A1A" w:rsidRDefault="00BC16A9" w:rsidP="00BC16A9">
            <w:pPr>
              <w:spacing w:after="0" w:line="240" w:lineRule="auto"/>
              <w:ind w:right="229"/>
              <w:contextualSpacing/>
              <w:jc w:val="both"/>
              <w:rPr>
                <w:rFonts w:ascii="ITC Avant Garde" w:eastAsia="Times New Roman" w:hAnsi="ITC Avant Garde"/>
                <w:color w:val="000000"/>
                <w:sz w:val="14"/>
                <w:szCs w:val="16"/>
                <w:lang w:eastAsia="es-MX"/>
              </w:rPr>
            </w:pPr>
            <w:bookmarkStart w:id="0" w:name="_GoBack"/>
            <w:bookmarkEnd w:id="0"/>
          </w:p>
          <w:p w14:paraId="586863EF" w14:textId="77777777" w:rsidR="0095730D" w:rsidRPr="00F36A5D"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1027C563"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106A1AE0" w14:textId="77777777" w:rsidTr="000462FB">
        <w:trPr>
          <w:trHeight w:val="581"/>
        </w:trPr>
        <w:tc>
          <w:tcPr>
            <w:tcW w:w="8859" w:type="dxa"/>
            <w:gridSpan w:val="2"/>
            <w:shd w:val="clear" w:color="auto" w:fill="D9D9D9"/>
            <w:vAlign w:val="center"/>
            <w:hideMark/>
          </w:tcPr>
          <w:p w14:paraId="60CC15B8"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42A45BB5" w14:textId="77777777" w:rsidTr="000462FB">
        <w:trPr>
          <w:trHeight w:val="399"/>
        </w:trPr>
        <w:tc>
          <w:tcPr>
            <w:tcW w:w="1684" w:type="dxa"/>
            <w:shd w:val="clear" w:color="auto" w:fill="C5E0B3"/>
            <w:vAlign w:val="center"/>
            <w:hideMark/>
          </w:tcPr>
          <w:p w14:paraId="5195AD7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62D4B0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F7BA986" w14:textId="77777777" w:rsidTr="000462FB">
        <w:trPr>
          <w:trHeight w:val="290"/>
        </w:trPr>
        <w:tc>
          <w:tcPr>
            <w:tcW w:w="1684" w:type="dxa"/>
            <w:shd w:val="clear" w:color="auto" w:fill="auto"/>
            <w:vAlign w:val="center"/>
          </w:tcPr>
          <w:p w14:paraId="365EF48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D7238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02EE8B1" w14:textId="77777777" w:rsidTr="000462FB">
        <w:trPr>
          <w:trHeight w:val="290"/>
        </w:trPr>
        <w:tc>
          <w:tcPr>
            <w:tcW w:w="1684" w:type="dxa"/>
            <w:shd w:val="clear" w:color="auto" w:fill="auto"/>
            <w:vAlign w:val="center"/>
          </w:tcPr>
          <w:p w14:paraId="6623304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F00E3C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9538725" w14:textId="77777777" w:rsidTr="000462FB">
        <w:trPr>
          <w:trHeight w:val="290"/>
        </w:trPr>
        <w:tc>
          <w:tcPr>
            <w:tcW w:w="1684" w:type="dxa"/>
            <w:shd w:val="clear" w:color="auto" w:fill="auto"/>
            <w:vAlign w:val="center"/>
          </w:tcPr>
          <w:p w14:paraId="72A185F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9D79B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1688167" w14:textId="77777777" w:rsidTr="000462FB">
        <w:trPr>
          <w:trHeight w:val="290"/>
        </w:trPr>
        <w:tc>
          <w:tcPr>
            <w:tcW w:w="1684" w:type="dxa"/>
            <w:shd w:val="clear" w:color="auto" w:fill="auto"/>
            <w:vAlign w:val="center"/>
          </w:tcPr>
          <w:p w14:paraId="4474879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82439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CC80F90" w14:textId="77777777" w:rsidTr="000462FB">
        <w:trPr>
          <w:trHeight w:val="290"/>
        </w:trPr>
        <w:tc>
          <w:tcPr>
            <w:tcW w:w="1684" w:type="dxa"/>
            <w:shd w:val="clear" w:color="auto" w:fill="auto"/>
            <w:vAlign w:val="center"/>
          </w:tcPr>
          <w:p w14:paraId="11391C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F6953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E54CD5" w14:textId="77777777" w:rsidTr="000462FB">
        <w:trPr>
          <w:trHeight w:val="290"/>
        </w:trPr>
        <w:tc>
          <w:tcPr>
            <w:tcW w:w="1684" w:type="dxa"/>
            <w:shd w:val="clear" w:color="auto" w:fill="auto"/>
            <w:vAlign w:val="center"/>
          </w:tcPr>
          <w:p w14:paraId="3209EF5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2EAE6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DB6F6D" w14:textId="77777777" w:rsidTr="000462FB">
        <w:trPr>
          <w:trHeight w:val="290"/>
        </w:trPr>
        <w:tc>
          <w:tcPr>
            <w:tcW w:w="1684" w:type="dxa"/>
            <w:shd w:val="clear" w:color="auto" w:fill="auto"/>
            <w:vAlign w:val="center"/>
          </w:tcPr>
          <w:p w14:paraId="5EC14FA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1AD14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85EEDBE" w14:textId="77777777" w:rsidTr="000462FB">
        <w:trPr>
          <w:trHeight w:val="290"/>
        </w:trPr>
        <w:tc>
          <w:tcPr>
            <w:tcW w:w="1684" w:type="dxa"/>
            <w:shd w:val="clear" w:color="auto" w:fill="auto"/>
            <w:vAlign w:val="center"/>
          </w:tcPr>
          <w:p w14:paraId="014E924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E4D591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6312B35" w14:textId="77777777" w:rsidTr="000462FB">
        <w:trPr>
          <w:trHeight w:val="130"/>
        </w:trPr>
        <w:tc>
          <w:tcPr>
            <w:tcW w:w="8859" w:type="dxa"/>
            <w:gridSpan w:val="2"/>
            <w:shd w:val="clear" w:color="auto" w:fill="C5E0B3"/>
            <w:vAlign w:val="center"/>
          </w:tcPr>
          <w:p w14:paraId="2CD36E09"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7536538" w14:textId="77777777" w:rsidR="0086154B" w:rsidRDefault="0086154B" w:rsidP="00C41536">
      <w:pPr>
        <w:spacing w:after="0"/>
        <w:jc w:val="both"/>
        <w:rPr>
          <w:rFonts w:ascii="ITC Avant Garde" w:hAnsi="ITC Avant Garde"/>
          <w:sz w:val="12"/>
        </w:rPr>
      </w:pPr>
    </w:p>
    <w:p w14:paraId="055F14C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118B0E4" w14:textId="77777777" w:rsidTr="000462FB">
        <w:trPr>
          <w:jc w:val="center"/>
        </w:trPr>
        <w:tc>
          <w:tcPr>
            <w:tcW w:w="8789" w:type="dxa"/>
            <w:shd w:val="clear" w:color="auto" w:fill="D9D9D9"/>
          </w:tcPr>
          <w:p w14:paraId="2BADAED3"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19BCE1A" w14:textId="77777777" w:rsidTr="000462FB">
        <w:trPr>
          <w:jc w:val="center"/>
        </w:trPr>
        <w:tc>
          <w:tcPr>
            <w:tcW w:w="8789" w:type="dxa"/>
            <w:shd w:val="clear" w:color="auto" w:fill="auto"/>
          </w:tcPr>
          <w:p w14:paraId="6B46E54E" w14:textId="77777777" w:rsidR="00975C25" w:rsidRPr="00670385" w:rsidRDefault="00975C25" w:rsidP="00670385">
            <w:pPr>
              <w:spacing w:after="0"/>
              <w:jc w:val="both"/>
              <w:rPr>
                <w:rFonts w:ascii="ITC Avant Garde" w:hAnsi="ITC Avant Garde"/>
                <w:sz w:val="12"/>
              </w:rPr>
            </w:pPr>
          </w:p>
          <w:p w14:paraId="19D7D04F" w14:textId="77777777" w:rsidR="00975C25" w:rsidRPr="00670385" w:rsidRDefault="00975C25" w:rsidP="00670385">
            <w:pPr>
              <w:spacing w:after="0"/>
              <w:jc w:val="both"/>
              <w:rPr>
                <w:rFonts w:ascii="ITC Avant Garde" w:hAnsi="ITC Avant Garde"/>
                <w:sz w:val="12"/>
              </w:rPr>
            </w:pPr>
          </w:p>
          <w:p w14:paraId="075F1AA1" w14:textId="77777777" w:rsidR="00975C25" w:rsidRPr="00670385" w:rsidRDefault="00975C25" w:rsidP="00670385">
            <w:pPr>
              <w:spacing w:after="0"/>
              <w:jc w:val="both"/>
              <w:rPr>
                <w:rFonts w:ascii="ITC Avant Garde" w:hAnsi="ITC Avant Garde"/>
                <w:sz w:val="12"/>
              </w:rPr>
            </w:pPr>
          </w:p>
          <w:p w14:paraId="668D413E" w14:textId="77777777" w:rsidR="00975C25" w:rsidRPr="00670385" w:rsidRDefault="00975C25" w:rsidP="00670385">
            <w:pPr>
              <w:spacing w:after="0"/>
              <w:jc w:val="both"/>
              <w:rPr>
                <w:rFonts w:ascii="ITC Avant Garde" w:hAnsi="ITC Avant Garde"/>
                <w:sz w:val="12"/>
              </w:rPr>
            </w:pPr>
          </w:p>
          <w:p w14:paraId="540CCE8D" w14:textId="77777777" w:rsidR="00975C25" w:rsidRPr="00670385" w:rsidRDefault="00975C25" w:rsidP="00670385">
            <w:pPr>
              <w:spacing w:after="0"/>
              <w:jc w:val="both"/>
              <w:rPr>
                <w:rFonts w:ascii="ITC Avant Garde" w:hAnsi="ITC Avant Garde"/>
                <w:sz w:val="12"/>
              </w:rPr>
            </w:pPr>
          </w:p>
          <w:p w14:paraId="0A5CC7B3" w14:textId="77777777" w:rsidR="00975C25" w:rsidRPr="00670385" w:rsidRDefault="00975C25" w:rsidP="00670385">
            <w:pPr>
              <w:spacing w:after="0"/>
              <w:jc w:val="both"/>
              <w:rPr>
                <w:rFonts w:ascii="ITC Avant Garde" w:hAnsi="ITC Avant Garde"/>
                <w:sz w:val="12"/>
              </w:rPr>
            </w:pPr>
          </w:p>
          <w:p w14:paraId="2465D4A7" w14:textId="77777777" w:rsidR="00975C25" w:rsidRPr="00670385" w:rsidRDefault="00975C25" w:rsidP="00670385">
            <w:pPr>
              <w:spacing w:after="0"/>
              <w:jc w:val="both"/>
              <w:rPr>
                <w:rFonts w:ascii="ITC Avant Garde" w:hAnsi="ITC Avant Garde"/>
                <w:sz w:val="12"/>
              </w:rPr>
            </w:pPr>
          </w:p>
        </w:tc>
      </w:tr>
      <w:tr w:rsidR="00975C25" w:rsidRPr="00670385" w14:paraId="5BAF43B6" w14:textId="77777777" w:rsidTr="000462FB">
        <w:trPr>
          <w:jc w:val="center"/>
        </w:trPr>
        <w:tc>
          <w:tcPr>
            <w:tcW w:w="8789" w:type="dxa"/>
            <w:shd w:val="clear" w:color="auto" w:fill="C5E0B3"/>
          </w:tcPr>
          <w:p w14:paraId="013EA7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DC57562"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E4A79" w14:textId="77777777" w:rsidR="00C52E74" w:rsidRDefault="00C52E74" w:rsidP="0038199D">
      <w:pPr>
        <w:spacing w:after="0" w:line="240" w:lineRule="auto"/>
      </w:pPr>
      <w:r>
        <w:separator/>
      </w:r>
    </w:p>
  </w:endnote>
  <w:endnote w:type="continuationSeparator" w:id="0">
    <w:p w14:paraId="37F192DC" w14:textId="77777777" w:rsidR="00C52E74" w:rsidRDefault="00C52E74"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4A39" w14:textId="68744CA8"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BC16A9" w:rsidRPr="00BC16A9">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BC16A9" w:rsidRPr="00BC16A9">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93F649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ABBC8" w14:textId="77777777" w:rsidR="00C52E74" w:rsidRDefault="00C52E74" w:rsidP="0038199D">
      <w:pPr>
        <w:spacing w:after="0" w:line="240" w:lineRule="auto"/>
      </w:pPr>
      <w:r>
        <w:separator/>
      </w:r>
    </w:p>
  </w:footnote>
  <w:footnote w:type="continuationSeparator" w:id="0">
    <w:p w14:paraId="338D5733" w14:textId="77777777" w:rsidR="00C52E74" w:rsidRDefault="00C52E74" w:rsidP="0038199D">
      <w:pPr>
        <w:spacing w:after="0" w:line="240" w:lineRule="auto"/>
      </w:pPr>
      <w:r>
        <w:continuationSeparator/>
      </w:r>
    </w:p>
  </w:footnote>
  <w:footnote w:id="1">
    <w:p w14:paraId="3FB3B306" w14:textId="1B2ADEC4" w:rsidR="002D160B" w:rsidRPr="00A80E25" w:rsidRDefault="002D160B">
      <w:pPr>
        <w:pStyle w:val="Textonotapie"/>
        <w:rPr>
          <w:rFonts w:ascii="ITC Avant Garde" w:hAnsi="ITC Avant Garde"/>
          <w:sz w:val="12"/>
          <w:szCs w:val="12"/>
        </w:rPr>
      </w:pPr>
      <w:r w:rsidRPr="00A80E25">
        <w:rPr>
          <w:rStyle w:val="Refdenotaalpie"/>
          <w:rFonts w:ascii="ITC Avant Garde" w:hAnsi="ITC Avant Garde"/>
          <w:sz w:val="12"/>
          <w:szCs w:val="12"/>
        </w:rPr>
        <w:footnoteRef/>
      </w:r>
      <w:r w:rsidRPr="00A80E25">
        <w:rPr>
          <w:rFonts w:ascii="ITC Avant Garde" w:hAnsi="ITC Avant Garde"/>
          <w:sz w:val="12"/>
          <w:szCs w:val="12"/>
        </w:rPr>
        <w:t xml:space="preserve"> Publicados en el Diario Oficial de la Federación el 8 de noviembre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5692" w14:textId="77777777" w:rsidR="0038199D" w:rsidRPr="007A6974" w:rsidRDefault="0095730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3777D85" wp14:editId="1A16FFD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5F66258E" w14:textId="675B96A1" w:rsidR="00474A1A" w:rsidRPr="00F36A5D" w:rsidRDefault="00DD39CD" w:rsidP="00474A1A">
    <w:pPr>
      <w:pStyle w:val="Encabezado"/>
      <w:ind w:left="3119"/>
      <w:jc w:val="both"/>
      <w:rPr>
        <w:rFonts w:ascii="ITC Avant Garde" w:hAnsi="ITC Avant Garde"/>
        <w:b/>
        <w:sz w:val="20"/>
      </w:rPr>
    </w:pPr>
    <w:r w:rsidRPr="00DD39CD">
      <w:rPr>
        <w:rFonts w:ascii="ITC Avant Garde" w:hAnsi="ITC Avant Garde"/>
        <w:b/>
        <w:sz w:val="20"/>
      </w:rPr>
      <w:t xml:space="preserve">Consulta </w:t>
    </w:r>
    <w:r w:rsidR="002D160B">
      <w:rPr>
        <w:rFonts w:ascii="ITC Avant Garde" w:hAnsi="ITC Avant Garde"/>
        <w:b/>
        <w:sz w:val="20"/>
      </w:rPr>
      <w:t>P</w:t>
    </w:r>
    <w:r w:rsidRPr="00DD39CD">
      <w:rPr>
        <w:rFonts w:ascii="ITC Avant Garde" w:hAnsi="ITC Avant Garde"/>
        <w:b/>
        <w:sz w:val="20"/>
      </w:rPr>
      <w:t xml:space="preserve">ública del </w:t>
    </w:r>
    <w:r>
      <w:rPr>
        <w:rFonts w:ascii="ITC Avant Garde" w:hAnsi="ITC Avant Garde"/>
        <w:b/>
        <w:sz w:val="20"/>
      </w:rPr>
      <w:t>“</w:t>
    </w:r>
    <w:r w:rsidRPr="00DD39CD">
      <w:rPr>
        <w:rFonts w:ascii="ITC Avant Garde" w:hAnsi="ITC Avant Garde"/>
        <w:b/>
        <w:sz w:val="20"/>
      </w:rPr>
      <w:t xml:space="preserve">Anteproyecto de </w:t>
    </w:r>
    <w:r w:rsidR="002D160B">
      <w:rPr>
        <w:rFonts w:ascii="ITC Avant Garde" w:hAnsi="ITC Avant Garde"/>
        <w:b/>
        <w:sz w:val="20"/>
      </w:rPr>
      <w:t>A</w:t>
    </w:r>
    <w:r w:rsidRPr="00DD39CD">
      <w:rPr>
        <w:rFonts w:ascii="ITC Avant Garde" w:hAnsi="ITC Avant Garde"/>
        <w:b/>
        <w:sz w:val="20"/>
      </w:rPr>
      <w:t>cuerdo mediante el cual se emiten</w:t>
    </w:r>
    <w:r w:rsidR="002D160B">
      <w:rPr>
        <w:rFonts w:ascii="ITC Avant Garde" w:hAnsi="ITC Avant Garde"/>
        <w:b/>
        <w:sz w:val="20"/>
      </w:rPr>
      <w:t xml:space="preserve"> los</w:t>
    </w:r>
    <w:r w:rsidRPr="00DD39CD">
      <w:rPr>
        <w:rFonts w:ascii="ITC Avant Garde" w:hAnsi="ITC Avant Garde"/>
        <w:b/>
        <w:sz w:val="20"/>
      </w:rPr>
      <w:t xml:space="preserve"> formatos para realizar diversos trámites y servicios ante el IFT, y se modifican los Lineamientos que fijan los índices y parámetros de calidad del servicio móvil</w:t>
    </w:r>
    <w:r w:rsidR="00474A1A" w:rsidRPr="00697D47">
      <w:rPr>
        <w:rFonts w:ascii="ITC Avant Garde" w:hAnsi="ITC Avant Garde"/>
        <w:b/>
        <w:sz w:val="20"/>
        <w:szCs w:val="20"/>
      </w:rPr>
      <w:t>”.</w:t>
    </w:r>
  </w:p>
  <w:p w14:paraId="35B2C7DC" w14:textId="77777777" w:rsidR="0038199D" w:rsidRPr="007A6974" w:rsidRDefault="0095730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F62324C" wp14:editId="7530813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8A2A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1304"/>
    <w:rsid w:val="000253EE"/>
    <w:rsid w:val="00025623"/>
    <w:rsid w:val="00025E89"/>
    <w:rsid w:val="00026723"/>
    <w:rsid w:val="00030E6E"/>
    <w:rsid w:val="00033824"/>
    <w:rsid w:val="000356DE"/>
    <w:rsid w:val="000462FB"/>
    <w:rsid w:val="00092755"/>
    <w:rsid w:val="000931D8"/>
    <w:rsid w:val="00097B00"/>
    <w:rsid w:val="000A0CEF"/>
    <w:rsid w:val="000A0F69"/>
    <w:rsid w:val="000A11D8"/>
    <w:rsid w:val="000A5CFB"/>
    <w:rsid w:val="000A6255"/>
    <w:rsid w:val="000D2838"/>
    <w:rsid w:val="000E41EA"/>
    <w:rsid w:val="000E41F3"/>
    <w:rsid w:val="000E54B6"/>
    <w:rsid w:val="000E55B0"/>
    <w:rsid w:val="000E6A1C"/>
    <w:rsid w:val="000F0991"/>
    <w:rsid w:val="000F576C"/>
    <w:rsid w:val="00100C9C"/>
    <w:rsid w:val="001124B6"/>
    <w:rsid w:val="00120D05"/>
    <w:rsid w:val="001331D8"/>
    <w:rsid w:val="00160352"/>
    <w:rsid w:val="00170916"/>
    <w:rsid w:val="00174196"/>
    <w:rsid w:val="001B420C"/>
    <w:rsid w:val="001E0388"/>
    <w:rsid w:val="00220359"/>
    <w:rsid w:val="00232B72"/>
    <w:rsid w:val="002617E5"/>
    <w:rsid w:val="00266304"/>
    <w:rsid w:val="00266BE0"/>
    <w:rsid w:val="002771ED"/>
    <w:rsid w:val="00296362"/>
    <w:rsid w:val="00297840"/>
    <w:rsid w:val="002B4BB2"/>
    <w:rsid w:val="002D160B"/>
    <w:rsid w:val="002D2758"/>
    <w:rsid w:val="002D34FE"/>
    <w:rsid w:val="00307092"/>
    <w:rsid w:val="003075AA"/>
    <w:rsid w:val="00323F3A"/>
    <w:rsid w:val="003613DA"/>
    <w:rsid w:val="0038199D"/>
    <w:rsid w:val="003B524B"/>
    <w:rsid w:val="003D1CAC"/>
    <w:rsid w:val="0041087B"/>
    <w:rsid w:val="00410F8E"/>
    <w:rsid w:val="004141B1"/>
    <w:rsid w:val="004225DC"/>
    <w:rsid w:val="004317BC"/>
    <w:rsid w:val="00450FCD"/>
    <w:rsid w:val="00461A06"/>
    <w:rsid w:val="00464849"/>
    <w:rsid w:val="00464AE1"/>
    <w:rsid w:val="00474A1A"/>
    <w:rsid w:val="004970C4"/>
    <w:rsid w:val="004A1FE1"/>
    <w:rsid w:val="004B053F"/>
    <w:rsid w:val="004C4695"/>
    <w:rsid w:val="004D5EAB"/>
    <w:rsid w:val="004D64DD"/>
    <w:rsid w:val="004D7960"/>
    <w:rsid w:val="004E2A3A"/>
    <w:rsid w:val="004F4C27"/>
    <w:rsid w:val="00511FAE"/>
    <w:rsid w:val="0052296A"/>
    <w:rsid w:val="00546F00"/>
    <w:rsid w:val="00555B10"/>
    <w:rsid w:val="0058551F"/>
    <w:rsid w:val="005B3E9A"/>
    <w:rsid w:val="005C0435"/>
    <w:rsid w:val="005C06DB"/>
    <w:rsid w:val="005D1DEE"/>
    <w:rsid w:val="005F0265"/>
    <w:rsid w:val="00603B41"/>
    <w:rsid w:val="00605BD9"/>
    <w:rsid w:val="00623761"/>
    <w:rsid w:val="006601AF"/>
    <w:rsid w:val="00670385"/>
    <w:rsid w:val="006A6D93"/>
    <w:rsid w:val="006B0B12"/>
    <w:rsid w:val="006F472D"/>
    <w:rsid w:val="006F5989"/>
    <w:rsid w:val="00703850"/>
    <w:rsid w:val="00735DEE"/>
    <w:rsid w:val="00762996"/>
    <w:rsid w:val="007644BA"/>
    <w:rsid w:val="0077357C"/>
    <w:rsid w:val="007843CF"/>
    <w:rsid w:val="00787BD8"/>
    <w:rsid w:val="007978CB"/>
    <w:rsid w:val="007A6974"/>
    <w:rsid w:val="007B1572"/>
    <w:rsid w:val="007D4A23"/>
    <w:rsid w:val="007D571C"/>
    <w:rsid w:val="007E04FB"/>
    <w:rsid w:val="00800852"/>
    <w:rsid w:val="00804BB7"/>
    <w:rsid w:val="008200BE"/>
    <w:rsid w:val="0086154B"/>
    <w:rsid w:val="008658B5"/>
    <w:rsid w:val="008711D6"/>
    <w:rsid w:val="0087596E"/>
    <w:rsid w:val="008767E1"/>
    <w:rsid w:val="008843FB"/>
    <w:rsid w:val="008A5565"/>
    <w:rsid w:val="008C679D"/>
    <w:rsid w:val="008D106B"/>
    <w:rsid w:val="008F2B1A"/>
    <w:rsid w:val="00903C94"/>
    <w:rsid w:val="00915CEA"/>
    <w:rsid w:val="009160D3"/>
    <w:rsid w:val="00942344"/>
    <w:rsid w:val="009426CC"/>
    <w:rsid w:val="00946632"/>
    <w:rsid w:val="0095730D"/>
    <w:rsid w:val="00975C25"/>
    <w:rsid w:val="00987C33"/>
    <w:rsid w:val="009C6C17"/>
    <w:rsid w:val="009D3DDA"/>
    <w:rsid w:val="009E197F"/>
    <w:rsid w:val="00A03E54"/>
    <w:rsid w:val="00A11685"/>
    <w:rsid w:val="00A1372C"/>
    <w:rsid w:val="00A25465"/>
    <w:rsid w:val="00A40D1D"/>
    <w:rsid w:val="00A454F4"/>
    <w:rsid w:val="00A57E13"/>
    <w:rsid w:val="00A60361"/>
    <w:rsid w:val="00A62E59"/>
    <w:rsid w:val="00A7050F"/>
    <w:rsid w:val="00A74360"/>
    <w:rsid w:val="00A751A5"/>
    <w:rsid w:val="00A75A67"/>
    <w:rsid w:val="00A80E25"/>
    <w:rsid w:val="00A917C8"/>
    <w:rsid w:val="00A92B29"/>
    <w:rsid w:val="00AA70C3"/>
    <w:rsid w:val="00AD0D63"/>
    <w:rsid w:val="00AE778E"/>
    <w:rsid w:val="00B17D0B"/>
    <w:rsid w:val="00B20E15"/>
    <w:rsid w:val="00B32077"/>
    <w:rsid w:val="00B45C92"/>
    <w:rsid w:val="00B533DC"/>
    <w:rsid w:val="00B72399"/>
    <w:rsid w:val="00B97BF9"/>
    <w:rsid w:val="00BB25F2"/>
    <w:rsid w:val="00BC16A9"/>
    <w:rsid w:val="00BD5432"/>
    <w:rsid w:val="00C0569F"/>
    <w:rsid w:val="00C12EE6"/>
    <w:rsid w:val="00C2306D"/>
    <w:rsid w:val="00C35A85"/>
    <w:rsid w:val="00C3611F"/>
    <w:rsid w:val="00C41536"/>
    <w:rsid w:val="00C42DD1"/>
    <w:rsid w:val="00C474AE"/>
    <w:rsid w:val="00C52E74"/>
    <w:rsid w:val="00C53026"/>
    <w:rsid w:val="00C56B77"/>
    <w:rsid w:val="00C60ADB"/>
    <w:rsid w:val="00C63CEB"/>
    <w:rsid w:val="00C83664"/>
    <w:rsid w:val="00C83A27"/>
    <w:rsid w:val="00C854B4"/>
    <w:rsid w:val="00C900FF"/>
    <w:rsid w:val="00CA32F5"/>
    <w:rsid w:val="00CB7035"/>
    <w:rsid w:val="00CB7780"/>
    <w:rsid w:val="00CB7E80"/>
    <w:rsid w:val="00CC382A"/>
    <w:rsid w:val="00CC53F7"/>
    <w:rsid w:val="00D13998"/>
    <w:rsid w:val="00D13CA5"/>
    <w:rsid w:val="00D22B9D"/>
    <w:rsid w:val="00D334B0"/>
    <w:rsid w:val="00D36EA3"/>
    <w:rsid w:val="00D46A41"/>
    <w:rsid w:val="00D472B6"/>
    <w:rsid w:val="00D47A99"/>
    <w:rsid w:val="00D50117"/>
    <w:rsid w:val="00D53728"/>
    <w:rsid w:val="00D76089"/>
    <w:rsid w:val="00D94F82"/>
    <w:rsid w:val="00DB357E"/>
    <w:rsid w:val="00DB62FF"/>
    <w:rsid w:val="00DC3C6C"/>
    <w:rsid w:val="00DC5A29"/>
    <w:rsid w:val="00DD39CD"/>
    <w:rsid w:val="00DF154A"/>
    <w:rsid w:val="00DF5B3F"/>
    <w:rsid w:val="00DF5CB5"/>
    <w:rsid w:val="00E009E6"/>
    <w:rsid w:val="00E03EF8"/>
    <w:rsid w:val="00E64007"/>
    <w:rsid w:val="00E71AFE"/>
    <w:rsid w:val="00E728F9"/>
    <w:rsid w:val="00E944B2"/>
    <w:rsid w:val="00EA6ACC"/>
    <w:rsid w:val="00EB1D99"/>
    <w:rsid w:val="00EC144A"/>
    <w:rsid w:val="00EC32C5"/>
    <w:rsid w:val="00F1691A"/>
    <w:rsid w:val="00F212B2"/>
    <w:rsid w:val="00F362D7"/>
    <w:rsid w:val="00F36A5D"/>
    <w:rsid w:val="00F45EB4"/>
    <w:rsid w:val="00F70EEE"/>
    <w:rsid w:val="00F812E3"/>
    <w:rsid w:val="00F91185"/>
    <w:rsid w:val="00FA17DF"/>
    <w:rsid w:val="00FD1C45"/>
    <w:rsid w:val="00FF5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3D780"/>
  <w15:chartTrackingRefBased/>
  <w15:docId w15:val="{62B96A3C-C55F-43D2-B9BE-495B25BF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F70EEE"/>
    <w:rPr>
      <w:color w:val="808080"/>
    </w:rPr>
  </w:style>
  <w:style w:type="paragraph" w:styleId="Textonotapie">
    <w:name w:val="footnote text"/>
    <w:basedOn w:val="Normal"/>
    <w:link w:val="TextonotapieCar"/>
    <w:uiPriority w:val="99"/>
    <w:semiHidden/>
    <w:unhideWhenUsed/>
    <w:rsid w:val="002D16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160B"/>
    <w:rPr>
      <w:lang w:eastAsia="en-US"/>
    </w:rPr>
  </w:style>
  <w:style w:type="character" w:styleId="Refdenotaalpie">
    <w:name w:val="footnote reference"/>
    <w:basedOn w:val="Fuentedeprrafopredeter"/>
    <w:uiPriority w:val="99"/>
    <w:semiHidden/>
    <w:unhideWhenUsed/>
    <w:rsid w:val="002D16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rigo.castro@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mites.ift@ift.org.mx" TargetMode="External"/><Relationship Id="rId5" Type="http://schemas.openxmlformats.org/officeDocument/2006/relationships/numbering" Target="numbering.xml"/><Relationship Id="rId15" Type="http://schemas.openxmlformats.org/officeDocument/2006/relationships/hyperlink" Target="mailto:elizabeth.fuentes@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drigo.castro@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566CB0846844EDADE8DDE66F464509"/>
        <w:category>
          <w:name w:val="General"/>
          <w:gallery w:val="placeholder"/>
        </w:category>
        <w:types>
          <w:type w:val="bbPlcHdr"/>
        </w:types>
        <w:behaviors>
          <w:behavior w:val="content"/>
        </w:behaviors>
        <w:guid w:val="{B7CA506E-3EC5-4E45-9628-F281E9ED319A}"/>
      </w:docPartPr>
      <w:docPartBody>
        <w:p w:rsidR="005A0DE6" w:rsidRDefault="00D43427" w:rsidP="00D43427">
          <w:pPr>
            <w:pStyle w:val="08566CB0846844EDADE8DDE66F46450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27"/>
    <w:rsid w:val="000334E3"/>
    <w:rsid w:val="00354EC1"/>
    <w:rsid w:val="004B64D2"/>
    <w:rsid w:val="0054144C"/>
    <w:rsid w:val="005A0DE6"/>
    <w:rsid w:val="005B0DC8"/>
    <w:rsid w:val="00666796"/>
    <w:rsid w:val="00797B05"/>
    <w:rsid w:val="00831570"/>
    <w:rsid w:val="00C41520"/>
    <w:rsid w:val="00CF68DB"/>
    <w:rsid w:val="00D43427"/>
    <w:rsid w:val="00E31AE6"/>
    <w:rsid w:val="00E45DDE"/>
    <w:rsid w:val="00FE24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3427"/>
  </w:style>
  <w:style w:type="paragraph" w:customStyle="1" w:styleId="08566CB0846844EDADE8DDE66F464509">
    <w:name w:val="08566CB0846844EDADE8DDE66F464509"/>
    <w:rsid w:val="00D43427"/>
  </w:style>
  <w:style w:type="paragraph" w:customStyle="1" w:styleId="8F4729023E0A4FADA8FFC0C103904FA1">
    <w:name w:val="8F4729023E0A4FADA8FFC0C103904FA1"/>
    <w:rsid w:val="00D43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0E35C643-4355-4E31-A071-27E24BD0C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4DA70F-F0D2-4B94-B199-0977E812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2293</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14881</CharactersWithSpaces>
  <SharedDoc>false</SharedDoc>
  <HLinks>
    <vt:vector size="36"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3997703</vt:i4>
      </vt:variant>
      <vt:variant>
        <vt:i4>12</vt:i4>
      </vt:variant>
      <vt:variant>
        <vt:i4>0</vt:i4>
      </vt:variant>
      <vt:variant>
        <vt:i4>5</vt:i4>
      </vt:variant>
      <vt:variant>
        <vt:lpwstr>mailto:alejandra.martinez@ift.org.mx</vt:lpwstr>
      </vt:variant>
      <vt:variant>
        <vt:lpwstr/>
      </vt:variant>
      <vt:variant>
        <vt:i4>3997703</vt:i4>
      </vt:variant>
      <vt:variant>
        <vt:i4>9</vt:i4>
      </vt:variant>
      <vt:variant>
        <vt:i4>0</vt:i4>
      </vt:variant>
      <vt:variant>
        <vt:i4>5</vt:i4>
      </vt:variant>
      <vt:variant>
        <vt:lpwstr>mailto:alejandra.martinez@ift.org.mx</vt:lpwstr>
      </vt:variant>
      <vt:variant>
        <vt:lpwstr/>
      </vt:variant>
      <vt:variant>
        <vt:i4>7012422</vt:i4>
      </vt:variant>
      <vt:variant>
        <vt:i4>6</vt:i4>
      </vt:variant>
      <vt:variant>
        <vt:i4>0</vt:i4>
      </vt:variant>
      <vt:variant>
        <vt:i4>5</vt:i4>
      </vt:variant>
      <vt:variant>
        <vt:lpwstr>mailto:luis.rosas@ift.org.mx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16056471</vt:i4>
      </vt:variant>
      <vt:variant>
        <vt:i4>0</vt:i4>
      </vt:variant>
      <vt:variant>
        <vt:i4>0</vt:i4>
      </vt:variant>
      <vt:variant>
        <vt:i4>5</vt:i4>
      </vt:variant>
      <vt:variant>
        <vt:lpwstr>mailto:consulta.trámites.electrónicos@ift.org.mx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dcterms:created xsi:type="dcterms:W3CDTF">2019-11-01T00:18:00Z</dcterms:created>
  <dcterms:modified xsi:type="dcterms:W3CDTF">2019-11-01T01:41:00Z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