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952E"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6D0B285" w14:textId="77777777" w:rsidR="006601AF" w:rsidRPr="00F36A5D" w:rsidRDefault="006601AF" w:rsidP="00C900FF">
      <w:pPr>
        <w:spacing w:after="0"/>
        <w:rPr>
          <w:rFonts w:ascii="ITC Avant Garde" w:hAnsi="ITC Avant Garde"/>
          <w:b/>
        </w:rPr>
      </w:pPr>
    </w:p>
    <w:p w14:paraId="2F5D639F"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CC3AA4C" w14:textId="77777777" w:rsidR="004970C4" w:rsidRPr="00F36A5D" w:rsidRDefault="004970C4" w:rsidP="007A6974">
      <w:pPr>
        <w:spacing w:after="0"/>
        <w:rPr>
          <w:rFonts w:ascii="ITC Avant Garde" w:hAnsi="ITC Avant Garde"/>
          <w:b/>
          <w:sz w:val="16"/>
        </w:rPr>
      </w:pPr>
    </w:p>
    <w:p w14:paraId="6968EFC9" w14:textId="036C20C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FF37F0" w:rsidRPr="00C31D08">
          <w:rPr>
            <w:rStyle w:val="Hipervnculo"/>
            <w:rFonts w:ascii="ITC Avant Garde" w:hAnsi="ITC Avant Garde"/>
            <w:sz w:val="14"/>
            <w:szCs w:val="14"/>
          </w:rPr>
          <w:t>consultalineamientosai</w:t>
        </w:r>
        <w:r w:rsidR="004D5EAB" w:rsidRPr="00C31D08">
          <w:rPr>
            <w:rStyle w:val="Hipervnculo"/>
            <w:rFonts w:ascii="ITC Avant Garde" w:hAnsi="ITC Avant Garde"/>
            <w:sz w:val="14"/>
            <w:szCs w:val="14"/>
          </w:rPr>
          <w:t>@ift.org.mx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479678" w14:textId="03B8F4A1"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 del presente formato</w:t>
      </w:r>
      <w:r w:rsidR="0038199D" w:rsidRPr="00F36A5D">
        <w:rPr>
          <w:rFonts w:ascii="ITC Avant Garde" w:hAnsi="ITC Avant Garde"/>
          <w:sz w:val="14"/>
          <w:szCs w:val="14"/>
        </w:rPr>
        <w:t>.</w:t>
      </w:r>
    </w:p>
    <w:p w14:paraId="74644C89" w14:textId="698D83C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042D33">
        <w:rPr>
          <w:rFonts w:ascii="ITC Avant Garde" w:hAnsi="ITC Avant Garde"/>
          <w:sz w:val="14"/>
          <w:szCs w:val="14"/>
        </w:rPr>
        <w:t>la Sección II</w:t>
      </w:r>
      <w:r w:rsidRPr="00F36A5D">
        <w:rPr>
          <w:rFonts w:ascii="ITC Avant Garde" w:hAnsi="ITC Avant Garde"/>
          <w:sz w:val="14"/>
          <w:szCs w:val="14"/>
        </w:rPr>
        <w:t>.</w:t>
      </w:r>
    </w:p>
    <w:p w14:paraId="46D926E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3B5F43D" w14:textId="2E83CEE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457F73" w:rsidRPr="00111B5E">
        <w:rPr>
          <w:rFonts w:ascii="ITC Avant Garde" w:hAnsi="ITC Avant Garde"/>
          <w:sz w:val="14"/>
          <w:szCs w:val="14"/>
        </w:rPr>
        <w:t>2</w:t>
      </w:r>
      <w:r w:rsidR="006446DC" w:rsidRPr="00111B5E">
        <w:rPr>
          <w:rFonts w:ascii="ITC Avant Garde" w:hAnsi="ITC Avant Garde"/>
          <w:sz w:val="14"/>
          <w:szCs w:val="14"/>
        </w:rPr>
        <w:t>3</w:t>
      </w:r>
      <w:r w:rsidR="00457F73" w:rsidRPr="00111B5E">
        <w:rPr>
          <w:rFonts w:ascii="ITC Avant Garde" w:hAnsi="ITC Avant Garde"/>
          <w:sz w:val="14"/>
          <w:szCs w:val="14"/>
        </w:rPr>
        <w:t xml:space="preserve"> </w:t>
      </w:r>
      <w:r w:rsidR="008C679D" w:rsidRPr="00111B5E">
        <w:rPr>
          <w:rFonts w:ascii="ITC Avant Garde" w:hAnsi="ITC Avant Garde"/>
          <w:sz w:val="14"/>
          <w:szCs w:val="14"/>
        </w:rPr>
        <w:t xml:space="preserve">de </w:t>
      </w:r>
      <w:r w:rsidR="00C77631" w:rsidRPr="00111B5E">
        <w:rPr>
          <w:rFonts w:ascii="ITC Avant Garde" w:hAnsi="ITC Avant Garde"/>
          <w:sz w:val="14"/>
          <w:szCs w:val="14"/>
        </w:rPr>
        <w:t xml:space="preserve">mayo </w:t>
      </w:r>
      <w:r w:rsidR="000D2838" w:rsidRPr="00111B5E">
        <w:rPr>
          <w:rFonts w:ascii="ITC Avant Garde" w:hAnsi="ITC Avant Garde"/>
          <w:sz w:val="14"/>
          <w:szCs w:val="14"/>
        </w:rPr>
        <w:t>al</w:t>
      </w:r>
      <w:r w:rsidR="00940905" w:rsidRPr="00111B5E">
        <w:rPr>
          <w:rFonts w:ascii="ITC Avant Garde" w:hAnsi="ITC Avant Garde"/>
          <w:sz w:val="14"/>
          <w:szCs w:val="14"/>
        </w:rPr>
        <w:t xml:space="preserve"> </w:t>
      </w:r>
      <w:r w:rsidR="006446DC" w:rsidRPr="00111B5E">
        <w:rPr>
          <w:rFonts w:ascii="ITC Avant Garde" w:hAnsi="ITC Avant Garde"/>
          <w:sz w:val="14"/>
          <w:szCs w:val="14"/>
        </w:rPr>
        <w:t>3</w:t>
      </w:r>
      <w:r w:rsidR="00457F73" w:rsidRPr="00111B5E">
        <w:rPr>
          <w:rFonts w:ascii="ITC Avant Garde" w:hAnsi="ITC Avant Garde"/>
          <w:sz w:val="14"/>
          <w:szCs w:val="14"/>
        </w:rPr>
        <w:t xml:space="preserve"> </w:t>
      </w:r>
      <w:r w:rsidR="000D2838" w:rsidRPr="00084359">
        <w:rPr>
          <w:rFonts w:ascii="ITC Avant Garde" w:hAnsi="ITC Avant Garde"/>
          <w:sz w:val="14"/>
          <w:szCs w:val="14"/>
        </w:rPr>
        <w:t xml:space="preserve">de </w:t>
      </w:r>
      <w:r w:rsidR="00865F37" w:rsidRPr="00084359">
        <w:rPr>
          <w:rFonts w:ascii="ITC Avant Garde" w:hAnsi="ITC Avant Garde"/>
          <w:sz w:val="14"/>
          <w:szCs w:val="14"/>
        </w:rPr>
        <w:t>j</w:t>
      </w:r>
      <w:r w:rsidR="003B296A" w:rsidRPr="00084359">
        <w:rPr>
          <w:rFonts w:ascii="ITC Avant Garde" w:hAnsi="ITC Avant Garde"/>
          <w:sz w:val="14"/>
          <w:szCs w:val="14"/>
        </w:rPr>
        <w:t>ulio</w:t>
      </w:r>
      <w:r w:rsidR="00865F37" w:rsidRPr="00084359">
        <w:rPr>
          <w:rFonts w:ascii="ITC Avant Garde" w:hAnsi="ITC Avant Garde"/>
          <w:sz w:val="14"/>
          <w:szCs w:val="14"/>
        </w:rPr>
        <w:t xml:space="preserve"> </w:t>
      </w:r>
      <w:r w:rsidR="000D2838" w:rsidRPr="00084359">
        <w:rPr>
          <w:rFonts w:ascii="ITC Avant Garde" w:hAnsi="ITC Avant Garde"/>
          <w:sz w:val="14"/>
          <w:szCs w:val="14"/>
        </w:rPr>
        <w:t>de 20</w:t>
      </w:r>
      <w:r w:rsidR="00B533DC" w:rsidRPr="00084359">
        <w:rPr>
          <w:rFonts w:ascii="ITC Avant Garde" w:hAnsi="ITC Avant Garde"/>
          <w:sz w:val="14"/>
          <w:szCs w:val="14"/>
        </w:rPr>
        <w:t>1</w:t>
      </w:r>
      <w:r w:rsidR="00C77631" w:rsidRPr="00084359">
        <w:rPr>
          <w:rFonts w:ascii="ITC Avant Garde" w:hAnsi="ITC Avant Garde"/>
          <w:sz w:val="14"/>
          <w:szCs w:val="14"/>
        </w:rPr>
        <w:t>9</w:t>
      </w:r>
      <w:r w:rsidR="00457F73">
        <w:rPr>
          <w:rFonts w:ascii="ITC Avant Garde" w:hAnsi="ITC Avant Garde"/>
          <w:sz w:val="14"/>
          <w:szCs w:val="14"/>
        </w:rPr>
        <w:t xml:space="preserve"> (i.e. 30 días hábiles)</w:t>
      </w:r>
      <w:r w:rsidRPr="00084359">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w:t>
      </w:r>
      <w:bookmarkStart w:id="0" w:name="_GoBack"/>
      <w:bookmarkEnd w:id="0"/>
      <w:r w:rsidRPr="00F36A5D">
        <w:rPr>
          <w:rFonts w:ascii="ITC Avant Garde" w:hAnsi="ITC Avant Garde"/>
          <w:sz w:val="14"/>
          <w:szCs w:val="14"/>
        </w:rPr>
        <w:t>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417A9ABE" w14:textId="4D82CFA4" w:rsidR="00040DE5" w:rsidRPr="00687659" w:rsidRDefault="000D2838" w:rsidP="00687659">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42A6C">
        <w:rPr>
          <w:rFonts w:ascii="ITC Avant Garde" w:hAnsi="ITC Avant Garde"/>
          <w:sz w:val="14"/>
          <w:szCs w:val="14"/>
        </w:rPr>
        <w:t>l</w:t>
      </w:r>
      <w:r w:rsidR="00040DE5">
        <w:rPr>
          <w:rFonts w:ascii="ITC Avant Garde" w:hAnsi="ITC Avant Garde"/>
          <w:sz w:val="14"/>
          <w:szCs w:val="14"/>
        </w:rPr>
        <w:t>os</w:t>
      </w:r>
      <w:r w:rsidRPr="00F36A5D">
        <w:rPr>
          <w:rFonts w:ascii="ITC Avant Garde" w:hAnsi="ITC Avant Garde"/>
          <w:sz w:val="14"/>
          <w:szCs w:val="14"/>
        </w:rPr>
        <w:t xml:space="preserve"> siguiente</w:t>
      </w:r>
      <w:r w:rsidR="00F36530">
        <w:rPr>
          <w:rFonts w:ascii="ITC Avant Garde" w:hAnsi="ITC Avant Garde"/>
          <w:sz w:val="14"/>
          <w:szCs w:val="14"/>
        </w:rPr>
        <w:t>s</w:t>
      </w:r>
      <w:r w:rsidRPr="00F36A5D">
        <w:rPr>
          <w:rFonts w:ascii="ITC Avant Garde" w:hAnsi="ITC Avant Garde"/>
          <w:sz w:val="14"/>
          <w:szCs w:val="14"/>
        </w:rPr>
        <w:t xml:space="preserve"> punto</w:t>
      </w:r>
      <w:r w:rsidR="00040DE5">
        <w:rPr>
          <w:rFonts w:ascii="ITC Avant Garde" w:hAnsi="ITC Avant Garde"/>
          <w:sz w:val="14"/>
          <w:szCs w:val="14"/>
        </w:rPr>
        <w:t>s</w:t>
      </w:r>
      <w:r w:rsidRPr="00F36A5D">
        <w:rPr>
          <w:rFonts w:ascii="ITC Avant Garde" w:hAnsi="ITC Avant Garde"/>
          <w:sz w:val="14"/>
          <w:szCs w:val="14"/>
        </w:rPr>
        <w:t xml:space="preserve"> de contacto:</w:t>
      </w:r>
      <w:r w:rsidR="00C77631">
        <w:rPr>
          <w:rFonts w:ascii="ITC Avant Garde" w:hAnsi="ITC Avant Garde"/>
          <w:sz w:val="14"/>
          <w:szCs w:val="14"/>
        </w:rPr>
        <w:t xml:space="preserve"> Fernando Navarrete Saavedra</w:t>
      </w:r>
      <w:r w:rsidR="000E41F3" w:rsidRPr="00F36A5D">
        <w:rPr>
          <w:rFonts w:ascii="ITC Avant Garde" w:hAnsi="ITC Avant Garde"/>
          <w:sz w:val="14"/>
          <w:szCs w:val="14"/>
        </w:rPr>
        <w:t xml:space="preserve">, Director de </w:t>
      </w:r>
      <w:r w:rsidR="00C77631">
        <w:rPr>
          <w:rFonts w:ascii="ITC Avant Garde" w:hAnsi="ITC Avant Garde"/>
          <w:sz w:val="14"/>
          <w:szCs w:val="14"/>
        </w:rPr>
        <w:t>Atención en Procesos de Competencia</w:t>
      </w:r>
      <w:r w:rsidR="000E41F3" w:rsidRPr="00F36A5D">
        <w:rPr>
          <w:rFonts w:ascii="ITC Avant Garde" w:hAnsi="ITC Avant Garde"/>
          <w:sz w:val="14"/>
          <w:szCs w:val="14"/>
        </w:rPr>
        <w:t>,</w:t>
      </w:r>
      <w:r w:rsidR="00F36530">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C77631" w:rsidRPr="00E76847">
          <w:rPr>
            <w:rStyle w:val="Hipervnculo"/>
            <w:rFonts w:ascii="ITC Avant Garde" w:hAnsi="ITC Avant Garde"/>
            <w:sz w:val="14"/>
            <w:szCs w:val="14"/>
          </w:rPr>
          <w:t>fernando.navarrete</w:t>
        </w:r>
        <w:r w:rsidR="00C77631" w:rsidRPr="00917441">
          <w:rPr>
            <w:rStyle w:val="Hipervnculo"/>
            <w:rFonts w:ascii="ITC Avant Garde" w:hAnsi="ITC Avant Garde"/>
            <w:sz w:val="14"/>
            <w:szCs w:val="14"/>
          </w:rPr>
          <w:t>@ift.org.mx</w:t>
        </w:r>
      </w:hyperlink>
      <w:r w:rsidR="00652597">
        <w:rPr>
          <w:rFonts w:ascii="ITC Avant Garde" w:hAnsi="ITC Avant Garde"/>
          <w:sz w:val="14"/>
          <w:szCs w:val="14"/>
        </w:rPr>
        <w:t>,</w:t>
      </w:r>
      <w:r w:rsidR="00F36530">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457F73">
        <w:rPr>
          <w:rFonts w:ascii="ITC Avant Garde" w:hAnsi="ITC Avant Garde"/>
          <w:sz w:val="14"/>
          <w:szCs w:val="14"/>
        </w:rPr>
        <w:t xml:space="preserve"> </w:t>
      </w:r>
      <w:r w:rsidR="004D5EAB" w:rsidRPr="00F36A5D">
        <w:rPr>
          <w:rFonts w:ascii="ITC Avant Garde" w:hAnsi="ITC Avant Garde"/>
          <w:sz w:val="14"/>
          <w:szCs w:val="14"/>
        </w:rPr>
        <w:t>4</w:t>
      </w:r>
      <w:r w:rsidR="00457F73">
        <w:rPr>
          <w:rFonts w:ascii="ITC Avant Garde" w:hAnsi="ITC Avant Garde"/>
          <w:sz w:val="14"/>
          <w:szCs w:val="14"/>
        </w:rPr>
        <w:t xml:space="preserve">613. </w:t>
      </w:r>
    </w:p>
    <w:p w14:paraId="0BED8328" w14:textId="5772B556" w:rsidR="006601AF" w:rsidRDefault="006601AF" w:rsidP="007A6974">
      <w:pPr>
        <w:pStyle w:val="Listavistosa-nfasis11"/>
        <w:spacing w:after="0"/>
        <w:ind w:left="284"/>
        <w:jc w:val="both"/>
        <w:rPr>
          <w:rFonts w:ascii="ITC Avant Garde" w:hAnsi="ITC Avant Garde"/>
          <w:sz w:val="16"/>
        </w:rPr>
      </w:pPr>
    </w:p>
    <w:p w14:paraId="6CBBA02A" w14:textId="77777777" w:rsidR="00457F73" w:rsidRDefault="00457F73" w:rsidP="00457F73">
      <w:pPr>
        <w:pStyle w:val="Listavistosa-nfasis11"/>
        <w:spacing w:after="0"/>
        <w:ind w:left="0" w:right="49"/>
        <w:jc w:val="center"/>
        <w:rPr>
          <w:rFonts w:ascii="ITC Avant Garde" w:hAnsi="ITC Avant Garde"/>
          <w:b/>
          <w:sz w:val="14"/>
          <w:szCs w:val="14"/>
        </w:rPr>
      </w:pPr>
      <w:r w:rsidRPr="00283B30">
        <w:rPr>
          <w:rFonts w:ascii="ITC Avant Garde" w:hAnsi="ITC Avant Garde"/>
          <w:b/>
          <w:sz w:val="14"/>
          <w:szCs w:val="14"/>
        </w:rPr>
        <w:t>Aviso</w:t>
      </w:r>
    </w:p>
    <w:p w14:paraId="74FC5893" w14:textId="77777777" w:rsidR="00457F73" w:rsidRPr="00283B30" w:rsidRDefault="00457F73" w:rsidP="00457F73">
      <w:pPr>
        <w:pStyle w:val="Listavistosa-nfasis11"/>
        <w:spacing w:after="0"/>
        <w:ind w:left="0" w:right="49"/>
        <w:jc w:val="center"/>
        <w:rPr>
          <w:rFonts w:ascii="ITC Avant Garde" w:hAnsi="ITC Avant Garde"/>
          <w:b/>
          <w:sz w:val="14"/>
          <w:szCs w:val="14"/>
        </w:rPr>
      </w:pPr>
    </w:p>
    <w:p w14:paraId="0FDF0035" w14:textId="4A42D4F5" w:rsidR="00457F73" w:rsidRDefault="00457F73" w:rsidP="00457F73">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La información contenida en los comentarios, opiniones, y aportaciones que reciba el Instituto con relación a la presente Consulta Pública, será publicada íntegramente en su portal de Internet de conformidad con lo previsto en el Octavo de los Lineamientos de Consulta Pública y Análisis de Impacto Regulatorio del Instituto Federal de Telecomunicaciones y, en ese sentido, será considerad</w:t>
      </w:r>
      <w:r w:rsidR="00397CCD">
        <w:rPr>
          <w:rFonts w:ascii="ITC Avant Garde" w:hAnsi="ITC Avant Garde"/>
          <w:sz w:val="14"/>
          <w:szCs w:val="14"/>
        </w:rPr>
        <w:t>a</w:t>
      </w:r>
      <w:r w:rsidRPr="004B7ECD">
        <w:rPr>
          <w:rFonts w:ascii="ITC Avant Garde" w:hAnsi="ITC Avant Garde"/>
          <w:sz w:val="14"/>
          <w:szCs w:val="14"/>
        </w:rPr>
        <w:t xml:space="preserve"> invariablemente públic</w:t>
      </w:r>
      <w:r w:rsidR="00397CCD">
        <w:rPr>
          <w:rFonts w:ascii="ITC Avant Garde" w:hAnsi="ITC Avant Garde"/>
          <w:sz w:val="14"/>
          <w:szCs w:val="14"/>
        </w:rPr>
        <w:t>a</w:t>
      </w:r>
      <w:r w:rsidRPr="004B7ECD">
        <w:rPr>
          <w:rFonts w:ascii="ITC Avant Garde" w:hAnsi="ITC Avant Garde"/>
          <w:sz w:val="14"/>
          <w:szCs w:val="14"/>
        </w:rPr>
        <w:t xml:space="preserve"> salvo por lo dispuesto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7917AE05" w14:textId="77777777" w:rsidR="00457F73" w:rsidRPr="004B7ECD" w:rsidRDefault="00457F73" w:rsidP="00457F73">
      <w:pPr>
        <w:pStyle w:val="Listavistosa-nfasis11"/>
        <w:spacing w:after="0"/>
        <w:ind w:left="0" w:right="49"/>
        <w:jc w:val="both"/>
        <w:rPr>
          <w:rFonts w:ascii="ITC Avant Garde" w:hAnsi="ITC Avant Garde"/>
          <w:sz w:val="14"/>
          <w:szCs w:val="14"/>
        </w:rPr>
      </w:pPr>
    </w:p>
    <w:p w14:paraId="1C7BDB92" w14:textId="38A49B5D" w:rsidR="00457F73" w:rsidRPr="004B7ECD" w:rsidRDefault="00457F73" w:rsidP="00457F73">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De esta manera, para participar en la Consulta Pública no se requerirá presentar información de identificación de los participantes, como es el caso de: nombre completo o razón social, o algún otro dato personal. Por lo que los Formatos para participar en la Consulta Pública no contarán con los apartados en los que se requiere tal información. Asimismo, la Autoridad Investigadora invita a los participantes a que se abstengan de proporcionar cualquier tipo de dato personal.</w:t>
      </w:r>
    </w:p>
    <w:p w14:paraId="56A33D4A" w14:textId="77777777" w:rsidR="00457F73" w:rsidRDefault="00457F73" w:rsidP="00457F73">
      <w:pPr>
        <w:pStyle w:val="Listavistosa-nfasis11"/>
        <w:spacing w:after="0"/>
        <w:ind w:left="0" w:right="49"/>
        <w:jc w:val="both"/>
        <w:rPr>
          <w:rFonts w:ascii="ITC Avant Garde" w:hAnsi="ITC Avant Garde"/>
          <w:sz w:val="14"/>
          <w:szCs w:val="14"/>
        </w:rPr>
      </w:pPr>
    </w:p>
    <w:p w14:paraId="4F732423" w14:textId="36086FB9" w:rsidR="00457F73" w:rsidRDefault="00457F73" w:rsidP="00457F73">
      <w:pPr>
        <w:pStyle w:val="Listavistosa-nfasis11"/>
        <w:spacing w:after="0"/>
        <w:ind w:left="0" w:right="49"/>
        <w:jc w:val="both"/>
        <w:rPr>
          <w:rFonts w:ascii="ITC Avant Garde" w:hAnsi="ITC Avant Garde"/>
          <w:sz w:val="14"/>
          <w:szCs w:val="14"/>
        </w:rPr>
      </w:pPr>
      <w:r w:rsidRPr="004B7ECD">
        <w:rPr>
          <w:rFonts w:ascii="ITC Avant Garde" w:hAnsi="ITC Avant Garde"/>
          <w:sz w:val="14"/>
          <w:szCs w:val="14"/>
        </w:rPr>
        <w:t>A este respecto, en caso de que se presente información relativa a datos personales en los escritos que contengan comentarios, opiniones y aportaciones, la unidad administrativa antes mencionada, realizará las versiones públicas de dichos documentos a efecto de omitirlos, identificándolos únicamente como “Participante 1”, “Participante 2”, “Participante 3”, y así sucesivamente, conforme al orden cronológico en que se reciban.</w:t>
      </w:r>
    </w:p>
    <w:p w14:paraId="5649F2DC" w14:textId="77777777" w:rsidR="00457F73" w:rsidRDefault="00457F73" w:rsidP="00457F73">
      <w:pPr>
        <w:pStyle w:val="Listavistosa-nfasis11"/>
        <w:spacing w:after="0"/>
        <w:ind w:left="0" w:right="49"/>
        <w:jc w:val="both"/>
        <w:rPr>
          <w:rFonts w:ascii="ITC Avant Garde" w:hAnsi="ITC Avant Garde"/>
          <w:sz w:val="14"/>
          <w:szCs w:val="14"/>
        </w:rPr>
      </w:pPr>
    </w:p>
    <w:p w14:paraId="728DC5F2"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639608A5" w14:textId="77777777" w:rsidTr="00297840">
        <w:trPr>
          <w:trHeight w:val="581"/>
        </w:trPr>
        <w:tc>
          <w:tcPr>
            <w:tcW w:w="8859" w:type="dxa"/>
            <w:gridSpan w:val="2"/>
            <w:shd w:val="clear" w:color="auto" w:fill="D9D9D9"/>
            <w:vAlign w:val="center"/>
            <w:hideMark/>
          </w:tcPr>
          <w:p w14:paraId="43EFDA49"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61FA6AA6" w14:textId="77777777" w:rsidTr="00297840">
        <w:trPr>
          <w:trHeight w:val="399"/>
        </w:trPr>
        <w:tc>
          <w:tcPr>
            <w:tcW w:w="1684" w:type="dxa"/>
            <w:shd w:val="clear" w:color="auto" w:fill="C5E0B3"/>
            <w:vAlign w:val="center"/>
            <w:hideMark/>
          </w:tcPr>
          <w:p w14:paraId="0DD691E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BA7732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079A8691" w14:textId="77777777" w:rsidTr="00297840">
        <w:trPr>
          <w:trHeight w:val="290"/>
        </w:trPr>
        <w:tc>
          <w:tcPr>
            <w:tcW w:w="1684" w:type="dxa"/>
            <w:shd w:val="clear" w:color="auto" w:fill="auto"/>
            <w:vAlign w:val="center"/>
          </w:tcPr>
          <w:p w14:paraId="5EDA525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89502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C3A9574" w14:textId="77777777" w:rsidTr="00297840">
        <w:trPr>
          <w:trHeight w:val="290"/>
        </w:trPr>
        <w:tc>
          <w:tcPr>
            <w:tcW w:w="1684" w:type="dxa"/>
            <w:shd w:val="clear" w:color="auto" w:fill="auto"/>
            <w:vAlign w:val="center"/>
          </w:tcPr>
          <w:p w14:paraId="4E290C6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CE310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FB6C6C3" w14:textId="77777777" w:rsidTr="00297840">
        <w:trPr>
          <w:trHeight w:val="290"/>
        </w:trPr>
        <w:tc>
          <w:tcPr>
            <w:tcW w:w="1684" w:type="dxa"/>
            <w:shd w:val="clear" w:color="auto" w:fill="auto"/>
            <w:vAlign w:val="center"/>
          </w:tcPr>
          <w:p w14:paraId="4E8475C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A7500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00DF8F" w14:textId="77777777" w:rsidTr="00297840">
        <w:trPr>
          <w:trHeight w:val="290"/>
        </w:trPr>
        <w:tc>
          <w:tcPr>
            <w:tcW w:w="1684" w:type="dxa"/>
            <w:shd w:val="clear" w:color="auto" w:fill="auto"/>
            <w:vAlign w:val="center"/>
          </w:tcPr>
          <w:p w14:paraId="71F3D79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2A3ABC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B5C5C4" w14:textId="77777777" w:rsidTr="00297840">
        <w:trPr>
          <w:trHeight w:val="290"/>
        </w:trPr>
        <w:tc>
          <w:tcPr>
            <w:tcW w:w="1684" w:type="dxa"/>
            <w:shd w:val="clear" w:color="auto" w:fill="auto"/>
            <w:vAlign w:val="center"/>
          </w:tcPr>
          <w:p w14:paraId="588D3F9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CEAC5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6DD98F5" w14:textId="77777777" w:rsidTr="00297840">
        <w:trPr>
          <w:trHeight w:val="290"/>
        </w:trPr>
        <w:tc>
          <w:tcPr>
            <w:tcW w:w="1684" w:type="dxa"/>
            <w:shd w:val="clear" w:color="auto" w:fill="auto"/>
            <w:vAlign w:val="center"/>
          </w:tcPr>
          <w:p w14:paraId="2470D35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6849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E297D97" w14:textId="77777777" w:rsidTr="00297840">
        <w:trPr>
          <w:trHeight w:val="290"/>
        </w:trPr>
        <w:tc>
          <w:tcPr>
            <w:tcW w:w="1684" w:type="dxa"/>
            <w:shd w:val="clear" w:color="auto" w:fill="auto"/>
            <w:vAlign w:val="center"/>
          </w:tcPr>
          <w:p w14:paraId="4E419EF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67C00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3456C45" w14:textId="77777777" w:rsidTr="00297840">
        <w:trPr>
          <w:trHeight w:val="290"/>
        </w:trPr>
        <w:tc>
          <w:tcPr>
            <w:tcW w:w="1684" w:type="dxa"/>
            <w:shd w:val="clear" w:color="auto" w:fill="auto"/>
            <w:vAlign w:val="center"/>
          </w:tcPr>
          <w:p w14:paraId="38C3C67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9A1E7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15B71C" w14:textId="77777777" w:rsidTr="00297840">
        <w:trPr>
          <w:trHeight w:val="130"/>
        </w:trPr>
        <w:tc>
          <w:tcPr>
            <w:tcW w:w="8859" w:type="dxa"/>
            <w:gridSpan w:val="2"/>
            <w:shd w:val="clear" w:color="auto" w:fill="C5E0B3"/>
            <w:vAlign w:val="center"/>
          </w:tcPr>
          <w:p w14:paraId="79578EF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F1E8B5B" w14:textId="77777777" w:rsidR="0086154B" w:rsidRDefault="0086154B" w:rsidP="00C41536">
      <w:pPr>
        <w:spacing w:after="0"/>
        <w:jc w:val="both"/>
        <w:rPr>
          <w:rFonts w:ascii="ITC Avant Garde" w:hAnsi="ITC Avant Garde"/>
          <w:sz w:val="12"/>
        </w:rPr>
      </w:pPr>
    </w:p>
    <w:p w14:paraId="01D50844" w14:textId="77777777" w:rsidR="0086154B" w:rsidRDefault="0086154B" w:rsidP="00C41536">
      <w:pPr>
        <w:spacing w:after="0"/>
        <w:jc w:val="both"/>
        <w:rPr>
          <w:rFonts w:ascii="ITC Avant Garde" w:hAnsi="ITC Avant Garde"/>
          <w:sz w:val="1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75C25" w:rsidRPr="00670385" w14:paraId="0603626D" w14:textId="77777777" w:rsidTr="006446DC">
        <w:tc>
          <w:tcPr>
            <w:tcW w:w="8930" w:type="dxa"/>
            <w:shd w:val="clear" w:color="auto" w:fill="D9D9D9"/>
          </w:tcPr>
          <w:p w14:paraId="64AAC2E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0DDAFBC9" w14:textId="77777777" w:rsidTr="006446DC">
        <w:tc>
          <w:tcPr>
            <w:tcW w:w="8930" w:type="dxa"/>
            <w:shd w:val="clear" w:color="auto" w:fill="auto"/>
          </w:tcPr>
          <w:p w14:paraId="4AE39F8D" w14:textId="77777777" w:rsidR="00975C25" w:rsidRPr="00670385" w:rsidRDefault="00975C25" w:rsidP="00670385">
            <w:pPr>
              <w:spacing w:after="0"/>
              <w:jc w:val="both"/>
              <w:rPr>
                <w:rFonts w:ascii="ITC Avant Garde" w:hAnsi="ITC Avant Garde"/>
                <w:sz w:val="12"/>
              </w:rPr>
            </w:pPr>
          </w:p>
          <w:p w14:paraId="196CC7A8" w14:textId="77777777" w:rsidR="00975C25" w:rsidRPr="00670385" w:rsidRDefault="00975C25" w:rsidP="00670385">
            <w:pPr>
              <w:spacing w:after="0"/>
              <w:jc w:val="both"/>
              <w:rPr>
                <w:rFonts w:ascii="ITC Avant Garde" w:hAnsi="ITC Avant Garde"/>
                <w:sz w:val="12"/>
              </w:rPr>
            </w:pPr>
          </w:p>
          <w:p w14:paraId="7D342CED" w14:textId="77777777" w:rsidR="00975C25" w:rsidRPr="00670385" w:rsidRDefault="00975C25" w:rsidP="00670385">
            <w:pPr>
              <w:spacing w:after="0"/>
              <w:jc w:val="both"/>
              <w:rPr>
                <w:rFonts w:ascii="ITC Avant Garde" w:hAnsi="ITC Avant Garde"/>
                <w:sz w:val="12"/>
              </w:rPr>
            </w:pPr>
          </w:p>
          <w:p w14:paraId="22E387BC" w14:textId="77777777" w:rsidR="00975C25" w:rsidRPr="00670385" w:rsidRDefault="00975C25" w:rsidP="00670385">
            <w:pPr>
              <w:spacing w:after="0"/>
              <w:jc w:val="both"/>
              <w:rPr>
                <w:rFonts w:ascii="ITC Avant Garde" w:hAnsi="ITC Avant Garde"/>
                <w:sz w:val="12"/>
              </w:rPr>
            </w:pPr>
          </w:p>
        </w:tc>
      </w:tr>
      <w:tr w:rsidR="00975C25" w:rsidRPr="00670385" w14:paraId="2634F584" w14:textId="77777777" w:rsidTr="006446DC">
        <w:tc>
          <w:tcPr>
            <w:tcW w:w="8930" w:type="dxa"/>
            <w:shd w:val="clear" w:color="auto" w:fill="C5E0B3"/>
          </w:tcPr>
          <w:p w14:paraId="24FA023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8BB9F7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FF80E" w14:textId="77777777" w:rsidR="005E47E7" w:rsidRDefault="005E47E7" w:rsidP="0038199D">
      <w:pPr>
        <w:spacing w:after="0" w:line="240" w:lineRule="auto"/>
      </w:pPr>
      <w:r>
        <w:separator/>
      </w:r>
    </w:p>
  </w:endnote>
  <w:endnote w:type="continuationSeparator" w:id="0">
    <w:p w14:paraId="73E0064F" w14:textId="77777777" w:rsidR="005E47E7" w:rsidRDefault="005E47E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0809" w14:textId="7EA12B1F"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43422" w:rsidRPr="00743422">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43422" w:rsidRPr="00743422">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p>
  <w:p w14:paraId="089C068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4482A" w14:textId="77777777" w:rsidR="005E47E7" w:rsidRDefault="005E47E7" w:rsidP="0038199D">
      <w:pPr>
        <w:spacing w:after="0" w:line="240" w:lineRule="auto"/>
      </w:pPr>
      <w:r>
        <w:separator/>
      </w:r>
    </w:p>
  </w:footnote>
  <w:footnote w:type="continuationSeparator" w:id="0">
    <w:p w14:paraId="678650AE" w14:textId="77777777" w:rsidR="005E47E7" w:rsidRDefault="005E47E7"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5376" w14:textId="004F1B65" w:rsidR="0038199D" w:rsidRPr="007A6974" w:rsidRDefault="0038199D" w:rsidP="00800852">
    <w:pPr>
      <w:pStyle w:val="Encabezado"/>
      <w:tabs>
        <w:tab w:val="clear" w:pos="4419"/>
      </w:tabs>
      <w:rPr>
        <w:rFonts w:ascii="Century Gothic" w:hAnsi="Century Gothic"/>
      </w:rPr>
    </w:pPr>
  </w:p>
  <w:p w14:paraId="596A8B7A" w14:textId="579A5689" w:rsidR="004D7960" w:rsidRPr="00F36A5D" w:rsidRDefault="001F0FBC" w:rsidP="00C77631">
    <w:pPr>
      <w:pStyle w:val="Encabezado"/>
      <w:ind w:left="3119"/>
      <w:jc w:val="both"/>
      <w:rPr>
        <w:rFonts w:ascii="ITC Avant Garde" w:hAnsi="ITC Avant Garde"/>
        <w:b/>
        <w:sz w:val="20"/>
      </w:rPr>
    </w:pPr>
    <w:r>
      <w:rPr>
        <w:noProof/>
        <w:lang w:eastAsia="es-MX"/>
      </w:rPr>
      <w:drawing>
        <wp:anchor distT="0" distB="762" distL="114300" distR="114300" simplePos="0" relativeHeight="251657216" behindDoc="1" locked="0" layoutInCell="1" allowOverlap="1" wp14:anchorId="13817B64" wp14:editId="23934799">
          <wp:simplePos x="0" y="0"/>
          <wp:positionH relativeFrom="margin">
            <wp:posOffset>38100</wp:posOffset>
          </wp:positionH>
          <wp:positionV relativeFrom="paragraph">
            <wp:posOffset>61595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005DB7" w:rsidRPr="00F36A5D">
      <w:rPr>
        <w:rFonts w:ascii="ITC Avant Garde" w:hAnsi="ITC Avant Garde"/>
        <w:b/>
        <w:sz w:val="20"/>
      </w:rPr>
      <w:t xml:space="preserve">Consulta Pública sobre el </w:t>
    </w:r>
    <w:r w:rsidR="00457F73">
      <w:rPr>
        <w:rFonts w:ascii="ITC Avant Garde" w:hAnsi="ITC Avant Garde"/>
        <w:b/>
        <w:sz w:val="20"/>
      </w:rPr>
      <w:t>a</w:t>
    </w:r>
    <w:r w:rsidR="00C77631" w:rsidRPr="00E76847">
      <w:rPr>
        <w:rFonts w:ascii="ITC Avant Garde" w:hAnsi="ITC Avant Garde"/>
        <w:b/>
        <w:sz w:val="20"/>
      </w:rPr>
      <w:t xml:space="preserve">nteproyecto de </w:t>
    </w:r>
    <w:r w:rsidR="00457F73">
      <w:rPr>
        <w:rFonts w:ascii="ITC Avant Garde" w:hAnsi="ITC Avant Garde"/>
        <w:b/>
        <w:sz w:val="20"/>
      </w:rPr>
      <w:t>M</w:t>
    </w:r>
    <w:r w:rsidR="00C77631" w:rsidRPr="00E76847">
      <w:rPr>
        <w:rFonts w:ascii="ITC Avant Garde" w:hAnsi="ITC Avant Garde"/>
        <w:b/>
        <w:sz w:val="20"/>
      </w:rPr>
      <w:t xml:space="preserve">odificaciones a </w:t>
    </w:r>
    <w:r w:rsidR="00A42A6C">
      <w:rPr>
        <w:rFonts w:ascii="ITC Avant Garde" w:hAnsi="ITC Avant Garde"/>
        <w:b/>
        <w:sz w:val="20"/>
      </w:rPr>
      <w:t>los Lineamientos para la presentación de denuncias de prácticas monopólicas y concentraciones ilícitas en los sectores de telecomunicaciones y radiodifusión</w:t>
    </w:r>
    <w:r w:rsidR="00721D9C">
      <w:rPr>
        <w:rFonts w:ascii="ITC Avant Garde" w:hAnsi="ITC Avant Garde"/>
        <w:b/>
        <w:sz w:val="20"/>
      </w:rPr>
      <w:t>, ante la Autoridad Investigadora del Instituto Federal de Telecomunicaciones, a través de medios electrónicos.</w:t>
    </w:r>
  </w:p>
  <w:p w14:paraId="6775B2F4" w14:textId="3E249D50" w:rsidR="0038199D" w:rsidRPr="007A6974" w:rsidRDefault="00783C4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9675A15" wp14:editId="58CCA6B7">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DAEEB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222E"/>
    <w:rsid w:val="000356DE"/>
    <w:rsid w:val="00040DE5"/>
    <w:rsid w:val="00042D33"/>
    <w:rsid w:val="00084359"/>
    <w:rsid w:val="00092755"/>
    <w:rsid w:val="000931D8"/>
    <w:rsid w:val="00097B00"/>
    <w:rsid w:val="000A0CEF"/>
    <w:rsid w:val="000A0F69"/>
    <w:rsid w:val="000A434C"/>
    <w:rsid w:val="000A5816"/>
    <w:rsid w:val="000A5CFB"/>
    <w:rsid w:val="000A6255"/>
    <w:rsid w:val="000D2838"/>
    <w:rsid w:val="000E41EA"/>
    <w:rsid w:val="000E41F3"/>
    <w:rsid w:val="000E54B6"/>
    <w:rsid w:val="000E55B0"/>
    <w:rsid w:val="000F3ECD"/>
    <w:rsid w:val="00100C9C"/>
    <w:rsid w:val="00111B5E"/>
    <w:rsid w:val="001124B6"/>
    <w:rsid w:val="00120D05"/>
    <w:rsid w:val="001331D8"/>
    <w:rsid w:val="00145D18"/>
    <w:rsid w:val="00160352"/>
    <w:rsid w:val="00167C59"/>
    <w:rsid w:val="00170916"/>
    <w:rsid w:val="00171CD4"/>
    <w:rsid w:val="00174196"/>
    <w:rsid w:val="00197448"/>
    <w:rsid w:val="001B465F"/>
    <w:rsid w:val="001D7C38"/>
    <w:rsid w:val="001E0388"/>
    <w:rsid w:val="001F0FBC"/>
    <w:rsid w:val="00234C6C"/>
    <w:rsid w:val="00266BE0"/>
    <w:rsid w:val="00275BD8"/>
    <w:rsid w:val="002771ED"/>
    <w:rsid w:val="00277649"/>
    <w:rsid w:val="00284FA1"/>
    <w:rsid w:val="00297840"/>
    <w:rsid w:val="002A682F"/>
    <w:rsid w:val="002B24E8"/>
    <w:rsid w:val="002B4BB2"/>
    <w:rsid w:val="002C75D3"/>
    <w:rsid w:val="002D34FE"/>
    <w:rsid w:val="002D4618"/>
    <w:rsid w:val="002F1930"/>
    <w:rsid w:val="00307092"/>
    <w:rsid w:val="00316CFA"/>
    <w:rsid w:val="00323F3A"/>
    <w:rsid w:val="003613DA"/>
    <w:rsid w:val="00380007"/>
    <w:rsid w:val="0038199D"/>
    <w:rsid w:val="00397CCD"/>
    <w:rsid w:val="003B2001"/>
    <w:rsid w:val="003B296A"/>
    <w:rsid w:val="003B524B"/>
    <w:rsid w:val="003D1CAC"/>
    <w:rsid w:val="0041087B"/>
    <w:rsid w:val="00410F8E"/>
    <w:rsid w:val="004141B1"/>
    <w:rsid w:val="004317BC"/>
    <w:rsid w:val="00450FCD"/>
    <w:rsid w:val="00457F73"/>
    <w:rsid w:val="004618AE"/>
    <w:rsid w:val="00461A06"/>
    <w:rsid w:val="00464849"/>
    <w:rsid w:val="00464AE1"/>
    <w:rsid w:val="004970C4"/>
    <w:rsid w:val="004A0F2D"/>
    <w:rsid w:val="004A1FE1"/>
    <w:rsid w:val="004A35E1"/>
    <w:rsid w:val="004B053F"/>
    <w:rsid w:val="004C4695"/>
    <w:rsid w:val="004D17AC"/>
    <w:rsid w:val="004D5EAB"/>
    <w:rsid w:val="004D64DD"/>
    <w:rsid w:val="004D7960"/>
    <w:rsid w:val="004E2A3A"/>
    <w:rsid w:val="004F4C27"/>
    <w:rsid w:val="00511FAE"/>
    <w:rsid w:val="0052296A"/>
    <w:rsid w:val="0052449F"/>
    <w:rsid w:val="00546F00"/>
    <w:rsid w:val="00555B10"/>
    <w:rsid w:val="00564245"/>
    <w:rsid w:val="00570AB5"/>
    <w:rsid w:val="0057316C"/>
    <w:rsid w:val="0058551F"/>
    <w:rsid w:val="005B3E9A"/>
    <w:rsid w:val="005C0435"/>
    <w:rsid w:val="005C06DB"/>
    <w:rsid w:val="005D1DEE"/>
    <w:rsid w:val="005D2630"/>
    <w:rsid w:val="005E47E7"/>
    <w:rsid w:val="005F0265"/>
    <w:rsid w:val="0060122C"/>
    <w:rsid w:val="00603B41"/>
    <w:rsid w:val="00605BD9"/>
    <w:rsid w:val="00612F03"/>
    <w:rsid w:val="00623761"/>
    <w:rsid w:val="00640E88"/>
    <w:rsid w:val="006446DC"/>
    <w:rsid w:val="00652597"/>
    <w:rsid w:val="006601AF"/>
    <w:rsid w:val="00670385"/>
    <w:rsid w:val="006703B5"/>
    <w:rsid w:val="00687659"/>
    <w:rsid w:val="00691056"/>
    <w:rsid w:val="006A6D93"/>
    <w:rsid w:val="006B0B12"/>
    <w:rsid w:val="006B68FF"/>
    <w:rsid w:val="006C0531"/>
    <w:rsid w:val="006D265C"/>
    <w:rsid w:val="006F5989"/>
    <w:rsid w:val="00703850"/>
    <w:rsid w:val="0071245E"/>
    <w:rsid w:val="00721D9C"/>
    <w:rsid w:val="00735DEE"/>
    <w:rsid w:val="00743422"/>
    <w:rsid w:val="00762996"/>
    <w:rsid w:val="007644BA"/>
    <w:rsid w:val="0077357C"/>
    <w:rsid w:val="00783C42"/>
    <w:rsid w:val="0078434E"/>
    <w:rsid w:val="007843CF"/>
    <w:rsid w:val="00794B62"/>
    <w:rsid w:val="007978CB"/>
    <w:rsid w:val="007A6974"/>
    <w:rsid w:val="007D4A23"/>
    <w:rsid w:val="007E04FB"/>
    <w:rsid w:val="00800852"/>
    <w:rsid w:val="00800C5C"/>
    <w:rsid w:val="00804BB7"/>
    <w:rsid w:val="008200BE"/>
    <w:rsid w:val="00827BE5"/>
    <w:rsid w:val="0086154B"/>
    <w:rsid w:val="008658B5"/>
    <w:rsid w:val="00865F37"/>
    <w:rsid w:val="008711D6"/>
    <w:rsid w:val="0087596E"/>
    <w:rsid w:val="008843FB"/>
    <w:rsid w:val="008A5565"/>
    <w:rsid w:val="008B533F"/>
    <w:rsid w:val="008B5E3C"/>
    <w:rsid w:val="008C347B"/>
    <w:rsid w:val="008C679D"/>
    <w:rsid w:val="008D106B"/>
    <w:rsid w:val="008F2B1A"/>
    <w:rsid w:val="00903C94"/>
    <w:rsid w:val="00915CEA"/>
    <w:rsid w:val="009160D3"/>
    <w:rsid w:val="00917441"/>
    <w:rsid w:val="00923BAE"/>
    <w:rsid w:val="009364C8"/>
    <w:rsid w:val="00940905"/>
    <w:rsid w:val="00942344"/>
    <w:rsid w:val="009426CC"/>
    <w:rsid w:val="009544F1"/>
    <w:rsid w:val="009638CC"/>
    <w:rsid w:val="00975C25"/>
    <w:rsid w:val="00996EAC"/>
    <w:rsid w:val="009C3E19"/>
    <w:rsid w:val="009C6C17"/>
    <w:rsid w:val="009D3DDA"/>
    <w:rsid w:val="009E197F"/>
    <w:rsid w:val="00A02882"/>
    <w:rsid w:val="00A11685"/>
    <w:rsid w:val="00A1372C"/>
    <w:rsid w:val="00A25465"/>
    <w:rsid w:val="00A42A6C"/>
    <w:rsid w:val="00A454F4"/>
    <w:rsid w:val="00A521D6"/>
    <w:rsid w:val="00A57E13"/>
    <w:rsid w:val="00A60361"/>
    <w:rsid w:val="00A62E59"/>
    <w:rsid w:val="00A7050F"/>
    <w:rsid w:val="00A74360"/>
    <w:rsid w:val="00A751A5"/>
    <w:rsid w:val="00A75A67"/>
    <w:rsid w:val="00A917C8"/>
    <w:rsid w:val="00A92B29"/>
    <w:rsid w:val="00AA70C3"/>
    <w:rsid w:val="00AD0D63"/>
    <w:rsid w:val="00AE2C44"/>
    <w:rsid w:val="00AE778E"/>
    <w:rsid w:val="00AF2D9E"/>
    <w:rsid w:val="00B17D0B"/>
    <w:rsid w:val="00B20E15"/>
    <w:rsid w:val="00B533DC"/>
    <w:rsid w:val="00B555B8"/>
    <w:rsid w:val="00B72399"/>
    <w:rsid w:val="00B73CA5"/>
    <w:rsid w:val="00B80AFE"/>
    <w:rsid w:val="00B851F2"/>
    <w:rsid w:val="00B97BF9"/>
    <w:rsid w:val="00BB25F2"/>
    <w:rsid w:val="00BF5A73"/>
    <w:rsid w:val="00C2233D"/>
    <w:rsid w:val="00C31D08"/>
    <w:rsid w:val="00C35A85"/>
    <w:rsid w:val="00C41536"/>
    <w:rsid w:val="00C42DD1"/>
    <w:rsid w:val="00C430F8"/>
    <w:rsid w:val="00C474AE"/>
    <w:rsid w:val="00C52367"/>
    <w:rsid w:val="00C53026"/>
    <w:rsid w:val="00C56B77"/>
    <w:rsid w:val="00C60ADB"/>
    <w:rsid w:val="00C63CEB"/>
    <w:rsid w:val="00C77631"/>
    <w:rsid w:val="00C83664"/>
    <w:rsid w:val="00C900FF"/>
    <w:rsid w:val="00CA32F5"/>
    <w:rsid w:val="00CB7035"/>
    <w:rsid w:val="00CB7780"/>
    <w:rsid w:val="00CC2362"/>
    <w:rsid w:val="00CC382A"/>
    <w:rsid w:val="00CC53F7"/>
    <w:rsid w:val="00CE3CA0"/>
    <w:rsid w:val="00CE47E8"/>
    <w:rsid w:val="00D067A7"/>
    <w:rsid w:val="00D13998"/>
    <w:rsid w:val="00D13CA5"/>
    <w:rsid w:val="00D22B9D"/>
    <w:rsid w:val="00D334B0"/>
    <w:rsid w:val="00D343B6"/>
    <w:rsid w:val="00D472B6"/>
    <w:rsid w:val="00D47A99"/>
    <w:rsid w:val="00D50117"/>
    <w:rsid w:val="00D76089"/>
    <w:rsid w:val="00D81F4C"/>
    <w:rsid w:val="00D85040"/>
    <w:rsid w:val="00D92A55"/>
    <w:rsid w:val="00D94F82"/>
    <w:rsid w:val="00DA44E6"/>
    <w:rsid w:val="00DB357E"/>
    <w:rsid w:val="00DC3C6C"/>
    <w:rsid w:val="00DF154A"/>
    <w:rsid w:val="00DF5B3F"/>
    <w:rsid w:val="00DF5CB5"/>
    <w:rsid w:val="00DF6C0A"/>
    <w:rsid w:val="00E07A09"/>
    <w:rsid w:val="00E17409"/>
    <w:rsid w:val="00E64007"/>
    <w:rsid w:val="00E71AFE"/>
    <w:rsid w:val="00E76847"/>
    <w:rsid w:val="00E944B2"/>
    <w:rsid w:val="00EA6ACC"/>
    <w:rsid w:val="00EB1D99"/>
    <w:rsid w:val="00EC144A"/>
    <w:rsid w:val="00EC32C5"/>
    <w:rsid w:val="00EC3802"/>
    <w:rsid w:val="00F112EB"/>
    <w:rsid w:val="00F212B2"/>
    <w:rsid w:val="00F362D7"/>
    <w:rsid w:val="00F36530"/>
    <w:rsid w:val="00F36A5D"/>
    <w:rsid w:val="00F45EB4"/>
    <w:rsid w:val="00F64E1E"/>
    <w:rsid w:val="00F74164"/>
    <w:rsid w:val="00F754F3"/>
    <w:rsid w:val="00F812E3"/>
    <w:rsid w:val="00F92EEC"/>
    <w:rsid w:val="00FA17DF"/>
    <w:rsid w:val="00FD1C45"/>
    <w:rsid w:val="00FF3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0382"/>
  <w15:chartTrackingRefBased/>
  <w15:docId w15:val="{E8F7B535-1FDB-45E7-B906-BD61DF4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F365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60122C"/>
    <w:rPr>
      <w:color w:val="808080"/>
    </w:rPr>
  </w:style>
  <w:style w:type="character" w:styleId="Hipervnculovisitado">
    <w:name w:val="FollowedHyperlink"/>
    <w:basedOn w:val="Fuentedeprrafopredeter"/>
    <w:uiPriority w:val="99"/>
    <w:semiHidden/>
    <w:unhideWhenUsed/>
    <w:rsid w:val="00612F03"/>
    <w:rPr>
      <w:color w:val="954F72" w:themeColor="followedHyperlink"/>
      <w:u w:val="single"/>
    </w:rPr>
  </w:style>
  <w:style w:type="character" w:customStyle="1" w:styleId="Ttulo2Car">
    <w:name w:val="Título 2 Car"/>
    <w:basedOn w:val="Fuentedeprrafopredeter"/>
    <w:link w:val="Ttulo2"/>
    <w:uiPriority w:val="9"/>
    <w:rsid w:val="00F36530"/>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3990">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navarrete@ift.org.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fernando.navarrete\Desktop\formatos%20de%20participaci&#243;n\consultalineamientosai@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9439BFC7-7AC2-4911-A0A3-2C13E7ABD7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2C8E9-70AC-4871-A2F2-F2B3354C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Links>
    <vt:vector size="18"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7798866</vt:i4>
      </vt:variant>
      <vt:variant>
        <vt:i4>3</vt:i4>
      </vt:variant>
      <vt:variant>
        <vt:i4>0</vt:i4>
      </vt:variant>
      <vt:variant>
        <vt:i4>5</vt:i4>
      </vt:variant>
      <vt:variant>
        <vt:lpwstr>mailto:fernando.navarrete@ift.org.mx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Alejandra Altamirano Pacheco</cp:lastModifiedBy>
  <cp:revision>2</cp:revision>
  <dcterms:created xsi:type="dcterms:W3CDTF">2019-05-22T13:48:00Z</dcterms:created>
  <dcterms:modified xsi:type="dcterms:W3CDTF">2019-05-22T13:48:00Z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