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9EB21" w14:textId="2BEC5E56" w:rsidR="006805C8" w:rsidRDefault="006805C8" w:rsidP="00FA0E07">
      <w:pPr>
        <w:pStyle w:val="Piedepgina"/>
        <w:rPr>
          <w:rFonts w:ascii="ITC Avant Garde" w:hAnsi="ITC Avant Garde"/>
          <w:sz w:val="14"/>
          <w:szCs w:val="14"/>
        </w:rPr>
      </w:pPr>
    </w:p>
    <w:p w14:paraId="25EBDA64" w14:textId="77777777" w:rsidR="0004165E" w:rsidRDefault="0004165E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pPr w:leftFromText="141" w:rightFromText="141" w:vertAnchor="text" w:tblpX="-5" w:tblpY="1"/>
        <w:tblOverlap w:val="never"/>
        <w:tblW w:w="11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331"/>
        <w:gridCol w:w="2696"/>
        <w:gridCol w:w="1701"/>
        <w:gridCol w:w="290"/>
        <w:gridCol w:w="702"/>
        <w:gridCol w:w="284"/>
        <w:gridCol w:w="4686"/>
        <w:gridCol w:w="13"/>
      </w:tblGrid>
      <w:tr w:rsidR="00041581" w:rsidRPr="00A51874" w14:paraId="791AB192" w14:textId="77777777" w:rsidTr="004F377E">
        <w:trPr>
          <w:gridAfter w:val="1"/>
          <w:wAfter w:w="13" w:type="dxa"/>
          <w:trHeight w:val="440"/>
        </w:trPr>
        <w:tc>
          <w:tcPr>
            <w:tcW w:w="11344" w:type="dxa"/>
            <w:gridSpan w:val="8"/>
            <w:shd w:val="clear" w:color="auto" w:fill="70AD47" w:themeFill="accent6"/>
            <w:vAlign w:val="center"/>
          </w:tcPr>
          <w:p w14:paraId="03BCB28E" w14:textId="11E29CE4" w:rsidR="0004158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5A0731" w:rsidRPr="00A47BB1" w14:paraId="6A8D4D6F" w14:textId="77777777" w:rsidTr="0004165E">
        <w:trPr>
          <w:gridAfter w:val="1"/>
          <w:wAfter w:w="13" w:type="dxa"/>
          <w:trHeight w:val="148"/>
        </w:trPr>
        <w:tc>
          <w:tcPr>
            <w:tcW w:w="11344" w:type="dxa"/>
            <w:gridSpan w:val="8"/>
            <w:shd w:val="clear" w:color="auto" w:fill="E2EFD9" w:themeFill="accent6" w:themeFillTint="33"/>
          </w:tcPr>
          <w:p w14:paraId="0F311F60" w14:textId="7F70F823" w:rsidR="005A0731" w:rsidRPr="0004165E" w:rsidRDefault="0004165E" w:rsidP="0004165E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04165E"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  <w:t>MODALIDAD DE LA SOLICITUD</w:t>
            </w:r>
          </w:p>
        </w:tc>
      </w:tr>
      <w:tr w:rsidR="005A0731" w:rsidRPr="00A47BB1" w14:paraId="29867A1F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bottom w:val="nil"/>
            </w:tcBorders>
            <w:shd w:val="clear" w:color="auto" w:fill="auto"/>
          </w:tcPr>
          <w:p w14:paraId="49E097EE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bottom w:val="nil"/>
            </w:tcBorders>
            <w:shd w:val="clear" w:color="auto" w:fill="auto"/>
          </w:tcPr>
          <w:p w14:paraId="483161EC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5A0731" w:rsidRPr="00A47BB1" w14:paraId="4D91B72E" w14:textId="77777777" w:rsidTr="004F377E">
        <w:trPr>
          <w:trHeight w:val="145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2707B382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E3733" w14:textId="04A6DBA1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E18897A" w14:textId="0BC1EEB7" w:rsidR="005A0731" w:rsidRPr="00A47BB1" w:rsidRDefault="005A0731" w:rsidP="000E06A9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 xml:space="preserve">Inicio de prestación de servicios 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2E5EE12B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0EBEB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9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739D1" w14:textId="711C9CA3" w:rsidR="005A0731" w:rsidRPr="00A47BB1" w:rsidRDefault="005A0731" w:rsidP="00A42A12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Terminación de prestación de servicios</w:t>
            </w:r>
          </w:p>
        </w:tc>
      </w:tr>
      <w:tr w:rsidR="005A0731" w:rsidRPr="00A47BB1" w14:paraId="1CB9DEE5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top w:val="nil"/>
            </w:tcBorders>
            <w:shd w:val="clear" w:color="auto" w:fill="auto"/>
          </w:tcPr>
          <w:p w14:paraId="6A2D38A6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  <w:shd w:val="clear" w:color="auto" w:fill="auto"/>
          </w:tcPr>
          <w:p w14:paraId="63E32972" w14:textId="77777777" w:rsidR="005A0731" w:rsidRPr="00A47BB1" w:rsidRDefault="005A0731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1ACA187B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bottom w:val="nil"/>
            </w:tcBorders>
            <w:shd w:val="clear" w:color="auto" w:fill="auto"/>
          </w:tcPr>
          <w:p w14:paraId="021E31D5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bottom w:val="nil"/>
            </w:tcBorders>
            <w:shd w:val="clear" w:color="auto" w:fill="auto"/>
          </w:tcPr>
          <w:p w14:paraId="5B6A5EF7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76946B58" w14:textId="77777777" w:rsidTr="004F377E">
        <w:trPr>
          <w:gridAfter w:val="1"/>
          <w:wAfter w:w="13" w:type="dxa"/>
          <w:trHeight w:val="145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5619DCA2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2044D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4EDBC275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Ampliación de cobertura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5FBFDD17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1AC59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6" w:type="dxa"/>
            <w:tcBorders>
              <w:top w:val="nil"/>
              <w:bottom w:val="nil"/>
            </w:tcBorders>
            <w:shd w:val="clear" w:color="auto" w:fill="auto"/>
          </w:tcPr>
          <w:p w14:paraId="158DA8E1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Reducción de cobertura</w:t>
            </w:r>
          </w:p>
        </w:tc>
      </w:tr>
      <w:tr w:rsidR="004F377E" w:rsidRPr="00A47BB1" w14:paraId="51216E41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top w:val="nil"/>
            </w:tcBorders>
            <w:shd w:val="clear" w:color="auto" w:fill="auto"/>
          </w:tcPr>
          <w:p w14:paraId="36E7043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  <w:shd w:val="clear" w:color="auto" w:fill="auto"/>
          </w:tcPr>
          <w:p w14:paraId="579A2F9D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4608D52D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bottom w:val="nil"/>
            </w:tcBorders>
            <w:shd w:val="clear" w:color="auto" w:fill="auto"/>
          </w:tcPr>
          <w:p w14:paraId="26D925B3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bottom w:val="nil"/>
            </w:tcBorders>
            <w:shd w:val="clear" w:color="auto" w:fill="auto"/>
          </w:tcPr>
          <w:p w14:paraId="73881133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4F377E" w:rsidRPr="00A47BB1" w14:paraId="19C7E95E" w14:textId="77777777" w:rsidTr="004F377E">
        <w:trPr>
          <w:gridAfter w:val="1"/>
          <w:wAfter w:w="13" w:type="dxa"/>
          <w:trHeight w:val="142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5BE6FEB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72E8A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14:paraId="3F513F79" w14:textId="6CFA1791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Inicio de prestación de servicios y ampliación de cobertura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2AFCC88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65031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6" w:type="dxa"/>
            <w:vMerge w:val="restart"/>
            <w:tcBorders>
              <w:top w:val="nil"/>
            </w:tcBorders>
            <w:shd w:val="clear" w:color="auto" w:fill="auto"/>
          </w:tcPr>
          <w:p w14:paraId="0D5F3D86" w14:textId="017C2364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Terminación de prestación de servicios y reducción de cobertura</w:t>
            </w:r>
          </w:p>
        </w:tc>
      </w:tr>
      <w:tr w:rsidR="004F377E" w:rsidRPr="00A47BB1" w14:paraId="16833B8C" w14:textId="77777777" w:rsidTr="004F377E">
        <w:trPr>
          <w:gridAfter w:val="1"/>
          <w:wAfter w:w="13" w:type="dxa"/>
          <w:trHeight w:val="145"/>
        </w:trPr>
        <w:tc>
          <w:tcPr>
            <w:tcW w:w="6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C16B79B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E706D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7" w:type="dxa"/>
            <w:gridSpan w:val="3"/>
            <w:vMerge/>
            <w:tcBorders>
              <w:left w:val="nil"/>
              <w:bottom w:val="nil"/>
            </w:tcBorders>
            <w:shd w:val="clear" w:color="auto" w:fill="auto"/>
          </w:tcPr>
          <w:p w14:paraId="197BEB81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206688A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54436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686" w:type="dxa"/>
            <w:vMerge/>
            <w:tcBorders>
              <w:left w:val="nil"/>
              <w:bottom w:val="nil"/>
            </w:tcBorders>
            <w:shd w:val="clear" w:color="auto" w:fill="auto"/>
          </w:tcPr>
          <w:p w14:paraId="18768970" w14:textId="77777777" w:rsidR="004F377E" w:rsidRPr="00A47BB1" w:rsidRDefault="004F377E" w:rsidP="004F377E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</w:pPr>
          </w:p>
        </w:tc>
      </w:tr>
      <w:tr w:rsidR="004F377E" w:rsidRPr="00A47BB1" w14:paraId="58739C4B" w14:textId="77777777" w:rsidTr="004F377E">
        <w:trPr>
          <w:gridAfter w:val="1"/>
          <w:wAfter w:w="13" w:type="dxa"/>
          <w:trHeight w:val="145"/>
        </w:trPr>
        <w:tc>
          <w:tcPr>
            <w:tcW w:w="5672" w:type="dxa"/>
            <w:gridSpan w:val="5"/>
            <w:tcBorders>
              <w:top w:val="nil"/>
            </w:tcBorders>
            <w:shd w:val="clear" w:color="auto" w:fill="auto"/>
          </w:tcPr>
          <w:p w14:paraId="25506AA8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2" w:type="dxa"/>
            <w:gridSpan w:val="3"/>
            <w:tcBorders>
              <w:top w:val="nil"/>
            </w:tcBorders>
            <w:shd w:val="clear" w:color="auto" w:fill="auto"/>
          </w:tcPr>
          <w:p w14:paraId="191868A7" w14:textId="77777777" w:rsidR="004F377E" w:rsidRPr="00A47BB1" w:rsidRDefault="004F377E" w:rsidP="004F377E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8550ED" w:rsidRPr="00A47BB1" w14:paraId="65A0529A" w14:textId="77777777" w:rsidTr="0004165E">
        <w:trPr>
          <w:gridAfter w:val="1"/>
          <w:wAfter w:w="13" w:type="dxa"/>
          <w:trHeight w:val="440"/>
        </w:trPr>
        <w:tc>
          <w:tcPr>
            <w:tcW w:w="5382" w:type="dxa"/>
            <w:gridSpan w:val="4"/>
            <w:shd w:val="clear" w:color="auto" w:fill="F2F2F2" w:themeFill="background1" w:themeFillShade="F2"/>
            <w:vAlign w:val="center"/>
          </w:tcPr>
          <w:p w14:paraId="5F6D60B7" w14:textId="5C62EC57" w:rsidR="008550ED" w:rsidRPr="00A47BB1" w:rsidRDefault="0004165E" w:rsidP="00A47BB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Electrónico en el que recaerá la inscripción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962" w:type="dxa"/>
            <w:gridSpan w:val="4"/>
            <w:shd w:val="clear" w:color="auto" w:fill="auto"/>
            <w:vAlign w:val="center"/>
          </w:tcPr>
          <w:p w14:paraId="65CC31D3" w14:textId="381EB337" w:rsidR="008550ED" w:rsidRPr="00A47BB1" w:rsidRDefault="008550ED" w:rsidP="00A42A12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04165E" w:rsidRPr="00A47BB1" w14:paraId="12704A4D" w14:textId="77777777" w:rsidTr="00A47BB1">
        <w:trPr>
          <w:gridAfter w:val="1"/>
          <w:wAfter w:w="13" w:type="dxa"/>
          <w:trHeight w:val="440"/>
        </w:trPr>
        <w:tc>
          <w:tcPr>
            <w:tcW w:w="3681" w:type="dxa"/>
            <w:gridSpan w:val="3"/>
            <w:shd w:val="clear" w:color="auto" w:fill="F2F2F2" w:themeFill="background1" w:themeFillShade="F2"/>
            <w:vAlign w:val="center"/>
          </w:tcPr>
          <w:p w14:paraId="04EBBB7E" w14:textId="7CFDE2E4" w:rsidR="0004165E" w:rsidRPr="00A47BB1" w:rsidRDefault="0004165E" w:rsidP="0004165E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en que surtirá efectos el aviso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663" w:type="dxa"/>
            <w:gridSpan w:val="5"/>
            <w:shd w:val="clear" w:color="auto" w:fill="auto"/>
            <w:vAlign w:val="center"/>
          </w:tcPr>
          <w:p w14:paraId="62848F09" w14:textId="77777777" w:rsidR="0004165E" w:rsidRPr="00A47BB1" w:rsidRDefault="0004165E" w:rsidP="0004165E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</w:tbl>
    <w:tbl>
      <w:tblPr>
        <w:tblpPr w:leftFromText="141" w:rightFromText="141" w:vertAnchor="text" w:horzAnchor="margin" w:tblpY="174"/>
        <w:tblW w:w="1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"/>
        <w:gridCol w:w="283"/>
        <w:gridCol w:w="2165"/>
        <w:gridCol w:w="954"/>
        <w:gridCol w:w="425"/>
        <w:gridCol w:w="284"/>
        <w:gridCol w:w="992"/>
        <w:gridCol w:w="73"/>
        <w:gridCol w:w="87"/>
        <w:gridCol w:w="1116"/>
        <w:gridCol w:w="850"/>
        <w:gridCol w:w="284"/>
        <w:gridCol w:w="283"/>
        <w:gridCol w:w="107"/>
        <w:gridCol w:w="2728"/>
        <w:gridCol w:w="262"/>
        <w:gridCol w:w="163"/>
      </w:tblGrid>
      <w:tr w:rsidR="00E72C7B" w:rsidRPr="00A47BB1" w14:paraId="01493154" w14:textId="77777777" w:rsidTr="00A42A12">
        <w:trPr>
          <w:trHeight w:val="227"/>
        </w:trPr>
        <w:tc>
          <w:tcPr>
            <w:tcW w:w="113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0B8710" w14:textId="11BB9634" w:rsidR="00E72C7B" w:rsidRPr="00A47BB1" w:rsidRDefault="00A42A12" w:rsidP="006805C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 LOS SERVICIOS</w:t>
            </w:r>
            <w:r w:rsidR="00E72C7B"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A42A12" w:rsidRPr="00A47BB1" w14:paraId="5A517359" w14:textId="77777777" w:rsidTr="00A42A12">
        <w:trPr>
          <w:trHeight w:val="227"/>
        </w:trPr>
        <w:tc>
          <w:tcPr>
            <w:tcW w:w="11335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B74EA8" w14:textId="7AB67A75" w:rsidR="00A42A12" w:rsidRPr="00A47BB1" w:rsidRDefault="00A42A12" w:rsidP="00A42A12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Seleccionar los servicios que iniciará prestación o bien dejará de prestar</w:t>
            </w:r>
          </w:p>
        </w:tc>
      </w:tr>
      <w:tr w:rsidR="00E72C7B" w:rsidRPr="00A47BB1" w14:paraId="28DBDBB2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F8495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1CBD9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95FD6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82638E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18E0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9328B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8DE3E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6CCC3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335E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984D5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E72C7B" w:rsidRPr="00A47BB1" w14:paraId="052F866E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C4659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F24C" w14:textId="6071D2FF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514066" w14:textId="2B6A0171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Telefonía local fija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06D63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2AC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A22C5F" w14:textId="7BF79901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Telefonía de larga distancia internacional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8CEE7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F65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A45E9" w14:textId="07947FF5" w:rsidR="00E72C7B" w:rsidRPr="00A47BB1" w:rsidRDefault="00E72C7B" w:rsidP="00E922B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Telefonía móvil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A8D63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6DE48E94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44DA2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1690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D7E69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B745F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0302D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FF9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EA95B7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27568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0230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BCD28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432E8EF4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3EBD4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F0FE6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D722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F0A10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F3EA0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2F23DD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3C466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5A9F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35F79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674E2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72BD5DE9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2EFD7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458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1DB30FA" w14:textId="1C8A0046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Televisión restringida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F28DA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5D2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71FE07" w14:textId="7D25A7BE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Internet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2B251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BA9D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4BEEA06D" w14:textId="005A6460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Radiolocalización móvil de flotillas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8D45D9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257F4AFF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C8A9C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2EE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3F69C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BC9B58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447069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A2C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5D396A5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4721A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E35BE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49DBB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47FDEE78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6CE15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0CC19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6C47B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007898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34B2C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BC2E5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A4BF2C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E080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76A37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694161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20D4BB30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B24F5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2C4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A13C7E" w14:textId="79CC9D1A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Provisión de capacidad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A770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6204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A18662" w14:textId="17521EEF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Servicios satelitales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D2CB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9AE3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37BD5B3C" w14:textId="15BBBFB3" w:rsidR="00E72C7B" w:rsidRPr="00A47BB1" w:rsidRDefault="00E922B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Enlaces dedicados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61CBC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37B1995D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1DE500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6EC3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000A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2269D6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7146D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B8934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F7FD50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BDC81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3097" w:type="dxa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B1247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D1DA5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617EE1E0" w14:textId="77777777" w:rsidTr="00A42A12">
        <w:trPr>
          <w:trHeight w:val="227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96E709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2A16E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BDF64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49D275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B9EA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036422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254DEA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2AAA2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5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CE711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D535D3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A42A12" w:rsidRPr="00A47BB1" w14:paraId="608E430B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C42E3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E99C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A4FC22" w14:textId="67690926" w:rsidR="00A42A12" w:rsidRPr="00A47BB1" w:rsidRDefault="00A42A12" w:rsidP="00A42A12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Transmisión de datos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6984E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DA3D5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2230882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  <w:t>Otro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50A2CC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65C2E9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  <w:r w:rsidRPr="00A47BB1">
              <w:rPr>
                <w:rFonts w:ascii="ITC Avant Garde" w:hAnsi="ITC Avant Garde"/>
                <w:sz w:val="16"/>
                <w:szCs w:val="16"/>
              </w:rPr>
              <w:t>Señalar</w:t>
            </w:r>
          </w:p>
        </w:tc>
        <w:tc>
          <w:tcPr>
            <w:tcW w:w="451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8B8EF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8B7181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A42A12" w:rsidRPr="00A47BB1" w14:paraId="7E9236A8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C14EDB3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FC929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F0521A1" w14:textId="77777777" w:rsidR="00A42A12" w:rsidRPr="00A47BB1" w:rsidRDefault="00A42A12" w:rsidP="00A42A12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2E8015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951DB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62F2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1CAB7E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EBA198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514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30D21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3B6B5A" w14:textId="77777777" w:rsidR="00A42A12" w:rsidRPr="00A47BB1" w:rsidRDefault="00A42A12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E72C7B" w:rsidRPr="00A47BB1" w14:paraId="7CD58B60" w14:textId="77777777" w:rsidTr="00A42A12">
        <w:trPr>
          <w:trHeight w:val="227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AEED63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D5DA7C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B9FD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AEAF6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4C738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B7FBF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0720B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43D78E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  <w:tc>
          <w:tcPr>
            <w:tcW w:w="45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B127F7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  <w:lang w:val="es-ES" w:eastAsia="es-ES" w:bidi="es-ES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3694" w14:textId="77777777" w:rsidR="00E72C7B" w:rsidRPr="00A47BB1" w:rsidRDefault="00E72C7B" w:rsidP="00E72C7B">
            <w:pPr>
              <w:spacing w:after="0" w:line="240" w:lineRule="auto"/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4F377E" w:rsidRPr="00A47BB1" w14:paraId="4A8B4A6C" w14:textId="77777777" w:rsidTr="004F377E">
        <w:trPr>
          <w:trHeight w:val="227"/>
        </w:trPr>
        <w:tc>
          <w:tcPr>
            <w:tcW w:w="113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BD4EF9" w14:textId="111099B5" w:rsidR="004F377E" w:rsidRPr="00A47BB1" w:rsidRDefault="004F377E" w:rsidP="006805C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DATOS DE LA </w:t>
            </w:r>
            <w:r w:rsidR="006805C8"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ÁREAS GEOESTADÍSTICAS</w:t>
            </w:r>
          </w:p>
        </w:tc>
      </w:tr>
      <w:tr w:rsidR="006805C8" w:rsidRPr="00A47BB1" w14:paraId="02F92141" w14:textId="77777777" w:rsidTr="006805C8">
        <w:trPr>
          <w:trHeight w:val="227"/>
        </w:trPr>
        <w:tc>
          <w:tcPr>
            <w:tcW w:w="113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2D432" w14:textId="77777777" w:rsidR="002A38E8" w:rsidRDefault="006805C8" w:rsidP="00E72C7B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Indicar las localidades, municipios o Estados en los que iniciará o dejará de prestar servicios</w:t>
            </w:r>
            <w:r w:rsidR="002A38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.</w:t>
            </w:r>
          </w:p>
          <w:p w14:paraId="396FE8A3" w14:textId="77777777" w:rsidR="002A38E8" w:rsidRDefault="002A38E8" w:rsidP="00E72C7B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14:paraId="0BFE009E" w14:textId="4B5F8942" w:rsidR="006805C8" w:rsidRDefault="002A38E8" w:rsidP="002A38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El área </w:t>
            </w:r>
            <w:proofErr w:type="spellStart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geoestadística</w:t>
            </w:r>
            <w:proofErr w:type="spellEnd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a registrar puede ser</w:t>
            </w:r>
            <w:r w:rsidR="006805C8"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desde la totalidad del Estado,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hasta las</w:t>
            </w:r>
            <w:r w:rsidR="006805C8"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localidades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específicas de un</w:t>
            </w:r>
            <w:r w:rsidR="006805C8"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Estado en las que se ofrecerá o dejará de ofrecer el(los) servicio(s) de telecomunicaciones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.</w:t>
            </w:r>
          </w:p>
          <w:p w14:paraId="4C52D739" w14:textId="77777777" w:rsidR="002A38E8" w:rsidRDefault="002A38E8" w:rsidP="002A38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  <w:p w14:paraId="3F96459B" w14:textId="2B21958D" w:rsidR="002A38E8" w:rsidRPr="00A47BB1" w:rsidRDefault="002A38E8" w:rsidP="002A38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Si la solicitud refiere a las modalidades de i) inicio de prestación de servicios, o ii) terminación de prestación de servicios, en todas las áreas </w:t>
            </w:r>
            <w:proofErr w:type="spellStart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geoestadísticas</w:t>
            </w:r>
            <w:proofErr w:type="spellEnd"/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ya se encuentran registradas en la concesión, no es necesario llenar este apartado.</w:t>
            </w:r>
          </w:p>
        </w:tc>
      </w:tr>
      <w:tr w:rsidR="006805C8" w:rsidRPr="00A47BB1" w14:paraId="6029FA8E" w14:textId="77777777" w:rsidTr="006805C8">
        <w:trPr>
          <w:trHeight w:val="227"/>
        </w:trPr>
        <w:tc>
          <w:tcPr>
            <w:tcW w:w="2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D4C79" w14:textId="6EA29F13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Clave del área </w:t>
            </w:r>
            <w:proofErr w:type="spellStart"/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geoestadística</w:t>
            </w:r>
            <w:proofErr w:type="spellEnd"/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del INEGI</w:t>
            </w:r>
          </w:p>
        </w:tc>
        <w:tc>
          <w:tcPr>
            <w:tcW w:w="2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DBAB5B" w14:textId="6FBD8B2B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Localidad </w:t>
            </w: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97D08" w14:textId="5590E6C8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Municipio </w:t>
            </w: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4E4D82" w14:textId="32F271BB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Estado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5783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</w:tr>
      <w:tr w:rsidR="006805C8" w:rsidRPr="00A47BB1" w14:paraId="5847D82C" w14:textId="77777777" w:rsidTr="006805C8">
        <w:trPr>
          <w:trHeight w:val="227"/>
        </w:trPr>
        <w:tc>
          <w:tcPr>
            <w:tcW w:w="2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8DD8A" w14:textId="1ED809FA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7E7E7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4AA2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E7CA" w14:textId="2390E50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02066" w14:textId="1A01DC11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Times New Roman"/>
                <w:sz w:val="36"/>
                <w:szCs w:val="36"/>
                <w:lang w:eastAsia="es-MX"/>
              </w:rPr>
              <w:t>+</w:t>
            </w:r>
          </w:p>
        </w:tc>
      </w:tr>
      <w:tr w:rsidR="006805C8" w:rsidRPr="00A47BB1" w14:paraId="643597F9" w14:textId="77777777" w:rsidTr="006805C8">
        <w:trPr>
          <w:trHeight w:val="227"/>
        </w:trPr>
        <w:tc>
          <w:tcPr>
            <w:tcW w:w="27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67F5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E54A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22611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2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4061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199C8" w14:textId="77777777" w:rsidR="006805C8" w:rsidRPr="00A47BB1" w:rsidRDefault="006805C8" w:rsidP="006805C8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tbl>
      <w:tblPr>
        <w:tblW w:w="11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6"/>
        <w:gridCol w:w="2981"/>
        <w:gridCol w:w="851"/>
        <w:gridCol w:w="283"/>
        <w:gridCol w:w="4540"/>
      </w:tblGrid>
      <w:tr w:rsidR="0038128F" w:rsidRPr="00A47BB1" w14:paraId="7810E508" w14:textId="77777777" w:rsidTr="00A42A12">
        <w:trPr>
          <w:trHeight w:val="440"/>
        </w:trPr>
        <w:tc>
          <w:tcPr>
            <w:tcW w:w="11344" w:type="dxa"/>
            <w:gridSpan w:val="6"/>
            <w:tcBorders>
              <w:top w:val="nil"/>
            </w:tcBorders>
            <w:shd w:val="clear" w:color="auto" w:fill="E2EFD9" w:themeFill="accent6" w:themeFillTint="33"/>
          </w:tcPr>
          <w:p w14:paraId="39B1E0FC" w14:textId="77777777" w:rsidR="0038128F" w:rsidRPr="00A47BB1" w:rsidRDefault="0038128F" w:rsidP="006805C8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47BB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A47BB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A47BB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A47BB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 INSCRIPCIÓN</w:t>
            </w:r>
          </w:p>
        </w:tc>
      </w:tr>
      <w:tr w:rsidR="0038128F" w:rsidRPr="00A47BB1" w14:paraId="22B62837" w14:textId="77777777" w:rsidTr="005A0731">
        <w:trPr>
          <w:trHeight w:val="440"/>
        </w:trPr>
        <w:tc>
          <w:tcPr>
            <w:tcW w:w="11344" w:type="dxa"/>
            <w:gridSpan w:val="6"/>
            <w:shd w:val="clear" w:color="auto" w:fill="EDEDED" w:themeFill="accent3" w:themeFillTint="33"/>
          </w:tcPr>
          <w:p w14:paraId="3B2F5AAB" w14:textId="77777777" w:rsidR="0038128F" w:rsidRPr="00A47BB1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lang w:eastAsia="es-MX"/>
              </w:rPr>
            </w:pPr>
            <w:r w:rsidRPr="00A47BB1">
              <w:rPr>
                <w:rFonts w:ascii="ITC Avant Garde" w:eastAsia="Times New Roman" w:hAnsi="ITC Avant Garde"/>
                <w:noProof/>
                <w:sz w:val="18"/>
                <w:szCs w:val="18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38128F" w:rsidRPr="00A47BB1" w14:paraId="74EE9D43" w14:textId="77777777" w:rsidTr="006805C8">
        <w:trPr>
          <w:trHeight w:val="145"/>
        </w:trPr>
        <w:tc>
          <w:tcPr>
            <w:tcW w:w="5670" w:type="dxa"/>
            <w:gridSpan w:val="3"/>
            <w:tcBorders>
              <w:bottom w:val="nil"/>
            </w:tcBorders>
            <w:shd w:val="clear" w:color="auto" w:fill="auto"/>
          </w:tcPr>
          <w:p w14:paraId="41319481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4" w:type="dxa"/>
            <w:gridSpan w:val="3"/>
            <w:tcBorders>
              <w:bottom w:val="nil"/>
            </w:tcBorders>
            <w:shd w:val="clear" w:color="auto" w:fill="auto"/>
          </w:tcPr>
          <w:p w14:paraId="261B007E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  <w:tr w:rsidR="0038128F" w:rsidRPr="00A47BB1" w14:paraId="156CF490" w14:textId="77777777" w:rsidTr="006805C8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1141C17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63E7F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981" w:type="dxa"/>
            <w:tcBorders>
              <w:top w:val="nil"/>
              <w:bottom w:val="nil"/>
            </w:tcBorders>
            <w:shd w:val="clear" w:color="auto" w:fill="auto"/>
          </w:tcPr>
          <w:p w14:paraId="68188B6A" w14:textId="77777777" w:rsidR="0038128F" w:rsidRPr="00A47BB1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14:paraId="10A961DD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C1488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4540" w:type="dxa"/>
            <w:tcBorders>
              <w:top w:val="nil"/>
              <w:bottom w:val="nil"/>
            </w:tcBorders>
            <w:shd w:val="clear" w:color="auto" w:fill="auto"/>
          </w:tcPr>
          <w:p w14:paraId="494C768E" w14:textId="77777777" w:rsidR="0038128F" w:rsidRPr="00A47BB1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  <w:r w:rsidRPr="00A47BB1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38128F" w:rsidRPr="00A47BB1" w14:paraId="2D78F354" w14:textId="77777777" w:rsidTr="006805C8">
        <w:trPr>
          <w:trHeight w:val="145"/>
        </w:trPr>
        <w:tc>
          <w:tcPr>
            <w:tcW w:w="5670" w:type="dxa"/>
            <w:gridSpan w:val="3"/>
            <w:tcBorders>
              <w:top w:val="nil"/>
            </w:tcBorders>
            <w:shd w:val="clear" w:color="auto" w:fill="auto"/>
          </w:tcPr>
          <w:p w14:paraId="0FEEFD06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  <w:tc>
          <w:tcPr>
            <w:tcW w:w="5674" w:type="dxa"/>
            <w:gridSpan w:val="3"/>
            <w:tcBorders>
              <w:top w:val="nil"/>
            </w:tcBorders>
            <w:shd w:val="clear" w:color="auto" w:fill="auto"/>
          </w:tcPr>
          <w:p w14:paraId="5E6D984F" w14:textId="77777777" w:rsidR="0038128F" w:rsidRPr="00A47BB1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20"/>
                <w:lang w:eastAsia="es-MX"/>
              </w:rPr>
            </w:pPr>
          </w:p>
        </w:tc>
      </w:tr>
    </w:tbl>
    <w:p w14:paraId="66F7A153" w14:textId="77777777" w:rsidR="00A5648F" w:rsidRPr="00A47BB1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539"/>
        <w:gridCol w:w="7791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lastRenderedPageBreak/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4C3FA1" w:rsidRPr="00172879" w14:paraId="05D215DC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4C3FA1" w:rsidRPr="00172879" w:rsidRDefault="004C3FA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79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4C3FA1" w:rsidRPr="00172879" w:rsidRDefault="004C3FA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4C3FA1" w:rsidRPr="00172879" w14:paraId="51142071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37B06232" w14:textId="207EF87D" w:rsidR="004C3FA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 de la solicitud:</w:t>
            </w:r>
            <w:r w:rsidRPr="00255751"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  <w:tc>
          <w:tcPr>
            <w:tcW w:w="7791" w:type="dxa"/>
            <w:shd w:val="clear" w:color="auto" w:fill="auto"/>
            <w:vAlign w:val="center"/>
          </w:tcPr>
          <w:p w14:paraId="04B3F228" w14:textId="106D4254" w:rsidR="004C3FA1" w:rsidRDefault="004C3FA1" w:rsidP="0004165E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la modalidad de la solicitud.</w:t>
            </w:r>
          </w:p>
        </w:tc>
      </w:tr>
      <w:tr w:rsidR="004C3FA1" w:rsidRPr="00172879" w14:paraId="4B37F1BC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2FAEB646" w14:textId="03CE682B" w:rsidR="004C3FA1" w:rsidRPr="008A58B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 </w:t>
            </w:r>
            <w:r w:rsidRPr="008A58B1">
              <w:rPr>
                <w:rFonts w:ascii="ITC Avant Garde" w:hAnsi="ITC Avant Garde"/>
                <w:sz w:val="16"/>
                <w:szCs w:val="16"/>
              </w:rPr>
              <w:t>Electrónico:</w:t>
            </w:r>
          </w:p>
        </w:tc>
        <w:tc>
          <w:tcPr>
            <w:tcW w:w="7791" w:type="dxa"/>
            <w:shd w:val="clear" w:color="auto" w:fill="auto"/>
          </w:tcPr>
          <w:p w14:paraId="5C935546" w14:textId="15C8B11A" w:rsidR="004C3FA1" w:rsidRDefault="004C3FA1" w:rsidP="00A233A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</w:t>
            </w:r>
            <w:r w:rsidR="00A233A4">
              <w:rPr>
                <w:rFonts w:ascii="ITC Avant Garde" w:hAnsi="ITC Avant Garde"/>
                <w:sz w:val="16"/>
                <w:szCs w:val="16"/>
              </w:rPr>
              <w:t>o Electrónico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que corresponda a la concesión </w:t>
            </w:r>
            <w:r w:rsidR="009A1B14">
              <w:rPr>
                <w:rFonts w:ascii="ITC Avant Garde" w:hAnsi="ITC Avant Garde"/>
                <w:sz w:val="16"/>
                <w:szCs w:val="16"/>
              </w:rPr>
              <w:t>r</w:t>
            </w:r>
            <w:r>
              <w:rPr>
                <w:rFonts w:ascii="ITC Avant Garde" w:hAnsi="ITC Avant Garde"/>
                <w:sz w:val="16"/>
                <w:szCs w:val="16"/>
              </w:rPr>
              <w:t>especto de la cual se</w:t>
            </w:r>
            <w:r w:rsidR="00A233A4">
              <w:rPr>
                <w:rFonts w:ascii="ITC Avant Garde" w:hAnsi="ITC Avant Garde"/>
                <w:sz w:val="16"/>
                <w:szCs w:val="16"/>
              </w:rPr>
              <w:t xml:space="preserve"> solicita la inscripción.</w:t>
            </w:r>
          </w:p>
        </w:tc>
      </w:tr>
      <w:tr w:rsidR="004C3FA1" w:rsidRPr="00172879" w14:paraId="4AE6AE7F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788005DE" w14:textId="14C6A265" w:rsidR="004C3FA1" w:rsidRPr="0025575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que surtirá efectos el aviso</w:t>
            </w:r>
          </w:p>
        </w:tc>
        <w:tc>
          <w:tcPr>
            <w:tcW w:w="7791" w:type="dxa"/>
            <w:shd w:val="clear" w:color="auto" w:fill="auto"/>
            <w:vAlign w:val="center"/>
          </w:tcPr>
          <w:p w14:paraId="626E0DE8" w14:textId="3314648C" w:rsidR="004C3FA1" w:rsidRDefault="004C3FA1" w:rsidP="0004165E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Fecha en la que iniciará o dejará de prestar servicios</w:t>
            </w:r>
          </w:p>
        </w:tc>
      </w:tr>
      <w:tr w:rsidR="004C3FA1" w:rsidRPr="00172879" w14:paraId="579495EC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08C9B109" w14:textId="43256CDE" w:rsidR="004C3FA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 l</w:t>
            </w:r>
            <w:r w:rsidRPr="00372B78">
              <w:rPr>
                <w:rFonts w:ascii="ITC Avant Garde" w:hAnsi="ITC Avant Garde"/>
                <w:sz w:val="16"/>
                <w:szCs w:val="16"/>
              </w:rPr>
              <w:t>os Servicios*</w:t>
            </w:r>
          </w:p>
        </w:tc>
        <w:tc>
          <w:tcPr>
            <w:tcW w:w="7791" w:type="dxa"/>
            <w:shd w:val="clear" w:color="auto" w:fill="auto"/>
            <w:vAlign w:val="center"/>
          </w:tcPr>
          <w:p w14:paraId="3C9966B5" w14:textId="6AA73804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los servicios que prestará o los que dejará de prestar.</w:t>
            </w:r>
          </w:p>
        </w:tc>
      </w:tr>
      <w:tr w:rsidR="004C3FA1" w:rsidRPr="00172879" w14:paraId="3DD336DE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4B6E6BB7" w14:textId="4C0B44D0" w:rsidR="004C3FA1" w:rsidRDefault="004C3FA1" w:rsidP="0004165E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Datos del área </w:t>
            </w:r>
            <w:proofErr w:type="spellStart"/>
            <w:r>
              <w:rPr>
                <w:rFonts w:ascii="ITC Avant Garde" w:hAnsi="ITC Avant Garde"/>
                <w:sz w:val="16"/>
                <w:szCs w:val="16"/>
              </w:rPr>
              <w:t>geoestadística</w:t>
            </w:r>
            <w:proofErr w:type="spellEnd"/>
          </w:p>
        </w:tc>
        <w:tc>
          <w:tcPr>
            <w:tcW w:w="7791" w:type="dxa"/>
            <w:shd w:val="clear" w:color="auto" w:fill="auto"/>
            <w:vAlign w:val="center"/>
          </w:tcPr>
          <w:p w14:paraId="06BC688F" w14:textId="77777777" w:rsidR="004C3FA1" w:rsidRDefault="004C3FA1" w:rsidP="004C3FA1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Señale conforme al catálogo del INEGI, el cual puede consultarse en el siguiente portal: </w:t>
            </w:r>
            <w:hyperlink r:id="rId8" w:history="1">
              <w:r w:rsidRPr="008533BB">
                <w:rPr>
                  <w:rStyle w:val="Hipervnculo"/>
                  <w:rFonts w:ascii="ITC Avant Garde" w:hAnsi="ITC Avant Garde"/>
                  <w:sz w:val="16"/>
                  <w:szCs w:val="16"/>
                </w:rPr>
                <w:t>https://www.inegi.org.mx/</w:t>
              </w:r>
            </w:hyperlink>
          </w:p>
          <w:p w14:paraId="662727A4" w14:textId="1BE6F7C8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</w:p>
        </w:tc>
      </w:tr>
      <w:tr w:rsidR="004C3FA1" w:rsidRPr="00172879" w14:paraId="08F5B3C2" w14:textId="77777777" w:rsidTr="004C3FA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14:paraId="69891D31" w14:textId="09739926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7791" w:type="dxa"/>
            <w:shd w:val="clear" w:color="auto" w:fill="auto"/>
          </w:tcPr>
          <w:p w14:paraId="4C31C428" w14:textId="3108D829" w:rsid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26F02774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E44D49" w14:paraId="7FCA5700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65DAAE7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14:paraId="12723C28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37A9503" w14:textId="2C6937AD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4C3FA1">
              <w:rPr>
                <w:rFonts w:ascii="ITC Avant Garde" w:hAnsi="ITC Avant Garde"/>
                <w:sz w:val="16"/>
                <w:szCs w:val="20"/>
              </w:rPr>
              <w:t>20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4C3FA1">
              <w:rPr>
                <w:rFonts w:ascii="ITC Avant Garde" w:hAnsi="ITC Avant Garde"/>
                <w:sz w:val="16"/>
                <w:szCs w:val="20"/>
              </w:rPr>
              <w:t>veinte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4C3FA1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0B35CB2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0BF7F2E2" w:rsidR="00E44D49" w:rsidRDefault="00E44D49" w:rsidP="00E44D4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54F4F00" w14:textId="65600F94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A42A12">
              <w:rPr>
                <w:rFonts w:ascii="ITC Avant Garde" w:hAnsi="ITC Avant Garde"/>
                <w:sz w:val="16"/>
                <w:szCs w:val="20"/>
              </w:rPr>
              <w:t xml:space="preserve"> 177, fracción I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1E966B46" w14:textId="77777777" w:rsidR="00E44D4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B9E1FB8" w14:textId="77777777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11387D8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A42A1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688BF0E6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A42A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77777777" w:rsidR="00A31D70" w:rsidRPr="00E44D49" w:rsidRDefault="00A31D70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5ECF66D4" w14:textId="77777777" w:rsidR="00B279FD" w:rsidRDefault="004C3FA1" w:rsidP="004C3FA1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Solicitud a ser presentada por concesionarios titulares de una concesión única.</w:t>
            </w:r>
          </w:p>
          <w:p w14:paraId="16DFCA64" w14:textId="3596372C" w:rsidR="004C3FA1" w:rsidRPr="004C3FA1" w:rsidRDefault="004C3FA1" w:rsidP="004C3FA1">
            <w:pPr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EB142" w14:textId="77777777" w:rsidR="00783CC2" w:rsidRDefault="00783CC2" w:rsidP="003F3B7A">
      <w:pPr>
        <w:spacing w:after="0" w:line="240" w:lineRule="auto"/>
      </w:pPr>
      <w:r>
        <w:separator/>
      </w:r>
    </w:p>
  </w:endnote>
  <w:endnote w:type="continuationSeparator" w:id="0">
    <w:p w14:paraId="659F2D48" w14:textId="77777777" w:rsidR="00783CC2" w:rsidRDefault="00783CC2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ITC 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CE16F" w14:textId="77777777" w:rsidR="00300998" w:rsidRDefault="003009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11A5B" w14:textId="77777777" w:rsidR="00300998" w:rsidRDefault="0030099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25D5B" w14:textId="77777777" w:rsidR="00300998" w:rsidRDefault="003009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160706" w14:textId="77777777" w:rsidR="00783CC2" w:rsidRDefault="00783CC2" w:rsidP="003F3B7A">
      <w:pPr>
        <w:spacing w:after="0" w:line="240" w:lineRule="auto"/>
      </w:pPr>
      <w:r>
        <w:separator/>
      </w:r>
    </w:p>
  </w:footnote>
  <w:footnote w:type="continuationSeparator" w:id="0">
    <w:p w14:paraId="212C13BD" w14:textId="77777777" w:rsidR="00783CC2" w:rsidRDefault="00783CC2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AFF89" w14:textId="77777777" w:rsidR="00300998" w:rsidRDefault="003009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08A53B5C" w:rsidR="00EF11D2" w:rsidRPr="005A27FA" w:rsidRDefault="0038128F" w:rsidP="006805C8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REGISTRO PÚBLICO DE CONCESIONES - B.</w:t>
          </w:r>
          <w:r w:rsidR="006805C8">
            <w:rPr>
              <w:rFonts w:ascii="ITC Avant Garde" w:hAnsi="ITC Avant Garde"/>
              <w:b/>
              <w:color w:val="000000" w:themeColor="text1"/>
            </w:rPr>
            <w:t>9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5A0731">
            <w:rPr>
              <w:rFonts w:ascii="ITC Avant Garde" w:hAnsi="ITC Avant Garde"/>
              <w:b/>
              <w:color w:val="000000" w:themeColor="text1"/>
            </w:rPr>
            <w:t>AVISO DE INICIO O TERMINACIÓN DE PRESTACIÓN DE SERVICIOS</w:t>
          </w:r>
          <w:r w:rsidR="006805C8">
            <w:rPr>
              <w:rFonts w:ascii="ITC Avant Garde" w:hAnsi="ITC Avant Garde"/>
              <w:b/>
              <w:color w:val="000000" w:themeColor="text1"/>
            </w:rPr>
            <w:t xml:space="preserve"> DE TELECOMUNICACIONES Y/O </w:t>
          </w:r>
          <w:r w:rsidR="00300998">
            <w:rPr>
              <w:rFonts w:ascii="ITC Avant Garde" w:hAnsi="ITC Avant Garde"/>
              <w:b/>
              <w:color w:val="000000" w:themeColor="text1"/>
            </w:rPr>
            <w:t xml:space="preserve">DE </w:t>
          </w:r>
          <w:r w:rsidR="006805C8">
            <w:rPr>
              <w:rFonts w:ascii="ITC Avant Garde" w:hAnsi="ITC Avant Garde"/>
              <w:b/>
              <w:color w:val="000000" w:themeColor="text1"/>
            </w:rPr>
            <w:t>AMPLIACIÓN O REDUCCIÓN DE ÁREAS GEOESTADÍSTICAS EN LAS QUE SE OFRECEN SERVICIOS DE TELECOMUNICACIONES</w:t>
          </w:r>
          <w:r w:rsidR="00300998">
            <w:rPr>
              <w:rFonts w:ascii="ITC Avant Garde" w:hAnsi="ITC Avant Garde"/>
              <w:b/>
              <w:color w:val="000000" w:themeColor="text1"/>
            </w:rPr>
            <w:t xml:space="preserve">, PARA CONCESIONES ÚNICAS Y PARA </w:t>
          </w:r>
          <w:r w:rsidR="00300998">
            <w:rPr>
              <w:rFonts w:ascii="ITC Avant Garde" w:hAnsi="ITC Avant Garde"/>
              <w:b/>
              <w:color w:val="000000" w:themeColor="text1"/>
            </w:rPr>
            <w:t>COMERCIALIZADORAS</w:t>
          </w:r>
          <w:bookmarkStart w:id="0" w:name="_GoBack"/>
          <w:bookmarkEnd w:id="0"/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300998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AB7DE" w14:textId="77777777" w:rsidR="00300998" w:rsidRDefault="003009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B7C7E"/>
    <w:multiLevelType w:val="hybridMultilevel"/>
    <w:tmpl w:val="8A649692"/>
    <w:lvl w:ilvl="0" w:tplc="F426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06652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884AAD"/>
    <w:multiLevelType w:val="hybridMultilevel"/>
    <w:tmpl w:val="1682B74C"/>
    <w:lvl w:ilvl="0" w:tplc="080A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3"/>
  </w:num>
  <w:num w:numId="7">
    <w:abstractNumId w:val="23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7"/>
  </w:num>
  <w:num w:numId="13">
    <w:abstractNumId w:val="24"/>
  </w:num>
  <w:num w:numId="14">
    <w:abstractNumId w:val="11"/>
  </w:num>
  <w:num w:numId="15">
    <w:abstractNumId w:val="10"/>
  </w:num>
  <w:num w:numId="16">
    <w:abstractNumId w:val="16"/>
  </w:num>
  <w:num w:numId="17">
    <w:abstractNumId w:val="28"/>
  </w:num>
  <w:num w:numId="18">
    <w:abstractNumId w:val="12"/>
  </w:num>
  <w:num w:numId="19">
    <w:abstractNumId w:val="6"/>
  </w:num>
  <w:num w:numId="20">
    <w:abstractNumId w:val="18"/>
  </w:num>
  <w:num w:numId="21">
    <w:abstractNumId w:val="19"/>
  </w:num>
  <w:num w:numId="22">
    <w:abstractNumId w:val="22"/>
  </w:num>
  <w:num w:numId="23">
    <w:abstractNumId w:val="20"/>
  </w:num>
  <w:num w:numId="24">
    <w:abstractNumId w:val="17"/>
  </w:num>
  <w:num w:numId="25">
    <w:abstractNumId w:val="30"/>
  </w:num>
  <w:num w:numId="26">
    <w:abstractNumId w:val="7"/>
  </w:num>
  <w:num w:numId="27">
    <w:abstractNumId w:val="26"/>
  </w:num>
  <w:num w:numId="28">
    <w:abstractNumId w:val="13"/>
  </w:num>
  <w:num w:numId="29">
    <w:abstractNumId w:val="8"/>
  </w:num>
  <w:num w:numId="30">
    <w:abstractNumId w:val="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3121A"/>
    <w:rsid w:val="00041581"/>
    <w:rsid w:val="0004165E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17B0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6A9"/>
    <w:rsid w:val="000E0D41"/>
    <w:rsid w:val="000E7E3B"/>
    <w:rsid w:val="00103CDF"/>
    <w:rsid w:val="0011627B"/>
    <w:rsid w:val="00123FE4"/>
    <w:rsid w:val="00125446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93273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45D"/>
    <w:rsid w:val="001A47F6"/>
    <w:rsid w:val="001A648E"/>
    <w:rsid w:val="001B3950"/>
    <w:rsid w:val="001E116F"/>
    <w:rsid w:val="001E33F5"/>
    <w:rsid w:val="001E4983"/>
    <w:rsid w:val="001F0272"/>
    <w:rsid w:val="001F6B03"/>
    <w:rsid w:val="00201AB6"/>
    <w:rsid w:val="00206A36"/>
    <w:rsid w:val="002175B7"/>
    <w:rsid w:val="00223A11"/>
    <w:rsid w:val="002270C5"/>
    <w:rsid w:val="002270CE"/>
    <w:rsid w:val="002337A9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9135E"/>
    <w:rsid w:val="002915CD"/>
    <w:rsid w:val="002979A3"/>
    <w:rsid w:val="002A38E8"/>
    <w:rsid w:val="002A6351"/>
    <w:rsid w:val="002C5B39"/>
    <w:rsid w:val="002C6F69"/>
    <w:rsid w:val="002D05F5"/>
    <w:rsid w:val="002D08FE"/>
    <w:rsid w:val="002D37B3"/>
    <w:rsid w:val="002D38B1"/>
    <w:rsid w:val="002D6E98"/>
    <w:rsid w:val="002F115B"/>
    <w:rsid w:val="002F23D4"/>
    <w:rsid w:val="002F261B"/>
    <w:rsid w:val="00300998"/>
    <w:rsid w:val="003014D9"/>
    <w:rsid w:val="003025E5"/>
    <w:rsid w:val="00325B22"/>
    <w:rsid w:val="00332B07"/>
    <w:rsid w:val="00341597"/>
    <w:rsid w:val="00342DDD"/>
    <w:rsid w:val="00343E8A"/>
    <w:rsid w:val="003505F8"/>
    <w:rsid w:val="00351470"/>
    <w:rsid w:val="00352B14"/>
    <w:rsid w:val="00360FC1"/>
    <w:rsid w:val="0036403B"/>
    <w:rsid w:val="0036487A"/>
    <w:rsid w:val="003703A3"/>
    <w:rsid w:val="00372B78"/>
    <w:rsid w:val="00377275"/>
    <w:rsid w:val="0038047B"/>
    <w:rsid w:val="0038128F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1810"/>
    <w:rsid w:val="00432DF8"/>
    <w:rsid w:val="00440210"/>
    <w:rsid w:val="0044136A"/>
    <w:rsid w:val="00444FF6"/>
    <w:rsid w:val="00446B30"/>
    <w:rsid w:val="00450863"/>
    <w:rsid w:val="00454C5B"/>
    <w:rsid w:val="004611AC"/>
    <w:rsid w:val="004621D0"/>
    <w:rsid w:val="004677CD"/>
    <w:rsid w:val="00467EF9"/>
    <w:rsid w:val="0047469C"/>
    <w:rsid w:val="0047472B"/>
    <w:rsid w:val="00477299"/>
    <w:rsid w:val="00480766"/>
    <w:rsid w:val="00482E1E"/>
    <w:rsid w:val="00485474"/>
    <w:rsid w:val="004932A6"/>
    <w:rsid w:val="004A38CB"/>
    <w:rsid w:val="004B1CBB"/>
    <w:rsid w:val="004B2A9D"/>
    <w:rsid w:val="004B3835"/>
    <w:rsid w:val="004B55B1"/>
    <w:rsid w:val="004C3FA1"/>
    <w:rsid w:val="004D2BDA"/>
    <w:rsid w:val="004D2CB1"/>
    <w:rsid w:val="004D43DB"/>
    <w:rsid w:val="004F377E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2366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6FFF"/>
    <w:rsid w:val="00571EA7"/>
    <w:rsid w:val="00576152"/>
    <w:rsid w:val="005849E7"/>
    <w:rsid w:val="00587185"/>
    <w:rsid w:val="00591EA0"/>
    <w:rsid w:val="00593FF9"/>
    <w:rsid w:val="00596215"/>
    <w:rsid w:val="00597D40"/>
    <w:rsid w:val="005A0731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5F2734"/>
    <w:rsid w:val="0060265C"/>
    <w:rsid w:val="0060296C"/>
    <w:rsid w:val="00613108"/>
    <w:rsid w:val="00614DD8"/>
    <w:rsid w:val="00620E5E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5C8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3CC2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3E70"/>
    <w:rsid w:val="00847FF0"/>
    <w:rsid w:val="00851D9E"/>
    <w:rsid w:val="00855059"/>
    <w:rsid w:val="008550ED"/>
    <w:rsid w:val="008551CF"/>
    <w:rsid w:val="0085600B"/>
    <w:rsid w:val="00861774"/>
    <w:rsid w:val="008622B2"/>
    <w:rsid w:val="008636E8"/>
    <w:rsid w:val="00866E60"/>
    <w:rsid w:val="00867C70"/>
    <w:rsid w:val="00876F64"/>
    <w:rsid w:val="00881DB1"/>
    <w:rsid w:val="008836EE"/>
    <w:rsid w:val="008838BA"/>
    <w:rsid w:val="00884376"/>
    <w:rsid w:val="008959DA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903563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92228"/>
    <w:rsid w:val="00995775"/>
    <w:rsid w:val="009957D7"/>
    <w:rsid w:val="00995CFB"/>
    <w:rsid w:val="009A1B14"/>
    <w:rsid w:val="009A4D1A"/>
    <w:rsid w:val="009A5BDA"/>
    <w:rsid w:val="009A632B"/>
    <w:rsid w:val="009A778B"/>
    <w:rsid w:val="009B249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16B5D"/>
    <w:rsid w:val="00A226E1"/>
    <w:rsid w:val="00A233A4"/>
    <w:rsid w:val="00A308A0"/>
    <w:rsid w:val="00A31D70"/>
    <w:rsid w:val="00A32BFD"/>
    <w:rsid w:val="00A40737"/>
    <w:rsid w:val="00A42A12"/>
    <w:rsid w:val="00A44BD1"/>
    <w:rsid w:val="00A45077"/>
    <w:rsid w:val="00A47BB1"/>
    <w:rsid w:val="00A51874"/>
    <w:rsid w:val="00A54BD8"/>
    <w:rsid w:val="00A5648F"/>
    <w:rsid w:val="00A65BB1"/>
    <w:rsid w:val="00A769AF"/>
    <w:rsid w:val="00A80305"/>
    <w:rsid w:val="00A877A3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83438"/>
    <w:rsid w:val="00B9123D"/>
    <w:rsid w:val="00B92387"/>
    <w:rsid w:val="00B965A6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151C2"/>
    <w:rsid w:val="00C15549"/>
    <w:rsid w:val="00C21908"/>
    <w:rsid w:val="00C3092B"/>
    <w:rsid w:val="00C427ED"/>
    <w:rsid w:val="00C455CF"/>
    <w:rsid w:val="00C45882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085C"/>
    <w:rsid w:val="00D333EF"/>
    <w:rsid w:val="00D4062C"/>
    <w:rsid w:val="00D43404"/>
    <w:rsid w:val="00D47E52"/>
    <w:rsid w:val="00D547DE"/>
    <w:rsid w:val="00D6163B"/>
    <w:rsid w:val="00D62BE7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367C"/>
    <w:rsid w:val="00DA486C"/>
    <w:rsid w:val="00DB0115"/>
    <w:rsid w:val="00DB06CB"/>
    <w:rsid w:val="00DB6717"/>
    <w:rsid w:val="00DC0724"/>
    <w:rsid w:val="00DC507B"/>
    <w:rsid w:val="00DD5CFF"/>
    <w:rsid w:val="00DD5DDD"/>
    <w:rsid w:val="00DF0BB9"/>
    <w:rsid w:val="00DF13D9"/>
    <w:rsid w:val="00DF2D10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44D49"/>
    <w:rsid w:val="00E555C6"/>
    <w:rsid w:val="00E559AF"/>
    <w:rsid w:val="00E56A9F"/>
    <w:rsid w:val="00E579DF"/>
    <w:rsid w:val="00E61966"/>
    <w:rsid w:val="00E6204D"/>
    <w:rsid w:val="00E6789A"/>
    <w:rsid w:val="00E72C7B"/>
    <w:rsid w:val="00E8294E"/>
    <w:rsid w:val="00E83A41"/>
    <w:rsid w:val="00E84235"/>
    <w:rsid w:val="00E922BB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C2F"/>
    <w:rsid w:val="00F8111D"/>
    <w:rsid w:val="00FA02D4"/>
    <w:rsid w:val="00FA0B68"/>
    <w:rsid w:val="00FA0E07"/>
    <w:rsid w:val="00FB5110"/>
    <w:rsid w:val="00FC01BA"/>
    <w:rsid w:val="00FC46F9"/>
    <w:rsid w:val="00FC509C"/>
    <w:rsid w:val="00FD6646"/>
    <w:rsid w:val="00FE2051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egi.org.mx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BD25-06C1-4673-B51D-2CED3E4F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575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9</cp:revision>
  <cp:lastPrinted>2018-08-02T20:57:00Z</cp:lastPrinted>
  <dcterms:created xsi:type="dcterms:W3CDTF">2019-03-13T18:49:00Z</dcterms:created>
  <dcterms:modified xsi:type="dcterms:W3CDTF">2019-04-02T18:34:00Z</dcterms:modified>
</cp:coreProperties>
</file>