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79014" w14:textId="795863D9" w:rsidR="007C3FD2" w:rsidRPr="00B71232" w:rsidRDefault="00A1321B" w:rsidP="00683096">
      <w:pPr>
        <w:pStyle w:val="Ttulo1"/>
        <w:spacing w:before="120"/>
        <w:jc w:val="both"/>
      </w:pPr>
      <w:bookmarkStart w:id="0" w:name="_Toc484022078"/>
      <w:r w:rsidRPr="00F956E8">
        <w:t xml:space="preserve">ACUERDO MEDIANTE EL CUAL EL PLENO DEL INSTITUTO FEDERAL DE TELECOMUNICACIONES </w:t>
      </w:r>
      <w:r w:rsidR="007C3FD2">
        <w:t>MODIFICA</w:t>
      </w:r>
      <w:r w:rsidR="007C3FD2" w:rsidRPr="00F956E8">
        <w:t xml:space="preserve"> LA METODOLOGÍA DE SEPARACIÓN CONTABLE APLICABLE A LOS AGENTES ECONÓMICOS PREPONDERANTES, AGENTES DECLARADOS CON PODER SUSTANCIAL DE MERCADO Y REDES COMPARTIDAS MAYORISTAS</w:t>
      </w:r>
      <w:r w:rsidR="00641545">
        <w:t xml:space="preserve">, APROBADA </w:t>
      </w:r>
      <w:r w:rsidR="00641545" w:rsidRPr="00B71232">
        <w:t xml:space="preserve">MEDIANTE ACUERDO P/IFT/191217/914 </w:t>
      </w:r>
      <w:r w:rsidR="003C7D41" w:rsidRPr="00B71232">
        <w:t>Y MODIFICADA MEDIANTE ACUERDO P/IFT/171018/624</w:t>
      </w:r>
      <w:r w:rsidR="00482B97" w:rsidRPr="00B71232">
        <w:t>.</w:t>
      </w:r>
    </w:p>
    <w:p w14:paraId="26EF4175" w14:textId="77777777" w:rsidR="00A1321B" w:rsidRPr="00B71232" w:rsidRDefault="00A1321B" w:rsidP="00A1321B">
      <w:pPr>
        <w:pStyle w:val="Ttulo1"/>
      </w:pPr>
      <w:bookmarkStart w:id="1" w:name="_Toc484022079"/>
      <w:bookmarkEnd w:id="0"/>
      <w:r w:rsidRPr="00B71232">
        <w:t>ANTECEDENTES</w:t>
      </w:r>
      <w:bookmarkEnd w:id="1"/>
    </w:p>
    <w:p w14:paraId="43AEF873" w14:textId="69462D8C" w:rsidR="00664F3A" w:rsidRPr="00B71232" w:rsidRDefault="00664F3A" w:rsidP="00877611">
      <w:pPr>
        <w:pStyle w:val="Antecedentes"/>
        <w:numPr>
          <w:ilvl w:val="0"/>
          <w:numId w:val="26"/>
        </w:numPr>
        <w:spacing w:after="0"/>
        <w:rPr>
          <w:rFonts w:eastAsia="Times New Roman"/>
          <w:b/>
          <w:lang w:val="es-ES" w:eastAsia="es-ES"/>
        </w:rPr>
      </w:pPr>
      <w:r w:rsidRPr="00B71232">
        <w:rPr>
          <w:rFonts w:eastAsia="Times New Roman"/>
          <w:b/>
          <w:lang w:val="es-ES" w:eastAsia="es-ES"/>
        </w:rPr>
        <w:t>Dec</w:t>
      </w:r>
      <w:r w:rsidR="003D1373">
        <w:rPr>
          <w:rFonts w:eastAsia="Times New Roman"/>
          <w:b/>
          <w:lang w:val="es-ES" w:eastAsia="es-ES"/>
        </w:rPr>
        <w:t>reto de Reforma Constitucional.</w:t>
      </w:r>
      <w:r w:rsidRPr="00B71232">
        <w:rPr>
          <w:rFonts w:eastAsia="Times New Roman"/>
          <w:b/>
          <w:lang w:val="es-ES" w:eastAsia="es-ES"/>
        </w:rPr>
        <w:t xml:space="preserve"> </w:t>
      </w:r>
      <w:r w:rsidRPr="00B71232">
        <w:rPr>
          <w:rFonts w:eastAsia="Times New Roman"/>
          <w:lang w:val="es-ES" w:eastAsia="es-ES"/>
        </w:rPr>
        <w:t xml:space="preserve">El 11 de junio de 2013 fue publicado en el </w:t>
      </w:r>
      <w:r w:rsidR="002B5D14" w:rsidRPr="00B71232">
        <w:rPr>
          <w:rFonts w:eastAsia="Times New Roman"/>
          <w:lang w:val="es-ES" w:eastAsia="es-ES"/>
        </w:rPr>
        <w:t>Diario Oficial de la Federación (en lo sucesivo, el “</w:t>
      </w:r>
      <w:r w:rsidRPr="00B71232">
        <w:rPr>
          <w:rFonts w:eastAsia="Times New Roman"/>
          <w:lang w:val="es-ES" w:eastAsia="es-ES"/>
        </w:rPr>
        <w:t>DOF</w:t>
      </w:r>
      <w:r w:rsidR="002B5D14" w:rsidRPr="00B71232">
        <w:rPr>
          <w:rFonts w:eastAsia="Times New Roman"/>
          <w:lang w:val="es-ES" w:eastAsia="es-ES"/>
        </w:rPr>
        <w:t>”)</w:t>
      </w:r>
      <w:r w:rsidRPr="00B71232">
        <w:rPr>
          <w:rFonts w:eastAsia="Times New Roman"/>
          <w:lang w:val="es-ES" w:eastAsia="es-ES"/>
        </w:rPr>
        <w:t xml:space="preserve"> el “Decreto por el que se reforman y adicionan diversas disposiciones de los artículos </w:t>
      </w:r>
      <w:r w:rsidR="006111D2" w:rsidRPr="00B71232">
        <w:rPr>
          <w:rFonts w:eastAsia="Times New Roman"/>
          <w:lang w:val="es-ES" w:eastAsia="es-ES"/>
        </w:rPr>
        <w:t>6o., 7o.,</w:t>
      </w:r>
      <w:r w:rsidRPr="00B71232">
        <w:rPr>
          <w:rFonts w:eastAsia="Times New Roman"/>
          <w:lang w:val="es-ES" w:eastAsia="es-ES"/>
        </w:rPr>
        <w:t xml:space="preserve"> 27, 28, 73, 78, 94 y 105 de la Constitución Política de los Estados Unidos Mexicanos, en materia de telecomunicaciones”, mediante el cual se creó el Instituto Federal de Telecomunicaciones (en lo sucesivo, el “Instituto”),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de los servicios antes aludidos.</w:t>
      </w:r>
    </w:p>
    <w:p w14:paraId="2A7E308A" w14:textId="77777777" w:rsidR="00664F3A" w:rsidRPr="00B71232" w:rsidRDefault="00664F3A" w:rsidP="00877611">
      <w:pPr>
        <w:pStyle w:val="Antecedentes"/>
        <w:numPr>
          <w:ilvl w:val="0"/>
          <w:numId w:val="26"/>
        </w:numPr>
        <w:spacing w:after="0"/>
      </w:pPr>
      <w:r w:rsidRPr="00B71232">
        <w:rPr>
          <w:b/>
        </w:rPr>
        <w:t>Decreto por el</w:t>
      </w:r>
      <w:r w:rsidR="00D63A70" w:rsidRPr="00B71232">
        <w:rPr>
          <w:b/>
        </w:rPr>
        <w:t xml:space="preserve"> </w:t>
      </w:r>
      <w:r w:rsidRPr="00B71232">
        <w:rPr>
          <w:b/>
        </w:rPr>
        <w:t>que se expide la Ley Federal de Tele</w:t>
      </w:r>
      <w:r w:rsidR="003D1373">
        <w:rPr>
          <w:b/>
        </w:rPr>
        <w:t>comunicaciones y Radiodifusión.</w:t>
      </w:r>
      <w:r w:rsidRPr="00B71232">
        <w:rPr>
          <w:b/>
        </w:rPr>
        <w:t xml:space="preserve"> </w:t>
      </w:r>
      <w:r w:rsidRPr="00B71232">
        <w:t xml:space="preserve">El 14 de julio de 2014, fue publicado en el DOF el </w:t>
      </w:r>
      <w:r w:rsidRPr="00B71232">
        <w:rPr>
          <w:i/>
        </w:rPr>
        <w:t xml:space="preserve">“Decreto por el que se expiden la Ley Federal de Telecomunicaciones y Radiodifusión, y la Ley del Sistema Público de Radiodifusión del Estado Mexicano; y se reforman, adicionan y derogan diversas disposiciones en materia de telecomunicaciones y radiodifusión.” </w:t>
      </w:r>
      <w:r w:rsidRPr="00B71232">
        <w:t>mediante el cual se expidió la Ley Federal de Telecomunicaciones y Radiodifusión (en lo sucesivo, la “LFTR”).</w:t>
      </w:r>
    </w:p>
    <w:p w14:paraId="4618F307" w14:textId="77777777" w:rsidR="00664F3A" w:rsidRPr="00B71232" w:rsidRDefault="003D1373" w:rsidP="00877611">
      <w:pPr>
        <w:pStyle w:val="Antecedentes"/>
        <w:numPr>
          <w:ilvl w:val="0"/>
          <w:numId w:val="26"/>
        </w:numPr>
        <w:spacing w:after="0"/>
      </w:pPr>
      <w:r>
        <w:rPr>
          <w:b/>
        </w:rPr>
        <w:t>Estatuto Orgánico.</w:t>
      </w:r>
      <w:r w:rsidR="00664F3A" w:rsidRPr="00B71232">
        <w:rPr>
          <w:b/>
        </w:rPr>
        <w:t xml:space="preserve"> </w:t>
      </w:r>
      <w:r w:rsidR="00664F3A" w:rsidRPr="00B71232">
        <w:t>El 4 de septiembre de 2014, se publicó en el DOF el “</w:t>
      </w:r>
      <w:r w:rsidR="00664F3A" w:rsidRPr="00B71232">
        <w:rPr>
          <w:i/>
        </w:rPr>
        <w:t>Estatuto Orgánico del Instituto Federal de Telecomunicaciones</w:t>
      </w:r>
      <w:r w:rsidR="00664F3A" w:rsidRPr="00B71232">
        <w:t>” (en lo sucesivo, el “Estatuto”), mismo que entró en vigor el 26 de septiembre de 2014</w:t>
      </w:r>
      <w:r w:rsidR="00FC3493" w:rsidRPr="00B71232">
        <w:t xml:space="preserve"> y fue mod</w:t>
      </w:r>
      <w:r w:rsidR="00744A44" w:rsidRPr="00B71232">
        <w:t>ificado por última ocasión el 13 de julio de 2018</w:t>
      </w:r>
      <w:r w:rsidR="00664F3A" w:rsidRPr="00B71232">
        <w:t>.</w:t>
      </w:r>
    </w:p>
    <w:p w14:paraId="463025AA" w14:textId="77777777" w:rsidR="006679F9" w:rsidRPr="00B71232" w:rsidRDefault="00B93655" w:rsidP="00877611">
      <w:pPr>
        <w:pStyle w:val="Antecedentes"/>
        <w:numPr>
          <w:ilvl w:val="0"/>
          <w:numId w:val="26"/>
        </w:numPr>
        <w:spacing w:after="0"/>
      </w:pPr>
      <w:r w:rsidRPr="00B71232">
        <w:rPr>
          <w:b/>
        </w:rPr>
        <w:t>Acuerdo de separación contable</w:t>
      </w:r>
      <w:r w:rsidR="003D1373">
        <w:rPr>
          <w:b/>
        </w:rPr>
        <w:t>.</w:t>
      </w:r>
      <w:r w:rsidRPr="00B71232">
        <w:rPr>
          <w:b/>
        </w:rPr>
        <w:t xml:space="preserve"> </w:t>
      </w:r>
      <w:r w:rsidR="00664F3A" w:rsidRPr="00B71232">
        <w:t xml:space="preserve">El </w:t>
      </w:r>
      <w:r w:rsidRPr="00B71232">
        <w:t>19</w:t>
      </w:r>
      <w:r w:rsidR="00664F3A" w:rsidRPr="00B71232">
        <w:t xml:space="preserve"> de </w:t>
      </w:r>
      <w:r w:rsidRPr="00B71232">
        <w:t>diciembre</w:t>
      </w:r>
      <w:r w:rsidR="00664F3A" w:rsidRPr="00B71232">
        <w:t xml:space="preserve"> de 2017, el Pleno del Instituto en su </w:t>
      </w:r>
      <w:r w:rsidR="003C4B84" w:rsidRPr="00B71232">
        <w:t>LIV</w:t>
      </w:r>
      <w:r w:rsidR="00664F3A" w:rsidRPr="00B71232">
        <w:t xml:space="preserve"> Sesión Ordinaria aprobó mediante acuerdo </w:t>
      </w:r>
      <w:r w:rsidR="00664F3A" w:rsidRPr="00B71232">
        <w:lastRenderedPageBreak/>
        <w:t>P/IFT/</w:t>
      </w:r>
      <w:r w:rsidR="003C4B84" w:rsidRPr="00B71232">
        <w:t>191217</w:t>
      </w:r>
      <w:r w:rsidR="00664F3A" w:rsidRPr="00B71232">
        <w:t>/</w:t>
      </w:r>
      <w:r w:rsidR="003C4B84" w:rsidRPr="00B71232">
        <w:t>914</w:t>
      </w:r>
      <w:r w:rsidR="00664F3A" w:rsidRPr="00B71232">
        <w:t xml:space="preserve"> el “</w:t>
      </w:r>
      <w:r w:rsidR="003C4B84" w:rsidRPr="00B71232">
        <w:t>ACUERDO MEDIANTE EL CUAL EL PLENO DEL INSTITUTO FEDERAL DE TELECOMUNICACIONES EXPIDE LA METODOLOGÍA DE SEPARACIÓN CONTABLE APLICABLE A LOS AGENTES ECONÓMICOS PREPONDERANTES, AGENTES DECLARADOS CON PODER SUSTANCIAL DE MERCADO Y REDES COMPARTIDAS MAYORISTAS</w:t>
      </w:r>
      <w:r w:rsidR="00664F3A" w:rsidRPr="00B71232">
        <w:t>”</w:t>
      </w:r>
      <w:r w:rsidR="008826D7" w:rsidRPr="00B71232">
        <w:t xml:space="preserve"> (en lo sucesivo, el “Acuerdo</w:t>
      </w:r>
      <w:r w:rsidR="00244D5E" w:rsidRPr="00B71232">
        <w:t xml:space="preserve"> de SC</w:t>
      </w:r>
      <w:r w:rsidR="008826D7" w:rsidRPr="00B71232">
        <w:t>”)</w:t>
      </w:r>
      <w:r w:rsidR="00844742" w:rsidRPr="00B71232">
        <w:t xml:space="preserve">, mismo que se publicó en el DOF </w:t>
      </w:r>
      <w:r w:rsidR="00844742" w:rsidRPr="00B71232">
        <w:rPr>
          <w:lang w:val="es-ES_tradnl"/>
        </w:rPr>
        <w:t>el 29 de diciembre de 2017 y entró</w:t>
      </w:r>
      <w:r w:rsidR="000D4921" w:rsidRPr="00B71232">
        <w:rPr>
          <w:lang w:val="es-ES_tradnl"/>
        </w:rPr>
        <w:t xml:space="preserve"> en vigor el 3</w:t>
      </w:r>
      <w:r w:rsidR="00844742" w:rsidRPr="00B71232">
        <w:rPr>
          <w:lang w:val="es-ES_tradnl"/>
        </w:rPr>
        <w:t>0 de diciembre de 2017</w:t>
      </w:r>
      <w:r w:rsidR="00844742" w:rsidRPr="00B71232">
        <w:t>.</w:t>
      </w:r>
    </w:p>
    <w:p w14:paraId="4021C798" w14:textId="77777777" w:rsidR="00BB4AAD" w:rsidRDefault="00BB4AAD" w:rsidP="00877611">
      <w:pPr>
        <w:pStyle w:val="Antecedentes"/>
        <w:numPr>
          <w:ilvl w:val="0"/>
          <w:numId w:val="26"/>
        </w:numPr>
        <w:spacing w:after="0"/>
      </w:pPr>
      <w:r w:rsidRPr="00B71232">
        <w:rPr>
          <w:b/>
        </w:rPr>
        <w:t>Acuerdo modificatorio.</w:t>
      </w:r>
      <w:r w:rsidRPr="00B71232">
        <w:t xml:space="preserve"> El 17 de octubre de 2018, el Pleno del Instituto, en su XXX Sesión Ordinaria, aprobó mediante Acuerdo P/IFT/171018/624 el “ACUERDO MEDIANTE EL CUAL EL PLENO DEL INSTITUTO FEDERAL DE TELECOMUNICACIONES MODIFICA LA METODOLOGÍA DE SEPARACIÓN CONTABLE APLICABLE A LOS AGENTES ECONÓMICOS PREPONDERANTES, AGENTES DECLARADOS CON PODER SUSTANCIAL DE MERCADO Y REDES COMPARTIDAS MAYORISTAS, APROBADA MEDIANTE ACUERDO P/IFT/191217/914 Y PUBLICADA EN EL DIARIO OFICIAL DE LA FEDERACIÓN EL 29 DE DICIEMBRE DE 2017”, el cual fue publicado en el DOF el 29 de octubre de 2018 y entró en vigor el 30 de octubre del mismo año. </w:t>
      </w:r>
    </w:p>
    <w:p w14:paraId="6AF2EE14" w14:textId="444E4AC5" w:rsidR="00867500" w:rsidRDefault="00867500" w:rsidP="003636C2">
      <w:pPr>
        <w:pStyle w:val="Antecedentes"/>
        <w:numPr>
          <w:ilvl w:val="0"/>
          <w:numId w:val="26"/>
        </w:numPr>
        <w:spacing w:after="0"/>
      </w:pPr>
      <w:r w:rsidRPr="004D74A1">
        <w:rPr>
          <w:b/>
        </w:rPr>
        <w:t>Consulta pública</w:t>
      </w:r>
      <w:r>
        <w:rPr>
          <w:b/>
        </w:rPr>
        <w:t xml:space="preserve"> de la modificación a la metodología de separación contable</w:t>
      </w:r>
      <w:r w:rsidRPr="004D74A1">
        <w:rPr>
          <w:b/>
        </w:rPr>
        <w:t>.-</w:t>
      </w:r>
      <w:r w:rsidRPr="00E35A21">
        <w:t xml:space="preserve"> El </w:t>
      </w:r>
      <w:r w:rsidR="00FD7677">
        <w:t>14</w:t>
      </w:r>
      <w:r w:rsidRPr="00E35A21">
        <w:t xml:space="preserve"> de </w:t>
      </w:r>
      <w:r w:rsidR="00FD7677">
        <w:t xml:space="preserve">noviembre </w:t>
      </w:r>
      <w:r w:rsidRPr="00E35A21">
        <w:t>de 201</w:t>
      </w:r>
      <w:r>
        <w:t>8</w:t>
      </w:r>
      <w:r w:rsidRPr="00E35A21">
        <w:t>, el Pleno del Instituto</w:t>
      </w:r>
      <w:r w:rsidR="00E2074B">
        <w:t>,</w:t>
      </w:r>
      <w:r w:rsidRPr="00E35A21">
        <w:t xml:space="preserve"> en su </w:t>
      </w:r>
      <w:r w:rsidRPr="00650B77">
        <w:t>XX</w:t>
      </w:r>
      <w:r w:rsidR="00FD7677">
        <w:t>XIV</w:t>
      </w:r>
      <w:r w:rsidRPr="00650B77">
        <w:t xml:space="preserve"> Sesión Ordinaria</w:t>
      </w:r>
      <w:r w:rsidR="00E2074B">
        <w:t>,</w:t>
      </w:r>
      <w:r w:rsidRPr="00E35A21">
        <w:t xml:space="preserve"> aprobó mediante </w:t>
      </w:r>
      <w:r w:rsidR="00E2074B">
        <w:t>A</w:t>
      </w:r>
      <w:r w:rsidRPr="00E35A21">
        <w:t xml:space="preserve">cuerdo </w:t>
      </w:r>
      <w:r w:rsidRPr="00650B77">
        <w:t>P/IFT/</w:t>
      </w:r>
      <w:r w:rsidR="00FD7677">
        <w:t>1411</w:t>
      </w:r>
      <w:r w:rsidRPr="00650B77">
        <w:t>18/</w:t>
      </w:r>
      <w:r w:rsidR="00321C3E">
        <w:t>707</w:t>
      </w:r>
      <w:r w:rsidRPr="00E35A21">
        <w:t xml:space="preserve"> el</w:t>
      </w:r>
      <w:r w:rsidR="003636C2">
        <w:t xml:space="preserve"> </w:t>
      </w:r>
      <w:r w:rsidR="003636C2" w:rsidRPr="003636C2">
        <w:t>ACUERDO MEDIANTE EL CUAL EL PLENO DEL INSTITUTO FEDERAL DE TELECOMUNICACIONES DETERMINA SOMETER A CONSULTA PÚBLICA EL “ANTEPROYECTO DE MODIFICACIÓN A LA METODOLOGÍA DE SEPARACIÓN CONTABLE APLICABLE A LOS AGENTES ECONÓMICOS PREPONDERANTES, AGENTES DECLARADOS CON PODER SUSTANCIAL DE MERCADO Y REDES COMPARTIDAS MAYORISTAS, APROBADA MEDIANTE ACUERDO P/IFT/191217/914 Y MODIFICADA MEDIANTE ACUERDO P/IFT/171018/624”</w:t>
      </w:r>
      <w:r w:rsidRPr="00E35A21">
        <w:t xml:space="preserve">. Dicha consulta pública se llevó a cabo del </w:t>
      </w:r>
      <w:r w:rsidR="003636C2">
        <w:t>16</w:t>
      </w:r>
      <w:r w:rsidRPr="00E35A21">
        <w:t xml:space="preserve"> al </w:t>
      </w:r>
      <w:r w:rsidR="003636C2">
        <w:t>23</w:t>
      </w:r>
      <w:r w:rsidRPr="00E35A21">
        <w:t xml:space="preserve"> de </w:t>
      </w:r>
      <w:r w:rsidR="003636C2">
        <w:t>noviembre</w:t>
      </w:r>
      <w:r>
        <w:t xml:space="preserve"> de 2018</w:t>
      </w:r>
      <w:r w:rsidRPr="00E35A21">
        <w:t>.</w:t>
      </w:r>
    </w:p>
    <w:p w14:paraId="04A469A2" w14:textId="6A815DDF" w:rsidR="007233B9" w:rsidRPr="00B71232" w:rsidRDefault="00867500" w:rsidP="00BC65D1">
      <w:pPr>
        <w:pStyle w:val="Antecedentes"/>
        <w:numPr>
          <w:ilvl w:val="0"/>
          <w:numId w:val="26"/>
        </w:numPr>
        <w:spacing w:after="0"/>
      </w:pPr>
      <w:r w:rsidRPr="007233B9">
        <w:rPr>
          <w:b/>
        </w:rPr>
        <w:t xml:space="preserve">Análisis de Nulo Impacto </w:t>
      </w:r>
      <w:proofErr w:type="gramStart"/>
      <w:r w:rsidRPr="007233B9">
        <w:rPr>
          <w:b/>
        </w:rPr>
        <w:t>Regulatorio</w:t>
      </w:r>
      <w:r w:rsidRPr="00E35A21">
        <w:t>.-</w:t>
      </w:r>
      <w:proofErr w:type="gramEnd"/>
      <w:r w:rsidRPr="00E35A21">
        <w:t xml:space="preserve"> El </w:t>
      </w:r>
      <w:r w:rsidR="00C36FC2">
        <w:t>26</w:t>
      </w:r>
      <w:r w:rsidRPr="006D6670">
        <w:t xml:space="preserve"> de </w:t>
      </w:r>
      <w:r>
        <w:t>noviembre</w:t>
      </w:r>
      <w:r w:rsidRPr="006D6670">
        <w:t xml:space="preserve"> de</w:t>
      </w:r>
      <w:r>
        <w:t xml:space="preserve"> </w:t>
      </w:r>
      <w:r w:rsidRPr="006D6670">
        <w:t>2018, la Unidad de Política Regulatoria del Instituto, mediante oficio IFT/221/UPR/DG-DTR/</w:t>
      </w:r>
      <w:r>
        <w:t>220</w:t>
      </w:r>
      <w:r w:rsidRPr="006D6670">
        <w:t xml:space="preserve">/2018, sometió formalmente a opinión no vinculante de la Coordinación General de Mejora Regulatoria del Instituto el Análisis de Nulo Impacto Regulatorio correspondiente. </w:t>
      </w:r>
      <w:r w:rsidR="00BC65D1">
        <w:t>Al respecto, el 27</w:t>
      </w:r>
      <w:r w:rsidR="00BC65D1" w:rsidRPr="00BC65D1">
        <w:t xml:space="preserve"> de </w:t>
      </w:r>
      <w:r w:rsidR="00BC65D1">
        <w:t xml:space="preserve">noviembre </w:t>
      </w:r>
      <w:r w:rsidR="00BC65D1" w:rsidRPr="00BC65D1">
        <w:t>de 2018, la Coordinación General de Mejora Regulatoria</w:t>
      </w:r>
      <w:r w:rsidR="00830C41">
        <w:t>,</w:t>
      </w:r>
      <w:r w:rsidR="00BC65D1" w:rsidRPr="00BC65D1">
        <w:t xml:space="preserve"> mediante oficio IFT/211/CGMR/2</w:t>
      </w:r>
      <w:r w:rsidR="00BC65D1">
        <w:t>36</w:t>
      </w:r>
      <w:r w:rsidR="00BC65D1" w:rsidRPr="00BC65D1">
        <w:t xml:space="preserve">/2018 de </w:t>
      </w:r>
      <w:r w:rsidR="00F24AA3">
        <w:t xml:space="preserve">misma </w:t>
      </w:r>
      <w:r w:rsidR="00BC65D1" w:rsidRPr="00BC65D1">
        <w:t>fecha, notificó la opinión no vinculante.</w:t>
      </w:r>
    </w:p>
    <w:p w14:paraId="52C3E53D" w14:textId="77777777" w:rsidR="007233B9" w:rsidRPr="00C36FC2" w:rsidRDefault="007233B9" w:rsidP="00433DF7">
      <w:pPr>
        <w:pStyle w:val="Antecedentes"/>
        <w:numPr>
          <w:ilvl w:val="0"/>
          <w:numId w:val="0"/>
        </w:numPr>
        <w:spacing w:after="0"/>
        <w:ind w:left="720"/>
        <w:rPr>
          <w:lang w:val="es-ES_tradnl"/>
        </w:rPr>
      </w:pPr>
    </w:p>
    <w:p w14:paraId="403E30CC" w14:textId="77777777" w:rsidR="00664F3A" w:rsidRPr="00B71232" w:rsidRDefault="00664F3A" w:rsidP="00433DF7">
      <w:pPr>
        <w:spacing w:line="276" w:lineRule="auto"/>
        <w:jc w:val="both"/>
      </w:pPr>
      <w:r w:rsidRPr="00B71232">
        <w:rPr>
          <w:rFonts w:ascii="ITC Avant Garde" w:hAnsi="ITC Avant Garde" w:cs="Arial"/>
        </w:rPr>
        <w:lastRenderedPageBreak/>
        <w:t>En virtud de los referidos Antecedentes señalados, y</w:t>
      </w:r>
    </w:p>
    <w:p w14:paraId="2CE2E192" w14:textId="77777777" w:rsidR="00A1321B" w:rsidRPr="00B71232" w:rsidRDefault="00A1321B" w:rsidP="002166C7">
      <w:pPr>
        <w:pStyle w:val="Ttulo1"/>
        <w:spacing w:before="480" w:after="480" w:line="276" w:lineRule="auto"/>
      </w:pPr>
      <w:bookmarkStart w:id="2" w:name="_Toc484022080"/>
      <w:r w:rsidRPr="00B71232">
        <w:t>CONSIDERANDO</w:t>
      </w:r>
      <w:bookmarkEnd w:id="2"/>
    </w:p>
    <w:p w14:paraId="16F46141" w14:textId="77777777" w:rsidR="00A1321B" w:rsidRPr="003D1373" w:rsidRDefault="003D1373" w:rsidP="00433DF7">
      <w:pPr>
        <w:pStyle w:val="Ttulo2"/>
        <w:spacing w:line="276" w:lineRule="auto"/>
        <w:rPr>
          <w:vanish/>
          <w:specVanish/>
        </w:rPr>
      </w:pPr>
      <w:bookmarkStart w:id="3" w:name="_Toc484022081"/>
      <w:r>
        <w:t>PRIMERO.</w:t>
      </w:r>
      <w:r w:rsidR="00664F3A" w:rsidRPr="00B71232">
        <w:t xml:space="preserve"> COMPETENCIA DEL INSTITUTO</w:t>
      </w:r>
      <w:bookmarkEnd w:id="3"/>
      <w:r>
        <w:t>.</w:t>
      </w:r>
    </w:p>
    <w:p w14:paraId="3843AB78" w14:textId="77777777" w:rsidR="00664F3A" w:rsidRPr="00B71232" w:rsidRDefault="003D1373" w:rsidP="00433DF7">
      <w:pPr>
        <w:pStyle w:val="Normalresolucion"/>
        <w:spacing w:line="276" w:lineRule="auto"/>
      </w:pPr>
      <w:r>
        <w:t xml:space="preserve"> </w:t>
      </w:r>
      <w:r w:rsidR="00664F3A" w:rsidRPr="00B71232">
        <w:t xml:space="preserve">De conformidad con el artículo 28, </w:t>
      </w:r>
      <w:proofErr w:type="gramStart"/>
      <w:r w:rsidR="00664F3A" w:rsidRPr="00B71232">
        <w:t>párrafos</w:t>
      </w:r>
      <w:r w:rsidR="002166C7">
        <w:t xml:space="preserve"> </w:t>
      </w:r>
      <w:r w:rsidR="00664F3A" w:rsidRPr="00B71232">
        <w:t>décimo quinto</w:t>
      </w:r>
      <w:proofErr w:type="gramEnd"/>
      <w:r w:rsidR="00664F3A" w:rsidRPr="00B71232">
        <w:t xml:space="preserve"> y décimo sexto de la Constitución Política de los Estados Unidos Mexicanos (en lo sucesivo, la “Constitución”)</w:t>
      </w:r>
      <w:r w:rsidR="003C7D41" w:rsidRPr="00B71232">
        <w:t xml:space="preserve">, así como con los artículos 1o. y 7o. de la LFTR, </w:t>
      </w:r>
      <w:r w:rsidR="00664F3A" w:rsidRPr="00B71232">
        <w:t>el Instituto es un órgano autónomo, con personalidad jurídica y patrimonio propio, que tiene por objeto el desarrollo eficiente de la radiodifusión y las telecomunicaciones, conforme a lo dispuesto en la propia Constitución y en los términos que fijen las leyes.</w:t>
      </w:r>
    </w:p>
    <w:p w14:paraId="1715DE8E" w14:textId="77777777" w:rsidR="00664F3A" w:rsidRPr="00B71232" w:rsidRDefault="00664F3A" w:rsidP="00433DF7">
      <w:pPr>
        <w:pStyle w:val="Normalresolucion"/>
        <w:spacing w:line="276" w:lineRule="auto"/>
      </w:pPr>
      <w:r w:rsidRPr="00B71232">
        <w:t>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3D07BDC2" w14:textId="77777777" w:rsidR="00664F3A" w:rsidRPr="00B71232" w:rsidRDefault="00664F3A" w:rsidP="00433DF7">
      <w:pPr>
        <w:pStyle w:val="Normalresolucion"/>
        <w:spacing w:line="276" w:lineRule="auto"/>
      </w:pPr>
      <w:r w:rsidRPr="00B71232">
        <w:t xml:space="preserve">Asimismo, de conformidad con el párrafo décimo sexto del ya mencionado artículo 28 de la Constitución, el Instituto es </w:t>
      </w:r>
      <w:r w:rsidR="00DC101B" w:rsidRPr="00B71232">
        <w:t xml:space="preserve">la </w:t>
      </w:r>
      <w:r w:rsidRPr="00B71232">
        <w:t xml:space="preserve">autoridad en materia de competencia económica de los sectores de radiodifusión y telecomunicaciones, por lo que en </w:t>
      </w:r>
      <w:r w:rsidR="00482A96" w:rsidRPr="00B71232">
        <w:t>e</w:t>
      </w:r>
      <w:r w:rsidRPr="00B71232">
        <w:t>stos ejercerá en forma exclusiva las facultades que prevé dicho artículo y las que las leyes establecen para la Comisión Federal de Competencia Económica y regulará de forma asimétrica a los participantes en estos mercados con el objeto de eliminar eficazmente las barreras a la competencia y la libre concurrencia.</w:t>
      </w:r>
    </w:p>
    <w:p w14:paraId="6D07A2F3" w14:textId="77777777" w:rsidR="00DB2D56" w:rsidRPr="00B71232" w:rsidRDefault="00DB2D56" w:rsidP="00433DF7">
      <w:pPr>
        <w:pStyle w:val="Normalresolucion"/>
        <w:spacing w:line="276" w:lineRule="auto"/>
      </w:pPr>
      <w:r w:rsidRPr="00B71232">
        <w:t>De conformidad con el vigésimo párrafo, fracción IV del artículo 28 de la Constitución, el Instituto podrá emitir disposiciones administrativas de carácter general exclusivamente para el cumplimiento de su función regulatoria en el sector de su competencia.</w:t>
      </w:r>
    </w:p>
    <w:p w14:paraId="59033E8F" w14:textId="693912FE" w:rsidR="003C7D41" w:rsidRPr="00B71232" w:rsidRDefault="003C7D41" w:rsidP="00433DF7">
      <w:pPr>
        <w:pStyle w:val="Normalresolucion"/>
        <w:spacing w:line="276" w:lineRule="auto"/>
      </w:pPr>
      <w:r w:rsidRPr="00B71232">
        <w:t xml:space="preserve">En ese sentido, en términos de los artículos 16 y 17, fracción I de la LFTR, corresponde al Pleno del Instituto, entre otras, ejercer de manera exclusiva e indelegable la facultad prevista en el artículo 15 fracción I de la misma ley, la cual establece que es competencia del Instituto expedir disposiciones administrativas de carácter general, planes técnicos fundamentales, lineamientos, modelos de costos, procedimientos de evaluación de la conformidad, procedimientos de </w:t>
      </w:r>
      <w:r w:rsidRPr="00B71232">
        <w:lastRenderedPageBreak/>
        <w:t>homologación y certificación y ordenamientos técnicos en materia de telecomunicaciones y radiodifusión; así como demás disposiciones para el cumplimiento de lo dispuesto en la LFTR.</w:t>
      </w:r>
    </w:p>
    <w:p w14:paraId="6C83DE92" w14:textId="77777777" w:rsidR="00A1321B" w:rsidRPr="00B71232" w:rsidRDefault="00A1321B" w:rsidP="00433DF7">
      <w:pPr>
        <w:pStyle w:val="Normalresolucion"/>
        <w:spacing w:line="276" w:lineRule="auto"/>
      </w:pPr>
      <w:r w:rsidRPr="00B71232">
        <w:t>Por su parte, el artículo 292 de la L</w:t>
      </w:r>
      <w:r w:rsidR="006E3716" w:rsidRPr="00B71232">
        <w:t>FTR</w:t>
      </w:r>
      <w:r w:rsidRPr="00B71232">
        <w:t xml:space="preserve"> establece que los concesionarios y las personas que cuenten con una autorización, cuando les sea aplicable, deberán proporcionar, asistir y facilitar información contable por servicio, región, función y componentes de sus redes, para cada una de las concesiones o autorizaciones otorgadas, sin perjuicio de la información que se les requiera en cualquier momento para el cumplimiento de las funciones del Instituto. Asimismo, señala que esta información se deberá presentar de acuerdo </w:t>
      </w:r>
      <w:r w:rsidR="000F69EC" w:rsidRPr="00B71232">
        <w:t>con</w:t>
      </w:r>
      <w:r w:rsidRPr="00B71232">
        <w:t xml:space="preserve"> la metodología, formato y periodicidad que para tal efecto establezca el Instituto.</w:t>
      </w:r>
    </w:p>
    <w:p w14:paraId="19FE7317" w14:textId="77777777" w:rsidR="006111D2" w:rsidRPr="00B71232" w:rsidRDefault="006111D2" w:rsidP="00433DF7">
      <w:pPr>
        <w:pStyle w:val="Normalresolucion"/>
        <w:spacing w:line="276" w:lineRule="auto"/>
      </w:pPr>
      <w:r w:rsidRPr="00B71232">
        <w:t>En términos de los artículos</w:t>
      </w:r>
      <w:r w:rsidR="002F2503" w:rsidRPr="00B71232">
        <w:t xml:space="preserve"> 1, 4 fracción I,</w:t>
      </w:r>
      <w:r w:rsidRPr="00B71232">
        <w:t xml:space="preserve"> 6, fracción I, 19, fracción VI, 21, 22, fracción I, 23, fracción XXI y 24, fracción VIII del Estatuto, corresponde al Pleno del Instituto regular los servicios de telecomunicaciones y radiodifusión, y a la Unidad de Política Regulatoria, de conformidad con las atribuciones que originariamente le corresponden, proponer al Pleno las disposiciones administrativas de carácter general en materia de telecomunicaciones y radiodifusión</w:t>
      </w:r>
      <w:r w:rsidR="002F2503" w:rsidRPr="00B71232">
        <w:t>, así como sus modificaciones</w:t>
      </w:r>
      <w:r w:rsidRPr="00B71232">
        <w:t>.</w:t>
      </w:r>
    </w:p>
    <w:p w14:paraId="5191EA22" w14:textId="12F1326C" w:rsidR="00DB2D56" w:rsidRPr="00B71232" w:rsidRDefault="001B7F57" w:rsidP="00433DF7">
      <w:pPr>
        <w:pStyle w:val="Normalresolucion"/>
        <w:spacing w:line="276" w:lineRule="auto"/>
      </w:pPr>
      <w:r w:rsidRPr="00B71232">
        <w:t xml:space="preserve">Por </w:t>
      </w:r>
      <w:r w:rsidR="00DB2D56" w:rsidRPr="00B71232">
        <w:t xml:space="preserve">lo anterior, el Instituto cuenta con facultades para </w:t>
      </w:r>
      <w:r w:rsidRPr="00B71232">
        <w:t>emitir el presente acuerdo</w:t>
      </w:r>
      <w:r w:rsidR="00DB2D56" w:rsidRPr="00B71232">
        <w:t>.</w:t>
      </w:r>
    </w:p>
    <w:p w14:paraId="65CFFDB4" w14:textId="77777777" w:rsidR="00267069" w:rsidRPr="003D1373" w:rsidRDefault="00267069" w:rsidP="00433DF7">
      <w:pPr>
        <w:pStyle w:val="Ttulo2"/>
        <w:spacing w:line="276" w:lineRule="auto"/>
        <w:rPr>
          <w:vanish/>
          <w:specVanish/>
        </w:rPr>
      </w:pPr>
      <w:bookmarkStart w:id="4" w:name="_Toc484022085"/>
      <w:r w:rsidRPr="00B71232">
        <w:t>SEGUNDO</w:t>
      </w:r>
      <w:r w:rsidR="00A1321B" w:rsidRPr="00B71232">
        <w:t xml:space="preserve">. </w:t>
      </w:r>
      <w:bookmarkEnd w:id="4"/>
      <w:r w:rsidRPr="00B71232">
        <w:t>NECESIDAD DE LA MODIFICACIÓN A LA METODOLOGÍA DE SEPARACIÓN CONTABLE</w:t>
      </w:r>
      <w:r w:rsidR="003D1373">
        <w:t xml:space="preserve">. </w:t>
      </w:r>
    </w:p>
    <w:p w14:paraId="7744DD0C" w14:textId="77777777" w:rsidR="00244D5E" w:rsidRPr="00B71232" w:rsidRDefault="00244D5E" w:rsidP="00244D5E">
      <w:pPr>
        <w:spacing w:after="200" w:line="276" w:lineRule="auto"/>
        <w:jc w:val="both"/>
        <w:rPr>
          <w:rFonts w:ascii="ITC Avant Garde" w:eastAsia="Calibri" w:hAnsi="ITC Avant Garde" w:cs="Times New Roman"/>
        </w:rPr>
      </w:pPr>
      <w:r w:rsidRPr="00B71232">
        <w:rPr>
          <w:rFonts w:ascii="ITC Avant Garde" w:eastAsia="Calibri" w:hAnsi="ITC Avant Garde" w:cs="Times New Roman"/>
        </w:rPr>
        <w:t xml:space="preserve">Con la finalidad de asegurar una correcta implementación de la separación contable aplicable a los agentes económicos preponderantes, con poder sustancial de mercado y redes compartidas mayoristas, en la disposición DÉCIMA CUARTA del Anexo Único del Acuerdo de SC, se estableció la obligación de entregar, para aprobación del Instituto, un programa de implementación de separación contable. </w:t>
      </w:r>
    </w:p>
    <w:p w14:paraId="27E0FC76" w14:textId="77777777" w:rsidR="002A607A" w:rsidRPr="00B71232" w:rsidRDefault="00244D5E" w:rsidP="00244D5E">
      <w:pPr>
        <w:spacing w:after="200" w:line="276" w:lineRule="auto"/>
        <w:jc w:val="both"/>
        <w:rPr>
          <w:rFonts w:ascii="ITC Avant Garde" w:eastAsia="Calibri" w:hAnsi="ITC Avant Garde" w:cs="Times New Roman"/>
        </w:rPr>
      </w:pPr>
      <w:r w:rsidRPr="00B71232">
        <w:rPr>
          <w:rFonts w:ascii="ITC Avant Garde" w:eastAsia="Calibri" w:hAnsi="ITC Avant Garde" w:cs="Times New Roman"/>
        </w:rPr>
        <w:t xml:space="preserve">Este instrumento consiste en una estructura preliminar sobre cómo se va a entregar la información de separación contable, a fin de ayudar a disminuir los riesgos de divergencia entre la información entregada por los sujetos regulados y las obligaciones relativas a la separación contable. </w:t>
      </w:r>
    </w:p>
    <w:p w14:paraId="7D42124E" w14:textId="77777777" w:rsidR="00244D5E" w:rsidRPr="00B71232" w:rsidRDefault="00F554B0" w:rsidP="00244D5E">
      <w:pPr>
        <w:spacing w:after="200" w:line="276" w:lineRule="auto"/>
        <w:jc w:val="both"/>
        <w:rPr>
          <w:rFonts w:ascii="ITC Avant Garde" w:eastAsia="Calibri" w:hAnsi="ITC Avant Garde" w:cs="Times New Roman"/>
        </w:rPr>
      </w:pPr>
      <w:r>
        <w:rPr>
          <w:rFonts w:ascii="ITC Avant Garde" w:eastAsia="Calibri" w:hAnsi="ITC Avant Garde" w:cs="Times New Roman"/>
        </w:rPr>
        <w:t>Por tanto</w:t>
      </w:r>
      <w:r w:rsidR="00C1397D" w:rsidRPr="00B71232">
        <w:rPr>
          <w:rFonts w:ascii="ITC Avant Garde" w:eastAsia="Calibri" w:hAnsi="ITC Avant Garde" w:cs="Times New Roman"/>
        </w:rPr>
        <w:t>, los programas de implementación permit</w:t>
      </w:r>
      <w:r>
        <w:rPr>
          <w:rFonts w:ascii="ITC Avant Garde" w:eastAsia="Calibri" w:hAnsi="ITC Avant Garde" w:cs="Times New Roman"/>
        </w:rPr>
        <w:t>en</w:t>
      </w:r>
      <w:r w:rsidR="00C1397D" w:rsidRPr="00B71232">
        <w:rPr>
          <w:rFonts w:ascii="ITC Avant Garde" w:eastAsia="Calibri" w:hAnsi="ITC Avant Garde" w:cs="Times New Roman"/>
        </w:rPr>
        <w:t xml:space="preserve"> que</w:t>
      </w:r>
      <w:r>
        <w:rPr>
          <w:rFonts w:ascii="ITC Avant Garde" w:eastAsia="Calibri" w:hAnsi="ITC Avant Garde" w:cs="Times New Roman"/>
        </w:rPr>
        <w:t>, mediante</w:t>
      </w:r>
      <w:r w:rsidR="00C1397D" w:rsidRPr="00B71232">
        <w:rPr>
          <w:rFonts w:ascii="ITC Avant Garde" w:eastAsia="Calibri" w:hAnsi="ITC Avant Garde" w:cs="Times New Roman"/>
        </w:rPr>
        <w:t xml:space="preserve"> la información que anualmente </w:t>
      </w:r>
      <w:r>
        <w:rPr>
          <w:rFonts w:ascii="ITC Avant Garde" w:eastAsia="Calibri" w:hAnsi="ITC Avant Garde" w:cs="Times New Roman"/>
        </w:rPr>
        <w:t>reporten</w:t>
      </w:r>
      <w:r w:rsidR="00C1397D" w:rsidRPr="00B71232">
        <w:rPr>
          <w:rFonts w:ascii="ITC Avant Garde" w:eastAsia="Calibri" w:hAnsi="ITC Avant Garde" w:cs="Times New Roman"/>
        </w:rPr>
        <w:t xml:space="preserve"> los </w:t>
      </w:r>
      <w:r>
        <w:rPr>
          <w:rFonts w:ascii="ITC Avant Garde" w:eastAsia="Calibri" w:hAnsi="ITC Avant Garde" w:cs="Times New Roman"/>
        </w:rPr>
        <w:t>destinatarios de la norma, se</w:t>
      </w:r>
      <w:r w:rsidR="00C1397D" w:rsidRPr="00B71232">
        <w:rPr>
          <w:rFonts w:ascii="ITC Avant Garde" w:eastAsia="Calibri" w:hAnsi="ITC Avant Garde" w:cs="Times New Roman"/>
        </w:rPr>
        <w:t xml:space="preserve"> </w:t>
      </w:r>
      <w:r>
        <w:rPr>
          <w:rFonts w:ascii="ITC Avant Garde" w:eastAsia="Calibri" w:hAnsi="ITC Avant Garde" w:cs="Times New Roman"/>
        </w:rPr>
        <w:t>logren</w:t>
      </w:r>
      <w:r w:rsidRPr="00B71232">
        <w:rPr>
          <w:rFonts w:ascii="ITC Avant Garde" w:eastAsia="Calibri" w:hAnsi="ITC Avant Garde" w:cs="Times New Roman"/>
        </w:rPr>
        <w:t xml:space="preserve"> </w:t>
      </w:r>
      <w:r w:rsidR="00C1397D" w:rsidRPr="00B71232">
        <w:rPr>
          <w:rFonts w:ascii="ITC Avant Garde" w:eastAsia="Calibri" w:hAnsi="ITC Avant Garde" w:cs="Times New Roman"/>
        </w:rPr>
        <w:lastRenderedPageBreak/>
        <w:t xml:space="preserve">alcanzar los objetivos </w:t>
      </w:r>
      <w:r>
        <w:rPr>
          <w:rFonts w:ascii="ITC Avant Garde" w:eastAsia="Calibri" w:hAnsi="ITC Avant Garde" w:cs="Times New Roman"/>
        </w:rPr>
        <w:t xml:space="preserve">regulatorios </w:t>
      </w:r>
      <w:r w:rsidR="00C1397D" w:rsidRPr="00B71232">
        <w:rPr>
          <w:rFonts w:ascii="ITC Avant Garde" w:eastAsia="Calibri" w:hAnsi="ITC Avant Garde" w:cs="Times New Roman"/>
        </w:rPr>
        <w:t>definidos para la separación contable, tales como identificar potenciales prácticas anticompetitivas (por ej., estrechamiento de márgenes, depredación de precios y/o subsidios cruzados, entre otras conductas)</w:t>
      </w:r>
      <w:r w:rsidR="003353F0">
        <w:rPr>
          <w:rFonts w:ascii="ITC Avant Garde" w:eastAsia="Calibri" w:hAnsi="ITC Avant Garde" w:cs="Times New Roman"/>
        </w:rPr>
        <w:t xml:space="preserve"> y</w:t>
      </w:r>
      <w:r w:rsidR="00C1397D" w:rsidRPr="00B71232">
        <w:rPr>
          <w:rFonts w:ascii="ITC Avant Garde" w:eastAsia="Calibri" w:hAnsi="ITC Avant Garde" w:cs="Times New Roman"/>
        </w:rPr>
        <w:t xml:space="preserve"> detectar un potencial trato discriminatorio en la prestación de servicios mayoristas, entre otros objetivos.</w:t>
      </w:r>
    </w:p>
    <w:p w14:paraId="6AC53990" w14:textId="77777777" w:rsidR="00244D5E" w:rsidRPr="00B71232" w:rsidRDefault="002A607A" w:rsidP="00244D5E">
      <w:pPr>
        <w:pStyle w:val="Normalresolucion"/>
        <w:spacing w:line="276" w:lineRule="auto"/>
      </w:pPr>
      <w:r w:rsidRPr="00B71232">
        <w:t>De manera específica</w:t>
      </w:r>
      <w:r w:rsidR="00244D5E" w:rsidRPr="00B71232">
        <w:t>, el programa de implementación aplicable a los agentes económicos preponderantes</w:t>
      </w:r>
      <w:r w:rsidR="00244D5E" w:rsidRPr="00B71232">
        <w:rPr>
          <w:rStyle w:val="Refdenotaalpie"/>
        </w:rPr>
        <w:footnoteReference w:id="2"/>
      </w:r>
      <w:r w:rsidR="00244D5E" w:rsidRPr="00B71232">
        <w:t xml:space="preserve"> y con poder sustancial de mercado debe contemplar</w:t>
      </w:r>
      <w:r w:rsidRPr="00B71232">
        <w:t>, al menos,</w:t>
      </w:r>
      <w:r w:rsidR="00244D5E" w:rsidRPr="00B71232">
        <w:t xml:space="preserve"> lo siguiente:</w:t>
      </w:r>
    </w:p>
    <w:p w14:paraId="2B3E33A3" w14:textId="77777777" w:rsidR="00244D5E" w:rsidRPr="00B71232" w:rsidRDefault="00244D5E" w:rsidP="00877611">
      <w:pPr>
        <w:pStyle w:val="Prrafodelista"/>
        <w:numPr>
          <w:ilvl w:val="0"/>
          <w:numId w:val="29"/>
        </w:numPr>
        <w:spacing w:after="0" w:line="276" w:lineRule="auto"/>
        <w:ind w:left="714" w:hanging="357"/>
        <w:contextualSpacing w:val="0"/>
        <w:jc w:val="both"/>
        <w:rPr>
          <w:rFonts w:ascii="ITC Avant Garde" w:hAnsi="ITC Avant Garde"/>
        </w:rPr>
      </w:pPr>
      <w:r w:rsidRPr="00B71232">
        <w:rPr>
          <w:rFonts w:ascii="ITC Avant Garde" w:hAnsi="ITC Avant Garde"/>
        </w:rPr>
        <w:t>Servicios objeto de la separación contable;</w:t>
      </w:r>
    </w:p>
    <w:p w14:paraId="0C4FC477" w14:textId="77777777" w:rsidR="00244D5E" w:rsidRPr="00B71232" w:rsidRDefault="00244D5E" w:rsidP="00877611">
      <w:pPr>
        <w:pStyle w:val="Prrafodelista"/>
        <w:numPr>
          <w:ilvl w:val="0"/>
          <w:numId w:val="29"/>
        </w:numPr>
        <w:spacing w:after="0" w:line="276" w:lineRule="auto"/>
        <w:ind w:left="714" w:hanging="357"/>
        <w:contextualSpacing w:val="0"/>
        <w:jc w:val="both"/>
        <w:rPr>
          <w:rFonts w:ascii="ITC Avant Garde" w:hAnsi="ITC Avant Garde"/>
        </w:rPr>
      </w:pPr>
      <w:r w:rsidRPr="00B71232">
        <w:rPr>
          <w:rFonts w:ascii="ITC Avant Garde" w:hAnsi="ITC Avant Garde"/>
        </w:rPr>
        <w:t>Cuentas de costos e ingresos;</w:t>
      </w:r>
    </w:p>
    <w:p w14:paraId="6B30D14F" w14:textId="77777777" w:rsidR="00244D5E" w:rsidRPr="00B71232" w:rsidRDefault="00244D5E" w:rsidP="00877611">
      <w:pPr>
        <w:pStyle w:val="Prrafodelista"/>
        <w:numPr>
          <w:ilvl w:val="0"/>
          <w:numId w:val="29"/>
        </w:numPr>
        <w:spacing w:after="0" w:line="276" w:lineRule="auto"/>
        <w:ind w:left="714" w:hanging="357"/>
        <w:contextualSpacing w:val="0"/>
        <w:jc w:val="both"/>
        <w:rPr>
          <w:rFonts w:ascii="ITC Avant Garde" w:hAnsi="ITC Avant Garde"/>
        </w:rPr>
      </w:pPr>
      <w:r w:rsidRPr="00B71232">
        <w:rPr>
          <w:rFonts w:ascii="ITC Avant Garde" w:hAnsi="ITC Avant Garde"/>
        </w:rPr>
        <w:t>Motivos de cargo y abono;</w:t>
      </w:r>
    </w:p>
    <w:p w14:paraId="4ADAB9DC" w14:textId="77777777" w:rsidR="00244D5E" w:rsidRPr="00B71232" w:rsidRDefault="00244D5E" w:rsidP="00877611">
      <w:pPr>
        <w:pStyle w:val="Prrafodelista"/>
        <w:numPr>
          <w:ilvl w:val="0"/>
          <w:numId w:val="29"/>
        </w:numPr>
        <w:spacing w:after="0" w:line="276" w:lineRule="auto"/>
        <w:ind w:left="714" w:hanging="357"/>
        <w:contextualSpacing w:val="0"/>
        <w:jc w:val="both"/>
        <w:rPr>
          <w:rFonts w:ascii="ITC Avant Garde" w:hAnsi="ITC Avant Garde"/>
        </w:rPr>
      </w:pPr>
      <w:r w:rsidRPr="00B71232">
        <w:rPr>
          <w:rFonts w:ascii="ITC Avant Garde" w:hAnsi="ITC Avant Garde"/>
        </w:rPr>
        <w:t>Valoración de activos a CCA;</w:t>
      </w:r>
    </w:p>
    <w:p w14:paraId="441917FF" w14:textId="77777777" w:rsidR="00244D5E" w:rsidRPr="00B71232" w:rsidRDefault="00244D5E" w:rsidP="00877611">
      <w:pPr>
        <w:pStyle w:val="Prrafodelista"/>
        <w:numPr>
          <w:ilvl w:val="0"/>
          <w:numId w:val="29"/>
        </w:numPr>
        <w:spacing w:after="0" w:line="276" w:lineRule="auto"/>
        <w:ind w:left="714" w:hanging="357"/>
        <w:contextualSpacing w:val="0"/>
        <w:jc w:val="both"/>
        <w:rPr>
          <w:rFonts w:ascii="ITC Avant Garde" w:hAnsi="ITC Avant Garde"/>
        </w:rPr>
      </w:pPr>
      <w:r w:rsidRPr="00B71232">
        <w:rPr>
          <w:rFonts w:ascii="ITC Avant Garde" w:hAnsi="ITC Avant Garde"/>
        </w:rPr>
        <w:t>Cargos de transferencia;</w:t>
      </w:r>
    </w:p>
    <w:p w14:paraId="11BA5AC5" w14:textId="77777777" w:rsidR="00244D5E" w:rsidRPr="00B71232" w:rsidRDefault="00244D5E" w:rsidP="00877611">
      <w:pPr>
        <w:pStyle w:val="Prrafodelista"/>
        <w:numPr>
          <w:ilvl w:val="0"/>
          <w:numId w:val="29"/>
        </w:numPr>
        <w:spacing w:after="0" w:line="276" w:lineRule="auto"/>
        <w:ind w:left="714" w:hanging="357"/>
        <w:contextualSpacing w:val="0"/>
        <w:jc w:val="both"/>
        <w:rPr>
          <w:rFonts w:ascii="ITC Avant Garde" w:hAnsi="ITC Avant Garde"/>
        </w:rPr>
      </w:pPr>
      <w:r w:rsidRPr="00B71232">
        <w:rPr>
          <w:rFonts w:ascii="ITC Avant Garde" w:hAnsi="ITC Avant Garde"/>
        </w:rPr>
        <w:t>Costo de Capital Promedio Ponderado, y</w:t>
      </w:r>
    </w:p>
    <w:p w14:paraId="3538F5D5" w14:textId="77777777" w:rsidR="00244D5E" w:rsidRPr="00B71232" w:rsidRDefault="00244D5E" w:rsidP="00877611">
      <w:pPr>
        <w:pStyle w:val="Prrafodelista"/>
        <w:numPr>
          <w:ilvl w:val="0"/>
          <w:numId w:val="29"/>
        </w:numPr>
        <w:spacing w:after="0" w:line="276" w:lineRule="auto"/>
        <w:ind w:left="714" w:hanging="357"/>
        <w:contextualSpacing w:val="0"/>
        <w:jc w:val="both"/>
        <w:rPr>
          <w:rFonts w:ascii="ITC Avant Garde" w:hAnsi="ITC Avant Garde"/>
        </w:rPr>
      </w:pPr>
      <w:r w:rsidRPr="00B71232">
        <w:rPr>
          <w:rFonts w:ascii="ITC Avant Garde" w:hAnsi="ITC Avant Garde"/>
        </w:rPr>
        <w:t>Vidas útiles de los activos.</w:t>
      </w:r>
    </w:p>
    <w:p w14:paraId="653BC40B" w14:textId="77777777" w:rsidR="00244D5E" w:rsidRPr="00B71232" w:rsidRDefault="002A607A" w:rsidP="002A607A">
      <w:pPr>
        <w:pStyle w:val="Normalresolucion"/>
        <w:spacing w:line="276" w:lineRule="auto"/>
        <w:rPr>
          <w:lang w:val="es-MX"/>
        </w:rPr>
      </w:pPr>
      <w:r w:rsidRPr="00B71232">
        <w:rPr>
          <w:lang w:val="es-MX"/>
        </w:rPr>
        <w:t xml:space="preserve">Tomando en consideración que a la fecha </w:t>
      </w:r>
      <w:r w:rsidR="00650C18">
        <w:rPr>
          <w:lang w:val="es-MX"/>
        </w:rPr>
        <w:t>se han recibido alrededor de 20 propuestas de programas de implementación, se advierte</w:t>
      </w:r>
      <w:r w:rsidR="00244D5E" w:rsidRPr="00B71232">
        <w:rPr>
          <w:lang w:val="es-MX"/>
        </w:rPr>
        <w:t xml:space="preserve"> que </w:t>
      </w:r>
      <w:r w:rsidRPr="00B71232">
        <w:rPr>
          <w:lang w:val="es-MX"/>
        </w:rPr>
        <w:t xml:space="preserve">el Instituto debe revisar una cantidad considerable de información a efecto </w:t>
      </w:r>
      <w:r w:rsidR="00156177">
        <w:rPr>
          <w:lang w:val="es-MX"/>
        </w:rPr>
        <w:t xml:space="preserve">de </w:t>
      </w:r>
      <w:r w:rsidR="003353F0">
        <w:rPr>
          <w:lang w:val="es-MX"/>
        </w:rPr>
        <w:t>validar</w:t>
      </w:r>
      <w:r w:rsidR="003353F0" w:rsidRPr="00B71232">
        <w:rPr>
          <w:lang w:val="es-MX"/>
        </w:rPr>
        <w:t xml:space="preserve"> </w:t>
      </w:r>
      <w:r w:rsidRPr="00B71232">
        <w:rPr>
          <w:lang w:val="es-MX"/>
        </w:rPr>
        <w:t xml:space="preserve">que dichos programas cumplan con lo mandatado en el Acuerdo de SC. Asimismo, la información en sí que ha de valorarse tiene </w:t>
      </w:r>
      <w:r w:rsidR="00244D5E" w:rsidRPr="00B71232">
        <w:rPr>
          <w:lang w:val="es-MX"/>
        </w:rPr>
        <w:t xml:space="preserve">un alto nivel de complejidad, toda vez que la operación de </w:t>
      </w:r>
      <w:r w:rsidR="003D189D" w:rsidRPr="00B71232">
        <w:t xml:space="preserve">los </w:t>
      </w:r>
      <w:r w:rsidR="003D189D">
        <w:t>destinatarios de la norma</w:t>
      </w:r>
      <w:r w:rsidR="003D189D" w:rsidRPr="00B71232">
        <w:t xml:space="preserve"> </w:t>
      </w:r>
      <w:r w:rsidR="00244D5E" w:rsidRPr="00B71232">
        <w:rPr>
          <w:lang w:val="es-MX"/>
        </w:rPr>
        <w:t xml:space="preserve">se caracteriza por incluir la prestación de varios servicios, tanto mayoristas como minoristas, </w:t>
      </w:r>
      <w:r w:rsidRPr="00B71232">
        <w:rPr>
          <w:lang w:val="es-MX"/>
        </w:rPr>
        <w:t>que se soporta a través de diversos elementos de infraestructura que deben mapearse como parte</w:t>
      </w:r>
      <w:r w:rsidR="00D02DE6" w:rsidRPr="00B71232">
        <w:rPr>
          <w:lang w:val="es-MX"/>
        </w:rPr>
        <w:t xml:space="preserve"> de</w:t>
      </w:r>
      <w:r w:rsidRPr="00B71232">
        <w:rPr>
          <w:lang w:val="es-MX"/>
        </w:rPr>
        <w:t xml:space="preserve"> los programas de implementación</w:t>
      </w:r>
      <w:r w:rsidR="00244D5E" w:rsidRPr="00B71232">
        <w:rPr>
          <w:lang w:val="es-MX"/>
        </w:rPr>
        <w:t xml:space="preserve">. </w:t>
      </w:r>
    </w:p>
    <w:p w14:paraId="40DCC7C4" w14:textId="77777777" w:rsidR="00244D5E" w:rsidRPr="00B71232" w:rsidRDefault="00D02DE6" w:rsidP="00244D5E">
      <w:pPr>
        <w:pStyle w:val="Normalresolucion"/>
        <w:spacing w:line="276" w:lineRule="auto"/>
        <w:rPr>
          <w:lang w:val="es-MX"/>
        </w:rPr>
      </w:pPr>
      <w:r w:rsidRPr="00B71232">
        <w:rPr>
          <w:lang w:val="es-MX"/>
        </w:rPr>
        <w:t>En particular</w:t>
      </w:r>
      <w:r w:rsidR="00244D5E" w:rsidRPr="00B71232">
        <w:rPr>
          <w:lang w:val="es-MX"/>
        </w:rPr>
        <w:t xml:space="preserve">, la revisión que lleva a cabo el Instituto </w:t>
      </w:r>
      <w:r w:rsidRPr="00B71232">
        <w:rPr>
          <w:lang w:val="es-MX"/>
        </w:rPr>
        <w:t xml:space="preserve">de un programa </w:t>
      </w:r>
      <w:r w:rsidR="00244D5E" w:rsidRPr="00B71232">
        <w:rPr>
          <w:lang w:val="es-MX"/>
        </w:rPr>
        <w:t xml:space="preserve">requiere validar la consistencia de toda la información operativa de los concesionarios, analizar su razonabilidad, que la información y los formatos se entreguen de manera completa, que se respeten los principios establecidos en el Acuerdo de SC, que se utilicen las metodologías establecidas, </w:t>
      </w:r>
      <w:r w:rsidRPr="00B71232">
        <w:rPr>
          <w:lang w:val="es-MX"/>
        </w:rPr>
        <w:t xml:space="preserve">que </w:t>
      </w:r>
      <w:r w:rsidR="00244D5E" w:rsidRPr="00B71232">
        <w:rPr>
          <w:lang w:val="es-MX"/>
        </w:rPr>
        <w:t xml:space="preserve">se incluyan justificaciones razonables, oportunas y coherentes con su operación, </w:t>
      </w:r>
      <w:r w:rsidRPr="00B71232">
        <w:rPr>
          <w:lang w:val="es-MX"/>
        </w:rPr>
        <w:t xml:space="preserve">y </w:t>
      </w:r>
      <w:r w:rsidR="00244D5E" w:rsidRPr="00B71232">
        <w:rPr>
          <w:lang w:val="es-MX"/>
        </w:rPr>
        <w:t>que se utilicen fuentes de información trasparentes y a</w:t>
      </w:r>
      <w:r w:rsidRPr="00B71232">
        <w:rPr>
          <w:lang w:val="es-MX"/>
        </w:rPr>
        <w:t>ccesibles, entre otros aspectos</w:t>
      </w:r>
      <w:r w:rsidR="00244D5E" w:rsidRPr="00B71232">
        <w:rPr>
          <w:lang w:val="es-MX"/>
        </w:rPr>
        <w:t>.</w:t>
      </w:r>
    </w:p>
    <w:p w14:paraId="70E88803" w14:textId="77777777" w:rsidR="00244D5E" w:rsidRPr="00B71232" w:rsidRDefault="00244D5E" w:rsidP="00244D5E">
      <w:pPr>
        <w:pStyle w:val="Normalresolucion"/>
        <w:spacing w:line="276" w:lineRule="auto"/>
        <w:rPr>
          <w:lang w:val="es-MX"/>
        </w:rPr>
      </w:pPr>
      <w:r w:rsidRPr="00B71232">
        <w:rPr>
          <w:lang w:val="es-MX"/>
        </w:rPr>
        <w:lastRenderedPageBreak/>
        <w:t>Derivado de lo anterior</w:t>
      </w:r>
      <w:r w:rsidRPr="00B71232">
        <w:t xml:space="preserve"> y con la finalidad de garantizar una alta alineación de los programas de implementación de los </w:t>
      </w:r>
      <w:r w:rsidR="00156177">
        <w:t>destinatarios de la norma</w:t>
      </w:r>
      <w:r w:rsidRPr="00B71232">
        <w:t xml:space="preserve"> con lo establecido en el Acuerdo de SC y </w:t>
      </w:r>
      <w:r w:rsidR="00D02DE6" w:rsidRPr="00B71232">
        <w:t>su</w:t>
      </w:r>
      <w:r w:rsidRPr="00B71232">
        <w:t xml:space="preserve"> </w:t>
      </w:r>
      <w:r w:rsidR="00D02DE6" w:rsidRPr="00B71232">
        <w:t>modificatorio</w:t>
      </w:r>
      <w:r w:rsidRPr="00B71232">
        <w:t xml:space="preserve">, </w:t>
      </w:r>
      <w:r w:rsidR="00156177">
        <w:t xml:space="preserve">y de alcanzar </w:t>
      </w:r>
      <w:r w:rsidR="00156177">
        <w:rPr>
          <w:lang w:val="es-MX"/>
        </w:rPr>
        <w:t xml:space="preserve">de la mejor forma posible </w:t>
      </w:r>
      <w:r w:rsidR="00156177" w:rsidRPr="003C4EA9">
        <w:rPr>
          <w:lang w:val="es-MX"/>
        </w:rPr>
        <w:t>el logro de los objetivos regulatorios definidos para la separación contable</w:t>
      </w:r>
      <w:r w:rsidR="00156177">
        <w:rPr>
          <w:lang w:val="es-MX"/>
        </w:rPr>
        <w:t>,</w:t>
      </w:r>
      <w:r w:rsidR="00156177" w:rsidRPr="00B71232">
        <w:t xml:space="preserve"> </w:t>
      </w:r>
      <w:r w:rsidR="00D02DE6" w:rsidRPr="00B71232">
        <w:t xml:space="preserve">se determina necesario </w:t>
      </w:r>
      <w:r w:rsidRPr="00B71232">
        <w:rPr>
          <w:lang w:val="es-MX"/>
        </w:rPr>
        <w:t>ampliar el plazo de revisión</w:t>
      </w:r>
      <w:r w:rsidR="00D02DE6" w:rsidRPr="00B71232">
        <w:rPr>
          <w:lang w:val="es-MX"/>
        </w:rPr>
        <w:t xml:space="preserve"> y, en su caso, de aprobación,</w:t>
      </w:r>
      <w:r w:rsidRPr="00B71232">
        <w:rPr>
          <w:lang w:val="es-MX"/>
        </w:rPr>
        <w:t xml:space="preserve"> de los programas de implementación </w:t>
      </w:r>
      <w:r w:rsidR="00D02DE6" w:rsidRPr="00B71232">
        <w:rPr>
          <w:lang w:val="es-MX"/>
        </w:rPr>
        <w:t xml:space="preserve">que </w:t>
      </w:r>
      <w:r w:rsidR="00EE3BB3">
        <w:rPr>
          <w:lang w:val="es-MX"/>
        </w:rPr>
        <w:t xml:space="preserve">se </w:t>
      </w:r>
      <w:r w:rsidR="00D02DE6" w:rsidRPr="00B71232">
        <w:rPr>
          <w:lang w:val="es-MX"/>
        </w:rPr>
        <w:t>han entregado</w:t>
      </w:r>
      <w:r w:rsidR="003353F0">
        <w:rPr>
          <w:lang w:val="es-MX"/>
        </w:rPr>
        <w:t xml:space="preserve">. </w:t>
      </w:r>
      <w:r w:rsidR="00156177">
        <w:rPr>
          <w:lang w:val="es-MX"/>
        </w:rPr>
        <w:t>De igual forma, también se considera necesario establecer que, al momento de resolver sobre la aprobación de los programas, el Instituto se reserve la facultad de solicitar adecuaciones a los programas presentados, mismas que deberán ser incorporadas por los concesionarios y/o autorizados destinatarios de la norma, sin perjuicio del ejercicio de las facultades de supervisión y verificación por parte del Instituto.</w:t>
      </w:r>
      <w:r w:rsidRPr="00B71232">
        <w:rPr>
          <w:lang w:val="es-MX"/>
        </w:rPr>
        <w:t xml:space="preserve"> </w:t>
      </w:r>
    </w:p>
    <w:p w14:paraId="23B6C4D1" w14:textId="77777777" w:rsidR="00244D5E" w:rsidRDefault="00244D5E" w:rsidP="00244D5E">
      <w:pPr>
        <w:pStyle w:val="Normalresolucion"/>
        <w:spacing w:line="276" w:lineRule="auto"/>
      </w:pPr>
      <w:r w:rsidRPr="00B71232">
        <w:t xml:space="preserve">En </w:t>
      </w:r>
      <w:r w:rsidR="00156177">
        <w:t>consecuencia,</w:t>
      </w:r>
      <w:r w:rsidR="00156177" w:rsidRPr="00B71232">
        <w:t xml:space="preserve"> </w:t>
      </w:r>
      <w:r w:rsidRPr="00B71232">
        <w:t>es necesario recorrer los plazos de entrega de la información de separación contable</w:t>
      </w:r>
      <w:r w:rsidR="00156177">
        <w:t xml:space="preserve"> correspondiente al año fiscal</w:t>
      </w:r>
      <w:r w:rsidR="00E15143">
        <w:t xml:space="preserve"> 2017,</w:t>
      </w:r>
      <w:r w:rsidRPr="00B71232">
        <w:t xml:space="preserve"> por parte de los sujetos obligados, </w:t>
      </w:r>
      <w:r w:rsidR="00156177" w:rsidRPr="00156177">
        <w:t xml:space="preserve">a efecto de que sea presentada conjuntamente con la del </w:t>
      </w:r>
      <w:r w:rsidR="00156177">
        <w:t>año</w:t>
      </w:r>
      <w:r w:rsidR="00156177" w:rsidRPr="00156177">
        <w:t xml:space="preserve"> </w:t>
      </w:r>
      <w:r w:rsidR="00156177">
        <w:t xml:space="preserve">fiscal </w:t>
      </w:r>
      <w:r w:rsidR="00156177" w:rsidRPr="00156177">
        <w:t>2018, antes del 1° de agosto de 2019</w:t>
      </w:r>
      <w:r w:rsidR="00156177">
        <w:t>. Al efecto, la revisión por parte del Instituto de la información entregada para dichos años fiscales se realizará a más tardar el 31 de diciembre de 2019</w:t>
      </w:r>
      <w:r w:rsidRPr="00B71232">
        <w:t xml:space="preserve">. </w:t>
      </w:r>
    </w:p>
    <w:p w14:paraId="35A944CB" w14:textId="77777777" w:rsidR="00612472" w:rsidRDefault="00612472" w:rsidP="00974C50">
      <w:pPr>
        <w:pStyle w:val="Normalresolucion"/>
        <w:spacing w:line="276" w:lineRule="auto"/>
      </w:pPr>
      <w:r>
        <w:t xml:space="preserve">Asimismo, para efectos de la revisión anual de la información de separación contable y, en su caso, de la atención por parte de los sujetos regulados a cualquier observación que les realice el Instituto, se estima conveniente </w:t>
      </w:r>
      <w:r w:rsidR="00907118">
        <w:t xml:space="preserve">que el plazo de atención se pueda determinar en función del tipo </w:t>
      </w:r>
      <w:r>
        <w:t xml:space="preserve">de observaciones </w:t>
      </w:r>
      <w:r w:rsidR="00907118">
        <w:t>a atender</w:t>
      </w:r>
      <w:r>
        <w:t xml:space="preserve">. Y, en consecuencia, a fin de dar mayor certeza sobre la revisión de la información de separación contable entregada por los sujetos obligados, </w:t>
      </w:r>
      <w:r w:rsidR="00130059">
        <w:t>se estima</w:t>
      </w:r>
      <w:r>
        <w:t xml:space="preserve"> conveniente integrar un informe que refleje la valoración </w:t>
      </w:r>
      <w:r w:rsidR="00130059">
        <w:t xml:space="preserve">final </w:t>
      </w:r>
      <w:r>
        <w:t>realizada por el Instituto</w:t>
      </w:r>
      <w:r w:rsidR="00130059">
        <w:t>.</w:t>
      </w:r>
    </w:p>
    <w:p w14:paraId="39C0E26F" w14:textId="4C11D5AC" w:rsidR="00620000" w:rsidRPr="00B71232" w:rsidRDefault="00244D5E" w:rsidP="00433DF7">
      <w:pPr>
        <w:pStyle w:val="Normalresolucion"/>
        <w:spacing w:line="276" w:lineRule="auto"/>
      </w:pPr>
      <w:r w:rsidRPr="00B71232">
        <w:t xml:space="preserve">Por todo lo anterior, se considera que las modificaciones propuestas a la metodología de separación contable establecida en el Acuerdo de SC y </w:t>
      </w:r>
      <w:r w:rsidR="00D02DE6" w:rsidRPr="00B71232">
        <w:t>su modificatorio</w:t>
      </w:r>
      <w:r w:rsidRPr="00B71232">
        <w:t xml:space="preserve">, resultan razonables para garantizar el logro de los objetivos definidos para la separación contable de los </w:t>
      </w:r>
      <w:r w:rsidR="00F554B0">
        <w:t>destinatarios de la norma</w:t>
      </w:r>
      <w:r w:rsidR="00D02DE6" w:rsidRPr="00B71232">
        <w:t>.</w:t>
      </w:r>
    </w:p>
    <w:p w14:paraId="37BB8920" w14:textId="4A2804C4" w:rsidR="000F16E7" w:rsidRPr="003D1373" w:rsidRDefault="001C3EC4" w:rsidP="00433DF7">
      <w:pPr>
        <w:pStyle w:val="Ttulo2"/>
        <w:spacing w:line="276" w:lineRule="auto"/>
        <w:rPr>
          <w:vanish/>
          <w:specVanish/>
        </w:rPr>
      </w:pPr>
      <w:r w:rsidRPr="00B71232">
        <w:t xml:space="preserve">TERCERO. </w:t>
      </w:r>
      <w:r w:rsidR="000F16E7" w:rsidRPr="00B71232">
        <w:t>CONSULTA PÚBLICA</w:t>
      </w:r>
      <w:r w:rsidR="003D1373">
        <w:t>.</w:t>
      </w:r>
    </w:p>
    <w:p w14:paraId="3088716F" w14:textId="77777777" w:rsidR="002C0326" w:rsidRPr="006D1A9A" w:rsidRDefault="003D1373" w:rsidP="002C0326">
      <w:pPr>
        <w:pStyle w:val="Normalresolucion"/>
        <w:spacing w:line="276" w:lineRule="auto"/>
        <w:rPr>
          <w:strike/>
          <w:lang w:val="es-MX"/>
        </w:rPr>
      </w:pPr>
      <w:r>
        <w:t xml:space="preserve"> </w:t>
      </w:r>
      <w:r w:rsidR="002C0326" w:rsidRPr="002972B2">
        <w:rPr>
          <w:lang w:val="es-MX"/>
        </w:rPr>
        <w:t xml:space="preserve">En cumplimiento </w:t>
      </w:r>
      <w:r w:rsidR="002C0326">
        <w:rPr>
          <w:lang w:val="es-MX"/>
        </w:rPr>
        <w:t>d</w:t>
      </w:r>
      <w:r w:rsidR="002C0326" w:rsidRPr="002972B2">
        <w:rPr>
          <w:lang w:val="es-MX"/>
        </w:rPr>
        <w:t>el artículo 51 de la LFTR, bajo los principios de transparencia y participación ciudadana, el Instituto llevó a</w:t>
      </w:r>
      <w:r w:rsidR="002C0326">
        <w:rPr>
          <w:lang w:val="es-MX"/>
        </w:rPr>
        <w:t xml:space="preserve"> cabo una consulta pública por un periodo de </w:t>
      </w:r>
      <w:r w:rsidR="00653409">
        <w:rPr>
          <w:lang w:val="es-MX"/>
        </w:rPr>
        <w:t>5</w:t>
      </w:r>
      <w:r w:rsidR="002C0326">
        <w:rPr>
          <w:lang w:val="es-MX"/>
        </w:rPr>
        <w:t xml:space="preserve"> (</w:t>
      </w:r>
      <w:r w:rsidR="00653409">
        <w:rPr>
          <w:lang w:val="es-MX"/>
        </w:rPr>
        <w:t>cinco</w:t>
      </w:r>
      <w:r w:rsidR="002C0326">
        <w:rPr>
          <w:lang w:val="es-MX"/>
        </w:rPr>
        <w:t xml:space="preserve">) días </w:t>
      </w:r>
      <w:r w:rsidR="00653409">
        <w:rPr>
          <w:lang w:val="es-MX"/>
        </w:rPr>
        <w:t>hábiles</w:t>
      </w:r>
      <w:r w:rsidR="002C0326">
        <w:rPr>
          <w:lang w:val="es-MX"/>
        </w:rPr>
        <w:t xml:space="preserve"> que transcurrieron del </w:t>
      </w:r>
      <w:r w:rsidR="00653409">
        <w:rPr>
          <w:lang w:val="es-MX"/>
        </w:rPr>
        <w:t>16</w:t>
      </w:r>
      <w:r w:rsidR="002C0326" w:rsidRPr="002972B2">
        <w:rPr>
          <w:lang w:val="es-MX"/>
        </w:rPr>
        <w:t xml:space="preserve"> al </w:t>
      </w:r>
      <w:r w:rsidR="00653409">
        <w:rPr>
          <w:lang w:val="es-MX"/>
        </w:rPr>
        <w:t>23</w:t>
      </w:r>
      <w:r w:rsidR="002C0326" w:rsidRPr="002972B2">
        <w:rPr>
          <w:lang w:val="es-MX"/>
        </w:rPr>
        <w:t xml:space="preserve"> de </w:t>
      </w:r>
      <w:r w:rsidR="00653409">
        <w:rPr>
          <w:lang w:val="es-MX"/>
        </w:rPr>
        <w:t xml:space="preserve">noviembre </w:t>
      </w:r>
      <w:r w:rsidR="002C0326">
        <w:rPr>
          <w:lang w:val="es-MX"/>
        </w:rPr>
        <w:t xml:space="preserve">de 2018, en la que se registraron </w:t>
      </w:r>
      <w:r w:rsidR="00445E2C">
        <w:rPr>
          <w:lang w:val="es-MX"/>
        </w:rPr>
        <w:t>8</w:t>
      </w:r>
      <w:r w:rsidR="002C0326" w:rsidRPr="002972B2">
        <w:rPr>
          <w:lang w:val="es-MX"/>
        </w:rPr>
        <w:t xml:space="preserve"> (</w:t>
      </w:r>
      <w:r w:rsidR="00445E2C">
        <w:rPr>
          <w:lang w:val="es-MX"/>
        </w:rPr>
        <w:t>ocho</w:t>
      </w:r>
      <w:r w:rsidR="002C0326" w:rsidRPr="002972B2">
        <w:rPr>
          <w:lang w:val="es-MX"/>
        </w:rPr>
        <w:t>) participaciones.</w:t>
      </w:r>
    </w:p>
    <w:p w14:paraId="1B0B65D7" w14:textId="7C4BC17F" w:rsidR="0079521F" w:rsidRDefault="002C0326" w:rsidP="002C0326">
      <w:pPr>
        <w:pStyle w:val="Normalresolucion"/>
        <w:spacing w:line="276" w:lineRule="auto"/>
        <w:rPr>
          <w:lang w:val="es-MX"/>
        </w:rPr>
      </w:pPr>
      <w:r w:rsidRPr="006D1A9A">
        <w:rPr>
          <w:lang w:val="es-MX"/>
        </w:rPr>
        <w:lastRenderedPageBreak/>
        <w:t xml:space="preserve">Asimismo, en cumplimiento a lo establecido por el </w:t>
      </w:r>
      <w:r w:rsidR="00E2074B">
        <w:rPr>
          <w:lang w:val="es-MX"/>
        </w:rPr>
        <w:t>mismo artículo</w:t>
      </w:r>
      <w:r w:rsidRPr="006D1A9A">
        <w:rPr>
          <w:lang w:val="es-MX"/>
        </w:rPr>
        <w:t xml:space="preserve"> y por los lineamientos Noveno y Décimo de los Lineamientos de consulta pública y análisis regulatorio del Instituto Federal de Telecomunicaciones, el Instituto dio atención a los comentarios recibidos en la consulta, publicando el informe de consideraciones correspondiente en su portal de Internet.</w:t>
      </w:r>
      <w:r w:rsidR="0079521F">
        <w:rPr>
          <w:lang w:val="es-MX"/>
        </w:rPr>
        <w:t xml:space="preserve"> </w:t>
      </w:r>
    </w:p>
    <w:p w14:paraId="78E77723" w14:textId="67428718" w:rsidR="002C0326" w:rsidRDefault="002C0326" w:rsidP="002C0326">
      <w:pPr>
        <w:pStyle w:val="Normalresolucion"/>
        <w:spacing w:line="276" w:lineRule="auto"/>
        <w:rPr>
          <w:lang w:val="es-MX"/>
        </w:rPr>
      </w:pPr>
      <w:r w:rsidRPr="006D1A9A">
        <w:rPr>
          <w:lang w:val="es-MX"/>
        </w:rPr>
        <w:t>Por lo anterior, los comentarios recibidos durante la consulta pública</w:t>
      </w:r>
      <w:r w:rsidR="0079521F">
        <w:rPr>
          <w:lang w:val="es-MX"/>
        </w:rPr>
        <w:t xml:space="preserve"> fueron valorados por el Instituto para la emisión del presente acuerdo</w:t>
      </w:r>
      <w:r>
        <w:t>.</w:t>
      </w:r>
    </w:p>
    <w:p w14:paraId="62D26AEE" w14:textId="1A6B840D" w:rsidR="00567E51" w:rsidRPr="00567E51" w:rsidRDefault="002C0326" w:rsidP="00567E51">
      <w:pPr>
        <w:pStyle w:val="Ttulo2"/>
        <w:spacing w:line="276" w:lineRule="auto"/>
        <w:rPr>
          <w:vanish/>
          <w:specVanish/>
        </w:rPr>
      </w:pPr>
      <w:r>
        <w:t>CUARTO</w:t>
      </w:r>
      <w:r w:rsidRPr="007569F5">
        <w:t xml:space="preserve">. </w:t>
      </w:r>
      <w:r w:rsidRPr="002972B2">
        <w:t xml:space="preserve">ANÁLISIS DE </w:t>
      </w:r>
      <w:r>
        <w:t xml:space="preserve">NULO </w:t>
      </w:r>
      <w:r w:rsidRPr="002972B2">
        <w:t>IMPACTO REGULATORIO</w:t>
      </w:r>
      <w:r w:rsidR="00D9714C">
        <w:t xml:space="preserve">. </w:t>
      </w:r>
    </w:p>
    <w:p w14:paraId="3D5D17FC" w14:textId="6CE7DB61" w:rsidR="002C0326" w:rsidRPr="00567E51" w:rsidRDefault="002C0326" w:rsidP="002C0326">
      <w:pPr>
        <w:pStyle w:val="Normalresolucion"/>
        <w:spacing w:line="276" w:lineRule="auto"/>
        <w:rPr>
          <w:vanish/>
          <w:lang w:val="es-MX"/>
          <w:specVanish/>
        </w:rPr>
      </w:pPr>
    </w:p>
    <w:p w14:paraId="4E15B39B" w14:textId="68F95E76" w:rsidR="003D1373" w:rsidRDefault="00567E51" w:rsidP="00433DF7">
      <w:pPr>
        <w:pStyle w:val="Normalresolucion"/>
        <w:spacing w:line="276" w:lineRule="auto"/>
      </w:pPr>
      <w:r w:rsidRPr="00567E51">
        <w:t>De conformidad con el lineamiento Vigésimo Primero de los Lineamientos de consulta pública y análisis de impacto regulatorio del Instituto Federal de Telecomunicaciones, se realizó el Análisis de Nulo Impacto Regulatorio de la adecuación a la regulación del presente acuerdo, al no crear nuevas obligaciones o hacer más estrictas las existentes, simplificar y facilitar el cumplimiento de trámites, no reducir o restringir derechos o prestaciones, y no establecer definiciones, clasificaciones, caracterizaciones o cualquier otro término, que conjuntamente con otra disposición, afecten o puedan afectar los derechos, obligaciones, prestaciones o trámites. En este sentido, del Análisis de Nulo Impacto Regulatorio y de la opinión no vinculante de la Coordinación General de Mejora Regulatoria, se advierte que el presente acuerdo no generará nuevos costos de cumplimiento a los particulares a su entrada en vigor.</w:t>
      </w:r>
    </w:p>
    <w:p w14:paraId="3198202B" w14:textId="77777777" w:rsidR="003D5198" w:rsidRDefault="003D5198" w:rsidP="00433DF7">
      <w:pPr>
        <w:pStyle w:val="Normalresolucion"/>
        <w:spacing w:line="276" w:lineRule="auto"/>
      </w:pPr>
      <w:r w:rsidRPr="00B71232">
        <w:t xml:space="preserve">Por las razones expuestas y con fundamento en lo dispuesto en los artículos 28, </w:t>
      </w:r>
      <w:proofErr w:type="gramStart"/>
      <w:r w:rsidRPr="00B71232">
        <w:t>párrafos décimo quinto</w:t>
      </w:r>
      <w:proofErr w:type="gramEnd"/>
      <w:r w:rsidRPr="00B71232">
        <w:t>, décimo sexto y vigésimo, fracción IV de la Constitución Política de los Est</w:t>
      </w:r>
      <w:r w:rsidR="00590251" w:rsidRPr="00B71232">
        <w:t>ados Unidos Mexicanos; 1,</w:t>
      </w:r>
      <w:r w:rsidRPr="00B71232">
        <w:t xml:space="preserve"> 7, 15, fracción I, 16, 17, fracción I, 51 y 292 de la Ley Federal de Telecomunicaciones y Radiodifusión, y 1 y 4, fracción I del Estatuto Orgánico del Instituto Federal de Telecomunicaciones, el Pleno de este Instituto emite el siguiente:</w:t>
      </w:r>
    </w:p>
    <w:p w14:paraId="6E14A262" w14:textId="167C8D81" w:rsidR="00A1321B" w:rsidRPr="00B71232" w:rsidRDefault="00A1321B" w:rsidP="00B1402D">
      <w:pPr>
        <w:pStyle w:val="Ttulo1"/>
        <w:spacing w:before="480" w:after="480" w:line="276" w:lineRule="auto"/>
      </w:pPr>
      <w:bookmarkStart w:id="5" w:name="_Toc484022086"/>
      <w:r w:rsidRPr="00B71232">
        <w:t>ACUERDO</w:t>
      </w:r>
      <w:bookmarkEnd w:id="5"/>
    </w:p>
    <w:p w14:paraId="28A670EE" w14:textId="77777777" w:rsidR="003D1373" w:rsidRPr="003D1373" w:rsidRDefault="003D1373" w:rsidP="003D1373">
      <w:pPr>
        <w:pStyle w:val="Ttulo2"/>
        <w:rPr>
          <w:vanish/>
          <w:specVanish/>
        </w:rPr>
      </w:pPr>
      <w:r>
        <w:t xml:space="preserve">PRIMERO. </w:t>
      </w:r>
    </w:p>
    <w:p w14:paraId="212F4333" w14:textId="520F3C46" w:rsidR="00F36B4F" w:rsidRPr="00B71232" w:rsidRDefault="003D1373">
      <w:pPr>
        <w:suppressAutoHyphens/>
        <w:spacing w:after="0" w:line="276" w:lineRule="auto"/>
        <w:jc w:val="both"/>
        <w:rPr>
          <w:rFonts w:ascii="ITC Avant Garde" w:hAnsi="ITC Avant Garde"/>
        </w:rPr>
      </w:pPr>
      <w:r>
        <w:rPr>
          <w:rFonts w:ascii="ITC Avant Garde" w:hAnsi="ITC Avant Garde"/>
        </w:rPr>
        <w:t xml:space="preserve"> </w:t>
      </w:r>
      <w:r w:rsidR="00F36B4F" w:rsidRPr="00B71232">
        <w:rPr>
          <w:rFonts w:ascii="ITC Avant Garde" w:hAnsi="ITC Avant Garde"/>
        </w:rPr>
        <w:t>Se</w:t>
      </w:r>
      <w:r w:rsidR="00631F31">
        <w:rPr>
          <w:rFonts w:ascii="ITC Avant Garde" w:hAnsi="ITC Avant Garde"/>
        </w:rPr>
        <w:t xml:space="preserve"> modifica </w:t>
      </w:r>
      <w:r w:rsidR="00631F31" w:rsidRPr="00631F31">
        <w:rPr>
          <w:rFonts w:ascii="ITC Avant Garde" w:hAnsi="ITC Avant Garde"/>
        </w:rPr>
        <w:t xml:space="preserve">la metodología de separación contable aplicable a los agentes económicos preponderantes, agentes declarados con poder sustancial de mercado y redes compartidas mayoristas, aprobada mediante acuerdo </w:t>
      </w:r>
      <w:r w:rsidR="00631F31" w:rsidRPr="00631F31">
        <w:rPr>
          <w:rFonts w:ascii="ITC Avant Garde" w:hAnsi="ITC Avant Garde"/>
        </w:rPr>
        <w:lastRenderedPageBreak/>
        <w:t xml:space="preserve">P/IFT/191217/914 y </w:t>
      </w:r>
      <w:r w:rsidR="00C4088C">
        <w:rPr>
          <w:rFonts w:ascii="ITC Avant Garde" w:hAnsi="ITC Avant Garde"/>
        </w:rPr>
        <w:t xml:space="preserve">modificada mediante acuerdo </w:t>
      </w:r>
      <w:r w:rsidR="00C4088C" w:rsidRPr="00631F31">
        <w:rPr>
          <w:rFonts w:ascii="ITC Avant Garde" w:hAnsi="ITC Avant Garde"/>
        </w:rPr>
        <w:t>P/IFT/</w:t>
      </w:r>
      <w:r w:rsidR="00C4088C">
        <w:rPr>
          <w:rFonts w:ascii="ITC Avant Garde" w:hAnsi="ITC Avant Garde"/>
        </w:rPr>
        <w:t>171018</w:t>
      </w:r>
      <w:r w:rsidR="00C4088C" w:rsidRPr="00631F31">
        <w:rPr>
          <w:rFonts w:ascii="ITC Avant Garde" w:hAnsi="ITC Avant Garde"/>
        </w:rPr>
        <w:t>/</w:t>
      </w:r>
      <w:r w:rsidR="00C4088C">
        <w:rPr>
          <w:rFonts w:ascii="ITC Avant Garde" w:hAnsi="ITC Avant Garde"/>
        </w:rPr>
        <w:t>624</w:t>
      </w:r>
      <w:r w:rsidR="00631F31" w:rsidRPr="00631F31">
        <w:rPr>
          <w:rFonts w:ascii="ITC Avant Garde" w:hAnsi="ITC Avant Garde"/>
        </w:rPr>
        <w:t>, para quedar como se establece en el ANEXO ÚNICO del presente acuerdo</w:t>
      </w:r>
      <w:r w:rsidR="00F36B4F" w:rsidRPr="00B71232">
        <w:rPr>
          <w:rFonts w:ascii="ITC Avant Garde" w:hAnsi="ITC Avant Garde"/>
        </w:rPr>
        <w:t xml:space="preserve">. </w:t>
      </w:r>
    </w:p>
    <w:p w14:paraId="66C2E325" w14:textId="77777777" w:rsidR="003D1373" w:rsidRPr="003D1373" w:rsidRDefault="003D1373" w:rsidP="003D1373">
      <w:pPr>
        <w:pStyle w:val="Ttulo2"/>
        <w:spacing w:before="160"/>
        <w:rPr>
          <w:vanish/>
          <w:specVanish/>
        </w:rPr>
      </w:pPr>
      <w:r w:rsidRPr="003D1373">
        <w:t>SEGUNDO.</w:t>
      </w:r>
      <w:r w:rsidR="00F36B4F" w:rsidRPr="003D1373">
        <w:t xml:space="preserve"> </w:t>
      </w:r>
    </w:p>
    <w:p w14:paraId="24EBA63A" w14:textId="0873C9A0" w:rsidR="00F36B4F" w:rsidRPr="00B71232" w:rsidRDefault="00F36B4F" w:rsidP="00433DF7">
      <w:pPr>
        <w:autoSpaceDE w:val="0"/>
        <w:autoSpaceDN w:val="0"/>
        <w:adjustRightInd w:val="0"/>
        <w:spacing w:after="0" w:line="276" w:lineRule="auto"/>
        <w:jc w:val="both"/>
        <w:rPr>
          <w:rFonts w:ascii="ITC Avant Garde" w:hAnsi="ITC Avant Garde"/>
        </w:rPr>
      </w:pPr>
      <w:r w:rsidRPr="00B71232">
        <w:rPr>
          <w:rFonts w:ascii="ITC Avant Garde" w:hAnsi="ITC Avant Garde"/>
        </w:rPr>
        <w:t xml:space="preserve">Publíquese el </w:t>
      </w:r>
      <w:r w:rsidR="009B5AC5">
        <w:rPr>
          <w:rFonts w:ascii="ITC Avant Garde" w:hAnsi="ITC Avant Garde"/>
        </w:rPr>
        <w:t>presente acuerdo en el Diario Oficial de la Federación</w:t>
      </w:r>
      <w:r w:rsidRPr="00B71232">
        <w:rPr>
          <w:rFonts w:ascii="ITC Avant Garde" w:hAnsi="ITC Avant Garde"/>
        </w:rPr>
        <w:t>.</w:t>
      </w:r>
    </w:p>
    <w:p w14:paraId="7F54B8C3" w14:textId="77777777" w:rsidR="00B11691" w:rsidRPr="00B71232" w:rsidRDefault="00B11691" w:rsidP="00433DF7">
      <w:pPr>
        <w:autoSpaceDE w:val="0"/>
        <w:autoSpaceDN w:val="0"/>
        <w:adjustRightInd w:val="0"/>
        <w:spacing w:after="0" w:line="276" w:lineRule="auto"/>
        <w:jc w:val="both"/>
        <w:rPr>
          <w:rFonts w:ascii="ITC Avant Garde" w:hAnsi="ITC Avant Garde"/>
          <w:b/>
        </w:rPr>
      </w:pPr>
    </w:p>
    <w:p w14:paraId="70410BCB" w14:textId="77777777" w:rsidR="00F36B4F" w:rsidRPr="00B71232" w:rsidRDefault="00F36B4F" w:rsidP="00F36B4F">
      <w:pPr>
        <w:autoSpaceDE w:val="0"/>
        <w:autoSpaceDN w:val="0"/>
        <w:adjustRightInd w:val="0"/>
        <w:spacing w:after="0" w:line="240" w:lineRule="auto"/>
        <w:jc w:val="both"/>
        <w:rPr>
          <w:rFonts w:ascii="ITC Avant Garde" w:hAnsi="ITC Avant Garde"/>
        </w:rPr>
      </w:pPr>
    </w:p>
    <w:p w14:paraId="0A6E6DCD" w14:textId="77777777" w:rsidR="006447CD" w:rsidRPr="00B71232" w:rsidRDefault="006447CD" w:rsidP="006447CD">
      <w:pPr>
        <w:adjustRightInd w:val="0"/>
        <w:spacing w:before="120" w:after="120" w:line="276" w:lineRule="auto"/>
        <w:jc w:val="both"/>
        <w:rPr>
          <w:rFonts w:ascii="ITC Avant Garde" w:hAnsi="ITC Avant Garde" w:cs="Arial"/>
          <w:b/>
        </w:rPr>
      </w:pPr>
    </w:p>
    <w:p w14:paraId="4976F91C" w14:textId="77777777" w:rsidR="00D73F8E" w:rsidRPr="00B71232" w:rsidRDefault="00D73F8E" w:rsidP="006447CD">
      <w:pPr>
        <w:adjustRightInd w:val="0"/>
        <w:spacing w:before="120" w:after="120" w:line="276" w:lineRule="auto"/>
        <w:jc w:val="both"/>
        <w:rPr>
          <w:rFonts w:ascii="ITC Avant Garde" w:hAnsi="ITC Avant Garde" w:cs="Arial"/>
          <w:b/>
        </w:rPr>
      </w:pPr>
    </w:p>
    <w:p w14:paraId="743F8461" w14:textId="77777777" w:rsidR="006447CD" w:rsidRPr="00B71232" w:rsidRDefault="006447CD" w:rsidP="006447CD">
      <w:pPr>
        <w:adjustRightInd w:val="0"/>
        <w:spacing w:before="120" w:after="120" w:line="276" w:lineRule="auto"/>
        <w:jc w:val="center"/>
        <w:rPr>
          <w:rFonts w:ascii="ITC Avant Garde" w:hAnsi="ITC Avant Garde" w:cs="Arial"/>
          <w:b/>
          <w:bCs/>
          <w:lang w:bidi="he-IL"/>
        </w:rPr>
      </w:pPr>
      <w:r w:rsidRPr="00B71232">
        <w:rPr>
          <w:rFonts w:ascii="ITC Avant Garde" w:hAnsi="ITC Avant Garde" w:cs="Arial"/>
          <w:b/>
          <w:bCs/>
          <w:lang w:bidi="he-IL"/>
        </w:rPr>
        <w:t>Gabriel Oswaldo Contreras Saldívar</w:t>
      </w:r>
    </w:p>
    <w:p w14:paraId="43C67BF1" w14:textId="77777777" w:rsidR="006447CD" w:rsidRPr="00B71232" w:rsidRDefault="006447CD" w:rsidP="006447CD">
      <w:pPr>
        <w:adjustRightInd w:val="0"/>
        <w:spacing w:before="120" w:after="120" w:line="276" w:lineRule="auto"/>
        <w:jc w:val="center"/>
        <w:rPr>
          <w:rFonts w:ascii="ITC Avant Garde" w:hAnsi="ITC Avant Garde" w:cs="Arial"/>
          <w:b/>
        </w:rPr>
      </w:pPr>
      <w:r w:rsidRPr="00B71232">
        <w:rPr>
          <w:rFonts w:ascii="ITC Avant Garde" w:hAnsi="ITC Avant Garde" w:cs="Arial"/>
          <w:b/>
        </w:rPr>
        <w:t>Comisionado Presidente</w:t>
      </w:r>
    </w:p>
    <w:p w14:paraId="308DAC63" w14:textId="77777777" w:rsidR="006447CD" w:rsidRPr="00B71232" w:rsidRDefault="006447CD" w:rsidP="006447CD">
      <w:pPr>
        <w:adjustRightInd w:val="0"/>
        <w:spacing w:before="120" w:after="120" w:line="276" w:lineRule="auto"/>
        <w:jc w:val="both"/>
        <w:rPr>
          <w:rFonts w:ascii="ITC Avant Garde" w:hAnsi="ITC Avant Garde" w:cs="Arial"/>
          <w:b/>
        </w:rPr>
      </w:pPr>
    </w:p>
    <w:p w14:paraId="461B11A7" w14:textId="77777777" w:rsidR="006447CD" w:rsidRPr="00B71232" w:rsidRDefault="006447CD" w:rsidP="006447CD">
      <w:pPr>
        <w:adjustRightInd w:val="0"/>
        <w:spacing w:before="120" w:after="120" w:line="276" w:lineRule="auto"/>
        <w:jc w:val="center"/>
        <w:rPr>
          <w:rFonts w:ascii="ITC Avant Garde" w:hAnsi="ITC Avant Garde" w:cs="Arial"/>
          <w:b/>
        </w:rPr>
      </w:pPr>
    </w:p>
    <w:tbl>
      <w:tblPr>
        <w:tblStyle w:val="Tablanormal4"/>
        <w:tblW w:w="8931" w:type="dxa"/>
        <w:shd w:val="clear" w:color="auto" w:fill="FFFFFF" w:themeFill="background1"/>
        <w:tblLayout w:type="fixed"/>
        <w:tblLook w:val="04A0" w:firstRow="1" w:lastRow="0" w:firstColumn="1" w:lastColumn="0" w:noHBand="0" w:noVBand="1"/>
      </w:tblPr>
      <w:tblGrid>
        <w:gridCol w:w="4473"/>
        <w:gridCol w:w="352"/>
        <w:gridCol w:w="4106"/>
      </w:tblGrid>
      <w:tr w:rsidR="006447CD" w:rsidRPr="00B71232" w14:paraId="0D537904" w14:textId="77777777" w:rsidTr="00B07C1C">
        <w:trPr>
          <w:cnfStyle w:val="100000000000" w:firstRow="1" w:lastRow="0" w:firstColumn="0" w:lastColumn="0" w:oddVBand="0" w:evenVBand="0" w:oddHBand="0" w:evenHBand="0" w:firstRowFirstColumn="0" w:firstRowLastColumn="0" w:lastRowFirstColumn="0" w:lastRowLastColumn="0"/>
          <w:trHeight w:val="1346"/>
        </w:trPr>
        <w:tc>
          <w:tcPr>
            <w:cnfStyle w:val="001000000000" w:firstRow="0" w:lastRow="0" w:firstColumn="1" w:lastColumn="0" w:oddVBand="0" w:evenVBand="0" w:oddHBand="0" w:evenHBand="0" w:firstRowFirstColumn="0" w:firstRowLastColumn="0" w:lastRowFirstColumn="0" w:lastRowLastColumn="0"/>
            <w:tcW w:w="4473" w:type="dxa"/>
            <w:shd w:val="clear" w:color="auto" w:fill="FFFFFF" w:themeFill="background1"/>
          </w:tcPr>
          <w:p w14:paraId="17811CA5" w14:textId="77777777" w:rsidR="00C95693" w:rsidRPr="00B71232" w:rsidRDefault="00C95693" w:rsidP="00C95693">
            <w:pPr>
              <w:adjustRightInd w:val="0"/>
              <w:spacing w:before="120" w:after="120" w:line="276" w:lineRule="auto"/>
              <w:jc w:val="center"/>
              <w:rPr>
                <w:rFonts w:ascii="ITC Avant Garde" w:hAnsi="ITC Avant Garde" w:cs="Arial"/>
                <w:lang w:val="es-MX"/>
              </w:rPr>
            </w:pPr>
            <w:r w:rsidRPr="00B71232">
              <w:rPr>
                <w:rFonts w:ascii="ITC Avant Garde" w:hAnsi="ITC Avant Garde" w:cs="Arial"/>
                <w:lang w:val="es-MX"/>
              </w:rPr>
              <w:t>María Elena Estavillo Flores Comisionada</w:t>
            </w:r>
          </w:p>
          <w:p w14:paraId="4F34ABC6" w14:textId="77777777" w:rsidR="006447CD" w:rsidRPr="00B71232" w:rsidRDefault="006447CD" w:rsidP="00C95693">
            <w:pPr>
              <w:adjustRightInd w:val="0"/>
              <w:spacing w:before="120" w:after="120" w:line="276" w:lineRule="auto"/>
              <w:jc w:val="center"/>
              <w:rPr>
                <w:rFonts w:ascii="ITC Avant Garde" w:hAnsi="ITC Avant Garde" w:cs="Arial"/>
                <w:lang w:val="es-MX"/>
              </w:rPr>
            </w:pPr>
          </w:p>
        </w:tc>
        <w:tc>
          <w:tcPr>
            <w:tcW w:w="352" w:type="dxa"/>
            <w:shd w:val="clear" w:color="auto" w:fill="FFFFFF" w:themeFill="background1"/>
          </w:tcPr>
          <w:p w14:paraId="32AEAFDC" w14:textId="77777777" w:rsidR="006447CD" w:rsidRPr="00B71232" w:rsidRDefault="006447CD" w:rsidP="009D0891">
            <w:pPr>
              <w:adjustRightInd w:val="0"/>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lang w:val="es-MX"/>
              </w:rPr>
            </w:pPr>
          </w:p>
        </w:tc>
        <w:tc>
          <w:tcPr>
            <w:tcW w:w="4106" w:type="dxa"/>
            <w:shd w:val="clear" w:color="auto" w:fill="FFFFFF" w:themeFill="background1"/>
          </w:tcPr>
          <w:p w14:paraId="729D5818" w14:textId="77777777" w:rsidR="00C95693" w:rsidRPr="00B71232" w:rsidRDefault="00C95693" w:rsidP="00C95693">
            <w:pPr>
              <w:adjustRightInd w:val="0"/>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lang w:val="es-MX"/>
              </w:rPr>
            </w:pPr>
            <w:r w:rsidRPr="00B71232">
              <w:rPr>
                <w:rFonts w:ascii="ITC Avant Garde" w:hAnsi="ITC Avant Garde" w:cs="Arial"/>
                <w:lang w:val="es-MX"/>
              </w:rPr>
              <w:t>Mario Germán Fromow Rangel</w:t>
            </w:r>
          </w:p>
          <w:p w14:paraId="1949945F" w14:textId="77777777" w:rsidR="00C95693" w:rsidRPr="00B71232" w:rsidRDefault="00C95693" w:rsidP="00C95693">
            <w:pPr>
              <w:adjustRightInd w:val="0"/>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lang w:val="es-MX"/>
              </w:rPr>
            </w:pPr>
            <w:r w:rsidRPr="00B71232">
              <w:rPr>
                <w:rFonts w:ascii="ITC Avant Garde" w:hAnsi="ITC Avant Garde" w:cs="Arial"/>
                <w:lang w:val="es-MX"/>
              </w:rPr>
              <w:t>Comisionado</w:t>
            </w:r>
            <w:r w:rsidRPr="00B71232" w:rsidDel="00E14932">
              <w:rPr>
                <w:rFonts w:ascii="ITC Avant Garde" w:hAnsi="ITC Avant Garde" w:cs="Arial"/>
                <w:lang w:val="es-MX"/>
              </w:rPr>
              <w:t xml:space="preserve"> </w:t>
            </w:r>
          </w:p>
          <w:p w14:paraId="36CDB988" w14:textId="77777777" w:rsidR="006447CD" w:rsidRPr="00B71232" w:rsidRDefault="006447CD" w:rsidP="009D0891">
            <w:pPr>
              <w:adjustRightInd w:val="0"/>
              <w:spacing w:before="120" w:after="120" w:line="276"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cs="Arial"/>
                <w:lang w:val="es-MX"/>
              </w:rPr>
            </w:pPr>
          </w:p>
        </w:tc>
      </w:tr>
      <w:tr w:rsidR="006447CD" w:rsidRPr="00B71232" w14:paraId="26EAFF10" w14:textId="77777777" w:rsidTr="00B07C1C">
        <w:trPr>
          <w:cnfStyle w:val="000000100000" w:firstRow="0" w:lastRow="0" w:firstColumn="0" w:lastColumn="0" w:oddVBand="0" w:evenVBand="0" w:oddHBand="1"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4473" w:type="dxa"/>
            <w:shd w:val="clear" w:color="auto" w:fill="FFFFFF" w:themeFill="background1"/>
            <w:hideMark/>
          </w:tcPr>
          <w:p w14:paraId="5656436D" w14:textId="77777777" w:rsidR="00C95693" w:rsidRPr="00B71232" w:rsidRDefault="00C95693" w:rsidP="00C95693">
            <w:pPr>
              <w:adjustRightInd w:val="0"/>
              <w:spacing w:before="120" w:after="120" w:line="276" w:lineRule="auto"/>
              <w:jc w:val="center"/>
              <w:rPr>
                <w:rFonts w:ascii="ITC Avant Garde" w:hAnsi="ITC Avant Garde" w:cs="Arial"/>
                <w:lang w:val="es-MX"/>
              </w:rPr>
            </w:pPr>
            <w:r w:rsidRPr="00B71232">
              <w:rPr>
                <w:rFonts w:ascii="ITC Avant Garde" w:hAnsi="ITC Avant Garde" w:cs="Arial"/>
                <w:lang w:val="es-MX"/>
              </w:rPr>
              <w:t>Adolfo Cuevas Teja</w:t>
            </w:r>
          </w:p>
          <w:p w14:paraId="4665968C" w14:textId="77777777" w:rsidR="00EB6178" w:rsidRPr="00B71232" w:rsidRDefault="00C95693" w:rsidP="00C95693">
            <w:pPr>
              <w:adjustRightInd w:val="0"/>
              <w:spacing w:before="120" w:after="120" w:line="276" w:lineRule="auto"/>
              <w:jc w:val="center"/>
              <w:rPr>
                <w:rFonts w:ascii="ITC Avant Garde" w:hAnsi="ITC Avant Garde" w:cs="Arial"/>
                <w:lang w:val="es-MX"/>
              </w:rPr>
            </w:pPr>
            <w:r w:rsidRPr="00B71232">
              <w:rPr>
                <w:rFonts w:ascii="ITC Avant Garde" w:hAnsi="ITC Avant Garde" w:cs="Arial"/>
                <w:lang w:val="es-MX"/>
              </w:rPr>
              <w:t>Comisionado</w:t>
            </w:r>
          </w:p>
          <w:p w14:paraId="424D4C8E" w14:textId="77777777" w:rsidR="006447CD" w:rsidRPr="00B71232" w:rsidRDefault="006447CD" w:rsidP="009D0891">
            <w:pPr>
              <w:adjustRightInd w:val="0"/>
              <w:spacing w:before="120" w:after="120" w:line="276" w:lineRule="auto"/>
              <w:jc w:val="center"/>
              <w:rPr>
                <w:rFonts w:ascii="ITC Avant Garde" w:hAnsi="ITC Avant Garde" w:cs="Arial"/>
                <w:lang w:val="es-MX"/>
              </w:rPr>
            </w:pPr>
          </w:p>
          <w:p w14:paraId="2A7EB94E" w14:textId="77777777" w:rsidR="006447CD" w:rsidRPr="00B71232" w:rsidRDefault="006447CD" w:rsidP="008227BF">
            <w:pPr>
              <w:adjustRightInd w:val="0"/>
              <w:spacing w:before="120" w:after="120" w:line="276" w:lineRule="auto"/>
              <w:jc w:val="center"/>
              <w:rPr>
                <w:rFonts w:ascii="ITC Avant Garde" w:hAnsi="ITC Avant Garde" w:cs="Arial"/>
                <w:lang w:val="es-MX"/>
              </w:rPr>
            </w:pPr>
          </w:p>
        </w:tc>
        <w:tc>
          <w:tcPr>
            <w:tcW w:w="352" w:type="dxa"/>
            <w:shd w:val="clear" w:color="auto" w:fill="FFFFFF" w:themeFill="background1"/>
          </w:tcPr>
          <w:p w14:paraId="5A97B762" w14:textId="77777777" w:rsidR="006447CD" w:rsidRPr="00B71232" w:rsidRDefault="006447CD" w:rsidP="009D0891">
            <w:pPr>
              <w:adjustRightInd w:val="0"/>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lang w:val="es-MX"/>
              </w:rPr>
            </w:pPr>
          </w:p>
        </w:tc>
        <w:tc>
          <w:tcPr>
            <w:tcW w:w="4106" w:type="dxa"/>
            <w:shd w:val="clear" w:color="auto" w:fill="FFFFFF" w:themeFill="background1"/>
          </w:tcPr>
          <w:p w14:paraId="09630079" w14:textId="77777777" w:rsidR="00C95693" w:rsidRPr="00B71232" w:rsidRDefault="00C95693" w:rsidP="00C95693">
            <w:pPr>
              <w:adjustRightInd w:val="0"/>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lang w:val="es-MX"/>
              </w:rPr>
            </w:pPr>
            <w:r w:rsidRPr="00B71232">
              <w:rPr>
                <w:rFonts w:ascii="ITC Avant Garde" w:hAnsi="ITC Avant Garde" w:cs="Arial"/>
                <w:b/>
                <w:lang w:val="es-MX"/>
              </w:rPr>
              <w:t>Javier Juárez Mojica</w:t>
            </w:r>
          </w:p>
          <w:p w14:paraId="3615DB94" w14:textId="77777777" w:rsidR="006447CD" w:rsidRPr="00B71232" w:rsidRDefault="00C95693" w:rsidP="00C95693">
            <w:pPr>
              <w:adjustRightInd w:val="0"/>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lang w:val="es-MX"/>
              </w:rPr>
            </w:pPr>
            <w:r w:rsidRPr="00B71232">
              <w:rPr>
                <w:rFonts w:ascii="ITC Avant Garde" w:hAnsi="ITC Avant Garde" w:cs="Arial"/>
                <w:b/>
                <w:lang w:val="es-MX"/>
              </w:rPr>
              <w:t xml:space="preserve">Comisionado </w:t>
            </w:r>
          </w:p>
          <w:p w14:paraId="7F958A63" w14:textId="77777777" w:rsidR="006447CD" w:rsidRPr="00B71232" w:rsidRDefault="006447CD" w:rsidP="009D0891">
            <w:pPr>
              <w:adjustRightInd w:val="0"/>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lang w:val="es-MX"/>
              </w:rPr>
            </w:pPr>
          </w:p>
        </w:tc>
      </w:tr>
      <w:tr w:rsidR="006447CD" w:rsidRPr="00B71232" w14:paraId="06E0EF75" w14:textId="77777777" w:rsidTr="00B07C1C">
        <w:trPr>
          <w:trHeight w:val="1331"/>
        </w:trPr>
        <w:tc>
          <w:tcPr>
            <w:cnfStyle w:val="001000000000" w:firstRow="0" w:lastRow="0" w:firstColumn="1" w:lastColumn="0" w:oddVBand="0" w:evenVBand="0" w:oddHBand="0" w:evenHBand="0" w:firstRowFirstColumn="0" w:firstRowLastColumn="0" w:lastRowFirstColumn="0" w:lastRowLastColumn="0"/>
            <w:tcW w:w="4473" w:type="dxa"/>
            <w:shd w:val="clear" w:color="auto" w:fill="FFFFFF" w:themeFill="background1"/>
          </w:tcPr>
          <w:p w14:paraId="2047CF79" w14:textId="77777777" w:rsidR="00C95693" w:rsidRPr="00B71232" w:rsidRDefault="00C95693" w:rsidP="00C95693">
            <w:pPr>
              <w:adjustRightInd w:val="0"/>
              <w:spacing w:before="120" w:after="120" w:line="276" w:lineRule="auto"/>
              <w:jc w:val="center"/>
              <w:rPr>
                <w:rFonts w:ascii="ITC Avant Garde" w:hAnsi="ITC Avant Garde" w:cs="Arial"/>
                <w:lang w:val="es-MX"/>
              </w:rPr>
            </w:pPr>
            <w:r w:rsidRPr="00B71232">
              <w:rPr>
                <w:rFonts w:ascii="ITC Avant Garde" w:hAnsi="ITC Avant Garde" w:cs="Arial"/>
                <w:lang w:val="es-MX"/>
              </w:rPr>
              <w:t>Arturo Robles Rovalo</w:t>
            </w:r>
          </w:p>
          <w:p w14:paraId="7DEF1372" w14:textId="77777777" w:rsidR="006447CD" w:rsidRPr="00B71232" w:rsidRDefault="00C95693" w:rsidP="00C95693">
            <w:pPr>
              <w:adjustRightInd w:val="0"/>
              <w:spacing w:before="120" w:after="120" w:line="276" w:lineRule="auto"/>
              <w:jc w:val="center"/>
              <w:rPr>
                <w:rFonts w:ascii="ITC Avant Garde" w:hAnsi="ITC Avant Garde" w:cs="Arial"/>
                <w:lang w:val="es-MX"/>
              </w:rPr>
            </w:pPr>
            <w:r w:rsidRPr="00B71232">
              <w:rPr>
                <w:rFonts w:ascii="ITC Avant Garde" w:hAnsi="ITC Avant Garde" w:cs="Arial"/>
                <w:lang w:val="es-MX"/>
              </w:rPr>
              <w:t>Comisionado</w:t>
            </w:r>
          </w:p>
        </w:tc>
        <w:tc>
          <w:tcPr>
            <w:tcW w:w="352" w:type="dxa"/>
            <w:shd w:val="clear" w:color="auto" w:fill="FFFFFF" w:themeFill="background1"/>
          </w:tcPr>
          <w:p w14:paraId="57C9E8FC" w14:textId="77777777" w:rsidR="006447CD" w:rsidRPr="00B71232" w:rsidRDefault="006447CD" w:rsidP="009D0891">
            <w:pPr>
              <w:adjustRightInd w:val="0"/>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b/>
                <w:lang w:val="es-MX"/>
              </w:rPr>
            </w:pPr>
          </w:p>
        </w:tc>
        <w:tc>
          <w:tcPr>
            <w:tcW w:w="4106" w:type="dxa"/>
            <w:shd w:val="clear" w:color="auto" w:fill="FFFFFF" w:themeFill="background1"/>
          </w:tcPr>
          <w:p w14:paraId="77FBED07" w14:textId="77777777" w:rsidR="006447CD" w:rsidRPr="00B71232" w:rsidRDefault="00C95693" w:rsidP="009D0891">
            <w:pPr>
              <w:adjustRightInd w:val="0"/>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b/>
                <w:lang w:val="es-MX"/>
              </w:rPr>
            </w:pPr>
            <w:r w:rsidRPr="00B71232">
              <w:rPr>
                <w:rFonts w:ascii="ITC Avant Garde" w:hAnsi="ITC Avant Garde" w:cs="Arial"/>
                <w:b/>
                <w:lang w:val="es-MX"/>
              </w:rPr>
              <w:t>Sóstenes Díaz González</w:t>
            </w:r>
          </w:p>
          <w:p w14:paraId="16C10B73" w14:textId="77777777" w:rsidR="006447CD" w:rsidRPr="00B71232" w:rsidRDefault="006447CD" w:rsidP="00B07C1C">
            <w:pPr>
              <w:tabs>
                <w:tab w:val="center" w:pos="2647"/>
                <w:tab w:val="left" w:pos="4230"/>
              </w:tabs>
              <w:adjustRightInd w:val="0"/>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b/>
                <w:lang w:val="es-MX"/>
              </w:rPr>
            </w:pPr>
            <w:r w:rsidRPr="00B71232">
              <w:rPr>
                <w:rFonts w:ascii="ITC Avant Garde" w:hAnsi="ITC Avant Garde" w:cs="Arial"/>
                <w:b/>
                <w:lang w:val="es-MX"/>
              </w:rPr>
              <w:t>Comisionado</w:t>
            </w:r>
          </w:p>
        </w:tc>
      </w:tr>
    </w:tbl>
    <w:p w14:paraId="7E4F0336" w14:textId="77777777" w:rsidR="00035F23" w:rsidRDefault="00035F23" w:rsidP="006447CD">
      <w:pPr>
        <w:rPr>
          <w:rFonts w:ascii="ITC Avant Garde" w:hAnsi="ITC Avant Garde" w:cs="Arial"/>
          <w:lang w:val="es-ES" w:eastAsia="es-ES"/>
        </w:rPr>
      </w:pPr>
    </w:p>
    <w:p w14:paraId="4A269878" w14:textId="3076B1E1" w:rsidR="00F728C6" w:rsidRPr="009B26A8" w:rsidRDefault="00F728C6" w:rsidP="009B26A8">
      <w:pPr>
        <w:rPr>
          <w:lang w:val="es-ES" w:eastAsia="es-ES"/>
        </w:rPr>
      </w:pPr>
      <w:bookmarkStart w:id="6" w:name="_GoBack"/>
      <w:bookmarkEnd w:id="6"/>
    </w:p>
    <w:sectPr w:rsidR="00F728C6" w:rsidRPr="009B26A8" w:rsidSect="000F4E13">
      <w:headerReference w:type="even" r:id="rId11"/>
      <w:footerReference w:type="default" r:id="rId12"/>
      <w:pgSz w:w="12240" w:h="15840"/>
      <w:pgMar w:top="2268"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4445B" w14:textId="77777777" w:rsidR="00F4124E" w:rsidRDefault="00F4124E" w:rsidP="001D2142">
      <w:pPr>
        <w:spacing w:after="0" w:line="240" w:lineRule="auto"/>
      </w:pPr>
      <w:r>
        <w:separator/>
      </w:r>
    </w:p>
  </w:endnote>
  <w:endnote w:type="continuationSeparator" w:id="0">
    <w:p w14:paraId="5C7896EA" w14:textId="77777777" w:rsidR="00F4124E" w:rsidRDefault="00F4124E" w:rsidP="001D2142">
      <w:pPr>
        <w:spacing w:after="0" w:line="240" w:lineRule="auto"/>
      </w:pPr>
      <w:r>
        <w:continuationSeparator/>
      </w:r>
    </w:p>
  </w:endnote>
  <w:endnote w:type="continuationNotice" w:id="1">
    <w:p w14:paraId="250D7D03" w14:textId="77777777" w:rsidR="00F4124E" w:rsidRDefault="00F412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n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auto"/>
    <w:notTrueType/>
    <w:pitch w:val="variable"/>
    <w:sig w:usb0="00000003" w:usb1="00000000" w:usb2="00000000" w:usb3="00000000" w:csb0="00000001" w:csb1="00000000"/>
  </w:font>
  <w:font w:name="ITC Avant Garde Std Bk">
    <w:panose1 w:val="020B0502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eastAsia="Calibri" w:hAnsi="ITC Avant Garde" w:cs="Arial"/>
      </w:rPr>
      <w:id w:val="-790903392"/>
      <w:docPartObj>
        <w:docPartGallery w:val="Page Numbers (Bottom of Page)"/>
        <w:docPartUnique/>
      </w:docPartObj>
    </w:sdtPr>
    <w:sdtEndPr/>
    <w:sdtContent>
      <w:sdt>
        <w:sdtPr>
          <w:rPr>
            <w:rFonts w:ascii="ITC Avant Garde" w:eastAsia="Calibri" w:hAnsi="ITC Avant Garde" w:cs="Arial"/>
          </w:rPr>
          <w:id w:val="-1769616900"/>
          <w:docPartObj>
            <w:docPartGallery w:val="Page Numbers (Top of Page)"/>
            <w:docPartUnique/>
          </w:docPartObj>
        </w:sdtPr>
        <w:sdtEndPr/>
        <w:sdtContent>
          <w:p w14:paraId="2FAD0833" w14:textId="77777777" w:rsidR="00F934CF" w:rsidRDefault="00F934CF" w:rsidP="00625A2E">
            <w:pPr>
              <w:tabs>
                <w:tab w:val="center" w:pos="4419"/>
                <w:tab w:val="right" w:pos="8838"/>
              </w:tabs>
              <w:spacing w:after="0" w:line="240" w:lineRule="auto"/>
              <w:jc w:val="right"/>
              <w:rPr>
                <w:rFonts w:ascii="ITC Avant Garde" w:eastAsia="Calibri" w:hAnsi="ITC Avant Garde" w:cs="Arial"/>
              </w:rPr>
            </w:pPr>
          </w:p>
          <w:p w14:paraId="1C204DF1" w14:textId="0A0CD853" w:rsidR="00F934CF" w:rsidRPr="00625A2E" w:rsidRDefault="00F934CF" w:rsidP="00625A2E">
            <w:pPr>
              <w:tabs>
                <w:tab w:val="center" w:pos="4419"/>
                <w:tab w:val="right" w:pos="8838"/>
              </w:tabs>
              <w:spacing w:after="0" w:line="240" w:lineRule="auto"/>
              <w:jc w:val="right"/>
              <w:rPr>
                <w:rFonts w:ascii="ITC Avant Garde" w:eastAsia="Calibri" w:hAnsi="ITC Avant Garde" w:cs="Arial"/>
              </w:rPr>
            </w:pPr>
            <w:r w:rsidRPr="00625A2E">
              <w:rPr>
                <w:rFonts w:ascii="ITC Avant Garde" w:eastAsia="Calibri" w:hAnsi="ITC Avant Garde" w:cs="Arial"/>
                <w:b/>
                <w:bCs/>
                <w:szCs w:val="24"/>
              </w:rPr>
              <w:fldChar w:fldCharType="begin"/>
            </w:r>
            <w:r w:rsidRPr="00625A2E">
              <w:rPr>
                <w:rFonts w:ascii="ITC Avant Garde" w:eastAsia="Calibri" w:hAnsi="ITC Avant Garde" w:cs="Arial"/>
                <w:b/>
                <w:bCs/>
                <w:sz w:val="20"/>
              </w:rPr>
              <w:instrText>PAGE</w:instrText>
            </w:r>
            <w:r w:rsidRPr="00625A2E">
              <w:rPr>
                <w:rFonts w:ascii="ITC Avant Garde" w:eastAsia="Calibri" w:hAnsi="ITC Avant Garde" w:cs="Arial"/>
                <w:b/>
                <w:bCs/>
                <w:szCs w:val="24"/>
              </w:rPr>
              <w:fldChar w:fldCharType="separate"/>
            </w:r>
            <w:r w:rsidR="00CF79EA">
              <w:rPr>
                <w:rFonts w:ascii="ITC Avant Garde" w:eastAsia="Calibri" w:hAnsi="ITC Avant Garde" w:cs="Arial"/>
                <w:b/>
                <w:bCs/>
                <w:noProof/>
                <w:sz w:val="20"/>
              </w:rPr>
              <w:t>8</w:t>
            </w:r>
            <w:r w:rsidRPr="00625A2E">
              <w:rPr>
                <w:rFonts w:ascii="ITC Avant Garde" w:eastAsia="Calibri" w:hAnsi="ITC Avant Garde" w:cs="Arial"/>
                <w:b/>
                <w:bCs/>
                <w:szCs w:val="24"/>
              </w:rPr>
              <w:fldChar w:fldCharType="end"/>
            </w:r>
            <w:r w:rsidRPr="00625A2E">
              <w:rPr>
                <w:rFonts w:ascii="ITC Avant Garde" w:eastAsia="Calibri" w:hAnsi="ITC Avant Garde" w:cs="Arial"/>
                <w:sz w:val="20"/>
                <w:lang w:val="es-ES"/>
              </w:rPr>
              <w:t xml:space="preserve"> de </w:t>
            </w:r>
            <w:r w:rsidRPr="00625A2E">
              <w:rPr>
                <w:rFonts w:ascii="ITC Avant Garde" w:eastAsia="Calibri" w:hAnsi="ITC Avant Garde" w:cs="Arial"/>
                <w:b/>
                <w:bCs/>
                <w:szCs w:val="24"/>
              </w:rPr>
              <w:fldChar w:fldCharType="begin"/>
            </w:r>
            <w:r w:rsidRPr="00625A2E">
              <w:rPr>
                <w:rFonts w:ascii="ITC Avant Garde" w:eastAsia="Calibri" w:hAnsi="ITC Avant Garde" w:cs="Arial"/>
                <w:b/>
                <w:bCs/>
                <w:sz w:val="20"/>
              </w:rPr>
              <w:instrText>NUMPAGES</w:instrText>
            </w:r>
            <w:r w:rsidRPr="00625A2E">
              <w:rPr>
                <w:rFonts w:ascii="ITC Avant Garde" w:eastAsia="Calibri" w:hAnsi="ITC Avant Garde" w:cs="Arial"/>
                <w:b/>
                <w:bCs/>
                <w:szCs w:val="24"/>
              </w:rPr>
              <w:fldChar w:fldCharType="separate"/>
            </w:r>
            <w:r w:rsidR="00CF79EA">
              <w:rPr>
                <w:rFonts w:ascii="ITC Avant Garde" w:eastAsia="Calibri" w:hAnsi="ITC Avant Garde" w:cs="Arial"/>
                <w:b/>
                <w:bCs/>
                <w:noProof/>
                <w:sz w:val="20"/>
              </w:rPr>
              <w:t>8</w:t>
            </w:r>
            <w:r w:rsidRPr="00625A2E">
              <w:rPr>
                <w:rFonts w:ascii="ITC Avant Garde" w:eastAsia="Calibri" w:hAnsi="ITC Avant Garde" w:cs="Arial"/>
                <w:b/>
                <w:bCs/>
                <w:szCs w:val="24"/>
              </w:rPr>
              <w:fldChar w:fldCharType="end"/>
            </w:r>
          </w:p>
        </w:sdtContent>
      </w:sdt>
    </w:sdtContent>
  </w:sdt>
  <w:p w14:paraId="1E5ADFFC" w14:textId="77777777" w:rsidR="00F934CF" w:rsidRPr="00625A2E" w:rsidRDefault="00F934CF" w:rsidP="00625A2E">
    <w:pPr>
      <w:tabs>
        <w:tab w:val="center" w:pos="4419"/>
        <w:tab w:val="right" w:pos="8838"/>
      </w:tabs>
      <w:spacing w:after="0" w:line="240" w:lineRule="auto"/>
      <w:jc w:val="both"/>
      <w:rPr>
        <w:rFonts w:ascii="ITC Avant Garde" w:eastAsia="Calibri" w:hAnsi="ITC Avant Garde" w:cs="Arial"/>
      </w:rPr>
    </w:pPr>
  </w:p>
  <w:p w14:paraId="1F4F7A53" w14:textId="77777777" w:rsidR="00F934CF" w:rsidRDefault="00F934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D3557" w14:textId="77777777" w:rsidR="00F4124E" w:rsidRDefault="00F4124E" w:rsidP="001D2142">
      <w:pPr>
        <w:spacing w:after="0" w:line="240" w:lineRule="auto"/>
      </w:pPr>
      <w:r>
        <w:separator/>
      </w:r>
    </w:p>
  </w:footnote>
  <w:footnote w:type="continuationSeparator" w:id="0">
    <w:p w14:paraId="305C48DA" w14:textId="77777777" w:rsidR="00F4124E" w:rsidRDefault="00F4124E" w:rsidP="001D2142">
      <w:pPr>
        <w:spacing w:after="0" w:line="240" w:lineRule="auto"/>
      </w:pPr>
      <w:r>
        <w:continuationSeparator/>
      </w:r>
    </w:p>
  </w:footnote>
  <w:footnote w:type="continuationNotice" w:id="1">
    <w:p w14:paraId="0D092E6C" w14:textId="77777777" w:rsidR="00F4124E" w:rsidRDefault="00F4124E">
      <w:pPr>
        <w:spacing w:after="0" w:line="240" w:lineRule="auto"/>
      </w:pPr>
    </w:p>
  </w:footnote>
  <w:footnote w:id="2">
    <w:p w14:paraId="1892B513" w14:textId="77777777" w:rsidR="00244D5E" w:rsidRPr="003D1373" w:rsidRDefault="00244D5E" w:rsidP="00244D5E">
      <w:pPr>
        <w:pStyle w:val="Textonotapie"/>
        <w:jc w:val="both"/>
        <w:rPr>
          <w:rFonts w:ascii="ITC Avant Garde Std Bk" w:hAnsi="ITC Avant Garde Std Bk"/>
        </w:rPr>
      </w:pPr>
      <w:r w:rsidRPr="003D1373">
        <w:rPr>
          <w:rStyle w:val="Refdenotaalpie"/>
          <w:rFonts w:ascii="ITC Avant Garde Std Bk" w:hAnsi="ITC Avant Garde Std Bk"/>
          <w:sz w:val="16"/>
        </w:rPr>
        <w:footnoteRef/>
      </w:r>
      <w:r w:rsidRPr="003D1373">
        <w:rPr>
          <w:rFonts w:ascii="ITC Avant Garde Std Bk" w:hAnsi="ITC Avant Garde Std Bk"/>
          <w:sz w:val="16"/>
        </w:rPr>
        <w:t xml:space="preserve"> En el caso de las afiliadas independientes del agente económico preponderante en el sector de radiodifusión, solo aplica lo relativo al APARTADO VI del </w:t>
      </w:r>
      <w:r w:rsidR="00156177" w:rsidRPr="00156177">
        <w:rPr>
          <w:rFonts w:ascii="ITC Avant Garde Std Bk" w:hAnsi="ITC Avant Garde Std Bk"/>
          <w:sz w:val="16"/>
        </w:rPr>
        <w:t xml:space="preserve">Anexo Único del Acuerdo de SC, cuya modificación fue aprobada mediante </w:t>
      </w:r>
      <w:r w:rsidRPr="003D1373">
        <w:rPr>
          <w:rFonts w:ascii="ITC Avant Garde Std Bk" w:hAnsi="ITC Avant Garde Std Bk"/>
          <w:sz w:val="16"/>
        </w:rPr>
        <w:t>Acuerdo P/IFT/171018/624.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15040" w14:textId="77777777" w:rsidR="00F934CF" w:rsidRDefault="00F4124E">
    <w:pPr>
      <w:pStyle w:val="Encabezado"/>
    </w:pPr>
    <w:r>
      <w:rPr>
        <w:noProof/>
      </w:rPr>
      <w:pict w14:anchorId="72328E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808097" o:spid="_x0000_s2053" type="#_x0000_t136" style="position:absolute;margin-left:0;margin-top:0;width:534.05pt;height:89pt;rotation:315;z-index:-251658752;mso-position-horizontal:center;mso-position-horizontal-relative:margin;mso-position-vertical:center;mso-position-vertical-relative:margin" o:allowincell="f" fillcolor="#a5a5a5 [2092]" stroked="f">
          <v:fill opacity=".5"/>
          <v:textpath style="font-family:&quot;ITC Avant Garde&quot;;font-size:1pt" string="Ante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9.15pt;height:34.95pt" o:bullet="t">
        <v:imagedata r:id="rId1" o:title="flecha"/>
      </v:shape>
    </w:pict>
  </w:numPicBullet>
  <w:abstractNum w:abstractNumId="0" w15:restartNumberingAfterBreak="0">
    <w:nsid w:val="00C7044E"/>
    <w:multiLevelType w:val="singleLevel"/>
    <w:tmpl w:val="17240298"/>
    <w:lvl w:ilvl="0">
      <w:start w:val="1"/>
      <w:numFmt w:val="bullet"/>
      <w:pStyle w:val="L1"/>
      <w:lvlText w:val=""/>
      <w:lvlJc w:val="left"/>
      <w:pPr>
        <w:tabs>
          <w:tab w:val="num" w:pos="360"/>
        </w:tabs>
        <w:ind w:left="360" w:hanging="360"/>
      </w:pPr>
      <w:rPr>
        <w:rFonts w:ascii="Symbol" w:hAnsi="Symbol" w:hint="default"/>
        <w:sz w:val="20"/>
      </w:rPr>
    </w:lvl>
  </w:abstractNum>
  <w:abstractNum w:abstractNumId="1" w15:restartNumberingAfterBreak="0">
    <w:nsid w:val="04BD7627"/>
    <w:multiLevelType w:val="multilevel"/>
    <w:tmpl w:val="E48C5382"/>
    <w:lvl w:ilvl="0">
      <w:start w:val="1"/>
      <w:numFmt w:val="bullet"/>
      <w:pStyle w:val="BulletPoints"/>
      <w:lvlText w:val=""/>
      <w:lvlJc w:val="left"/>
      <w:pPr>
        <w:ind w:left="3905" w:hanging="360"/>
      </w:pPr>
      <w:rPr>
        <w:rFonts w:ascii="Wingdings 3" w:hAnsi="Wingdings 3" w:hint="default"/>
        <w:b w:val="0"/>
        <w:bCs w:val="0"/>
        <w:i w:val="0"/>
        <w:iCs w:val="0"/>
        <w:caps w:val="0"/>
        <w:smallCaps w:val="0"/>
        <w:strike w:val="0"/>
        <w:dstrike w:val="0"/>
        <w:noProof w:val="0"/>
        <w:vanish w:val="0"/>
        <w:color w:val="0C2749"/>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Wingdings" w:hAnsi="Wingdings" w:hint="default"/>
        <w:color w:val="5B9BD5" w:themeColor="accent1"/>
      </w:rPr>
    </w:lvl>
    <w:lvl w:ilvl="2">
      <w:start w:val="1"/>
      <w:numFmt w:val="bullet"/>
      <w:lvlText w:val="‒"/>
      <w:lvlJc w:val="left"/>
      <w:pPr>
        <w:tabs>
          <w:tab w:val="num" w:pos="1800"/>
        </w:tabs>
        <w:ind w:left="1800" w:hanging="360"/>
      </w:pPr>
      <w:rPr>
        <w:rFonts w:ascii="Verdana" w:hAnsi="Verdana" w:hint="default"/>
        <w:color w:val="B46566"/>
      </w:rPr>
    </w:lvl>
    <w:lvl w:ilvl="3">
      <w:start w:val="1"/>
      <w:numFmt w:val="bullet"/>
      <w:lvlText w:val="‒"/>
      <w:lvlJc w:val="left"/>
      <w:pPr>
        <w:tabs>
          <w:tab w:val="num" w:pos="2520"/>
        </w:tabs>
        <w:ind w:left="2520" w:hanging="360"/>
      </w:pPr>
      <w:rPr>
        <w:rFonts w:ascii="Verdana" w:hAnsi="Verdana" w:hint="default"/>
        <w:color w:val="B46566"/>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D41863"/>
    <w:multiLevelType w:val="multilevel"/>
    <w:tmpl w:val="42FACFF6"/>
    <w:lvl w:ilvl="0">
      <w:start w:val="1"/>
      <w:numFmt w:val="decimal"/>
      <w:lvlText w:val="%1."/>
      <w:lvlJc w:val="left"/>
      <w:pPr>
        <w:ind w:left="502" w:hanging="360"/>
      </w:pPr>
      <w:rPr>
        <w:rFonts w:hint="default"/>
        <w:b w:val="0"/>
        <w:bCs/>
        <w:i w:val="0"/>
        <w:color w:val="0C2749"/>
        <w:sz w:val="18"/>
        <w:szCs w:val="16"/>
      </w:rPr>
    </w:lvl>
    <w:lvl w:ilvl="1">
      <w:start w:val="1"/>
      <w:numFmt w:val="decimal"/>
      <w:pStyle w:val="A1L2"/>
      <w:suff w:val="space"/>
      <w:lvlText w:val="%1.%2."/>
      <w:lvlJc w:val="left"/>
      <w:pPr>
        <w:ind w:left="934" w:hanging="432"/>
      </w:pPr>
      <w:rPr>
        <w:rFonts w:hint="default"/>
      </w:rPr>
    </w:lvl>
    <w:lvl w:ilvl="2">
      <w:start w:val="1"/>
      <w:numFmt w:val="decimal"/>
      <w:suff w:val="space"/>
      <w:lvlText w:val="%1.%2.%3."/>
      <w:lvlJc w:val="left"/>
      <w:pPr>
        <w:ind w:left="1366" w:hanging="1366"/>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3" w15:restartNumberingAfterBreak="0">
    <w:nsid w:val="09E55942"/>
    <w:multiLevelType w:val="hybridMultilevel"/>
    <w:tmpl w:val="F8E2AFE4"/>
    <w:lvl w:ilvl="0" w:tplc="35EE5B34">
      <w:start w:val="1"/>
      <w:numFmt w:val="upperRoman"/>
      <w:pStyle w:val="Antecedentes"/>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D0333A"/>
    <w:multiLevelType w:val="multilevel"/>
    <w:tmpl w:val="3CB8E8BC"/>
    <w:lvl w:ilvl="0">
      <w:start w:val="1"/>
      <w:numFmt w:val="bullet"/>
      <w:pStyle w:val="I1"/>
      <w:lvlText w:val="►"/>
      <w:lvlJc w:val="left"/>
      <w:pPr>
        <w:tabs>
          <w:tab w:val="num" w:pos="717"/>
        </w:tabs>
        <w:ind w:left="717" w:hanging="360"/>
      </w:pPr>
      <w:rPr>
        <w:rFonts w:ascii="Arial" w:hAnsi="Arial" w:hint="default"/>
        <w:color w:val="B46566"/>
      </w:rPr>
    </w:lvl>
    <w:lvl w:ilvl="1">
      <w:start w:val="1"/>
      <w:numFmt w:val="bullet"/>
      <w:lvlText w:val=""/>
      <w:lvlJc w:val="left"/>
      <w:pPr>
        <w:tabs>
          <w:tab w:val="num" w:pos="1437"/>
        </w:tabs>
        <w:ind w:left="1437" w:hanging="360"/>
      </w:pPr>
      <w:rPr>
        <w:rFonts w:ascii="Symbol" w:hAnsi="Symbol" w:hint="default"/>
        <w:color w:val="B46566"/>
      </w:rPr>
    </w:lvl>
    <w:lvl w:ilvl="2">
      <w:start w:val="1"/>
      <w:numFmt w:val="bullet"/>
      <w:lvlText w:val="‒"/>
      <w:lvlJc w:val="left"/>
      <w:pPr>
        <w:tabs>
          <w:tab w:val="num" w:pos="2157"/>
        </w:tabs>
        <w:ind w:left="2157" w:hanging="360"/>
      </w:pPr>
      <w:rPr>
        <w:rFonts w:ascii="Verdana" w:hAnsi="Verdana" w:hint="default"/>
        <w:color w:val="B46566"/>
      </w:rPr>
    </w:lvl>
    <w:lvl w:ilvl="3">
      <w:start w:val="1"/>
      <w:numFmt w:val="bullet"/>
      <w:lvlText w:val="‒"/>
      <w:lvlJc w:val="left"/>
      <w:pPr>
        <w:tabs>
          <w:tab w:val="num" w:pos="2877"/>
        </w:tabs>
        <w:ind w:left="2877" w:hanging="360"/>
      </w:pPr>
      <w:rPr>
        <w:rFonts w:ascii="Verdana" w:hAnsi="Verdana" w:hint="default"/>
        <w:color w:val="B46566"/>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1D6F5F5E"/>
    <w:multiLevelType w:val="multilevel"/>
    <w:tmpl w:val="9DE84D4E"/>
    <w:lvl w:ilvl="0">
      <w:start w:val="1"/>
      <w:numFmt w:val="upperLetter"/>
      <w:pStyle w:val="Annex1"/>
      <w:lvlText w:val="Anexo %1."/>
      <w:lvlJc w:val="left"/>
      <w:pPr>
        <w:ind w:left="360" w:hanging="360"/>
      </w:pPr>
      <w:rPr>
        <w:rFonts w:hint="default"/>
        <w:b/>
        <w:i w:val="0"/>
        <w:color w:val="5B9BD5" w:themeColor="accent1"/>
        <w:sz w:val="40"/>
        <w:szCs w:val="40"/>
      </w:rPr>
    </w:lvl>
    <w:lvl w:ilvl="1">
      <w:start w:val="1"/>
      <w:numFmt w:val="decimal"/>
      <w:pStyle w:val="Annexlv2"/>
      <w:suff w:val="space"/>
      <w:lvlText w:val="%1.%2."/>
      <w:lvlJc w:val="left"/>
      <w:pPr>
        <w:ind w:left="357" w:hanging="357"/>
      </w:pPr>
      <w:rPr>
        <w:rFonts w:hint="default"/>
        <w:b w:val="0"/>
        <w:bCs/>
        <w:i w:val="0"/>
        <w:iCs w:val="0"/>
        <w:caps w:val="0"/>
        <w:smallCaps w:val="0"/>
        <w:strike w:val="0"/>
        <w:dstrike w:val="0"/>
        <w:noProof w:val="0"/>
        <w:vanish w:val="0"/>
        <w:webHidden w:val="0"/>
        <w:spacing w:val="0"/>
        <w:kern w:val="0"/>
        <w:position w:val="0"/>
        <w:u w:val="none"/>
        <w:effect w:val="none"/>
        <w:vertAlign w:val="baseline"/>
        <w:em w:val="none"/>
        <w:specVanish w:val="0"/>
      </w:rPr>
    </w:lvl>
    <w:lvl w:ilvl="2">
      <w:start w:val="1"/>
      <w:numFmt w:val="decimal"/>
      <w:pStyle w:val="AnnexLvl3"/>
      <w:suff w:val="space"/>
      <w:lvlText w:val="%1.%2.%3."/>
      <w:lvlJc w:val="left"/>
      <w:pPr>
        <w:ind w:left="1067" w:hanging="357"/>
      </w:pPr>
      <w:rPr>
        <w:rFonts w:hint="default"/>
        <w:b/>
        <w:bCs w:val="0"/>
        <w:i w:val="0"/>
        <w:iCs w:val="0"/>
        <w:caps w:val="0"/>
        <w:smallCaps w:val="0"/>
        <w:strike w:val="0"/>
        <w:dstrike w:val="0"/>
        <w:noProof w:val="0"/>
        <w:vanish w:val="0"/>
        <w:webHidden w:val="0"/>
        <w:color w:val="5B9BD5" w:themeColor="accent1"/>
        <w:spacing w:val="0"/>
        <w:kern w:val="0"/>
        <w:position w:val="0"/>
        <w:u w:val="none"/>
        <w:effect w:val="none"/>
        <w:vertAlign w:val="baseline"/>
        <w:em w:val="none"/>
        <w:specVanish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F786A5C"/>
    <w:multiLevelType w:val="multilevel"/>
    <w:tmpl w:val="D8C486E6"/>
    <w:styleLink w:val="AA1L1"/>
    <w:lvl w:ilvl="0">
      <w:start w:val="1"/>
      <w:numFmt w:val="decimal"/>
      <w:suff w:val="space"/>
      <w:lvlText w:val="%1."/>
      <w:lvlJc w:val="left"/>
      <w:pPr>
        <w:ind w:left="0" w:firstLine="0"/>
      </w:pPr>
      <w:rPr>
        <w:rFonts w:ascii="ITC Avant Garde" w:hAnsi="ITC Avant Garde" w:hint="default"/>
        <w:sz w:val="22"/>
      </w:rPr>
    </w:lvl>
    <w:lvl w:ilvl="1">
      <w:start w:val="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21B609A9"/>
    <w:multiLevelType w:val="multilevel"/>
    <w:tmpl w:val="25A0E8F2"/>
    <w:lvl w:ilvl="0">
      <w:start w:val="1"/>
      <w:numFmt w:val="decimal"/>
      <w:pStyle w:val="Paragraph"/>
      <w:lvlText w:val="%1."/>
      <w:lvlJc w:val="left"/>
      <w:pPr>
        <w:ind w:left="360" w:hanging="360"/>
      </w:pPr>
      <w:rPr>
        <w:rFonts w:cs="Times New Roman" w:hint="default"/>
      </w:rPr>
    </w:lvl>
    <w:lvl w:ilvl="1">
      <w:start w:val="1"/>
      <w:numFmt w:val="decimal"/>
      <w:pStyle w:val="Paragraph2"/>
      <w:lvlText w:val="%1.%2."/>
      <w:lvlJc w:val="left"/>
      <w:pPr>
        <w:ind w:left="1080" w:hanging="360"/>
      </w:pPr>
      <w:rPr>
        <w:rFonts w:cs="Times New Roman" w:hint="default"/>
        <w:b w:val="0"/>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2BF05BEA"/>
    <w:multiLevelType w:val="hybridMultilevel"/>
    <w:tmpl w:val="C7B02F62"/>
    <w:lvl w:ilvl="0" w:tplc="20A26492">
      <w:start w:val="1"/>
      <w:numFmt w:val="bullet"/>
      <w:pStyle w:val="Indentado2"/>
      <w:lvlText w:val="v"/>
      <w:lvlJc w:val="left"/>
      <w:pPr>
        <w:ind w:left="1176" w:hanging="360"/>
      </w:pPr>
      <w:rPr>
        <w:rFonts w:ascii="Wingdings" w:hAnsi="Wingdings" w:hint="default"/>
        <w:color w:val="5B9BD5" w:themeColor="accent1"/>
      </w:rPr>
    </w:lvl>
    <w:lvl w:ilvl="1" w:tplc="040A0003">
      <w:start w:val="1"/>
      <w:numFmt w:val="bullet"/>
      <w:lvlText w:val="o"/>
      <w:lvlJc w:val="left"/>
      <w:pPr>
        <w:ind w:left="2214" w:hanging="360"/>
      </w:pPr>
      <w:rPr>
        <w:rFonts w:ascii="Courier New" w:hAnsi="Courier New" w:cs="Courier New" w:hint="default"/>
      </w:rPr>
    </w:lvl>
    <w:lvl w:ilvl="2" w:tplc="040A0005">
      <w:start w:val="1"/>
      <w:numFmt w:val="bullet"/>
      <w:lvlText w:val=""/>
      <w:lvlJc w:val="left"/>
      <w:pPr>
        <w:ind w:left="2934" w:hanging="360"/>
      </w:pPr>
      <w:rPr>
        <w:rFonts w:ascii="Wingdings" w:hAnsi="Wingdings" w:hint="default"/>
      </w:rPr>
    </w:lvl>
    <w:lvl w:ilvl="3" w:tplc="040A0001">
      <w:start w:val="1"/>
      <w:numFmt w:val="bullet"/>
      <w:lvlText w:val=""/>
      <w:lvlJc w:val="left"/>
      <w:pPr>
        <w:ind w:left="3654" w:hanging="360"/>
      </w:pPr>
      <w:rPr>
        <w:rFonts w:ascii="Symbol" w:hAnsi="Symbol" w:hint="default"/>
      </w:rPr>
    </w:lvl>
    <w:lvl w:ilvl="4" w:tplc="040A0003" w:tentative="1">
      <w:start w:val="1"/>
      <w:numFmt w:val="bullet"/>
      <w:lvlText w:val="o"/>
      <w:lvlJc w:val="left"/>
      <w:pPr>
        <w:ind w:left="4374" w:hanging="360"/>
      </w:pPr>
      <w:rPr>
        <w:rFonts w:ascii="Courier New" w:hAnsi="Courier New" w:cs="Courier New" w:hint="default"/>
      </w:rPr>
    </w:lvl>
    <w:lvl w:ilvl="5" w:tplc="040A0005" w:tentative="1">
      <w:start w:val="1"/>
      <w:numFmt w:val="bullet"/>
      <w:lvlText w:val=""/>
      <w:lvlJc w:val="left"/>
      <w:pPr>
        <w:ind w:left="5094" w:hanging="360"/>
      </w:pPr>
      <w:rPr>
        <w:rFonts w:ascii="Wingdings" w:hAnsi="Wingdings" w:hint="default"/>
      </w:rPr>
    </w:lvl>
    <w:lvl w:ilvl="6" w:tplc="040A0001" w:tentative="1">
      <w:start w:val="1"/>
      <w:numFmt w:val="bullet"/>
      <w:lvlText w:val=""/>
      <w:lvlJc w:val="left"/>
      <w:pPr>
        <w:ind w:left="5814" w:hanging="360"/>
      </w:pPr>
      <w:rPr>
        <w:rFonts w:ascii="Symbol" w:hAnsi="Symbol" w:hint="default"/>
      </w:rPr>
    </w:lvl>
    <w:lvl w:ilvl="7" w:tplc="040A0003" w:tentative="1">
      <w:start w:val="1"/>
      <w:numFmt w:val="bullet"/>
      <w:lvlText w:val="o"/>
      <w:lvlJc w:val="left"/>
      <w:pPr>
        <w:ind w:left="6534" w:hanging="360"/>
      </w:pPr>
      <w:rPr>
        <w:rFonts w:ascii="Courier New" w:hAnsi="Courier New" w:cs="Courier New" w:hint="default"/>
      </w:rPr>
    </w:lvl>
    <w:lvl w:ilvl="8" w:tplc="040A0005" w:tentative="1">
      <w:start w:val="1"/>
      <w:numFmt w:val="bullet"/>
      <w:lvlText w:val=""/>
      <w:lvlJc w:val="left"/>
      <w:pPr>
        <w:ind w:left="7254" w:hanging="360"/>
      </w:pPr>
      <w:rPr>
        <w:rFonts w:ascii="Wingdings" w:hAnsi="Wingdings" w:hint="default"/>
      </w:rPr>
    </w:lvl>
  </w:abstractNum>
  <w:abstractNum w:abstractNumId="9" w15:restartNumberingAfterBreak="0">
    <w:nsid w:val="2D4F5981"/>
    <w:multiLevelType w:val="multilevel"/>
    <w:tmpl w:val="16DEA36E"/>
    <w:name w:val="ListBulletList"/>
    <w:lvl w:ilvl="0">
      <w:start w:val="1"/>
      <w:numFmt w:val="bullet"/>
      <w:pStyle w:val="ListBullet1"/>
      <w:lvlText w:val=""/>
      <w:lvlJc w:val="left"/>
      <w:pPr>
        <w:tabs>
          <w:tab w:val="num" w:pos="340"/>
        </w:tabs>
        <w:ind w:left="340" w:hanging="340"/>
      </w:pPr>
      <w:rPr>
        <w:rFonts w:ascii="Wingdings 2" w:hAnsi="Wingdings 2" w:hint="default"/>
        <w:color w:val="666666" w:themeColor="text1" w:themeTint="99"/>
      </w:rPr>
    </w:lvl>
    <w:lvl w:ilvl="1">
      <w:start w:val="1"/>
      <w:numFmt w:val="bullet"/>
      <w:lvlText w:val="□"/>
      <w:lvlJc w:val="left"/>
      <w:pPr>
        <w:tabs>
          <w:tab w:val="num" w:pos="680"/>
        </w:tabs>
        <w:ind w:left="680" w:hanging="340"/>
      </w:pPr>
      <w:rPr>
        <w:rFonts w:ascii="Calibri" w:hAnsi="Calibri" w:hint="default"/>
        <w:color w:val="666666" w:themeColor="text1" w:themeTint="99"/>
      </w:rPr>
    </w:lvl>
    <w:lvl w:ilvl="2">
      <w:start w:val="1"/>
      <w:numFmt w:val="bullet"/>
      <w:lvlText w:val="–"/>
      <w:lvlJc w:val="left"/>
      <w:pPr>
        <w:tabs>
          <w:tab w:val="num" w:pos="1021"/>
        </w:tabs>
        <w:ind w:left="1021" w:hanging="341"/>
      </w:pPr>
      <w:rPr>
        <w:rFonts w:ascii="(none)" w:hAnsi="(none)" w:hint="default"/>
        <w:color w:val="666666" w:themeColor="text1" w:themeTint="99"/>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0" w15:restartNumberingAfterBreak="0">
    <w:nsid w:val="2E1066DE"/>
    <w:multiLevelType w:val="multilevel"/>
    <w:tmpl w:val="D2CEDA08"/>
    <w:styleLink w:val="AnexoL1"/>
    <w:lvl w:ilvl="0">
      <w:start w:val="1"/>
      <w:numFmt w:val="upperLetter"/>
      <w:lvlText w:val="Anexo %1."/>
      <w:lvlJc w:val="left"/>
      <w:pPr>
        <w:ind w:left="360" w:hanging="360"/>
      </w:pPr>
      <w:rPr>
        <w:rFonts w:ascii="Verdana" w:hAnsi="Verdana" w:hint="default"/>
        <w:color w:val="002060"/>
        <w:sz w:val="40"/>
      </w:rPr>
    </w:lvl>
    <w:lvl w:ilvl="1">
      <w:start w:val="1"/>
      <w:numFmt w:val="decimal"/>
      <w:lvlText w:val="%1.%2."/>
      <w:lvlJc w:val="left"/>
      <w:pPr>
        <w:ind w:left="720" w:hanging="360"/>
      </w:pPr>
      <w:rPr>
        <w:rFonts w:ascii="Verdana" w:hAnsi="Verdana" w:hint="default"/>
        <w:b w:val="0"/>
        <w:i w:val="0"/>
        <w:color w:val="385623" w:themeColor="accent6" w:themeShade="80"/>
        <w:sz w:val="28"/>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5849AF"/>
    <w:multiLevelType w:val="hybridMultilevel"/>
    <w:tmpl w:val="0546B684"/>
    <w:lvl w:ilvl="0" w:tplc="939E860C">
      <w:start w:val="1"/>
      <w:numFmt w:val="bullet"/>
      <w:pStyle w:val="Indentadoresolucin"/>
      <w:lvlText w:val=""/>
      <w:lvlJc w:val="left"/>
      <w:pPr>
        <w:ind w:left="928" w:hanging="360"/>
      </w:pPr>
      <w:rPr>
        <w:rFonts w:ascii="Symbol" w:hAnsi="Symbol" w:hint="default"/>
      </w:rPr>
    </w:lvl>
    <w:lvl w:ilvl="1" w:tplc="AEE89A0A">
      <w:start w:val="1"/>
      <w:numFmt w:val="bullet"/>
      <w:pStyle w:val="Indentado3"/>
      <w:lvlText w:val="o"/>
      <w:lvlJc w:val="left"/>
      <w:pPr>
        <w:ind w:left="1648" w:hanging="360"/>
      </w:pPr>
      <w:rPr>
        <w:rFonts w:ascii="Courier New" w:hAnsi="Courier New" w:cs="Courier New" w:hint="default"/>
      </w:rPr>
    </w:lvl>
    <w:lvl w:ilvl="2" w:tplc="0C0A0005">
      <w:start w:val="1"/>
      <w:numFmt w:val="bullet"/>
      <w:lvlText w:val=""/>
      <w:lvlJc w:val="left"/>
      <w:pPr>
        <w:ind w:left="2368" w:hanging="360"/>
      </w:pPr>
      <w:rPr>
        <w:rFonts w:ascii="Wingdings" w:hAnsi="Wingdings" w:hint="default"/>
      </w:rPr>
    </w:lvl>
    <w:lvl w:ilvl="3" w:tplc="0C0A000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12" w15:restartNumberingAfterBreak="0">
    <w:nsid w:val="394A09F0"/>
    <w:multiLevelType w:val="multilevel"/>
    <w:tmpl w:val="1436D260"/>
    <w:lvl w:ilvl="0">
      <w:start w:val="1"/>
      <w:numFmt w:val="upperLetter"/>
      <w:pStyle w:val="Annex10"/>
      <w:suff w:val="space"/>
      <w:lvlText w:val="Annex %1."/>
      <w:lvlJc w:val="left"/>
      <w:pPr>
        <w:ind w:left="0" w:hanging="357"/>
      </w:pPr>
      <w:rPr>
        <w:rFonts w:ascii="Verdana" w:hAnsi="Verdana" w:hint="default"/>
        <w:b/>
        <w:i w:val="0"/>
        <w:color w:val="5B9BD5" w:themeColor="accent1"/>
        <w:sz w:val="40"/>
        <w:szCs w:val="40"/>
      </w:rPr>
    </w:lvl>
    <w:lvl w:ilvl="1">
      <w:start w:val="1"/>
      <w:numFmt w:val="decimal"/>
      <w:suff w:val="space"/>
      <w:lvlText w:val="%1.%2."/>
      <w:lvlJc w:val="left"/>
      <w:pPr>
        <w:ind w:left="0" w:hanging="357"/>
      </w:pPr>
      <w:rPr>
        <w:rFonts w:ascii="Verdana" w:hAnsi="Verdana" w:hint="default"/>
        <w:b/>
        <w:i w:val="0"/>
        <w:color w:val="B76172"/>
        <w:sz w:val="28"/>
        <w:szCs w:val="28"/>
      </w:rPr>
    </w:lvl>
    <w:lvl w:ilvl="2">
      <w:start w:val="1"/>
      <w:numFmt w:val="decimal"/>
      <w:suff w:val="space"/>
      <w:lvlText w:val="%1.%2.%3."/>
      <w:lvlJc w:val="left"/>
      <w:pPr>
        <w:ind w:left="0" w:hanging="357"/>
      </w:pPr>
      <w:rPr>
        <w:rFonts w:ascii="Verdana" w:hAnsi="Verdana" w:hint="default"/>
        <w:b/>
        <w:i w:val="0"/>
        <w:color w:val="B76172"/>
        <w:sz w:val="24"/>
        <w:szCs w:val="24"/>
      </w:rPr>
    </w:lvl>
    <w:lvl w:ilvl="3">
      <w:start w:val="1"/>
      <w:numFmt w:val="decimal"/>
      <w:lvlText w:val="(%4)"/>
      <w:lvlJc w:val="left"/>
      <w:pPr>
        <w:tabs>
          <w:tab w:val="num" w:pos="1083"/>
        </w:tabs>
        <w:ind w:left="1083" w:hanging="360"/>
      </w:pPr>
      <w:rPr>
        <w:rFonts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13" w15:restartNumberingAfterBreak="0">
    <w:nsid w:val="3B6E1C95"/>
    <w:multiLevelType w:val="multilevel"/>
    <w:tmpl w:val="E98400D8"/>
    <w:lvl w:ilvl="0">
      <w:start w:val="1"/>
      <w:numFmt w:val="bullet"/>
      <w:pStyle w:val="I2"/>
      <w:lvlText w:val=""/>
      <w:lvlJc w:val="left"/>
      <w:pPr>
        <w:tabs>
          <w:tab w:val="num" w:pos="720"/>
        </w:tabs>
        <w:ind w:left="720" w:hanging="360"/>
      </w:pPr>
      <w:rPr>
        <w:rFonts w:ascii="Symbol" w:hAnsi="Symbol" w:hint="default"/>
      </w:rPr>
    </w:lvl>
    <w:lvl w:ilvl="1">
      <w:start w:val="1"/>
      <w:numFmt w:val="none"/>
      <w:lvlText w:val="- "/>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755DE9"/>
    <w:multiLevelType w:val="hybridMultilevel"/>
    <w:tmpl w:val="E9945E2A"/>
    <w:lvl w:ilvl="0" w:tplc="F64ED7C0">
      <w:start w:val="1"/>
      <w:numFmt w:val="upperRoman"/>
      <w:lvlText w:val="%1."/>
      <w:lvlJc w:val="righ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3C4315"/>
    <w:multiLevelType w:val="multilevel"/>
    <w:tmpl w:val="7FD0B1FC"/>
    <w:lvl w:ilvl="0">
      <w:start w:val="1"/>
      <w:numFmt w:val="decimal"/>
      <w:lvlText w:val="%1"/>
      <w:lvlJc w:val="left"/>
      <w:pPr>
        <w:tabs>
          <w:tab w:val="num" w:pos="432"/>
        </w:tabs>
        <w:ind w:left="432" w:hanging="432"/>
      </w:pPr>
      <w:rPr>
        <w:rFonts w:hint="default"/>
      </w:rPr>
    </w:lvl>
    <w:lvl w:ilvl="1">
      <w:start w:val="1"/>
      <w:numFmt w:val="decimal"/>
      <w:pStyle w:val="Anexo2"/>
      <w:lvlText w:val="A.%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8A368F7"/>
    <w:multiLevelType w:val="multilevel"/>
    <w:tmpl w:val="E954FE00"/>
    <w:styleLink w:val="paragraph20"/>
    <w:lvl w:ilvl="0">
      <w:start w:val="1"/>
      <w:numFmt w:val="decimal"/>
      <w:lvlText w:val="%1."/>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50010E74"/>
    <w:multiLevelType w:val="hybridMultilevel"/>
    <w:tmpl w:val="26C6C3D4"/>
    <w:lvl w:ilvl="0" w:tplc="1D161502">
      <w:start w:val="1"/>
      <w:numFmt w:val="bullet"/>
      <w:pStyle w:val="Indentado1"/>
      <w:lvlText w:val=""/>
      <w:lvlJc w:val="left"/>
      <w:pPr>
        <w:ind w:left="5894" w:hanging="360"/>
      </w:pPr>
      <w:rPr>
        <w:rFonts w:ascii="Wingdings 3" w:hAnsi="Wingdings 3" w:hint="default"/>
        <w:color w:val="5B9BD5" w:themeColor="accent1"/>
        <w:lang w:val="es-ES"/>
      </w:rPr>
    </w:lvl>
    <w:lvl w:ilvl="1" w:tplc="0C0A0009">
      <w:start w:val="1"/>
      <w:numFmt w:val="bullet"/>
      <w:lvlText w:val=""/>
      <w:lvlJc w:val="left"/>
      <w:pPr>
        <w:ind w:left="1794" w:hanging="360"/>
      </w:pPr>
      <w:rPr>
        <w:rFonts w:ascii="Wingdings" w:hAnsi="Wingdings" w:hint="default"/>
        <w:color w:val="5B9BD5" w:themeColor="accent1"/>
      </w:rPr>
    </w:lvl>
    <w:lvl w:ilvl="2" w:tplc="040A0005">
      <w:start w:val="1"/>
      <w:numFmt w:val="bullet"/>
      <w:lvlText w:val=""/>
      <w:lvlJc w:val="left"/>
      <w:pPr>
        <w:ind w:left="2514" w:hanging="360"/>
      </w:pPr>
      <w:rPr>
        <w:rFonts w:ascii="Wingdings" w:hAnsi="Wingdings" w:hint="default"/>
      </w:rPr>
    </w:lvl>
    <w:lvl w:ilvl="3" w:tplc="040A0001">
      <w:start w:val="1"/>
      <w:numFmt w:val="bullet"/>
      <w:lvlText w:val=""/>
      <w:lvlJc w:val="left"/>
      <w:pPr>
        <w:ind w:left="3234" w:hanging="360"/>
      </w:pPr>
      <w:rPr>
        <w:rFonts w:ascii="Symbol" w:hAnsi="Symbol" w:hint="default"/>
      </w:rPr>
    </w:lvl>
    <w:lvl w:ilvl="4" w:tplc="040A0003" w:tentative="1">
      <w:start w:val="1"/>
      <w:numFmt w:val="bullet"/>
      <w:lvlText w:val="o"/>
      <w:lvlJc w:val="left"/>
      <w:pPr>
        <w:ind w:left="3954" w:hanging="360"/>
      </w:pPr>
      <w:rPr>
        <w:rFonts w:ascii="Courier New" w:hAnsi="Courier New" w:cs="Courier New" w:hint="default"/>
      </w:rPr>
    </w:lvl>
    <w:lvl w:ilvl="5" w:tplc="040A0005" w:tentative="1">
      <w:start w:val="1"/>
      <w:numFmt w:val="bullet"/>
      <w:lvlText w:val=""/>
      <w:lvlJc w:val="left"/>
      <w:pPr>
        <w:ind w:left="4674" w:hanging="360"/>
      </w:pPr>
      <w:rPr>
        <w:rFonts w:ascii="Wingdings" w:hAnsi="Wingdings" w:hint="default"/>
      </w:rPr>
    </w:lvl>
    <w:lvl w:ilvl="6" w:tplc="040A0001" w:tentative="1">
      <w:start w:val="1"/>
      <w:numFmt w:val="bullet"/>
      <w:lvlText w:val=""/>
      <w:lvlJc w:val="left"/>
      <w:pPr>
        <w:ind w:left="5394" w:hanging="360"/>
      </w:pPr>
      <w:rPr>
        <w:rFonts w:ascii="Symbol" w:hAnsi="Symbol" w:hint="default"/>
      </w:rPr>
    </w:lvl>
    <w:lvl w:ilvl="7" w:tplc="040A0003" w:tentative="1">
      <w:start w:val="1"/>
      <w:numFmt w:val="bullet"/>
      <w:lvlText w:val="o"/>
      <w:lvlJc w:val="left"/>
      <w:pPr>
        <w:ind w:left="6114" w:hanging="360"/>
      </w:pPr>
      <w:rPr>
        <w:rFonts w:ascii="Courier New" w:hAnsi="Courier New" w:cs="Courier New" w:hint="default"/>
      </w:rPr>
    </w:lvl>
    <w:lvl w:ilvl="8" w:tplc="040A0005" w:tentative="1">
      <w:start w:val="1"/>
      <w:numFmt w:val="bullet"/>
      <w:lvlText w:val=""/>
      <w:lvlJc w:val="left"/>
      <w:pPr>
        <w:ind w:left="6834" w:hanging="360"/>
      </w:pPr>
      <w:rPr>
        <w:rFonts w:ascii="Wingdings" w:hAnsi="Wingdings" w:hint="default"/>
      </w:rPr>
    </w:lvl>
  </w:abstractNum>
  <w:abstractNum w:abstractNumId="18" w15:restartNumberingAfterBreak="0">
    <w:nsid w:val="53110D2C"/>
    <w:multiLevelType w:val="hybridMultilevel"/>
    <w:tmpl w:val="2822EA06"/>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F">
      <w:start w:val="1"/>
      <w:numFmt w:val="decimal"/>
      <w:lvlText w:val="%3."/>
      <w:lvlJc w:val="left"/>
      <w:pPr>
        <w:ind w:left="2160" w:hanging="360"/>
      </w:pPr>
      <w:rPr>
        <w:rFont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A70166"/>
    <w:multiLevelType w:val="hybridMultilevel"/>
    <w:tmpl w:val="47BA3B2A"/>
    <w:lvl w:ilvl="0" w:tplc="111825D6">
      <w:start w:val="1"/>
      <w:numFmt w:val="bullet"/>
      <w:pStyle w:val="Highlight"/>
      <w:lvlText w:val=""/>
      <w:lvlPicBulletId w:val="0"/>
      <w:lvlJc w:val="left"/>
      <w:pPr>
        <w:tabs>
          <w:tab w:val="num" w:pos="1134"/>
        </w:tabs>
        <w:ind w:left="890" w:firstLine="17"/>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DC360D"/>
    <w:multiLevelType w:val="multilevel"/>
    <w:tmpl w:val="240A16DA"/>
    <w:lvl w:ilvl="0">
      <w:start w:val="1"/>
      <w:numFmt w:val="decimal"/>
      <w:pStyle w:val="Boxes"/>
      <w:suff w:val="space"/>
      <w:lvlText w:val="Recomendación %1."/>
      <w:lvlJc w:val="left"/>
      <w:pPr>
        <w:ind w:left="5464" w:hanging="360"/>
      </w:pPr>
      <w:rPr>
        <w:rFonts w:ascii="Verdana" w:hAnsi="Verdana" w:cs="Verdana" w:hint="default"/>
        <w:b/>
        <w:i w:val="0"/>
        <w:color w:val="165194"/>
        <w:sz w:val="18"/>
        <w:szCs w:val="16"/>
      </w:rPr>
    </w:lvl>
    <w:lvl w:ilvl="1">
      <w:start w:val="1"/>
      <w:numFmt w:val="decimal"/>
      <w:lvlText w:val="%1.%2."/>
      <w:lvlJc w:val="left"/>
      <w:pPr>
        <w:tabs>
          <w:tab w:val="num" w:pos="934"/>
        </w:tabs>
        <w:ind w:left="934" w:hanging="432"/>
      </w:pPr>
      <w:rPr>
        <w:rFonts w:hint="default"/>
      </w:rPr>
    </w:lvl>
    <w:lvl w:ilvl="2">
      <w:start w:val="1"/>
      <w:numFmt w:val="decimal"/>
      <w:lvlText w:val="%1.%2.%3."/>
      <w:lvlJc w:val="left"/>
      <w:pPr>
        <w:tabs>
          <w:tab w:val="num" w:pos="1366"/>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21" w15:restartNumberingAfterBreak="0">
    <w:nsid w:val="5F365E55"/>
    <w:multiLevelType w:val="multilevel"/>
    <w:tmpl w:val="A5C0597C"/>
    <w:lvl w:ilvl="0">
      <w:start w:val="1"/>
      <w:numFmt w:val="decimal"/>
      <w:lvlText w:val="%1."/>
      <w:lvlJc w:val="left"/>
      <w:pPr>
        <w:ind w:left="360" w:hanging="360"/>
      </w:pPr>
      <w:rPr>
        <w:rFonts w:hint="default"/>
      </w:rPr>
    </w:lvl>
    <w:lvl w:ilvl="1">
      <w:start w:val="1"/>
      <w:numFmt w:val="decimal"/>
      <w:pStyle w:val="Subttulo"/>
      <w:suff w:val="space"/>
      <w:lvlText w:val="6.%2-"/>
      <w:lvlJc w:val="left"/>
      <w:pPr>
        <w:ind w:left="0" w:firstLine="0"/>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37386D"/>
    <w:multiLevelType w:val="hybridMultilevel"/>
    <w:tmpl w:val="02D611C2"/>
    <w:lvl w:ilvl="0" w:tplc="E872220A">
      <w:start w:val="1"/>
      <w:numFmt w:val="bullet"/>
      <w:pStyle w:val="Listaconvietas"/>
      <w:lvlText w:val="•"/>
      <w:lvlJc w:val="left"/>
      <w:pPr>
        <w:tabs>
          <w:tab w:val="num" w:pos="1211"/>
        </w:tabs>
        <w:ind w:left="1211" w:hanging="360"/>
      </w:pPr>
      <w:rPr>
        <w:rFonts w:ascii="Times New Roman" w:hAnsi="Times New Roman" w:hint="default"/>
        <w:color w:val="auto"/>
        <w:sz w:val="28"/>
      </w:rPr>
    </w:lvl>
    <w:lvl w:ilvl="1" w:tplc="1D1AE61A">
      <w:start w:val="1"/>
      <w:numFmt w:val="decimal"/>
      <w:lvlText w:val="%2."/>
      <w:lvlJc w:val="left"/>
      <w:pPr>
        <w:tabs>
          <w:tab w:val="num" w:pos="1931"/>
        </w:tabs>
        <w:ind w:left="1931" w:hanging="360"/>
      </w:pPr>
    </w:lvl>
    <w:lvl w:ilvl="2" w:tplc="F33281D8" w:tentative="1">
      <w:start w:val="1"/>
      <w:numFmt w:val="lowerRoman"/>
      <w:lvlText w:val="%3."/>
      <w:lvlJc w:val="right"/>
      <w:pPr>
        <w:tabs>
          <w:tab w:val="num" w:pos="2651"/>
        </w:tabs>
        <w:ind w:left="2651" w:hanging="180"/>
      </w:pPr>
    </w:lvl>
    <w:lvl w:ilvl="3" w:tplc="DB44681E" w:tentative="1">
      <w:start w:val="1"/>
      <w:numFmt w:val="decimal"/>
      <w:lvlText w:val="%4."/>
      <w:lvlJc w:val="left"/>
      <w:pPr>
        <w:tabs>
          <w:tab w:val="num" w:pos="3371"/>
        </w:tabs>
        <w:ind w:left="3371" w:hanging="360"/>
      </w:pPr>
    </w:lvl>
    <w:lvl w:ilvl="4" w:tplc="BA6C37FA" w:tentative="1">
      <w:start w:val="1"/>
      <w:numFmt w:val="lowerLetter"/>
      <w:lvlText w:val="%5."/>
      <w:lvlJc w:val="left"/>
      <w:pPr>
        <w:tabs>
          <w:tab w:val="num" w:pos="4091"/>
        </w:tabs>
        <w:ind w:left="4091" w:hanging="360"/>
      </w:pPr>
    </w:lvl>
    <w:lvl w:ilvl="5" w:tplc="EBB2A7A2" w:tentative="1">
      <w:start w:val="1"/>
      <w:numFmt w:val="lowerRoman"/>
      <w:lvlText w:val="%6."/>
      <w:lvlJc w:val="right"/>
      <w:pPr>
        <w:tabs>
          <w:tab w:val="num" w:pos="4811"/>
        </w:tabs>
        <w:ind w:left="4811" w:hanging="180"/>
      </w:pPr>
    </w:lvl>
    <w:lvl w:ilvl="6" w:tplc="9FC4CE6A" w:tentative="1">
      <w:start w:val="1"/>
      <w:numFmt w:val="decimal"/>
      <w:lvlText w:val="%7."/>
      <w:lvlJc w:val="left"/>
      <w:pPr>
        <w:tabs>
          <w:tab w:val="num" w:pos="5531"/>
        </w:tabs>
        <w:ind w:left="5531" w:hanging="360"/>
      </w:pPr>
    </w:lvl>
    <w:lvl w:ilvl="7" w:tplc="425C3392" w:tentative="1">
      <w:start w:val="1"/>
      <w:numFmt w:val="lowerLetter"/>
      <w:lvlText w:val="%8."/>
      <w:lvlJc w:val="left"/>
      <w:pPr>
        <w:tabs>
          <w:tab w:val="num" w:pos="6251"/>
        </w:tabs>
        <w:ind w:left="6251" w:hanging="360"/>
      </w:pPr>
    </w:lvl>
    <w:lvl w:ilvl="8" w:tplc="BBD8DDA8" w:tentative="1">
      <w:start w:val="1"/>
      <w:numFmt w:val="lowerRoman"/>
      <w:lvlText w:val="%9."/>
      <w:lvlJc w:val="right"/>
      <w:pPr>
        <w:tabs>
          <w:tab w:val="num" w:pos="6971"/>
        </w:tabs>
        <w:ind w:left="6971" w:hanging="180"/>
      </w:pPr>
    </w:lvl>
  </w:abstractNum>
  <w:abstractNum w:abstractNumId="23" w15:restartNumberingAfterBreak="0">
    <w:nsid w:val="62BE6031"/>
    <w:multiLevelType w:val="multilevel"/>
    <w:tmpl w:val="152EECF8"/>
    <w:lvl w:ilvl="0">
      <w:start w:val="1"/>
      <w:numFmt w:val="decimal"/>
      <w:pStyle w:val="A3L1"/>
      <w:suff w:val="space"/>
      <w:lvlText w:val="%1."/>
      <w:lvlJc w:val="left"/>
      <w:pPr>
        <w:ind w:left="357" w:hanging="357"/>
      </w:pPr>
      <w:rPr>
        <w:rFonts w:hint="default"/>
      </w:rPr>
    </w:lvl>
    <w:lvl w:ilvl="1">
      <w:start w:val="5"/>
      <w:numFmt w:val="decimal"/>
      <w:pStyle w:val="A3L2"/>
      <w:suff w:val="space"/>
      <w:lvlText w:val="%1.%2."/>
      <w:lvlJc w:val="left"/>
      <w:pPr>
        <w:ind w:left="792" w:hanging="792"/>
      </w:pPr>
      <w:rPr>
        <w:rFonts w:hint="default"/>
      </w:rPr>
    </w:lvl>
    <w:lvl w:ilvl="2">
      <w:start w:val="1"/>
      <w:numFmt w:val="decimal"/>
      <w:pStyle w:val="A3L3"/>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7121BB"/>
    <w:multiLevelType w:val="multilevel"/>
    <w:tmpl w:val="44D896E6"/>
    <w:lvl w:ilvl="0">
      <w:start w:val="1"/>
      <w:numFmt w:val="decimal"/>
      <w:pStyle w:val="A1L1"/>
      <w:suff w:val="space"/>
      <w:lvlText w:val="%1."/>
      <w:lvlJc w:val="left"/>
      <w:pPr>
        <w:ind w:left="0" w:firstLine="0"/>
      </w:pPr>
      <w:rPr>
        <w:rFonts w:ascii="ITC Avant Garde" w:hAnsi="ITC Avant Garde" w:hint="default"/>
        <w:sz w:val="22"/>
      </w:rPr>
    </w:lvl>
    <w:lvl w:ilvl="1">
      <w:start w:val="3"/>
      <w:numFmt w:val="decimal"/>
      <w:lvlRestart w:val="0"/>
      <w:suff w:val="space"/>
      <w:lvlText w:val="%1.%2."/>
      <w:lvlJc w:val="left"/>
      <w:pPr>
        <w:ind w:left="0" w:firstLine="0"/>
      </w:pPr>
      <w:rPr>
        <w:rFonts w:hint="default"/>
      </w:rPr>
    </w:lvl>
    <w:lvl w:ilvl="2">
      <w:start w:val="1"/>
      <w:numFmt w:val="decimal"/>
      <w:pStyle w:val="A1L3"/>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6D3558A6"/>
    <w:multiLevelType w:val="hybridMultilevel"/>
    <w:tmpl w:val="0E1E1BBC"/>
    <w:lvl w:ilvl="0" w:tplc="644639FE">
      <w:start w:val="1"/>
      <w:numFmt w:val="bullet"/>
      <w:pStyle w:val="Indentado4"/>
      <w:lvlText w:val="–"/>
      <w:lvlJc w:val="left"/>
      <w:pPr>
        <w:ind w:left="2422" w:hanging="360"/>
      </w:pPr>
      <w:rPr>
        <w:rFonts w:ascii="Verdana" w:hAnsi="Verdana" w:hint="default"/>
        <w:color w:val="5B9BD5" w:themeColor="accent1"/>
      </w:rPr>
    </w:lvl>
    <w:lvl w:ilvl="1" w:tplc="040A0003">
      <w:start w:val="1"/>
      <w:numFmt w:val="bullet"/>
      <w:lvlText w:val="o"/>
      <w:lvlJc w:val="left"/>
      <w:pPr>
        <w:ind w:left="3142" w:hanging="360"/>
      </w:pPr>
      <w:rPr>
        <w:rFonts w:ascii="Courier New" w:hAnsi="Courier New" w:cs="Courier New" w:hint="default"/>
      </w:rPr>
    </w:lvl>
    <w:lvl w:ilvl="2" w:tplc="040A0005" w:tentative="1">
      <w:start w:val="1"/>
      <w:numFmt w:val="bullet"/>
      <w:lvlText w:val=""/>
      <w:lvlJc w:val="left"/>
      <w:pPr>
        <w:ind w:left="3862" w:hanging="360"/>
      </w:pPr>
      <w:rPr>
        <w:rFonts w:ascii="Wingdings" w:hAnsi="Wingdings" w:hint="default"/>
      </w:rPr>
    </w:lvl>
    <w:lvl w:ilvl="3" w:tplc="040A0001" w:tentative="1">
      <w:start w:val="1"/>
      <w:numFmt w:val="bullet"/>
      <w:lvlText w:val=""/>
      <w:lvlJc w:val="left"/>
      <w:pPr>
        <w:ind w:left="4582" w:hanging="360"/>
      </w:pPr>
      <w:rPr>
        <w:rFonts w:ascii="Symbol" w:hAnsi="Symbol" w:hint="default"/>
      </w:rPr>
    </w:lvl>
    <w:lvl w:ilvl="4" w:tplc="040A0003" w:tentative="1">
      <w:start w:val="1"/>
      <w:numFmt w:val="bullet"/>
      <w:lvlText w:val="o"/>
      <w:lvlJc w:val="left"/>
      <w:pPr>
        <w:ind w:left="5302" w:hanging="360"/>
      </w:pPr>
      <w:rPr>
        <w:rFonts w:ascii="Courier New" w:hAnsi="Courier New" w:cs="Courier New" w:hint="default"/>
      </w:rPr>
    </w:lvl>
    <w:lvl w:ilvl="5" w:tplc="040A0005" w:tentative="1">
      <w:start w:val="1"/>
      <w:numFmt w:val="bullet"/>
      <w:lvlText w:val=""/>
      <w:lvlJc w:val="left"/>
      <w:pPr>
        <w:ind w:left="6022" w:hanging="360"/>
      </w:pPr>
      <w:rPr>
        <w:rFonts w:ascii="Wingdings" w:hAnsi="Wingdings" w:hint="default"/>
      </w:rPr>
    </w:lvl>
    <w:lvl w:ilvl="6" w:tplc="040A0001" w:tentative="1">
      <w:start w:val="1"/>
      <w:numFmt w:val="bullet"/>
      <w:lvlText w:val=""/>
      <w:lvlJc w:val="left"/>
      <w:pPr>
        <w:ind w:left="6742" w:hanging="360"/>
      </w:pPr>
      <w:rPr>
        <w:rFonts w:ascii="Symbol" w:hAnsi="Symbol" w:hint="default"/>
      </w:rPr>
    </w:lvl>
    <w:lvl w:ilvl="7" w:tplc="040A0003" w:tentative="1">
      <w:start w:val="1"/>
      <w:numFmt w:val="bullet"/>
      <w:lvlText w:val="o"/>
      <w:lvlJc w:val="left"/>
      <w:pPr>
        <w:ind w:left="7462" w:hanging="360"/>
      </w:pPr>
      <w:rPr>
        <w:rFonts w:ascii="Courier New" w:hAnsi="Courier New" w:cs="Courier New" w:hint="default"/>
      </w:rPr>
    </w:lvl>
    <w:lvl w:ilvl="8" w:tplc="040A0005" w:tentative="1">
      <w:start w:val="1"/>
      <w:numFmt w:val="bullet"/>
      <w:lvlText w:val=""/>
      <w:lvlJc w:val="left"/>
      <w:pPr>
        <w:ind w:left="8182" w:hanging="360"/>
      </w:pPr>
      <w:rPr>
        <w:rFonts w:ascii="Wingdings" w:hAnsi="Wingdings" w:hint="default"/>
      </w:rPr>
    </w:lvl>
  </w:abstractNum>
  <w:abstractNum w:abstractNumId="26" w15:restartNumberingAfterBreak="0">
    <w:nsid w:val="6DC153AA"/>
    <w:multiLevelType w:val="hybridMultilevel"/>
    <w:tmpl w:val="E2E05898"/>
    <w:lvl w:ilvl="0" w:tplc="3A08AA82">
      <w:start w:val="1"/>
      <w:numFmt w:val="decimal"/>
      <w:pStyle w:val="malo"/>
      <w:lvlText w:val="A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EAB7157"/>
    <w:multiLevelType w:val="multilevel"/>
    <w:tmpl w:val="35600C3E"/>
    <w:lvl w:ilvl="0">
      <w:start w:val="1"/>
      <w:numFmt w:val="decimal"/>
      <w:pStyle w:val="HeadingAnexo2L1"/>
      <w:suff w:val="space"/>
      <w:lvlText w:val="A2.%1"/>
      <w:lvlJc w:val="left"/>
      <w:pPr>
        <w:ind w:left="0" w:firstLine="0"/>
      </w:pPr>
      <w:rPr>
        <w:rFonts w:hint="default"/>
      </w:rPr>
    </w:lvl>
    <w:lvl w:ilvl="1">
      <w:start w:val="1"/>
      <w:numFmt w:val="decimal"/>
      <w:pStyle w:val="HeadingAnexo2L1"/>
      <w:lvlText w:val="A2.%1.%2"/>
      <w:lvlJc w:val="left"/>
      <w:pPr>
        <w:ind w:left="0" w:firstLine="0"/>
      </w:pPr>
      <w:rPr>
        <w:rFonts w:hint="default"/>
      </w:rPr>
    </w:lvl>
    <w:lvl w:ilvl="2">
      <w:start w:val="1"/>
      <w:numFmt w:val="decimal"/>
      <w:pStyle w:val="Anexo2L2"/>
      <w:suff w:val="space"/>
      <w:lvlText w:val="A1.%1.%2.%3"/>
      <w:lvlJc w:val="left"/>
      <w:pPr>
        <w:ind w:left="0"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space"/>
      <w:lvlText w:val="A1.%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15:restartNumberingAfterBreak="0">
    <w:nsid w:val="7EEC0B03"/>
    <w:multiLevelType w:val="multilevel"/>
    <w:tmpl w:val="C6BCCB68"/>
    <w:lvl w:ilvl="0">
      <w:start w:val="1"/>
      <w:numFmt w:val="decimal"/>
      <w:suff w:val="space"/>
      <w:lvlText w:val="%1."/>
      <w:lvlJc w:val="left"/>
      <w:pPr>
        <w:ind w:left="0" w:firstLine="0"/>
      </w:pPr>
      <w:rPr>
        <w:rFonts w:hint="default"/>
      </w:rPr>
    </w:lvl>
    <w:lvl w:ilvl="1">
      <w:start w:val="3"/>
      <w:numFmt w:val="decimal"/>
      <w:pStyle w:val="HeadingAnexo1L2"/>
      <w:suff w:val="space"/>
      <w:lvlText w:val="%1.%2."/>
      <w:lvlJc w:val="left"/>
      <w:pPr>
        <w:ind w:left="0" w:firstLine="0"/>
      </w:pPr>
      <w:rPr>
        <w:rFonts w:hint="default"/>
      </w:rPr>
    </w:lvl>
    <w:lvl w:ilvl="2">
      <w:start w:val="1"/>
      <w:numFmt w:val="decimal"/>
      <w:pStyle w:val="HeadingAnexo2L2"/>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11"/>
  </w:num>
  <w:num w:numId="2">
    <w:abstractNumId w:val="17"/>
  </w:num>
  <w:num w:numId="3">
    <w:abstractNumId w:val="1"/>
  </w:num>
  <w:num w:numId="4">
    <w:abstractNumId w:val="21"/>
  </w:num>
  <w:num w:numId="5">
    <w:abstractNumId w:val="12"/>
  </w:num>
  <w:num w:numId="6">
    <w:abstractNumId w:val="13"/>
  </w:num>
  <w:num w:numId="7">
    <w:abstractNumId w:val="20"/>
  </w:num>
  <w:num w:numId="8">
    <w:abstractNumId w:val="19"/>
  </w:num>
  <w:num w:numId="9">
    <w:abstractNumId w:val="4"/>
  </w:num>
  <w:num w:numId="10">
    <w:abstractNumId w:val="8"/>
  </w:num>
  <w:num w:numId="11">
    <w:abstractNumId w:val="25"/>
  </w:num>
  <w:num w:numId="12">
    <w:abstractNumId w:val="0"/>
  </w:num>
  <w:num w:numId="13">
    <w:abstractNumId w:val="22"/>
  </w:num>
  <w:num w:numId="14">
    <w:abstractNumId w:val="10"/>
  </w:num>
  <w:num w:numId="15">
    <w:abstractNumId w:val="7"/>
  </w:num>
  <w:num w:numId="16">
    <w:abstractNumId w:val="16"/>
  </w:num>
  <w:num w:numId="17">
    <w:abstractNumId w:val="15"/>
  </w:num>
  <w:num w:numId="18">
    <w:abstractNumId w:val="5"/>
  </w:num>
  <w:num w:numId="19">
    <w:abstractNumId w:val="28"/>
  </w:num>
  <w:num w:numId="20">
    <w:abstractNumId w:val="26"/>
  </w:num>
  <w:num w:numId="21">
    <w:abstractNumId w:val="27"/>
  </w:num>
  <w:num w:numId="22">
    <w:abstractNumId w:val="6"/>
  </w:num>
  <w:num w:numId="23">
    <w:abstractNumId w:val="24"/>
  </w:num>
  <w:num w:numId="24">
    <w:abstractNumId w:val="2"/>
  </w:num>
  <w:num w:numId="25">
    <w:abstractNumId w:val="23"/>
  </w:num>
  <w:num w:numId="26">
    <w:abstractNumId w:val="14"/>
  </w:num>
  <w:num w:numId="27">
    <w:abstractNumId w:val="3"/>
  </w:num>
  <w:num w:numId="28">
    <w:abstractNumId w:val="9"/>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1"/>
  <w:activeWritingStyle w:appName="MSWord" w:lang="en-GB" w:vendorID="64" w:dllVersion="0" w:nlCheck="1" w:checkStyle="1"/>
  <w:activeWritingStyle w:appName="MSWord" w:lang="pt-PT"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66"/>
    <w:rsid w:val="000007D5"/>
    <w:rsid w:val="000008F4"/>
    <w:rsid w:val="00000D8F"/>
    <w:rsid w:val="000012F9"/>
    <w:rsid w:val="00001365"/>
    <w:rsid w:val="0000179B"/>
    <w:rsid w:val="000018FA"/>
    <w:rsid w:val="00001AD5"/>
    <w:rsid w:val="00001B0B"/>
    <w:rsid w:val="00001D27"/>
    <w:rsid w:val="00001F6B"/>
    <w:rsid w:val="0000326B"/>
    <w:rsid w:val="0000332C"/>
    <w:rsid w:val="000037DC"/>
    <w:rsid w:val="00003823"/>
    <w:rsid w:val="00003A60"/>
    <w:rsid w:val="00003BE6"/>
    <w:rsid w:val="00004545"/>
    <w:rsid w:val="00004F66"/>
    <w:rsid w:val="00005063"/>
    <w:rsid w:val="00005378"/>
    <w:rsid w:val="00005DDE"/>
    <w:rsid w:val="000067C8"/>
    <w:rsid w:val="000073A6"/>
    <w:rsid w:val="000078CA"/>
    <w:rsid w:val="00007B8A"/>
    <w:rsid w:val="000109EC"/>
    <w:rsid w:val="00010A4B"/>
    <w:rsid w:val="00010BFB"/>
    <w:rsid w:val="00010C96"/>
    <w:rsid w:val="00010F86"/>
    <w:rsid w:val="0001132E"/>
    <w:rsid w:val="000113E2"/>
    <w:rsid w:val="000119BF"/>
    <w:rsid w:val="00011B34"/>
    <w:rsid w:val="00011E07"/>
    <w:rsid w:val="00012047"/>
    <w:rsid w:val="00012146"/>
    <w:rsid w:val="00012696"/>
    <w:rsid w:val="000128E7"/>
    <w:rsid w:val="00012A08"/>
    <w:rsid w:val="000138DB"/>
    <w:rsid w:val="000139A3"/>
    <w:rsid w:val="000146DB"/>
    <w:rsid w:val="00014E13"/>
    <w:rsid w:val="000151A6"/>
    <w:rsid w:val="000152F3"/>
    <w:rsid w:val="000154F2"/>
    <w:rsid w:val="0001566A"/>
    <w:rsid w:val="00017481"/>
    <w:rsid w:val="00017D3F"/>
    <w:rsid w:val="0002010F"/>
    <w:rsid w:val="00020F1A"/>
    <w:rsid w:val="0002111C"/>
    <w:rsid w:val="00021870"/>
    <w:rsid w:val="00021C1E"/>
    <w:rsid w:val="00021C83"/>
    <w:rsid w:val="00021DC0"/>
    <w:rsid w:val="00022E31"/>
    <w:rsid w:val="00023730"/>
    <w:rsid w:val="00023D93"/>
    <w:rsid w:val="00023F37"/>
    <w:rsid w:val="0002422F"/>
    <w:rsid w:val="00024566"/>
    <w:rsid w:val="000247B5"/>
    <w:rsid w:val="0002498D"/>
    <w:rsid w:val="00024A04"/>
    <w:rsid w:val="00025274"/>
    <w:rsid w:val="0002589C"/>
    <w:rsid w:val="00025C7D"/>
    <w:rsid w:val="00026623"/>
    <w:rsid w:val="00026D16"/>
    <w:rsid w:val="0002718E"/>
    <w:rsid w:val="00027313"/>
    <w:rsid w:val="00027343"/>
    <w:rsid w:val="00027397"/>
    <w:rsid w:val="00027534"/>
    <w:rsid w:val="0003020B"/>
    <w:rsid w:val="000305F5"/>
    <w:rsid w:val="00031A57"/>
    <w:rsid w:val="0003203D"/>
    <w:rsid w:val="000320E3"/>
    <w:rsid w:val="00032A5B"/>
    <w:rsid w:val="00032B9F"/>
    <w:rsid w:val="000349B9"/>
    <w:rsid w:val="00035EFD"/>
    <w:rsid w:val="00035EFE"/>
    <w:rsid w:val="00035F23"/>
    <w:rsid w:val="00036B36"/>
    <w:rsid w:val="00037A19"/>
    <w:rsid w:val="00037F6E"/>
    <w:rsid w:val="0004042D"/>
    <w:rsid w:val="00040EEA"/>
    <w:rsid w:val="0004102B"/>
    <w:rsid w:val="000411B9"/>
    <w:rsid w:val="0004168C"/>
    <w:rsid w:val="00041FFE"/>
    <w:rsid w:val="0004200D"/>
    <w:rsid w:val="00042572"/>
    <w:rsid w:val="00042D7D"/>
    <w:rsid w:val="000439DA"/>
    <w:rsid w:val="00043FD5"/>
    <w:rsid w:val="0004481B"/>
    <w:rsid w:val="00044D70"/>
    <w:rsid w:val="00045381"/>
    <w:rsid w:val="000453BB"/>
    <w:rsid w:val="00045511"/>
    <w:rsid w:val="0004559B"/>
    <w:rsid w:val="0004598C"/>
    <w:rsid w:val="00045A75"/>
    <w:rsid w:val="00045E92"/>
    <w:rsid w:val="000462AE"/>
    <w:rsid w:val="00046667"/>
    <w:rsid w:val="00047C38"/>
    <w:rsid w:val="00047C3B"/>
    <w:rsid w:val="00047D05"/>
    <w:rsid w:val="00047E0A"/>
    <w:rsid w:val="00050493"/>
    <w:rsid w:val="00050CA2"/>
    <w:rsid w:val="00050D16"/>
    <w:rsid w:val="000510F0"/>
    <w:rsid w:val="00051136"/>
    <w:rsid w:val="000515FC"/>
    <w:rsid w:val="000519D7"/>
    <w:rsid w:val="00051C08"/>
    <w:rsid w:val="0005208A"/>
    <w:rsid w:val="00052F09"/>
    <w:rsid w:val="00052F33"/>
    <w:rsid w:val="00053456"/>
    <w:rsid w:val="0005365F"/>
    <w:rsid w:val="00053E1A"/>
    <w:rsid w:val="0005441B"/>
    <w:rsid w:val="0005485B"/>
    <w:rsid w:val="00055617"/>
    <w:rsid w:val="00055B97"/>
    <w:rsid w:val="00055CC1"/>
    <w:rsid w:val="00056369"/>
    <w:rsid w:val="000566AD"/>
    <w:rsid w:val="00056B21"/>
    <w:rsid w:val="00056FA7"/>
    <w:rsid w:val="00057605"/>
    <w:rsid w:val="00060A1C"/>
    <w:rsid w:val="00060D13"/>
    <w:rsid w:val="00062F55"/>
    <w:rsid w:val="00063268"/>
    <w:rsid w:val="0006344E"/>
    <w:rsid w:val="00064180"/>
    <w:rsid w:val="00064AF2"/>
    <w:rsid w:val="00064C78"/>
    <w:rsid w:val="000651CD"/>
    <w:rsid w:val="00065393"/>
    <w:rsid w:val="00065488"/>
    <w:rsid w:val="000657DB"/>
    <w:rsid w:val="00065D58"/>
    <w:rsid w:val="00066624"/>
    <w:rsid w:val="00066997"/>
    <w:rsid w:val="00067105"/>
    <w:rsid w:val="000673F5"/>
    <w:rsid w:val="00067749"/>
    <w:rsid w:val="00070662"/>
    <w:rsid w:val="00070B6E"/>
    <w:rsid w:val="00070EA5"/>
    <w:rsid w:val="000714E2"/>
    <w:rsid w:val="000725F3"/>
    <w:rsid w:val="0007269F"/>
    <w:rsid w:val="00072AB4"/>
    <w:rsid w:val="00072C4E"/>
    <w:rsid w:val="00073CDC"/>
    <w:rsid w:val="00074C92"/>
    <w:rsid w:val="00075324"/>
    <w:rsid w:val="00077293"/>
    <w:rsid w:val="000775DF"/>
    <w:rsid w:val="00080106"/>
    <w:rsid w:val="0008037D"/>
    <w:rsid w:val="00081F81"/>
    <w:rsid w:val="00082902"/>
    <w:rsid w:val="00082B86"/>
    <w:rsid w:val="00082BA8"/>
    <w:rsid w:val="00082C10"/>
    <w:rsid w:val="000836C9"/>
    <w:rsid w:val="00083C1B"/>
    <w:rsid w:val="000846C2"/>
    <w:rsid w:val="000849AF"/>
    <w:rsid w:val="000857CC"/>
    <w:rsid w:val="00085FCB"/>
    <w:rsid w:val="00086DB7"/>
    <w:rsid w:val="000875A2"/>
    <w:rsid w:val="0008772A"/>
    <w:rsid w:val="000877AF"/>
    <w:rsid w:val="00087E1F"/>
    <w:rsid w:val="00090AF3"/>
    <w:rsid w:val="0009114A"/>
    <w:rsid w:val="00091271"/>
    <w:rsid w:val="00091C39"/>
    <w:rsid w:val="0009230E"/>
    <w:rsid w:val="000928B3"/>
    <w:rsid w:val="000929AE"/>
    <w:rsid w:val="00092AA6"/>
    <w:rsid w:val="00093115"/>
    <w:rsid w:val="00093243"/>
    <w:rsid w:val="000934F7"/>
    <w:rsid w:val="00093DFC"/>
    <w:rsid w:val="00094838"/>
    <w:rsid w:val="00094B1A"/>
    <w:rsid w:val="00094B83"/>
    <w:rsid w:val="00094D8F"/>
    <w:rsid w:val="000957DA"/>
    <w:rsid w:val="00095B44"/>
    <w:rsid w:val="00095B85"/>
    <w:rsid w:val="000965AF"/>
    <w:rsid w:val="00096E89"/>
    <w:rsid w:val="00097237"/>
    <w:rsid w:val="000A0C57"/>
    <w:rsid w:val="000A0DD4"/>
    <w:rsid w:val="000A0EBB"/>
    <w:rsid w:val="000A10D3"/>
    <w:rsid w:val="000A13A0"/>
    <w:rsid w:val="000A1B69"/>
    <w:rsid w:val="000A2708"/>
    <w:rsid w:val="000A2B3F"/>
    <w:rsid w:val="000A33BA"/>
    <w:rsid w:val="000A381A"/>
    <w:rsid w:val="000A3F64"/>
    <w:rsid w:val="000A4140"/>
    <w:rsid w:val="000A4498"/>
    <w:rsid w:val="000A44DF"/>
    <w:rsid w:val="000A45D0"/>
    <w:rsid w:val="000A4D68"/>
    <w:rsid w:val="000A52E7"/>
    <w:rsid w:val="000A570E"/>
    <w:rsid w:val="000A591E"/>
    <w:rsid w:val="000A6A58"/>
    <w:rsid w:val="000A6ED9"/>
    <w:rsid w:val="000A7C37"/>
    <w:rsid w:val="000B03B7"/>
    <w:rsid w:val="000B04F0"/>
    <w:rsid w:val="000B08D7"/>
    <w:rsid w:val="000B0C8C"/>
    <w:rsid w:val="000B1A10"/>
    <w:rsid w:val="000B20D6"/>
    <w:rsid w:val="000B2134"/>
    <w:rsid w:val="000B2D91"/>
    <w:rsid w:val="000B2DD0"/>
    <w:rsid w:val="000B301C"/>
    <w:rsid w:val="000B3598"/>
    <w:rsid w:val="000B407A"/>
    <w:rsid w:val="000B44C4"/>
    <w:rsid w:val="000B4C3C"/>
    <w:rsid w:val="000B5168"/>
    <w:rsid w:val="000B528F"/>
    <w:rsid w:val="000B5291"/>
    <w:rsid w:val="000B52F5"/>
    <w:rsid w:val="000B54A3"/>
    <w:rsid w:val="000B5ADA"/>
    <w:rsid w:val="000B5B67"/>
    <w:rsid w:val="000B5B75"/>
    <w:rsid w:val="000B5CBD"/>
    <w:rsid w:val="000B609A"/>
    <w:rsid w:val="000B615F"/>
    <w:rsid w:val="000B6B95"/>
    <w:rsid w:val="000B6BE7"/>
    <w:rsid w:val="000B6CA1"/>
    <w:rsid w:val="000B7242"/>
    <w:rsid w:val="000B77D6"/>
    <w:rsid w:val="000B7DC5"/>
    <w:rsid w:val="000B7E93"/>
    <w:rsid w:val="000C0715"/>
    <w:rsid w:val="000C0A19"/>
    <w:rsid w:val="000C0D4C"/>
    <w:rsid w:val="000C145F"/>
    <w:rsid w:val="000C17F8"/>
    <w:rsid w:val="000C1AD4"/>
    <w:rsid w:val="000C1C11"/>
    <w:rsid w:val="000C1DDE"/>
    <w:rsid w:val="000C214B"/>
    <w:rsid w:val="000C247D"/>
    <w:rsid w:val="000C2B3E"/>
    <w:rsid w:val="000C2D70"/>
    <w:rsid w:val="000C2ED9"/>
    <w:rsid w:val="000C315B"/>
    <w:rsid w:val="000C33AE"/>
    <w:rsid w:val="000C33C3"/>
    <w:rsid w:val="000C37BB"/>
    <w:rsid w:val="000C3BF5"/>
    <w:rsid w:val="000C3CE7"/>
    <w:rsid w:val="000C3FEF"/>
    <w:rsid w:val="000C4A61"/>
    <w:rsid w:val="000C5A8A"/>
    <w:rsid w:val="000C6246"/>
    <w:rsid w:val="000C712F"/>
    <w:rsid w:val="000C7EAD"/>
    <w:rsid w:val="000D015F"/>
    <w:rsid w:val="000D1025"/>
    <w:rsid w:val="000D1063"/>
    <w:rsid w:val="000D1E5C"/>
    <w:rsid w:val="000D24A4"/>
    <w:rsid w:val="000D3218"/>
    <w:rsid w:val="000D322F"/>
    <w:rsid w:val="000D3781"/>
    <w:rsid w:val="000D43DF"/>
    <w:rsid w:val="000D4921"/>
    <w:rsid w:val="000D49AE"/>
    <w:rsid w:val="000D49EE"/>
    <w:rsid w:val="000D4D7D"/>
    <w:rsid w:val="000D4F7A"/>
    <w:rsid w:val="000D510C"/>
    <w:rsid w:val="000D5119"/>
    <w:rsid w:val="000D587B"/>
    <w:rsid w:val="000D5A18"/>
    <w:rsid w:val="000D5E2D"/>
    <w:rsid w:val="000D6017"/>
    <w:rsid w:val="000D61C4"/>
    <w:rsid w:val="000D6329"/>
    <w:rsid w:val="000D68CE"/>
    <w:rsid w:val="000D7069"/>
    <w:rsid w:val="000D7136"/>
    <w:rsid w:val="000D74EF"/>
    <w:rsid w:val="000E069D"/>
    <w:rsid w:val="000E0C62"/>
    <w:rsid w:val="000E10E8"/>
    <w:rsid w:val="000E16C2"/>
    <w:rsid w:val="000E1BE7"/>
    <w:rsid w:val="000E2092"/>
    <w:rsid w:val="000E248B"/>
    <w:rsid w:val="000E2B24"/>
    <w:rsid w:val="000E2E1B"/>
    <w:rsid w:val="000E37C8"/>
    <w:rsid w:val="000E37D3"/>
    <w:rsid w:val="000E42A0"/>
    <w:rsid w:val="000E467F"/>
    <w:rsid w:val="000E4734"/>
    <w:rsid w:val="000E4B6D"/>
    <w:rsid w:val="000E5201"/>
    <w:rsid w:val="000E546B"/>
    <w:rsid w:val="000E5B77"/>
    <w:rsid w:val="000E677D"/>
    <w:rsid w:val="000E6BFE"/>
    <w:rsid w:val="000E77B8"/>
    <w:rsid w:val="000E78CE"/>
    <w:rsid w:val="000E7EB3"/>
    <w:rsid w:val="000E7F51"/>
    <w:rsid w:val="000F0508"/>
    <w:rsid w:val="000F0EAC"/>
    <w:rsid w:val="000F16E7"/>
    <w:rsid w:val="000F23D3"/>
    <w:rsid w:val="000F25E9"/>
    <w:rsid w:val="000F272A"/>
    <w:rsid w:val="000F2AF8"/>
    <w:rsid w:val="000F2D45"/>
    <w:rsid w:val="000F2D7C"/>
    <w:rsid w:val="000F2D9F"/>
    <w:rsid w:val="000F3012"/>
    <w:rsid w:val="000F31E6"/>
    <w:rsid w:val="000F349A"/>
    <w:rsid w:val="000F39BF"/>
    <w:rsid w:val="000F42F8"/>
    <w:rsid w:val="000F49A1"/>
    <w:rsid w:val="000F4DE6"/>
    <w:rsid w:val="000F4E13"/>
    <w:rsid w:val="000F5134"/>
    <w:rsid w:val="000F5F73"/>
    <w:rsid w:val="000F60CD"/>
    <w:rsid w:val="000F62C8"/>
    <w:rsid w:val="000F69EC"/>
    <w:rsid w:val="000F6FC6"/>
    <w:rsid w:val="000F7392"/>
    <w:rsid w:val="000F7A21"/>
    <w:rsid w:val="000F7BD1"/>
    <w:rsid w:val="000F7DD5"/>
    <w:rsid w:val="00100050"/>
    <w:rsid w:val="00100086"/>
    <w:rsid w:val="00100815"/>
    <w:rsid w:val="0010199B"/>
    <w:rsid w:val="0010208A"/>
    <w:rsid w:val="00102AB1"/>
    <w:rsid w:val="00102B32"/>
    <w:rsid w:val="001032D2"/>
    <w:rsid w:val="00103860"/>
    <w:rsid w:val="00103C06"/>
    <w:rsid w:val="00103D31"/>
    <w:rsid w:val="001049A1"/>
    <w:rsid w:val="00104EEB"/>
    <w:rsid w:val="001050C5"/>
    <w:rsid w:val="00105712"/>
    <w:rsid w:val="00105879"/>
    <w:rsid w:val="00105BD4"/>
    <w:rsid w:val="00105CA8"/>
    <w:rsid w:val="00105F8A"/>
    <w:rsid w:val="00106912"/>
    <w:rsid w:val="00106AB1"/>
    <w:rsid w:val="0010723D"/>
    <w:rsid w:val="00107310"/>
    <w:rsid w:val="001073B6"/>
    <w:rsid w:val="0010782A"/>
    <w:rsid w:val="00107D67"/>
    <w:rsid w:val="0011006C"/>
    <w:rsid w:val="001100B2"/>
    <w:rsid w:val="001100CB"/>
    <w:rsid w:val="00110264"/>
    <w:rsid w:val="001105A8"/>
    <w:rsid w:val="00110807"/>
    <w:rsid w:val="00111251"/>
    <w:rsid w:val="00111D50"/>
    <w:rsid w:val="00111EA0"/>
    <w:rsid w:val="00112AAC"/>
    <w:rsid w:val="00112ED8"/>
    <w:rsid w:val="00112F0B"/>
    <w:rsid w:val="00113132"/>
    <w:rsid w:val="00113990"/>
    <w:rsid w:val="00113B4F"/>
    <w:rsid w:val="0011454C"/>
    <w:rsid w:val="001149AF"/>
    <w:rsid w:val="00114A5E"/>
    <w:rsid w:val="00114E1A"/>
    <w:rsid w:val="001151CB"/>
    <w:rsid w:val="00115BD4"/>
    <w:rsid w:val="001163B3"/>
    <w:rsid w:val="00116809"/>
    <w:rsid w:val="00116FBB"/>
    <w:rsid w:val="00117788"/>
    <w:rsid w:val="00117A7C"/>
    <w:rsid w:val="00120A32"/>
    <w:rsid w:val="0012173F"/>
    <w:rsid w:val="001219B6"/>
    <w:rsid w:val="00121FE2"/>
    <w:rsid w:val="0012221F"/>
    <w:rsid w:val="0012285C"/>
    <w:rsid w:val="00122B2D"/>
    <w:rsid w:val="0012302D"/>
    <w:rsid w:val="0012339A"/>
    <w:rsid w:val="0012351D"/>
    <w:rsid w:val="001245CE"/>
    <w:rsid w:val="00124915"/>
    <w:rsid w:val="00124ADF"/>
    <w:rsid w:val="00124B6C"/>
    <w:rsid w:val="00124CED"/>
    <w:rsid w:val="00125271"/>
    <w:rsid w:val="00125B08"/>
    <w:rsid w:val="00125B3D"/>
    <w:rsid w:val="00126BBC"/>
    <w:rsid w:val="001272A8"/>
    <w:rsid w:val="0012742F"/>
    <w:rsid w:val="001279A9"/>
    <w:rsid w:val="00130059"/>
    <w:rsid w:val="001303A4"/>
    <w:rsid w:val="0013124D"/>
    <w:rsid w:val="001312DD"/>
    <w:rsid w:val="001316F0"/>
    <w:rsid w:val="00131C8A"/>
    <w:rsid w:val="00132599"/>
    <w:rsid w:val="0013259E"/>
    <w:rsid w:val="00132FEA"/>
    <w:rsid w:val="00133BCC"/>
    <w:rsid w:val="00133D6F"/>
    <w:rsid w:val="00133F10"/>
    <w:rsid w:val="00133F28"/>
    <w:rsid w:val="00133F5B"/>
    <w:rsid w:val="00134196"/>
    <w:rsid w:val="0013482B"/>
    <w:rsid w:val="001365B6"/>
    <w:rsid w:val="00136629"/>
    <w:rsid w:val="00136632"/>
    <w:rsid w:val="0013675F"/>
    <w:rsid w:val="00136763"/>
    <w:rsid w:val="00136C39"/>
    <w:rsid w:val="00137209"/>
    <w:rsid w:val="001376F9"/>
    <w:rsid w:val="0013787A"/>
    <w:rsid w:val="00137AA4"/>
    <w:rsid w:val="00137FEF"/>
    <w:rsid w:val="00140745"/>
    <w:rsid w:val="00141868"/>
    <w:rsid w:val="001418D9"/>
    <w:rsid w:val="00141E75"/>
    <w:rsid w:val="00142693"/>
    <w:rsid w:val="00142A0B"/>
    <w:rsid w:val="00142BCD"/>
    <w:rsid w:val="00142D24"/>
    <w:rsid w:val="00142F17"/>
    <w:rsid w:val="0014302C"/>
    <w:rsid w:val="001430D3"/>
    <w:rsid w:val="00143546"/>
    <w:rsid w:val="00143687"/>
    <w:rsid w:val="00143BB6"/>
    <w:rsid w:val="00144651"/>
    <w:rsid w:val="00144989"/>
    <w:rsid w:val="00144AFA"/>
    <w:rsid w:val="00144BB7"/>
    <w:rsid w:val="001450C2"/>
    <w:rsid w:val="00145FBF"/>
    <w:rsid w:val="00145FDC"/>
    <w:rsid w:val="001460B0"/>
    <w:rsid w:val="00147B17"/>
    <w:rsid w:val="00147F6D"/>
    <w:rsid w:val="001500A8"/>
    <w:rsid w:val="0015016D"/>
    <w:rsid w:val="0015043A"/>
    <w:rsid w:val="001507AE"/>
    <w:rsid w:val="001509AE"/>
    <w:rsid w:val="0015198F"/>
    <w:rsid w:val="00151C03"/>
    <w:rsid w:val="001529DE"/>
    <w:rsid w:val="00153350"/>
    <w:rsid w:val="00153823"/>
    <w:rsid w:val="00153FD9"/>
    <w:rsid w:val="00154F13"/>
    <w:rsid w:val="001550E3"/>
    <w:rsid w:val="001558DA"/>
    <w:rsid w:val="00155F13"/>
    <w:rsid w:val="00156130"/>
    <w:rsid w:val="00156177"/>
    <w:rsid w:val="00156FC7"/>
    <w:rsid w:val="0015720F"/>
    <w:rsid w:val="00157535"/>
    <w:rsid w:val="001576EE"/>
    <w:rsid w:val="0016005F"/>
    <w:rsid w:val="00160509"/>
    <w:rsid w:val="00160F2C"/>
    <w:rsid w:val="0016104E"/>
    <w:rsid w:val="0016107C"/>
    <w:rsid w:val="001612E2"/>
    <w:rsid w:val="00161CAC"/>
    <w:rsid w:val="001621FD"/>
    <w:rsid w:val="0016229D"/>
    <w:rsid w:val="001623D3"/>
    <w:rsid w:val="0016297A"/>
    <w:rsid w:val="00162A80"/>
    <w:rsid w:val="00162FA7"/>
    <w:rsid w:val="0016361A"/>
    <w:rsid w:val="00163727"/>
    <w:rsid w:val="00163A1F"/>
    <w:rsid w:val="001642A6"/>
    <w:rsid w:val="001643BF"/>
    <w:rsid w:val="001645E8"/>
    <w:rsid w:val="0016462A"/>
    <w:rsid w:val="00164F43"/>
    <w:rsid w:val="0016587F"/>
    <w:rsid w:val="00165BC0"/>
    <w:rsid w:val="00165DBD"/>
    <w:rsid w:val="001670DC"/>
    <w:rsid w:val="001679CF"/>
    <w:rsid w:val="001703F0"/>
    <w:rsid w:val="00170508"/>
    <w:rsid w:val="00170D8D"/>
    <w:rsid w:val="00170F5A"/>
    <w:rsid w:val="00171831"/>
    <w:rsid w:val="0017194B"/>
    <w:rsid w:val="00171AD9"/>
    <w:rsid w:val="00171C7F"/>
    <w:rsid w:val="00171E17"/>
    <w:rsid w:val="00172094"/>
    <w:rsid w:val="001725F7"/>
    <w:rsid w:val="00172626"/>
    <w:rsid w:val="00172B5F"/>
    <w:rsid w:val="001730B2"/>
    <w:rsid w:val="001735D4"/>
    <w:rsid w:val="00173676"/>
    <w:rsid w:val="00173ACF"/>
    <w:rsid w:val="00173C96"/>
    <w:rsid w:val="001742B4"/>
    <w:rsid w:val="00174DA6"/>
    <w:rsid w:val="001750E5"/>
    <w:rsid w:val="0017573D"/>
    <w:rsid w:val="00175A46"/>
    <w:rsid w:val="00175AB5"/>
    <w:rsid w:val="00175E1C"/>
    <w:rsid w:val="00175E89"/>
    <w:rsid w:val="001761B7"/>
    <w:rsid w:val="0017655C"/>
    <w:rsid w:val="00176675"/>
    <w:rsid w:val="00176834"/>
    <w:rsid w:val="0017694B"/>
    <w:rsid w:val="00177835"/>
    <w:rsid w:val="001804E4"/>
    <w:rsid w:val="001810E5"/>
    <w:rsid w:val="00181150"/>
    <w:rsid w:val="00181368"/>
    <w:rsid w:val="0018208A"/>
    <w:rsid w:val="00182613"/>
    <w:rsid w:val="00182A02"/>
    <w:rsid w:val="00183620"/>
    <w:rsid w:val="0018419B"/>
    <w:rsid w:val="00184A29"/>
    <w:rsid w:val="00185481"/>
    <w:rsid w:val="00185967"/>
    <w:rsid w:val="00185EB1"/>
    <w:rsid w:val="00186B3A"/>
    <w:rsid w:val="00186EC1"/>
    <w:rsid w:val="001874D9"/>
    <w:rsid w:val="001877EB"/>
    <w:rsid w:val="00187A0C"/>
    <w:rsid w:val="00187E82"/>
    <w:rsid w:val="00187EAF"/>
    <w:rsid w:val="00190337"/>
    <w:rsid w:val="001904C7"/>
    <w:rsid w:val="001905DF"/>
    <w:rsid w:val="00190685"/>
    <w:rsid w:val="00190832"/>
    <w:rsid w:val="001908F9"/>
    <w:rsid w:val="00190C1D"/>
    <w:rsid w:val="00190EB0"/>
    <w:rsid w:val="00190ECD"/>
    <w:rsid w:val="0019191B"/>
    <w:rsid w:val="001919F4"/>
    <w:rsid w:val="001926DF"/>
    <w:rsid w:val="00192CB1"/>
    <w:rsid w:val="0019327E"/>
    <w:rsid w:val="0019346B"/>
    <w:rsid w:val="00193824"/>
    <w:rsid w:val="00193B0A"/>
    <w:rsid w:val="0019426F"/>
    <w:rsid w:val="00194809"/>
    <w:rsid w:val="00194AC7"/>
    <w:rsid w:val="0019525D"/>
    <w:rsid w:val="001965F2"/>
    <w:rsid w:val="0019667B"/>
    <w:rsid w:val="00196B25"/>
    <w:rsid w:val="001972A1"/>
    <w:rsid w:val="00197683"/>
    <w:rsid w:val="0019774C"/>
    <w:rsid w:val="00197BF1"/>
    <w:rsid w:val="00197E0A"/>
    <w:rsid w:val="001A0029"/>
    <w:rsid w:val="001A04F8"/>
    <w:rsid w:val="001A0769"/>
    <w:rsid w:val="001A09BC"/>
    <w:rsid w:val="001A0F5E"/>
    <w:rsid w:val="001A10A0"/>
    <w:rsid w:val="001A1286"/>
    <w:rsid w:val="001A1CA5"/>
    <w:rsid w:val="001A2EC0"/>
    <w:rsid w:val="001A38B7"/>
    <w:rsid w:val="001A3BBC"/>
    <w:rsid w:val="001A3BC6"/>
    <w:rsid w:val="001A481B"/>
    <w:rsid w:val="001A4A96"/>
    <w:rsid w:val="001A52CA"/>
    <w:rsid w:val="001A5B6F"/>
    <w:rsid w:val="001A5D60"/>
    <w:rsid w:val="001A5DBE"/>
    <w:rsid w:val="001A608F"/>
    <w:rsid w:val="001A63F0"/>
    <w:rsid w:val="001A6604"/>
    <w:rsid w:val="001A697F"/>
    <w:rsid w:val="001A6AAB"/>
    <w:rsid w:val="001A6C6F"/>
    <w:rsid w:val="001A7C99"/>
    <w:rsid w:val="001A7E4E"/>
    <w:rsid w:val="001B0848"/>
    <w:rsid w:val="001B1D17"/>
    <w:rsid w:val="001B1F9B"/>
    <w:rsid w:val="001B207B"/>
    <w:rsid w:val="001B2903"/>
    <w:rsid w:val="001B2CEE"/>
    <w:rsid w:val="001B439C"/>
    <w:rsid w:val="001B4EE2"/>
    <w:rsid w:val="001B50FE"/>
    <w:rsid w:val="001B54D7"/>
    <w:rsid w:val="001B57AA"/>
    <w:rsid w:val="001B5CE2"/>
    <w:rsid w:val="001B603D"/>
    <w:rsid w:val="001B625A"/>
    <w:rsid w:val="001B637B"/>
    <w:rsid w:val="001B660D"/>
    <w:rsid w:val="001B6BC2"/>
    <w:rsid w:val="001B6EAB"/>
    <w:rsid w:val="001B7DA0"/>
    <w:rsid w:val="001B7F57"/>
    <w:rsid w:val="001B7FD0"/>
    <w:rsid w:val="001C06B0"/>
    <w:rsid w:val="001C0EC6"/>
    <w:rsid w:val="001C184A"/>
    <w:rsid w:val="001C2844"/>
    <w:rsid w:val="001C2C59"/>
    <w:rsid w:val="001C2EF4"/>
    <w:rsid w:val="001C2FEB"/>
    <w:rsid w:val="001C35D8"/>
    <w:rsid w:val="001C37BA"/>
    <w:rsid w:val="001C3EC4"/>
    <w:rsid w:val="001C3EDB"/>
    <w:rsid w:val="001C5630"/>
    <w:rsid w:val="001C5AD3"/>
    <w:rsid w:val="001C5B66"/>
    <w:rsid w:val="001C657A"/>
    <w:rsid w:val="001C6D97"/>
    <w:rsid w:val="001C7348"/>
    <w:rsid w:val="001C7B59"/>
    <w:rsid w:val="001D006F"/>
    <w:rsid w:val="001D0BB2"/>
    <w:rsid w:val="001D0E89"/>
    <w:rsid w:val="001D1206"/>
    <w:rsid w:val="001D1583"/>
    <w:rsid w:val="001D2142"/>
    <w:rsid w:val="001D21C7"/>
    <w:rsid w:val="001D23B4"/>
    <w:rsid w:val="001D2870"/>
    <w:rsid w:val="001D2E66"/>
    <w:rsid w:val="001D3243"/>
    <w:rsid w:val="001D3549"/>
    <w:rsid w:val="001D3FB8"/>
    <w:rsid w:val="001D5158"/>
    <w:rsid w:val="001D5268"/>
    <w:rsid w:val="001D53E6"/>
    <w:rsid w:val="001D5AF2"/>
    <w:rsid w:val="001D5E33"/>
    <w:rsid w:val="001D6155"/>
    <w:rsid w:val="001D71AE"/>
    <w:rsid w:val="001D7716"/>
    <w:rsid w:val="001D7B16"/>
    <w:rsid w:val="001D7FB0"/>
    <w:rsid w:val="001E076A"/>
    <w:rsid w:val="001E0A4F"/>
    <w:rsid w:val="001E0D01"/>
    <w:rsid w:val="001E0FC4"/>
    <w:rsid w:val="001E1D84"/>
    <w:rsid w:val="001E29C1"/>
    <w:rsid w:val="001E2CEB"/>
    <w:rsid w:val="001E358B"/>
    <w:rsid w:val="001E3B36"/>
    <w:rsid w:val="001E44F7"/>
    <w:rsid w:val="001E4BED"/>
    <w:rsid w:val="001E5CAE"/>
    <w:rsid w:val="001E63A4"/>
    <w:rsid w:val="001E68E2"/>
    <w:rsid w:val="001E7558"/>
    <w:rsid w:val="001F066E"/>
    <w:rsid w:val="001F08AE"/>
    <w:rsid w:val="001F0E29"/>
    <w:rsid w:val="001F0F7A"/>
    <w:rsid w:val="001F152E"/>
    <w:rsid w:val="001F1F3F"/>
    <w:rsid w:val="001F240B"/>
    <w:rsid w:val="001F2E62"/>
    <w:rsid w:val="001F3998"/>
    <w:rsid w:val="001F4216"/>
    <w:rsid w:val="001F44FF"/>
    <w:rsid w:val="001F47BD"/>
    <w:rsid w:val="001F5104"/>
    <w:rsid w:val="001F571F"/>
    <w:rsid w:val="001F5FFC"/>
    <w:rsid w:val="001F60D9"/>
    <w:rsid w:val="001F70EF"/>
    <w:rsid w:val="001F7572"/>
    <w:rsid w:val="001F76DA"/>
    <w:rsid w:val="001F7A53"/>
    <w:rsid w:val="001F7D22"/>
    <w:rsid w:val="001F7E14"/>
    <w:rsid w:val="002005B2"/>
    <w:rsid w:val="0020082C"/>
    <w:rsid w:val="00200C54"/>
    <w:rsid w:val="00200DA6"/>
    <w:rsid w:val="00200FCE"/>
    <w:rsid w:val="00201250"/>
    <w:rsid w:val="00201621"/>
    <w:rsid w:val="00201839"/>
    <w:rsid w:val="00201FA0"/>
    <w:rsid w:val="00202220"/>
    <w:rsid w:val="00202937"/>
    <w:rsid w:val="00202D28"/>
    <w:rsid w:val="00202DC5"/>
    <w:rsid w:val="00202E6F"/>
    <w:rsid w:val="002039E5"/>
    <w:rsid w:val="00203C45"/>
    <w:rsid w:val="00203EB2"/>
    <w:rsid w:val="00204075"/>
    <w:rsid w:val="00204608"/>
    <w:rsid w:val="00204673"/>
    <w:rsid w:val="00204B5E"/>
    <w:rsid w:val="00204F7F"/>
    <w:rsid w:val="0020558F"/>
    <w:rsid w:val="00206491"/>
    <w:rsid w:val="00206606"/>
    <w:rsid w:val="0020678A"/>
    <w:rsid w:val="00207C6F"/>
    <w:rsid w:val="00207FB6"/>
    <w:rsid w:val="00210339"/>
    <w:rsid w:val="002115C7"/>
    <w:rsid w:val="00211616"/>
    <w:rsid w:val="002124FB"/>
    <w:rsid w:val="00212A58"/>
    <w:rsid w:val="00212D87"/>
    <w:rsid w:val="00213128"/>
    <w:rsid w:val="00213375"/>
    <w:rsid w:val="0021350B"/>
    <w:rsid w:val="00213C39"/>
    <w:rsid w:val="00214019"/>
    <w:rsid w:val="002142E4"/>
    <w:rsid w:val="0021441C"/>
    <w:rsid w:val="002158D4"/>
    <w:rsid w:val="00215DF5"/>
    <w:rsid w:val="002166C7"/>
    <w:rsid w:val="0021683D"/>
    <w:rsid w:val="0021689E"/>
    <w:rsid w:val="002174CD"/>
    <w:rsid w:val="002209EE"/>
    <w:rsid w:val="00220CC1"/>
    <w:rsid w:val="0022129B"/>
    <w:rsid w:val="00221A47"/>
    <w:rsid w:val="00221E9F"/>
    <w:rsid w:val="00222605"/>
    <w:rsid w:val="00222B97"/>
    <w:rsid w:val="00222DF7"/>
    <w:rsid w:val="002230DF"/>
    <w:rsid w:val="00223AF0"/>
    <w:rsid w:val="00223D6F"/>
    <w:rsid w:val="00224778"/>
    <w:rsid w:val="002247D0"/>
    <w:rsid w:val="0022567F"/>
    <w:rsid w:val="00225BBF"/>
    <w:rsid w:val="00226CE4"/>
    <w:rsid w:val="00226EE7"/>
    <w:rsid w:val="0022758C"/>
    <w:rsid w:val="00227B47"/>
    <w:rsid w:val="002306BE"/>
    <w:rsid w:val="00230999"/>
    <w:rsid w:val="00230C75"/>
    <w:rsid w:val="002310F8"/>
    <w:rsid w:val="00231234"/>
    <w:rsid w:val="00231721"/>
    <w:rsid w:val="0023212E"/>
    <w:rsid w:val="00232925"/>
    <w:rsid w:val="00232E92"/>
    <w:rsid w:val="00232F48"/>
    <w:rsid w:val="002330C3"/>
    <w:rsid w:val="002330E6"/>
    <w:rsid w:val="00233246"/>
    <w:rsid w:val="00233A95"/>
    <w:rsid w:val="002347C9"/>
    <w:rsid w:val="002349AA"/>
    <w:rsid w:val="00234BC8"/>
    <w:rsid w:val="00234EE0"/>
    <w:rsid w:val="002351B1"/>
    <w:rsid w:val="00235824"/>
    <w:rsid w:val="002360E1"/>
    <w:rsid w:val="00236A21"/>
    <w:rsid w:val="00236F45"/>
    <w:rsid w:val="002375E3"/>
    <w:rsid w:val="0023769E"/>
    <w:rsid w:val="00237E4E"/>
    <w:rsid w:val="00240581"/>
    <w:rsid w:val="00241550"/>
    <w:rsid w:val="002415B9"/>
    <w:rsid w:val="00241BE6"/>
    <w:rsid w:val="00241F89"/>
    <w:rsid w:val="00242198"/>
    <w:rsid w:val="002424AE"/>
    <w:rsid w:val="002426BB"/>
    <w:rsid w:val="0024299C"/>
    <w:rsid w:val="00242CBE"/>
    <w:rsid w:val="002437B6"/>
    <w:rsid w:val="00243A96"/>
    <w:rsid w:val="00243B0B"/>
    <w:rsid w:val="00244D5E"/>
    <w:rsid w:val="00244FFE"/>
    <w:rsid w:val="0024557C"/>
    <w:rsid w:val="00245E9F"/>
    <w:rsid w:val="002460F0"/>
    <w:rsid w:val="00250B26"/>
    <w:rsid w:val="00251296"/>
    <w:rsid w:val="00251815"/>
    <w:rsid w:val="002518B0"/>
    <w:rsid w:val="00251C2A"/>
    <w:rsid w:val="00252A60"/>
    <w:rsid w:val="00252D98"/>
    <w:rsid w:val="00252F3C"/>
    <w:rsid w:val="00254404"/>
    <w:rsid w:val="0025464C"/>
    <w:rsid w:val="0025473E"/>
    <w:rsid w:val="002547FD"/>
    <w:rsid w:val="002548FA"/>
    <w:rsid w:val="00254D34"/>
    <w:rsid w:val="00254E4E"/>
    <w:rsid w:val="0025515C"/>
    <w:rsid w:val="002555D4"/>
    <w:rsid w:val="00255F00"/>
    <w:rsid w:val="00256580"/>
    <w:rsid w:val="00256F06"/>
    <w:rsid w:val="0025720E"/>
    <w:rsid w:val="002573F3"/>
    <w:rsid w:val="00257673"/>
    <w:rsid w:val="00257904"/>
    <w:rsid w:val="002579AE"/>
    <w:rsid w:val="00257A34"/>
    <w:rsid w:val="00257E33"/>
    <w:rsid w:val="0026060F"/>
    <w:rsid w:val="002619DD"/>
    <w:rsid w:val="00261E91"/>
    <w:rsid w:val="002622BB"/>
    <w:rsid w:val="00262483"/>
    <w:rsid w:val="002625EF"/>
    <w:rsid w:val="00262B9E"/>
    <w:rsid w:val="00262E57"/>
    <w:rsid w:val="00262E6C"/>
    <w:rsid w:val="00263192"/>
    <w:rsid w:val="00263738"/>
    <w:rsid w:val="00263AA5"/>
    <w:rsid w:val="00263D72"/>
    <w:rsid w:val="002641A0"/>
    <w:rsid w:val="00264840"/>
    <w:rsid w:val="002648EF"/>
    <w:rsid w:val="0026511B"/>
    <w:rsid w:val="0026530A"/>
    <w:rsid w:val="002656C1"/>
    <w:rsid w:val="00265F2C"/>
    <w:rsid w:val="0026608F"/>
    <w:rsid w:val="002662EB"/>
    <w:rsid w:val="0026664A"/>
    <w:rsid w:val="00266774"/>
    <w:rsid w:val="00267069"/>
    <w:rsid w:val="00267E1C"/>
    <w:rsid w:val="002702AB"/>
    <w:rsid w:val="0027071E"/>
    <w:rsid w:val="00270A96"/>
    <w:rsid w:val="00270C4E"/>
    <w:rsid w:val="002716A0"/>
    <w:rsid w:val="00271A6A"/>
    <w:rsid w:val="00271ACB"/>
    <w:rsid w:val="00271B6F"/>
    <w:rsid w:val="00273EA9"/>
    <w:rsid w:val="00274211"/>
    <w:rsid w:val="002744C1"/>
    <w:rsid w:val="002746BA"/>
    <w:rsid w:val="00274C22"/>
    <w:rsid w:val="002758E4"/>
    <w:rsid w:val="00275FE4"/>
    <w:rsid w:val="00276052"/>
    <w:rsid w:val="002761C9"/>
    <w:rsid w:val="0027633D"/>
    <w:rsid w:val="00277581"/>
    <w:rsid w:val="00277826"/>
    <w:rsid w:val="00277D1C"/>
    <w:rsid w:val="00280026"/>
    <w:rsid w:val="00280050"/>
    <w:rsid w:val="00280290"/>
    <w:rsid w:val="00280B31"/>
    <w:rsid w:val="00280C11"/>
    <w:rsid w:val="00280FE2"/>
    <w:rsid w:val="0028143D"/>
    <w:rsid w:val="00281C3A"/>
    <w:rsid w:val="00283081"/>
    <w:rsid w:val="00283543"/>
    <w:rsid w:val="00283751"/>
    <w:rsid w:val="0028382B"/>
    <w:rsid w:val="00283B88"/>
    <w:rsid w:val="00284AA7"/>
    <w:rsid w:val="00285467"/>
    <w:rsid w:val="002862BF"/>
    <w:rsid w:val="00286A51"/>
    <w:rsid w:val="0028737D"/>
    <w:rsid w:val="002902F1"/>
    <w:rsid w:val="00290D43"/>
    <w:rsid w:val="00291486"/>
    <w:rsid w:val="002922D6"/>
    <w:rsid w:val="00292526"/>
    <w:rsid w:val="00292899"/>
    <w:rsid w:val="00292AB9"/>
    <w:rsid w:val="00293DEC"/>
    <w:rsid w:val="0029456D"/>
    <w:rsid w:val="00294760"/>
    <w:rsid w:val="00294FA3"/>
    <w:rsid w:val="002952B8"/>
    <w:rsid w:val="002954A9"/>
    <w:rsid w:val="00295AA1"/>
    <w:rsid w:val="00295E4D"/>
    <w:rsid w:val="00295F71"/>
    <w:rsid w:val="0029647D"/>
    <w:rsid w:val="00296E0F"/>
    <w:rsid w:val="00297D7D"/>
    <w:rsid w:val="002A0599"/>
    <w:rsid w:val="002A1A1B"/>
    <w:rsid w:val="002A1A8E"/>
    <w:rsid w:val="002A1C6C"/>
    <w:rsid w:val="002A1E8B"/>
    <w:rsid w:val="002A2B48"/>
    <w:rsid w:val="002A2D19"/>
    <w:rsid w:val="002A2E8C"/>
    <w:rsid w:val="002A3A71"/>
    <w:rsid w:val="002A3D8A"/>
    <w:rsid w:val="002A40BA"/>
    <w:rsid w:val="002A53D6"/>
    <w:rsid w:val="002A5430"/>
    <w:rsid w:val="002A5714"/>
    <w:rsid w:val="002A5872"/>
    <w:rsid w:val="002A5B93"/>
    <w:rsid w:val="002A607A"/>
    <w:rsid w:val="002A6875"/>
    <w:rsid w:val="002A777D"/>
    <w:rsid w:val="002A79A5"/>
    <w:rsid w:val="002A7D61"/>
    <w:rsid w:val="002A7FF9"/>
    <w:rsid w:val="002B030E"/>
    <w:rsid w:val="002B0906"/>
    <w:rsid w:val="002B0A3C"/>
    <w:rsid w:val="002B146C"/>
    <w:rsid w:val="002B193B"/>
    <w:rsid w:val="002B1D39"/>
    <w:rsid w:val="002B2004"/>
    <w:rsid w:val="002B2A5B"/>
    <w:rsid w:val="002B2BB4"/>
    <w:rsid w:val="002B32E2"/>
    <w:rsid w:val="002B3CBA"/>
    <w:rsid w:val="002B3CF0"/>
    <w:rsid w:val="002B3EF7"/>
    <w:rsid w:val="002B3F8F"/>
    <w:rsid w:val="002B4001"/>
    <w:rsid w:val="002B5187"/>
    <w:rsid w:val="002B5397"/>
    <w:rsid w:val="002B54DB"/>
    <w:rsid w:val="002B5BFA"/>
    <w:rsid w:val="002B5D14"/>
    <w:rsid w:val="002B5DF0"/>
    <w:rsid w:val="002B5EE8"/>
    <w:rsid w:val="002B5F1B"/>
    <w:rsid w:val="002B6B00"/>
    <w:rsid w:val="002B6C9A"/>
    <w:rsid w:val="002B71DF"/>
    <w:rsid w:val="002B79B4"/>
    <w:rsid w:val="002B7E7B"/>
    <w:rsid w:val="002C02B3"/>
    <w:rsid w:val="002C0326"/>
    <w:rsid w:val="002C06BE"/>
    <w:rsid w:val="002C0F9F"/>
    <w:rsid w:val="002C11CC"/>
    <w:rsid w:val="002C2366"/>
    <w:rsid w:val="002C2A88"/>
    <w:rsid w:val="002C2D04"/>
    <w:rsid w:val="002C419F"/>
    <w:rsid w:val="002C430D"/>
    <w:rsid w:val="002C43EB"/>
    <w:rsid w:val="002C4D56"/>
    <w:rsid w:val="002C502E"/>
    <w:rsid w:val="002C5650"/>
    <w:rsid w:val="002C57AA"/>
    <w:rsid w:val="002C6246"/>
    <w:rsid w:val="002C6A93"/>
    <w:rsid w:val="002C6BAF"/>
    <w:rsid w:val="002C7446"/>
    <w:rsid w:val="002D106C"/>
    <w:rsid w:val="002D10F8"/>
    <w:rsid w:val="002D1C93"/>
    <w:rsid w:val="002D1F93"/>
    <w:rsid w:val="002D2495"/>
    <w:rsid w:val="002D270C"/>
    <w:rsid w:val="002D27C6"/>
    <w:rsid w:val="002D285F"/>
    <w:rsid w:val="002D360E"/>
    <w:rsid w:val="002D3D99"/>
    <w:rsid w:val="002D3FA6"/>
    <w:rsid w:val="002D49D6"/>
    <w:rsid w:val="002D59C1"/>
    <w:rsid w:val="002D6EFF"/>
    <w:rsid w:val="002D7D79"/>
    <w:rsid w:val="002D7D92"/>
    <w:rsid w:val="002E0278"/>
    <w:rsid w:val="002E1156"/>
    <w:rsid w:val="002E1A08"/>
    <w:rsid w:val="002E28D0"/>
    <w:rsid w:val="002E2A5E"/>
    <w:rsid w:val="002E394C"/>
    <w:rsid w:val="002E3E62"/>
    <w:rsid w:val="002E4407"/>
    <w:rsid w:val="002E5475"/>
    <w:rsid w:val="002E5BBD"/>
    <w:rsid w:val="002E5F02"/>
    <w:rsid w:val="002E6325"/>
    <w:rsid w:val="002E6799"/>
    <w:rsid w:val="002E6FD4"/>
    <w:rsid w:val="002E7858"/>
    <w:rsid w:val="002E7D26"/>
    <w:rsid w:val="002E7E86"/>
    <w:rsid w:val="002F03C5"/>
    <w:rsid w:val="002F0E87"/>
    <w:rsid w:val="002F1D11"/>
    <w:rsid w:val="002F2365"/>
    <w:rsid w:val="002F2503"/>
    <w:rsid w:val="002F2635"/>
    <w:rsid w:val="002F26EA"/>
    <w:rsid w:val="002F2BF6"/>
    <w:rsid w:val="002F2CEF"/>
    <w:rsid w:val="002F309C"/>
    <w:rsid w:val="002F46BE"/>
    <w:rsid w:val="002F4C9E"/>
    <w:rsid w:val="002F5B28"/>
    <w:rsid w:val="002F5EE4"/>
    <w:rsid w:val="002F6458"/>
    <w:rsid w:val="002F78FC"/>
    <w:rsid w:val="002F798B"/>
    <w:rsid w:val="002F7C82"/>
    <w:rsid w:val="002F7F38"/>
    <w:rsid w:val="002F7FE2"/>
    <w:rsid w:val="0030092E"/>
    <w:rsid w:val="00301F88"/>
    <w:rsid w:val="0030261F"/>
    <w:rsid w:val="0030295A"/>
    <w:rsid w:val="00302E43"/>
    <w:rsid w:val="003032FA"/>
    <w:rsid w:val="003033CF"/>
    <w:rsid w:val="00303600"/>
    <w:rsid w:val="00303AEA"/>
    <w:rsid w:val="003043CB"/>
    <w:rsid w:val="00304EBE"/>
    <w:rsid w:val="003059F8"/>
    <w:rsid w:val="00305FE8"/>
    <w:rsid w:val="003063A6"/>
    <w:rsid w:val="00306555"/>
    <w:rsid w:val="003067DB"/>
    <w:rsid w:val="00306DA8"/>
    <w:rsid w:val="00306F04"/>
    <w:rsid w:val="0030714D"/>
    <w:rsid w:val="00307DEC"/>
    <w:rsid w:val="00310096"/>
    <w:rsid w:val="0031063D"/>
    <w:rsid w:val="003108AB"/>
    <w:rsid w:val="00311C12"/>
    <w:rsid w:val="00311C3C"/>
    <w:rsid w:val="00312223"/>
    <w:rsid w:val="003124DA"/>
    <w:rsid w:val="00312AA5"/>
    <w:rsid w:val="00312C5F"/>
    <w:rsid w:val="00312DA8"/>
    <w:rsid w:val="00312E7A"/>
    <w:rsid w:val="003130F9"/>
    <w:rsid w:val="0031586F"/>
    <w:rsid w:val="00315EE8"/>
    <w:rsid w:val="003169BE"/>
    <w:rsid w:val="00316A9D"/>
    <w:rsid w:val="00317009"/>
    <w:rsid w:val="003203DA"/>
    <w:rsid w:val="0032068B"/>
    <w:rsid w:val="00320743"/>
    <w:rsid w:val="00321743"/>
    <w:rsid w:val="00321C3E"/>
    <w:rsid w:val="003238D5"/>
    <w:rsid w:val="00323B4D"/>
    <w:rsid w:val="0032477B"/>
    <w:rsid w:val="0032479E"/>
    <w:rsid w:val="00324AED"/>
    <w:rsid w:val="00324C78"/>
    <w:rsid w:val="00324ECA"/>
    <w:rsid w:val="00324FFB"/>
    <w:rsid w:val="0032518D"/>
    <w:rsid w:val="003252A6"/>
    <w:rsid w:val="0032531A"/>
    <w:rsid w:val="00326263"/>
    <w:rsid w:val="0032671B"/>
    <w:rsid w:val="0032712E"/>
    <w:rsid w:val="00327527"/>
    <w:rsid w:val="00327B29"/>
    <w:rsid w:val="0033102A"/>
    <w:rsid w:val="003314A5"/>
    <w:rsid w:val="00331728"/>
    <w:rsid w:val="00331839"/>
    <w:rsid w:val="00331C49"/>
    <w:rsid w:val="00332B30"/>
    <w:rsid w:val="00333E55"/>
    <w:rsid w:val="0033432A"/>
    <w:rsid w:val="0033453C"/>
    <w:rsid w:val="00334A08"/>
    <w:rsid w:val="00334B33"/>
    <w:rsid w:val="00334F2D"/>
    <w:rsid w:val="003353F0"/>
    <w:rsid w:val="003356D4"/>
    <w:rsid w:val="00337BF1"/>
    <w:rsid w:val="00337C7C"/>
    <w:rsid w:val="00340035"/>
    <w:rsid w:val="003400C1"/>
    <w:rsid w:val="003404AC"/>
    <w:rsid w:val="00340D4D"/>
    <w:rsid w:val="00340E8D"/>
    <w:rsid w:val="00341347"/>
    <w:rsid w:val="00341685"/>
    <w:rsid w:val="0034171B"/>
    <w:rsid w:val="00341C6C"/>
    <w:rsid w:val="00342A5E"/>
    <w:rsid w:val="003434EE"/>
    <w:rsid w:val="0034367D"/>
    <w:rsid w:val="00343C37"/>
    <w:rsid w:val="00343CB3"/>
    <w:rsid w:val="00345B18"/>
    <w:rsid w:val="00346342"/>
    <w:rsid w:val="00346A7D"/>
    <w:rsid w:val="00346AFD"/>
    <w:rsid w:val="00346D34"/>
    <w:rsid w:val="00347440"/>
    <w:rsid w:val="003474B9"/>
    <w:rsid w:val="0034789B"/>
    <w:rsid w:val="003500CD"/>
    <w:rsid w:val="0035016D"/>
    <w:rsid w:val="00350843"/>
    <w:rsid w:val="00352D33"/>
    <w:rsid w:val="00353094"/>
    <w:rsid w:val="003532CC"/>
    <w:rsid w:val="003539F8"/>
    <w:rsid w:val="00353A6B"/>
    <w:rsid w:val="003540FE"/>
    <w:rsid w:val="00354388"/>
    <w:rsid w:val="003543E0"/>
    <w:rsid w:val="00354E86"/>
    <w:rsid w:val="0035567B"/>
    <w:rsid w:val="00355B52"/>
    <w:rsid w:val="00355DCA"/>
    <w:rsid w:val="0035662A"/>
    <w:rsid w:val="00356C11"/>
    <w:rsid w:val="00356D32"/>
    <w:rsid w:val="00357D2B"/>
    <w:rsid w:val="00360A3B"/>
    <w:rsid w:val="00360A4D"/>
    <w:rsid w:val="00360B3D"/>
    <w:rsid w:val="00360D15"/>
    <w:rsid w:val="0036165B"/>
    <w:rsid w:val="00361742"/>
    <w:rsid w:val="00361817"/>
    <w:rsid w:val="00362326"/>
    <w:rsid w:val="00362348"/>
    <w:rsid w:val="0036289E"/>
    <w:rsid w:val="003630EA"/>
    <w:rsid w:val="003631D3"/>
    <w:rsid w:val="003636C2"/>
    <w:rsid w:val="00363ADF"/>
    <w:rsid w:val="003658E1"/>
    <w:rsid w:val="00365E46"/>
    <w:rsid w:val="00366230"/>
    <w:rsid w:val="00366352"/>
    <w:rsid w:val="00366679"/>
    <w:rsid w:val="00367208"/>
    <w:rsid w:val="00367314"/>
    <w:rsid w:val="00367B9C"/>
    <w:rsid w:val="003700CC"/>
    <w:rsid w:val="00370222"/>
    <w:rsid w:val="00370428"/>
    <w:rsid w:val="003705E8"/>
    <w:rsid w:val="00370911"/>
    <w:rsid w:val="0037096E"/>
    <w:rsid w:val="00370ABE"/>
    <w:rsid w:val="003724A2"/>
    <w:rsid w:val="003725B5"/>
    <w:rsid w:val="003734D3"/>
    <w:rsid w:val="00373517"/>
    <w:rsid w:val="003736FD"/>
    <w:rsid w:val="00373A1F"/>
    <w:rsid w:val="00373BF4"/>
    <w:rsid w:val="00373CD5"/>
    <w:rsid w:val="00373DA8"/>
    <w:rsid w:val="003740A1"/>
    <w:rsid w:val="003741DD"/>
    <w:rsid w:val="00374EE5"/>
    <w:rsid w:val="0037517D"/>
    <w:rsid w:val="00375FDC"/>
    <w:rsid w:val="003763A9"/>
    <w:rsid w:val="00376588"/>
    <w:rsid w:val="00376CDD"/>
    <w:rsid w:val="00376CEC"/>
    <w:rsid w:val="00377208"/>
    <w:rsid w:val="00377B32"/>
    <w:rsid w:val="00377E45"/>
    <w:rsid w:val="00380318"/>
    <w:rsid w:val="003803DA"/>
    <w:rsid w:val="00380E79"/>
    <w:rsid w:val="00381218"/>
    <w:rsid w:val="003814D8"/>
    <w:rsid w:val="003817C9"/>
    <w:rsid w:val="003825C8"/>
    <w:rsid w:val="00383507"/>
    <w:rsid w:val="00383DA8"/>
    <w:rsid w:val="00383DDA"/>
    <w:rsid w:val="003840CC"/>
    <w:rsid w:val="00384388"/>
    <w:rsid w:val="00384632"/>
    <w:rsid w:val="00384745"/>
    <w:rsid w:val="00384F85"/>
    <w:rsid w:val="003850A4"/>
    <w:rsid w:val="003857BC"/>
    <w:rsid w:val="003858F9"/>
    <w:rsid w:val="00385AAE"/>
    <w:rsid w:val="00385D9E"/>
    <w:rsid w:val="00385F16"/>
    <w:rsid w:val="00385FB5"/>
    <w:rsid w:val="00386067"/>
    <w:rsid w:val="00386207"/>
    <w:rsid w:val="0038620B"/>
    <w:rsid w:val="003867D7"/>
    <w:rsid w:val="00387401"/>
    <w:rsid w:val="00390836"/>
    <w:rsid w:val="00390A65"/>
    <w:rsid w:val="00390B9D"/>
    <w:rsid w:val="00390D2F"/>
    <w:rsid w:val="00391029"/>
    <w:rsid w:val="00391099"/>
    <w:rsid w:val="00391174"/>
    <w:rsid w:val="00391A39"/>
    <w:rsid w:val="0039272B"/>
    <w:rsid w:val="00392B1B"/>
    <w:rsid w:val="003939A5"/>
    <w:rsid w:val="00393AA3"/>
    <w:rsid w:val="00393E8E"/>
    <w:rsid w:val="00393F2D"/>
    <w:rsid w:val="0039444F"/>
    <w:rsid w:val="00394719"/>
    <w:rsid w:val="00394B58"/>
    <w:rsid w:val="00395017"/>
    <w:rsid w:val="0039538C"/>
    <w:rsid w:val="0039552D"/>
    <w:rsid w:val="003962F8"/>
    <w:rsid w:val="003975FC"/>
    <w:rsid w:val="003979FC"/>
    <w:rsid w:val="00397D0A"/>
    <w:rsid w:val="003A0BE8"/>
    <w:rsid w:val="003A0D8F"/>
    <w:rsid w:val="003A0ED7"/>
    <w:rsid w:val="003A1743"/>
    <w:rsid w:val="003A2558"/>
    <w:rsid w:val="003A3127"/>
    <w:rsid w:val="003A3386"/>
    <w:rsid w:val="003A3D78"/>
    <w:rsid w:val="003A4623"/>
    <w:rsid w:val="003A47BB"/>
    <w:rsid w:val="003A54F4"/>
    <w:rsid w:val="003A6111"/>
    <w:rsid w:val="003A64DF"/>
    <w:rsid w:val="003A65FE"/>
    <w:rsid w:val="003A6C1D"/>
    <w:rsid w:val="003A6D67"/>
    <w:rsid w:val="003A7ADE"/>
    <w:rsid w:val="003A7EE4"/>
    <w:rsid w:val="003B0467"/>
    <w:rsid w:val="003B0807"/>
    <w:rsid w:val="003B113E"/>
    <w:rsid w:val="003B142A"/>
    <w:rsid w:val="003B1735"/>
    <w:rsid w:val="003B29A9"/>
    <w:rsid w:val="003B330C"/>
    <w:rsid w:val="003B3430"/>
    <w:rsid w:val="003B352F"/>
    <w:rsid w:val="003B3C3D"/>
    <w:rsid w:val="003B406D"/>
    <w:rsid w:val="003B4DF4"/>
    <w:rsid w:val="003B4F78"/>
    <w:rsid w:val="003B635B"/>
    <w:rsid w:val="003B6ECA"/>
    <w:rsid w:val="003B6F77"/>
    <w:rsid w:val="003B70F0"/>
    <w:rsid w:val="003B76CB"/>
    <w:rsid w:val="003B7996"/>
    <w:rsid w:val="003B7C80"/>
    <w:rsid w:val="003B7CA9"/>
    <w:rsid w:val="003C1238"/>
    <w:rsid w:val="003C1548"/>
    <w:rsid w:val="003C178E"/>
    <w:rsid w:val="003C1799"/>
    <w:rsid w:val="003C1827"/>
    <w:rsid w:val="003C206F"/>
    <w:rsid w:val="003C218D"/>
    <w:rsid w:val="003C253A"/>
    <w:rsid w:val="003C279A"/>
    <w:rsid w:val="003C2BC7"/>
    <w:rsid w:val="003C2BE1"/>
    <w:rsid w:val="003C2DDF"/>
    <w:rsid w:val="003C2FF6"/>
    <w:rsid w:val="003C3CF4"/>
    <w:rsid w:val="003C4851"/>
    <w:rsid w:val="003C4B84"/>
    <w:rsid w:val="003C508B"/>
    <w:rsid w:val="003C53E4"/>
    <w:rsid w:val="003C6018"/>
    <w:rsid w:val="003C60E0"/>
    <w:rsid w:val="003C69BA"/>
    <w:rsid w:val="003C7860"/>
    <w:rsid w:val="003C7D41"/>
    <w:rsid w:val="003D013C"/>
    <w:rsid w:val="003D064A"/>
    <w:rsid w:val="003D0860"/>
    <w:rsid w:val="003D12E5"/>
    <w:rsid w:val="003D1373"/>
    <w:rsid w:val="003D189D"/>
    <w:rsid w:val="003D2197"/>
    <w:rsid w:val="003D21E5"/>
    <w:rsid w:val="003D2A3C"/>
    <w:rsid w:val="003D2AEB"/>
    <w:rsid w:val="003D2B52"/>
    <w:rsid w:val="003D387D"/>
    <w:rsid w:val="003D4368"/>
    <w:rsid w:val="003D439D"/>
    <w:rsid w:val="003D456F"/>
    <w:rsid w:val="003D4A9A"/>
    <w:rsid w:val="003D5198"/>
    <w:rsid w:val="003D5A1C"/>
    <w:rsid w:val="003D5B7E"/>
    <w:rsid w:val="003D5F23"/>
    <w:rsid w:val="003D6BBE"/>
    <w:rsid w:val="003D6C19"/>
    <w:rsid w:val="003D6C4A"/>
    <w:rsid w:val="003D7248"/>
    <w:rsid w:val="003D7388"/>
    <w:rsid w:val="003D7404"/>
    <w:rsid w:val="003D78C8"/>
    <w:rsid w:val="003D7B0B"/>
    <w:rsid w:val="003D7B8E"/>
    <w:rsid w:val="003E03E7"/>
    <w:rsid w:val="003E14AA"/>
    <w:rsid w:val="003E1F8C"/>
    <w:rsid w:val="003E22A1"/>
    <w:rsid w:val="003E243F"/>
    <w:rsid w:val="003E2895"/>
    <w:rsid w:val="003E29DE"/>
    <w:rsid w:val="003E2C15"/>
    <w:rsid w:val="003E3153"/>
    <w:rsid w:val="003E33A5"/>
    <w:rsid w:val="003E3F31"/>
    <w:rsid w:val="003E4056"/>
    <w:rsid w:val="003E40AD"/>
    <w:rsid w:val="003E4A6F"/>
    <w:rsid w:val="003E532B"/>
    <w:rsid w:val="003E583B"/>
    <w:rsid w:val="003E5D41"/>
    <w:rsid w:val="003E606C"/>
    <w:rsid w:val="003E69BC"/>
    <w:rsid w:val="003E69CA"/>
    <w:rsid w:val="003E6E83"/>
    <w:rsid w:val="003E730F"/>
    <w:rsid w:val="003E7919"/>
    <w:rsid w:val="003E7E56"/>
    <w:rsid w:val="003F0615"/>
    <w:rsid w:val="003F0C30"/>
    <w:rsid w:val="003F1949"/>
    <w:rsid w:val="003F1D7F"/>
    <w:rsid w:val="003F2688"/>
    <w:rsid w:val="003F3008"/>
    <w:rsid w:val="003F4910"/>
    <w:rsid w:val="003F56AB"/>
    <w:rsid w:val="003F5CEF"/>
    <w:rsid w:val="003F5F4A"/>
    <w:rsid w:val="003F5F84"/>
    <w:rsid w:val="003F60DF"/>
    <w:rsid w:val="003F61D5"/>
    <w:rsid w:val="003F62BD"/>
    <w:rsid w:val="003F64D7"/>
    <w:rsid w:val="003F6D4D"/>
    <w:rsid w:val="003F6D8A"/>
    <w:rsid w:val="003F705D"/>
    <w:rsid w:val="0040048E"/>
    <w:rsid w:val="00400793"/>
    <w:rsid w:val="00400F5F"/>
    <w:rsid w:val="0040118D"/>
    <w:rsid w:val="004016E4"/>
    <w:rsid w:val="004017E6"/>
    <w:rsid w:val="00401EC1"/>
    <w:rsid w:val="004035F9"/>
    <w:rsid w:val="00403A35"/>
    <w:rsid w:val="00404411"/>
    <w:rsid w:val="00405212"/>
    <w:rsid w:val="00405676"/>
    <w:rsid w:val="00405961"/>
    <w:rsid w:val="004062CC"/>
    <w:rsid w:val="004062FC"/>
    <w:rsid w:val="00406DFD"/>
    <w:rsid w:val="00406FED"/>
    <w:rsid w:val="004071CB"/>
    <w:rsid w:val="00407625"/>
    <w:rsid w:val="00407858"/>
    <w:rsid w:val="00407D7B"/>
    <w:rsid w:val="004106F7"/>
    <w:rsid w:val="00410995"/>
    <w:rsid w:val="0041127D"/>
    <w:rsid w:val="004112A4"/>
    <w:rsid w:val="00411A59"/>
    <w:rsid w:val="00411AE9"/>
    <w:rsid w:val="00411C77"/>
    <w:rsid w:val="00411D06"/>
    <w:rsid w:val="00412025"/>
    <w:rsid w:val="00412D6E"/>
    <w:rsid w:val="00413377"/>
    <w:rsid w:val="00413507"/>
    <w:rsid w:val="00413FF4"/>
    <w:rsid w:val="0041411A"/>
    <w:rsid w:val="004143B9"/>
    <w:rsid w:val="004145EC"/>
    <w:rsid w:val="00414960"/>
    <w:rsid w:val="00414A21"/>
    <w:rsid w:val="004158FF"/>
    <w:rsid w:val="0041600B"/>
    <w:rsid w:val="004161D1"/>
    <w:rsid w:val="00416FE1"/>
    <w:rsid w:val="00417339"/>
    <w:rsid w:val="004173BF"/>
    <w:rsid w:val="00417706"/>
    <w:rsid w:val="00417A42"/>
    <w:rsid w:val="00417CF4"/>
    <w:rsid w:val="00417F4E"/>
    <w:rsid w:val="004205D7"/>
    <w:rsid w:val="00420994"/>
    <w:rsid w:val="00420BDD"/>
    <w:rsid w:val="00420E25"/>
    <w:rsid w:val="004211E0"/>
    <w:rsid w:val="004217EB"/>
    <w:rsid w:val="004221C7"/>
    <w:rsid w:val="0042280F"/>
    <w:rsid w:val="00422841"/>
    <w:rsid w:val="004229EB"/>
    <w:rsid w:val="00422E21"/>
    <w:rsid w:val="004230FE"/>
    <w:rsid w:val="004237C7"/>
    <w:rsid w:val="004248CF"/>
    <w:rsid w:val="00424F56"/>
    <w:rsid w:val="004250BB"/>
    <w:rsid w:val="00425805"/>
    <w:rsid w:val="004259EF"/>
    <w:rsid w:val="00426057"/>
    <w:rsid w:val="004264F3"/>
    <w:rsid w:val="00426C16"/>
    <w:rsid w:val="00426D6F"/>
    <w:rsid w:val="0043014F"/>
    <w:rsid w:val="00430B4A"/>
    <w:rsid w:val="00430C2C"/>
    <w:rsid w:val="0043129D"/>
    <w:rsid w:val="00431424"/>
    <w:rsid w:val="00431673"/>
    <w:rsid w:val="00431938"/>
    <w:rsid w:val="00431D98"/>
    <w:rsid w:val="00432A00"/>
    <w:rsid w:val="00432B3C"/>
    <w:rsid w:val="00433042"/>
    <w:rsid w:val="00433445"/>
    <w:rsid w:val="00433DF7"/>
    <w:rsid w:val="0043402A"/>
    <w:rsid w:val="00434CF6"/>
    <w:rsid w:val="00435559"/>
    <w:rsid w:val="00435670"/>
    <w:rsid w:val="004357D9"/>
    <w:rsid w:val="00436865"/>
    <w:rsid w:val="00436B19"/>
    <w:rsid w:val="00437432"/>
    <w:rsid w:val="00437DFA"/>
    <w:rsid w:val="004408AE"/>
    <w:rsid w:val="00441059"/>
    <w:rsid w:val="00441746"/>
    <w:rsid w:val="00441828"/>
    <w:rsid w:val="004418C4"/>
    <w:rsid w:val="0044237A"/>
    <w:rsid w:val="00442545"/>
    <w:rsid w:val="00442B72"/>
    <w:rsid w:val="00442CDB"/>
    <w:rsid w:val="00443B5D"/>
    <w:rsid w:val="004442AF"/>
    <w:rsid w:val="0044467C"/>
    <w:rsid w:val="00445252"/>
    <w:rsid w:val="0044557E"/>
    <w:rsid w:val="00445765"/>
    <w:rsid w:val="004459F3"/>
    <w:rsid w:val="00445A82"/>
    <w:rsid w:val="00445CD7"/>
    <w:rsid w:val="00445E2C"/>
    <w:rsid w:val="00446AC7"/>
    <w:rsid w:val="00446B60"/>
    <w:rsid w:val="00447631"/>
    <w:rsid w:val="004479E9"/>
    <w:rsid w:val="00447BCC"/>
    <w:rsid w:val="00450674"/>
    <w:rsid w:val="004507AB"/>
    <w:rsid w:val="00450AA9"/>
    <w:rsid w:val="00450B23"/>
    <w:rsid w:val="00451037"/>
    <w:rsid w:val="0045165C"/>
    <w:rsid w:val="0045169B"/>
    <w:rsid w:val="004516D3"/>
    <w:rsid w:val="00452273"/>
    <w:rsid w:val="004525F3"/>
    <w:rsid w:val="00452C81"/>
    <w:rsid w:val="00452E4F"/>
    <w:rsid w:val="00453020"/>
    <w:rsid w:val="004530F1"/>
    <w:rsid w:val="00453F26"/>
    <w:rsid w:val="0045420C"/>
    <w:rsid w:val="004544BE"/>
    <w:rsid w:val="00454526"/>
    <w:rsid w:val="00454C64"/>
    <w:rsid w:val="00455143"/>
    <w:rsid w:val="00455169"/>
    <w:rsid w:val="00455274"/>
    <w:rsid w:val="004553A3"/>
    <w:rsid w:val="004561FE"/>
    <w:rsid w:val="0045629A"/>
    <w:rsid w:val="00456C0D"/>
    <w:rsid w:val="004605A3"/>
    <w:rsid w:val="0046060B"/>
    <w:rsid w:val="0046089E"/>
    <w:rsid w:val="0046094C"/>
    <w:rsid w:val="004609E3"/>
    <w:rsid w:val="0046173F"/>
    <w:rsid w:val="00461750"/>
    <w:rsid w:val="00462079"/>
    <w:rsid w:val="00462257"/>
    <w:rsid w:val="00464173"/>
    <w:rsid w:val="00464387"/>
    <w:rsid w:val="00464E49"/>
    <w:rsid w:val="004661FF"/>
    <w:rsid w:val="0046669B"/>
    <w:rsid w:val="00466DAB"/>
    <w:rsid w:val="00467213"/>
    <w:rsid w:val="004714EB"/>
    <w:rsid w:val="004715C9"/>
    <w:rsid w:val="00471644"/>
    <w:rsid w:val="004717B7"/>
    <w:rsid w:val="00471F48"/>
    <w:rsid w:val="004722EF"/>
    <w:rsid w:val="0047337E"/>
    <w:rsid w:val="004735C1"/>
    <w:rsid w:val="0047398A"/>
    <w:rsid w:val="00473EF8"/>
    <w:rsid w:val="0047439D"/>
    <w:rsid w:val="00474520"/>
    <w:rsid w:val="004745AB"/>
    <w:rsid w:val="0047465F"/>
    <w:rsid w:val="00474866"/>
    <w:rsid w:val="00474C90"/>
    <w:rsid w:val="004759EA"/>
    <w:rsid w:val="00475EBC"/>
    <w:rsid w:val="0047620F"/>
    <w:rsid w:val="0047632B"/>
    <w:rsid w:val="004779BA"/>
    <w:rsid w:val="00477CCA"/>
    <w:rsid w:val="00480518"/>
    <w:rsid w:val="00480C03"/>
    <w:rsid w:val="00480D9F"/>
    <w:rsid w:val="0048130A"/>
    <w:rsid w:val="00481AF3"/>
    <w:rsid w:val="004823D5"/>
    <w:rsid w:val="004828B9"/>
    <w:rsid w:val="00482994"/>
    <w:rsid w:val="00482A96"/>
    <w:rsid w:val="00482B97"/>
    <w:rsid w:val="00482DE7"/>
    <w:rsid w:val="00483634"/>
    <w:rsid w:val="00483673"/>
    <w:rsid w:val="00483F59"/>
    <w:rsid w:val="004841D5"/>
    <w:rsid w:val="00484B6E"/>
    <w:rsid w:val="00485185"/>
    <w:rsid w:val="00485D5D"/>
    <w:rsid w:val="00490164"/>
    <w:rsid w:val="00490321"/>
    <w:rsid w:val="00490F8D"/>
    <w:rsid w:val="0049134C"/>
    <w:rsid w:val="004916B2"/>
    <w:rsid w:val="004926F4"/>
    <w:rsid w:val="00492863"/>
    <w:rsid w:val="00492913"/>
    <w:rsid w:val="00492BF9"/>
    <w:rsid w:val="00492EE9"/>
    <w:rsid w:val="00492F56"/>
    <w:rsid w:val="00493910"/>
    <w:rsid w:val="00493918"/>
    <w:rsid w:val="00494560"/>
    <w:rsid w:val="00494822"/>
    <w:rsid w:val="00495312"/>
    <w:rsid w:val="00495960"/>
    <w:rsid w:val="00495D65"/>
    <w:rsid w:val="004967D1"/>
    <w:rsid w:val="004968AF"/>
    <w:rsid w:val="00496AE0"/>
    <w:rsid w:val="00496E8D"/>
    <w:rsid w:val="00497A92"/>
    <w:rsid w:val="00497DEA"/>
    <w:rsid w:val="004A06E0"/>
    <w:rsid w:val="004A1034"/>
    <w:rsid w:val="004A1068"/>
    <w:rsid w:val="004A138A"/>
    <w:rsid w:val="004A185F"/>
    <w:rsid w:val="004A1BA0"/>
    <w:rsid w:val="004A26A9"/>
    <w:rsid w:val="004A2B6C"/>
    <w:rsid w:val="004A30D0"/>
    <w:rsid w:val="004A33B6"/>
    <w:rsid w:val="004A349A"/>
    <w:rsid w:val="004A36AE"/>
    <w:rsid w:val="004A36B4"/>
    <w:rsid w:val="004A4B88"/>
    <w:rsid w:val="004A56CF"/>
    <w:rsid w:val="004A5855"/>
    <w:rsid w:val="004A5B59"/>
    <w:rsid w:val="004A6615"/>
    <w:rsid w:val="004A6720"/>
    <w:rsid w:val="004A6D0A"/>
    <w:rsid w:val="004A79EC"/>
    <w:rsid w:val="004A7A48"/>
    <w:rsid w:val="004B0A79"/>
    <w:rsid w:val="004B0B1D"/>
    <w:rsid w:val="004B12ED"/>
    <w:rsid w:val="004B1605"/>
    <w:rsid w:val="004B1822"/>
    <w:rsid w:val="004B1B13"/>
    <w:rsid w:val="004B1E7B"/>
    <w:rsid w:val="004B279A"/>
    <w:rsid w:val="004B27CE"/>
    <w:rsid w:val="004B29F9"/>
    <w:rsid w:val="004B2A56"/>
    <w:rsid w:val="004B3566"/>
    <w:rsid w:val="004B3672"/>
    <w:rsid w:val="004B3901"/>
    <w:rsid w:val="004B3A91"/>
    <w:rsid w:val="004B4500"/>
    <w:rsid w:val="004B49E3"/>
    <w:rsid w:val="004B4D06"/>
    <w:rsid w:val="004B5DB8"/>
    <w:rsid w:val="004B6495"/>
    <w:rsid w:val="004B6EED"/>
    <w:rsid w:val="004B6F85"/>
    <w:rsid w:val="004B6F95"/>
    <w:rsid w:val="004B75BE"/>
    <w:rsid w:val="004B798B"/>
    <w:rsid w:val="004B7EFB"/>
    <w:rsid w:val="004C03EA"/>
    <w:rsid w:val="004C0CC1"/>
    <w:rsid w:val="004C0E83"/>
    <w:rsid w:val="004C1B4A"/>
    <w:rsid w:val="004C1C1D"/>
    <w:rsid w:val="004C1FAE"/>
    <w:rsid w:val="004C30C8"/>
    <w:rsid w:val="004C4754"/>
    <w:rsid w:val="004C4759"/>
    <w:rsid w:val="004C596D"/>
    <w:rsid w:val="004C5C3E"/>
    <w:rsid w:val="004C5CF2"/>
    <w:rsid w:val="004C5E12"/>
    <w:rsid w:val="004C692D"/>
    <w:rsid w:val="004C6A83"/>
    <w:rsid w:val="004C6EA8"/>
    <w:rsid w:val="004C7C6D"/>
    <w:rsid w:val="004C7DF7"/>
    <w:rsid w:val="004D0C24"/>
    <w:rsid w:val="004D0EAD"/>
    <w:rsid w:val="004D1A59"/>
    <w:rsid w:val="004D1DBF"/>
    <w:rsid w:val="004D2D45"/>
    <w:rsid w:val="004D33F3"/>
    <w:rsid w:val="004D3E0F"/>
    <w:rsid w:val="004D4ACE"/>
    <w:rsid w:val="004D4F54"/>
    <w:rsid w:val="004D4FB9"/>
    <w:rsid w:val="004D5119"/>
    <w:rsid w:val="004D5501"/>
    <w:rsid w:val="004D55EB"/>
    <w:rsid w:val="004D60DA"/>
    <w:rsid w:val="004D6A7F"/>
    <w:rsid w:val="004D6C1E"/>
    <w:rsid w:val="004D7027"/>
    <w:rsid w:val="004D7B4C"/>
    <w:rsid w:val="004D7F47"/>
    <w:rsid w:val="004E0191"/>
    <w:rsid w:val="004E06AE"/>
    <w:rsid w:val="004E16B0"/>
    <w:rsid w:val="004E1D30"/>
    <w:rsid w:val="004E27E8"/>
    <w:rsid w:val="004E29EB"/>
    <w:rsid w:val="004E2BB4"/>
    <w:rsid w:val="004E3914"/>
    <w:rsid w:val="004E42BA"/>
    <w:rsid w:val="004E4535"/>
    <w:rsid w:val="004E4CA2"/>
    <w:rsid w:val="004E5298"/>
    <w:rsid w:val="004E542C"/>
    <w:rsid w:val="004E574D"/>
    <w:rsid w:val="004E5E14"/>
    <w:rsid w:val="004E6FB8"/>
    <w:rsid w:val="004E726A"/>
    <w:rsid w:val="004E7425"/>
    <w:rsid w:val="004E7B71"/>
    <w:rsid w:val="004F0104"/>
    <w:rsid w:val="004F010F"/>
    <w:rsid w:val="004F0534"/>
    <w:rsid w:val="004F07C1"/>
    <w:rsid w:val="004F0F88"/>
    <w:rsid w:val="004F143B"/>
    <w:rsid w:val="004F1C62"/>
    <w:rsid w:val="004F20C7"/>
    <w:rsid w:val="004F2F34"/>
    <w:rsid w:val="004F3493"/>
    <w:rsid w:val="004F3545"/>
    <w:rsid w:val="004F4055"/>
    <w:rsid w:val="004F4255"/>
    <w:rsid w:val="004F43DE"/>
    <w:rsid w:val="004F44BF"/>
    <w:rsid w:val="004F45BF"/>
    <w:rsid w:val="004F46EA"/>
    <w:rsid w:val="004F4A99"/>
    <w:rsid w:val="004F50FB"/>
    <w:rsid w:val="004F5B98"/>
    <w:rsid w:val="004F5DA8"/>
    <w:rsid w:val="004F6D8C"/>
    <w:rsid w:val="004F74B0"/>
    <w:rsid w:val="004F7656"/>
    <w:rsid w:val="005005E8"/>
    <w:rsid w:val="005009B2"/>
    <w:rsid w:val="00500AE7"/>
    <w:rsid w:val="00501008"/>
    <w:rsid w:val="005010A2"/>
    <w:rsid w:val="00501477"/>
    <w:rsid w:val="00501CF6"/>
    <w:rsid w:val="00502229"/>
    <w:rsid w:val="0050228D"/>
    <w:rsid w:val="00502D7B"/>
    <w:rsid w:val="005039F1"/>
    <w:rsid w:val="00503F57"/>
    <w:rsid w:val="00504B0D"/>
    <w:rsid w:val="00504F60"/>
    <w:rsid w:val="0050512C"/>
    <w:rsid w:val="005051DE"/>
    <w:rsid w:val="00505AEA"/>
    <w:rsid w:val="00505CF2"/>
    <w:rsid w:val="00505DAE"/>
    <w:rsid w:val="00505E94"/>
    <w:rsid w:val="005078AE"/>
    <w:rsid w:val="00507B91"/>
    <w:rsid w:val="00507F0B"/>
    <w:rsid w:val="005103D9"/>
    <w:rsid w:val="005104E2"/>
    <w:rsid w:val="005106B4"/>
    <w:rsid w:val="0051070A"/>
    <w:rsid w:val="00510CA4"/>
    <w:rsid w:val="00510EA7"/>
    <w:rsid w:val="005110F6"/>
    <w:rsid w:val="00511793"/>
    <w:rsid w:val="00511AC6"/>
    <w:rsid w:val="00511CD8"/>
    <w:rsid w:val="005127DB"/>
    <w:rsid w:val="0051285B"/>
    <w:rsid w:val="005133F6"/>
    <w:rsid w:val="005138D6"/>
    <w:rsid w:val="005144E2"/>
    <w:rsid w:val="005153FA"/>
    <w:rsid w:val="00516167"/>
    <w:rsid w:val="005161C2"/>
    <w:rsid w:val="0051673C"/>
    <w:rsid w:val="00516A6A"/>
    <w:rsid w:val="00517EDE"/>
    <w:rsid w:val="0052094D"/>
    <w:rsid w:val="0052123F"/>
    <w:rsid w:val="0052189F"/>
    <w:rsid w:val="005224D2"/>
    <w:rsid w:val="005228A9"/>
    <w:rsid w:val="005229DC"/>
    <w:rsid w:val="00523401"/>
    <w:rsid w:val="00523BA3"/>
    <w:rsid w:val="005240A6"/>
    <w:rsid w:val="005241AB"/>
    <w:rsid w:val="00524309"/>
    <w:rsid w:val="0052473B"/>
    <w:rsid w:val="00524D8B"/>
    <w:rsid w:val="00524E32"/>
    <w:rsid w:val="00524EFC"/>
    <w:rsid w:val="0052529E"/>
    <w:rsid w:val="00525326"/>
    <w:rsid w:val="0052556A"/>
    <w:rsid w:val="0052629A"/>
    <w:rsid w:val="00527198"/>
    <w:rsid w:val="00527BEE"/>
    <w:rsid w:val="00527E2D"/>
    <w:rsid w:val="00530E5E"/>
    <w:rsid w:val="00531A66"/>
    <w:rsid w:val="00531D8F"/>
    <w:rsid w:val="00532059"/>
    <w:rsid w:val="0053291C"/>
    <w:rsid w:val="00532F05"/>
    <w:rsid w:val="00533701"/>
    <w:rsid w:val="005338D1"/>
    <w:rsid w:val="00533E9D"/>
    <w:rsid w:val="005341F8"/>
    <w:rsid w:val="005358D8"/>
    <w:rsid w:val="005359B6"/>
    <w:rsid w:val="00535A7B"/>
    <w:rsid w:val="00536756"/>
    <w:rsid w:val="00536C9D"/>
    <w:rsid w:val="00537068"/>
    <w:rsid w:val="0053751A"/>
    <w:rsid w:val="0054033B"/>
    <w:rsid w:val="00540630"/>
    <w:rsid w:val="00540F4E"/>
    <w:rsid w:val="0054139A"/>
    <w:rsid w:val="00541827"/>
    <w:rsid w:val="00541EC4"/>
    <w:rsid w:val="00541F90"/>
    <w:rsid w:val="005420EF"/>
    <w:rsid w:val="005423B9"/>
    <w:rsid w:val="00542767"/>
    <w:rsid w:val="00542A20"/>
    <w:rsid w:val="00542AA2"/>
    <w:rsid w:val="00543329"/>
    <w:rsid w:val="0054368F"/>
    <w:rsid w:val="00544002"/>
    <w:rsid w:val="005443F6"/>
    <w:rsid w:val="005448D2"/>
    <w:rsid w:val="00544E6D"/>
    <w:rsid w:val="0054510B"/>
    <w:rsid w:val="00545A06"/>
    <w:rsid w:val="00545BBC"/>
    <w:rsid w:val="00545D12"/>
    <w:rsid w:val="00545D5B"/>
    <w:rsid w:val="0054628C"/>
    <w:rsid w:val="00546451"/>
    <w:rsid w:val="005468F8"/>
    <w:rsid w:val="005504D6"/>
    <w:rsid w:val="00550668"/>
    <w:rsid w:val="005506B7"/>
    <w:rsid w:val="0055096F"/>
    <w:rsid w:val="00550CB7"/>
    <w:rsid w:val="00550E79"/>
    <w:rsid w:val="005514FE"/>
    <w:rsid w:val="00551D49"/>
    <w:rsid w:val="00551FE4"/>
    <w:rsid w:val="00552012"/>
    <w:rsid w:val="005521F8"/>
    <w:rsid w:val="00552564"/>
    <w:rsid w:val="00552ADF"/>
    <w:rsid w:val="00552EAE"/>
    <w:rsid w:val="005531F6"/>
    <w:rsid w:val="00553F55"/>
    <w:rsid w:val="00553F7C"/>
    <w:rsid w:val="0055479B"/>
    <w:rsid w:val="00554969"/>
    <w:rsid w:val="0055512F"/>
    <w:rsid w:val="00555869"/>
    <w:rsid w:val="00555F6D"/>
    <w:rsid w:val="005564F6"/>
    <w:rsid w:val="00556A3F"/>
    <w:rsid w:val="00556A4C"/>
    <w:rsid w:val="00556F5D"/>
    <w:rsid w:val="005570D1"/>
    <w:rsid w:val="005571E1"/>
    <w:rsid w:val="0055741D"/>
    <w:rsid w:val="00557DB3"/>
    <w:rsid w:val="00560F4A"/>
    <w:rsid w:val="00561611"/>
    <w:rsid w:val="0056166F"/>
    <w:rsid w:val="0056194B"/>
    <w:rsid w:val="00561AF6"/>
    <w:rsid w:val="00561B4C"/>
    <w:rsid w:val="0056351C"/>
    <w:rsid w:val="00563C59"/>
    <w:rsid w:val="00563D8B"/>
    <w:rsid w:val="005642BD"/>
    <w:rsid w:val="00564515"/>
    <w:rsid w:val="005645DD"/>
    <w:rsid w:val="0056468F"/>
    <w:rsid w:val="00564B40"/>
    <w:rsid w:val="00565047"/>
    <w:rsid w:val="00565424"/>
    <w:rsid w:val="00566211"/>
    <w:rsid w:val="00566EBF"/>
    <w:rsid w:val="0056709F"/>
    <w:rsid w:val="00567849"/>
    <w:rsid w:val="00567B7D"/>
    <w:rsid w:val="00567D7F"/>
    <w:rsid w:val="00567E51"/>
    <w:rsid w:val="00567FE8"/>
    <w:rsid w:val="005703A3"/>
    <w:rsid w:val="00570D02"/>
    <w:rsid w:val="0057106F"/>
    <w:rsid w:val="00571131"/>
    <w:rsid w:val="005712D3"/>
    <w:rsid w:val="00571A3C"/>
    <w:rsid w:val="00571CAF"/>
    <w:rsid w:val="00571D1B"/>
    <w:rsid w:val="00572020"/>
    <w:rsid w:val="0057234E"/>
    <w:rsid w:val="005729FA"/>
    <w:rsid w:val="00573407"/>
    <w:rsid w:val="005734B1"/>
    <w:rsid w:val="00573566"/>
    <w:rsid w:val="00573A0D"/>
    <w:rsid w:val="00573B49"/>
    <w:rsid w:val="00576A6D"/>
    <w:rsid w:val="00577269"/>
    <w:rsid w:val="005775F2"/>
    <w:rsid w:val="0057782B"/>
    <w:rsid w:val="00577A90"/>
    <w:rsid w:val="00580BCB"/>
    <w:rsid w:val="00580E0D"/>
    <w:rsid w:val="00581739"/>
    <w:rsid w:val="00581E08"/>
    <w:rsid w:val="00582178"/>
    <w:rsid w:val="0058254A"/>
    <w:rsid w:val="0058284A"/>
    <w:rsid w:val="0058299A"/>
    <w:rsid w:val="00582B39"/>
    <w:rsid w:val="00582CE1"/>
    <w:rsid w:val="005836E7"/>
    <w:rsid w:val="00583888"/>
    <w:rsid w:val="005839E6"/>
    <w:rsid w:val="005843F8"/>
    <w:rsid w:val="00584710"/>
    <w:rsid w:val="00585140"/>
    <w:rsid w:val="00585582"/>
    <w:rsid w:val="00585DF7"/>
    <w:rsid w:val="005868C9"/>
    <w:rsid w:val="0058690F"/>
    <w:rsid w:val="00586C5D"/>
    <w:rsid w:val="00586D78"/>
    <w:rsid w:val="00586DE3"/>
    <w:rsid w:val="00587913"/>
    <w:rsid w:val="00590169"/>
    <w:rsid w:val="00590251"/>
    <w:rsid w:val="00590546"/>
    <w:rsid w:val="00590886"/>
    <w:rsid w:val="005908E3"/>
    <w:rsid w:val="00590957"/>
    <w:rsid w:val="00590D3C"/>
    <w:rsid w:val="00591924"/>
    <w:rsid w:val="00591CA5"/>
    <w:rsid w:val="0059218E"/>
    <w:rsid w:val="005927E8"/>
    <w:rsid w:val="005929B0"/>
    <w:rsid w:val="00593557"/>
    <w:rsid w:val="00593DAF"/>
    <w:rsid w:val="00594982"/>
    <w:rsid w:val="005950AD"/>
    <w:rsid w:val="00595ECE"/>
    <w:rsid w:val="00596114"/>
    <w:rsid w:val="00596272"/>
    <w:rsid w:val="005963EE"/>
    <w:rsid w:val="0059690A"/>
    <w:rsid w:val="00596B17"/>
    <w:rsid w:val="00596B1F"/>
    <w:rsid w:val="00596B42"/>
    <w:rsid w:val="00597126"/>
    <w:rsid w:val="00597FAE"/>
    <w:rsid w:val="005A0745"/>
    <w:rsid w:val="005A0BA2"/>
    <w:rsid w:val="005A0DC4"/>
    <w:rsid w:val="005A1236"/>
    <w:rsid w:val="005A132E"/>
    <w:rsid w:val="005A1D89"/>
    <w:rsid w:val="005A2294"/>
    <w:rsid w:val="005A2425"/>
    <w:rsid w:val="005A2BDF"/>
    <w:rsid w:val="005A3428"/>
    <w:rsid w:val="005A39DE"/>
    <w:rsid w:val="005A3EAC"/>
    <w:rsid w:val="005A4121"/>
    <w:rsid w:val="005A4136"/>
    <w:rsid w:val="005A4230"/>
    <w:rsid w:val="005A6354"/>
    <w:rsid w:val="005A6518"/>
    <w:rsid w:val="005A6620"/>
    <w:rsid w:val="005A66CF"/>
    <w:rsid w:val="005A6A79"/>
    <w:rsid w:val="005A6ACA"/>
    <w:rsid w:val="005A733A"/>
    <w:rsid w:val="005A7668"/>
    <w:rsid w:val="005A7DEE"/>
    <w:rsid w:val="005B0122"/>
    <w:rsid w:val="005B0174"/>
    <w:rsid w:val="005B2A0B"/>
    <w:rsid w:val="005B2A80"/>
    <w:rsid w:val="005B354F"/>
    <w:rsid w:val="005B38D0"/>
    <w:rsid w:val="005B42CC"/>
    <w:rsid w:val="005B43BC"/>
    <w:rsid w:val="005B488A"/>
    <w:rsid w:val="005B48C4"/>
    <w:rsid w:val="005B4A61"/>
    <w:rsid w:val="005B4A65"/>
    <w:rsid w:val="005B5AA3"/>
    <w:rsid w:val="005B6D65"/>
    <w:rsid w:val="005B77C1"/>
    <w:rsid w:val="005C02A3"/>
    <w:rsid w:val="005C1024"/>
    <w:rsid w:val="005C10E7"/>
    <w:rsid w:val="005C24BB"/>
    <w:rsid w:val="005C27E6"/>
    <w:rsid w:val="005C2A21"/>
    <w:rsid w:val="005C3559"/>
    <w:rsid w:val="005C3DC8"/>
    <w:rsid w:val="005C4C1A"/>
    <w:rsid w:val="005C4E8D"/>
    <w:rsid w:val="005C566B"/>
    <w:rsid w:val="005C5F41"/>
    <w:rsid w:val="005C69D6"/>
    <w:rsid w:val="005C6B80"/>
    <w:rsid w:val="005C701B"/>
    <w:rsid w:val="005C7349"/>
    <w:rsid w:val="005C7EE0"/>
    <w:rsid w:val="005D05EE"/>
    <w:rsid w:val="005D094C"/>
    <w:rsid w:val="005D0F5B"/>
    <w:rsid w:val="005D2589"/>
    <w:rsid w:val="005D2775"/>
    <w:rsid w:val="005D2836"/>
    <w:rsid w:val="005D285E"/>
    <w:rsid w:val="005D295C"/>
    <w:rsid w:val="005D2D24"/>
    <w:rsid w:val="005D2E4F"/>
    <w:rsid w:val="005D361C"/>
    <w:rsid w:val="005D38D5"/>
    <w:rsid w:val="005D43FA"/>
    <w:rsid w:val="005D4672"/>
    <w:rsid w:val="005D4E6E"/>
    <w:rsid w:val="005D62D1"/>
    <w:rsid w:val="005D6433"/>
    <w:rsid w:val="005D65DD"/>
    <w:rsid w:val="005D7734"/>
    <w:rsid w:val="005D790F"/>
    <w:rsid w:val="005D7DB1"/>
    <w:rsid w:val="005E0019"/>
    <w:rsid w:val="005E009C"/>
    <w:rsid w:val="005E0174"/>
    <w:rsid w:val="005E04BE"/>
    <w:rsid w:val="005E0A01"/>
    <w:rsid w:val="005E14B2"/>
    <w:rsid w:val="005E19DF"/>
    <w:rsid w:val="005E1B3F"/>
    <w:rsid w:val="005E233F"/>
    <w:rsid w:val="005E2500"/>
    <w:rsid w:val="005E285B"/>
    <w:rsid w:val="005E3060"/>
    <w:rsid w:val="005E33B4"/>
    <w:rsid w:val="005E371E"/>
    <w:rsid w:val="005E47DD"/>
    <w:rsid w:val="005E517D"/>
    <w:rsid w:val="005E579D"/>
    <w:rsid w:val="005E5857"/>
    <w:rsid w:val="005E5934"/>
    <w:rsid w:val="005E593F"/>
    <w:rsid w:val="005E65DC"/>
    <w:rsid w:val="005E67DA"/>
    <w:rsid w:val="005E6877"/>
    <w:rsid w:val="005E6EC7"/>
    <w:rsid w:val="005E70C0"/>
    <w:rsid w:val="005E7660"/>
    <w:rsid w:val="005F010D"/>
    <w:rsid w:val="005F04C3"/>
    <w:rsid w:val="005F04CA"/>
    <w:rsid w:val="005F068A"/>
    <w:rsid w:val="005F0914"/>
    <w:rsid w:val="005F0AB5"/>
    <w:rsid w:val="005F100D"/>
    <w:rsid w:val="005F17BB"/>
    <w:rsid w:val="005F1FE1"/>
    <w:rsid w:val="005F251E"/>
    <w:rsid w:val="005F2B5C"/>
    <w:rsid w:val="005F2D94"/>
    <w:rsid w:val="005F3177"/>
    <w:rsid w:val="005F348B"/>
    <w:rsid w:val="005F3C53"/>
    <w:rsid w:val="005F4843"/>
    <w:rsid w:val="005F568B"/>
    <w:rsid w:val="005F5904"/>
    <w:rsid w:val="005F5B67"/>
    <w:rsid w:val="005F5BEA"/>
    <w:rsid w:val="005F5F34"/>
    <w:rsid w:val="005F61E4"/>
    <w:rsid w:val="005F6E5C"/>
    <w:rsid w:val="005F790B"/>
    <w:rsid w:val="00600A7D"/>
    <w:rsid w:val="00600C06"/>
    <w:rsid w:val="00600DB6"/>
    <w:rsid w:val="0060106D"/>
    <w:rsid w:val="00601513"/>
    <w:rsid w:val="00601BDA"/>
    <w:rsid w:val="00601ED0"/>
    <w:rsid w:val="006046A0"/>
    <w:rsid w:val="00604DA3"/>
    <w:rsid w:val="006051E4"/>
    <w:rsid w:val="0060618C"/>
    <w:rsid w:val="00606334"/>
    <w:rsid w:val="00606371"/>
    <w:rsid w:val="00606CE9"/>
    <w:rsid w:val="00606E72"/>
    <w:rsid w:val="006070C1"/>
    <w:rsid w:val="006074DF"/>
    <w:rsid w:val="006102B2"/>
    <w:rsid w:val="006102FA"/>
    <w:rsid w:val="00610421"/>
    <w:rsid w:val="00610856"/>
    <w:rsid w:val="0061093E"/>
    <w:rsid w:val="006111D2"/>
    <w:rsid w:val="00611396"/>
    <w:rsid w:val="00611C33"/>
    <w:rsid w:val="006120A0"/>
    <w:rsid w:val="00612327"/>
    <w:rsid w:val="00612472"/>
    <w:rsid w:val="0061257D"/>
    <w:rsid w:val="00612760"/>
    <w:rsid w:val="00612E02"/>
    <w:rsid w:val="00612FB6"/>
    <w:rsid w:val="00613DA3"/>
    <w:rsid w:val="00614372"/>
    <w:rsid w:val="00614AA7"/>
    <w:rsid w:val="00614D8B"/>
    <w:rsid w:val="006156D2"/>
    <w:rsid w:val="00616062"/>
    <w:rsid w:val="0061619A"/>
    <w:rsid w:val="00616291"/>
    <w:rsid w:val="00616B38"/>
    <w:rsid w:val="00616BD1"/>
    <w:rsid w:val="00620000"/>
    <w:rsid w:val="00620215"/>
    <w:rsid w:val="00620341"/>
    <w:rsid w:val="006208B0"/>
    <w:rsid w:val="00620B95"/>
    <w:rsid w:val="00621E7C"/>
    <w:rsid w:val="0062273A"/>
    <w:rsid w:val="0062352E"/>
    <w:rsid w:val="00624412"/>
    <w:rsid w:val="0062452D"/>
    <w:rsid w:val="00624B4A"/>
    <w:rsid w:val="00624C9D"/>
    <w:rsid w:val="006250E6"/>
    <w:rsid w:val="006252F9"/>
    <w:rsid w:val="0062544A"/>
    <w:rsid w:val="00625A2E"/>
    <w:rsid w:val="00625C09"/>
    <w:rsid w:val="00626690"/>
    <w:rsid w:val="00626B6D"/>
    <w:rsid w:val="00626FAF"/>
    <w:rsid w:val="0062795E"/>
    <w:rsid w:val="00627B73"/>
    <w:rsid w:val="00630116"/>
    <w:rsid w:val="00630C8F"/>
    <w:rsid w:val="00630E67"/>
    <w:rsid w:val="0063121A"/>
    <w:rsid w:val="00631A97"/>
    <w:rsid w:val="00631C91"/>
    <w:rsid w:val="00631F31"/>
    <w:rsid w:val="00631F32"/>
    <w:rsid w:val="00631F8A"/>
    <w:rsid w:val="00632021"/>
    <w:rsid w:val="0063288F"/>
    <w:rsid w:val="00632B11"/>
    <w:rsid w:val="0063425E"/>
    <w:rsid w:val="00636655"/>
    <w:rsid w:val="00637ECF"/>
    <w:rsid w:val="00637FC2"/>
    <w:rsid w:val="00640084"/>
    <w:rsid w:val="0064049C"/>
    <w:rsid w:val="00640750"/>
    <w:rsid w:val="00640FDD"/>
    <w:rsid w:val="006410DC"/>
    <w:rsid w:val="00641545"/>
    <w:rsid w:val="00641648"/>
    <w:rsid w:val="00641B01"/>
    <w:rsid w:val="00641E77"/>
    <w:rsid w:val="00642F6F"/>
    <w:rsid w:val="006433E2"/>
    <w:rsid w:val="0064400E"/>
    <w:rsid w:val="006447CD"/>
    <w:rsid w:val="006454AE"/>
    <w:rsid w:val="00645684"/>
    <w:rsid w:val="006459DC"/>
    <w:rsid w:val="00645D4C"/>
    <w:rsid w:val="0064691B"/>
    <w:rsid w:val="00646E39"/>
    <w:rsid w:val="006475E0"/>
    <w:rsid w:val="006475F5"/>
    <w:rsid w:val="0064799E"/>
    <w:rsid w:val="006479F3"/>
    <w:rsid w:val="00647A3F"/>
    <w:rsid w:val="00647B90"/>
    <w:rsid w:val="00647DE7"/>
    <w:rsid w:val="0065098B"/>
    <w:rsid w:val="00650B7A"/>
    <w:rsid w:val="00650C18"/>
    <w:rsid w:val="00651BB9"/>
    <w:rsid w:val="00651C93"/>
    <w:rsid w:val="00651DDD"/>
    <w:rsid w:val="00653409"/>
    <w:rsid w:val="006547ED"/>
    <w:rsid w:val="006548BE"/>
    <w:rsid w:val="006549FA"/>
    <w:rsid w:val="0065507B"/>
    <w:rsid w:val="006555B0"/>
    <w:rsid w:val="00655870"/>
    <w:rsid w:val="00655E31"/>
    <w:rsid w:val="0065640E"/>
    <w:rsid w:val="00656559"/>
    <w:rsid w:val="006568AD"/>
    <w:rsid w:val="00656B0E"/>
    <w:rsid w:val="00656E70"/>
    <w:rsid w:val="00656FB6"/>
    <w:rsid w:val="0065734B"/>
    <w:rsid w:val="00657AC2"/>
    <w:rsid w:val="00660530"/>
    <w:rsid w:val="0066100B"/>
    <w:rsid w:val="006616C2"/>
    <w:rsid w:val="006618FE"/>
    <w:rsid w:val="00661ACB"/>
    <w:rsid w:val="00662003"/>
    <w:rsid w:val="00662379"/>
    <w:rsid w:val="0066245A"/>
    <w:rsid w:val="0066295E"/>
    <w:rsid w:val="00662F7F"/>
    <w:rsid w:val="006642DE"/>
    <w:rsid w:val="00664BA2"/>
    <w:rsid w:val="00664F3A"/>
    <w:rsid w:val="006659BF"/>
    <w:rsid w:val="00665D8A"/>
    <w:rsid w:val="006664BD"/>
    <w:rsid w:val="00666716"/>
    <w:rsid w:val="006671DE"/>
    <w:rsid w:val="00667840"/>
    <w:rsid w:val="006679F9"/>
    <w:rsid w:val="006704DC"/>
    <w:rsid w:val="00670535"/>
    <w:rsid w:val="006708FE"/>
    <w:rsid w:val="00670BBB"/>
    <w:rsid w:val="00670DCA"/>
    <w:rsid w:val="00671D8F"/>
    <w:rsid w:val="0067213E"/>
    <w:rsid w:val="00672F87"/>
    <w:rsid w:val="006733B5"/>
    <w:rsid w:val="00673FAB"/>
    <w:rsid w:val="00673FB9"/>
    <w:rsid w:val="00674313"/>
    <w:rsid w:val="00674B88"/>
    <w:rsid w:val="00674BDD"/>
    <w:rsid w:val="00674CE8"/>
    <w:rsid w:val="00674FF5"/>
    <w:rsid w:val="0067666D"/>
    <w:rsid w:val="00676B49"/>
    <w:rsid w:val="00676C57"/>
    <w:rsid w:val="006772BB"/>
    <w:rsid w:val="0067742C"/>
    <w:rsid w:val="006800C3"/>
    <w:rsid w:val="00680203"/>
    <w:rsid w:val="00680384"/>
    <w:rsid w:val="00680555"/>
    <w:rsid w:val="00681DD1"/>
    <w:rsid w:val="006820C7"/>
    <w:rsid w:val="006821D2"/>
    <w:rsid w:val="00682B76"/>
    <w:rsid w:val="00682C60"/>
    <w:rsid w:val="00682ECA"/>
    <w:rsid w:val="00682EF6"/>
    <w:rsid w:val="00683096"/>
    <w:rsid w:val="006831B0"/>
    <w:rsid w:val="00683336"/>
    <w:rsid w:val="0068425F"/>
    <w:rsid w:val="00684A66"/>
    <w:rsid w:val="00684D67"/>
    <w:rsid w:val="00684E58"/>
    <w:rsid w:val="00684FA4"/>
    <w:rsid w:val="0068660F"/>
    <w:rsid w:val="00686B10"/>
    <w:rsid w:val="00686BEB"/>
    <w:rsid w:val="00690DBE"/>
    <w:rsid w:val="006917FC"/>
    <w:rsid w:val="00691E45"/>
    <w:rsid w:val="00691ECD"/>
    <w:rsid w:val="006929DD"/>
    <w:rsid w:val="00693358"/>
    <w:rsid w:val="00693369"/>
    <w:rsid w:val="0069345A"/>
    <w:rsid w:val="0069387B"/>
    <w:rsid w:val="00694292"/>
    <w:rsid w:val="00694A28"/>
    <w:rsid w:val="00696EBD"/>
    <w:rsid w:val="0069733F"/>
    <w:rsid w:val="006974C7"/>
    <w:rsid w:val="006976D3"/>
    <w:rsid w:val="00697AA6"/>
    <w:rsid w:val="006A0040"/>
    <w:rsid w:val="006A0625"/>
    <w:rsid w:val="006A0717"/>
    <w:rsid w:val="006A0BA2"/>
    <w:rsid w:val="006A137E"/>
    <w:rsid w:val="006A13FD"/>
    <w:rsid w:val="006A19DC"/>
    <w:rsid w:val="006A1A66"/>
    <w:rsid w:val="006A1DEA"/>
    <w:rsid w:val="006A3308"/>
    <w:rsid w:val="006A367B"/>
    <w:rsid w:val="006A369D"/>
    <w:rsid w:val="006A39E4"/>
    <w:rsid w:val="006A401E"/>
    <w:rsid w:val="006A5FB3"/>
    <w:rsid w:val="006A63D8"/>
    <w:rsid w:val="006A76FF"/>
    <w:rsid w:val="006A79B6"/>
    <w:rsid w:val="006A7C6D"/>
    <w:rsid w:val="006B0141"/>
    <w:rsid w:val="006B04B7"/>
    <w:rsid w:val="006B0945"/>
    <w:rsid w:val="006B0986"/>
    <w:rsid w:val="006B12B6"/>
    <w:rsid w:val="006B1869"/>
    <w:rsid w:val="006B19E2"/>
    <w:rsid w:val="006B2684"/>
    <w:rsid w:val="006B35FA"/>
    <w:rsid w:val="006B38CF"/>
    <w:rsid w:val="006B3956"/>
    <w:rsid w:val="006B48E8"/>
    <w:rsid w:val="006B4A3D"/>
    <w:rsid w:val="006B5128"/>
    <w:rsid w:val="006B61BA"/>
    <w:rsid w:val="006B62E2"/>
    <w:rsid w:val="006B6308"/>
    <w:rsid w:val="006B6312"/>
    <w:rsid w:val="006B6998"/>
    <w:rsid w:val="006B6A81"/>
    <w:rsid w:val="006C0204"/>
    <w:rsid w:val="006C15C4"/>
    <w:rsid w:val="006C1711"/>
    <w:rsid w:val="006C1D89"/>
    <w:rsid w:val="006C225A"/>
    <w:rsid w:val="006C3438"/>
    <w:rsid w:val="006C3AB4"/>
    <w:rsid w:val="006C58CD"/>
    <w:rsid w:val="006C5AFA"/>
    <w:rsid w:val="006C602A"/>
    <w:rsid w:val="006C6277"/>
    <w:rsid w:val="006C6527"/>
    <w:rsid w:val="006C7266"/>
    <w:rsid w:val="006C7C5C"/>
    <w:rsid w:val="006D0146"/>
    <w:rsid w:val="006D0866"/>
    <w:rsid w:val="006D0B5B"/>
    <w:rsid w:val="006D0F1B"/>
    <w:rsid w:val="006D1472"/>
    <w:rsid w:val="006D1A2A"/>
    <w:rsid w:val="006D2007"/>
    <w:rsid w:val="006D215E"/>
    <w:rsid w:val="006D2E54"/>
    <w:rsid w:val="006D2FE7"/>
    <w:rsid w:val="006D334F"/>
    <w:rsid w:val="006D393A"/>
    <w:rsid w:val="006D39C2"/>
    <w:rsid w:val="006D419F"/>
    <w:rsid w:val="006D4319"/>
    <w:rsid w:val="006D47CC"/>
    <w:rsid w:val="006D4903"/>
    <w:rsid w:val="006D4947"/>
    <w:rsid w:val="006D4C8B"/>
    <w:rsid w:val="006D4DAB"/>
    <w:rsid w:val="006D4DC4"/>
    <w:rsid w:val="006D5380"/>
    <w:rsid w:val="006D5530"/>
    <w:rsid w:val="006D5861"/>
    <w:rsid w:val="006D59AA"/>
    <w:rsid w:val="006D5FE2"/>
    <w:rsid w:val="006D63C2"/>
    <w:rsid w:val="006D6447"/>
    <w:rsid w:val="006D6CB3"/>
    <w:rsid w:val="006D7357"/>
    <w:rsid w:val="006D74C2"/>
    <w:rsid w:val="006D7F64"/>
    <w:rsid w:val="006E0310"/>
    <w:rsid w:val="006E071E"/>
    <w:rsid w:val="006E0800"/>
    <w:rsid w:val="006E0860"/>
    <w:rsid w:val="006E0A20"/>
    <w:rsid w:val="006E172C"/>
    <w:rsid w:val="006E1BD6"/>
    <w:rsid w:val="006E2419"/>
    <w:rsid w:val="006E30E7"/>
    <w:rsid w:val="006E3716"/>
    <w:rsid w:val="006E3ED8"/>
    <w:rsid w:val="006E444B"/>
    <w:rsid w:val="006E658A"/>
    <w:rsid w:val="006E691A"/>
    <w:rsid w:val="006E70FB"/>
    <w:rsid w:val="006E77C8"/>
    <w:rsid w:val="006F01E1"/>
    <w:rsid w:val="006F035E"/>
    <w:rsid w:val="006F0878"/>
    <w:rsid w:val="006F08EF"/>
    <w:rsid w:val="006F0B42"/>
    <w:rsid w:val="006F0C32"/>
    <w:rsid w:val="006F1342"/>
    <w:rsid w:val="006F134D"/>
    <w:rsid w:val="006F1B09"/>
    <w:rsid w:val="006F1E38"/>
    <w:rsid w:val="006F2093"/>
    <w:rsid w:val="006F247D"/>
    <w:rsid w:val="006F2FEC"/>
    <w:rsid w:val="006F34E9"/>
    <w:rsid w:val="006F35A8"/>
    <w:rsid w:val="006F373C"/>
    <w:rsid w:val="006F4479"/>
    <w:rsid w:val="006F48E0"/>
    <w:rsid w:val="006F5060"/>
    <w:rsid w:val="006F522D"/>
    <w:rsid w:val="006F5A99"/>
    <w:rsid w:val="006F6622"/>
    <w:rsid w:val="006F6819"/>
    <w:rsid w:val="006F6A48"/>
    <w:rsid w:val="006F6C55"/>
    <w:rsid w:val="006F7019"/>
    <w:rsid w:val="007006B0"/>
    <w:rsid w:val="0070082E"/>
    <w:rsid w:val="00700925"/>
    <w:rsid w:val="00700ACB"/>
    <w:rsid w:val="00700FFD"/>
    <w:rsid w:val="0070167A"/>
    <w:rsid w:val="0070175D"/>
    <w:rsid w:val="00701D80"/>
    <w:rsid w:val="007025A0"/>
    <w:rsid w:val="0070298D"/>
    <w:rsid w:val="007031B1"/>
    <w:rsid w:val="00704456"/>
    <w:rsid w:val="00704DE5"/>
    <w:rsid w:val="0070578C"/>
    <w:rsid w:val="0070608E"/>
    <w:rsid w:val="0070617B"/>
    <w:rsid w:val="00706AB6"/>
    <w:rsid w:val="00706E22"/>
    <w:rsid w:val="007071D3"/>
    <w:rsid w:val="007079D5"/>
    <w:rsid w:val="00707EE9"/>
    <w:rsid w:val="00710859"/>
    <w:rsid w:val="007109F3"/>
    <w:rsid w:val="00710B8F"/>
    <w:rsid w:val="00710BBA"/>
    <w:rsid w:val="00710EBA"/>
    <w:rsid w:val="0071102C"/>
    <w:rsid w:val="0071147D"/>
    <w:rsid w:val="007114F4"/>
    <w:rsid w:val="007115B9"/>
    <w:rsid w:val="007132BF"/>
    <w:rsid w:val="00713570"/>
    <w:rsid w:val="0071378D"/>
    <w:rsid w:val="007143F4"/>
    <w:rsid w:val="0071500C"/>
    <w:rsid w:val="0071581F"/>
    <w:rsid w:val="00715FAD"/>
    <w:rsid w:val="0071629B"/>
    <w:rsid w:val="00716F74"/>
    <w:rsid w:val="0071792E"/>
    <w:rsid w:val="00720347"/>
    <w:rsid w:val="00720744"/>
    <w:rsid w:val="007210CB"/>
    <w:rsid w:val="00721155"/>
    <w:rsid w:val="00721BDD"/>
    <w:rsid w:val="00721E30"/>
    <w:rsid w:val="007221CD"/>
    <w:rsid w:val="007226B4"/>
    <w:rsid w:val="007226EC"/>
    <w:rsid w:val="00722EB0"/>
    <w:rsid w:val="007233B9"/>
    <w:rsid w:val="007237C6"/>
    <w:rsid w:val="00724901"/>
    <w:rsid w:val="00724985"/>
    <w:rsid w:val="00724DA1"/>
    <w:rsid w:val="00725690"/>
    <w:rsid w:val="00726841"/>
    <w:rsid w:val="00727045"/>
    <w:rsid w:val="00727149"/>
    <w:rsid w:val="007275E6"/>
    <w:rsid w:val="00727C6A"/>
    <w:rsid w:val="00730438"/>
    <w:rsid w:val="007304F5"/>
    <w:rsid w:val="007306C5"/>
    <w:rsid w:val="00730FA5"/>
    <w:rsid w:val="00731815"/>
    <w:rsid w:val="00731A7F"/>
    <w:rsid w:val="00731CCE"/>
    <w:rsid w:val="00732122"/>
    <w:rsid w:val="0073267B"/>
    <w:rsid w:val="00732E4E"/>
    <w:rsid w:val="007333FB"/>
    <w:rsid w:val="0073475D"/>
    <w:rsid w:val="00734B62"/>
    <w:rsid w:val="0073533E"/>
    <w:rsid w:val="007360CE"/>
    <w:rsid w:val="0073653A"/>
    <w:rsid w:val="00736F0E"/>
    <w:rsid w:val="0073704A"/>
    <w:rsid w:val="007370A2"/>
    <w:rsid w:val="007370CB"/>
    <w:rsid w:val="007379AC"/>
    <w:rsid w:val="007379E1"/>
    <w:rsid w:val="00737C79"/>
    <w:rsid w:val="00737CD7"/>
    <w:rsid w:val="00737E9E"/>
    <w:rsid w:val="007408B3"/>
    <w:rsid w:val="007410F9"/>
    <w:rsid w:val="00741DDE"/>
    <w:rsid w:val="00742229"/>
    <w:rsid w:val="00742304"/>
    <w:rsid w:val="00742F15"/>
    <w:rsid w:val="00743074"/>
    <w:rsid w:val="00743FC4"/>
    <w:rsid w:val="00744019"/>
    <w:rsid w:val="00744A44"/>
    <w:rsid w:val="00745EDB"/>
    <w:rsid w:val="00746C09"/>
    <w:rsid w:val="00746C75"/>
    <w:rsid w:val="00746C8C"/>
    <w:rsid w:val="00747043"/>
    <w:rsid w:val="007473F7"/>
    <w:rsid w:val="0074783C"/>
    <w:rsid w:val="0074787C"/>
    <w:rsid w:val="00747AE2"/>
    <w:rsid w:val="00747F4E"/>
    <w:rsid w:val="00750315"/>
    <w:rsid w:val="0075038D"/>
    <w:rsid w:val="007507F3"/>
    <w:rsid w:val="00750C11"/>
    <w:rsid w:val="00750F47"/>
    <w:rsid w:val="0075175C"/>
    <w:rsid w:val="00751BAA"/>
    <w:rsid w:val="0075225C"/>
    <w:rsid w:val="0075280E"/>
    <w:rsid w:val="00752EFE"/>
    <w:rsid w:val="00753017"/>
    <w:rsid w:val="00753F29"/>
    <w:rsid w:val="00754047"/>
    <w:rsid w:val="00754151"/>
    <w:rsid w:val="007543B8"/>
    <w:rsid w:val="00754629"/>
    <w:rsid w:val="007554B4"/>
    <w:rsid w:val="0075617C"/>
    <w:rsid w:val="007563D4"/>
    <w:rsid w:val="007569F5"/>
    <w:rsid w:val="00756F1D"/>
    <w:rsid w:val="00757796"/>
    <w:rsid w:val="00760359"/>
    <w:rsid w:val="0076094B"/>
    <w:rsid w:val="00761204"/>
    <w:rsid w:val="00761298"/>
    <w:rsid w:val="00761E08"/>
    <w:rsid w:val="00762017"/>
    <w:rsid w:val="00762969"/>
    <w:rsid w:val="00762BA6"/>
    <w:rsid w:val="00762BB0"/>
    <w:rsid w:val="0076369A"/>
    <w:rsid w:val="00763B4F"/>
    <w:rsid w:val="00763CE2"/>
    <w:rsid w:val="00763D5F"/>
    <w:rsid w:val="007640C0"/>
    <w:rsid w:val="007644D7"/>
    <w:rsid w:val="00764899"/>
    <w:rsid w:val="00764A55"/>
    <w:rsid w:val="00764B7E"/>
    <w:rsid w:val="0076577B"/>
    <w:rsid w:val="00765BC2"/>
    <w:rsid w:val="0076736B"/>
    <w:rsid w:val="00767F0B"/>
    <w:rsid w:val="0077070C"/>
    <w:rsid w:val="007709C7"/>
    <w:rsid w:val="00771BD0"/>
    <w:rsid w:val="00771FBB"/>
    <w:rsid w:val="007723C6"/>
    <w:rsid w:val="007723D1"/>
    <w:rsid w:val="00772749"/>
    <w:rsid w:val="00772AEA"/>
    <w:rsid w:val="007735B9"/>
    <w:rsid w:val="0077420D"/>
    <w:rsid w:val="007746FC"/>
    <w:rsid w:val="0077491A"/>
    <w:rsid w:val="00774959"/>
    <w:rsid w:val="007749A6"/>
    <w:rsid w:val="00775BF6"/>
    <w:rsid w:val="007763A3"/>
    <w:rsid w:val="007766F2"/>
    <w:rsid w:val="00776A41"/>
    <w:rsid w:val="00777038"/>
    <w:rsid w:val="007770BB"/>
    <w:rsid w:val="00777BB9"/>
    <w:rsid w:val="00777E32"/>
    <w:rsid w:val="00780149"/>
    <w:rsid w:val="007802D5"/>
    <w:rsid w:val="00782717"/>
    <w:rsid w:val="00782804"/>
    <w:rsid w:val="00782B74"/>
    <w:rsid w:val="00783391"/>
    <w:rsid w:val="007835E7"/>
    <w:rsid w:val="007838B5"/>
    <w:rsid w:val="00784017"/>
    <w:rsid w:val="007847B0"/>
    <w:rsid w:val="007848AC"/>
    <w:rsid w:val="00785F8B"/>
    <w:rsid w:val="007862F7"/>
    <w:rsid w:val="00786338"/>
    <w:rsid w:val="007866D2"/>
    <w:rsid w:val="00786DAB"/>
    <w:rsid w:val="00786E5D"/>
    <w:rsid w:val="00786EEF"/>
    <w:rsid w:val="00786FFC"/>
    <w:rsid w:val="00787052"/>
    <w:rsid w:val="0078725A"/>
    <w:rsid w:val="00787620"/>
    <w:rsid w:val="00787719"/>
    <w:rsid w:val="00787E8D"/>
    <w:rsid w:val="0079001E"/>
    <w:rsid w:val="00790DC1"/>
    <w:rsid w:val="00790EBA"/>
    <w:rsid w:val="007924D8"/>
    <w:rsid w:val="00792559"/>
    <w:rsid w:val="00792CE2"/>
    <w:rsid w:val="007932C4"/>
    <w:rsid w:val="007937F7"/>
    <w:rsid w:val="00793D8A"/>
    <w:rsid w:val="00794063"/>
    <w:rsid w:val="0079433D"/>
    <w:rsid w:val="00794873"/>
    <w:rsid w:val="00794987"/>
    <w:rsid w:val="00794B2D"/>
    <w:rsid w:val="00794FA2"/>
    <w:rsid w:val="00795069"/>
    <w:rsid w:val="00795074"/>
    <w:rsid w:val="0079521F"/>
    <w:rsid w:val="00795960"/>
    <w:rsid w:val="00795BEF"/>
    <w:rsid w:val="0079666D"/>
    <w:rsid w:val="00796969"/>
    <w:rsid w:val="00796D5D"/>
    <w:rsid w:val="00796E54"/>
    <w:rsid w:val="00797696"/>
    <w:rsid w:val="00797A0B"/>
    <w:rsid w:val="007A0437"/>
    <w:rsid w:val="007A0996"/>
    <w:rsid w:val="007A0F72"/>
    <w:rsid w:val="007A0FEE"/>
    <w:rsid w:val="007A1130"/>
    <w:rsid w:val="007A24ED"/>
    <w:rsid w:val="007A292A"/>
    <w:rsid w:val="007A2B5D"/>
    <w:rsid w:val="007A3E21"/>
    <w:rsid w:val="007A3F05"/>
    <w:rsid w:val="007A3FA3"/>
    <w:rsid w:val="007A4064"/>
    <w:rsid w:val="007A4255"/>
    <w:rsid w:val="007A57F0"/>
    <w:rsid w:val="007A595E"/>
    <w:rsid w:val="007A6297"/>
    <w:rsid w:val="007A6591"/>
    <w:rsid w:val="007A65D1"/>
    <w:rsid w:val="007A7200"/>
    <w:rsid w:val="007A7271"/>
    <w:rsid w:val="007A7819"/>
    <w:rsid w:val="007B0215"/>
    <w:rsid w:val="007B0247"/>
    <w:rsid w:val="007B048D"/>
    <w:rsid w:val="007B05D9"/>
    <w:rsid w:val="007B0741"/>
    <w:rsid w:val="007B0794"/>
    <w:rsid w:val="007B07F9"/>
    <w:rsid w:val="007B0A5D"/>
    <w:rsid w:val="007B0CD7"/>
    <w:rsid w:val="007B127F"/>
    <w:rsid w:val="007B165F"/>
    <w:rsid w:val="007B1F88"/>
    <w:rsid w:val="007B2791"/>
    <w:rsid w:val="007B305E"/>
    <w:rsid w:val="007B3488"/>
    <w:rsid w:val="007B4047"/>
    <w:rsid w:val="007B486F"/>
    <w:rsid w:val="007B4954"/>
    <w:rsid w:val="007B49EA"/>
    <w:rsid w:val="007B4ECD"/>
    <w:rsid w:val="007B537C"/>
    <w:rsid w:val="007B60E1"/>
    <w:rsid w:val="007B699D"/>
    <w:rsid w:val="007B6E76"/>
    <w:rsid w:val="007B74E3"/>
    <w:rsid w:val="007B7576"/>
    <w:rsid w:val="007B75DD"/>
    <w:rsid w:val="007B7B78"/>
    <w:rsid w:val="007B7B7E"/>
    <w:rsid w:val="007B7DE9"/>
    <w:rsid w:val="007C10DA"/>
    <w:rsid w:val="007C1731"/>
    <w:rsid w:val="007C1770"/>
    <w:rsid w:val="007C17EB"/>
    <w:rsid w:val="007C1F2B"/>
    <w:rsid w:val="007C2C9E"/>
    <w:rsid w:val="007C3169"/>
    <w:rsid w:val="007C3FD2"/>
    <w:rsid w:val="007C5F7C"/>
    <w:rsid w:val="007C64E3"/>
    <w:rsid w:val="007C65F5"/>
    <w:rsid w:val="007C6723"/>
    <w:rsid w:val="007C6AFF"/>
    <w:rsid w:val="007C6D0C"/>
    <w:rsid w:val="007C72E0"/>
    <w:rsid w:val="007C7474"/>
    <w:rsid w:val="007C7AC2"/>
    <w:rsid w:val="007C7EEC"/>
    <w:rsid w:val="007D0334"/>
    <w:rsid w:val="007D056C"/>
    <w:rsid w:val="007D1402"/>
    <w:rsid w:val="007D1445"/>
    <w:rsid w:val="007D1570"/>
    <w:rsid w:val="007D15F8"/>
    <w:rsid w:val="007D23CD"/>
    <w:rsid w:val="007D2AC1"/>
    <w:rsid w:val="007D2E7A"/>
    <w:rsid w:val="007D3307"/>
    <w:rsid w:val="007D345C"/>
    <w:rsid w:val="007D37BE"/>
    <w:rsid w:val="007D4718"/>
    <w:rsid w:val="007D488B"/>
    <w:rsid w:val="007D499E"/>
    <w:rsid w:val="007D50A5"/>
    <w:rsid w:val="007D5125"/>
    <w:rsid w:val="007D5328"/>
    <w:rsid w:val="007D57C4"/>
    <w:rsid w:val="007D5919"/>
    <w:rsid w:val="007D5C56"/>
    <w:rsid w:val="007D6213"/>
    <w:rsid w:val="007D63D1"/>
    <w:rsid w:val="007D67BC"/>
    <w:rsid w:val="007D6CD4"/>
    <w:rsid w:val="007D6DCD"/>
    <w:rsid w:val="007E001E"/>
    <w:rsid w:val="007E0734"/>
    <w:rsid w:val="007E08C8"/>
    <w:rsid w:val="007E0903"/>
    <w:rsid w:val="007E094B"/>
    <w:rsid w:val="007E0DAD"/>
    <w:rsid w:val="007E0FC9"/>
    <w:rsid w:val="007E25AC"/>
    <w:rsid w:val="007E2611"/>
    <w:rsid w:val="007E2652"/>
    <w:rsid w:val="007E2813"/>
    <w:rsid w:val="007E2E4C"/>
    <w:rsid w:val="007E3002"/>
    <w:rsid w:val="007E3258"/>
    <w:rsid w:val="007E37E0"/>
    <w:rsid w:val="007E42D9"/>
    <w:rsid w:val="007E446A"/>
    <w:rsid w:val="007E5FF8"/>
    <w:rsid w:val="007E62A4"/>
    <w:rsid w:val="007E6D5C"/>
    <w:rsid w:val="007E6FA8"/>
    <w:rsid w:val="007E7464"/>
    <w:rsid w:val="007E7B66"/>
    <w:rsid w:val="007F0424"/>
    <w:rsid w:val="007F119D"/>
    <w:rsid w:val="007F1B93"/>
    <w:rsid w:val="007F1E51"/>
    <w:rsid w:val="007F20FA"/>
    <w:rsid w:val="007F35F4"/>
    <w:rsid w:val="007F3CAD"/>
    <w:rsid w:val="007F3E7C"/>
    <w:rsid w:val="007F4173"/>
    <w:rsid w:val="007F42CA"/>
    <w:rsid w:val="007F42DF"/>
    <w:rsid w:val="007F4861"/>
    <w:rsid w:val="007F53FA"/>
    <w:rsid w:val="007F56DD"/>
    <w:rsid w:val="007F5771"/>
    <w:rsid w:val="007F5DE1"/>
    <w:rsid w:val="007F6C9B"/>
    <w:rsid w:val="007F7868"/>
    <w:rsid w:val="008000B4"/>
    <w:rsid w:val="008003B3"/>
    <w:rsid w:val="008006AD"/>
    <w:rsid w:val="00801B9A"/>
    <w:rsid w:val="00801E38"/>
    <w:rsid w:val="00801FDB"/>
    <w:rsid w:val="00802712"/>
    <w:rsid w:val="008027CE"/>
    <w:rsid w:val="00803654"/>
    <w:rsid w:val="00803E72"/>
    <w:rsid w:val="008044C4"/>
    <w:rsid w:val="00804738"/>
    <w:rsid w:val="00804F85"/>
    <w:rsid w:val="00805486"/>
    <w:rsid w:val="0080559F"/>
    <w:rsid w:val="008058BF"/>
    <w:rsid w:val="008059D5"/>
    <w:rsid w:val="00805C37"/>
    <w:rsid w:val="00805F18"/>
    <w:rsid w:val="008061E0"/>
    <w:rsid w:val="008065A9"/>
    <w:rsid w:val="008077A5"/>
    <w:rsid w:val="00807C20"/>
    <w:rsid w:val="00810029"/>
    <w:rsid w:val="0081018C"/>
    <w:rsid w:val="00810456"/>
    <w:rsid w:val="008110EA"/>
    <w:rsid w:val="00811AB5"/>
    <w:rsid w:val="00812084"/>
    <w:rsid w:val="00812C7A"/>
    <w:rsid w:val="00812E77"/>
    <w:rsid w:val="00812EF2"/>
    <w:rsid w:val="00814656"/>
    <w:rsid w:val="00814790"/>
    <w:rsid w:val="00814B22"/>
    <w:rsid w:val="00814B4C"/>
    <w:rsid w:val="008155EB"/>
    <w:rsid w:val="008157F1"/>
    <w:rsid w:val="00815BD4"/>
    <w:rsid w:val="00815D6E"/>
    <w:rsid w:val="00815E52"/>
    <w:rsid w:val="00815E96"/>
    <w:rsid w:val="00815F51"/>
    <w:rsid w:val="00816ACE"/>
    <w:rsid w:val="00816AE2"/>
    <w:rsid w:val="00816E4C"/>
    <w:rsid w:val="008171F1"/>
    <w:rsid w:val="00817B56"/>
    <w:rsid w:val="008201FA"/>
    <w:rsid w:val="00820D16"/>
    <w:rsid w:val="008214EF"/>
    <w:rsid w:val="00821AAF"/>
    <w:rsid w:val="00821D20"/>
    <w:rsid w:val="008227BF"/>
    <w:rsid w:val="00822A76"/>
    <w:rsid w:val="00822ED8"/>
    <w:rsid w:val="00823F70"/>
    <w:rsid w:val="00824177"/>
    <w:rsid w:val="0082422F"/>
    <w:rsid w:val="00824311"/>
    <w:rsid w:val="00824739"/>
    <w:rsid w:val="008262F9"/>
    <w:rsid w:val="0082686E"/>
    <w:rsid w:val="0082689C"/>
    <w:rsid w:val="00826CF7"/>
    <w:rsid w:val="00827652"/>
    <w:rsid w:val="00827F5D"/>
    <w:rsid w:val="00827FED"/>
    <w:rsid w:val="00830ADC"/>
    <w:rsid w:val="00830C41"/>
    <w:rsid w:val="00831040"/>
    <w:rsid w:val="008319D0"/>
    <w:rsid w:val="00831D93"/>
    <w:rsid w:val="00831FA3"/>
    <w:rsid w:val="008324D2"/>
    <w:rsid w:val="008329C5"/>
    <w:rsid w:val="00833431"/>
    <w:rsid w:val="00833584"/>
    <w:rsid w:val="00833F3D"/>
    <w:rsid w:val="00834CC1"/>
    <w:rsid w:val="00834D33"/>
    <w:rsid w:val="00835562"/>
    <w:rsid w:val="00836029"/>
    <w:rsid w:val="0083632B"/>
    <w:rsid w:val="00836765"/>
    <w:rsid w:val="00836A0F"/>
    <w:rsid w:val="00837711"/>
    <w:rsid w:val="00837F29"/>
    <w:rsid w:val="00840141"/>
    <w:rsid w:val="0084084A"/>
    <w:rsid w:val="00840D1C"/>
    <w:rsid w:val="008415F6"/>
    <w:rsid w:val="008423B5"/>
    <w:rsid w:val="008426BF"/>
    <w:rsid w:val="00842EDA"/>
    <w:rsid w:val="00843137"/>
    <w:rsid w:val="00843507"/>
    <w:rsid w:val="00843D94"/>
    <w:rsid w:val="008440FF"/>
    <w:rsid w:val="008445CB"/>
    <w:rsid w:val="00844742"/>
    <w:rsid w:val="00844C89"/>
    <w:rsid w:val="0084507C"/>
    <w:rsid w:val="00845BAF"/>
    <w:rsid w:val="00845EA4"/>
    <w:rsid w:val="00845FE0"/>
    <w:rsid w:val="0084630E"/>
    <w:rsid w:val="00846409"/>
    <w:rsid w:val="00846B23"/>
    <w:rsid w:val="00846CBF"/>
    <w:rsid w:val="0084759C"/>
    <w:rsid w:val="00847894"/>
    <w:rsid w:val="00847C49"/>
    <w:rsid w:val="00847EF3"/>
    <w:rsid w:val="00850B4C"/>
    <w:rsid w:val="00850F6E"/>
    <w:rsid w:val="00850FE1"/>
    <w:rsid w:val="00851801"/>
    <w:rsid w:val="00851C6D"/>
    <w:rsid w:val="00852BCF"/>
    <w:rsid w:val="00852BDD"/>
    <w:rsid w:val="00852ED4"/>
    <w:rsid w:val="00853240"/>
    <w:rsid w:val="008535CB"/>
    <w:rsid w:val="00853880"/>
    <w:rsid w:val="0085404A"/>
    <w:rsid w:val="008542C5"/>
    <w:rsid w:val="008548AB"/>
    <w:rsid w:val="008556F2"/>
    <w:rsid w:val="00855B46"/>
    <w:rsid w:val="00855E79"/>
    <w:rsid w:val="0085633E"/>
    <w:rsid w:val="008567F7"/>
    <w:rsid w:val="0086091A"/>
    <w:rsid w:val="008609D1"/>
    <w:rsid w:val="008610BA"/>
    <w:rsid w:val="00861187"/>
    <w:rsid w:val="008614D0"/>
    <w:rsid w:val="008619BC"/>
    <w:rsid w:val="00861E4E"/>
    <w:rsid w:val="008624CA"/>
    <w:rsid w:val="00862762"/>
    <w:rsid w:val="008632BF"/>
    <w:rsid w:val="0086399B"/>
    <w:rsid w:val="008646E3"/>
    <w:rsid w:val="00864891"/>
    <w:rsid w:val="00864F14"/>
    <w:rsid w:val="00865257"/>
    <w:rsid w:val="00865CD6"/>
    <w:rsid w:val="00865D03"/>
    <w:rsid w:val="008661D7"/>
    <w:rsid w:val="008662BA"/>
    <w:rsid w:val="0086665D"/>
    <w:rsid w:val="00866CFB"/>
    <w:rsid w:val="00867500"/>
    <w:rsid w:val="00867C9B"/>
    <w:rsid w:val="00867F0A"/>
    <w:rsid w:val="00870152"/>
    <w:rsid w:val="008702B9"/>
    <w:rsid w:val="00870A2D"/>
    <w:rsid w:val="008717C0"/>
    <w:rsid w:val="00872E7C"/>
    <w:rsid w:val="00873429"/>
    <w:rsid w:val="00873BAD"/>
    <w:rsid w:val="00873E55"/>
    <w:rsid w:val="00873E92"/>
    <w:rsid w:val="00873F23"/>
    <w:rsid w:val="00873FAE"/>
    <w:rsid w:val="00874386"/>
    <w:rsid w:val="00874862"/>
    <w:rsid w:val="00874910"/>
    <w:rsid w:val="00874B59"/>
    <w:rsid w:val="00874FBB"/>
    <w:rsid w:val="00875BA8"/>
    <w:rsid w:val="00875C9F"/>
    <w:rsid w:val="00875FAD"/>
    <w:rsid w:val="00875FFA"/>
    <w:rsid w:val="00876365"/>
    <w:rsid w:val="0087662F"/>
    <w:rsid w:val="008766D9"/>
    <w:rsid w:val="0087722B"/>
    <w:rsid w:val="008773D5"/>
    <w:rsid w:val="00877611"/>
    <w:rsid w:val="00877A98"/>
    <w:rsid w:val="00877F5A"/>
    <w:rsid w:val="008800CE"/>
    <w:rsid w:val="008806B9"/>
    <w:rsid w:val="00881646"/>
    <w:rsid w:val="008826D7"/>
    <w:rsid w:val="008830ED"/>
    <w:rsid w:val="00883376"/>
    <w:rsid w:val="00883470"/>
    <w:rsid w:val="00883A60"/>
    <w:rsid w:val="0088424B"/>
    <w:rsid w:val="008849DA"/>
    <w:rsid w:val="00884D8D"/>
    <w:rsid w:val="00885061"/>
    <w:rsid w:val="008851B5"/>
    <w:rsid w:val="0088562B"/>
    <w:rsid w:val="0088575A"/>
    <w:rsid w:val="00885A2B"/>
    <w:rsid w:val="00885E06"/>
    <w:rsid w:val="00885E9C"/>
    <w:rsid w:val="008864D2"/>
    <w:rsid w:val="00886E9B"/>
    <w:rsid w:val="0088710C"/>
    <w:rsid w:val="00887573"/>
    <w:rsid w:val="00887720"/>
    <w:rsid w:val="00887E51"/>
    <w:rsid w:val="00887ED1"/>
    <w:rsid w:val="00890116"/>
    <w:rsid w:val="00890233"/>
    <w:rsid w:val="008903FE"/>
    <w:rsid w:val="00890743"/>
    <w:rsid w:val="00890F9E"/>
    <w:rsid w:val="00891179"/>
    <w:rsid w:val="0089164C"/>
    <w:rsid w:val="00892164"/>
    <w:rsid w:val="008921ED"/>
    <w:rsid w:val="0089260B"/>
    <w:rsid w:val="00892891"/>
    <w:rsid w:val="008938FC"/>
    <w:rsid w:val="008939D5"/>
    <w:rsid w:val="00893B3D"/>
    <w:rsid w:val="00893CD3"/>
    <w:rsid w:val="0089400F"/>
    <w:rsid w:val="00894FCF"/>
    <w:rsid w:val="00895238"/>
    <w:rsid w:val="008952C0"/>
    <w:rsid w:val="00895602"/>
    <w:rsid w:val="00895B0E"/>
    <w:rsid w:val="00895E68"/>
    <w:rsid w:val="008967A7"/>
    <w:rsid w:val="0089716E"/>
    <w:rsid w:val="00897254"/>
    <w:rsid w:val="00897CFE"/>
    <w:rsid w:val="00897D57"/>
    <w:rsid w:val="008A0A8B"/>
    <w:rsid w:val="008A0E6D"/>
    <w:rsid w:val="008A0ECF"/>
    <w:rsid w:val="008A1AB7"/>
    <w:rsid w:val="008A1B05"/>
    <w:rsid w:val="008A2210"/>
    <w:rsid w:val="008A24CA"/>
    <w:rsid w:val="008A29D1"/>
    <w:rsid w:val="008A29FE"/>
    <w:rsid w:val="008A2D8E"/>
    <w:rsid w:val="008A2DF3"/>
    <w:rsid w:val="008A31A9"/>
    <w:rsid w:val="008A392F"/>
    <w:rsid w:val="008A45D0"/>
    <w:rsid w:val="008A46E1"/>
    <w:rsid w:val="008A46E2"/>
    <w:rsid w:val="008A4763"/>
    <w:rsid w:val="008A53B2"/>
    <w:rsid w:val="008A5802"/>
    <w:rsid w:val="008A59C1"/>
    <w:rsid w:val="008A5BC1"/>
    <w:rsid w:val="008A60F5"/>
    <w:rsid w:val="008A6122"/>
    <w:rsid w:val="008A6279"/>
    <w:rsid w:val="008A656F"/>
    <w:rsid w:val="008A6A10"/>
    <w:rsid w:val="008A7B52"/>
    <w:rsid w:val="008A7C13"/>
    <w:rsid w:val="008A7DD1"/>
    <w:rsid w:val="008B0251"/>
    <w:rsid w:val="008B10A3"/>
    <w:rsid w:val="008B11C1"/>
    <w:rsid w:val="008B11DB"/>
    <w:rsid w:val="008B1948"/>
    <w:rsid w:val="008B20F4"/>
    <w:rsid w:val="008B2583"/>
    <w:rsid w:val="008B2863"/>
    <w:rsid w:val="008B298D"/>
    <w:rsid w:val="008B2B09"/>
    <w:rsid w:val="008B2DFF"/>
    <w:rsid w:val="008B36D7"/>
    <w:rsid w:val="008B3A1B"/>
    <w:rsid w:val="008B3C66"/>
    <w:rsid w:val="008B3DD5"/>
    <w:rsid w:val="008B405A"/>
    <w:rsid w:val="008B4103"/>
    <w:rsid w:val="008B4268"/>
    <w:rsid w:val="008B4286"/>
    <w:rsid w:val="008B474E"/>
    <w:rsid w:val="008B5136"/>
    <w:rsid w:val="008B565E"/>
    <w:rsid w:val="008B5B40"/>
    <w:rsid w:val="008B5B9B"/>
    <w:rsid w:val="008B6249"/>
    <w:rsid w:val="008B6622"/>
    <w:rsid w:val="008B6A10"/>
    <w:rsid w:val="008B6B71"/>
    <w:rsid w:val="008C0A0A"/>
    <w:rsid w:val="008C0BB8"/>
    <w:rsid w:val="008C106B"/>
    <w:rsid w:val="008C16B0"/>
    <w:rsid w:val="008C176C"/>
    <w:rsid w:val="008C1DF5"/>
    <w:rsid w:val="008C21AA"/>
    <w:rsid w:val="008C2772"/>
    <w:rsid w:val="008C2A82"/>
    <w:rsid w:val="008C2C58"/>
    <w:rsid w:val="008C2F09"/>
    <w:rsid w:val="008C33E8"/>
    <w:rsid w:val="008C3605"/>
    <w:rsid w:val="008C374E"/>
    <w:rsid w:val="008C4350"/>
    <w:rsid w:val="008C4EAE"/>
    <w:rsid w:val="008C4EEA"/>
    <w:rsid w:val="008C4F0A"/>
    <w:rsid w:val="008C5091"/>
    <w:rsid w:val="008C5530"/>
    <w:rsid w:val="008C55A6"/>
    <w:rsid w:val="008C571E"/>
    <w:rsid w:val="008C5C43"/>
    <w:rsid w:val="008C6049"/>
    <w:rsid w:val="008C64A3"/>
    <w:rsid w:val="008C676F"/>
    <w:rsid w:val="008C6B20"/>
    <w:rsid w:val="008C7333"/>
    <w:rsid w:val="008D0776"/>
    <w:rsid w:val="008D0795"/>
    <w:rsid w:val="008D0C41"/>
    <w:rsid w:val="008D1000"/>
    <w:rsid w:val="008D159B"/>
    <w:rsid w:val="008D2DDE"/>
    <w:rsid w:val="008D35BF"/>
    <w:rsid w:val="008D37A9"/>
    <w:rsid w:val="008D3B7C"/>
    <w:rsid w:val="008D40BC"/>
    <w:rsid w:val="008D49B3"/>
    <w:rsid w:val="008D5355"/>
    <w:rsid w:val="008D589C"/>
    <w:rsid w:val="008D5A2E"/>
    <w:rsid w:val="008D653E"/>
    <w:rsid w:val="008D6776"/>
    <w:rsid w:val="008D718A"/>
    <w:rsid w:val="008D7278"/>
    <w:rsid w:val="008D739C"/>
    <w:rsid w:val="008D7963"/>
    <w:rsid w:val="008D7F14"/>
    <w:rsid w:val="008D7FE7"/>
    <w:rsid w:val="008E026F"/>
    <w:rsid w:val="008E04FD"/>
    <w:rsid w:val="008E084E"/>
    <w:rsid w:val="008E0E97"/>
    <w:rsid w:val="008E0EEF"/>
    <w:rsid w:val="008E1CDC"/>
    <w:rsid w:val="008E1FDA"/>
    <w:rsid w:val="008E209B"/>
    <w:rsid w:val="008E2A42"/>
    <w:rsid w:val="008E324D"/>
    <w:rsid w:val="008E36F0"/>
    <w:rsid w:val="008E3A44"/>
    <w:rsid w:val="008E3BC5"/>
    <w:rsid w:val="008E4036"/>
    <w:rsid w:val="008E4412"/>
    <w:rsid w:val="008E4E31"/>
    <w:rsid w:val="008E5662"/>
    <w:rsid w:val="008E5EFC"/>
    <w:rsid w:val="008E610D"/>
    <w:rsid w:val="008E665D"/>
    <w:rsid w:val="008E73C4"/>
    <w:rsid w:val="008E7D1A"/>
    <w:rsid w:val="008F0BE3"/>
    <w:rsid w:val="008F0BF3"/>
    <w:rsid w:val="008F0C1C"/>
    <w:rsid w:val="008F0E26"/>
    <w:rsid w:val="008F0F29"/>
    <w:rsid w:val="008F0F98"/>
    <w:rsid w:val="008F106B"/>
    <w:rsid w:val="008F11D2"/>
    <w:rsid w:val="008F1258"/>
    <w:rsid w:val="008F1E42"/>
    <w:rsid w:val="008F2A14"/>
    <w:rsid w:val="008F2B65"/>
    <w:rsid w:val="008F2B7E"/>
    <w:rsid w:val="008F2BB8"/>
    <w:rsid w:val="008F3A28"/>
    <w:rsid w:val="008F3AB1"/>
    <w:rsid w:val="008F3DD9"/>
    <w:rsid w:val="008F42D5"/>
    <w:rsid w:val="008F4873"/>
    <w:rsid w:val="008F48C1"/>
    <w:rsid w:val="008F4AF5"/>
    <w:rsid w:val="008F5C3A"/>
    <w:rsid w:val="008F5F60"/>
    <w:rsid w:val="008F6246"/>
    <w:rsid w:val="008F6898"/>
    <w:rsid w:val="008F6A61"/>
    <w:rsid w:val="008F6BCD"/>
    <w:rsid w:val="008F71D4"/>
    <w:rsid w:val="008F73F5"/>
    <w:rsid w:val="008F752E"/>
    <w:rsid w:val="008F7ADF"/>
    <w:rsid w:val="0090023A"/>
    <w:rsid w:val="009005B3"/>
    <w:rsid w:val="00900972"/>
    <w:rsid w:val="009009A4"/>
    <w:rsid w:val="00900B5C"/>
    <w:rsid w:val="0090107A"/>
    <w:rsid w:val="009026EB"/>
    <w:rsid w:val="009027BC"/>
    <w:rsid w:val="00903350"/>
    <w:rsid w:val="00903790"/>
    <w:rsid w:val="00903D88"/>
    <w:rsid w:val="00904CFF"/>
    <w:rsid w:val="0090571C"/>
    <w:rsid w:val="009067D0"/>
    <w:rsid w:val="00906DF8"/>
    <w:rsid w:val="00907118"/>
    <w:rsid w:val="00910DB0"/>
    <w:rsid w:val="009111F5"/>
    <w:rsid w:val="009115E4"/>
    <w:rsid w:val="0091194E"/>
    <w:rsid w:val="00911ABD"/>
    <w:rsid w:val="00911D63"/>
    <w:rsid w:val="00912CE6"/>
    <w:rsid w:val="00913070"/>
    <w:rsid w:val="00913DBA"/>
    <w:rsid w:val="0091470D"/>
    <w:rsid w:val="009150E1"/>
    <w:rsid w:val="00915338"/>
    <w:rsid w:val="009155FD"/>
    <w:rsid w:val="00915D27"/>
    <w:rsid w:val="00916BA1"/>
    <w:rsid w:val="00917192"/>
    <w:rsid w:val="00917594"/>
    <w:rsid w:val="00917DD9"/>
    <w:rsid w:val="009208EA"/>
    <w:rsid w:val="00920CCA"/>
    <w:rsid w:val="00920F02"/>
    <w:rsid w:val="00921293"/>
    <w:rsid w:val="00921457"/>
    <w:rsid w:val="00921DE3"/>
    <w:rsid w:val="00921FEE"/>
    <w:rsid w:val="00922A97"/>
    <w:rsid w:val="0092376E"/>
    <w:rsid w:val="009246AE"/>
    <w:rsid w:val="00924857"/>
    <w:rsid w:val="00924A80"/>
    <w:rsid w:val="00925221"/>
    <w:rsid w:val="009253A2"/>
    <w:rsid w:val="00925563"/>
    <w:rsid w:val="009259CA"/>
    <w:rsid w:val="00925B48"/>
    <w:rsid w:val="00926011"/>
    <w:rsid w:val="00927BA5"/>
    <w:rsid w:val="009301A1"/>
    <w:rsid w:val="009301A3"/>
    <w:rsid w:val="009306B3"/>
    <w:rsid w:val="00930B8F"/>
    <w:rsid w:val="00930D02"/>
    <w:rsid w:val="00931C89"/>
    <w:rsid w:val="0093218E"/>
    <w:rsid w:val="009326A0"/>
    <w:rsid w:val="00932970"/>
    <w:rsid w:val="00932A73"/>
    <w:rsid w:val="00932E9F"/>
    <w:rsid w:val="009342FE"/>
    <w:rsid w:val="00934960"/>
    <w:rsid w:val="0093508C"/>
    <w:rsid w:val="00935365"/>
    <w:rsid w:val="00935BA5"/>
    <w:rsid w:val="009360A2"/>
    <w:rsid w:val="00936D9D"/>
    <w:rsid w:val="00940382"/>
    <w:rsid w:val="0094163F"/>
    <w:rsid w:val="009417AB"/>
    <w:rsid w:val="0094277F"/>
    <w:rsid w:val="009427A0"/>
    <w:rsid w:val="00942867"/>
    <w:rsid w:val="00942B6C"/>
    <w:rsid w:val="00942F12"/>
    <w:rsid w:val="00943637"/>
    <w:rsid w:val="00944509"/>
    <w:rsid w:val="009449BE"/>
    <w:rsid w:val="00944CCF"/>
    <w:rsid w:val="00944D33"/>
    <w:rsid w:val="00944E09"/>
    <w:rsid w:val="009458A0"/>
    <w:rsid w:val="00945C89"/>
    <w:rsid w:val="009461C3"/>
    <w:rsid w:val="0094623B"/>
    <w:rsid w:val="009463DF"/>
    <w:rsid w:val="00946B64"/>
    <w:rsid w:val="00946C25"/>
    <w:rsid w:val="00946DA8"/>
    <w:rsid w:val="0094743D"/>
    <w:rsid w:val="00947876"/>
    <w:rsid w:val="00950C4C"/>
    <w:rsid w:val="00950DE0"/>
    <w:rsid w:val="00951612"/>
    <w:rsid w:val="0095179E"/>
    <w:rsid w:val="0095293C"/>
    <w:rsid w:val="0095339B"/>
    <w:rsid w:val="00953927"/>
    <w:rsid w:val="00953DE9"/>
    <w:rsid w:val="0095453B"/>
    <w:rsid w:val="00955454"/>
    <w:rsid w:val="009554A3"/>
    <w:rsid w:val="00955C0C"/>
    <w:rsid w:val="00956D45"/>
    <w:rsid w:val="0095775E"/>
    <w:rsid w:val="0095775F"/>
    <w:rsid w:val="00957FBB"/>
    <w:rsid w:val="009602AE"/>
    <w:rsid w:val="00960784"/>
    <w:rsid w:val="00960AA1"/>
    <w:rsid w:val="00960B17"/>
    <w:rsid w:val="00960CEC"/>
    <w:rsid w:val="00960FE1"/>
    <w:rsid w:val="009618E8"/>
    <w:rsid w:val="00961A47"/>
    <w:rsid w:val="00961B89"/>
    <w:rsid w:val="00962146"/>
    <w:rsid w:val="00962796"/>
    <w:rsid w:val="009629C3"/>
    <w:rsid w:val="009631A5"/>
    <w:rsid w:val="0096397A"/>
    <w:rsid w:val="009643E7"/>
    <w:rsid w:val="009648E9"/>
    <w:rsid w:val="00964D97"/>
    <w:rsid w:val="00965EC6"/>
    <w:rsid w:val="009660A7"/>
    <w:rsid w:val="009666F0"/>
    <w:rsid w:val="00966759"/>
    <w:rsid w:val="00966AE0"/>
    <w:rsid w:val="00966BBA"/>
    <w:rsid w:val="00966D3F"/>
    <w:rsid w:val="00967825"/>
    <w:rsid w:val="00967985"/>
    <w:rsid w:val="00967C25"/>
    <w:rsid w:val="00970580"/>
    <w:rsid w:val="00970710"/>
    <w:rsid w:val="0097095C"/>
    <w:rsid w:val="00970DFA"/>
    <w:rsid w:val="009711F1"/>
    <w:rsid w:val="009727DA"/>
    <w:rsid w:val="00972E33"/>
    <w:rsid w:val="0097313E"/>
    <w:rsid w:val="009732CD"/>
    <w:rsid w:val="009735C9"/>
    <w:rsid w:val="0097433B"/>
    <w:rsid w:val="00974385"/>
    <w:rsid w:val="009743E4"/>
    <w:rsid w:val="00974C01"/>
    <w:rsid w:val="00974C50"/>
    <w:rsid w:val="009752A3"/>
    <w:rsid w:val="00975C02"/>
    <w:rsid w:val="00975E0D"/>
    <w:rsid w:val="00975F9E"/>
    <w:rsid w:val="009765CC"/>
    <w:rsid w:val="00976D2E"/>
    <w:rsid w:val="00977089"/>
    <w:rsid w:val="00977BA6"/>
    <w:rsid w:val="009804BE"/>
    <w:rsid w:val="009809C8"/>
    <w:rsid w:val="00981010"/>
    <w:rsid w:val="00981890"/>
    <w:rsid w:val="00981A37"/>
    <w:rsid w:val="00982148"/>
    <w:rsid w:val="0098252E"/>
    <w:rsid w:val="009825CF"/>
    <w:rsid w:val="00982841"/>
    <w:rsid w:val="00982C43"/>
    <w:rsid w:val="0098301D"/>
    <w:rsid w:val="00983AAA"/>
    <w:rsid w:val="00983ABA"/>
    <w:rsid w:val="00984015"/>
    <w:rsid w:val="00984208"/>
    <w:rsid w:val="009844E0"/>
    <w:rsid w:val="0098475A"/>
    <w:rsid w:val="00984979"/>
    <w:rsid w:val="00984AA4"/>
    <w:rsid w:val="00984D3D"/>
    <w:rsid w:val="00985873"/>
    <w:rsid w:val="009858B1"/>
    <w:rsid w:val="009858C4"/>
    <w:rsid w:val="009859AB"/>
    <w:rsid w:val="00985BB5"/>
    <w:rsid w:val="00986326"/>
    <w:rsid w:val="00986444"/>
    <w:rsid w:val="009869F3"/>
    <w:rsid w:val="009872B5"/>
    <w:rsid w:val="009872F4"/>
    <w:rsid w:val="00987F25"/>
    <w:rsid w:val="00990E88"/>
    <w:rsid w:val="00991057"/>
    <w:rsid w:val="009915AC"/>
    <w:rsid w:val="0099168D"/>
    <w:rsid w:val="00991F25"/>
    <w:rsid w:val="009924C7"/>
    <w:rsid w:val="00992566"/>
    <w:rsid w:val="009928DA"/>
    <w:rsid w:val="00992F19"/>
    <w:rsid w:val="009931B0"/>
    <w:rsid w:val="00993345"/>
    <w:rsid w:val="00993630"/>
    <w:rsid w:val="009938DF"/>
    <w:rsid w:val="00993F41"/>
    <w:rsid w:val="009941A9"/>
    <w:rsid w:val="009941E7"/>
    <w:rsid w:val="00994C00"/>
    <w:rsid w:val="009956CC"/>
    <w:rsid w:val="00995769"/>
    <w:rsid w:val="0099616E"/>
    <w:rsid w:val="0099697D"/>
    <w:rsid w:val="00996DF1"/>
    <w:rsid w:val="00996F47"/>
    <w:rsid w:val="0099751B"/>
    <w:rsid w:val="0099764A"/>
    <w:rsid w:val="00997FF4"/>
    <w:rsid w:val="009A04D0"/>
    <w:rsid w:val="009A0835"/>
    <w:rsid w:val="009A09F2"/>
    <w:rsid w:val="009A0A27"/>
    <w:rsid w:val="009A0D89"/>
    <w:rsid w:val="009A105D"/>
    <w:rsid w:val="009A3F46"/>
    <w:rsid w:val="009A4E28"/>
    <w:rsid w:val="009A533B"/>
    <w:rsid w:val="009A54A4"/>
    <w:rsid w:val="009A576C"/>
    <w:rsid w:val="009A59BA"/>
    <w:rsid w:val="009A5A35"/>
    <w:rsid w:val="009A5FD9"/>
    <w:rsid w:val="009A618A"/>
    <w:rsid w:val="009A68D4"/>
    <w:rsid w:val="009A68FE"/>
    <w:rsid w:val="009A6E2C"/>
    <w:rsid w:val="009A777E"/>
    <w:rsid w:val="009A78D6"/>
    <w:rsid w:val="009A7C5A"/>
    <w:rsid w:val="009A7FEA"/>
    <w:rsid w:val="009B03F1"/>
    <w:rsid w:val="009B05D5"/>
    <w:rsid w:val="009B08AC"/>
    <w:rsid w:val="009B0B3E"/>
    <w:rsid w:val="009B0ECA"/>
    <w:rsid w:val="009B13DB"/>
    <w:rsid w:val="009B1822"/>
    <w:rsid w:val="009B1FC1"/>
    <w:rsid w:val="009B22DA"/>
    <w:rsid w:val="009B235B"/>
    <w:rsid w:val="009B26A8"/>
    <w:rsid w:val="009B2859"/>
    <w:rsid w:val="009B3D4F"/>
    <w:rsid w:val="009B474C"/>
    <w:rsid w:val="009B4979"/>
    <w:rsid w:val="009B4BB0"/>
    <w:rsid w:val="009B5153"/>
    <w:rsid w:val="009B548D"/>
    <w:rsid w:val="009B55DA"/>
    <w:rsid w:val="009B5817"/>
    <w:rsid w:val="009B59A8"/>
    <w:rsid w:val="009B5AC5"/>
    <w:rsid w:val="009B6831"/>
    <w:rsid w:val="009B6EBB"/>
    <w:rsid w:val="009B6FF9"/>
    <w:rsid w:val="009B72C2"/>
    <w:rsid w:val="009B76B4"/>
    <w:rsid w:val="009C037F"/>
    <w:rsid w:val="009C0808"/>
    <w:rsid w:val="009C0DB7"/>
    <w:rsid w:val="009C0E42"/>
    <w:rsid w:val="009C1167"/>
    <w:rsid w:val="009C1D38"/>
    <w:rsid w:val="009C2149"/>
    <w:rsid w:val="009C2295"/>
    <w:rsid w:val="009C26C0"/>
    <w:rsid w:val="009C3316"/>
    <w:rsid w:val="009C4145"/>
    <w:rsid w:val="009C4411"/>
    <w:rsid w:val="009C5E26"/>
    <w:rsid w:val="009C5FDC"/>
    <w:rsid w:val="009C65FF"/>
    <w:rsid w:val="009C6638"/>
    <w:rsid w:val="009C75B5"/>
    <w:rsid w:val="009C768D"/>
    <w:rsid w:val="009C7816"/>
    <w:rsid w:val="009C7A91"/>
    <w:rsid w:val="009C7C5F"/>
    <w:rsid w:val="009C7C94"/>
    <w:rsid w:val="009C7E54"/>
    <w:rsid w:val="009D0891"/>
    <w:rsid w:val="009D0E51"/>
    <w:rsid w:val="009D0EDA"/>
    <w:rsid w:val="009D0F80"/>
    <w:rsid w:val="009D186A"/>
    <w:rsid w:val="009D1934"/>
    <w:rsid w:val="009D198E"/>
    <w:rsid w:val="009D1E20"/>
    <w:rsid w:val="009D274F"/>
    <w:rsid w:val="009D2B17"/>
    <w:rsid w:val="009D2B3A"/>
    <w:rsid w:val="009D2F9B"/>
    <w:rsid w:val="009D3473"/>
    <w:rsid w:val="009D367B"/>
    <w:rsid w:val="009D3872"/>
    <w:rsid w:val="009D3C2F"/>
    <w:rsid w:val="009D4835"/>
    <w:rsid w:val="009D4FE0"/>
    <w:rsid w:val="009D5D93"/>
    <w:rsid w:val="009D613A"/>
    <w:rsid w:val="009D6586"/>
    <w:rsid w:val="009D68FF"/>
    <w:rsid w:val="009D6B39"/>
    <w:rsid w:val="009D6EDF"/>
    <w:rsid w:val="009D73DA"/>
    <w:rsid w:val="009D747F"/>
    <w:rsid w:val="009D74DB"/>
    <w:rsid w:val="009E00F2"/>
    <w:rsid w:val="009E03B6"/>
    <w:rsid w:val="009E047E"/>
    <w:rsid w:val="009E0642"/>
    <w:rsid w:val="009E077D"/>
    <w:rsid w:val="009E07A4"/>
    <w:rsid w:val="009E0EB7"/>
    <w:rsid w:val="009E1C0C"/>
    <w:rsid w:val="009E2784"/>
    <w:rsid w:val="009E2C49"/>
    <w:rsid w:val="009E2ECA"/>
    <w:rsid w:val="009E2EDB"/>
    <w:rsid w:val="009E3926"/>
    <w:rsid w:val="009E4185"/>
    <w:rsid w:val="009E437B"/>
    <w:rsid w:val="009E452D"/>
    <w:rsid w:val="009E472F"/>
    <w:rsid w:val="009E4D50"/>
    <w:rsid w:val="009E5992"/>
    <w:rsid w:val="009E5A70"/>
    <w:rsid w:val="009E5E12"/>
    <w:rsid w:val="009E60E8"/>
    <w:rsid w:val="009E7293"/>
    <w:rsid w:val="009E7345"/>
    <w:rsid w:val="009E7FB0"/>
    <w:rsid w:val="009F0EC7"/>
    <w:rsid w:val="009F124E"/>
    <w:rsid w:val="009F1B2C"/>
    <w:rsid w:val="009F1B8B"/>
    <w:rsid w:val="009F2902"/>
    <w:rsid w:val="009F321C"/>
    <w:rsid w:val="009F3873"/>
    <w:rsid w:val="009F38FD"/>
    <w:rsid w:val="009F3B5E"/>
    <w:rsid w:val="009F3D9C"/>
    <w:rsid w:val="009F3EFA"/>
    <w:rsid w:val="009F45E2"/>
    <w:rsid w:val="009F4992"/>
    <w:rsid w:val="009F5555"/>
    <w:rsid w:val="009F55D7"/>
    <w:rsid w:val="009F55D8"/>
    <w:rsid w:val="009F596F"/>
    <w:rsid w:val="009F6268"/>
    <w:rsid w:val="009F63CA"/>
    <w:rsid w:val="009F68DC"/>
    <w:rsid w:val="009F6F6A"/>
    <w:rsid w:val="009F7FAD"/>
    <w:rsid w:val="00A0067A"/>
    <w:rsid w:val="00A00BB0"/>
    <w:rsid w:val="00A00BF9"/>
    <w:rsid w:val="00A01C15"/>
    <w:rsid w:val="00A01FB6"/>
    <w:rsid w:val="00A0210C"/>
    <w:rsid w:val="00A0219C"/>
    <w:rsid w:val="00A02E32"/>
    <w:rsid w:val="00A03268"/>
    <w:rsid w:val="00A0326A"/>
    <w:rsid w:val="00A034ED"/>
    <w:rsid w:val="00A03523"/>
    <w:rsid w:val="00A04B01"/>
    <w:rsid w:val="00A04B0D"/>
    <w:rsid w:val="00A04B46"/>
    <w:rsid w:val="00A050E6"/>
    <w:rsid w:val="00A051D0"/>
    <w:rsid w:val="00A05C3F"/>
    <w:rsid w:val="00A05EE8"/>
    <w:rsid w:val="00A069B8"/>
    <w:rsid w:val="00A06ADF"/>
    <w:rsid w:val="00A07088"/>
    <w:rsid w:val="00A07113"/>
    <w:rsid w:val="00A072C0"/>
    <w:rsid w:val="00A0766B"/>
    <w:rsid w:val="00A07926"/>
    <w:rsid w:val="00A07C20"/>
    <w:rsid w:val="00A1076A"/>
    <w:rsid w:val="00A1094A"/>
    <w:rsid w:val="00A10A22"/>
    <w:rsid w:val="00A11118"/>
    <w:rsid w:val="00A11373"/>
    <w:rsid w:val="00A11702"/>
    <w:rsid w:val="00A1211F"/>
    <w:rsid w:val="00A12795"/>
    <w:rsid w:val="00A13151"/>
    <w:rsid w:val="00A1321B"/>
    <w:rsid w:val="00A136A8"/>
    <w:rsid w:val="00A15229"/>
    <w:rsid w:val="00A15304"/>
    <w:rsid w:val="00A15794"/>
    <w:rsid w:val="00A16573"/>
    <w:rsid w:val="00A16E4D"/>
    <w:rsid w:val="00A16ED8"/>
    <w:rsid w:val="00A16FF6"/>
    <w:rsid w:val="00A17519"/>
    <w:rsid w:val="00A17670"/>
    <w:rsid w:val="00A20AD5"/>
    <w:rsid w:val="00A21363"/>
    <w:rsid w:val="00A2142D"/>
    <w:rsid w:val="00A214BC"/>
    <w:rsid w:val="00A2154F"/>
    <w:rsid w:val="00A217A0"/>
    <w:rsid w:val="00A217D7"/>
    <w:rsid w:val="00A2200F"/>
    <w:rsid w:val="00A229EC"/>
    <w:rsid w:val="00A23237"/>
    <w:rsid w:val="00A2356D"/>
    <w:rsid w:val="00A23EEB"/>
    <w:rsid w:val="00A23F35"/>
    <w:rsid w:val="00A256C4"/>
    <w:rsid w:val="00A25DE0"/>
    <w:rsid w:val="00A25EB4"/>
    <w:rsid w:val="00A26258"/>
    <w:rsid w:val="00A2661B"/>
    <w:rsid w:val="00A274DA"/>
    <w:rsid w:val="00A27587"/>
    <w:rsid w:val="00A275A6"/>
    <w:rsid w:val="00A27DD2"/>
    <w:rsid w:val="00A30B3F"/>
    <w:rsid w:val="00A319E9"/>
    <w:rsid w:val="00A31F3D"/>
    <w:rsid w:val="00A32585"/>
    <w:rsid w:val="00A32748"/>
    <w:rsid w:val="00A33707"/>
    <w:rsid w:val="00A35C5C"/>
    <w:rsid w:val="00A35D07"/>
    <w:rsid w:val="00A35EAE"/>
    <w:rsid w:val="00A35F6C"/>
    <w:rsid w:val="00A36C73"/>
    <w:rsid w:val="00A36E95"/>
    <w:rsid w:val="00A37045"/>
    <w:rsid w:val="00A37167"/>
    <w:rsid w:val="00A372C5"/>
    <w:rsid w:val="00A3795F"/>
    <w:rsid w:val="00A37ADF"/>
    <w:rsid w:val="00A4018D"/>
    <w:rsid w:val="00A402F2"/>
    <w:rsid w:val="00A40557"/>
    <w:rsid w:val="00A408E2"/>
    <w:rsid w:val="00A41030"/>
    <w:rsid w:val="00A41A36"/>
    <w:rsid w:val="00A41B22"/>
    <w:rsid w:val="00A41EF7"/>
    <w:rsid w:val="00A425A6"/>
    <w:rsid w:val="00A43B50"/>
    <w:rsid w:val="00A4419E"/>
    <w:rsid w:val="00A44EDC"/>
    <w:rsid w:val="00A453DE"/>
    <w:rsid w:val="00A4577D"/>
    <w:rsid w:val="00A457B3"/>
    <w:rsid w:val="00A45D71"/>
    <w:rsid w:val="00A45DCC"/>
    <w:rsid w:val="00A461C9"/>
    <w:rsid w:val="00A47186"/>
    <w:rsid w:val="00A4718F"/>
    <w:rsid w:val="00A471B3"/>
    <w:rsid w:val="00A47316"/>
    <w:rsid w:val="00A47523"/>
    <w:rsid w:val="00A47ACA"/>
    <w:rsid w:val="00A47C3B"/>
    <w:rsid w:val="00A47C3F"/>
    <w:rsid w:val="00A5048C"/>
    <w:rsid w:val="00A50B0E"/>
    <w:rsid w:val="00A51014"/>
    <w:rsid w:val="00A51691"/>
    <w:rsid w:val="00A51F60"/>
    <w:rsid w:val="00A52343"/>
    <w:rsid w:val="00A52477"/>
    <w:rsid w:val="00A52718"/>
    <w:rsid w:val="00A52AFF"/>
    <w:rsid w:val="00A531B9"/>
    <w:rsid w:val="00A53231"/>
    <w:rsid w:val="00A53315"/>
    <w:rsid w:val="00A53E02"/>
    <w:rsid w:val="00A54155"/>
    <w:rsid w:val="00A5452B"/>
    <w:rsid w:val="00A548F5"/>
    <w:rsid w:val="00A54D7E"/>
    <w:rsid w:val="00A55921"/>
    <w:rsid w:val="00A55AB6"/>
    <w:rsid w:val="00A563B3"/>
    <w:rsid w:val="00A5648C"/>
    <w:rsid w:val="00A5679C"/>
    <w:rsid w:val="00A56C9C"/>
    <w:rsid w:val="00A57D76"/>
    <w:rsid w:val="00A57E2B"/>
    <w:rsid w:val="00A57E6E"/>
    <w:rsid w:val="00A6010F"/>
    <w:rsid w:val="00A601C7"/>
    <w:rsid w:val="00A60445"/>
    <w:rsid w:val="00A60AD6"/>
    <w:rsid w:val="00A60E92"/>
    <w:rsid w:val="00A61025"/>
    <w:rsid w:val="00A61D00"/>
    <w:rsid w:val="00A61DB8"/>
    <w:rsid w:val="00A6200D"/>
    <w:rsid w:val="00A62970"/>
    <w:rsid w:val="00A635E5"/>
    <w:rsid w:val="00A63F4B"/>
    <w:rsid w:val="00A642DB"/>
    <w:rsid w:val="00A64EA7"/>
    <w:rsid w:val="00A6500F"/>
    <w:rsid w:val="00A65263"/>
    <w:rsid w:val="00A6568C"/>
    <w:rsid w:val="00A65BD6"/>
    <w:rsid w:val="00A65E12"/>
    <w:rsid w:val="00A65E2D"/>
    <w:rsid w:val="00A65EBA"/>
    <w:rsid w:val="00A6664E"/>
    <w:rsid w:val="00A667E1"/>
    <w:rsid w:val="00A66DA2"/>
    <w:rsid w:val="00A67833"/>
    <w:rsid w:val="00A67F01"/>
    <w:rsid w:val="00A7083C"/>
    <w:rsid w:val="00A70C39"/>
    <w:rsid w:val="00A71423"/>
    <w:rsid w:val="00A7165A"/>
    <w:rsid w:val="00A71707"/>
    <w:rsid w:val="00A71D32"/>
    <w:rsid w:val="00A71D95"/>
    <w:rsid w:val="00A71DC2"/>
    <w:rsid w:val="00A72F38"/>
    <w:rsid w:val="00A7377C"/>
    <w:rsid w:val="00A73812"/>
    <w:rsid w:val="00A738FA"/>
    <w:rsid w:val="00A73987"/>
    <w:rsid w:val="00A73DED"/>
    <w:rsid w:val="00A74246"/>
    <w:rsid w:val="00A7435F"/>
    <w:rsid w:val="00A74502"/>
    <w:rsid w:val="00A74D03"/>
    <w:rsid w:val="00A7530A"/>
    <w:rsid w:val="00A761D2"/>
    <w:rsid w:val="00A76DBB"/>
    <w:rsid w:val="00A77055"/>
    <w:rsid w:val="00A77B94"/>
    <w:rsid w:val="00A77EB7"/>
    <w:rsid w:val="00A8067E"/>
    <w:rsid w:val="00A81C45"/>
    <w:rsid w:val="00A81F5E"/>
    <w:rsid w:val="00A825F0"/>
    <w:rsid w:val="00A8264D"/>
    <w:rsid w:val="00A8282B"/>
    <w:rsid w:val="00A83B42"/>
    <w:rsid w:val="00A84EE3"/>
    <w:rsid w:val="00A85464"/>
    <w:rsid w:val="00A854C0"/>
    <w:rsid w:val="00A85995"/>
    <w:rsid w:val="00A86459"/>
    <w:rsid w:val="00A86B55"/>
    <w:rsid w:val="00A871B8"/>
    <w:rsid w:val="00A90220"/>
    <w:rsid w:val="00A90266"/>
    <w:rsid w:val="00A904D6"/>
    <w:rsid w:val="00A906C3"/>
    <w:rsid w:val="00A90A1F"/>
    <w:rsid w:val="00A919A7"/>
    <w:rsid w:val="00A92CDB"/>
    <w:rsid w:val="00A93504"/>
    <w:rsid w:val="00A93A0F"/>
    <w:rsid w:val="00A94C6A"/>
    <w:rsid w:val="00A94EAE"/>
    <w:rsid w:val="00A9508C"/>
    <w:rsid w:val="00A95254"/>
    <w:rsid w:val="00A95500"/>
    <w:rsid w:val="00A95AF4"/>
    <w:rsid w:val="00A967A2"/>
    <w:rsid w:val="00A96E2B"/>
    <w:rsid w:val="00AA067A"/>
    <w:rsid w:val="00AA071C"/>
    <w:rsid w:val="00AA11B1"/>
    <w:rsid w:val="00AA18E7"/>
    <w:rsid w:val="00AA1B9C"/>
    <w:rsid w:val="00AA220B"/>
    <w:rsid w:val="00AA26B9"/>
    <w:rsid w:val="00AA2847"/>
    <w:rsid w:val="00AA3201"/>
    <w:rsid w:val="00AA3658"/>
    <w:rsid w:val="00AA3CC8"/>
    <w:rsid w:val="00AA3D70"/>
    <w:rsid w:val="00AA3D7D"/>
    <w:rsid w:val="00AA424F"/>
    <w:rsid w:val="00AA4295"/>
    <w:rsid w:val="00AA4DD6"/>
    <w:rsid w:val="00AA5960"/>
    <w:rsid w:val="00AA5C2B"/>
    <w:rsid w:val="00AA615C"/>
    <w:rsid w:val="00AA65C0"/>
    <w:rsid w:val="00AA6C5C"/>
    <w:rsid w:val="00AA7213"/>
    <w:rsid w:val="00AA7C65"/>
    <w:rsid w:val="00AA7ECE"/>
    <w:rsid w:val="00AB1297"/>
    <w:rsid w:val="00AB139D"/>
    <w:rsid w:val="00AB140D"/>
    <w:rsid w:val="00AB1412"/>
    <w:rsid w:val="00AB1532"/>
    <w:rsid w:val="00AB1B8D"/>
    <w:rsid w:val="00AB23D4"/>
    <w:rsid w:val="00AB3B00"/>
    <w:rsid w:val="00AB3CB7"/>
    <w:rsid w:val="00AB3E9D"/>
    <w:rsid w:val="00AB4B70"/>
    <w:rsid w:val="00AB59B4"/>
    <w:rsid w:val="00AB5C54"/>
    <w:rsid w:val="00AB5DA2"/>
    <w:rsid w:val="00AB716C"/>
    <w:rsid w:val="00AB7C81"/>
    <w:rsid w:val="00AB7CDC"/>
    <w:rsid w:val="00AB7DF3"/>
    <w:rsid w:val="00AC02B2"/>
    <w:rsid w:val="00AC0724"/>
    <w:rsid w:val="00AC0E09"/>
    <w:rsid w:val="00AC10E1"/>
    <w:rsid w:val="00AC1227"/>
    <w:rsid w:val="00AC190A"/>
    <w:rsid w:val="00AC2363"/>
    <w:rsid w:val="00AC24F6"/>
    <w:rsid w:val="00AC2B34"/>
    <w:rsid w:val="00AC3FFE"/>
    <w:rsid w:val="00AC40C2"/>
    <w:rsid w:val="00AC6222"/>
    <w:rsid w:val="00AC6733"/>
    <w:rsid w:val="00AC68FB"/>
    <w:rsid w:val="00AC7343"/>
    <w:rsid w:val="00AC7573"/>
    <w:rsid w:val="00AC7707"/>
    <w:rsid w:val="00AD0078"/>
    <w:rsid w:val="00AD0650"/>
    <w:rsid w:val="00AD0B9E"/>
    <w:rsid w:val="00AD0C6E"/>
    <w:rsid w:val="00AD116B"/>
    <w:rsid w:val="00AD11E5"/>
    <w:rsid w:val="00AD1894"/>
    <w:rsid w:val="00AD1B38"/>
    <w:rsid w:val="00AD1E81"/>
    <w:rsid w:val="00AD21D5"/>
    <w:rsid w:val="00AD29EA"/>
    <w:rsid w:val="00AD2E97"/>
    <w:rsid w:val="00AD2EB5"/>
    <w:rsid w:val="00AD2FF1"/>
    <w:rsid w:val="00AD507C"/>
    <w:rsid w:val="00AD5E14"/>
    <w:rsid w:val="00AD6A7B"/>
    <w:rsid w:val="00AD6B02"/>
    <w:rsid w:val="00AD6D2D"/>
    <w:rsid w:val="00AD7445"/>
    <w:rsid w:val="00AD7658"/>
    <w:rsid w:val="00AD7EBF"/>
    <w:rsid w:val="00AE0122"/>
    <w:rsid w:val="00AE10A0"/>
    <w:rsid w:val="00AE10AF"/>
    <w:rsid w:val="00AE158F"/>
    <w:rsid w:val="00AE16D5"/>
    <w:rsid w:val="00AE2849"/>
    <w:rsid w:val="00AE29B1"/>
    <w:rsid w:val="00AE2EB0"/>
    <w:rsid w:val="00AE4115"/>
    <w:rsid w:val="00AE445B"/>
    <w:rsid w:val="00AE471E"/>
    <w:rsid w:val="00AE4D9A"/>
    <w:rsid w:val="00AE4EDE"/>
    <w:rsid w:val="00AE4FBD"/>
    <w:rsid w:val="00AE53CE"/>
    <w:rsid w:val="00AE5A4A"/>
    <w:rsid w:val="00AE5C63"/>
    <w:rsid w:val="00AE5CFF"/>
    <w:rsid w:val="00AE6BDB"/>
    <w:rsid w:val="00AE78B4"/>
    <w:rsid w:val="00AE7EDC"/>
    <w:rsid w:val="00AF04F7"/>
    <w:rsid w:val="00AF0590"/>
    <w:rsid w:val="00AF0866"/>
    <w:rsid w:val="00AF1453"/>
    <w:rsid w:val="00AF15F6"/>
    <w:rsid w:val="00AF1BDD"/>
    <w:rsid w:val="00AF1DF4"/>
    <w:rsid w:val="00AF24DD"/>
    <w:rsid w:val="00AF2982"/>
    <w:rsid w:val="00AF3183"/>
    <w:rsid w:val="00AF4136"/>
    <w:rsid w:val="00AF41A8"/>
    <w:rsid w:val="00AF46FF"/>
    <w:rsid w:val="00AF4A5C"/>
    <w:rsid w:val="00AF4CFE"/>
    <w:rsid w:val="00AF5869"/>
    <w:rsid w:val="00AF586B"/>
    <w:rsid w:val="00AF5A54"/>
    <w:rsid w:val="00AF5AAE"/>
    <w:rsid w:val="00AF5AB2"/>
    <w:rsid w:val="00AF5B19"/>
    <w:rsid w:val="00AF5E26"/>
    <w:rsid w:val="00AF5F94"/>
    <w:rsid w:val="00AF61C0"/>
    <w:rsid w:val="00B004F8"/>
    <w:rsid w:val="00B0079D"/>
    <w:rsid w:val="00B00A3D"/>
    <w:rsid w:val="00B01117"/>
    <w:rsid w:val="00B01370"/>
    <w:rsid w:val="00B01C1F"/>
    <w:rsid w:val="00B0208C"/>
    <w:rsid w:val="00B0213C"/>
    <w:rsid w:val="00B022AA"/>
    <w:rsid w:val="00B02719"/>
    <w:rsid w:val="00B028AC"/>
    <w:rsid w:val="00B028E7"/>
    <w:rsid w:val="00B030E1"/>
    <w:rsid w:val="00B0373D"/>
    <w:rsid w:val="00B04394"/>
    <w:rsid w:val="00B0497D"/>
    <w:rsid w:val="00B0532F"/>
    <w:rsid w:val="00B059E8"/>
    <w:rsid w:val="00B065F1"/>
    <w:rsid w:val="00B0684D"/>
    <w:rsid w:val="00B07306"/>
    <w:rsid w:val="00B0734B"/>
    <w:rsid w:val="00B073B3"/>
    <w:rsid w:val="00B07B9E"/>
    <w:rsid w:val="00B07C1C"/>
    <w:rsid w:val="00B07FDF"/>
    <w:rsid w:val="00B10A93"/>
    <w:rsid w:val="00B10FE4"/>
    <w:rsid w:val="00B11691"/>
    <w:rsid w:val="00B125D5"/>
    <w:rsid w:val="00B131D8"/>
    <w:rsid w:val="00B131F3"/>
    <w:rsid w:val="00B13A76"/>
    <w:rsid w:val="00B13E14"/>
    <w:rsid w:val="00B13FA0"/>
    <w:rsid w:val="00B1402D"/>
    <w:rsid w:val="00B14483"/>
    <w:rsid w:val="00B148F7"/>
    <w:rsid w:val="00B1498A"/>
    <w:rsid w:val="00B14DDA"/>
    <w:rsid w:val="00B15472"/>
    <w:rsid w:val="00B1552E"/>
    <w:rsid w:val="00B1598A"/>
    <w:rsid w:val="00B15E24"/>
    <w:rsid w:val="00B1603B"/>
    <w:rsid w:val="00B163F0"/>
    <w:rsid w:val="00B16C43"/>
    <w:rsid w:val="00B171F1"/>
    <w:rsid w:val="00B1768E"/>
    <w:rsid w:val="00B17A2B"/>
    <w:rsid w:val="00B21792"/>
    <w:rsid w:val="00B21987"/>
    <w:rsid w:val="00B21D5E"/>
    <w:rsid w:val="00B21E34"/>
    <w:rsid w:val="00B21F02"/>
    <w:rsid w:val="00B2208E"/>
    <w:rsid w:val="00B22494"/>
    <w:rsid w:val="00B2381F"/>
    <w:rsid w:val="00B23F76"/>
    <w:rsid w:val="00B23FC7"/>
    <w:rsid w:val="00B24274"/>
    <w:rsid w:val="00B24341"/>
    <w:rsid w:val="00B247EF"/>
    <w:rsid w:val="00B24BC9"/>
    <w:rsid w:val="00B24D31"/>
    <w:rsid w:val="00B2502C"/>
    <w:rsid w:val="00B25974"/>
    <w:rsid w:val="00B25BD1"/>
    <w:rsid w:val="00B265D7"/>
    <w:rsid w:val="00B26B4C"/>
    <w:rsid w:val="00B26B65"/>
    <w:rsid w:val="00B27606"/>
    <w:rsid w:val="00B27C3E"/>
    <w:rsid w:val="00B300C6"/>
    <w:rsid w:val="00B301E9"/>
    <w:rsid w:val="00B3065F"/>
    <w:rsid w:val="00B308EC"/>
    <w:rsid w:val="00B30939"/>
    <w:rsid w:val="00B30F2A"/>
    <w:rsid w:val="00B31768"/>
    <w:rsid w:val="00B32068"/>
    <w:rsid w:val="00B3216A"/>
    <w:rsid w:val="00B32B7A"/>
    <w:rsid w:val="00B3379D"/>
    <w:rsid w:val="00B33FBE"/>
    <w:rsid w:val="00B34021"/>
    <w:rsid w:val="00B34C5F"/>
    <w:rsid w:val="00B34E4D"/>
    <w:rsid w:val="00B351E5"/>
    <w:rsid w:val="00B35658"/>
    <w:rsid w:val="00B35F39"/>
    <w:rsid w:val="00B36723"/>
    <w:rsid w:val="00B36D3F"/>
    <w:rsid w:val="00B40668"/>
    <w:rsid w:val="00B40CF6"/>
    <w:rsid w:val="00B412C1"/>
    <w:rsid w:val="00B413BD"/>
    <w:rsid w:val="00B41A98"/>
    <w:rsid w:val="00B41BD4"/>
    <w:rsid w:val="00B42D7A"/>
    <w:rsid w:val="00B4425A"/>
    <w:rsid w:val="00B44B9F"/>
    <w:rsid w:val="00B44F13"/>
    <w:rsid w:val="00B455AE"/>
    <w:rsid w:val="00B45D64"/>
    <w:rsid w:val="00B466AA"/>
    <w:rsid w:val="00B46AD7"/>
    <w:rsid w:val="00B46CC3"/>
    <w:rsid w:val="00B46D5C"/>
    <w:rsid w:val="00B4794D"/>
    <w:rsid w:val="00B47953"/>
    <w:rsid w:val="00B50464"/>
    <w:rsid w:val="00B50A02"/>
    <w:rsid w:val="00B51E07"/>
    <w:rsid w:val="00B52268"/>
    <w:rsid w:val="00B527D8"/>
    <w:rsid w:val="00B52931"/>
    <w:rsid w:val="00B52B5E"/>
    <w:rsid w:val="00B52D43"/>
    <w:rsid w:val="00B5322D"/>
    <w:rsid w:val="00B53684"/>
    <w:rsid w:val="00B53955"/>
    <w:rsid w:val="00B53C30"/>
    <w:rsid w:val="00B54439"/>
    <w:rsid w:val="00B5464F"/>
    <w:rsid w:val="00B5485D"/>
    <w:rsid w:val="00B54CCC"/>
    <w:rsid w:val="00B54DFE"/>
    <w:rsid w:val="00B54E46"/>
    <w:rsid w:val="00B54FE9"/>
    <w:rsid w:val="00B55287"/>
    <w:rsid w:val="00B56130"/>
    <w:rsid w:val="00B56BEA"/>
    <w:rsid w:val="00B57001"/>
    <w:rsid w:val="00B572CC"/>
    <w:rsid w:val="00B575D8"/>
    <w:rsid w:val="00B57D9B"/>
    <w:rsid w:val="00B57F91"/>
    <w:rsid w:val="00B6051E"/>
    <w:rsid w:val="00B60AB6"/>
    <w:rsid w:val="00B60BB8"/>
    <w:rsid w:val="00B6120E"/>
    <w:rsid w:val="00B61D74"/>
    <w:rsid w:val="00B61FFE"/>
    <w:rsid w:val="00B62037"/>
    <w:rsid w:val="00B62C18"/>
    <w:rsid w:val="00B6350C"/>
    <w:rsid w:val="00B63EE5"/>
    <w:rsid w:val="00B64630"/>
    <w:rsid w:val="00B64F91"/>
    <w:rsid w:val="00B656C3"/>
    <w:rsid w:val="00B65D61"/>
    <w:rsid w:val="00B66223"/>
    <w:rsid w:val="00B66607"/>
    <w:rsid w:val="00B6726D"/>
    <w:rsid w:val="00B70053"/>
    <w:rsid w:val="00B70B9A"/>
    <w:rsid w:val="00B71232"/>
    <w:rsid w:val="00B712FB"/>
    <w:rsid w:val="00B71416"/>
    <w:rsid w:val="00B71811"/>
    <w:rsid w:val="00B72A79"/>
    <w:rsid w:val="00B7320C"/>
    <w:rsid w:val="00B733D0"/>
    <w:rsid w:val="00B735AE"/>
    <w:rsid w:val="00B737A3"/>
    <w:rsid w:val="00B73918"/>
    <w:rsid w:val="00B73C67"/>
    <w:rsid w:val="00B74662"/>
    <w:rsid w:val="00B74F24"/>
    <w:rsid w:val="00B750FC"/>
    <w:rsid w:val="00B75250"/>
    <w:rsid w:val="00B752A8"/>
    <w:rsid w:val="00B75437"/>
    <w:rsid w:val="00B757B1"/>
    <w:rsid w:val="00B75DD3"/>
    <w:rsid w:val="00B762DC"/>
    <w:rsid w:val="00B76B23"/>
    <w:rsid w:val="00B817FF"/>
    <w:rsid w:val="00B824B4"/>
    <w:rsid w:val="00B82AB8"/>
    <w:rsid w:val="00B83110"/>
    <w:rsid w:val="00B83BDB"/>
    <w:rsid w:val="00B83C56"/>
    <w:rsid w:val="00B840FC"/>
    <w:rsid w:val="00B84D8D"/>
    <w:rsid w:val="00B84FA6"/>
    <w:rsid w:val="00B85323"/>
    <w:rsid w:val="00B8540E"/>
    <w:rsid w:val="00B85DAE"/>
    <w:rsid w:val="00B86C10"/>
    <w:rsid w:val="00B87334"/>
    <w:rsid w:val="00B873B8"/>
    <w:rsid w:val="00B905AA"/>
    <w:rsid w:val="00B90E52"/>
    <w:rsid w:val="00B9149E"/>
    <w:rsid w:val="00B919D9"/>
    <w:rsid w:val="00B91CC8"/>
    <w:rsid w:val="00B91EFF"/>
    <w:rsid w:val="00B92237"/>
    <w:rsid w:val="00B927AC"/>
    <w:rsid w:val="00B93405"/>
    <w:rsid w:val="00B93655"/>
    <w:rsid w:val="00B93BE9"/>
    <w:rsid w:val="00B93BF3"/>
    <w:rsid w:val="00B93EF9"/>
    <w:rsid w:val="00B93F44"/>
    <w:rsid w:val="00B94A15"/>
    <w:rsid w:val="00B94B5D"/>
    <w:rsid w:val="00B956B5"/>
    <w:rsid w:val="00B963FF"/>
    <w:rsid w:val="00B96AAC"/>
    <w:rsid w:val="00B96CEC"/>
    <w:rsid w:val="00B974C0"/>
    <w:rsid w:val="00B976A2"/>
    <w:rsid w:val="00B97C4E"/>
    <w:rsid w:val="00B97E1D"/>
    <w:rsid w:val="00B97E3D"/>
    <w:rsid w:val="00B97EA4"/>
    <w:rsid w:val="00BA04F1"/>
    <w:rsid w:val="00BA0D58"/>
    <w:rsid w:val="00BA0E5E"/>
    <w:rsid w:val="00BA11FE"/>
    <w:rsid w:val="00BA1790"/>
    <w:rsid w:val="00BA27E3"/>
    <w:rsid w:val="00BA283B"/>
    <w:rsid w:val="00BA332A"/>
    <w:rsid w:val="00BA3593"/>
    <w:rsid w:val="00BA38D3"/>
    <w:rsid w:val="00BA3AAA"/>
    <w:rsid w:val="00BA4A16"/>
    <w:rsid w:val="00BA5EFF"/>
    <w:rsid w:val="00BA6BEB"/>
    <w:rsid w:val="00BB0A32"/>
    <w:rsid w:val="00BB0CC9"/>
    <w:rsid w:val="00BB0E66"/>
    <w:rsid w:val="00BB0E77"/>
    <w:rsid w:val="00BB13F2"/>
    <w:rsid w:val="00BB1564"/>
    <w:rsid w:val="00BB16B2"/>
    <w:rsid w:val="00BB19E5"/>
    <w:rsid w:val="00BB2C08"/>
    <w:rsid w:val="00BB2E3F"/>
    <w:rsid w:val="00BB33CC"/>
    <w:rsid w:val="00BB352D"/>
    <w:rsid w:val="00BB3D2D"/>
    <w:rsid w:val="00BB48CF"/>
    <w:rsid w:val="00BB4AAD"/>
    <w:rsid w:val="00BB4F4B"/>
    <w:rsid w:val="00BB59CB"/>
    <w:rsid w:val="00BB5D25"/>
    <w:rsid w:val="00BB5DA7"/>
    <w:rsid w:val="00BB60E6"/>
    <w:rsid w:val="00BB6D1D"/>
    <w:rsid w:val="00BB7081"/>
    <w:rsid w:val="00BB7578"/>
    <w:rsid w:val="00BB79BD"/>
    <w:rsid w:val="00BB7D49"/>
    <w:rsid w:val="00BC02FB"/>
    <w:rsid w:val="00BC05E1"/>
    <w:rsid w:val="00BC073F"/>
    <w:rsid w:val="00BC097A"/>
    <w:rsid w:val="00BC0B99"/>
    <w:rsid w:val="00BC0CE9"/>
    <w:rsid w:val="00BC0D7D"/>
    <w:rsid w:val="00BC11A9"/>
    <w:rsid w:val="00BC1210"/>
    <w:rsid w:val="00BC1D6A"/>
    <w:rsid w:val="00BC1E74"/>
    <w:rsid w:val="00BC3CCC"/>
    <w:rsid w:val="00BC490C"/>
    <w:rsid w:val="00BC4A4A"/>
    <w:rsid w:val="00BC4E53"/>
    <w:rsid w:val="00BC4EE4"/>
    <w:rsid w:val="00BC543F"/>
    <w:rsid w:val="00BC545D"/>
    <w:rsid w:val="00BC54E8"/>
    <w:rsid w:val="00BC5787"/>
    <w:rsid w:val="00BC5A40"/>
    <w:rsid w:val="00BC5F9A"/>
    <w:rsid w:val="00BC6215"/>
    <w:rsid w:val="00BC627B"/>
    <w:rsid w:val="00BC6433"/>
    <w:rsid w:val="00BC65D1"/>
    <w:rsid w:val="00BC677B"/>
    <w:rsid w:val="00BC693F"/>
    <w:rsid w:val="00BC7941"/>
    <w:rsid w:val="00BC7B6E"/>
    <w:rsid w:val="00BD1278"/>
    <w:rsid w:val="00BD141F"/>
    <w:rsid w:val="00BD16FA"/>
    <w:rsid w:val="00BD17A4"/>
    <w:rsid w:val="00BD1F33"/>
    <w:rsid w:val="00BD2093"/>
    <w:rsid w:val="00BD20B1"/>
    <w:rsid w:val="00BD2398"/>
    <w:rsid w:val="00BD2682"/>
    <w:rsid w:val="00BD428F"/>
    <w:rsid w:val="00BD4496"/>
    <w:rsid w:val="00BD4646"/>
    <w:rsid w:val="00BD546B"/>
    <w:rsid w:val="00BD59F4"/>
    <w:rsid w:val="00BD6D61"/>
    <w:rsid w:val="00BD779C"/>
    <w:rsid w:val="00BD77EA"/>
    <w:rsid w:val="00BD782C"/>
    <w:rsid w:val="00BD7B42"/>
    <w:rsid w:val="00BE08AD"/>
    <w:rsid w:val="00BE0B19"/>
    <w:rsid w:val="00BE0CF7"/>
    <w:rsid w:val="00BE15EB"/>
    <w:rsid w:val="00BE18A8"/>
    <w:rsid w:val="00BE1ADB"/>
    <w:rsid w:val="00BE1B8B"/>
    <w:rsid w:val="00BE1EB2"/>
    <w:rsid w:val="00BE2027"/>
    <w:rsid w:val="00BE2F83"/>
    <w:rsid w:val="00BE33DD"/>
    <w:rsid w:val="00BE3C2E"/>
    <w:rsid w:val="00BE3CDF"/>
    <w:rsid w:val="00BE4265"/>
    <w:rsid w:val="00BE46EA"/>
    <w:rsid w:val="00BE4899"/>
    <w:rsid w:val="00BE4C35"/>
    <w:rsid w:val="00BE4E53"/>
    <w:rsid w:val="00BE5BE0"/>
    <w:rsid w:val="00BE5C76"/>
    <w:rsid w:val="00BE5E2B"/>
    <w:rsid w:val="00BE60D4"/>
    <w:rsid w:val="00BE748A"/>
    <w:rsid w:val="00BE7A66"/>
    <w:rsid w:val="00BE7EAA"/>
    <w:rsid w:val="00BE7F3B"/>
    <w:rsid w:val="00BF0A42"/>
    <w:rsid w:val="00BF1296"/>
    <w:rsid w:val="00BF1353"/>
    <w:rsid w:val="00BF141D"/>
    <w:rsid w:val="00BF2685"/>
    <w:rsid w:val="00BF2A2F"/>
    <w:rsid w:val="00BF2FBB"/>
    <w:rsid w:val="00BF31AE"/>
    <w:rsid w:val="00BF36AF"/>
    <w:rsid w:val="00BF3B11"/>
    <w:rsid w:val="00BF3D47"/>
    <w:rsid w:val="00BF57C7"/>
    <w:rsid w:val="00BF6768"/>
    <w:rsid w:val="00BF682D"/>
    <w:rsid w:val="00BF6BBE"/>
    <w:rsid w:val="00BF7BA4"/>
    <w:rsid w:val="00C00843"/>
    <w:rsid w:val="00C00F59"/>
    <w:rsid w:val="00C01BCB"/>
    <w:rsid w:val="00C01C7B"/>
    <w:rsid w:val="00C02299"/>
    <w:rsid w:val="00C0241E"/>
    <w:rsid w:val="00C025E6"/>
    <w:rsid w:val="00C029AC"/>
    <w:rsid w:val="00C02AD5"/>
    <w:rsid w:val="00C02D2F"/>
    <w:rsid w:val="00C02E40"/>
    <w:rsid w:val="00C034F0"/>
    <w:rsid w:val="00C03E81"/>
    <w:rsid w:val="00C043A1"/>
    <w:rsid w:val="00C04664"/>
    <w:rsid w:val="00C04876"/>
    <w:rsid w:val="00C049F6"/>
    <w:rsid w:val="00C04A3B"/>
    <w:rsid w:val="00C0528E"/>
    <w:rsid w:val="00C05349"/>
    <w:rsid w:val="00C05829"/>
    <w:rsid w:val="00C06596"/>
    <w:rsid w:val="00C068A7"/>
    <w:rsid w:val="00C06BBE"/>
    <w:rsid w:val="00C06CCF"/>
    <w:rsid w:val="00C06DE2"/>
    <w:rsid w:val="00C06ECC"/>
    <w:rsid w:val="00C076B4"/>
    <w:rsid w:val="00C0776F"/>
    <w:rsid w:val="00C07873"/>
    <w:rsid w:val="00C07D94"/>
    <w:rsid w:val="00C07ED6"/>
    <w:rsid w:val="00C106A5"/>
    <w:rsid w:val="00C10A09"/>
    <w:rsid w:val="00C1101C"/>
    <w:rsid w:val="00C11A67"/>
    <w:rsid w:val="00C11D82"/>
    <w:rsid w:val="00C123E1"/>
    <w:rsid w:val="00C12BA7"/>
    <w:rsid w:val="00C12D08"/>
    <w:rsid w:val="00C131D3"/>
    <w:rsid w:val="00C1397D"/>
    <w:rsid w:val="00C139C5"/>
    <w:rsid w:val="00C144DC"/>
    <w:rsid w:val="00C14D0D"/>
    <w:rsid w:val="00C15021"/>
    <w:rsid w:val="00C15304"/>
    <w:rsid w:val="00C15333"/>
    <w:rsid w:val="00C15BFA"/>
    <w:rsid w:val="00C15DCB"/>
    <w:rsid w:val="00C20414"/>
    <w:rsid w:val="00C20873"/>
    <w:rsid w:val="00C20FFC"/>
    <w:rsid w:val="00C212F8"/>
    <w:rsid w:val="00C21DE9"/>
    <w:rsid w:val="00C220C1"/>
    <w:rsid w:val="00C220D7"/>
    <w:rsid w:val="00C2258B"/>
    <w:rsid w:val="00C2288E"/>
    <w:rsid w:val="00C238C6"/>
    <w:rsid w:val="00C23B6C"/>
    <w:rsid w:val="00C240FE"/>
    <w:rsid w:val="00C2455B"/>
    <w:rsid w:val="00C24BD8"/>
    <w:rsid w:val="00C24E38"/>
    <w:rsid w:val="00C25339"/>
    <w:rsid w:val="00C2626A"/>
    <w:rsid w:val="00C265DA"/>
    <w:rsid w:val="00C268A3"/>
    <w:rsid w:val="00C26AAE"/>
    <w:rsid w:val="00C26B4F"/>
    <w:rsid w:val="00C27A3B"/>
    <w:rsid w:val="00C27A40"/>
    <w:rsid w:val="00C27BF4"/>
    <w:rsid w:val="00C3087A"/>
    <w:rsid w:val="00C311DC"/>
    <w:rsid w:val="00C315F8"/>
    <w:rsid w:val="00C318E3"/>
    <w:rsid w:val="00C321E5"/>
    <w:rsid w:val="00C32327"/>
    <w:rsid w:val="00C3288C"/>
    <w:rsid w:val="00C329F5"/>
    <w:rsid w:val="00C33078"/>
    <w:rsid w:val="00C3330E"/>
    <w:rsid w:val="00C33737"/>
    <w:rsid w:val="00C34010"/>
    <w:rsid w:val="00C35102"/>
    <w:rsid w:val="00C35168"/>
    <w:rsid w:val="00C356F5"/>
    <w:rsid w:val="00C358B6"/>
    <w:rsid w:val="00C35E48"/>
    <w:rsid w:val="00C36390"/>
    <w:rsid w:val="00C3692B"/>
    <w:rsid w:val="00C36A8C"/>
    <w:rsid w:val="00C36E23"/>
    <w:rsid w:val="00C36FC2"/>
    <w:rsid w:val="00C402E2"/>
    <w:rsid w:val="00C40539"/>
    <w:rsid w:val="00C4088C"/>
    <w:rsid w:val="00C41079"/>
    <w:rsid w:val="00C413EA"/>
    <w:rsid w:val="00C41C46"/>
    <w:rsid w:val="00C41EC9"/>
    <w:rsid w:val="00C42B4B"/>
    <w:rsid w:val="00C42F84"/>
    <w:rsid w:val="00C43083"/>
    <w:rsid w:val="00C431D6"/>
    <w:rsid w:val="00C4346A"/>
    <w:rsid w:val="00C43569"/>
    <w:rsid w:val="00C43A7B"/>
    <w:rsid w:val="00C43B31"/>
    <w:rsid w:val="00C44850"/>
    <w:rsid w:val="00C44B4B"/>
    <w:rsid w:val="00C45D7C"/>
    <w:rsid w:val="00C45E2A"/>
    <w:rsid w:val="00C46F13"/>
    <w:rsid w:val="00C47831"/>
    <w:rsid w:val="00C47B2B"/>
    <w:rsid w:val="00C47C70"/>
    <w:rsid w:val="00C5036B"/>
    <w:rsid w:val="00C507FF"/>
    <w:rsid w:val="00C50D4A"/>
    <w:rsid w:val="00C50E45"/>
    <w:rsid w:val="00C51F3A"/>
    <w:rsid w:val="00C522FC"/>
    <w:rsid w:val="00C52A98"/>
    <w:rsid w:val="00C53905"/>
    <w:rsid w:val="00C539E8"/>
    <w:rsid w:val="00C542D0"/>
    <w:rsid w:val="00C5483F"/>
    <w:rsid w:val="00C54AA8"/>
    <w:rsid w:val="00C54D33"/>
    <w:rsid w:val="00C54DB1"/>
    <w:rsid w:val="00C555F7"/>
    <w:rsid w:val="00C55E83"/>
    <w:rsid w:val="00C5646A"/>
    <w:rsid w:val="00C574E6"/>
    <w:rsid w:val="00C5751A"/>
    <w:rsid w:val="00C57871"/>
    <w:rsid w:val="00C57D0A"/>
    <w:rsid w:val="00C6031C"/>
    <w:rsid w:val="00C604F9"/>
    <w:rsid w:val="00C605A1"/>
    <w:rsid w:val="00C6106A"/>
    <w:rsid w:val="00C611E4"/>
    <w:rsid w:val="00C6131A"/>
    <w:rsid w:val="00C613EC"/>
    <w:rsid w:val="00C638EA"/>
    <w:rsid w:val="00C63950"/>
    <w:rsid w:val="00C63FDD"/>
    <w:rsid w:val="00C65459"/>
    <w:rsid w:val="00C6593F"/>
    <w:rsid w:val="00C66CDD"/>
    <w:rsid w:val="00C674D0"/>
    <w:rsid w:val="00C70BFF"/>
    <w:rsid w:val="00C70F46"/>
    <w:rsid w:val="00C71380"/>
    <w:rsid w:val="00C71D50"/>
    <w:rsid w:val="00C72B8F"/>
    <w:rsid w:val="00C73A54"/>
    <w:rsid w:val="00C73B54"/>
    <w:rsid w:val="00C73C88"/>
    <w:rsid w:val="00C7412D"/>
    <w:rsid w:val="00C74EA6"/>
    <w:rsid w:val="00C75533"/>
    <w:rsid w:val="00C7555B"/>
    <w:rsid w:val="00C758E3"/>
    <w:rsid w:val="00C75FC9"/>
    <w:rsid w:val="00C76337"/>
    <w:rsid w:val="00C76F24"/>
    <w:rsid w:val="00C77831"/>
    <w:rsid w:val="00C779BC"/>
    <w:rsid w:val="00C80AC6"/>
    <w:rsid w:val="00C80FD4"/>
    <w:rsid w:val="00C813F6"/>
    <w:rsid w:val="00C81919"/>
    <w:rsid w:val="00C821F4"/>
    <w:rsid w:val="00C8224E"/>
    <w:rsid w:val="00C8235E"/>
    <w:rsid w:val="00C82499"/>
    <w:rsid w:val="00C82533"/>
    <w:rsid w:val="00C82F0F"/>
    <w:rsid w:val="00C8330C"/>
    <w:rsid w:val="00C84210"/>
    <w:rsid w:val="00C8461E"/>
    <w:rsid w:val="00C84C1D"/>
    <w:rsid w:val="00C84C66"/>
    <w:rsid w:val="00C85391"/>
    <w:rsid w:val="00C85910"/>
    <w:rsid w:val="00C85BBC"/>
    <w:rsid w:val="00C8680F"/>
    <w:rsid w:val="00C86CA5"/>
    <w:rsid w:val="00C8711B"/>
    <w:rsid w:val="00C8754B"/>
    <w:rsid w:val="00C9058A"/>
    <w:rsid w:val="00C90BD1"/>
    <w:rsid w:val="00C91A4E"/>
    <w:rsid w:val="00C91BD7"/>
    <w:rsid w:val="00C92AE1"/>
    <w:rsid w:val="00C92F85"/>
    <w:rsid w:val="00C9313C"/>
    <w:rsid w:val="00C940C9"/>
    <w:rsid w:val="00C941CD"/>
    <w:rsid w:val="00C9483C"/>
    <w:rsid w:val="00C95199"/>
    <w:rsid w:val="00C95693"/>
    <w:rsid w:val="00C9571C"/>
    <w:rsid w:val="00C95EF3"/>
    <w:rsid w:val="00C95F8C"/>
    <w:rsid w:val="00C964E7"/>
    <w:rsid w:val="00C97324"/>
    <w:rsid w:val="00C973DC"/>
    <w:rsid w:val="00C97722"/>
    <w:rsid w:val="00C97DEA"/>
    <w:rsid w:val="00C97F95"/>
    <w:rsid w:val="00CA0884"/>
    <w:rsid w:val="00CA16ED"/>
    <w:rsid w:val="00CA1738"/>
    <w:rsid w:val="00CA17E8"/>
    <w:rsid w:val="00CA1A08"/>
    <w:rsid w:val="00CA1AD5"/>
    <w:rsid w:val="00CA1E3C"/>
    <w:rsid w:val="00CA2494"/>
    <w:rsid w:val="00CA257F"/>
    <w:rsid w:val="00CA2A85"/>
    <w:rsid w:val="00CA2F91"/>
    <w:rsid w:val="00CA3446"/>
    <w:rsid w:val="00CA3745"/>
    <w:rsid w:val="00CA39A5"/>
    <w:rsid w:val="00CA3B9C"/>
    <w:rsid w:val="00CA52A4"/>
    <w:rsid w:val="00CA64E9"/>
    <w:rsid w:val="00CA6B9E"/>
    <w:rsid w:val="00CA716A"/>
    <w:rsid w:val="00CA7D18"/>
    <w:rsid w:val="00CB03EB"/>
    <w:rsid w:val="00CB0504"/>
    <w:rsid w:val="00CB0605"/>
    <w:rsid w:val="00CB09C6"/>
    <w:rsid w:val="00CB0B19"/>
    <w:rsid w:val="00CB0DB6"/>
    <w:rsid w:val="00CB0F00"/>
    <w:rsid w:val="00CB19C2"/>
    <w:rsid w:val="00CB22EF"/>
    <w:rsid w:val="00CB29DA"/>
    <w:rsid w:val="00CB2BE1"/>
    <w:rsid w:val="00CB2D72"/>
    <w:rsid w:val="00CB3020"/>
    <w:rsid w:val="00CB3033"/>
    <w:rsid w:val="00CB4150"/>
    <w:rsid w:val="00CB4208"/>
    <w:rsid w:val="00CB446D"/>
    <w:rsid w:val="00CB4945"/>
    <w:rsid w:val="00CB4A8D"/>
    <w:rsid w:val="00CB5629"/>
    <w:rsid w:val="00CB5FC7"/>
    <w:rsid w:val="00CB69E3"/>
    <w:rsid w:val="00CB6E80"/>
    <w:rsid w:val="00CB6EE2"/>
    <w:rsid w:val="00CB7EBF"/>
    <w:rsid w:val="00CC005B"/>
    <w:rsid w:val="00CC033C"/>
    <w:rsid w:val="00CC070F"/>
    <w:rsid w:val="00CC0C04"/>
    <w:rsid w:val="00CC0C27"/>
    <w:rsid w:val="00CC0DB4"/>
    <w:rsid w:val="00CC22AB"/>
    <w:rsid w:val="00CC25CD"/>
    <w:rsid w:val="00CC2837"/>
    <w:rsid w:val="00CC283F"/>
    <w:rsid w:val="00CC28B6"/>
    <w:rsid w:val="00CC2AD1"/>
    <w:rsid w:val="00CC2CC9"/>
    <w:rsid w:val="00CC2FE8"/>
    <w:rsid w:val="00CC3004"/>
    <w:rsid w:val="00CC3452"/>
    <w:rsid w:val="00CC3DF9"/>
    <w:rsid w:val="00CC4385"/>
    <w:rsid w:val="00CC439A"/>
    <w:rsid w:val="00CC484D"/>
    <w:rsid w:val="00CC49D3"/>
    <w:rsid w:val="00CC4D45"/>
    <w:rsid w:val="00CC5082"/>
    <w:rsid w:val="00CC529E"/>
    <w:rsid w:val="00CC55E1"/>
    <w:rsid w:val="00CC57DD"/>
    <w:rsid w:val="00CC5827"/>
    <w:rsid w:val="00CC59A5"/>
    <w:rsid w:val="00CC5E12"/>
    <w:rsid w:val="00CC5EDE"/>
    <w:rsid w:val="00CC68A6"/>
    <w:rsid w:val="00CC6D33"/>
    <w:rsid w:val="00CC780A"/>
    <w:rsid w:val="00CC7A31"/>
    <w:rsid w:val="00CC7A67"/>
    <w:rsid w:val="00CC7CEF"/>
    <w:rsid w:val="00CD01F5"/>
    <w:rsid w:val="00CD060D"/>
    <w:rsid w:val="00CD099E"/>
    <w:rsid w:val="00CD0B78"/>
    <w:rsid w:val="00CD1082"/>
    <w:rsid w:val="00CD182C"/>
    <w:rsid w:val="00CD1FEE"/>
    <w:rsid w:val="00CD210D"/>
    <w:rsid w:val="00CD25B8"/>
    <w:rsid w:val="00CD26DA"/>
    <w:rsid w:val="00CD2A71"/>
    <w:rsid w:val="00CD3034"/>
    <w:rsid w:val="00CD35A4"/>
    <w:rsid w:val="00CD3617"/>
    <w:rsid w:val="00CD36E3"/>
    <w:rsid w:val="00CD406B"/>
    <w:rsid w:val="00CD49F7"/>
    <w:rsid w:val="00CD4B42"/>
    <w:rsid w:val="00CD51C2"/>
    <w:rsid w:val="00CD5443"/>
    <w:rsid w:val="00CD58A0"/>
    <w:rsid w:val="00CD5B0B"/>
    <w:rsid w:val="00CD5CE2"/>
    <w:rsid w:val="00CD5DC6"/>
    <w:rsid w:val="00CD6874"/>
    <w:rsid w:val="00CD7801"/>
    <w:rsid w:val="00CD7D31"/>
    <w:rsid w:val="00CE0818"/>
    <w:rsid w:val="00CE09C4"/>
    <w:rsid w:val="00CE0A04"/>
    <w:rsid w:val="00CE1024"/>
    <w:rsid w:val="00CE109C"/>
    <w:rsid w:val="00CE1198"/>
    <w:rsid w:val="00CE1386"/>
    <w:rsid w:val="00CE17DC"/>
    <w:rsid w:val="00CE18BD"/>
    <w:rsid w:val="00CE2356"/>
    <w:rsid w:val="00CE23D5"/>
    <w:rsid w:val="00CE256C"/>
    <w:rsid w:val="00CE2996"/>
    <w:rsid w:val="00CE2A19"/>
    <w:rsid w:val="00CE2C96"/>
    <w:rsid w:val="00CE3224"/>
    <w:rsid w:val="00CE349F"/>
    <w:rsid w:val="00CE40D5"/>
    <w:rsid w:val="00CE457F"/>
    <w:rsid w:val="00CE47A1"/>
    <w:rsid w:val="00CE4C15"/>
    <w:rsid w:val="00CE554F"/>
    <w:rsid w:val="00CE567A"/>
    <w:rsid w:val="00CE5E57"/>
    <w:rsid w:val="00CE5F85"/>
    <w:rsid w:val="00CE6FE1"/>
    <w:rsid w:val="00CE7D14"/>
    <w:rsid w:val="00CF08F8"/>
    <w:rsid w:val="00CF10FA"/>
    <w:rsid w:val="00CF12E9"/>
    <w:rsid w:val="00CF1E5F"/>
    <w:rsid w:val="00CF2C58"/>
    <w:rsid w:val="00CF378E"/>
    <w:rsid w:val="00CF3907"/>
    <w:rsid w:val="00CF4C81"/>
    <w:rsid w:val="00CF4E8F"/>
    <w:rsid w:val="00CF595A"/>
    <w:rsid w:val="00CF5BFD"/>
    <w:rsid w:val="00CF5C65"/>
    <w:rsid w:val="00CF5CC5"/>
    <w:rsid w:val="00CF5D11"/>
    <w:rsid w:val="00CF6062"/>
    <w:rsid w:val="00CF61A9"/>
    <w:rsid w:val="00CF62DC"/>
    <w:rsid w:val="00CF6419"/>
    <w:rsid w:val="00CF641D"/>
    <w:rsid w:val="00CF6649"/>
    <w:rsid w:val="00CF6E32"/>
    <w:rsid w:val="00CF74A5"/>
    <w:rsid w:val="00CF7761"/>
    <w:rsid w:val="00CF79EA"/>
    <w:rsid w:val="00CF7FA2"/>
    <w:rsid w:val="00D00227"/>
    <w:rsid w:val="00D004E4"/>
    <w:rsid w:val="00D004F5"/>
    <w:rsid w:val="00D009C3"/>
    <w:rsid w:val="00D009FE"/>
    <w:rsid w:val="00D01452"/>
    <w:rsid w:val="00D019C4"/>
    <w:rsid w:val="00D01E2F"/>
    <w:rsid w:val="00D02DE6"/>
    <w:rsid w:val="00D03732"/>
    <w:rsid w:val="00D03ACC"/>
    <w:rsid w:val="00D03D16"/>
    <w:rsid w:val="00D0498F"/>
    <w:rsid w:val="00D05037"/>
    <w:rsid w:val="00D05274"/>
    <w:rsid w:val="00D0548A"/>
    <w:rsid w:val="00D055A7"/>
    <w:rsid w:val="00D05ACE"/>
    <w:rsid w:val="00D06326"/>
    <w:rsid w:val="00D074F0"/>
    <w:rsid w:val="00D07515"/>
    <w:rsid w:val="00D07852"/>
    <w:rsid w:val="00D10177"/>
    <w:rsid w:val="00D1066E"/>
    <w:rsid w:val="00D11733"/>
    <w:rsid w:val="00D11C0A"/>
    <w:rsid w:val="00D11C39"/>
    <w:rsid w:val="00D11CB1"/>
    <w:rsid w:val="00D13722"/>
    <w:rsid w:val="00D13A84"/>
    <w:rsid w:val="00D13B88"/>
    <w:rsid w:val="00D13BF7"/>
    <w:rsid w:val="00D13C9F"/>
    <w:rsid w:val="00D14257"/>
    <w:rsid w:val="00D142D0"/>
    <w:rsid w:val="00D14489"/>
    <w:rsid w:val="00D14505"/>
    <w:rsid w:val="00D1525D"/>
    <w:rsid w:val="00D152F7"/>
    <w:rsid w:val="00D156B1"/>
    <w:rsid w:val="00D15F1E"/>
    <w:rsid w:val="00D160CA"/>
    <w:rsid w:val="00D16707"/>
    <w:rsid w:val="00D1682A"/>
    <w:rsid w:val="00D16C8F"/>
    <w:rsid w:val="00D17267"/>
    <w:rsid w:val="00D175F8"/>
    <w:rsid w:val="00D177B5"/>
    <w:rsid w:val="00D17E39"/>
    <w:rsid w:val="00D20470"/>
    <w:rsid w:val="00D20C74"/>
    <w:rsid w:val="00D215C8"/>
    <w:rsid w:val="00D219F8"/>
    <w:rsid w:val="00D23861"/>
    <w:rsid w:val="00D238B6"/>
    <w:rsid w:val="00D2404E"/>
    <w:rsid w:val="00D24472"/>
    <w:rsid w:val="00D2460F"/>
    <w:rsid w:val="00D2486F"/>
    <w:rsid w:val="00D255E6"/>
    <w:rsid w:val="00D25F72"/>
    <w:rsid w:val="00D26176"/>
    <w:rsid w:val="00D26752"/>
    <w:rsid w:val="00D279E6"/>
    <w:rsid w:val="00D3047D"/>
    <w:rsid w:val="00D306F1"/>
    <w:rsid w:val="00D31217"/>
    <w:rsid w:val="00D316C0"/>
    <w:rsid w:val="00D31F33"/>
    <w:rsid w:val="00D329A5"/>
    <w:rsid w:val="00D32F55"/>
    <w:rsid w:val="00D330D3"/>
    <w:rsid w:val="00D331A0"/>
    <w:rsid w:val="00D34377"/>
    <w:rsid w:val="00D344A1"/>
    <w:rsid w:val="00D34EB7"/>
    <w:rsid w:val="00D357B9"/>
    <w:rsid w:val="00D35D7A"/>
    <w:rsid w:val="00D35E98"/>
    <w:rsid w:val="00D3673A"/>
    <w:rsid w:val="00D36868"/>
    <w:rsid w:val="00D36F0E"/>
    <w:rsid w:val="00D37837"/>
    <w:rsid w:val="00D378E7"/>
    <w:rsid w:val="00D4015C"/>
    <w:rsid w:val="00D40744"/>
    <w:rsid w:val="00D40DD3"/>
    <w:rsid w:val="00D412E9"/>
    <w:rsid w:val="00D4171D"/>
    <w:rsid w:val="00D41E76"/>
    <w:rsid w:val="00D420EF"/>
    <w:rsid w:val="00D42581"/>
    <w:rsid w:val="00D42AA4"/>
    <w:rsid w:val="00D43919"/>
    <w:rsid w:val="00D43F23"/>
    <w:rsid w:val="00D4444D"/>
    <w:rsid w:val="00D446A1"/>
    <w:rsid w:val="00D45109"/>
    <w:rsid w:val="00D46A90"/>
    <w:rsid w:val="00D46F13"/>
    <w:rsid w:val="00D475DA"/>
    <w:rsid w:val="00D4764C"/>
    <w:rsid w:val="00D47E53"/>
    <w:rsid w:val="00D47F38"/>
    <w:rsid w:val="00D50381"/>
    <w:rsid w:val="00D508C0"/>
    <w:rsid w:val="00D50AE9"/>
    <w:rsid w:val="00D51740"/>
    <w:rsid w:val="00D518A4"/>
    <w:rsid w:val="00D51F05"/>
    <w:rsid w:val="00D526FB"/>
    <w:rsid w:val="00D527EF"/>
    <w:rsid w:val="00D533FF"/>
    <w:rsid w:val="00D53BDA"/>
    <w:rsid w:val="00D53EA7"/>
    <w:rsid w:val="00D540BB"/>
    <w:rsid w:val="00D54C92"/>
    <w:rsid w:val="00D54CB8"/>
    <w:rsid w:val="00D54F4D"/>
    <w:rsid w:val="00D55B90"/>
    <w:rsid w:val="00D5759C"/>
    <w:rsid w:val="00D577AE"/>
    <w:rsid w:val="00D5798B"/>
    <w:rsid w:val="00D57DE3"/>
    <w:rsid w:val="00D600BB"/>
    <w:rsid w:val="00D600E4"/>
    <w:rsid w:val="00D600E5"/>
    <w:rsid w:val="00D60915"/>
    <w:rsid w:val="00D60DBF"/>
    <w:rsid w:val="00D613F9"/>
    <w:rsid w:val="00D61D4D"/>
    <w:rsid w:val="00D621B1"/>
    <w:rsid w:val="00D621FE"/>
    <w:rsid w:val="00D62A26"/>
    <w:rsid w:val="00D62BE2"/>
    <w:rsid w:val="00D63A70"/>
    <w:rsid w:val="00D643B4"/>
    <w:rsid w:val="00D6464D"/>
    <w:rsid w:val="00D64722"/>
    <w:rsid w:val="00D64AD4"/>
    <w:rsid w:val="00D651C3"/>
    <w:rsid w:val="00D65205"/>
    <w:rsid w:val="00D657EA"/>
    <w:rsid w:val="00D65B4D"/>
    <w:rsid w:val="00D65B52"/>
    <w:rsid w:val="00D65FCE"/>
    <w:rsid w:val="00D66273"/>
    <w:rsid w:val="00D66318"/>
    <w:rsid w:val="00D66378"/>
    <w:rsid w:val="00D66505"/>
    <w:rsid w:val="00D674A7"/>
    <w:rsid w:val="00D6755B"/>
    <w:rsid w:val="00D676BE"/>
    <w:rsid w:val="00D67DBC"/>
    <w:rsid w:val="00D700F7"/>
    <w:rsid w:val="00D70953"/>
    <w:rsid w:val="00D70F9A"/>
    <w:rsid w:val="00D71508"/>
    <w:rsid w:val="00D71F6A"/>
    <w:rsid w:val="00D71FEB"/>
    <w:rsid w:val="00D72116"/>
    <w:rsid w:val="00D72ADC"/>
    <w:rsid w:val="00D72B57"/>
    <w:rsid w:val="00D73319"/>
    <w:rsid w:val="00D736A4"/>
    <w:rsid w:val="00D73F8E"/>
    <w:rsid w:val="00D7472D"/>
    <w:rsid w:val="00D74B4D"/>
    <w:rsid w:val="00D74CE3"/>
    <w:rsid w:val="00D74F86"/>
    <w:rsid w:val="00D75B66"/>
    <w:rsid w:val="00D7672A"/>
    <w:rsid w:val="00D769CA"/>
    <w:rsid w:val="00D76C26"/>
    <w:rsid w:val="00D77482"/>
    <w:rsid w:val="00D77642"/>
    <w:rsid w:val="00D77BFE"/>
    <w:rsid w:val="00D77E65"/>
    <w:rsid w:val="00D80B5F"/>
    <w:rsid w:val="00D81D1A"/>
    <w:rsid w:val="00D81DCC"/>
    <w:rsid w:val="00D820E5"/>
    <w:rsid w:val="00D82476"/>
    <w:rsid w:val="00D8254F"/>
    <w:rsid w:val="00D82810"/>
    <w:rsid w:val="00D82B8A"/>
    <w:rsid w:val="00D82D80"/>
    <w:rsid w:val="00D82FFD"/>
    <w:rsid w:val="00D83499"/>
    <w:rsid w:val="00D838A8"/>
    <w:rsid w:val="00D83B23"/>
    <w:rsid w:val="00D840C0"/>
    <w:rsid w:val="00D84452"/>
    <w:rsid w:val="00D8464E"/>
    <w:rsid w:val="00D8532D"/>
    <w:rsid w:val="00D8622A"/>
    <w:rsid w:val="00D866E4"/>
    <w:rsid w:val="00D86C05"/>
    <w:rsid w:val="00D8729C"/>
    <w:rsid w:val="00D87E0B"/>
    <w:rsid w:val="00D87FF9"/>
    <w:rsid w:val="00D900DC"/>
    <w:rsid w:val="00D902C2"/>
    <w:rsid w:val="00D9094A"/>
    <w:rsid w:val="00D910BE"/>
    <w:rsid w:val="00D91835"/>
    <w:rsid w:val="00D91A2A"/>
    <w:rsid w:val="00D91C1E"/>
    <w:rsid w:val="00D9283B"/>
    <w:rsid w:val="00D92C9F"/>
    <w:rsid w:val="00D93344"/>
    <w:rsid w:val="00D93858"/>
    <w:rsid w:val="00D93895"/>
    <w:rsid w:val="00D9445F"/>
    <w:rsid w:val="00D94586"/>
    <w:rsid w:val="00D945C7"/>
    <w:rsid w:val="00D94628"/>
    <w:rsid w:val="00D94768"/>
    <w:rsid w:val="00D94E19"/>
    <w:rsid w:val="00D9599F"/>
    <w:rsid w:val="00D96132"/>
    <w:rsid w:val="00D96473"/>
    <w:rsid w:val="00D9661E"/>
    <w:rsid w:val="00D9714C"/>
    <w:rsid w:val="00D9746A"/>
    <w:rsid w:val="00D9746F"/>
    <w:rsid w:val="00D975D8"/>
    <w:rsid w:val="00D977B3"/>
    <w:rsid w:val="00D97A31"/>
    <w:rsid w:val="00D97C7B"/>
    <w:rsid w:val="00DA0D5C"/>
    <w:rsid w:val="00DA132E"/>
    <w:rsid w:val="00DA1D5C"/>
    <w:rsid w:val="00DA236E"/>
    <w:rsid w:val="00DA2D8B"/>
    <w:rsid w:val="00DA2DED"/>
    <w:rsid w:val="00DA3E0A"/>
    <w:rsid w:val="00DA424B"/>
    <w:rsid w:val="00DA4955"/>
    <w:rsid w:val="00DA49DE"/>
    <w:rsid w:val="00DA4C33"/>
    <w:rsid w:val="00DA5029"/>
    <w:rsid w:val="00DA5301"/>
    <w:rsid w:val="00DA5484"/>
    <w:rsid w:val="00DA5F67"/>
    <w:rsid w:val="00DA6183"/>
    <w:rsid w:val="00DA66E6"/>
    <w:rsid w:val="00DA6796"/>
    <w:rsid w:val="00DA6AA1"/>
    <w:rsid w:val="00DA72C5"/>
    <w:rsid w:val="00DB0070"/>
    <w:rsid w:val="00DB0945"/>
    <w:rsid w:val="00DB0A54"/>
    <w:rsid w:val="00DB18FB"/>
    <w:rsid w:val="00DB1DC2"/>
    <w:rsid w:val="00DB2D56"/>
    <w:rsid w:val="00DB3152"/>
    <w:rsid w:val="00DB350E"/>
    <w:rsid w:val="00DB4173"/>
    <w:rsid w:val="00DB419D"/>
    <w:rsid w:val="00DB69B8"/>
    <w:rsid w:val="00DB6E64"/>
    <w:rsid w:val="00DB71EA"/>
    <w:rsid w:val="00DB7526"/>
    <w:rsid w:val="00DB772D"/>
    <w:rsid w:val="00DC02E6"/>
    <w:rsid w:val="00DC06E9"/>
    <w:rsid w:val="00DC0BA8"/>
    <w:rsid w:val="00DC0F9E"/>
    <w:rsid w:val="00DC0FA6"/>
    <w:rsid w:val="00DC101B"/>
    <w:rsid w:val="00DC1142"/>
    <w:rsid w:val="00DC127E"/>
    <w:rsid w:val="00DC1874"/>
    <w:rsid w:val="00DC1A16"/>
    <w:rsid w:val="00DC278A"/>
    <w:rsid w:val="00DC29C9"/>
    <w:rsid w:val="00DC2F43"/>
    <w:rsid w:val="00DC3201"/>
    <w:rsid w:val="00DC3E07"/>
    <w:rsid w:val="00DC3ED7"/>
    <w:rsid w:val="00DC404B"/>
    <w:rsid w:val="00DC4162"/>
    <w:rsid w:val="00DC4F74"/>
    <w:rsid w:val="00DC6298"/>
    <w:rsid w:val="00DC63E4"/>
    <w:rsid w:val="00DC646A"/>
    <w:rsid w:val="00DC6A1F"/>
    <w:rsid w:val="00DC6ED5"/>
    <w:rsid w:val="00DC70D2"/>
    <w:rsid w:val="00DC7195"/>
    <w:rsid w:val="00DC78DA"/>
    <w:rsid w:val="00DC7A5C"/>
    <w:rsid w:val="00DD02BA"/>
    <w:rsid w:val="00DD0382"/>
    <w:rsid w:val="00DD054F"/>
    <w:rsid w:val="00DD0C13"/>
    <w:rsid w:val="00DD0CA5"/>
    <w:rsid w:val="00DD23E0"/>
    <w:rsid w:val="00DD24CF"/>
    <w:rsid w:val="00DD256C"/>
    <w:rsid w:val="00DD32CB"/>
    <w:rsid w:val="00DD3790"/>
    <w:rsid w:val="00DD3ECA"/>
    <w:rsid w:val="00DD403C"/>
    <w:rsid w:val="00DD4215"/>
    <w:rsid w:val="00DD4AA8"/>
    <w:rsid w:val="00DD4BEA"/>
    <w:rsid w:val="00DD4D4F"/>
    <w:rsid w:val="00DD4FEE"/>
    <w:rsid w:val="00DD5245"/>
    <w:rsid w:val="00DD538C"/>
    <w:rsid w:val="00DD5BB6"/>
    <w:rsid w:val="00DD5C64"/>
    <w:rsid w:val="00DD5CF1"/>
    <w:rsid w:val="00DD6700"/>
    <w:rsid w:val="00DD6EF9"/>
    <w:rsid w:val="00DD73C2"/>
    <w:rsid w:val="00DE0777"/>
    <w:rsid w:val="00DE19E2"/>
    <w:rsid w:val="00DE2094"/>
    <w:rsid w:val="00DE216B"/>
    <w:rsid w:val="00DE32A8"/>
    <w:rsid w:val="00DE3531"/>
    <w:rsid w:val="00DE3544"/>
    <w:rsid w:val="00DE3FDF"/>
    <w:rsid w:val="00DE4484"/>
    <w:rsid w:val="00DE44B3"/>
    <w:rsid w:val="00DE46B6"/>
    <w:rsid w:val="00DE4C2A"/>
    <w:rsid w:val="00DE51F0"/>
    <w:rsid w:val="00DE53EC"/>
    <w:rsid w:val="00DE55F1"/>
    <w:rsid w:val="00DE565C"/>
    <w:rsid w:val="00DE5995"/>
    <w:rsid w:val="00DE5A6A"/>
    <w:rsid w:val="00DE75FC"/>
    <w:rsid w:val="00DE77FF"/>
    <w:rsid w:val="00DE7EA9"/>
    <w:rsid w:val="00DF0063"/>
    <w:rsid w:val="00DF0A4B"/>
    <w:rsid w:val="00DF0A5E"/>
    <w:rsid w:val="00DF0EDC"/>
    <w:rsid w:val="00DF18C7"/>
    <w:rsid w:val="00DF19D9"/>
    <w:rsid w:val="00DF2AD8"/>
    <w:rsid w:val="00DF31F0"/>
    <w:rsid w:val="00DF46F7"/>
    <w:rsid w:val="00DF52FA"/>
    <w:rsid w:val="00DF7D87"/>
    <w:rsid w:val="00DF7EA5"/>
    <w:rsid w:val="00E0013E"/>
    <w:rsid w:val="00E003CF"/>
    <w:rsid w:val="00E003F2"/>
    <w:rsid w:val="00E0074E"/>
    <w:rsid w:val="00E0156A"/>
    <w:rsid w:val="00E01743"/>
    <w:rsid w:val="00E01881"/>
    <w:rsid w:val="00E01C9E"/>
    <w:rsid w:val="00E0267D"/>
    <w:rsid w:val="00E02A80"/>
    <w:rsid w:val="00E02AC4"/>
    <w:rsid w:val="00E0330F"/>
    <w:rsid w:val="00E03482"/>
    <w:rsid w:val="00E03DE4"/>
    <w:rsid w:val="00E04705"/>
    <w:rsid w:val="00E04A52"/>
    <w:rsid w:val="00E055C4"/>
    <w:rsid w:val="00E0587A"/>
    <w:rsid w:val="00E05AD8"/>
    <w:rsid w:val="00E05FAD"/>
    <w:rsid w:val="00E0628B"/>
    <w:rsid w:val="00E0629A"/>
    <w:rsid w:val="00E064DB"/>
    <w:rsid w:val="00E06574"/>
    <w:rsid w:val="00E06D4A"/>
    <w:rsid w:val="00E115D3"/>
    <w:rsid w:val="00E115F0"/>
    <w:rsid w:val="00E120AF"/>
    <w:rsid w:val="00E12162"/>
    <w:rsid w:val="00E12983"/>
    <w:rsid w:val="00E12D79"/>
    <w:rsid w:val="00E134AA"/>
    <w:rsid w:val="00E135E3"/>
    <w:rsid w:val="00E145E2"/>
    <w:rsid w:val="00E15094"/>
    <w:rsid w:val="00E15143"/>
    <w:rsid w:val="00E157F0"/>
    <w:rsid w:val="00E1594B"/>
    <w:rsid w:val="00E15DF5"/>
    <w:rsid w:val="00E15FCC"/>
    <w:rsid w:val="00E164FF"/>
    <w:rsid w:val="00E167ED"/>
    <w:rsid w:val="00E16CD1"/>
    <w:rsid w:val="00E16EA2"/>
    <w:rsid w:val="00E1793D"/>
    <w:rsid w:val="00E2074B"/>
    <w:rsid w:val="00E20A4F"/>
    <w:rsid w:val="00E21064"/>
    <w:rsid w:val="00E2121A"/>
    <w:rsid w:val="00E21800"/>
    <w:rsid w:val="00E21DCB"/>
    <w:rsid w:val="00E21F9B"/>
    <w:rsid w:val="00E22305"/>
    <w:rsid w:val="00E22D7F"/>
    <w:rsid w:val="00E23763"/>
    <w:rsid w:val="00E245CA"/>
    <w:rsid w:val="00E24A4B"/>
    <w:rsid w:val="00E24ADB"/>
    <w:rsid w:val="00E24BE3"/>
    <w:rsid w:val="00E254E6"/>
    <w:rsid w:val="00E27991"/>
    <w:rsid w:val="00E27FC0"/>
    <w:rsid w:val="00E3008C"/>
    <w:rsid w:val="00E30AC4"/>
    <w:rsid w:val="00E314A7"/>
    <w:rsid w:val="00E31609"/>
    <w:rsid w:val="00E328B7"/>
    <w:rsid w:val="00E331B0"/>
    <w:rsid w:val="00E33310"/>
    <w:rsid w:val="00E33658"/>
    <w:rsid w:val="00E33C08"/>
    <w:rsid w:val="00E33CE8"/>
    <w:rsid w:val="00E33ECE"/>
    <w:rsid w:val="00E343C1"/>
    <w:rsid w:val="00E3452C"/>
    <w:rsid w:val="00E3454A"/>
    <w:rsid w:val="00E34799"/>
    <w:rsid w:val="00E34C93"/>
    <w:rsid w:val="00E34CFF"/>
    <w:rsid w:val="00E34E89"/>
    <w:rsid w:val="00E34EF6"/>
    <w:rsid w:val="00E34F61"/>
    <w:rsid w:val="00E35E02"/>
    <w:rsid w:val="00E3601C"/>
    <w:rsid w:val="00E3602D"/>
    <w:rsid w:val="00E36B4F"/>
    <w:rsid w:val="00E37EE0"/>
    <w:rsid w:val="00E37F59"/>
    <w:rsid w:val="00E40370"/>
    <w:rsid w:val="00E4069B"/>
    <w:rsid w:val="00E417C2"/>
    <w:rsid w:val="00E41B59"/>
    <w:rsid w:val="00E41DF3"/>
    <w:rsid w:val="00E41F59"/>
    <w:rsid w:val="00E434C7"/>
    <w:rsid w:val="00E43564"/>
    <w:rsid w:val="00E43DB4"/>
    <w:rsid w:val="00E43F35"/>
    <w:rsid w:val="00E43F67"/>
    <w:rsid w:val="00E44059"/>
    <w:rsid w:val="00E444BE"/>
    <w:rsid w:val="00E44A2B"/>
    <w:rsid w:val="00E44C0F"/>
    <w:rsid w:val="00E454B3"/>
    <w:rsid w:val="00E45C7F"/>
    <w:rsid w:val="00E45EF5"/>
    <w:rsid w:val="00E46137"/>
    <w:rsid w:val="00E46758"/>
    <w:rsid w:val="00E469D7"/>
    <w:rsid w:val="00E46B65"/>
    <w:rsid w:val="00E479D1"/>
    <w:rsid w:val="00E47B5D"/>
    <w:rsid w:val="00E47E01"/>
    <w:rsid w:val="00E5006E"/>
    <w:rsid w:val="00E50B53"/>
    <w:rsid w:val="00E50DE6"/>
    <w:rsid w:val="00E50F29"/>
    <w:rsid w:val="00E516F7"/>
    <w:rsid w:val="00E528F2"/>
    <w:rsid w:val="00E53322"/>
    <w:rsid w:val="00E53511"/>
    <w:rsid w:val="00E53CEA"/>
    <w:rsid w:val="00E53E6F"/>
    <w:rsid w:val="00E53F5F"/>
    <w:rsid w:val="00E54359"/>
    <w:rsid w:val="00E5445C"/>
    <w:rsid w:val="00E5460E"/>
    <w:rsid w:val="00E54867"/>
    <w:rsid w:val="00E54A14"/>
    <w:rsid w:val="00E54FC6"/>
    <w:rsid w:val="00E56745"/>
    <w:rsid w:val="00E5740E"/>
    <w:rsid w:val="00E57532"/>
    <w:rsid w:val="00E57652"/>
    <w:rsid w:val="00E57B75"/>
    <w:rsid w:val="00E60B94"/>
    <w:rsid w:val="00E60CFD"/>
    <w:rsid w:val="00E61214"/>
    <w:rsid w:val="00E618E2"/>
    <w:rsid w:val="00E61A14"/>
    <w:rsid w:val="00E61AE1"/>
    <w:rsid w:val="00E61F4A"/>
    <w:rsid w:val="00E621A3"/>
    <w:rsid w:val="00E6225E"/>
    <w:rsid w:val="00E62DF4"/>
    <w:rsid w:val="00E62F5A"/>
    <w:rsid w:val="00E63419"/>
    <w:rsid w:val="00E6482E"/>
    <w:rsid w:val="00E659CD"/>
    <w:rsid w:val="00E65D44"/>
    <w:rsid w:val="00E66245"/>
    <w:rsid w:val="00E666C1"/>
    <w:rsid w:val="00E678B3"/>
    <w:rsid w:val="00E67A4C"/>
    <w:rsid w:val="00E67AC5"/>
    <w:rsid w:val="00E7044C"/>
    <w:rsid w:val="00E71415"/>
    <w:rsid w:val="00E72210"/>
    <w:rsid w:val="00E72786"/>
    <w:rsid w:val="00E72A2A"/>
    <w:rsid w:val="00E72C84"/>
    <w:rsid w:val="00E73AB0"/>
    <w:rsid w:val="00E74159"/>
    <w:rsid w:val="00E75853"/>
    <w:rsid w:val="00E76179"/>
    <w:rsid w:val="00E7673B"/>
    <w:rsid w:val="00E76D0E"/>
    <w:rsid w:val="00E77C1C"/>
    <w:rsid w:val="00E77C2E"/>
    <w:rsid w:val="00E77C6C"/>
    <w:rsid w:val="00E77DEE"/>
    <w:rsid w:val="00E8003A"/>
    <w:rsid w:val="00E8052E"/>
    <w:rsid w:val="00E807D5"/>
    <w:rsid w:val="00E80884"/>
    <w:rsid w:val="00E80F6B"/>
    <w:rsid w:val="00E810CB"/>
    <w:rsid w:val="00E813C9"/>
    <w:rsid w:val="00E82194"/>
    <w:rsid w:val="00E82B4E"/>
    <w:rsid w:val="00E82C0B"/>
    <w:rsid w:val="00E82EC6"/>
    <w:rsid w:val="00E82F0D"/>
    <w:rsid w:val="00E830E6"/>
    <w:rsid w:val="00E83317"/>
    <w:rsid w:val="00E83B10"/>
    <w:rsid w:val="00E83CC9"/>
    <w:rsid w:val="00E83DC7"/>
    <w:rsid w:val="00E83DF3"/>
    <w:rsid w:val="00E84690"/>
    <w:rsid w:val="00E84834"/>
    <w:rsid w:val="00E84EB3"/>
    <w:rsid w:val="00E86191"/>
    <w:rsid w:val="00E86358"/>
    <w:rsid w:val="00E864FD"/>
    <w:rsid w:val="00E8685D"/>
    <w:rsid w:val="00E87167"/>
    <w:rsid w:val="00E87A01"/>
    <w:rsid w:val="00E9028B"/>
    <w:rsid w:val="00E909BB"/>
    <w:rsid w:val="00E90A5F"/>
    <w:rsid w:val="00E90F6D"/>
    <w:rsid w:val="00E91573"/>
    <w:rsid w:val="00E91739"/>
    <w:rsid w:val="00E919F1"/>
    <w:rsid w:val="00E91ACC"/>
    <w:rsid w:val="00E91D87"/>
    <w:rsid w:val="00E91EED"/>
    <w:rsid w:val="00E92975"/>
    <w:rsid w:val="00E92A34"/>
    <w:rsid w:val="00E92B54"/>
    <w:rsid w:val="00E92C11"/>
    <w:rsid w:val="00E9334B"/>
    <w:rsid w:val="00E9354D"/>
    <w:rsid w:val="00E948FB"/>
    <w:rsid w:val="00E94E44"/>
    <w:rsid w:val="00E94F3B"/>
    <w:rsid w:val="00E95270"/>
    <w:rsid w:val="00E96306"/>
    <w:rsid w:val="00E9659A"/>
    <w:rsid w:val="00E966A0"/>
    <w:rsid w:val="00E9681E"/>
    <w:rsid w:val="00E96D10"/>
    <w:rsid w:val="00E96D9E"/>
    <w:rsid w:val="00E9701E"/>
    <w:rsid w:val="00E97A9F"/>
    <w:rsid w:val="00EA02C0"/>
    <w:rsid w:val="00EA0DA3"/>
    <w:rsid w:val="00EA116E"/>
    <w:rsid w:val="00EA1632"/>
    <w:rsid w:val="00EA17DC"/>
    <w:rsid w:val="00EA1BF9"/>
    <w:rsid w:val="00EA1C5C"/>
    <w:rsid w:val="00EA2431"/>
    <w:rsid w:val="00EA41A6"/>
    <w:rsid w:val="00EA43CE"/>
    <w:rsid w:val="00EA45DC"/>
    <w:rsid w:val="00EA46DD"/>
    <w:rsid w:val="00EA4E8E"/>
    <w:rsid w:val="00EA58E5"/>
    <w:rsid w:val="00EA5C36"/>
    <w:rsid w:val="00EA6586"/>
    <w:rsid w:val="00EA6D77"/>
    <w:rsid w:val="00EA7AA2"/>
    <w:rsid w:val="00EA7B78"/>
    <w:rsid w:val="00EA7C95"/>
    <w:rsid w:val="00EA7F2F"/>
    <w:rsid w:val="00EB01CA"/>
    <w:rsid w:val="00EB0A7E"/>
    <w:rsid w:val="00EB127A"/>
    <w:rsid w:val="00EB143C"/>
    <w:rsid w:val="00EB1513"/>
    <w:rsid w:val="00EB16BB"/>
    <w:rsid w:val="00EB1BC1"/>
    <w:rsid w:val="00EB365E"/>
    <w:rsid w:val="00EB3A6A"/>
    <w:rsid w:val="00EB3F67"/>
    <w:rsid w:val="00EB40E8"/>
    <w:rsid w:val="00EB4302"/>
    <w:rsid w:val="00EB491A"/>
    <w:rsid w:val="00EB4929"/>
    <w:rsid w:val="00EB4B78"/>
    <w:rsid w:val="00EB4BBA"/>
    <w:rsid w:val="00EB5418"/>
    <w:rsid w:val="00EB5584"/>
    <w:rsid w:val="00EB58F1"/>
    <w:rsid w:val="00EB5EA7"/>
    <w:rsid w:val="00EB6178"/>
    <w:rsid w:val="00EB6AFD"/>
    <w:rsid w:val="00EB6BFE"/>
    <w:rsid w:val="00EB6EB7"/>
    <w:rsid w:val="00EB6EEA"/>
    <w:rsid w:val="00EB7E8F"/>
    <w:rsid w:val="00EC0192"/>
    <w:rsid w:val="00EC034B"/>
    <w:rsid w:val="00EC05D3"/>
    <w:rsid w:val="00EC0906"/>
    <w:rsid w:val="00EC1F0A"/>
    <w:rsid w:val="00EC24DA"/>
    <w:rsid w:val="00EC261B"/>
    <w:rsid w:val="00EC2733"/>
    <w:rsid w:val="00EC285B"/>
    <w:rsid w:val="00EC2E00"/>
    <w:rsid w:val="00EC2E1C"/>
    <w:rsid w:val="00EC46B1"/>
    <w:rsid w:val="00EC4F26"/>
    <w:rsid w:val="00EC5BF4"/>
    <w:rsid w:val="00EC5D34"/>
    <w:rsid w:val="00EC60E9"/>
    <w:rsid w:val="00EC64A3"/>
    <w:rsid w:val="00EC6CD4"/>
    <w:rsid w:val="00EC6EE1"/>
    <w:rsid w:val="00EC71D0"/>
    <w:rsid w:val="00EC7C3D"/>
    <w:rsid w:val="00ED05A8"/>
    <w:rsid w:val="00ED0D94"/>
    <w:rsid w:val="00ED15F3"/>
    <w:rsid w:val="00ED18CF"/>
    <w:rsid w:val="00ED1BA6"/>
    <w:rsid w:val="00ED2A2F"/>
    <w:rsid w:val="00ED2D2B"/>
    <w:rsid w:val="00ED37FB"/>
    <w:rsid w:val="00ED38B8"/>
    <w:rsid w:val="00ED3982"/>
    <w:rsid w:val="00ED3D14"/>
    <w:rsid w:val="00ED4114"/>
    <w:rsid w:val="00ED510C"/>
    <w:rsid w:val="00ED5738"/>
    <w:rsid w:val="00ED5896"/>
    <w:rsid w:val="00ED5BED"/>
    <w:rsid w:val="00ED6194"/>
    <w:rsid w:val="00ED64C9"/>
    <w:rsid w:val="00ED64F1"/>
    <w:rsid w:val="00ED659B"/>
    <w:rsid w:val="00ED713A"/>
    <w:rsid w:val="00ED7449"/>
    <w:rsid w:val="00ED7881"/>
    <w:rsid w:val="00ED7992"/>
    <w:rsid w:val="00ED79EA"/>
    <w:rsid w:val="00ED7AD0"/>
    <w:rsid w:val="00ED7AE3"/>
    <w:rsid w:val="00ED7CAA"/>
    <w:rsid w:val="00EE0F3D"/>
    <w:rsid w:val="00EE12B3"/>
    <w:rsid w:val="00EE183A"/>
    <w:rsid w:val="00EE1B18"/>
    <w:rsid w:val="00EE1C35"/>
    <w:rsid w:val="00EE2390"/>
    <w:rsid w:val="00EE25F5"/>
    <w:rsid w:val="00EE3446"/>
    <w:rsid w:val="00EE374F"/>
    <w:rsid w:val="00EE3BB3"/>
    <w:rsid w:val="00EE3D0F"/>
    <w:rsid w:val="00EE4B56"/>
    <w:rsid w:val="00EE4E20"/>
    <w:rsid w:val="00EE56B4"/>
    <w:rsid w:val="00EE59CC"/>
    <w:rsid w:val="00EE5D3E"/>
    <w:rsid w:val="00EE6029"/>
    <w:rsid w:val="00EE6348"/>
    <w:rsid w:val="00EE650C"/>
    <w:rsid w:val="00EE65E7"/>
    <w:rsid w:val="00EE683D"/>
    <w:rsid w:val="00EE6BC8"/>
    <w:rsid w:val="00EE6C98"/>
    <w:rsid w:val="00EE707A"/>
    <w:rsid w:val="00EE7155"/>
    <w:rsid w:val="00EE7223"/>
    <w:rsid w:val="00EE7F82"/>
    <w:rsid w:val="00EE7F9E"/>
    <w:rsid w:val="00EF0432"/>
    <w:rsid w:val="00EF076E"/>
    <w:rsid w:val="00EF0D87"/>
    <w:rsid w:val="00EF0F3C"/>
    <w:rsid w:val="00EF173C"/>
    <w:rsid w:val="00EF1D51"/>
    <w:rsid w:val="00EF2087"/>
    <w:rsid w:val="00EF23DF"/>
    <w:rsid w:val="00EF30F0"/>
    <w:rsid w:val="00EF5124"/>
    <w:rsid w:val="00EF5169"/>
    <w:rsid w:val="00EF57BD"/>
    <w:rsid w:val="00EF5DA0"/>
    <w:rsid w:val="00EF5E4B"/>
    <w:rsid w:val="00EF6527"/>
    <w:rsid w:val="00EF6BFC"/>
    <w:rsid w:val="00EF78E7"/>
    <w:rsid w:val="00EF7E4F"/>
    <w:rsid w:val="00F001A4"/>
    <w:rsid w:val="00F0092D"/>
    <w:rsid w:val="00F00955"/>
    <w:rsid w:val="00F00E8E"/>
    <w:rsid w:val="00F01698"/>
    <w:rsid w:val="00F018AA"/>
    <w:rsid w:val="00F01A53"/>
    <w:rsid w:val="00F01A54"/>
    <w:rsid w:val="00F02162"/>
    <w:rsid w:val="00F02519"/>
    <w:rsid w:val="00F029EC"/>
    <w:rsid w:val="00F02A27"/>
    <w:rsid w:val="00F02CBB"/>
    <w:rsid w:val="00F03062"/>
    <w:rsid w:val="00F031F4"/>
    <w:rsid w:val="00F03BF6"/>
    <w:rsid w:val="00F0456F"/>
    <w:rsid w:val="00F048B6"/>
    <w:rsid w:val="00F04C96"/>
    <w:rsid w:val="00F05792"/>
    <w:rsid w:val="00F05C8C"/>
    <w:rsid w:val="00F05CEF"/>
    <w:rsid w:val="00F05FCB"/>
    <w:rsid w:val="00F05FE3"/>
    <w:rsid w:val="00F0612E"/>
    <w:rsid w:val="00F069F2"/>
    <w:rsid w:val="00F069FF"/>
    <w:rsid w:val="00F07E69"/>
    <w:rsid w:val="00F10308"/>
    <w:rsid w:val="00F1035D"/>
    <w:rsid w:val="00F11A06"/>
    <w:rsid w:val="00F11F99"/>
    <w:rsid w:val="00F12538"/>
    <w:rsid w:val="00F12D3A"/>
    <w:rsid w:val="00F13301"/>
    <w:rsid w:val="00F1339E"/>
    <w:rsid w:val="00F13CA1"/>
    <w:rsid w:val="00F1453D"/>
    <w:rsid w:val="00F15863"/>
    <w:rsid w:val="00F15916"/>
    <w:rsid w:val="00F1684C"/>
    <w:rsid w:val="00F16A40"/>
    <w:rsid w:val="00F16A62"/>
    <w:rsid w:val="00F17557"/>
    <w:rsid w:val="00F17946"/>
    <w:rsid w:val="00F17EDF"/>
    <w:rsid w:val="00F21199"/>
    <w:rsid w:val="00F2150E"/>
    <w:rsid w:val="00F21BC6"/>
    <w:rsid w:val="00F22CD0"/>
    <w:rsid w:val="00F23178"/>
    <w:rsid w:val="00F23297"/>
    <w:rsid w:val="00F23E02"/>
    <w:rsid w:val="00F241B9"/>
    <w:rsid w:val="00F24AA3"/>
    <w:rsid w:val="00F24C39"/>
    <w:rsid w:val="00F24FC4"/>
    <w:rsid w:val="00F2506A"/>
    <w:rsid w:val="00F2513E"/>
    <w:rsid w:val="00F263BC"/>
    <w:rsid w:val="00F26D5A"/>
    <w:rsid w:val="00F26E96"/>
    <w:rsid w:val="00F2714D"/>
    <w:rsid w:val="00F274AC"/>
    <w:rsid w:val="00F276B2"/>
    <w:rsid w:val="00F277BF"/>
    <w:rsid w:val="00F2790D"/>
    <w:rsid w:val="00F27E88"/>
    <w:rsid w:val="00F31028"/>
    <w:rsid w:val="00F316E9"/>
    <w:rsid w:val="00F31857"/>
    <w:rsid w:val="00F32278"/>
    <w:rsid w:val="00F32E31"/>
    <w:rsid w:val="00F33060"/>
    <w:rsid w:val="00F33926"/>
    <w:rsid w:val="00F3403E"/>
    <w:rsid w:val="00F34A11"/>
    <w:rsid w:val="00F359FE"/>
    <w:rsid w:val="00F35DAB"/>
    <w:rsid w:val="00F3659F"/>
    <w:rsid w:val="00F36A2B"/>
    <w:rsid w:val="00F36B4F"/>
    <w:rsid w:val="00F36D40"/>
    <w:rsid w:val="00F37127"/>
    <w:rsid w:val="00F40DD1"/>
    <w:rsid w:val="00F4124E"/>
    <w:rsid w:val="00F42705"/>
    <w:rsid w:val="00F42C77"/>
    <w:rsid w:val="00F4315F"/>
    <w:rsid w:val="00F43249"/>
    <w:rsid w:val="00F45295"/>
    <w:rsid w:val="00F45416"/>
    <w:rsid w:val="00F46267"/>
    <w:rsid w:val="00F469C9"/>
    <w:rsid w:val="00F46E6B"/>
    <w:rsid w:val="00F46F72"/>
    <w:rsid w:val="00F50208"/>
    <w:rsid w:val="00F5035C"/>
    <w:rsid w:val="00F5044A"/>
    <w:rsid w:val="00F507E1"/>
    <w:rsid w:val="00F50B4C"/>
    <w:rsid w:val="00F5150E"/>
    <w:rsid w:val="00F516D2"/>
    <w:rsid w:val="00F5170B"/>
    <w:rsid w:val="00F51B84"/>
    <w:rsid w:val="00F51B91"/>
    <w:rsid w:val="00F51C4D"/>
    <w:rsid w:val="00F51E39"/>
    <w:rsid w:val="00F5266E"/>
    <w:rsid w:val="00F53523"/>
    <w:rsid w:val="00F5457C"/>
    <w:rsid w:val="00F554B0"/>
    <w:rsid w:val="00F563A4"/>
    <w:rsid w:val="00F56907"/>
    <w:rsid w:val="00F572FA"/>
    <w:rsid w:val="00F573E2"/>
    <w:rsid w:val="00F57859"/>
    <w:rsid w:val="00F57D48"/>
    <w:rsid w:val="00F60904"/>
    <w:rsid w:val="00F60A4B"/>
    <w:rsid w:val="00F60B73"/>
    <w:rsid w:val="00F60E42"/>
    <w:rsid w:val="00F61377"/>
    <w:rsid w:val="00F613B2"/>
    <w:rsid w:val="00F61C8E"/>
    <w:rsid w:val="00F6211C"/>
    <w:rsid w:val="00F62826"/>
    <w:rsid w:val="00F632CB"/>
    <w:rsid w:val="00F635F1"/>
    <w:rsid w:val="00F63AA1"/>
    <w:rsid w:val="00F64231"/>
    <w:rsid w:val="00F643D7"/>
    <w:rsid w:val="00F64943"/>
    <w:rsid w:val="00F64BFF"/>
    <w:rsid w:val="00F64E65"/>
    <w:rsid w:val="00F658DC"/>
    <w:rsid w:val="00F668FE"/>
    <w:rsid w:val="00F6699F"/>
    <w:rsid w:val="00F678C6"/>
    <w:rsid w:val="00F67990"/>
    <w:rsid w:val="00F7080C"/>
    <w:rsid w:val="00F70F56"/>
    <w:rsid w:val="00F71A3A"/>
    <w:rsid w:val="00F71B8F"/>
    <w:rsid w:val="00F71D5A"/>
    <w:rsid w:val="00F72339"/>
    <w:rsid w:val="00F725B0"/>
    <w:rsid w:val="00F728C6"/>
    <w:rsid w:val="00F72B7A"/>
    <w:rsid w:val="00F730DC"/>
    <w:rsid w:val="00F73406"/>
    <w:rsid w:val="00F74044"/>
    <w:rsid w:val="00F743D3"/>
    <w:rsid w:val="00F74996"/>
    <w:rsid w:val="00F74EF3"/>
    <w:rsid w:val="00F75153"/>
    <w:rsid w:val="00F7543E"/>
    <w:rsid w:val="00F7583C"/>
    <w:rsid w:val="00F75CEE"/>
    <w:rsid w:val="00F7616F"/>
    <w:rsid w:val="00F76349"/>
    <w:rsid w:val="00F767E6"/>
    <w:rsid w:val="00F76A3B"/>
    <w:rsid w:val="00F76C5B"/>
    <w:rsid w:val="00F76D82"/>
    <w:rsid w:val="00F77B04"/>
    <w:rsid w:val="00F77B0F"/>
    <w:rsid w:val="00F77D1B"/>
    <w:rsid w:val="00F80BB8"/>
    <w:rsid w:val="00F8136C"/>
    <w:rsid w:val="00F817E9"/>
    <w:rsid w:val="00F82821"/>
    <w:rsid w:val="00F82ABC"/>
    <w:rsid w:val="00F82F7A"/>
    <w:rsid w:val="00F83771"/>
    <w:rsid w:val="00F837D6"/>
    <w:rsid w:val="00F8449C"/>
    <w:rsid w:val="00F8690E"/>
    <w:rsid w:val="00F86B86"/>
    <w:rsid w:val="00F8738C"/>
    <w:rsid w:val="00F874FC"/>
    <w:rsid w:val="00F878E5"/>
    <w:rsid w:val="00F8793C"/>
    <w:rsid w:val="00F90185"/>
    <w:rsid w:val="00F9072F"/>
    <w:rsid w:val="00F9082B"/>
    <w:rsid w:val="00F908D2"/>
    <w:rsid w:val="00F916ED"/>
    <w:rsid w:val="00F91BC4"/>
    <w:rsid w:val="00F91BE4"/>
    <w:rsid w:val="00F92027"/>
    <w:rsid w:val="00F934CF"/>
    <w:rsid w:val="00F93779"/>
    <w:rsid w:val="00F939A0"/>
    <w:rsid w:val="00F94135"/>
    <w:rsid w:val="00F94AFF"/>
    <w:rsid w:val="00F94F9D"/>
    <w:rsid w:val="00F956E8"/>
    <w:rsid w:val="00F9570A"/>
    <w:rsid w:val="00F96081"/>
    <w:rsid w:val="00F9644A"/>
    <w:rsid w:val="00F96559"/>
    <w:rsid w:val="00F96E26"/>
    <w:rsid w:val="00F978AE"/>
    <w:rsid w:val="00F97C6F"/>
    <w:rsid w:val="00FA069E"/>
    <w:rsid w:val="00FA0C8B"/>
    <w:rsid w:val="00FA129E"/>
    <w:rsid w:val="00FA1BFC"/>
    <w:rsid w:val="00FA26DC"/>
    <w:rsid w:val="00FA301F"/>
    <w:rsid w:val="00FA389B"/>
    <w:rsid w:val="00FA3E2F"/>
    <w:rsid w:val="00FA44CF"/>
    <w:rsid w:val="00FA4573"/>
    <w:rsid w:val="00FA45C7"/>
    <w:rsid w:val="00FA4D4D"/>
    <w:rsid w:val="00FA55F4"/>
    <w:rsid w:val="00FA5E5C"/>
    <w:rsid w:val="00FA604F"/>
    <w:rsid w:val="00FA70CA"/>
    <w:rsid w:val="00FA77C5"/>
    <w:rsid w:val="00FA7ABE"/>
    <w:rsid w:val="00FA7CF9"/>
    <w:rsid w:val="00FA7F37"/>
    <w:rsid w:val="00FB0317"/>
    <w:rsid w:val="00FB0D2A"/>
    <w:rsid w:val="00FB1C8F"/>
    <w:rsid w:val="00FB1ECA"/>
    <w:rsid w:val="00FB2330"/>
    <w:rsid w:val="00FB35F4"/>
    <w:rsid w:val="00FB3688"/>
    <w:rsid w:val="00FB3D8F"/>
    <w:rsid w:val="00FB4161"/>
    <w:rsid w:val="00FB4317"/>
    <w:rsid w:val="00FB4641"/>
    <w:rsid w:val="00FB4878"/>
    <w:rsid w:val="00FB4C62"/>
    <w:rsid w:val="00FB5396"/>
    <w:rsid w:val="00FB5619"/>
    <w:rsid w:val="00FB5BA9"/>
    <w:rsid w:val="00FB5D5C"/>
    <w:rsid w:val="00FB5F78"/>
    <w:rsid w:val="00FB6141"/>
    <w:rsid w:val="00FB66CD"/>
    <w:rsid w:val="00FB7913"/>
    <w:rsid w:val="00FB7F6C"/>
    <w:rsid w:val="00FC0144"/>
    <w:rsid w:val="00FC1464"/>
    <w:rsid w:val="00FC1BA4"/>
    <w:rsid w:val="00FC29B5"/>
    <w:rsid w:val="00FC322F"/>
    <w:rsid w:val="00FC3493"/>
    <w:rsid w:val="00FC35A5"/>
    <w:rsid w:val="00FC3BF6"/>
    <w:rsid w:val="00FC47FB"/>
    <w:rsid w:val="00FC4FE9"/>
    <w:rsid w:val="00FC515B"/>
    <w:rsid w:val="00FC53B3"/>
    <w:rsid w:val="00FC53BC"/>
    <w:rsid w:val="00FC584A"/>
    <w:rsid w:val="00FC5A9E"/>
    <w:rsid w:val="00FC6010"/>
    <w:rsid w:val="00FC6676"/>
    <w:rsid w:val="00FC6876"/>
    <w:rsid w:val="00FC6A64"/>
    <w:rsid w:val="00FC6BAC"/>
    <w:rsid w:val="00FC6E17"/>
    <w:rsid w:val="00FC6E83"/>
    <w:rsid w:val="00FC7537"/>
    <w:rsid w:val="00FC7835"/>
    <w:rsid w:val="00FD09AB"/>
    <w:rsid w:val="00FD1030"/>
    <w:rsid w:val="00FD1277"/>
    <w:rsid w:val="00FD1603"/>
    <w:rsid w:val="00FD2740"/>
    <w:rsid w:val="00FD3153"/>
    <w:rsid w:val="00FD377A"/>
    <w:rsid w:val="00FD3966"/>
    <w:rsid w:val="00FD3A58"/>
    <w:rsid w:val="00FD3FF0"/>
    <w:rsid w:val="00FD4197"/>
    <w:rsid w:val="00FD44D4"/>
    <w:rsid w:val="00FD4501"/>
    <w:rsid w:val="00FD4567"/>
    <w:rsid w:val="00FD4690"/>
    <w:rsid w:val="00FD4C7B"/>
    <w:rsid w:val="00FD4F2F"/>
    <w:rsid w:val="00FD4FF4"/>
    <w:rsid w:val="00FD57B8"/>
    <w:rsid w:val="00FD589A"/>
    <w:rsid w:val="00FD5DF9"/>
    <w:rsid w:val="00FD5EE4"/>
    <w:rsid w:val="00FD624D"/>
    <w:rsid w:val="00FD647D"/>
    <w:rsid w:val="00FD6C29"/>
    <w:rsid w:val="00FD6EA6"/>
    <w:rsid w:val="00FD7677"/>
    <w:rsid w:val="00FD7833"/>
    <w:rsid w:val="00FD79F7"/>
    <w:rsid w:val="00FD7FF4"/>
    <w:rsid w:val="00FE0602"/>
    <w:rsid w:val="00FE08C1"/>
    <w:rsid w:val="00FE19EA"/>
    <w:rsid w:val="00FE1A6C"/>
    <w:rsid w:val="00FE1A6F"/>
    <w:rsid w:val="00FE1C2B"/>
    <w:rsid w:val="00FE1D83"/>
    <w:rsid w:val="00FE2423"/>
    <w:rsid w:val="00FE2F29"/>
    <w:rsid w:val="00FE2F3E"/>
    <w:rsid w:val="00FE2FDA"/>
    <w:rsid w:val="00FE30A8"/>
    <w:rsid w:val="00FE30FD"/>
    <w:rsid w:val="00FE3713"/>
    <w:rsid w:val="00FE37BD"/>
    <w:rsid w:val="00FE394C"/>
    <w:rsid w:val="00FE4A47"/>
    <w:rsid w:val="00FE4D0D"/>
    <w:rsid w:val="00FE589D"/>
    <w:rsid w:val="00FE60A9"/>
    <w:rsid w:val="00FE68AC"/>
    <w:rsid w:val="00FE6C64"/>
    <w:rsid w:val="00FE78BE"/>
    <w:rsid w:val="00FE7966"/>
    <w:rsid w:val="00FE7E1A"/>
    <w:rsid w:val="00FF0437"/>
    <w:rsid w:val="00FF04ED"/>
    <w:rsid w:val="00FF11BB"/>
    <w:rsid w:val="00FF1492"/>
    <w:rsid w:val="00FF21CE"/>
    <w:rsid w:val="00FF2884"/>
    <w:rsid w:val="00FF2C3C"/>
    <w:rsid w:val="00FF2F0A"/>
    <w:rsid w:val="00FF2F26"/>
    <w:rsid w:val="00FF4251"/>
    <w:rsid w:val="00FF4292"/>
    <w:rsid w:val="00FF43FF"/>
    <w:rsid w:val="00FF4629"/>
    <w:rsid w:val="00FF48A7"/>
    <w:rsid w:val="00FF5228"/>
    <w:rsid w:val="00FF589D"/>
    <w:rsid w:val="00FF5A7C"/>
    <w:rsid w:val="00FF5AA9"/>
    <w:rsid w:val="00FF5AD3"/>
    <w:rsid w:val="00FF5F88"/>
    <w:rsid w:val="00FF6C77"/>
    <w:rsid w:val="00FF6E06"/>
    <w:rsid w:val="00FF782B"/>
    <w:rsid w:val="00FF797B"/>
    <w:rsid w:val="00FF7B7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73282E0"/>
  <w15:docId w15:val="{F36EB95E-044D-4BF2-946C-BC0F1317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1,H1,l1,level 1 heading"/>
    <w:basedOn w:val="Normal"/>
    <w:next w:val="Normal"/>
    <w:link w:val="Ttulo1Car"/>
    <w:qFormat/>
    <w:rsid w:val="006B04B7"/>
    <w:pPr>
      <w:spacing w:before="720" w:after="600"/>
      <w:jc w:val="center"/>
      <w:outlineLvl w:val="0"/>
    </w:pPr>
    <w:rPr>
      <w:rFonts w:ascii="ITC Avant Garde" w:hAnsi="ITC Avant Garde"/>
      <w:b/>
    </w:rPr>
  </w:style>
  <w:style w:type="paragraph" w:styleId="Ttulo2">
    <w:name w:val="heading 2"/>
    <w:aliases w:val="KJL:1st Level,2,l2,level 2 heading"/>
    <w:basedOn w:val="Tituloconsiderando"/>
    <w:next w:val="Normal"/>
    <w:link w:val="Ttulo2Car"/>
    <w:unhideWhenUsed/>
    <w:qFormat/>
    <w:rsid w:val="006B04B7"/>
    <w:pPr>
      <w:spacing w:before="480"/>
      <w:outlineLvl w:val="1"/>
    </w:pPr>
  </w:style>
  <w:style w:type="paragraph" w:styleId="Ttulo3">
    <w:name w:val="heading 3"/>
    <w:basedOn w:val="Subttulo"/>
    <w:next w:val="Normal"/>
    <w:link w:val="Ttulo3Car"/>
    <w:unhideWhenUsed/>
    <w:qFormat/>
    <w:rsid w:val="00B07B9E"/>
    <w:pPr>
      <w:outlineLvl w:val="2"/>
    </w:pPr>
  </w:style>
  <w:style w:type="paragraph" w:styleId="Ttulo4">
    <w:name w:val="heading 4"/>
    <w:basedOn w:val="Ttulo3"/>
    <w:next w:val="Normal"/>
    <w:link w:val="Ttulo4Car"/>
    <w:unhideWhenUsed/>
    <w:qFormat/>
    <w:rsid w:val="004F46EA"/>
    <w:pPr>
      <w:outlineLvl w:val="3"/>
    </w:pPr>
  </w:style>
  <w:style w:type="paragraph" w:styleId="Ttulo5">
    <w:name w:val="heading 5"/>
    <w:basedOn w:val="Normal"/>
    <w:next w:val="Normal"/>
    <w:link w:val="Ttulo5Car"/>
    <w:unhideWhenUsed/>
    <w:qFormat/>
    <w:rsid w:val="00B07B9E"/>
    <w:pPr>
      <w:keepNext/>
      <w:keepLines/>
      <w:spacing w:before="40" w:after="0" w:line="336" w:lineRule="auto"/>
      <w:jc w:val="both"/>
      <w:outlineLvl w:val="4"/>
    </w:pPr>
    <w:rPr>
      <w:rFonts w:asciiTheme="majorHAnsi" w:eastAsiaTheme="majorEastAsia" w:hAnsiTheme="majorHAnsi" w:cstheme="majorBidi"/>
      <w:b/>
      <w:color w:val="2E74B5" w:themeColor="accent1" w:themeShade="BF"/>
      <w:sz w:val="20"/>
      <w:szCs w:val="24"/>
      <w:lang w:val="en-GB" w:eastAsia="es-ES"/>
    </w:rPr>
  </w:style>
  <w:style w:type="paragraph" w:styleId="Ttulo6">
    <w:name w:val="heading 6"/>
    <w:basedOn w:val="Normal"/>
    <w:next w:val="Normal"/>
    <w:link w:val="Ttulo6Car"/>
    <w:unhideWhenUsed/>
    <w:qFormat/>
    <w:rsid w:val="00B07B9E"/>
    <w:pPr>
      <w:keepNext/>
      <w:keepLines/>
      <w:spacing w:before="200" w:after="0" w:line="336" w:lineRule="auto"/>
      <w:jc w:val="both"/>
      <w:outlineLvl w:val="5"/>
    </w:pPr>
    <w:rPr>
      <w:rFonts w:asciiTheme="majorHAnsi" w:eastAsiaTheme="majorEastAsia" w:hAnsiTheme="majorHAnsi" w:cstheme="majorBidi"/>
      <w:i/>
      <w:iCs/>
      <w:color w:val="1F4D78" w:themeColor="accent1" w:themeShade="7F"/>
      <w:sz w:val="20"/>
      <w:szCs w:val="24"/>
      <w:lang w:val="es-ES" w:eastAsia="es-ES"/>
    </w:rPr>
  </w:style>
  <w:style w:type="paragraph" w:styleId="Ttulo7">
    <w:name w:val="heading 7"/>
    <w:basedOn w:val="Annex1"/>
    <w:next w:val="Normal"/>
    <w:link w:val="Ttulo7Car"/>
    <w:unhideWhenUsed/>
    <w:qFormat/>
    <w:rsid w:val="00B07B9E"/>
    <w:pPr>
      <w:outlineLvl w:val="6"/>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umeración 1,Estilo0,CNBV Parrafo1,4 Viñ 1nivel,prueba1,Romano,Romanos,Cuadrícula media 1 - Énfasis 21,Listas,lp1"/>
    <w:basedOn w:val="Normal"/>
    <w:link w:val="PrrafodelistaCar"/>
    <w:uiPriority w:val="34"/>
    <w:qFormat/>
    <w:rsid w:val="00047C38"/>
    <w:pPr>
      <w:ind w:left="720"/>
      <w:contextualSpacing/>
    </w:pPr>
  </w:style>
  <w:style w:type="paragraph" w:customStyle="1" w:styleId="Normal1">
    <w:name w:val="Normal1"/>
    <w:uiPriority w:val="99"/>
    <w:rsid w:val="00112F0B"/>
    <w:pPr>
      <w:spacing w:after="0" w:line="276" w:lineRule="auto"/>
    </w:pPr>
    <w:rPr>
      <w:rFonts w:ascii="Arial" w:eastAsia="Arial" w:hAnsi="Arial" w:cs="Arial"/>
      <w:color w:val="000000"/>
      <w:szCs w:val="24"/>
      <w:lang w:eastAsia="es-ES"/>
    </w:rPr>
  </w:style>
  <w:style w:type="paragraph" w:customStyle="1" w:styleId="Texto">
    <w:name w:val="Texto"/>
    <w:basedOn w:val="Normal"/>
    <w:link w:val="TextoChar"/>
    <w:rsid w:val="00320743"/>
    <w:pPr>
      <w:spacing w:after="101" w:line="216" w:lineRule="exact"/>
      <w:ind w:firstLine="288"/>
      <w:jc w:val="both"/>
    </w:pPr>
    <w:rPr>
      <w:rFonts w:ascii="Arial" w:eastAsia="Times New Roman" w:hAnsi="Arial" w:cs="Arial"/>
      <w:sz w:val="18"/>
      <w:szCs w:val="20"/>
      <w:lang w:val="es-ES" w:eastAsia="es-ES"/>
    </w:rPr>
  </w:style>
  <w:style w:type="character" w:styleId="Refdecomentario">
    <w:name w:val="annotation reference"/>
    <w:basedOn w:val="Fuentedeprrafopredeter"/>
    <w:uiPriority w:val="99"/>
    <w:unhideWhenUsed/>
    <w:rsid w:val="00320743"/>
    <w:rPr>
      <w:sz w:val="16"/>
      <w:szCs w:val="16"/>
    </w:rPr>
  </w:style>
  <w:style w:type="paragraph" w:styleId="Textocomentario">
    <w:name w:val="annotation text"/>
    <w:basedOn w:val="Normal"/>
    <w:link w:val="TextocomentarioCar"/>
    <w:uiPriority w:val="99"/>
    <w:unhideWhenUsed/>
    <w:rsid w:val="00320743"/>
    <w:pPr>
      <w:spacing w:line="240" w:lineRule="auto"/>
    </w:pPr>
    <w:rPr>
      <w:sz w:val="20"/>
      <w:szCs w:val="20"/>
    </w:rPr>
  </w:style>
  <w:style w:type="character" w:customStyle="1" w:styleId="TextocomentarioCar">
    <w:name w:val="Texto comentario Car"/>
    <w:basedOn w:val="Fuentedeprrafopredeter"/>
    <w:link w:val="Textocomentario"/>
    <w:uiPriority w:val="99"/>
    <w:rsid w:val="00320743"/>
    <w:rPr>
      <w:sz w:val="20"/>
      <w:szCs w:val="20"/>
    </w:rPr>
  </w:style>
  <w:style w:type="paragraph" w:styleId="Asuntodelcomentario">
    <w:name w:val="annotation subject"/>
    <w:basedOn w:val="Textocomentario"/>
    <w:next w:val="Textocomentario"/>
    <w:link w:val="AsuntodelcomentarioCar"/>
    <w:uiPriority w:val="99"/>
    <w:unhideWhenUsed/>
    <w:rsid w:val="00320743"/>
    <w:rPr>
      <w:b/>
      <w:bCs/>
    </w:rPr>
  </w:style>
  <w:style w:type="character" w:customStyle="1" w:styleId="AsuntodelcomentarioCar">
    <w:name w:val="Asunto del comentario Car"/>
    <w:basedOn w:val="TextocomentarioCar"/>
    <w:link w:val="Asuntodelcomentario"/>
    <w:uiPriority w:val="99"/>
    <w:rsid w:val="00320743"/>
    <w:rPr>
      <w:b/>
      <w:bCs/>
      <w:sz w:val="20"/>
      <w:szCs w:val="20"/>
    </w:rPr>
  </w:style>
  <w:style w:type="paragraph" w:styleId="Textodeglobo">
    <w:name w:val="Balloon Text"/>
    <w:basedOn w:val="Normal"/>
    <w:link w:val="TextodegloboCar"/>
    <w:uiPriority w:val="99"/>
    <w:unhideWhenUsed/>
    <w:rsid w:val="003207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320743"/>
    <w:rPr>
      <w:rFonts w:ascii="Segoe UI" w:hAnsi="Segoe UI" w:cs="Segoe UI"/>
      <w:sz w:val="18"/>
      <w:szCs w:val="18"/>
    </w:rPr>
  </w:style>
  <w:style w:type="paragraph" w:styleId="Textonotapie">
    <w:name w:val="footnote text"/>
    <w:aliases w:val="Texto nota pie Car2,Texto nota pie Car1 Car,Texto nota pie Car Car Car,Texto nota pie Car Car1,Texto nota pie Car2 Car Car1,Texto nota pie Car1 Car Car Car1,Texto nota pie Car Car Car Car Car1,Texto nota pie Car Car1 Car Car,ALTS FOOTNOT"/>
    <w:basedOn w:val="Normal"/>
    <w:link w:val="TextonotapieCar"/>
    <w:uiPriority w:val="99"/>
    <w:unhideWhenUsed/>
    <w:qFormat/>
    <w:rsid w:val="001D2142"/>
    <w:pPr>
      <w:spacing w:after="0" w:line="240" w:lineRule="auto"/>
    </w:pPr>
    <w:rPr>
      <w:sz w:val="20"/>
      <w:szCs w:val="20"/>
    </w:rPr>
  </w:style>
  <w:style w:type="character" w:customStyle="1" w:styleId="TextonotapieCar">
    <w:name w:val="Texto nota pie Car"/>
    <w:aliases w:val="Texto nota pie Car2 Car,Texto nota pie Car1 Car Car,Texto nota pie Car Car Car Car,Texto nota pie Car Car1 Car,Texto nota pie Car2 Car Car1 Car,Texto nota pie Car1 Car Car Car1 Car,Texto nota pie Car Car Car Car Car1 Car"/>
    <w:basedOn w:val="Fuentedeprrafopredeter"/>
    <w:link w:val="Textonotapie"/>
    <w:uiPriority w:val="99"/>
    <w:rsid w:val="001D2142"/>
    <w:rPr>
      <w:sz w:val="20"/>
      <w:szCs w:val="20"/>
    </w:rPr>
  </w:style>
  <w:style w:type="character" w:styleId="Refdenotaalpie">
    <w:name w:val="footnote reference"/>
    <w:aliases w:val="fr,o,Style 6,Footnote Reference Superscript,Ref,de nota al pie,FC,Appel note de bas de p,referencia nota al pie,Footnote symbol,Texto de nota al pie,Footnotes refss,Appel note de bas de page,Style 12,(NECG) Footnote Reference"/>
    <w:basedOn w:val="Fuentedeprrafopredeter"/>
    <w:uiPriority w:val="99"/>
    <w:unhideWhenUsed/>
    <w:qFormat/>
    <w:rsid w:val="001D2142"/>
    <w:rPr>
      <w:vertAlign w:val="superscript"/>
    </w:rPr>
  </w:style>
  <w:style w:type="paragraph" w:customStyle="1" w:styleId="Indentado1">
    <w:name w:val="Indentado 1"/>
    <w:basedOn w:val="Normal"/>
    <w:link w:val="Indentado1Car"/>
    <w:qFormat/>
    <w:rsid w:val="002862BF"/>
    <w:pPr>
      <w:numPr>
        <w:numId w:val="2"/>
      </w:numPr>
      <w:spacing w:after="60" w:line="336" w:lineRule="auto"/>
      <w:ind w:left="357" w:hanging="357"/>
      <w:jc w:val="both"/>
    </w:pPr>
    <w:rPr>
      <w:rFonts w:ascii="Verdana" w:eastAsia="Times New Roman" w:hAnsi="Verdana" w:cs="Times New Roman"/>
      <w:sz w:val="20"/>
      <w:szCs w:val="24"/>
      <w:lang w:val="es-ES" w:eastAsia="es-ES"/>
    </w:rPr>
  </w:style>
  <w:style w:type="character" w:customStyle="1" w:styleId="Indentado1Car">
    <w:name w:val="Indentado 1 Car"/>
    <w:basedOn w:val="Fuentedeprrafopredeter"/>
    <w:link w:val="Indentado1"/>
    <w:rsid w:val="002862BF"/>
    <w:rPr>
      <w:rFonts w:ascii="Verdana" w:eastAsia="Times New Roman" w:hAnsi="Verdana" w:cs="Times New Roman"/>
      <w:sz w:val="20"/>
      <w:szCs w:val="24"/>
      <w:lang w:val="es-ES" w:eastAsia="es-ES"/>
    </w:rPr>
  </w:style>
  <w:style w:type="paragraph" w:customStyle="1" w:styleId="Indentado3">
    <w:name w:val="Indentado 3"/>
    <w:basedOn w:val="Texto"/>
    <w:link w:val="Indentado3Car"/>
    <w:qFormat/>
    <w:rsid w:val="00397D0A"/>
    <w:pPr>
      <w:numPr>
        <w:ilvl w:val="1"/>
        <w:numId w:val="1"/>
      </w:numPr>
      <w:spacing w:before="60" w:after="0" w:line="240" w:lineRule="auto"/>
    </w:pPr>
    <w:rPr>
      <w:rFonts w:ascii="ITC Avant Garde" w:hAnsi="ITC Avant Garde"/>
      <w:sz w:val="22"/>
      <w:szCs w:val="22"/>
    </w:rPr>
  </w:style>
  <w:style w:type="character" w:customStyle="1" w:styleId="Indentado3Car">
    <w:name w:val="Indentado 3 Car"/>
    <w:basedOn w:val="Fuentedeprrafopredeter"/>
    <w:link w:val="Indentado3"/>
    <w:rsid w:val="00397D0A"/>
    <w:rPr>
      <w:rFonts w:ascii="ITC Avant Garde" w:eastAsia="Times New Roman" w:hAnsi="ITC Avant Garde" w:cs="Arial"/>
      <w:lang w:val="es-ES" w:eastAsia="es-ES"/>
    </w:rPr>
  </w:style>
  <w:style w:type="paragraph" w:styleId="Cita">
    <w:name w:val="Quote"/>
    <w:basedOn w:val="Normal"/>
    <w:next w:val="Normal"/>
    <w:link w:val="CitaCar"/>
    <w:uiPriority w:val="29"/>
    <w:qFormat/>
    <w:rsid w:val="00625C09"/>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625C09"/>
    <w:rPr>
      <w:i/>
      <w:iCs/>
      <w:color w:val="404040" w:themeColor="text1" w:themeTint="BF"/>
    </w:rPr>
  </w:style>
  <w:style w:type="paragraph" w:customStyle="1" w:styleId="Tableheading">
    <w:name w:val="Table: heading"/>
    <w:basedOn w:val="Normal"/>
    <w:uiPriority w:val="99"/>
    <w:rsid w:val="002C4D56"/>
    <w:pPr>
      <w:spacing w:before="60" w:after="60" w:line="240" w:lineRule="auto"/>
      <w:jc w:val="center"/>
    </w:pPr>
    <w:rPr>
      <w:rFonts w:ascii="Verdana" w:eastAsia="Times New Roman" w:hAnsi="Verdana" w:cs="Times New Roman"/>
      <w:b/>
      <w:color w:val="7B8A35"/>
      <w:sz w:val="20"/>
      <w:szCs w:val="24"/>
      <w:lang w:val="es-ES_tradnl" w:eastAsia="es-ES"/>
    </w:rPr>
  </w:style>
  <w:style w:type="paragraph" w:customStyle="1" w:styleId="Normalresolucion">
    <w:name w:val="Normal resolucion"/>
    <w:basedOn w:val="Texto"/>
    <w:link w:val="NormalresolucionChar"/>
    <w:qFormat/>
    <w:rsid w:val="00625A2E"/>
    <w:pPr>
      <w:spacing w:before="240" w:after="120" w:line="240" w:lineRule="auto"/>
      <w:ind w:firstLine="0"/>
    </w:pPr>
    <w:rPr>
      <w:rFonts w:ascii="ITC Avant Garde" w:hAnsi="ITC Avant Garde"/>
      <w:sz w:val="22"/>
      <w:szCs w:val="22"/>
    </w:rPr>
  </w:style>
  <w:style w:type="paragraph" w:customStyle="1" w:styleId="Indentadoresolucin">
    <w:name w:val="Indentado resolución"/>
    <w:basedOn w:val="Texto"/>
    <w:link w:val="IndentadoresolucinChar"/>
    <w:qFormat/>
    <w:rsid w:val="007304F5"/>
    <w:pPr>
      <w:numPr>
        <w:numId w:val="1"/>
      </w:numPr>
      <w:spacing w:before="60" w:after="0" w:line="240" w:lineRule="auto"/>
    </w:pPr>
    <w:rPr>
      <w:rFonts w:ascii="ITC Avant Garde" w:hAnsi="ITC Avant Garde"/>
      <w:sz w:val="22"/>
      <w:szCs w:val="22"/>
    </w:rPr>
  </w:style>
  <w:style w:type="character" w:customStyle="1" w:styleId="TextoChar">
    <w:name w:val="Texto Char"/>
    <w:basedOn w:val="Fuentedeprrafopredeter"/>
    <w:link w:val="Texto"/>
    <w:rsid w:val="00A95254"/>
    <w:rPr>
      <w:rFonts w:ascii="Arial" w:eastAsia="Times New Roman" w:hAnsi="Arial" w:cs="Arial"/>
      <w:sz w:val="18"/>
      <w:szCs w:val="20"/>
      <w:lang w:val="es-ES" w:eastAsia="es-ES"/>
    </w:rPr>
  </w:style>
  <w:style w:type="character" w:customStyle="1" w:styleId="NormalresolucionChar">
    <w:name w:val="Normal resolucion Char"/>
    <w:basedOn w:val="TextoChar"/>
    <w:link w:val="Normalresolucion"/>
    <w:rsid w:val="00625A2E"/>
    <w:rPr>
      <w:rFonts w:ascii="ITC Avant Garde" w:eastAsia="Times New Roman" w:hAnsi="ITC Avant Garde" w:cs="Arial"/>
      <w:sz w:val="18"/>
      <w:szCs w:val="20"/>
      <w:lang w:val="es-ES" w:eastAsia="es-ES"/>
    </w:rPr>
  </w:style>
  <w:style w:type="character" w:customStyle="1" w:styleId="IndentadoresolucinChar">
    <w:name w:val="Indentado resolución Char"/>
    <w:basedOn w:val="TextoChar"/>
    <w:link w:val="Indentadoresolucin"/>
    <w:rsid w:val="00866CFB"/>
    <w:rPr>
      <w:rFonts w:ascii="ITC Avant Garde" w:eastAsia="Times New Roman" w:hAnsi="ITC Avant Garde" w:cs="Arial"/>
      <w:sz w:val="18"/>
      <w:szCs w:val="20"/>
      <w:lang w:val="es-ES" w:eastAsia="es-ES"/>
    </w:rPr>
  </w:style>
  <w:style w:type="paragraph" w:customStyle="1" w:styleId="Tituloconsiderando">
    <w:name w:val="Titulo considerando"/>
    <w:basedOn w:val="Normal"/>
    <w:link w:val="TituloconsiderandoChar"/>
    <w:qFormat/>
    <w:rsid w:val="006B19E2"/>
    <w:pPr>
      <w:spacing w:before="600"/>
      <w:jc w:val="both"/>
    </w:pPr>
    <w:rPr>
      <w:rFonts w:ascii="ITC Avant Garde" w:hAnsi="ITC Avant Garde"/>
      <w:b/>
    </w:rPr>
  </w:style>
  <w:style w:type="table" w:styleId="Tablaconcuadrcula">
    <w:name w:val="Table Grid"/>
    <w:basedOn w:val="Tablanormal"/>
    <w:uiPriority w:val="39"/>
    <w:rsid w:val="00842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considerandoChar">
    <w:name w:val="Titulo considerando Char"/>
    <w:basedOn w:val="Fuentedeprrafopredeter"/>
    <w:link w:val="Tituloconsiderando"/>
    <w:rsid w:val="006B19E2"/>
    <w:rPr>
      <w:rFonts w:ascii="ITC Avant Garde" w:hAnsi="ITC Avant Garde"/>
      <w:b/>
    </w:rPr>
  </w:style>
  <w:style w:type="character" w:customStyle="1" w:styleId="FootnoteTextChar2">
    <w:name w:val="Footnote Text Char2"/>
    <w:aliases w:val="Footnote Text Char1 Char,Footnote Text Char Char1 Char,Footnote Text Char4 Char Char Char,Footnote Text Char1 Char1 Char1 Char Char,Footnote Text Char Char1 Char1 Char Char Char,Footnote Text Char1 Char1 Char1 Char Char Char1 Char"/>
    <w:basedOn w:val="Fuentedeprrafopredeter"/>
    <w:uiPriority w:val="99"/>
    <w:rsid w:val="00BB13F2"/>
    <w:rPr>
      <w:rFonts w:ascii="Times New Roman" w:eastAsia="Calibri" w:hAnsi="Times New Roman" w:cs="Times New Roman"/>
      <w:sz w:val="20"/>
      <w:szCs w:val="20"/>
      <w:lang w:val="es-ES_tradnl" w:eastAsia="es-MX"/>
    </w:rPr>
  </w:style>
  <w:style w:type="character" w:customStyle="1" w:styleId="PrrafodelistaCar">
    <w:name w:val="Párrafo de lista Car"/>
    <w:aliases w:val="Numeración 1 Car,Estilo0 Car,CNBV Parrafo1 Car,4 Viñ 1nivel Car,prueba1 Car,Romano Car,Romanos Car,Cuadrícula media 1 - Énfasis 21 Car,Listas Car,lp1 Car"/>
    <w:link w:val="Prrafodelista"/>
    <w:uiPriority w:val="34"/>
    <w:qFormat/>
    <w:rsid w:val="00142D24"/>
  </w:style>
  <w:style w:type="character" w:customStyle="1" w:styleId="BulletPointsChar">
    <w:name w:val="Bullet Points Char"/>
    <w:basedOn w:val="Fuentedeprrafopredeter"/>
    <w:link w:val="BulletPoints"/>
    <w:locked/>
    <w:rsid w:val="00BE60D4"/>
    <w:rPr>
      <w:rFonts w:ascii="Verdana" w:hAnsi="Verdana"/>
      <w:szCs w:val="24"/>
      <w:lang w:val="en-GB"/>
    </w:rPr>
  </w:style>
  <w:style w:type="paragraph" w:customStyle="1" w:styleId="BulletPoints">
    <w:name w:val="Bullet Points"/>
    <w:basedOn w:val="Normal"/>
    <w:link w:val="BulletPointsChar"/>
    <w:qFormat/>
    <w:rsid w:val="00BE60D4"/>
    <w:pPr>
      <w:numPr>
        <w:numId w:val="3"/>
      </w:numPr>
      <w:spacing w:before="120" w:after="120" w:line="336" w:lineRule="auto"/>
      <w:jc w:val="both"/>
    </w:pPr>
    <w:rPr>
      <w:rFonts w:ascii="Verdana" w:hAnsi="Verdana"/>
      <w:szCs w:val="24"/>
      <w:lang w:val="en-GB"/>
    </w:rPr>
  </w:style>
  <w:style w:type="character" w:styleId="Nmerodepgina">
    <w:name w:val="page number"/>
    <w:basedOn w:val="Fuentedeprrafopredeter"/>
    <w:rsid w:val="000C0A19"/>
    <w:rPr>
      <w:rFonts w:ascii="Verdana" w:hAnsi="Verdana"/>
      <w:sz w:val="16"/>
    </w:rPr>
  </w:style>
  <w:style w:type="paragraph" w:styleId="Encabezado">
    <w:name w:val="header"/>
    <w:basedOn w:val="Normal"/>
    <w:link w:val="EncabezadoCar"/>
    <w:uiPriority w:val="99"/>
    <w:unhideWhenUsed/>
    <w:rsid w:val="00625A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5A2E"/>
  </w:style>
  <w:style w:type="paragraph" w:styleId="Piedepgina">
    <w:name w:val="footer"/>
    <w:basedOn w:val="Normal"/>
    <w:link w:val="PiedepginaCar"/>
    <w:uiPriority w:val="99"/>
    <w:unhideWhenUsed/>
    <w:rsid w:val="00625A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5A2E"/>
  </w:style>
  <w:style w:type="character" w:customStyle="1" w:styleId="Ttulo1Car">
    <w:name w:val="Título 1 Car"/>
    <w:aliases w:val="1 Car,H1 Car,l1 Car,level 1 heading Car"/>
    <w:basedOn w:val="Fuentedeprrafopredeter"/>
    <w:link w:val="Ttulo1"/>
    <w:rsid w:val="006B04B7"/>
    <w:rPr>
      <w:rFonts w:ascii="ITC Avant Garde" w:hAnsi="ITC Avant Garde"/>
      <w:b/>
    </w:rPr>
  </w:style>
  <w:style w:type="character" w:customStyle="1" w:styleId="Ttulo2Car">
    <w:name w:val="Título 2 Car"/>
    <w:aliases w:val="KJL:1st Level Car,2 Car,l2 Car,level 2 heading Car"/>
    <w:basedOn w:val="Fuentedeprrafopredeter"/>
    <w:link w:val="Ttulo2"/>
    <w:rsid w:val="006B04B7"/>
    <w:rPr>
      <w:rFonts w:ascii="ITC Avant Garde" w:hAnsi="ITC Avant Garde"/>
      <w:b/>
    </w:rPr>
  </w:style>
  <w:style w:type="paragraph" w:styleId="Subttulo">
    <w:name w:val="Subtitle"/>
    <w:basedOn w:val="Normalresolucion"/>
    <w:next w:val="Normal"/>
    <w:link w:val="SubttuloCar"/>
    <w:uiPriority w:val="11"/>
    <w:qFormat/>
    <w:rsid w:val="004F46EA"/>
    <w:pPr>
      <w:numPr>
        <w:ilvl w:val="1"/>
        <w:numId w:val="4"/>
      </w:numPr>
    </w:pPr>
    <w:rPr>
      <w:b/>
      <w:bCs/>
    </w:rPr>
  </w:style>
  <w:style w:type="character" w:customStyle="1" w:styleId="SubttuloCar">
    <w:name w:val="Subtítulo Car"/>
    <w:basedOn w:val="Fuentedeprrafopredeter"/>
    <w:link w:val="Subttulo"/>
    <w:uiPriority w:val="11"/>
    <w:rsid w:val="004F46EA"/>
    <w:rPr>
      <w:rFonts w:ascii="ITC Avant Garde" w:eastAsia="Times New Roman" w:hAnsi="ITC Avant Garde" w:cs="Arial"/>
      <w:b/>
      <w:bCs/>
      <w:lang w:val="es-ES" w:eastAsia="es-ES"/>
    </w:rPr>
  </w:style>
  <w:style w:type="character" w:customStyle="1" w:styleId="Ttulo3Car">
    <w:name w:val="Título 3 Car"/>
    <w:basedOn w:val="Fuentedeprrafopredeter"/>
    <w:link w:val="Ttulo3"/>
    <w:rsid w:val="00B07B9E"/>
    <w:rPr>
      <w:rFonts w:ascii="ITC Avant Garde" w:eastAsia="Times New Roman" w:hAnsi="ITC Avant Garde" w:cs="Arial"/>
      <w:b/>
      <w:bCs/>
      <w:lang w:val="es-ES" w:eastAsia="es-ES"/>
    </w:rPr>
  </w:style>
  <w:style w:type="character" w:customStyle="1" w:styleId="Ttulo4Car">
    <w:name w:val="Título 4 Car"/>
    <w:basedOn w:val="Fuentedeprrafopredeter"/>
    <w:link w:val="Ttulo4"/>
    <w:rsid w:val="004F46EA"/>
    <w:rPr>
      <w:rFonts w:ascii="ITC Avant Garde" w:eastAsia="Times New Roman" w:hAnsi="ITC Avant Garde" w:cs="Arial"/>
      <w:b/>
      <w:bCs/>
      <w:lang w:val="es-ES" w:eastAsia="es-ES"/>
    </w:rPr>
  </w:style>
  <w:style w:type="character" w:customStyle="1" w:styleId="Ttulo5Car">
    <w:name w:val="Título 5 Car"/>
    <w:basedOn w:val="Fuentedeprrafopredeter"/>
    <w:link w:val="Ttulo5"/>
    <w:rsid w:val="00B07B9E"/>
    <w:rPr>
      <w:rFonts w:asciiTheme="majorHAnsi" w:eastAsiaTheme="majorEastAsia" w:hAnsiTheme="majorHAnsi" w:cstheme="majorBidi"/>
      <w:b/>
      <w:color w:val="2E74B5" w:themeColor="accent1" w:themeShade="BF"/>
      <w:sz w:val="20"/>
      <w:szCs w:val="24"/>
      <w:lang w:val="en-GB" w:eastAsia="es-ES"/>
    </w:rPr>
  </w:style>
  <w:style w:type="character" w:customStyle="1" w:styleId="Ttulo6Car">
    <w:name w:val="Título 6 Car"/>
    <w:basedOn w:val="Fuentedeprrafopredeter"/>
    <w:link w:val="Ttulo6"/>
    <w:rsid w:val="00B07B9E"/>
    <w:rPr>
      <w:rFonts w:asciiTheme="majorHAnsi" w:eastAsiaTheme="majorEastAsia" w:hAnsiTheme="majorHAnsi" w:cstheme="majorBidi"/>
      <w:i/>
      <w:iCs/>
      <w:color w:val="1F4D78" w:themeColor="accent1" w:themeShade="7F"/>
      <w:sz w:val="20"/>
      <w:szCs w:val="24"/>
      <w:lang w:val="es-ES" w:eastAsia="es-ES"/>
    </w:rPr>
  </w:style>
  <w:style w:type="character" w:customStyle="1" w:styleId="Ttulo7Car">
    <w:name w:val="Título 7 Car"/>
    <w:basedOn w:val="Fuentedeprrafopredeter"/>
    <w:link w:val="Ttulo7"/>
    <w:rsid w:val="00B07B9E"/>
    <w:rPr>
      <w:rFonts w:ascii="Verdana" w:eastAsia="Times New Roman" w:hAnsi="Verdana" w:cs="Arial"/>
      <w:bCs/>
      <w:iCs/>
      <w:color w:val="5B9BD5" w:themeColor="accent1"/>
      <w:sz w:val="40"/>
      <w:szCs w:val="28"/>
      <w:lang w:eastAsia="es-ES"/>
    </w:rPr>
  </w:style>
  <w:style w:type="character" w:styleId="Hipervnculo">
    <w:name w:val="Hyperlink"/>
    <w:basedOn w:val="Fuentedeprrafopredeter"/>
    <w:uiPriority w:val="99"/>
    <w:rsid w:val="00B07B9E"/>
    <w:rPr>
      <w:color w:val="B76172"/>
      <w:u w:val="single"/>
    </w:rPr>
  </w:style>
  <w:style w:type="paragraph" w:customStyle="1" w:styleId="Index">
    <w:name w:val="Index"/>
    <w:basedOn w:val="Normal"/>
    <w:link w:val="IndexCar"/>
    <w:rsid w:val="00B07B9E"/>
    <w:pPr>
      <w:pageBreakBefore/>
      <w:widowControl w:val="0"/>
      <w:spacing w:before="840" w:after="480" w:line="240" w:lineRule="auto"/>
      <w:jc w:val="both"/>
    </w:pPr>
    <w:rPr>
      <w:rFonts w:ascii="Verdana" w:eastAsia="Times New Roman" w:hAnsi="Verdana" w:cs="Times New Roman"/>
      <w:b/>
      <w:color w:val="B76172"/>
      <w:sz w:val="40"/>
      <w:szCs w:val="32"/>
      <w:lang w:val="en-GB" w:eastAsia="es-ES"/>
    </w:rPr>
  </w:style>
  <w:style w:type="paragraph" w:customStyle="1" w:styleId="Annex10">
    <w:name w:val="Annex1"/>
    <w:basedOn w:val="Ttulo1"/>
    <w:uiPriority w:val="99"/>
    <w:rsid w:val="00B07B9E"/>
    <w:pPr>
      <w:keepNext/>
      <w:pageBreakBefore/>
      <w:numPr>
        <w:numId w:val="5"/>
      </w:numPr>
      <w:spacing w:before="480" w:after="240" w:line="336" w:lineRule="auto"/>
      <w:jc w:val="both"/>
    </w:pPr>
    <w:rPr>
      <w:rFonts w:ascii="Verdana" w:eastAsia="Times New Roman" w:hAnsi="Verdana" w:cs="Arial"/>
      <w:bCs/>
      <w:iCs/>
      <w:color w:val="5B9BD5" w:themeColor="accent1"/>
      <w:sz w:val="40"/>
      <w:szCs w:val="28"/>
      <w:lang w:val="en-GB" w:eastAsia="es-ES"/>
    </w:rPr>
  </w:style>
  <w:style w:type="paragraph" w:styleId="TDC1">
    <w:name w:val="toc 1"/>
    <w:basedOn w:val="Normalresolucion"/>
    <w:next w:val="Normal"/>
    <w:autoRedefine/>
    <w:uiPriority w:val="39"/>
    <w:rsid w:val="00C0528E"/>
    <w:pPr>
      <w:tabs>
        <w:tab w:val="left" w:pos="660"/>
        <w:tab w:val="right" w:leader="dot" w:pos="8505"/>
      </w:tabs>
      <w:spacing w:line="336" w:lineRule="auto"/>
      <w:ind w:right="425"/>
    </w:pPr>
    <w:rPr>
      <w:rFonts w:cs="Times New Roman"/>
      <w:szCs w:val="24"/>
      <w:lang w:val="en-GB"/>
    </w:rPr>
  </w:style>
  <w:style w:type="paragraph" w:styleId="TDC2">
    <w:name w:val="toc 2"/>
    <w:basedOn w:val="Normal"/>
    <w:next w:val="Normal"/>
    <w:autoRedefine/>
    <w:uiPriority w:val="39"/>
    <w:rsid w:val="00C0528E"/>
    <w:pPr>
      <w:tabs>
        <w:tab w:val="right" w:leader="dot" w:pos="8505"/>
      </w:tabs>
      <w:spacing w:before="120" w:after="60" w:line="336" w:lineRule="auto"/>
      <w:ind w:right="425"/>
      <w:jc w:val="both"/>
    </w:pPr>
    <w:rPr>
      <w:rFonts w:ascii="ITC Avant Garde" w:eastAsia="Times New Roman" w:hAnsi="ITC Avant Garde" w:cs="Times New Roman"/>
      <w:szCs w:val="24"/>
      <w:lang w:val="en-GB" w:eastAsia="es-ES"/>
    </w:rPr>
  </w:style>
  <w:style w:type="paragraph" w:styleId="TDC3">
    <w:name w:val="toc 3"/>
    <w:basedOn w:val="Normal"/>
    <w:next w:val="Normal"/>
    <w:autoRedefine/>
    <w:uiPriority w:val="39"/>
    <w:rsid w:val="00C0528E"/>
    <w:pPr>
      <w:tabs>
        <w:tab w:val="right" w:leader="dot" w:pos="8505"/>
      </w:tabs>
      <w:spacing w:after="0" w:line="336" w:lineRule="auto"/>
      <w:ind w:right="425"/>
      <w:jc w:val="both"/>
    </w:pPr>
    <w:rPr>
      <w:rFonts w:ascii="ITC Avant Garde" w:eastAsia="Times New Roman" w:hAnsi="ITC Avant Garde" w:cs="Times New Roman"/>
      <w:szCs w:val="24"/>
      <w:lang w:val="en-GB" w:eastAsia="es-ES"/>
    </w:rPr>
  </w:style>
  <w:style w:type="paragraph" w:styleId="Descripcin">
    <w:name w:val="caption"/>
    <w:basedOn w:val="Normal"/>
    <w:next w:val="Normal"/>
    <w:link w:val="DescripcinCar"/>
    <w:uiPriority w:val="35"/>
    <w:qFormat/>
    <w:rsid w:val="00B07B9E"/>
    <w:pPr>
      <w:spacing w:before="60" w:after="360" w:line="336" w:lineRule="auto"/>
      <w:jc w:val="center"/>
    </w:pPr>
    <w:rPr>
      <w:rFonts w:ascii="Verdana" w:eastAsia="Times New Roman" w:hAnsi="Verdana" w:cs="Times New Roman"/>
      <w:b/>
      <w:bCs/>
      <w:sz w:val="16"/>
      <w:szCs w:val="20"/>
      <w:lang w:val="en-GB" w:eastAsia="es-ES"/>
    </w:rPr>
  </w:style>
  <w:style w:type="paragraph" w:customStyle="1" w:styleId="Glossary">
    <w:name w:val="Glossary"/>
    <w:basedOn w:val="Normal"/>
    <w:uiPriority w:val="99"/>
    <w:rsid w:val="00B07B9E"/>
    <w:pPr>
      <w:spacing w:before="60" w:after="60" w:line="336" w:lineRule="auto"/>
      <w:jc w:val="both"/>
    </w:pPr>
    <w:rPr>
      <w:rFonts w:ascii="Verdana" w:eastAsia="Times New Roman" w:hAnsi="Verdana" w:cs="Times New Roman"/>
      <w:sz w:val="20"/>
      <w:szCs w:val="24"/>
      <w:lang w:val="en-GB" w:eastAsia="es-ES"/>
    </w:rPr>
  </w:style>
  <w:style w:type="paragraph" w:styleId="Tabladeilustraciones">
    <w:name w:val="table of figures"/>
    <w:basedOn w:val="Normal"/>
    <w:next w:val="Normal"/>
    <w:link w:val="TabladeilustracionesCar"/>
    <w:uiPriority w:val="99"/>
    <w:rsid w:val="00B07B9E"/>
    <w:pPr>
      <w:spacing w:after="0" w:line="336" w:lineRule="auto"/>
      <w:jc w:val="both"/>
    </w:pPr>
    <w:rPr>
      <w:rFonts w:ascii="Verdana" w:eastAsia="Times New Roman" w:hAnsi="Verdana" w:cs="Times New Roman"/>
      <w:sz w:val="20"/>
      <w:szCs w:val="24"/>
      <w:lang w:val="en-GB" w:eastAsia="es-ES"/>
    </w:rPr>
  </w:style>
  <w:style w:type="character" w:customStyle="1" w:styleId="DescripcinCar">
    <w:name w:val="Descripción Car"/>
    <w:basedOn w:val="Fuentedeprrafopredeter"/>
    <w:link w:val="Descripcin"/>
    <w:rsid w:val="00B07B9E"/>
    <w:rPr>
      <w:rFonts w:ascii="Verdana" w:eastAsia="Times New Roman" w:hAnsi="Verdana" w:cs="Times New Roman"/>
      <w:b/>
      <w:bCs/>
      <w:sz w:val="16"/>
      <w:szCs w:val="20"/>
      <w:lang w:val="en-GB" w:eastAsia="es-ES"/>
    </w:rPr>
  </w:style>
  <w:style w:type="paragraph" w:customStyle="1" w:styleId="Tablelinename">
    <w:name w:val="Table: line name"/>
    <w:basedOn w:val="Tableheading"/>
    <w:uiPriority w:val="99"/>
    <w:rsid w:val="00B07B9E"/>
    <w:pPr>
      <w:ind w:left="227"/>
      <w:jc w:val="left"/>
    </w:pPr>
    <w:rPr>
      <w:b w:val="0"/>
      <w:sz w:val="16"/>
      <w:lang w:val="en-GB"/>
    </w:rPr>
  </w:style>
  <w:style w:type="character" w:customStyle="1" w:styleId="FooterChar1">
    <w:name w:val="Footer Char1"/>
    <w:basedOn w:val="Fuentedeprrafopredeter"/>
    <w:uiPriority w:val="99"/>
    <w:rsid w:val="00B07B9E"/>
    <w:rPr>
      <w:rFonts w:ascii="Verdana" w:hAnsi="Verdana"/>
      <w:sz w:val="16"/>
      <w:szCs w:val="24"/>
      <w:lang w:val="es-ES" w:eastAsia="es-ES" w:bidi="ar-SA"/>
    </w:rPr>
  </w:style>
  <w:style w:type="paragraph" w:customStyle="1" w:styleId="Exhibitpaste">
    <w:name w:val="Exhibit paste"/>
    <w:basedOn w:val="Normal"/>
    <w:next w:val="Normal"/>
    <w:uiPriority w:val="99"/>
    <w:rsid w:val="00B07B9E"/>
    <w:pPr>
      <w:keepNext/>
      <w:spacing w:before="240" w:after="0" w:line="336" w:lineRule="auto"/>
      <w:jc w:val="both"/>
    </w:pPr>
    <w:rPr>
      <w:rFonts w:ascii="Verdana" w:eastAsia="Times New Roman" w:hAnsi="Verdana" w:cs="Times New Roman"/>
      <w:sz w:val="20"/>
      <w:szCs w:val="24"/>
      <w:lang w:val="en-GB" w:eastAsia="es-ES"/>
    </w:rPr>
  </w:style>
  <w:style w:type="paragraph" w:customStyle="1" w:styleId="Tabledata">
    <w:name w:val="Table: data"/>
    <w:basedOn w:val="Tablelinename"/>
    <w:uiPriority w:val="99"/>
    <w:rsid w:val="00B07B9E"/>
    <w:pPr>
      <w:ind w:left="0" w:right="284"/>
      <w:jc w:val="right"/>
    </w:pPr>
    <w:rPr>
      <w:color w:val="auto"/>
    </w:rPr>
  </w:style>
  <w:style w:type="paragraph" w:customStyle="1" w:styleId="Tablelabeltotal">
    <w:name w:val="Table label: total"/>
    <w:basedOn w:val="Tablelinename"/>
    <w:uiPriority w:val="99"/>
    <w:rsid w:val="00B07B9E"/>
    <w:pPr>
      <w:jc w:val="right"/>
    </w:pPr>
    <w:rPr>
      <w:b/>
      <w:szCs w:val="16"/>
    </w:rPr>
  </w:style>
  <w:style w:type="paragraph" w:customStyle="1" w:styleId="Tabletotaldata">
    <w:name w:val="Table: total data"/>
    <w:basedOn w:val="Tabledata"/>
    <w:uiPriority w:val="99"/>
    <w:rsid w:val="00B07B9E"/>
    <w:rPr>
      <w:b/>
    </w:rPr>
  </w:style>
  <w:style w:type="paragraph" w:customStyle="1" w:styleId="Highlight">
    <w:name w:val="Highlight"/>
    <w:basedOn w:val="Normal"/>
    <w:link w:val="HighlightCar"/>
    <w:uiPriority w:val="99"/>
    <w:rsid w:val="00B07B9E"/>
    <w:pPr>
      <w:numPr>
        <w:numId w:val="8"/>
      </w:numPr>
      <w:pBdr>
        <w:top w:val="thickThinLargeGap" w:sz="24" w:space="1" w:color="C4D188"/>
        <w:bottom w:val="thickThinLargeGap" w:sz="24" w:space="1" w:color="C4D188"/>
      </w:pBdr>
      <w:shd w:val="clear" w:color="auto" w:fill="FFFFFF"/>
      <w:spacing w:before="240" w:after="240" w:line="336" w:lineRule="auto"/>
      <w:ind w:right="567"/>
      <w:jc w:val="both"/>
    </w:pPr>
    <w:rPr>
      <w:rFonts w:ascii="Verdana" w:eastAsia="Times New Roman" w:hAnsi="Verdana" w:cs="Times New Roman"/>
      <w:sz w:val="20"/>
      <w:szCs w:val="20"/>
      <w:lang w:val="en-GB" w:eastAsia="es-ES"/>
    </w:rPr>
  </w:style>
  <w:style w:type="paragraph" w:customStyle="1" w:styleId="EstiloHighlightNegrita">
    <w:name w:val="Estilo Highlight + Negrita"/>
    <w:basedOn w:val="Highlight"/>
    <w:link w:val="EstiloHighlightNegritaCar"/>
    <w:uiPriority w:val="99"/>
    <w:rsid w:val="00B07B9E"/>
    <w:rPr>
      <w:b/>
      <w:bCs/>
    </w:rPr>
  </w:style>
  <w:style w:type="paragraph" w:customStyle="1" w:styleId="Box">
    <w:name w:val="Box"/>
    <w:basedOn w:val="Normal"/>
    <w:next w:val="Boxtext"/>
    <w:link w:val="BoxCar"/>
    <w:rsid w:val="00B07B9E"/>
    <w:pPr>
      <w:pBdr>
        <w:top w:val="double" w:sz="4" w:space="1" w:color="auto"/>
        <w:left w:val="double" w:sz="4" w:space="4" w:color="auto"/>
        <w:right w:val="double" w:sz="4" w:space="4" w:color="auto"/>
      </w:pBdr>
      <w:spacing w:before="240" w:after="240" w:line="336" w:lineRule="auto"/>
      <w:ind w:right="142"/>
      <w:jc w:val="both"/>
    </w:pPr>
    <w:rPr>
      <w:rFonts w:ascii="Verdana" w:eastAsia="Times New Roman" w:hAnsi="Verdana" w:cs="Times New Roman"/>
      <w:b/>
      <w:sz w:val="16"/>
      <w:szCs w:val="24"/>
      <w:lang w:val="en-GB" w:eastAsia="es-ES"/>
    </w:rPr>
  </w:style>
  <w:style w:type="paragraph" w:customStyle="1" w:styleId="Boxtext">
    <w:name w:val="Box:text"/>
    <w:basedOn w:val="Box"/>
    <w:next w:val="Normal"/>
    <w:uiPriority w:val="99"/>
    <w:rsid w:val="00B07B9E"/>
    <w:pPr>
      <w:pBdr>
        <w:top w:val="none" w:sz="0" w:space="0" w:color="auto"/>
        <w:bottom w:val="double" w:sz="4" w:space="1" w:color="auto"/>
      </w:pBdr>
      <w:ind w:left="142"/>
    </w:pPr>
    <w:rPr>
      <w:b w:val="0"/>
    </w:rPr>
  </w:style>
  <w:style w:type="paragraph" w:customStyle="1" w:styleId="I1">
    <w:name w:val="I1"/>
    <w:basedOn w:val="Normal"/>
    <w:link w:val="I1Car"/>
    <w:uiPriority w:val="99"/>
    <w:rsid w:val="00B07B9E"/>
    <w:pPr>
      <w:numPr>
        <w:numId w:val="9"/>
      </w:numPr>
      <w:spacing w:after="0" w:line="336" w:lineRule="auto"/>
      <w:jc w:val="both"/>
    </w:pPr>
    <w:rPr>
      <w:rFonts w:ascii="Verdana" w:eastAsia="Times New Roman" w:hAnsi="Verdana" w:cs="Times New Roman"/>
      <w:sz w:val="20"/>
      <w:szCs w:val="24"/>
      <w:lang w:val="en-GB" w:eastAsia="es-ES"/>
    </w:rPr>
  </w:style>
  <w:style w:type="paragraph" w:customStyle="1" w:styleId="I2">
    <w:name w:val="I2"/>
    <w:basedOn w:val="Normal"/>
    <w:uiPriority w:val="99"/>
    <w:rsid w:val="00B07B9E"/>
    <w:pPr>
      <w:numPr>
        <w:numId w:val="6"/>
      </w:numPr>
      <w:spacing w:before="240" w:after="240" w:line="336" w:lineRule="auto"/>
      <w:jc w:val="both"/>
    </w:pPr>
    <w:rPr>
      <w:rFonts w:ascii="Verdana" w:eastAsia="Times New Roman" w:hAnsi="Verdana" w:cs="Times New Roman"/>
      <w:sz w:val="20"/>
      <w:szCs w:val="24"/>
      <w:lang w:val="en-GB" w:eastAsia="es-ES"/>
    </w:rPr>
  </w:style>
  <w:style w:type="character" w:styleId="Referenciasutil">
    <w:name w:val="Subtle Reference"/>
    <w:basedOn w:val="Fuentedeprrafopredeter"/>
    <w:uiPriority w:val="31"/>
    <w:qFormat/>
    <w:rsid w:val="00B07B9E"/>
    <w:rPr>
      <w:smallCaps/>
      <w:color w:val="5B9BD5" w:themeColor="accent1"/>
      <w:u w:val="single"/>
    </w:rPr>
  </w:style>
  <w:style w:type="character" w:styleId="Referenciaintensa">
    <w:name w:val="Intense Reference"/>
    <w:basedOn w:val="Fuentedeprrafopredeter"/>
    <w:uiPriority w:val="32"/>
    <w:qFormat/>
    <w:rsid w:val="00B07B9E"/>
    <w:rPr>
      <w:b/>
      <w:bCs/>
      <w:smallCaps/>
      <w:color w:val="5B9BD5" w:themeColor="accent1"/>
      <w:spacing w:val="5"/>
      <w:u w:val="single"/>
    </w:rPr>
  </w:style>
  <w:style w:type="paragraph" w:customStyle="1" w:styleId="Encbezado">
    <w:name w:val="Encbezado"/>
    <w:basedOn w:val="Normal"/>
    <w:link w:val="EncbezadoCar"/>
    <w:qFormat/>
    <w:rsid w:val="00B07B9E"/>
    <w:pPr>
      <w:spacing w:before="240" w:after="240" w:line="336" w:lineRule="auto"/>
      <w:jc w:val="both"/>
    </w:pPr>
    <w:rPr>
      <w:rFonts w:ascii="Verdana" w:eastAsia="Times New Roman" w:hAnsi="Verdana" w:cs="Times New Roman"/>
      <w:color w:val="5B9BD5" w:themeColor="accent1"/>
      <w:sz w:val="20"/>
      <w:szCs w:val="24"/>
      <w:lang w:val="es-ES" w:eastAsia="es-ES"/>
    </w:rPr>
  </w:style>
  <w:style w:type="paragraph" w:customStyle="1" w:styleId="Ttulodeldocumento">
    <w:name w:val="Título del documento"/>
    <w:basedOn w:val="Normal"/>
    <w:link w:val="TtulodeldocumentoCar"/>
    <w:qFormat/>
    <w:rsid w:val="00B07B9E"/>
    <w:pPr>
      <w:spacing w:before="240" w:after="0" w:line="240" w:lineRule="auto"/>
      <w:jc w:val="right"/>
    </w:pPr>
    <w:rPr>
      <w:rFonts w:ascii="Verdana" w:eastAsia="Times New Roman" w:hAnsi="Verdana" w:cs="Times New Roman"/>
      <w:b/>
      <w:sz w:val="40"/>
      <w:szCs w:val="40"/>
      <w:lang w:val="es-ES" w:eastAsia="es-ES"/>
    </w:rPr>
  </w:style>
  <w:style w:type="character" w:customStyle="1" w:styleId="EncbezadoCar">
    <w:name w:val="Encbezado Car"/>
    <w:basedOn w:val="Fuentedeprrafopredeter"/>
    <w:link w:val="Encbezado"/>
    <w:rsid w:val="00B07B9E"/>
    <w:rPr>
      <w:rFonts w:ascii="Verdana" w:eastAsia="Times New Roman" w:hAnsi="Verdana" w:cs="Times New Roman"/>
      <w:color w:val="5B9BD5" w:themeColor="accent1"/>
      <w:sz w:val="20"/>
      <w:szCs w:val="24"/>
      <w:lang w:val="es-ES" w:eastAsia="es-ES"/>
    </w:rPr>
  </w:style>
  <w:style w:type="paragraph" w:customStyle="1" w:styleId="Subttulodeldocumento">
    <w:name w:val="Subtítulo del documento"/>
    <w:basedOn w:val="Normal"/>
    <w:link w:val="SubttulodeldocumentoCar"/>
    <w:qFormat/>
    <w:rsid w:val="00B07B9E"/>
    <w:pPr>
      <w:spacing w:before="240" w:after="0" w:line="240" w:lineRule="auto"/>
      <w:jc w:val="right"/>
    </w:pPr>
    <w:rPr>
      <w:rFonts w:ascii="Verdana" w:eastAsia="Times New Roman" w:hAnsi="Verdana" w:cs="Times New Roman"/>
      <w:i/>
      <w:color w:val="ED7D31" w:themeColor="accent2"/>
      <w:sz w:val="36"/>
      <w:szCs w:val="36"/>
      <w:lang w:val="es-ES" w:eastAsia="es-ES"/>
    </w:rPr>
  </w:style>
  <w:style w:type="character" w:customStyle="1" w:styleId="TtulodeldocumentoCar">
    <w:name w:val="Título del documento Car"/>
    <w:basedOn w:val="Fuentedeprrafopredeter"/>
    <w:link w:val="Ttulodeldocumento"/>
    <w:rsid w:val="00B07B9E"/>
    <w:rPr>
      <w:rFonts w:ascii="Verdana" w:eastAsia="Times New Roman" w:hAnsi="Verdana" w:cs="Times New Roman"/>
      <w:b/>
      <w:sz w:val="40"/>
      <w:szCs w:val="40"/>
      <w:lang w:val="es-ES" w:eastAsia="es-ES"/>
    </w:rPr>
  </w:style>
  <w:style w:type="paragraph" w:customStyle="1" w:styleId="FechadePresentacin">
    <w:name w:val="Fecha de Presentación"/>
    <w:basedOn w:val="Normal"/>
    <w:link w:val="FechadePresentacinCar"/>
    <w:qFormat/>
    <w:rsid w:val="00B07B9E"/>
    <w:pPr>
      <w:spacing w:before="240" w:after="0" w:line="240" w:lineRule="auto"/>
      <w:jc w:val="right"/>
    </w:pPr>
    <w:rPr>
      <w:rFonts w:ascii="Verdana" w:eastAsia="Times New Roman" w:hAnsi="Verdana" w:cs="Times New Roman"/>
      <w:color w:val="70AD47" w:themeColor="accent6"/>
      <w:sz w:val="20"/>
      <w:szCs w:val="24"/>
      <w:lang w:val="es-ES" w:eastAsia="es-ES"/>
    </w:rPr>
  </w:style>
  <w:style w:type="character" w:customStyle="1" w:styleId="SubttulodeldocumentoCar">
    <w:name w:val="Subtítulo del documento Car"/>
    <w:basedOn w:val="Fuentedeprrafopredeter"/>
    <w:link w:val="Subttulodeldocumento"/>
    <w:rsid w:val="00B07B9E"/>
    <w:rPr>
      <w:rFonts w:ascii="Verdana" w:eastAsia="Times New Roman" w:hAnsi="Verdana" w:cs="Times New Roman"/>
      <w:i/>
      <w:color w:val="ED7D31" w:themeColor="accent2"/>
      <w:sz w:val="36"/>
      <w:szCs w:val="36"/>
      <w:lang w:val="es-ES" w:eastAsia="es-ES"/>
    </w:rPr>
  </w:style>
  <w:style w:type="paragraph" w:customStyle="1" w:styleId="Figures">
    <w:name w:val="Figures"/>
    <w:basedOn w:val="Tabladeilustraciones"/>
    <w:link w:val="FiguresCar"/>
    <w:qFormat/>
    <w:rsid w:val="00B07B9E"/>
    <w:pPr>
      <w:tabs>
        <w:tab w:val="right" w:leader="dot" w:pos="8495"/>
      </w:tabs>
    </w:pPr>
    <w:rPr>
      <w:lang w:val="es-ES"/>
    </w:rPr>
  </w:style>
  <w:style w:type="character" w:customStyle="1" w:styleId="FechadePresentacinCar">
    <w:name w:val="Fecha de Presentación Car"/>
    <w:basedOn w:val="Fuentedeprrafopredeter"/>
    <w:link w:val="FechadePresentacin"/>
    <w:rsid w:val="00B07B9E"/>
    <w:rPr>
      <w:rFonts w:ascii="Verdana" w:eastAsia="Times New Roman" w:hAnsi="Verdana" w:cs="Times New Roman"/>
      <w:color w:val="70AD47" w:themeColor="accent6"/>
      <w:sz w:val="20"/>
      <w:szCs w:val="24"/>
      <w:lang w:val="es-ES" w:eastAsia="es-ES"/>
    </w:rPr>
  </w:style>
  <w:style w:type="paragraph" w:customStyle="1" w:styleId="TtulodelDocAnexos">
    <w:name w:val="Título del Doc_Anexos"/>
    <w:basedOn w:val="Ttulodeldocumento"/>
    <w:link w:val="TtulodelDocAnexosCar"/>
    <w:qFormat/>
    <w:rsid w:val="00B07B9E"/>
    <w:rPr>
      <w:b w:val="0"/>
      <w:color w:val="5B9BD5" w:themeColor="accent1"/>
    </w:rPr>
  </w:style>
  <w:style w:type="character" w:customStyle="1" w:styleId="TabladeilustracionesCar">
    <w:name w:val="Tabla de ilustraciones Car"/>
    <w:basedOn w:val="Fuentedeprrafopredeter"/>
    <w:link w:val="Tabladeilustraciones"/>
    <w:uiPriority w:val="99"/>
    <w:rsid w:val="00B07B9E"/>
    <w:rPr>
      <w:rFonts w:ascii="Verdana" w:eastAsia="Times New Roman" w:hAnsi="Verdana" w:cs="Times New Roman"/>
      <w:sz w:val="20"/>
      <w:szCs w:val="24"/>
      <w:lang w:val="en-GB" w:eastAsia="es-ES"/>
    </w:rPr>
  </w:style>
  <w:style w:type="character" w:customStyle="1" w:styleId="FiguresCar">
    <w:name w:val="Figures Car"/>
    <w:basedOn w:val="TabladeilustracionesCar"/>
    <w:link w:val="Figures"/>
    <w:rsid w:val="00B07B9E"/>
    <w:rPr>
      <w:rFonts w:ascii="Verdana" w:eastAsia="Times New Roman" w:hAnsi="Verdana" w:cs="Times New Roman"/>
      <w:sz w:val="20"/>
      <w:szCs w:val="24"/>
      <w:lang w:val="es-ES" w:eastAsia="es-ES"/>
    </w:rPr>
  </w:style>
  <w:style w:type="paragraph" w:customStyle="1" w:styleId="SubttulodelDocAnexos">
    <w:name w:val="Subtítulo del Doc_Anexos"/>
    <w:basedOn w:val="Subttulodeldocumento"/>
    <w:link w:val="SubttulodelDocAnexosCar"/>
    <w:qFormat/>
    <w:rsid w:val="00B07B9E"/>
    <w:rPr>
      <w:b/>
    </w:rPr>
  </w:style>
  <w:style w:type="character" w:customStyle="1" w:styleId="TtulodelDocAnexosCar">
    <w:name w:val="Título del Doc_Anexos Car"/>
    <w:basedOn w:val="TtulodeldocumentoCar"/>
    <w:link w:val="TtulodelDocAnexos"/>
    <w:rsid w:val="00B07B9E"/>
    <w:rPr>
      <w:rFonts w:ascii="Verdana" w:eastAsia="Times New Roman" w:hAnsi="Verdana" w:cs="Times New Roman"/>
      <w:b w:val="0"/>
      <w:color w:val="5B9BD5" w:themeColor="accent1"/>
      <w:sz w:val="40"/>
      <w:szCs w:val="40"/>
      <w:lang w:val="es-ES" w:eastAsia="es-ES"/>
    </w:rPr>
  </w:style>
  <w:style w:type="character" w:customStyle="1" w:styleId="SubttulodelDocAnexosCar">
    <w:name w:val="Subtítulo del Doc_Anexos Car"/>
    <w:basedOn w:val="SubttulodeldocumentoCar"/>
    <w:link w:val="SubttulodelDocAnexos"/>
    <w:rsid w:val="00B07B9E"/>
    <w:rPr>
      <w:rFonts w:ascii="Verdana" w:eastAsia="Times New Roman" w:hAnsi="Verdana" w:cs="Times New Roman"/>
      <w:b/>
      <w:i/>
      <w:color w:val="ED7D31" w:themeColor="accent2"/>
      <w:sz w:val="36"/>
      <w:szCs w:val="36"/>
      <w:lang w:val="es-ES" w:eastAsia="es-ES"/>
    </w:rPr>
  </w:style>
  <w:style w:type="paragraph" w:customStyle="1" w:styleId="Indentado2">
    <w:name w:val="Indentado 2"/>
    <w:basedOn w:val="I1"/>
    <w:link w:val="Indentado1Car0"/>
    <w:uiPriority w:val="99"/>
    <w:qFormat/>
    <w:rsid w:val="00B07B9E"/>
    <w:pPr>
      <w:numPr>
        <w:numId w:val="10"/>
      </w:numPr>
    </w:pPr>
  </w:style>
  <w:style w:type="character" w:customStyle="1" w:styleId="I1Car">
    <w:name w:val="I1 Car"/>
    <w:basedOn w:val="Fuentedeprrafopredeter"/>
    <w:link w:val="I1"/>
    <w:uiPriority w:val="99"/>
    <w:rsid w:val="00B07B9E"/>
    <w:rPr>
      <w:rFonts w:ascii="Verdana" w:eastAsia="Times New Roman" w:hAnsi="Verdana" w:cs="Times New Roman"/>
      <w:sz w:val="20"/>
      <w:szCs w:val="24"/>
      <w:lang w:val="en-GB" w:eastAsia="es-ES"/>
    </w:rPr>
  </w:style>
  <w:style w:type="character" w:customStyle="1" w:styleId="Indentado1Car0">
    <w:name w:val="Indentado_1 Car"/>
    <w:basedOn w:val="I1Car"/>
    <w:link w:val="Indentado2"/>
    <w:uiPriority w:val="99"/>
    <w:rsid w:val="00B07B9E"/>
    <w:rPr>
      <w:rFonts w:ascii="Verdana" w:eastAsia="Times New Roman" w:hAnsi="Verdana" w:cs="Times New Roman"/>
      <w:sz w:val="20"/>
      <w:szCs w:val="24"/>
      <w:lang w:val="en-GB" w:eastAsia="es-ES"/>
    </w:rPr>
  </w:style>
  <w:style w:type="paragraph" w:customStyle="1" w:styleId="Indentado4">
    <w:name w:val="Indentado 4"/>
    <w:basedOn w:val="Indentado3"/>
    <w:link w:val="Indentado4Car"/>
    <w:uiPriority w:val="99"/>
    <w:qFormat/>
    <w:rsid w:val="00B07B9E"/>
    <w:pPr>
      <w:numPr>
        <w:ilvl w:val="0"/>
        <w:numId w:val="11"/>
      </w:numPr>
      <w:spacing w:before="0" w:line="336" w:lineRule="auto"/>
      <w:ind w:left="2977"/>
    </w:pPr>
    <w:rPr>
      <w:rFonts w:ascii="Verdana" w:hAnsi="Verdana" w:cs="Times New Roman"/>
      <w:sz w:val="20"/>
      <w:szCs w:val="24"/>
      <w:lang w:val="en-GB"/>
    </w:rPr>
  </w:style>
  <w:style w:type="paragraph" w:customStyle="1" w:styleId="Highlights">
    <w:name w:val="Highlights"/>
    <w:basedOn w:val="EstiloHighlightNegrita"/>
    <w:link w:val="HighlightsCar"/>
    <w:qFormat/>
    <w:rsid w:val="00B07B9E"/>
    <w:pPr>
      <w:numPr>
        <w:numId w:val="0"/>
      </w:numPr>
      <w:pBdr>
        <w:top w:val="thickThinLargeGap" w:sz="24" w:space="1" w:color="4472C4" w:themeColor="accent5"/>
        <w:bottom w:val="thickThinLargeGap" w:sz="24" w:space="1" w:color="4472C4" w:themeColor="accent5"/>
      </w:pBdr>
      <w:ind w:left="602"/>
    </w:pPr>
    <w:rPr>
      <w:color w:val="BF8F00" w:themeColor="accent4" w:themeShade="BF"/>
    </w:rPr>
  </w:style>
  <w:style w:type="character" w:customStyle="1" w:styleId="Indentado4Car">
    <w:name w:val="Indentado 4 Car"/>
    <w:basedOn w:val="Indentado3Car"/>
    <w:link w:val="Indentado4"/>
    <w:uiPriority w:val="99"/>
    <w:rsid w:val="00B07B9E"/>
    <w:rPr>
      <w:rFonts w:ascii="Verdana" w:eastAsia="Times New Roman" w:hAnsi="Verdana" w:cs="Times New Roman"/>
      <w:sz w:val="20"/>
      <w:szCs w:val="24"/>
      <w:lang w:val="en-GB" w:eastAsia="es-ES"/>
    </w:rPr>
  </w:style>
  <w:style w:type="paragraph" w:customStyle="1" w:styleId="ContentsFiguresGlossary">
    <w:name w:val="Contents_Figures_ Glossary"/>
    <w:basedOn w:val="Index"/>
    <w:link w:val="ContentsFiguresGlossaryCar"/>
    <w:qFormat/>
    <w:rsid w:val="00B07B9E"/>
    <w:rPr>
      <w:color w:val="5B9BD5" w:themeColor="accent1"/>
    </w:rPr>
  </w:style>
  <w:style w:type="character" w:customStyle="1" w:styleId="HighlightCar">
    <w:name w:val="Highlight Car"/>
    <w:basedOn w:val="Fuentedeprrafopredeter"/>
    <w:link w:val="Highlight"/>
    <w:uiPriority w:val="99"/>
    <w:rsid w:val="00B07B9E"/>
    <w:rPr>
      <w:rFonts w:ascii="Verdana" w:eastAsia="Times New Roman" w:hAnsi="Verdana" w:cs="Times New Roman"/>
      <w:sz w:val="20"/>
      <w:szCs w:val="20"/>
      <w:shd w:val="clear" w:color="auto" w:fill="FFFFFF"/>
      <w:lang w:val="en-GB" w:eastAsia="es-ES"/>
    </w:rPr>
  </w:style>
  <w:style w:type="character" w:customStyle="1" w:styleId="EstiloHighlightNegritaCar">
    <w:name w:val="Estilo Highlight + Negrita Car"/>
    <w:basedOn w:val="HighlightCar"/>
    <w:link w:val="EstiloHighlightNegrita"/>
    <w:uiPriority w:val="99"/>
    <w:rsid w:val="00B07B9E"/>
    <w:rPr>
      <w:rFonts w:ascii="Verdana" w:eastAsia="Times New Roman" w:hAnsi="Verdana" w:cs="Times New Roman"/>
      <w:b/>
      <w:bCs/>
      <w:sz w:val="20"/>
      <w:szCs w:val="20"/>
      <w:shd w:val="clear" w:color="auto" w:fill="FFFFFF"/>
      <w:lang w:val="en-GB" w:eastAsia="es-ES"/>
    </w:rPr>
  </w:style>
  <w:style w:type="character" w:customStyle="1" w:styleId="HighlightsCar">
    <w:name w:val="Highlights Car"/>
    <w:basedOn w:val="EstiloHighlightNegritaCar"/>
    <w:link w:val="Highlights"/>
    <w:rsid w:val="00B07B9E"/>
    <w:rPr>
      <w:rFonts w:ascii="Verdana" w:eastAsia="Times New Roman" w:hAnsi="Verdana" w:cs="Times New Roman"/>
      <w:b/>
      <w:bCs/>
      <w:color w:val="BF8F00" w:themeColor="accent4" w:themeShade="BF"/>
      <w:sz w:val="20"/>
      <w:szCs w:val="20"/>
      <w:shd w:val="clear" w:color="auto" w:fill="FFFFFF"/>
      <w:lang w:val="en-GB" w:eastAsia="es-ES"/>
    </w:rPr>
  </w:style>
  <w:style w:type="paragraph" w:customStyle="1" w:styleId="Boxes">
    <w:name w:val="Boxes"/>
    <w:basedOn w:val="Box"/>
    <w:link w:val="BoxesCar"/>
    <w:uiPriority w:val="99"/>
    <w:qFormat/>
    <w:rsid w:val="00B07B9E"/>
    <w:pPr>
      <w:numPr>
        <w:numId w:val="7"/>
      </w:numPr>
      <w:pBdr>
        <w:top w:val="double" w:sz="4" w:space="1" w:color="ED7D31" w:themeColor="accent2"/>
        <w:left w:val="double" w:sz="4" w:space="4" w:color="ED7D31" w:themeColor="accent2"/>
        <w:bottom w:val="double" w:sz="4" w:space="1" w:color="ED7D31" w:themeColor="accent2"/>
        <w:right w:val="double" w:sz="4" w:space="4" w:color="ED7D31" w:themeColor="accent2"/>
      </w:pBdr>
    </w:pPr>
    <w:rPr>
      <w:color w:val="ED7D31" w:themeColor="accent2"/>
    </w:rPr>
  </w:style>
  <w:style w:type="character" w:customStyle="1" w:styleId="IndexCar">
    <w:name w:val="Index Car"/>
    <w:basedOn w:val="Fuentedeprrafopredeter"/>
    <w:link w:val="Index"/>
    <w:rsid w:val="00B07B9E"/>
    <w:rPr>
      <w:rFonts w:ascii="Verdana" w:eastAsia="Times New Roman" w:hAnsi="Verdana" w:cs="Times New Roman"/>
      <w:b/>
      <w:color w:val="B76172"/>
      <w:sz w:val="40"/>
      <w:szCs w:val="32"/>
      <w:lang w:val="en-GB" w:eastAsia="es-ES"/>
    </w:rPr>
  </w:style>
  <w:style w:type="character" w:customStyle="1" w:styleId="ContentsFiguresGlossaryCar">
    <w:name w:val="Contents_Figures_ Glossary Car"/>
    <w:basedOn w:val="IndexCar"/>
    <w:link w:val="ContentsFiguresGlossary"/>
    <w:rsid w:val="00B07B9E"/>
    <w:rPr>
      <w:rFonts w:ascii="Verdana" w:eastAsia="Times New Roman" w:hAnsi="Verdana" w:cs="Times New Roman"/>
      <w:b/>
      <w:color w:val="5B9BD5" w:themeColor="accent1"/>
      <w:sz w:val="40"/>
      <w:szCs w:val="32"/>
      <w:lang w:val="en-GB" w:eastAsia="es-ES"/>
    </w:rPr>
  </w:style>
  <w:style w:type="paragraph" w:customStyle="1" w:styleId="Contents">
    <w:name w:val="Contents"/>
    <w:aliases w:val="Figures y Glossary"/>
    <w:basedOn w:val="Index"/>
    <w:uiPriority w:val="99"/>
    <w:rsid w:val="00B07B9E"/>
    <w:rPr>
      <w:color w:val="5B9BD5" w:themeColor="accent1"/>
    </w:rPr>
  </w:style>
  <w:style w:type="character" w:customStyle="1" w:styleId="BoxCar">
    <w:name w:val="Box Car"/>
    <w:basedOn w:val="Fuentedeprrafopredeter"/>
    <w:link w:val="Box"/>
    <w:rsid w:val="00B07B9E"/>
    <w:rPr>
      <w:rFonts w:ascii="Verdana" w:eastAsia="Times New Roman" w:hAnsi="Verdana" w:cs="Times New Roman"/>
      <w:b/>
      <w:sz w:val="16"/>
      <w:szCs w:val="24"/>
      <w:lang w:val="en-GB" w:eastAsia="es-ES"/>
    </w:rPr>
  </w:style>
  <w:style w:type="character" w:customStyle="1" w:styleId="BoxesCar">
    <w:name w:val="Boxes Car"/>
    <w:basedOn w:val="BoxCar"/>
    <w:link w:val="Boxes"/>
    <w:uiPriority w:val="99"/>
    <w:rsid w:val="00B07B9E"/>
    <w:rPr>
      <w:rFonts w:ascii="Verdana" w:eastAsia="Times New Roman" w:hAnsi="Verdana" w:cs="Times New Roman"/>
      <w:b/>
      <w:color w:val="ED7D31" w:themeColor="accent2"/>
      <w:sz w:val="16"/>
      <w:szCs w:val="24"/>
      <w:lang w:val="en-GB" w:eastAsia="es-ES"/>
    </w:rPr>
  </w:style>
  <w:style w:type="character" w:customStyle="1" w:styleId="Heading4Char1">
    <w:name w:val="Heading 4 Char1"/>
    <w:basedOn w:val="Fuentedeprrafopredeter"/>
    <w:rsid w:val="00B07B9E"/>
    <w:rPr>
      <w:rFonts w:ascii="Verdana" w:eastAsia="Times New Roman" w:hAnsi="Verdana" w:cs="Times New Roman"/>
      <w:b/>
      <w:bCs/>
      <w:i/>
      <w:color w:val="5B9BD5" w:themeColor="accent1"/>
      <w:sz w:val="20"/>
      <w:szCs w:val="24"/>
      <w:lang w:val="en-GB" w:eastAsia="es-ES"/>
    </w:rPr>
  </w:style>
  <w:style w:type="paragraph" w:styleId="NormalWeb">
    <w:name w:val="Normal (Web)"/>
    <w:basedOn w:val="Normal"/>
    <w:uiPriority w:val="99"/>
    <w:unhideWhenUsed/>
    <w:rsid w:val="00B07B9E"/>
    <w:pPr>
      <w:spacing w:before="100" w:beforeAutospacing="1" w:after="100" w:afterAutospacing="1" w:line="240" w:lineRule="auto"/>
    </w:pPr>
    <w:rPr>
      <w:rFonts w:ascii="Times" w:eastAsiaTheme="minorEastAsia" w:hAnsi="Times" w:cs="Times New Roman"/>
      <w:sz w:val="20"/>
      <w:szCs w:val="20"/>
      <w:lang w:val="es-ES_tradnl"/>
    </w:rPr>
  </w:style>
  <w:style w:type="paragraph" w:styleId="Mapadeldocumento">
    <w:name w:val="Document Map"/>
    <w:basedOn w:val="Normal"/>
    <w:link w:val="MapadeldocumentoCar"/>
    <w:uiPriority w:val="99"/>
    <w:rsid w:val="00B07B9E"/>
    <w:pPr>
      <w:spacing w:after="0" w:line="240" w:lineRule="auto"/>
      <w:jc w:val="both"/>
    </w:pPr>
    <w:rPr>
      <w:rFonts w:ascii="Tahoma" w:eastAsia="Times New Roman" w:hAnsi="Tahoma" w:cs="Tahoma"/>
      <w:sz w:val="16"/>
      <w:szCs w:val="16"/>
      <w:lang w:val="en-GB" w:eastAsia="es-ES"/>
    </w:rPr>
  </w:style>
  <w:style w:type="character" w:customStyle="1" w:styleId="MapadeldocumentoCar">
    <w:name w:val="Mapa del documento Car"/>
    <w:basedOn w:val="Fuentedeprrafopredeter"/>
    <w:link w:val="Mapadeldocumento"/>
    <w:uiPriority w:val="99"/>
    <w:rsid w:val="00B07B9E"/>
    <w:rPr>
      <w:rFonts w:ascii="Tahoma" w:eastAsia="Times New Roman" w:hAnsi="Tahoma" w:cs="Tahoma"/>
      <w:sz w:val="16"/>
      <w:szCs w:val="16"/>
      <w:lang w:val="en-GB" w:eastAsia="es-ES"/>
    </w:rPr>
  </w:style>
  <w:style w:type="paragraph" w:styleId="Revisin">
    <w:name w:val="Revision"/>
    <w:hidden/>
    <w:uiPriority w:val="99"/>
    <w:semiHidden/>
    <w:rsid w:val="00B07B9E"/>
    <w:pPr>
      <w:spacing w:after="0" w:line="240" w:lineRule="auto"/>
    </w:pPr>
    <w:rPr>
      <w:rFonts w:ascii="Verdana" w:eastAsia="Times New Roman" w:hAnsi="Verdana" w:cs="Times New Roman"/>
      <w:sz w:val="20"/>
      <w:szCs w:val="24"/>
      <w:lang w:val="en-GB" w:eastAsia="es-ES"/>
    </w:rPr>
  </w:style>
  <w:style w:type="character" w:customStyle="1" w:styleId="hps">
    <w:name w:val="hps"/>
    <w:basedOn w:val="Fuentedeprrafopredeter"/>
    <w:rsid w:val="00B07B9E"/>
  </w:style>
  <w:style w:type="character" w:customStyle="1" w:styleId="atn">
    <w:name w:val="atn"/>
    <w:basedOn w:val="Fuentedeprrafopredeter"/>
    <w:rsid w:val="00B07B9E"/>
  </w:style>
  <w:style w:type="table" w:styleId="Cuadrculavistosa-nfasis4">
    <w:name w:val="Colorful Grid Accent 4"/>
    <w:basedOn w:val="Tablanormal"/>
    <w:uiPriority w:val="73"/>
    <w:rsid w:val="00B07B9E"/>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Sombreadomedio2-nfasis5">
    <w:name w:val="Medium Shading 2 Accent 5"/>
    <w:basedOn w:val="Tablanormal"/>
    <w:uiPriority w:val="64"/>
    <w:rsid w:val="00B07B9E"/>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1">
    <w:name w:val="L1"/>
    <w:basedOn w:val="I1"/>
    <w:uiPriority w:val="99"/>
    <w:rsid w:val="00B07B9E"/>
    <w:pPr>
      <w:numPr>
        <w:numId w:val="12"/>
      </w:numPr>
      <w:tabs>
        <w:tab w:val="clear" w:pos="360"/>
      </w:tabs>
      <w:spacing w:line="360" w:lineRule="atLeast"/>
      <w:ind w:left="2345"/>
    </w:pPr>
    <w:rPr>
      <w:rFonts w:ascii="Times New Roman" w:hAnsi="Times New Roman"/>
      <w:sz w:val="22"/>
      <w:szCs w:val="20"/>
      <w:lang w:eastAsia="en-US"/>
    </w:rPr>
  </w:style>
  <w:style w:type="character" w:customStyle="1" w:styleId="EpgrafeCar1">
    <w:name w:val="Epígrafe Car1"/>
    <w:basedOn w:val="Fuentedeprrafopredeter"/>
    <w:locked/>
    <w:rsid w:val="00B07B9E"/>
    <w:rPr>
      <w:rFonts w:ascii="Verdana" w:hAnsi="Verdana"/>
      <w:b/>
      <w:bCs/>
      <w:sz w:val="16"/>
      <w:lang w:val="en-GB" w:eastAsia="es-ES"/>
    </w:rPr>
  </w:style>
  <w:style w:type="character" w:styleId="Textoennegrita">
    <w:name w:val="Strong"/>
    <w:basedOn w:val="Fuentedeprrafopredeter"/>
    <w:uiPriority w:val="22"/>
    <w:qFormat/>
    <w:rsid w:val="00B07B9E"/>
    <w:rPr>
      <w:b/>
      <w:bCs/>
    </w:rPr>
  </w:style>
  <w:style w:type="character" w:styleId="nfasisintenso">
    <w:name w:val="Intense Emphasis"/>
    <w:basedOn w:val="Fuentedeprrafopredeter"/>
    <w:uiPriority w:val="21"/>
    <w:qFormat/>
    <w:rsid w:val="00B07B9E"/>
    <w:rPr>
      <w:b/>
      <w:bCs/>
      <w:i/>
      <w:iCs/>
      <w:color w:val="5B9BD5" w:themeColor="accent1"/>
    </w:rPr>
  </w:style>
  <w:style w:type="paragraph" w:customStyle="1" w:styleId="normaltableau">
    <w:name w:val="normal_tableau"/>
    <w:basedOn w:val="Normal"/>
    <w:uiPriority w:val="99"/>
    <w:rsid w:val="00B07B9E"/>
    <w:pPr>
      <w:spacing w:before="120" w:after="120" w:line="240" w:lineRule="auto"/>
      <w:jc w:val="both"/>
    </w:pPr>
    <w:rPr>
      <w:rFonts w:ascii="Optima" w:eastAsia="Times New Roman" w:hAnsi="Optima" w:cs="Times New Roman"/>
      <w:szCs w:val="20"/>
      <w:lang w:val="en-GB" w:eastAsia="en-GB"/>
    </w:rPr>
  </w:style>
  <w:style w:type="paragraph" w:styleId="Listaconvietas">
    <w:name w:val="List Bullet"/>
    <w:aliases w:val="List Bullet Char Char Char Char,List Bullet Char Char Char Char Char Char Char Char,List Bullet Char Char Char Char Char Char Char,List Bullet Char Char Char Char Char Char,List Bullet Char1 Char"/>
    <w:basedOn w:val="Normal"/>
    <w:uiPriority w:val="99"/>
    <w:rsid w:val="00B07B9E"/>
    <w:pPr>
      <w:numPr>
        <w:numId w:val="13"/>
      </w:numPr>
      <w:tabs>
        <w:tab w:val="left" w:pos="709"/>
      </w:tabs>
      <w:spacing w:before="60" w:after="120" w:line="240" w:lineRule="auto"/>
    </w:pPr>
    <w:rPr>
      <w:rFonts w:ascii="Arial" w:eastAsia="Times New Roman" w:hAnsi="Arial" w:cs="Times New Roman"/>
      <w:szCs w:val="24"/>
      <w:lang w:val="en-GB"/>
    </w:rPr>
  </w:style>
  <w:style w:type="paragraph" w:customStyle="1" w:styleId="ListParagraph1">
    <w:name w:val="List Paragraph1"/>
    <w:basedOn w:val="Normal"/>
    <w:uiPriority w:val="99"/>
    <w:rsid w:val="00B07B9E"/>
    <w:pPr>
      <w:spacing w:after="0" w:line="240" w:lineRule="auto"/>
      <w:ind w:left="720"/>
    </w:pPr>
    <w:rPr>
      <w:rFonts w:ascii="Calibri" w:eastAsia="Times New Roman" w:hAnsi="Calibri" w:cs="Times New Roman"/>
      <w:lang w:val="en-GB" w:eastAsia="en-GB"/>
    </w:rPr>
  </w:style>
  <w:style w:type="character" w:customStyle="1" w:styleId="apple-style-span">
    <w:name w:val="apple-style-span"/>
    <w:basedOn w:val="Fuentedeprrafopredeter"/>
    <w:rsid w:val="00B07B9E"/>
    <w:rPr>
      <w:rFonts w:cs="Times New Roman"/>
    </w:rPr>
  </w:style>
  <w:style w:type="paragraph" w:styleId="Sangra3detindependiente">
    <w:name w:val="Body Text Indent 3"/>
    <w:basedOn w:val="Normal"/>
    <w:link w:val="Sangra3detindependienteCar"/>
    <w:uiPriority w:val="99"/>
    <w:rsid w:val="00B07B9E"/>
    <w:pPr>
      <w:spacing w:after="0" w:line="240" w:lineRule="auto"/>
      <w:ind w:left="4242"/>
      <w:jc w:val="center"/>
    </w:pPr>
    <w:rPr>
      <w:rFonts w:ascii="Times New Roman" w:eastAsia="Times New Roman" w:hAnsi="Times New Roman" w:cs="Times New Roman"/>
      <w:sz w:val="28"/>
      <w:szCs w:val="24"/>
      <w:lang w:val="hu-HU" w:eastAsia="hu-HU"/>
    </w:rPr>
  </w:style>
  <w:style w:type="character" w:customStyle="1" w:styleId="Sangra3detindependienteCar">
    <w:name w:val="Sangría 3 de t. independiente Car"/>
    <w:basedOn w:val="Fuentedeprrafopredeter"/>
    <w:link w:val="Sangra3detindependiente"/>
    <w:uiPriority w:val="99"/>
    <w:rsid w:val="00B07B9E"/>
    <w:rPr>
      <w:rFonts w:ascii="Times New Roman" w:eastAsia="Times New Roman" w:hAnsi="Times New Roman" w:cs="Times New Roman"/>
      <w:sz w:val="28"/>
      <w:szCs w:val="24"/>
      <w:lang w:val="hu-HU" w:eastAsia="hu-HU"/>
    </w:rPr>
  </w:style>
  <w:style w:type="paragraph" w:customStyle="1" w:styleId="almenstyle27style29style30">
    <w:name w:val="almen style27 style29 style30"/>
    <w:basedOn w:val="Normal"/>
    <w:uiPriority w:val="99"/>
    <w:rsid w:val="00B07B9E"/>
    <w:pPr>
      <w:spacing w:after="0" w:line="240" w:lineRule="auto"/>
    </w:pPr>
    <w:rPr>
      <w:rFonts w:ascii="Times New Roman" w:eastAsia="Times New Roman" w:hAnsi="Times New Roman" w:cs="Times New Roman"/>
      <w:sz w:val="24"/>
      <w:szCs w:val="24"/>
      <w:lang w:val="hu-HU" w:eastAsia="hu-HU"/>
    </w:rPr>
  </w:style>
  <w:style w:type="paragraph" w:styleId="Ttulo">
    <w:name w:val="Title"/>
    <w:basedOn w:val="Normal"/>
    <w:link w:val="TtuloCar"/>
    <w:uiPriority w:val="10"/>
    <w:qFormat/>
    <w:rsid w:val="00B07B9E"/>
    <w:pPr>
      <w:spacing w:after="0" w:line="240" w:lineRule="auto"/>
      <w:jc w:val="center"/>
    </w:pPr>
    <w:rPr>
      <w:rFonts w:ascii="Times New Roman" w:eastAsia="Times New Roman" w:hAnsi="Times New Roman" w:cs="Times New Roman"/>
      <w:b/>
      <w:sz w:val="28"/>
      <w:szCs w:val="24"/>
      <w:lang w:val="hu-HU" w:eastAsia="hu-HU"/>
    </w:rPr>
  </w:style>
  <w:style w:type="character" w:customStyle="1" w:styleId="TtuloCar">
    <w:name w:val="Título Car"/>
    <w:basedOn w:val="Fuentedeprrafopredeter"/>
    <w:link w:val="Ttulo"/>
    <w:uiPriority w:val="10"/>
    <w:rsid w:val="00B07B9E"/>
    <w:rPr>
      <w:rFonts w:ascii="Times New Roman" w:eastAsia="Times New Roman" w:hAnsi="Times New Roman" w:cs="Times New Roman"/>
      <w:b/>
      <w:sz w:val="28"/>
      <w:szCs w:val="24"/>
      <w:lang w:val="hu-HU" w:eastAsia="hu-HU"/>
    </w:rPr>
  </w:style>
  <w:style w:type="table" w:styleId="Listavistosa-nfasis3">
    <w:name w:val="Colorful List Accent 3"/>
    <w:basedOn w:val="Tablanormal"/>
    <w:uiPriority w:val="72"/>
    <w:rsid w:val="00B07B9E"/>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Lista">
    <w:name w:val="List"/>
    <w:basedOn w:val="Normal"/>
    <w:uiPriority w:val="99"/>
    <w:rsid w:val="00B07B9E"/>
    <w:pPr>
      <w:spacing w:before="240" w:after="240" w:line="336" w:lineRule="auto"/>
      <w:ind w:left="283" w:hanging="283"/>
      <w:contextualSpacing/>
      <w:jc w:val="both"/>
    </w:pPr>
    <w:rPr>
      <w:rFonts w:ascii="Verdana" w:eastAsia="Times New Roman" w:hAnsi="Verdana" w:cs="Times New Roman"/>
      <w:sz w:val="20"/>
      <w:szCs w:val="24"/>
      <w:lang w:val="es-ES" w:eastAsia="es-ES"/>
    </w:rPr>
  </w:style>
  <w:style w:type="paragraph" w:styleId="Listaconvietas2">
    <w:name w:val="List Bullet 2"/>
    <w:basedOn w:val="Normal"/>
    <w:uiPriority w:val="99"/>
    <w:rsid w:val="00B07B9E"/>
    <w:pPr>
      <w:tabs>
        <w:tab w:val="num" w:pos="643"/>
      </w:tabs>
      <w:spacing w:before="240" w:after="240" w:line="336" w:lineRule="auto"/>
      <w:ind w:left="643" w:hanging="360"/>
      <w:contextualSpacing/>
      <w:jc w:val="both"/>
    </w:pPr>
    <w:rPr>
      <w:rFonts w:ascii="Verdana" w:eastAsia="Times New Roman" w:hAnsi="Verdana" w:cs="Times New Roman"/>
      <w:sz w:val="20"/>
      <w:szCs w:val="24"/>
      <w:lang w:val="es-ES" w:eastAsia="es-ES"/>
    </w:rPr>
  </w:style>
  <w:style w:type="paragraph" w:styleId="Textoindependiente">
    <w:name w:val="Body Text"/>
    <w:basedOn w:val="Normal"/>
    <w:link w:val="TextoindependienteCar"/>
    <w:uiPriority w:val="99"/>
    <w:rsid w:val="00B07B9E"/>
    <w:pPr>
      <w:spacing w:before="240" w:after="120" w:line="336" w:lineRule="auto"/>
      <w:jc w:val="both"/>
    </w:pPr>
    <w:rPr>
      <w:rFonts w:ascii="Verdana" w:eastAsia="Times New Roman" w:hAnsi="Verdana" w:cs="Times New Roman"/>
      <w:sz w:val="20"/>
      <w:szCs w:val="24"/>
      <w:lang w:val="es-ES" w:eastAsia="es-ES"/>
    </w:rPr>
  </w:style>
  <w:style w:type="character" w:customStyle="1" w:styleId="TextoindependienteCar">
    <w:name w:val="Texto independiente Car"/>
    <w:basedOn w:val="Fuentedeprrafopredeter"/>
    <w:link w:val="Textoindependiente"/>
    <w:uiPriority w:val="99"/>
    <w:rsid w:val="00B07B9E"/>
    <w:rPr>
      <w:rFonts w:ascii="Verdana" w:eastAsia="Times New Roman" w:hAnsi="Verdana" w:cs="Times New Roman"/>
      <w:sz w:val="20"/>
      <w:szCs w:val="24"/>
      <w:lang w:val="es-ES" w:eastAsia="es-ES"/>
    </w:rPr>
  </w:style>
  <w:style w:type="paragraph" w:styleId="TtuloTDC">
    <w:name w:val="TOC Heading"/>
    <w:basedOn w:val="Ttulo1"/>
    <w:next w:val="Normal"/>
    <w:uiPriority w:val="39"/>
    <w:unhideWhenUsed/>
    <w:qFormat/>
    <w:rsid w:val="00B07B9E"/>
    <w:pPr>
      <w:keepNext/>
      <w:keepLines/>
      <w:pageBreakBefore/>
      <w:spacing w:before="480" w:after="0" w:line="276" w:lineRule="auto"/>
      <w:jc w:val="left"/>
      <w:outlineLvl w:val="9"/>
    </w:pPr>
    <w:rPr>
      <w:rFonts w:asciiTheme="majorHAnsi" w:eastAsiaTheme="majorEastAsia" w:hAnsiTheme="majorHAnsi" w:cstheme="majorBidi"/>
      <w:bCs/>
      <w:color w:val="2E74B5" w:themeColor="accent1" w:themeShade="BF"/>
      <w:sz w:val="28"/>
      <w:szCs w:val="28"/>
      <w:lang w:val="en-US" w:eastAsia="ja-JP"/>
    </w:rPr>
  </w:style>
  <w:style w:type="paragraph" w:customStyle="1" w:styleId="Default">
    <w:name w:val="Default"/>
    <w:rsid w:val="00B07B9E"/>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apple-converted-space">
    <w:name w:val="apple-converted-space"/>
    <w:basedOn w:val="Fuentedeprrafopredeter"/>
    <w:rsid w:val="00B07B9E"/>
  </w:style>
  <w:style w:type="paragraph" w:customStyle="1" w:styleId="Usualtext">
    <w:name w:val="Usual text"/>
    <w:basedOn w:val="Normal"/>
    <w:uiPriority w:val="99"/>
    <w:rsid w:val="00B07B9E"/>
    <w:pPr>
      <w:spacing w:before="120" w:after="120" w:line="360" w:lineRule="auto"/>
      <w:jc w:val="both"/>
    </w:pPr>
    <w:rPr>
      <w:rFonts w:ascii="Verdana" w:eastAsia="Times New Roman" w:hAnsi="Verdana" w:cs="Times New Roman"/>
      <w:sz w:val="20"/>
      <w:szCs w:val="20"/>
      <w:lang w:val="en-GB" w:eastAsia="es-ES"/>
    </w:rPr>
  </w:style>
  <w:style w:type="paragraph" w:styleId="Lista2">
    <w:name w:val="List 2"/>
    <w:basedOn w:val="Normal"/>
    <w:uiPriority w:val="99"/>
    <w:rsid w:val="00B07B9E"/>
    <w:pPr>
      <w:spacing w:before="240" w:after="240" w:line="336" w:lineRule="auto"/>
      <w:ind w:left="720" w:hanging="360"/>
      <w:contextualSpacing/>
      <w:jc w:val="both"/>
    </w:pPr>
    <w:rPr>
      <w:rFonts w:ascii="Verdana" w:eastAsia="Times New Roman" w:hAnsi="Verdana" w:cs="Times New Roman"/>
      <w:sz w:val="20"/>
      <w:szCs w:val="24"/>
      <w:lang w:val="en-GB" w:eastAsia="es-ES"/>
    </w:rPr>
  </w:style>
  <w:style w:type="paragraph" w:styleId="Lista3">
    <w:name w:val="List 3"/>
    <w:basedOn w:val="Normal"/>
    <w:uiPriority w:val="99"/>
    <w:rsid w:val="00B07B9E"/>
    <w:pPr>
      <w:spacing w:before="240" w:after="240" w:line="336" w:lineRule="auto"/>
      <w:ind w:left="1080" w:hanging="360"/>
      <w:contextualSpacing/>
      <w:jc w:val="both"/>
    </w:pPr>
    <w:rPr>
      <w:rFonts w:ascii="Verdana" w:eastAsia="Times New Roman" w:hAnsi="Verdana" w:cs="Times New Roman"/>
      <w:sz w:val="20"/>
      <w:szCs w:val="24"/>
      <w:lang w:val="en-GB" w:eastAsia="es-ES"/>
    </w:rPr>
  </w:style>
  <w:style w:type="paragraph" w:customStyle="1" w:styleId="Indentation1">
    <w:name w:val="Indentation 1"/>
    <w:basedOn w:val="Indentado1"/>
    <w:link w:val="Indentation1Char"/>
    <w:uiPriority w:val="99"/>
    <w:qFormat/>
    <w:rsid w:val="00B07B9E"/>
    <w:pPr>
      <w:numPr>
        <w:numId w:val="0"/>
      </w:numPr>
      <w:spacing w:before="240" w:after="0"/>
      <w:ind w:left="357" w:hanging="357"/>
      <w:contextualSpacing/>
    </w:pPr>
    <w:rPr>
      <w:lang w:val="en-GB"/>
    </w:rPr>
  </w:style>
  <w:style w:type="character" w:customStyle="1" w:styleId="Indentation1Char">
    <w:name w:val="Indentation 1 Char"/>
    <w:basedOn w:val="Indentado1Car"/>
    <w:link w:val="Indentation1"/>
    <w:uiPriority w:val="99"/>
    <w:rsid w:val="00B07B9E"/>
    <w:rPr>
      <w:rFonts w:ascii="Verdana" w:eastAsia="Times New Roman" w:hAnsi="Verdana" w:cs="Times New Roman"/>
      <w:sz w:val="20"/>
      <w:szCs w:val="24"/>
      <w:lang w:val="en-GB" w:eastAsia="es-ES"/>
    </w:rPr>
  </w:style>
  <w:style w:type="paragraph" w:customStyle="1" w:styleId="Anexo">
    <w:name w:val="Anexo"/>
    <w:basedOn w:val="Ttulo1"/>
    <w:link w:val="AnexoChar"/>
    <w:qFormat/>
    <w:rsid w:val="00B07B9E"/>
    <w:pPr>
      <w:keepNext/>
      <w:spacing w:before="480" w:after="240" w:line="336" w:lineRule="auto"/>
      <w:jc w:val="both"/>
    </w:pPr>
    <w:rPr>
      <w:rFonts w:ascii="Verdana" w:eastAsia="Times New Roman" w:hAnsi="Verdana" w:cs="Arial"/>
      <w:bCs/>
      <w:iCs/>
      <w:color w:val="5B9BD5" w:themeColor="accent1"/>
      <w:sz w:val="40"/>
      <w:szCs w:val="28"/>
      <w:lang w:val="en-GB" w:eastAsia="es-ES"/>
    </w:rPr>
  </w:style>
  <w:style w:type="character" w:customStyle="1" w:styleId="AnexoChar">
    <w:name w:val="Anexo Char"/>
    <w:basedOn w:val="ContentsFiguresGlossaryCar"/>
    <w:link w:val="Anexo"/>
    <w:rsid w:val="00B07B9E"/>
    <w:rPr>
      <w:rFonts w:ascii="Verdana" w:eastAsia="Times New Roman" w:hAnsi="Verdana" w:cs="Arial"/>
      <w:b/>
      <w:bCs/>
      <w:iCs/>
      <w:color w:val="5B9BD5" w:themeColor="accent1"/>
      <w:sz w:val="40"/>
      <w:szCs w:val="28"/>
      <w:lang w:val="en-GB" w:eastAsia="es-ES"/>
    </w:rPr>
  </w:style>
  <w:style w:type="numbering" w:customStyle="1" w:styleId="AnexoL1">
    <w:name w:val="Anexo L1"/>
    <w:uiPriority w:val="99"/>
    <w:rsid w:val="00B07B9E"/>
    <w:pPr>
      <w:numPr>
        <w:numId w:val="14"/>
      </w:numPr>
    </w:pPr>
  </w:style>
  <w:style w:type="paragraph" w:customStyle="1" w:styleId="Paragraph">
    <w:name w:val="Paragraph"/>
    <w:basedOn w:val="Normal"/>
    <w:link w:val="ParagraphChar"/>
    <w:uiPriority w:val="99"/>
    <w:rsid w:val="00B07B9E"/>
    <w:pPr>
      <w:numPr>
        <w:numId w:val="15"/>
      </w:numPr>
      <w:autoSpaceDE w:val="0"/>
      <w:autoSpaceDN w:val="0"/>
      <w:adjustRightInd w:val="0"/>
      <w:spacing w:before="240" w:after="240" w:line="360" w:lineRule="auto"/>
      <w:jc w:val="both"/>
    </w:pPr>
    <w:rPr>
      <w:rFonts w:ascii="Verdana" w:eastAsia="Times New Roman" w:hAnsi="Verdana" w:cs="Times New Roman"/>
      <w:lang w:val="en-US" w:eastAsia="en-GB"/>
    </w:rPr>
  </w:style>
  <w:style w:type="character" w:customStyle="1" w:styleId="ParagraphChar">
    <w:name w:val="Paragraph Char"/>
    <w:basedOn w:val="Fuentedeprrafopredeter"/>
    <w:link w:val="Paragraph"/>
    <w:uiPriority w:val="99"/>
    <w:locked/>
    <w:rsid w:val="00B07B9E"/>
    <w:rPr>
      <w:rFonts w:ascii="Verdana" w:eastAsia="Times New Roman" w:hAnsi="Verdana" w:cs="Times New Roman"/>
      <w:lang w:val="en-US" w:eastAsia="en-GB"/>
    </w:rPr>
  </w:style>
  <w:style w:type="paragraph" w:customStyle="1" w:styleId="Paragraph2">
    <w:name w:val="Paragraph 2"/>
    <w:basedOn w:val="Paragraph"/>
    <w:link w:val="Paragraph2Char"/>
    <w:uiPriority w:val="99"/>
    <w:rsid w:val="00B07B9E"/>
    <w:pPr>
      <w:numPr>
        <w:ilvl w:val="1"/>
      </w:numPr>
    </w:pPr>
  </w:style>
  <w:style w:type="character" w:customStyle="1" w:styleId="Paragraph2Char">
    <w:name w:val="Paragraph 2 Char"/>
    <w:basedOn w:val="ParagraphChar"/>
    <w:link w:val="Paragraph2"/>
    <w:uiPriority w:val="99"/>
    <w:locked/>
    <w:rsid w:val="00B07B9E"/>
    <w:rPr>
      <w:rFonts w:ascii="Verdana" w:eastAsia="Times New Roman" w:hAnsi="Verdana" w:cs="Times New Roman"/>
      <w:lang w:val="en-US" w:eastAsia="en-GB"/>
    </w:rPr>
  </w:style>
  <w:style w:type="numbering" w:customStyle="1" w:styleId="paragraph20">
    <w:name w:val="paragraph2"/>
    <w:rsid w:val="00B07B9E"/>
    <w:pPr>
      <w:numPr>
        <w:numId w:val="16"/>
      </w:numPr>
    </w:pPr>
  </w:style>
  <w:style w:type="paragraph" w:customStyle="1" w:styleId="Notaalpie">
    <w:name w:val="Nota al pie"/>
    <w:basedOn w:val="Textonotapie"/>
    <w:link w:val="NotaalpieCar"/>
    <w:qFormat/>
    <w:rsid w:val="00B07B9E"/>
    <w:pPr>
      <w:jc w:val="both"/>
    </w:pPr>
    <w:rPr>
      <w:rFonts w:ascii="Verdana" w:eastAsia="Times New Roman" w:hAnsi="Verdana" w:cs="Times New Roman"/>
      <w:sz w:val="16"/>
      <w:szCs w:val="24"/>
      <w:lang w:val="es-ES" w:eastAsia="es-ES"/>
    </w:rPr>
  </w:style>
  <w:style w:type="character" w:customStyle="1" w:styleId="NotaalpieCar">
    <w:name w:val="Nota al pie Car"/>
    <w:basedOn w:val="Fuentedeprrafopredeter"/>
    <w:link w:val="Notaalpie"/>
    <w:rsid w:val="00B07B9E"/>
    <w:rPr>
      <w:rFonts w:ascii="Verdana" w:eastAsia="Times New Roman" w:hAnsi="Verdana" w:cs="Times New Roman"/>
      <w:sz w:val="16"/>
      <w:szCs w:val="24"/>
      <w:lang w:val="es-ES" w:eastAsia="es-ES"/>
    </w:rPr>
  </w:style>
  <w:style w:type="paragraph" w:styleId="TDC4">
    <w:name w:val="toc 4"/>
    <w:basedOn w:val="Normal"/>
    <w:next w:val="Normal"/>
    <w:autoRedefine/>
    <w:uiPriority w:val="39"/>
    <w:rsid w:val="00C0528E"/>
    <w:pPr>
      <w:spacing w:before="240" w:after="100" w:line="336" w:lineRule="auto"/>
      <w:ind w:left="600"/>
      <w:jc w:val="both"/>
    </w:pPr>
    <w:rPr>
      <w:rFonts w:ascii="ITC Avant Garde" w:eastAsia="Times New Roman" w:hAnsi="ITC Avant Garde" w:cs="Times New Roman"/>
      <w:szCs w:val="24"/>
      <w:lang w:val="en-GB" w:eastAsia="es-ES"/>
    </w:rPr>
  </w:style>
  <w:style w:type="paragraph" w:customStyle="1" w:styleId="Anexo2">
    <w:name w:val="Anexo 2"/>
    <w:basedOn w:val="Ttulo2"/>
    <w:next w:val="Normal"/>
    <w:uiPriority w:val="99"/>
    <w:rsid w:val="00B07B9E"/>
    <w:pPr>
      <w:keepNext/>
      <w:numPr>
        <w:ilvl w:val="1"/>
        <w:numId w:val="17"/>
      </w:numPr>
      <w:spacing w:before="0" w:after="0" w:line="360" w:lineRule="auto"/>
    </w:pPr>
    <w:rPr>
      <w:rFonts w:ascii="Tahoma" w:eastAsia="Times New Roman" w:hAnsi="Tahoma" w:cs="Times New Roman"/>
      <w:sz w:val="20"/>
      <w:szCs w:val="20"/>
      <w:lang w:val="es-ES"/>
    </w:rPr>
  </w:style>
  <w:style w:type="paragraph" w:styleId="Sinespaciado">
    <w:name w:val="No Spacing"/>
    <w:uiPriority w:val="1"/>
    <w:qFormat/>
    <w:rsid w:val="00B07B9E"/>
    <w:pPr>
      <w:spacing w:after="0" w:line="240" w:lineRule="auto"/>
      <w:jc w:val="both"/>
    </w:pPr>
    <w:rPr>
      <w:rFonts w:ascii="Verdana" w:eastAsia="Times New Roman" w:hAnsi="Verdana" w:cs="Times New Roman"/>
      <w:sz w:val="20"/>
      <w:szCs w:val="24"/>
      <w:lang w:val="en-GB" w:eastAsia="es-ES"/>
    </w:rPr>
  </w:style>
  <w:style w:type="character" w:styleId="Textodelmarcadordeposicin">
    <w:name w:val="Placeholder Text"/>
    <w:basedOn w:val="Fuentedeprrafopredeter"/>
    <w:uiPriority w:val="99"/>
    <w:semiHidden/>
    <w:rsid w:val="00B07B9E"/>
    <w:rPr>
      <w:color w:val="808080"/>
    </w:rPr>
  </w:style>
  <w:style w:type="character" w:styleId="Hipervnculovisitado">
    <w:name w:val="FollowedHyperlink"/>
    <w:basedOn w:val="Fuentedeprrafopredeter"/>
    <w:rsid w:val="00B07B9E"/>
    <w:rPr>
      <w:color w:val="954F72" w:themeColor="followedHyperlink"/>
      <w:u w:val="single"/>
    </w:rPr>
  </w:style>
  <w:style w:type="character" w:customStyle="1" w:styleId="Annex1Char">
    <w:name w:val="Annex 1 Char"/>
    <w:basedOn w:val="Ttulo1Car"/>
    <w:link w:val="Annex1"/>
    <w:uiPriority w:val="99"/>
    <w:locked/>
    <w:rsid w:val="00B07B9E"/>
    <w:rPr>
      <w:rFonts w:ascii="Verdana" w:eastAsia="Times New Roman" w:hAnsi="Verdana" w:cs="Arial"/>
      <w:b w:val="0"/>
      <w:bCs/>
      <w:iCs/>
      <w:color w:val="5B9BD5" w:themeColor="accent1"/>
      <w:sz w:val="40"/>
      <w:szCs w:val="28"/>
      <w:lang w:val="en-GB" w:eastAsia="es-ES"/>
    </w:rPr>
  </w:style>
  <w:style w:type="paragraph" w:customStyle="1" w:styleId="Annex1">
    <w:name w:val="Annex 1"/>
    <w:basedOn w:val="Ttulo1"/>
    <w:next w:val="Normal"/>
    <w:link w:val="Annex1Char"/>
    <w:uiPriority w:val="99"/>
    <w:qFormat/>
    <w:rsid w:val="00B07B9E"/>
    <w:pPr>
      <w:keepNext/>
      <w:pageBreakBefore/>
      <w:numPr>
        <w:numId w:val="18"/>
      </w:numPr>
      <w:spacing w:before="480" w:after="240" w:line="336" w:lineRule="auto"/>
      <w:jc w:val="both"/>
    </w:pPr>
    <w:rPr>
      <w:rFonts w:ascii="Verdana" w:eastAsia="Times New Roman" w:hAnsi="Verdana" w:cs="Arial"/>
      <w:b w:val="0"/>
      <w:bCs/>
      <w:iCs/>
      <w:color w:val="5B9BD5" w:themeColor="accent1"/>
      <w:sz w:val="40"/>
      <w:szCs w:val="28"/>
      <w:lang w:val="en-GB" w:eastAsia="es-ES"/>
    </w:rPr>
  </w:style>
  <w:style w:type="paragraph" w:customStyle="1" w:styleId="Annexlv2">
    <w:name w:val="Annex lv 2"/>
    <w:basedOn w:val="Annex1"/>
    <w:next w:val="Normal"/>
    <w:uiPriority w:val="99"/>
    <w:qFormat/>
    <w:rsid w:val="00B07B9E"/>
    <w:pPr>
      <w:pageBreakBefore w:val="0"/>
      <w:numPr>
        <w:ilvl w:val="1"/>
      </w:numPr>
      <w:tabs>
        <w:tab w:val="num" w:pos="360"/>
      </w:tabs>
      <w:ind w:left="2088" w:hanging="360"/>
      <w:outlineLvl w:val="1"/>
    </w:pPr>
    <w:rPr>
      <w:sz w:val="28"/>
    </w:rPr>
  </w:style>
  <w:style w:type="paragraph" w:customStyle="1" w:styleId="AnnexLvl3">
    <w:name w:val="Annex Lvl 3"/>
    <w:basedOn w:val="Annexlv2"/>
    <w:next w:val="Normal"/>
    <w:uiPriority w:val="99"/>
    <w:qFormat/>
    <w:rsid w:val="00B07B9E"/>
    <w:pPr>
      <w:numPr>
        <w:ilvl w:val="2"/>
      </w:numPr>
      <w:tabs>
        <w:tab w:val="num" w:pos="360"/>
      </w:tabs>
      <w:spacing w:before="360" w:after="120"/>
      <w:ind w:left="357" w:hanging="360"/>
      <w:outlineLvl w:val="2"/>
    </w:pPr>
    <w:rPr>
      <w:iCs w:val="0"/>
      <w:sz w:val="24"/>
    </w:rPr>
  </w:style>
  <w:style w:type="character" w:customStyle="1" w:styleId="Heading1Char1">
    <w:name w:val="Heading 1 Char1"/>
    <w:aliases w:val="1 Char1,H1 Char1,l1 Char1,level 1 heading Char1"/>
    <w:basedOn w:val="Fuentedeprrafopredeter"/>
    <w:rsid w:val="00B07B9E"/>
    <w:rPr>
      <w:rFonts w:asciiTheme="majorHAnsi" w:eastAsiaTheme="majorEastAsia" w:hAnsiTheme="majorHAnsi" w:cstheme="majorBidi"/>
      <w:color w:val="2E74B5" w:themeColor="accent1" w:themeShade="BF"/>
      <w:sz w:val="32"/>
      <w:szCs w:val="32"/>
      <w:lang w:val="en-GB" w:eastAsia="es-ES"/>
    </w:rPr>
  </w:style>
  <w:style w:type="character" w:customStyle="1" w:styleId="FootnoteTextChar1">
    <w:name w:val="Footnote Text Char1"/>
    <w:aliases w:val="Texto nota pie Car2 Char1,Texto nota pie Car1 Car Char1,Texto nota pie Car Car Car Char1,Texto nota pie Car Car1 Char1,Texto nota pie Car2 Car Car1 Char1,Texto nota pie Car1 Car Car Car1 Char1,Texto nota pie Car Car1 Car Car Char"/>
    <w:basedOn w:val="Fuentedeprrafopredeter"/>
    <w:uiPriority w:val="99"/>
    <w:semiHidden/>
    <w:rsid w:val="001A38B7"/>
    <w:rPr>
      <w:sz w:val="20"/>
      <w:szCs w:val="20"/>
    </w:rPr>
  </w:style>
  <w:style w:type="character" w:customStyle="1" w:styleId="HeadingAnexo1L1Char">
    <w:name w:val="Heading Anexo 1 L1 Char"/>
    <w:basedOn w:val="TituloconsiderandoChar"/>
    <w:link w:val="HeadingAnexo1L1"/>
    <w:locked/>
    <w:rsid w:val="00BF31AE"/>
    <w:rPr>
      <w:rFonts w:ascii="ITC Avant Garde" w:hAnsi="ITC Avant Garde"/>
      <w:b/>
      <w:lang w:val="es-ES"/>
    </w:rPr>
  </w:style>
  <w:style w:type="paragraph" w:customStyle="1" w:styleId="HeadingAnexo1L1">
    <w:name w:val="Heading Anexo 1 L1"/>
    <w:basedOn w:val="HeadingAnexo1L2"/>
    <w:link w:val="HeadingAnexo1L1Char"/>
    <w:qFormat/>
    <w:rsid w:val="000B407A"/>
    <w:pPr>
      <w:spacing w:before="600" w:after="360"/>
    </w:pPr>
  </w:style>
  <w:style w:type="character" w:customStyle="1" w:styleId="Style1Char">
    <w:name w:val="Style1 Char"/>
    <w:basedOn w:val="Ttulo4Car"/>
    <w:link w:val="Style1"/>
    <w:locked/>
    <w:rsid w:val="001A38B7"/>
    <w:rPr>
      <w:rFonts w:ascii="ITC Avant Garde" w:eastAsia="Times New Roman" w:hAnsi="ITC Avant Garde" w:cs="Arial"/>
      <w:b w:val="0"/>
      <w:bCs w:val="0"/>
      <w:i/>
      <w:iCs/>
      <w:sz w:val="18"/>
      <w:szCs w:val="20"/>
      <w:lang w:val="es-ES" w:eastAsia="es-ES"/>
    </w:rPr>
  </w:style>
  <w:style w:type="paragraph" w:customStyle="1" w:styleId="Style1">
    <w:name w:val="Style1"/>
    <w:basedOn w:val="Ttulo4"/>
    <w:link w:val="Style1Char"/>
    <w:qFormat/>
    <w:rsid w:val="001A38B7"/>
    <w:pPr>
      <w:numPr>
        <w:ilvl w:val="0"/>
        <w:numId w:val="0"/>
      </w:numPr>
    </w:pPr>
    <w:rPr>
      <w:b w:val="0"/>
      <w:bCs w:val="0"/>
      <w:i/>
      <w:iCs/>
      <w:sz w:val="18"/>
      <w:szCs w:val="20"/>
    </w:rPr>
  </w:style>
  <w:style w:type="paragraph" w:customStyle="1" w:styleId="HeadingAnexo1L2">
    <w:name w:val="Heading Anexo 1 L2"/>
    <w:basedOn w:val="Normal"/>
    <w:link w:val="HeadingAnexo1L2Char"/>
    <w:qFormat/>
    <w:rsid w:val="000B407A"/>
    <w:pPr>
      <w:numPr>
        <w:ilvl w:val="1"/>
        <w:numId w:val="19"/>
      </w:numPr>
      <w:spacing w:before="480" w:line="257" w:lineRule="auto"/>
      <w:jc w:val="both"/>
    </w:pPr>
    <w:rPr>
      <w:rFonts w:ascii="ITC Avant Garde" w:hAnsi="ITC Avant Garde"/>
      <w:b/>
      <w:lang w:val="es-ES"/>
    </w:rPr>
  </w:style>
  <w:style w:type="paragraph" w:customStyle="1" w:styleId="Anexo2L2">
    <w:name w:val="Anexo 2 L2"/>
    <w:basedOn w:val="HeadingAnexo1L2"/>
    <w:link w:val="Anexo2L2Char"/>
    <w:qFormat/>
    <w:rsid w:val="004F7656"/>
    <w:pPr>
      <w:numPr>
        <w:ilvl w:val="2"/>
        <w:numId w:val="21"/>
      </w:numPr>
    </w:pPr>
  </w:style>
  <w:style w:type="character" w:customStyle="1" w:styleId="HeadingAnexo1L3Char">
    <w:name w:val="Heading Anexo 1 L3 Char"/>
    <w:basedOn w:val="Fuentedeprrafopredeter"/>
    <w:link w:val="HeadingAnexo1L3"/>
    <w:locked/>
    <w:rsid w:val="00203EB2"/>
    <w:rPr>
      <w:rFonts w:ascii="ITC Avant Garde" w:hAnsi="ITC Avant Garde"/>
      <w:b/>
      <w:i/>
      <w:iCs/>
      <w:lang w:val="es-ES"/>
    </w:rPr>
  </w:style>
  <w:style w:type="paragraph" w:customStyle="1" w:styleId="HeadingAnexo1L3">
    <w:name w:val="Heading Anexo 1 L3"/>
    <w:basedOn w:val="Normal"/>
    <w:link w:val="HeadingAnexo1L3Char"/>
    <w:qFormat/>
    <w:rsid w:val="00203EB2"/>
    <w:pPr>
      <w:spacing w:before="360" w:after="120" w:line="257" w:lineRule="auto"/>
      <w:jc w:val="both"/>
    </w:pPr>
    <w:rPr>
      <w:rFonts w:ascii="ITC Avant Garde" w:hAnsi="ITC Avant Garde"/>
      <w:b/>
      <w:i/>
      <w:iCs/>
      <w:lang w:val="es-ES"/>
    </w:rPr>
  </w:style>
  <w:style w:type="character" w:customStyle="1" w:styleId="bleChar">
    <w:name w:val="ble Char"/>
    <w:basedOn w:val="Fuentedeprrafopredeter"/>
    <w:link w:val="ble"/>
    <w:locked/>
    <w:rsid w:val="009B0B3E"/>
    <w:rPr>
      <w:rFonts w:ascii="ITC Avant Garde" w:hAnsi="ITC Avant Garde"/>
      <w:b/>
    </w:rPr>
  </w:style>
  <w:style w:type="paragraph" w:customStyle="1" w:styleId="ble">
    <w:name w:val="ble"/>
    <w:basedOn w:val="Normal"/>
    <w:link w:val="bleChar"/>
    <w:qFormat/>
    <w:rsid w:val="009B0B3E"/>
    <w:pPr>
      <w:spacing w:before="120" w:after="0" w:line="256" w:lineRule="auto"/>
      <w:jc w:val="both"/>
    </w:pPr>
    <w:rPr>
      <w:rFonts w:ascii="ITC Avant Garde" w:hAnsi="ITC Avant Garde"/>
      <w:b/>
    </w:rPr>
  </w:style>
  <w:style w:type="character" w:customStyle="1" w:styleId="HeadingAnexo2L1Char">
    <w:name w:val="Heading Anexo 2 L1 Char"/>
    <w:basedOn w:val="HeadingAnexo1L1Char"/>
    <w:link w:val="HeadingAnexo2L1"/>
    <w:locked/>
    <w:rsid w:val="00645D4C"/>
    <w:rPr>
      <w:rFonts w:ascii="ITC Avant Garde" w:hAnsi="ITC Avant Garde"/>
      <w:b/>
      <w:lang w:val="es-ES"/>
    </w:rPr>
  </w:style>
  <w:style w:type="paragraph" w:customStyle="1" w:styleId="HeadingAnexo2L1">
    <w:name w:val="Heading Anexo 2 L1"/>
    <w:basedOn w:val="HeadingAnexo1L1"/>
    <w:link w:val="HeadingAnexo2L1Char"/>
    <w:rsid w:val="00645D4C"/>
    <w:pPr>
      <w:numPr>
        <w:numId w:val="21"/>
      </w:numPr>
      <w:spacing w:before="120" w:after="0"/>
    </w:pPr>
  </w:style>
  <w:style w:type="character" w:customStyle="1" w:styleId="maloChar">
    <w:name w:val="malo Char"/>
    <w:basedOn w:val="Fuentedeprrafopredeter"/>
    <w:link w:val="malo"/>
    <w:locked/>
    <w:rsid w:val="009B0B3E"/>
    <w:rPr>
      <w:rFonts w:ascii="ITC Avant Garde" w:hAnsi="ITC Avant Garde"/>
      <w:b/>
    </w:rPr>
  </w:style>
  <w:style w:type="paragraph" w:customStyle="1" w:styleId="malo">
    <w:name w:val="malo"/>
    <w:basedOn w:val="Normal"/>
    <w:link w:val="maloChar"/>
    <w:qFormat/>
    <w:rsid w:val="009B0B3E"/>
    <w:pPr>
      <w:numPr>
        <w:numId w:val="20"/>
      </w:numPr>
      <w:spacing w:before="120" w:after="0" w:line="256" w:lineRule="auto"/>
      <w:ind w:left="0" w:firstLine="0"/>
      <w:jc w:val="both"/>
    </w:pPr>
    <w:rPr>
      <w:rFonts w:ascii="ITC Avant Garde" w:hAnsi="ITC Avant Garde"/>
      <w:b/>
    </w:rPr>
  </w:style>
  <w:style w:type="character" w:customStyle="1" w:styleId="errorChar">
    <w:name w:val="error Char"/>
    <w:basedOn w:val="Fuentedeprrafopredeter"/>
    <w:link w:val="error"/>
    <w:locked/>
    <w:rsid w:val="009B0B3E"/>
    <w:rPr>
      <w:rFonts w:ascii="ITC Avant Garde" w:hAnsi="ITC Avant Garde"/>
      <w:b/>
    </w:rPr>
  </w:style>
  <w:style w:type="paragraph" w:customStyle="1" w:styleId="error">
    <w:name w:val="error"/>
    <w:basedOn w:val="Normal"/>
    <w:link w:val="errorChar"/>
    <w:qFormat/>
    <w:rsid w:val="009B0B3E"/>
    <w:pPr>
      <w:spacing w:before="120" w:after="0" w:line="256" w:lineRule="auto"/>
      <w:jc w:val="both"/>
    </w:pPr>
    <w:rPr>
      <w:rFonts w:ascii="ITC Avant Garde" w:hAnsi="ITC Avant Garde"/>
      <w:b/>
    </w:rPr>
  </w:style>
  <w:style w:type="character" w:customStyle="1" w:styleId="HeadingAnexo1L2Char">
    <w:name w:val="Heading Anexo 1 L2 Char"/>
    <w:basedOn w:val="HeadingAnexo1L1Char"/>
    <w:link w:val="HeadingAnexo1L2"/>
    <w:rsid w:val="000C1C11"/>
    <w:rPr>
      <w:rFonts w:ascii="ITC Avant Garde" w:hAnsi="ITC Avant Garde"/>
      <w:b/>
      <w:lang w:val="es-ES"/>
    </w:rPr>
  </w:style>
  <w:style w:type="paragraph" w:customStyle="1" w:styleId="HeadingAnexo2L2">
    <w:name w:val="Heading Anexo 2 L2"/>
    <w:basedOn w:val="HeadingAnexo1L3"/>
    <w:link w:val="HeadingAnexo2L2Char"/>
    <w:qFormat/>
    <w:rsid w:val="00375FDC"/>
    <w:pPr>
      <w:numPr>
        <w:ilvl w:val="2"/>
        <w:numId w:val="19"/>
      </w:numPr>
    </w:pPr>
    <w:rPr>
      <w:i w:val="0"/>
      <w:iCs w:val="0"/>
    </w:rPr>
  </w:style>
  <w:style w:type="character" w:customStyle="1" w:styleId="Anexo2L2Char">
    <w:name w:val="Anexo 2 L2 Char"/>
    <w:basedOn w:val="HeadingAnexo1L2Char"/>
    <w:link w:val="Anexo2L2"/>
    <w:rsid w:val="004F7656"/>
    <w:rPr>
      <w:rFonts w:ascii="ITC Avant Garde" w:hAnsi="ITC Avant Garde"/>
      <w:b/>
      <w:lang w:val="es-ES"/>
    </w:rPr>
  </w:style>
  <w:style w:type="character" w:customStyle="1" w:styleId="HeadingAnexo2L2Char">
    <w:name w:val="Heading Anexo 2 L2 Char"/>
    <w:basedOn w:val="HeadingAnexo1L2Char"/>
    <w:link w:val="HeadingAnexo2L2"/>
    <w:rsid w:val="00375FDC"/>
    <w:rPr>
      <w:rFonts w:ascii="ITC Avant Garde" w:hAnsi="ITC Avant Garde"/>
      <w:b/>
      <w:lang w:val="es-ES"/>
    </w:rPr>
  </w:style>
  <w:style w:type="paragraph" w:customStyle="1" w:styleId="HeadingA2L1">
    <w:name w:val="Heading A2 L1"/>
    <w:basedOn w:val="HeadingAnexo1L1"/>
    <w:link w:val="HeadingA2L1Char"/>
    <w:qFormat/>
    <w:rsid w:val="000320E3"/>
  </w:style>
  <w:style w:type="paragraph" w:customStyle="1" w:styleId="HeadingA2L2">
    <w:name w:val="Heading A2 L2"/>
    <w:basedOn w:val="HeadingAnexo1L2"/>
    <w:link w:val="HeadingA2L2Char"/>
    <w:qFormat/>
    <w:rsid w:val="00EB5EA7"/>
  </w:style>
  <w:style w:type="character" w:customStyle="1" w:styleId="HeadingA2L1Char">
    <w:name w:val="Heading A2 L1 Char"/>
    <w:basedOn w:val="Indentado3Car"/>
    <w:link w:val="HeadingA2L1"/>
    <w:rsid w:val="000320E3"/>
    <w:rPr>
      <w:rFonts w:ascii="ITC Avant Garde" w:eastAsia="Times New Roman" w:hAnsi="ITC Avant Garde" w:cs="Arial"/>
      <w:b/>
      <w:lang w:val="es-ES" w:eastAsia="es-ES"/>
    </w:rPr>
  </w:style>
  <w:style w:type="paragraph" w:customStyle="1" w:styleId="HeadingA2L3">
    <w:name w:val="Heading A2 L3"/>
    <w:basedOn w:val="HeadingAnexo2L2"/>
    <w:link w:val="HeadingA2L3Char"/>
    <w:qFormat/>
    <w:rsid w:val="000B407A"/>
    <w:pPr>
      <w:numPr>
        <w:ilvl w:val="0"/>
        <w:numId w:val="0"/>
      </w:numPr>
    </w:pPr>
  </w:style>
  <w:style w:type="character" w:customStyle="1" w:styleId="HeadingA2L2Char">
    <w:name w:val="Heading A2 L2 Char"/>
    <w:basedOn w:val="HeadingAnexo1L2Char"/>
    <w:link w:val="HeadingA2L2"/>
    <w:rsid w:val="000320E3"/>
    <w:rPr>
      <w:rFonts w:ascii="ITC Avant Garde" w:hAnsi="ITC Avant Garde"/>
      <w:b/>
      <w:lang w:val="es-ES"/>
    </w:rPr>
  </w:style>
  <w:style w:type="character" w:customStyle="1" w:styleId="HeadingA2L3Char">
    <w:name w:val="Heading A2 L3 Char"/>
    <w:basedOn w:val="HeadingAnexo2L2Char"/>
    <w:link w:val="HeadingA2L3"/>
    <w:rsid w:val="000320E3"/>
    <w:rPr>
      <w:rFonts w:ascii="ITC Avant Garde" w:hAnsi="ITC Avant Garde"/>
      <w:b/>
      <w:lang w:val="es-ES"/>
    </w:rPr>
  </w:style>
  <w:style w:type="paragraph" w:styleId="TDC5">
    <w:name w:val="toc 5"/>
    <w:basedOn w:val="Normal"/>
    <w:next w:val="Normal"/>
    <w:autoRedefine/>
    <w:uiPriority w:val="39"/>
    <w:semiHidden/>
    <w:unhideWhenUsed/>
    <w:rsid w:val="00C0528E"/>
    <w:pPr>
      <w:spacing w:after="100"/>
      <w:ind w:left="880"/>
    </w:pPr>
    <w:rPr>
      <w:rFonts w:ascii="ITC Avant Garde" w:hAnsi="ITC Avant Garde"/>
    </w:rPr>
  </w:style>
  <w:style w:type="character" w:styleId="nfasis">
    <w:name w:val="Emphasis"/>
    <w:basedOn w:val="Fuentedeprrafopredeter"/>
    <w:qFormat/>
    <w:rsid w:val="002B2A5B"/>
    <w:rPr>
      <w:i/>
      <w:iCs/>
    </w:rPr>
  </w:style>
  <w:style w:type="paragraph" w:customStyle="1" w:styleId="A1L1">
    <w:name w:val="A1 L1"/>
    <w:basedOn w:val="Ttulo1"/>
    <w:link w:val="A1L1Char"/>
    <w:qFormat/>
    <w:rsid w:val="005A1236"/>
    <w:pPr>
      <w:numPr>
        <w:numId w:val="23"/>
      </w:numPr>
      <w:spacing w:before="600" w:after="360" w:line="257" w:lineRule="auto"/>
      <w:jc w:val="left"/>
      <w:outlineLvl w:val="9"/>
    </w:pPr>
  </w:style>
  <w:style w:type="paragraph" w:customStyle="1" w:styleId="A1L2">
    <w:name w:val="A1 L2"/>
    <w:basedOn w:val="A1L1"/>
    <w:link w:val="A1L2Char"/>
    <w:qFormat/>
    <w:rsid w:val="00805C37"/>
    <w:pPr>
      <w:numPr>
        <w:ilvl w:val="1"/>
        <w:numId w:val="24"/>
      </w:numPr>
      <w:spacing w:before="480" w:after="160"/>
      <w:ind w:left="0" w:firstLine="0"/>
    </w:pPr>
  </w:style>
  <w:style w:type="character" w:customStyle="1" w:styleId="A1L1Char">
    <w:name w:val="A1 L1 Char"/>
    <w:basedOn w:val="Ttulo1Car"/>
    <w:link w:val="A1L1"/>
    <w:rsid w:val="005A1236"/>
    <w:rPr>
      <w:rFonts w:ascii="ITC Avant Garde" w:hAnsi="ITC Avant Garde"/>
      <w:b/>
    </w:rPr>
  </w:style>
  <w:style w:type="paragraph" w:customStyle="1" w:styleId="A1L3">
    <w:name w:val="A1 L3"/>
    <w:basedOn w:val="A1L2"/>
    <w:link w:val="A1L3Char"/>
    <w:qFormat/>
    <w:rsid w:val="00805C37"/>
    <w:pPr>
      <w:numPr>
        <w:ilvl w:val="2"/>
        <w:numId w:val="23"/>
      </w:numPr>
      <w:spacing w:before="360" w:after="120"/>
    </w:pPr>
  </w:style>
  <w:style w:type="character" w:customStyle="1" w:styleId="A1L2Char">
    <w:name w:val="A1 L2 Char"/>
    <w:basedOn w:val="NormalresolucionChar"/>
    <w:link w:val="A1L2"/>
    <w:rsid w:val="00805C37"/>
    <w:rPr>
      <w:rFonts w:ascii="ITC Avant Garde" w:eastAsia="Times New Roman" w:hAnsi="ITC Avant Garde" w:cs="Arial"/>
      <w:b/>
      <w:sz w:val="18"/>
      <w:szCs w:val="20"/>
      <w:lang w:val="es-ES" w:eastAsia="es-ES"/>
    </w:rPr>
  </w:style>
  <w:style w:type="numbering" w:customStyle="1" w:styleId="AA1L1">
    <w:name w:val="A A1 L1"/>
    <w:uiPriority w:val="99"/>
    <w:rsid w:val="005A1236"/>
    <w:pPr>
      <w:numPr>
        <w:numId w:val="22"/>
      </w:numPr>
    </w:pPr>
  </w:style>
  <w:style w:type="character" w:customStyle="1" w:styleId="A1L3Char">
    <w:name w:val="A1 L3 Char"/>
    <w:basedOn w:val="NormalresolucionChar"/>
    <w:link w:val="A1L3"/>
    <w:rsid w:val="00805C37"/>
    <w:rPr>
      <w:rFonts w:ascii="ITC Avant Garde" w:eastAsia="Times New Roman" w:hAnsi="ITC Avant Garde" w:cs="Arial"/>
      <w:b/>
      <w:sz w:val="18"/>
      <w:szCs w:val="20"/>
      <w:lang w:val="es-ES" w:eastAsia="es-ES"/>
    </w:rPr>
  </w:style>
  <w:style w:type="paragraph" w:customStyle="1" w:styleId="A3L1">
    <w:name w:val="A3 L1"/>
    <w:basedOn w:val="Normalresolucion"/>
    <w:link w:val="A3L1Char"/>
    <w:qFormat/>
    <w:rsid w:val="0030092E"/>
    <w:pPr>
      <w:numPr>
        <w:numId w:val="25"/>
      </w:numPr>
      <w:spacing w:before="600" w:after="360" w:line="257" w:lineRule="auto"/>
    </w:pPr>
    <w:rPr>
      <w:b/>
      <w:bCs/>
    </w:rPr>
  </w:style>
  <w:style w:type="paragraph" w:customStyle="1" w:styleId="A3L2">
    <w:name w:val="A3 L2"/>
    <w:basedOn w:val="A3L1"/>
    <w:link w:val="A3L2Char"/>
    <w:qFormat/>
    <w:rsid w:val="00C431D6"/>
    <w:pPr>
      <w:numPr>
        <w:ilvl w:val="1"/>
      </w:numPr>
      <w:spacing w:before="480" w:after="160"/>
    </w:pPr>
  </w:style>
  <w:style w:type="character" w:customStyle="1" w:styleId="A3L1Char">
    <w:name w:val="A3 L1 Char"/>
    <w:basedOn w:val="NormalresolucionChar"/>
    <w:link w:val="A3L1"/>
    <w:rsid w:val="0030092E"/>
    <w:rPr>
      <w:rFonts w:ascii="ITC Avant Garde" w:eastAsia="Times New Roman" w:hAnsi="ITC Avant Garde" w:cs="Arial"/>
      <w:b/>
      <w:bCs/>
      <w:sz w:val="18"/>
      <w:szCs w:val="20"/>
      <w:lang w:val="es-ES" w:eastAsia="es-ES"/>
    </w:rPr>
  </w:style>
  <w:style w:type="paragraph" w:customStyle="1" w:styleId="A3L3">
    <w:name w:val="A3 L3"/>
    <w:basedOn w:val="A3L2"/>
    <w:link w:val="A3L3Char"/>
    <w:qFormat/>
    <w:rsid w:val="0030092E"/>
    <w:pPr>
      <w:numPr>
        <w:ilvl w:val="2"/>
      </w:numPr>
      <w:spacing w:before="360" w:after="120"/>
    </w:pPr>
  </w:style>
  <w:style w:type="character" w:customStyle="1" w:styleId="A3L2Char">
    <w:name w:val="A3 L2 Char"/>
    <w:basedOn w:val="A3L1Char"/>
    <w:link w:val="A3L2"/>
    <w:rsid w:val="00C431D6"/>
    <w:rPr>
      <w:rFonts w:ascii="ITC Avant Garde" w:eastAsia="Times New Roman" w:hAnsi="ITC Avant Garde" w:cs="Arial"/>
      <w:b/>
      <w:bCs/>
      <w:sz w:val="18"/>
      <w:szCs w:val="20"/>
      <w:lang w:val="es-ES" w:eastAsia="es-ES"/>
    </w:rPr>
  </w:style>
  <w:style w:type="character" w:customStyle="1" w:styleId="A3L3Char">
    <w:name w:val="A3 L3 Char"/>
    <w:basedOn w:val="A3L2Char"/>
    <w:link w:val="A3L3"/>
    <w:rsid w:val="0030092E"/>
    <w:rPr>
      <w:rFonts w:ascii="ITC Avant Garde" w:eastAsia="Times New Roman" w:hAnsi="ITC Avant Garde" w:cs="Arial"/>
      <w:b/>
      <w:bCs/>
      <w:sz w:val="18"/>
      <w:szCs w:val="20"/>
      <w:lang w:val="es-ES" w:eastAsia="es-ES"/>
    </w:rPr>
  </w:style>
  <w:style w:type="paragraph" w:customStyle="1" w:styleId="Antecedentes">
    <w:name w:val="Antecedentes"/>
    <w:basedOn w:val="Prrafodelista"/>
    <w:link w:val="AntecedentesCar"/>
    <w:qFormat/>
    <w:rsid w:val="00664F3A"/>
    <w:pPr>
      <w:numPr>
        <w:numId w:val="27"/>
      </w:numPr>
      <w:tabs>
        <w:tab w:val="left" w:pos="9356"/>
      </w:tabs>
      <w:spacing w:before="120" w:after="120" w:line="276" w:lineRule="auto"/>
      <w:contextualSpacing w:val="0"/>
      <w:jc w:val="both"/>
    </w:pPr>
    <w:rPr>
      <w:rFonts w:ascii="ITC Avant Garde" w:hAnsi="ITC Avant Garde" w:cs="Arial"/>
    </w:rPr>
  </w:style>
  <w:style w:type="character" w:customStyle="1" w:styleId="AntecedentesCar">
    <w:name w:val="Antecedentes Car"/>
    <w:basedOn w:val="Fuentedeprrafopredeter"/>
    <w:link w:val="Antecedentes"/>
    <w:rsid w:val="00664F3A"/>
    <w:rPr>
      <w:rFonts w:ascii="ITC Avant Garde" w:hAnsi="ITC Avant Garde" w:cs="Arial"/>
    </w:rPr>
  </w:style>
  <w:style w:type="table" w:styleId="Tablanormal4">
    <w:name w:val="Plain Table 4"/>
    <w:basedOn w:val="Tablanormal"/>
    <w:uiPriority w:val="99"/>
    <w:rsid w:val="00433445"/>
    <w:pPr>
      <w:spacing w:after="0" w:line="240" w:lineRule="auto"/>
    </w:pPr>
    <w:rPr>
      <w:lang w:val="en-US" w:bidi="he-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stilo30">
    <w:name w:val="estilo30"/>
    <w:basedOn w:val="Normal"/>
    <w:uiPriority w:val="99"/>
    <w:rsid w:val="0013662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Bullet1">
    <w:name w:val="~ListBullet1"/>
    <w:basedOn w:val="Normal"/>
    <w:uiPriority w:val="3"/>
    <w:qFormat/>
    <w:rsid w:val="003032FA"/>
    <w:pPr>
      <w:numPr>
        <w:numId w:val="28"/>
      </w:numPr>
      <w:spacing w:before="60" w:after="60" w:line="264" w:lineRule="auto"/>
      <w:jc w:val="both"/>
    </w:pPr>
    <w:rPr>
      <w:rFonts w:cs="Arial"/>
      <w:color w:val="000000" w:themeColor="text1"/>
      <w:lang w:val="es-ES_tradnl"/>
    </w:rPr>
  </w:style>
  <w:style w:type="character" w:customStyle="1" w:styleId="TextoCar">
    <w:name w:val="Texto Car"/>
    <w:locked/>
    <w:rsid w:val="001965F2"/>
    <w:rPr>
      <w:rFonts w:ascii="Arial" w:hAnsi="Arial" w:cs="Arial"/>
      <w:sz w:val="18"/>
      <w:lang w:val="es-ES" w:eastAsia="es-ES"/>
    </w:rPr>
  </w:style>
  <w:style w:type="paragraph" w:customStyle="1" w:styleId="Citar">
    <w:name w:val="Citar"/>
    <w:basedOn w:val="Normal"/>
    <w:link w:val="CitarCar"/>
    <w:qFormat/>
    <w:rsid w:val="00244D5E"/>
    <w:pPr>
      <w:spacing w:after="200" w:line="276" w:lineRule="auto"/>
      <w:ind w:left="567" w:right="567"/>
      <w:jc w:val="both"/>
    </w:pPr>
    <w:rPr>
      <w:rFonts w:ascii="ITC Avant Garde" w:eastAsia="Times New Roman" w:hAnsi="ITC Avant Garde" w:cs="Arial"/>
      <w:i/>
      <w:sz w:val="18"/>
      <w:szCs w:val="18"/>
      <w:lang w:val="es-ES" w:eastAsia="es-ES"/>
    </w:rPr>
  </w:style>
  <w:style w:type="character" w:customStyle="1" w:styleId="CitarCar">
    <w:name w:val="Citar Car"/>
    <w:basedOn w:val="Fuentedeprrafopredeter"/>
    <w:link w:val="Citar"/>
    <w:rsid w:val="00244D5E"/>
    <w:rPr>
      <w:rFonts w:ascii="ITC Avant Garde" w:eastAsia="Times New Roman" w:hAnsi="ITC Avant Garde" w:cs="Arial"/>
      <w: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3600">
      <w:bodyDiv w:val="1"/>
      <w:marLeft w:val="0"/>
      <w:marRight w:val="0"/>
      <w:marTop w:val="0"/>
      <w:marBottom w:val="0"/>
      <w:divBdr>
        <w:top w:val="none" w:sz="0" w:space="0" w:color="auto"/>
        <w:left w:val="none" w:sz="0" w:space="0" w:color="auto"/>
        <w:bottom w:val="none" w:sz="0" w:space="0" w:color="auto"/>
        <w:right w:val="none" w:sz="0" w:space="0" w:color="auto"/>
      </w:divBdr>
      <w:divsChild>
        <w:div w:id="284242380">
          <w:marLeft w:val="0"/>
          <w:marRight w:val="0"/>
          <w:marTop w:val="0"/>
          <w:marBottom w:val="80"/>
          <w:divBdr>
            <w:top w:val="none" w:sz="0" w:space="0" w:color="auto"/>
            <w:left w:val="none" w:sz="0" w:space="0" w:color="auto"/>
            <w:bottom w:val="none" w:sz="0" w:space="0" w:color="auto"/>
            <w:right w:val="none" w:sz="0" w:space="0" w:color="auto"/>
          </w:divBdr>
        </w:div>
        <w:div w:id="1796867887">
          <w:marLeft w:val="0"/>
          <w:marRight w:val="0"/>
          <w:marTop w:val="0"/>
          <w:marBottom w:val="80"/>
          <w:divBdr>
            <w:top w:val="none" w:sz="0" w:space="0" w:color="auto"/>
            <w:left w:val="none" w:sz="0" w:space="0" w:color="auto"/>
            <w:bottom w:val="none" w:sz="0" w:space="0" w:color="auto"/>
            <w:right w:val="none" w:sz="0" w:space="0" w:color="auto"/>
          </w:divBdr>
        </w:div>
        <w:div w:id="1858345148">
          <w:marLeft w:val="0"/>
          <w:marRight w:val="0"/>
          <w:marTop w:val="0"/>
          <w:marBottom w:val="80"/>
          <w:divBdr>
            <w:top w:val="none" w:sz="0" w:space="0" w:color="auto"/>
            <w:left w:val="none" w:sz="0" w:space="0" w:color="auto"/>
            <w:bottom w:val="none" w:sz="0" w:space="0" w:color="auto"/>
            <w:right w:val="none" w:sz="0" w:space="0" w:color="auto"/>
          </w:divBdr>
        </w:div>
      </w:divsChild>
    </w:div>
    <w:div w:id="243422204">
      <w:bodyDiv w:val="1"/>
      <w:marLeft w:val="0"/>
      <w:marRight w:val="0"/>
      <w:marTop w:val="0"/>
      <w:marBottom w:val="0"/>
      <w:divBdr>
        <w:top w:val="none" w:sz="0" w:space="0" w:color="auto"/>
        <w:left w:val="none" w:sz="0" w:space="0" w:color="auto"/>
        <w:bottom w:val="none" w:sz="0" w:space="0" w:color="auto"/>
        <w:right w:val="none" w:sz="0" w:space="0" w:color="auto"/>
      </w:divBdr>
    </w:div>
    <w:div w:id="252395906">
      <w:bodyDiv w:val="1"/>
      <w:marLeft w:val="0"/>
      <w:marRight w:val="0"/>
      <w:marTop w:val="0"/>
      <w:marBottom w:val="0"/>
      <w:divBdr>
        <w:top w:val="none" w:sz="0" w:space="0" w:color="auto"/>
        <w:left w:val="none" w:sz="0" w:space="0" w:color="auto"/>
        <w:bottom w:val="none" w:sz="0" w:space="0" w:color="auto"/>
        <w:right w:val="none" w:sz="0" w:space="0" w:color="auto"/>
      </w:divBdr>
    </w:div>
    <w:div w:id="264923070">
      <w:bodyDiv w:val="1"/>
      <w:marLeft w:val="0"/>
      <w:marRight w:val="0"/>
      <w:marTop w:val="0"/>
      <w:marBottom w:val="0"/>
      <w:divBdr>
        <w:top w:val="none" w:sz="0" w:space="0" w:color="auto"/>
        <w:left w:val="none" w:sz="0" w:space="0" w:color="auto"/>
        <w:bottom w:val="none" w:sz="0" w:space="0" w:color="auto"/>
        <w:right w:val="none" w:sz="0" w:space="0" w:color="auto"/>
      </w:divBdr>
    </w:div>
    <w:div w:id="346713695">
      <w:bodyDiv w:val="1"/>
      <w:marLeft w:val="0"/>
      <w:marRight w:val="0"/>
      <w:marTop w:val="0"/>
      <w:marBottom w:val="0"/>
      <w:divBdr>
        <w:top w:val="none" w:sz="0" w:space="0" w:color="auto"/>
        <w:left w:val="none" w:sz="0" w:space="0" w:color="auto"/>
        <w:bottom w:val="none" w:sz="0" w:space="0" w:color="auto"/>
        <w:right w:val="none" w:sz="0" w:space="0" w:color="auto"/>
      </w:divBdr>
    </w:div>
    <w:div w:id="424500381">
      <w:bodyDiv w:val="1"/>
      <w:marLeft w:val="0"/>
      <w:marRight w:val="0"/>
      <w:marTop w:val="0"/>
      <w:marBottom w:val="0"/>
      <w:divBdr>
        <w:top w:val="none" w:sz="0" w:space="0" w:color="auto"/>
        <w:left w:val="none" w:sz="0" w:space="0" w:color="auto"/>
        <w:bottom w:val="none" w:sz="0" w:space="0" w:color="auto"/>
        <w:right w:val="none" w:sz="0" w:space="0" w:color="auto"/>
      </w:divBdr>
    </w:div>
    <w:div w:id="443157415">
      <w:bodyDiv w:val="1"/>
      <w:marLeft w:val="0"/>
      <w:marRight w:val="0"/>
      <w:marTop w:val="0"/>
      <w:marBottom w:val="0"/>
      <w:divBdr>
        <w:top w:val="none" w:sz="0" w:space="0" w:color="auto"/>
        <w:left w:val="none" w:sz="0" w:space="0" w:color="auto"/>
        <w:bottom w:val="none" w:sz="0" w:space="0" w:color="auto"/>
        <w:right w:val="none" w:sz="0" w:space="0" w:color="auto"/>
      </w:divBdr>
      <w:divsChild>
        <w:div w:id="1052272760">
          <w:marLeft w:val="1080"/>
          <w:marRight w:val="0"/>
          <w:marTop w:val="0"/>
          <w:marBottom w:val="70"/>
          <w:divBdr>
            <w:top w:val="none" w:sz="0" w:space="0" w:color="auto"/>
            <w:left w:val="none" w:sz="0" w:space="0" w:color="auto"/>
            <w:bottom w:val="none" w:sz="0" w:space="0" w:color="auto"/>
            <w:right w:val="none" w:sz="0" w:space="0" w:color="auto"/>
          </w:divBdr>
        </w:div>
        <w:div w:id="1587376400">
          <w:marLeft w:val="1080"/>
          <w:marRight w:val="0"/>
          <w:marTop w:val="0"/>
          <w:marBottom w:val="70"/>
          <w:divBdr>
            <w:top w:val="none" w:sz="0" w:space="0" w:color="auto"/>
            <w:left w:val="none" w:sz="0" w:space="0" w:color="auto"/>
            <w:bottom w:val="none" w:sz="0" w:space="0" w:color="auto"/>
            <w:right w:val="none" w:sz="0" w:space="0" w:color="auto"/>
          </w:divBdr>
        </w:div>
      </w:divsChild>
    </w:div>
    <w:div w:id="444617135">
      <w:bodyDiv w:val="1"/>
      <w:marLeft w:val="0"/>
      <w:marRight w:val="0"/>
      <w:marTop w:val="0"/>
      <w:marBottom w:val="0"/>
      <w:divBdr>
        <w:top w:val="none" w:sz="0" w:space="0" w:color="auto"/>
        <w:left w:val="none" w:sz="0" w:space="0" w:color="auto"/>
        <w:bottom w:val="none" w:sz="0" w:space="0" w:color="auto"/>
        <w:right w:val="none" w:sz="0" w:space="0" w:color="auto"/>
      </w:divBdr>
    </w:div>
    <w:div w:id="449907241">
      <w:bodyDiv w:val="1"/>
      <w:marLeft w:val="0"/>
      <w:marRight w:val="0"/>
      <w:marTop w:val="0"/>
      <w:marBottom w:val="0"/>
      <w:divBdr>
        <w:top w:val="none" w:sz="0" w:space="0" w:color="auto"/>
        <w:left w:val="none" w:sz="0" w:space="0" w:color="auto"/>
        <w:bottom w:val="none" w:sz="0" w:space="0" w:color="auto"/>
        <w:right w:val="none" w:sz="0" w:space="0" w:color="auto"/>
      </w:divBdr>
      <w:divsChild>
        <w:div w:id="801537489">
          <w:marLeft w:val="0"/>
          <w:marRight w:val="0"/>
          <w:marTop w:val="0"/>
          <w:marBottom w:val="101"/>
          <w:divBdr>
            <w:top w:val="none" w:sz="0" w:space="0" w:color="auto"/>
            <w:left w:val="none" w:sz="0" w:space="0" w:color="auto"/>
            <w:bottom w:val="none" w:sz="0" w:space="0" w:color="auto"/>
            <w:right w:val="none" w:sz="0" w:space="0" w:color="auto"/>
          </w:divBdr>
        </w:div>
        <w:div w:id="1579904920">
          <w:marLeft w:val="0"/>
          <w:marRight w:val="0"/>
          <w:marTop w:val="0"/>
          <w:marBottom w:val="101"/>
          <w:divBdr>
            <w:top w:val="none" w:sz="0" w:space="0" w:color="auto"/>
            <w:left w:val="none" w:sz="0" w:space="0" w:color="auto"/>
            <w:bottom w:val="none" w:sz="0" w:space="0" w:color="auto"/>
            <w:right w:val="none" w:sz="0" w:space="0" w:color="auto"/>
          </w:divBdr>
        </w:div>
        <w:div w:id="1028871645">
          <w:marLeft w:val="0"/>
          <w:marRight w:val="0"/>
          <w:marTop w:val="0"/>
          <w:marBottom w:val="101"/>
          <w:divBdr>
            <w:top w:val="none" w:sz="0" w:space="0" w:color="auto"/>
            <w:left w:val="none" w:sz="0" w:space="0" w:color="auto"/>
            <w:bottom w:val="none" w:sz="0" w:space="0" w:color="auto"/>
            <w:right w:val="none" w:sz="0" w:space="0" w:color="auto"/>
          </w:divBdr>
        </w:div>
        <w:div w:id="423263825">
          <w:marLeft w:val="0"/>
          <w:marRight w:val="0"/>
          <w:marTop w:val="0"/>
          <w:marBottom w:val="101"/>
          <w:divBdr>
            <w:top w:val="none" w:sz="0" w:space="0" w:color="auto"/>
            <w:left w:val="none" w:sz="0" w:space="0" w:color="auto"/>
            <w:bottom w:val="none" w:sz="0" w:space="0" w:color="auto"/>
            <w:right w:val="none" w:sz="0" w:space="0" w:color="auto"/>
          </w:divBdr>
        </w:div>
        <w:div w:id="144005786">
          <w:marLeft w:val="0"/>
          <w:marRight w:val="0"/>
          <w:marTop w:val="0"/>
          <w:marBottom w:val="101"/>
          <w:divBdr>
            <w:top w:val="none" w:sz="0" w:space="0" w:color="auto"/>
            <w:left w:val="none" w:sz="0" w:space="0" w:color="auto"/>
            <w:bottom w:val="none" w:sz="0" w:space="0" w:color="auto"/>
            <w:right w:val="none" w:sz="0" w:space="0" w:color="auto"/>
          </w:divBdr>
        </w:div>
        <w:div w:id="1506825158">
          <w:marLeft w:val="0"/>
          <w:marRight w:val="0"/>
          <w:marTop w:val="0"/>
          <w:marBottom w:val="101"/>
          <w:divBdr>
            <w:top w:val="none" w:sz="0" w:space="0" w:color="auto"/>
            <w:left w:val="none" w:sz="0" w:space="0" w:color="auto"/>
            <w:bottom w:val="none" w:sz="0" w:space="0" w:color="auto"/>
            <w:right w:val="none" w:sz="0" w:space="0" w:color="auto"/>
          </w:divBdr>
        </w:div>
        <w:div w:id="2048797817">
          <w:marLeft w:val="0"/>
          <w:marRight w:val="0"/>
          <w:marTop w:val="0"/>
          <w:marBottom w:val="101"/>
          <w:divBdr>
            <w:top w:val="none" w:sz="0" w:space="0" w:color="auto"/>
            <w:left w:val="none" w:sz="0" w:space="0" w:color="auto"/>
            <w:bottom w:val="none" w:sz="0" w:space="0" w:color="auto"/>
            <w:right w:val="none" w:sz="0" w:space="0" w:color="auto"/>
          </w:divBdr>
        </w:div>
        <w:div w:id="903295361">
          <w:marLeft w:val="0"/>
          <w:marRight w:val="0"/>
          <w:marTop w:val="0"/>
          <w:marBottom w:val="101"/>
          <w:divBdr>
            <w:top w:val="none" w:sz="0" w:space="0" w:color="auto"/>
            <w:left w:val="none" w:sz="0" w:space="0" w:color="auto"/>
            <w:bottom w:val="none" w:sz="0" w:space="0" w:color="auto"/>
            <w:right w:val="none" w:sz="0" w:space="0" w:color="auto"/>
          </w:divBdr>
        </w:div>
        <w:div w:id="748236197">
          <w:marLeft w:val="0"/>
          <w:marRight w:val="0"/>
          <w:marTop w:val="0"/>
          <w:marBottom w:val="101"/>
          <w:divBdr>
            <w:top w:val="none" w:sz="0" w:space="0" w:color="auto"/>
            <w:left w:val="none" w:sz="0" w:space="0" w:color="auto"/>
            <w:bottom w:val="none" w:sz="0" w:space="0" w:color="auto"/>
            <w:right w:val="none" w:sz="0" w:space="0" w:color="auto"/>
          </w:divBdr>
        </w:div>
      </w:divsChild>
    </w:div>
    <w:div w:id="469790893">
      <w:bodyDiv w:val="1"/>
      <w:marLeft w:val="0"/>
      <w:marRight w:val="0"/>
      <w:marTop w:val="0"/>
      <w:marBottom w:val="0"/>
      <w:divBdr>
        <w:top w:val="none" w:sz="0" w:space="0" w:color="auto"/>
        <w:left w:val="none" w:sz="0" w:space="0" w:color="auto"/>
        <w:bottom w:val="none" w:sz="0" w:space="0" w:color="auto"/>
        <w:right w:val="none" w:sz="0" w:space="0" w:color="auto"/>
      </w:divBdr>
    </w:div>
    <w:div w:id="487787211">
      <w:bodyDiv w:val="1"/>
      <w:marLeft w:val="0"/>
      <w:marRight w:val="0"/>
      <w:marTop w:val="0"/>
      <w:marBottom w:val="0"/>
      <w:divBdr>
        <w:top w:val="none" w:sz="0" w:space="0" w:color="auto"/>
        <w:left w:val="none" w:sz="0" w:space="0" w:color="auto"/>
        <w:bottom w:val="none" w:sz="0" w:space="0" w:color="auto"/>
        <w:right w:val="none" w:sz="0" w:space="0" w:color="auto"/>
      </w:divBdr>
    </w:div>
    <w:div w:id="4908759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68">
          <w:marLeft w:val="274"/>
          <w:marRight w:val="0"/>
          <w:marTop w:val="0"/>
          <w:marBottom w:val="160"/>
          <w:divBdr>
            <w:top w:val="none" w:sz="0" w:space="0" w:color="auto"/>
            <w:left w:val="none" w:sz="0" w:space="0" w:color="auto"/>
            <w:bottom w:val="none" w:sz="0" w:space="0" w:color="auto"/>
            <w:right w:val="none" w:sz="0" w:space="0" w:color="auto"/>
          </w:divBdr>
        </w:div>
        <w:div w:id="1563521627">
          <w:marLeft w:val="562"/>
          <w:marRight w:val="0"/>
          <w:marTop w:val="0"/>
          <w:marBottom w:val="160"/>
          <w:divBdr>
            <w:top w:val="none" w:sz="0" w:space="0" w:color="auto"/>
            <w:left w:val="none" w:sz="0" w:space="0" w:color="auto"/>
            <w:bottom w:val="none" w:sz="0" w:space="0" w:color="auto"/>
            <w:right w:val="none" w:sz="0" w:space="0" w:color="auto"/>
          </w:divBdr>
        </w:div>
        <w:div w:id="1226065511">
          <w:marLeft w:val="562"/>
          <w:marRight w:val="0"/>
          <w:marTop w:val="0"/>
          <w:marBottom w:val="160"/>
          <w:divBdr>
            <w:top w:val="none" w:sz="0" w:space="0" w:color="auto"/>
            <w:left w:val="none" w:sz="0" w:space="0" w:color="auto"/>
            <w:bottom w:val="none" w:sz="0" w:space="0" w:color="auto"/>
            <w:right w:val="none" w:sz="0" w:space="0" w:color="auto"/>
          </w:divBdr>
        </w:div>
        <w:div w:id="1424376214">
          <w:marLeft w:val="562"/>
          <w:marRight w:val="0"/>
          <w:marTop w:val="0"/>
          <w:marBottom w:val="160"/>
          <w:divBdr>
            <w:top w:val="none" w:sz="0" w:space="0" w:color="auto"/>
            <w:left w:val="none" w:sz="0" w:space="0" w:color="auto"/>
            <w:bottom w:val="none" w:sz="0" w:space="0" w:color="auto"/>
            <w:right w:val="none" w:sz="0" w:space="0" w:color="auto"/>
          </w:divBdr>
        </w:div>
        <w:div w:id="1025714456">
          <w:marLeft w:val="562"/>
          <w:marRight w:val="0"/>
          <w:marTop w:val="0"/>
          <w:marBottom w:val="160"/>
          <w:divBdr>
            <w:top w:val="none" w:sz="0" w:space="0" w:color="auto"/>
            <w:left w:val="none" w:sz="0" w:space="0" w:color="auto"/>
            <w:bottom w:val="none" w:sz="0" w:space="0" w:color="auto"/>
            <w:right w:val="none" w:sz="0" w:space="0" w:color="auto"/>
          </w:divBdr>
        </w:div>
      </w:divsChild>
    </w:div>
    <w:div w:id="510918956">
      <w:bodyDiv w:val="1"/>
      <w:marLeft w:val="0"/>
      <w:marRight w:val="0"/>
      <w:marTop w:val="0"/>
      <w:marBottom w:val="0"/>
      <w:divBdr>
        <w:top w:val="none" w:sz="0" w:space="0" w:color="auto"/>
        <w:left w:val="none" w:sz="0" w:space="0" w:color="auto"/>
        <w:bottom w:val="none" w:sz="0" w:space="0" w:color="auto"/>
        <w:right w:val="none" w:sz="0" w:space="0" w:color="auto"/>
      </w:divBdr>
    </w:div>
    <w:div w:id="551307616">
      <w:bodyDiv w:val="1"/>
      <w:marLeft w:val="0"/>
      <w:marRight w:val="0"/>
      <w:marTop w:val="0"/>
      <w:marBottom w:val="0"/>
      <w:divBdr>
        <w:top w:val="none" w:sz="0" w:space="0" w:color="auto"/>
        <w:left w:val="none" w:sz="0" w:space="0" w:color="auto"/>
        <w:bottom w:val="none" w:sz="0" w:space="0" w:color="auto"/>
        <w:right w:val="none" w:sz="0" w:space="0" w:color="auto"/>
      </w:divBdr>
    </w:div>
    <w:div w:id="616447008">
      <w:bodyDiv w:val="1"/>
      <w:marLeft w:val="0"/>
      <w:marRight w:val="0"/>
      <w:marTop w:val="0"/>
      <w:marBottom w:val="0"/>
      <w:divBdr>
        <w:top w:val="none" w:sz="0" w:space="0" w:color="auto"/>
        <w:left w:val="none" w:sz="0" w:space="0" w:color="auto"/>
        <w:bottom w:val="none" w:sz="0" w:space="0" w:color="auto"/>
        <w:right w:val="none" w:sz="0" w:space="0" w:color="auto"/>
      </w:divBdr>
    </w:div>
    <w:div w:id="656305531">
      <w:bodyDiv w:val="1"/>
      <w:marLeft w:val="0"/>
      <w:marRight w:val="0"/>
      <w:marTop w:val="0"/>
      <w:marBottom w:val="0"/>
      <w:divBdr>
        <w:top w:val="none" w:sz="0" w:space="0" w:color="auto"/>
        <w:left w:val="none" w:sz="0" w:space="0" w:color="auto"/>
        <w:bottom w:val="none" w:sz="0" w:space="0" w:color="auto"/>
        <w:right w:val="none" w:sz="0" w:space="0" w:color="auto"/>
      </w:divBdr>
      <w:divsChild>
        <w:div w:id="607279165">
          <w:marLeft w:val="0"/>
          <w:marRight w:val="0"/>
          <w:marTop w:val="0"/>
          <w:marBottom w:val="101"/>
          <w:divBdr>
            <w:top w:val="none" w:sz="0" w:space="0" w:color="auto"/>
            <w:left w:val="none" w:sz="0" w:space="0" w:color="auto"/>
            <w:bottom w:val="none" w:sz="0" w:space="0" w:color="auto"/>
            <w:right w:val="none" w:sz="0" w:space="0" w:color="auto"/>
          </w:divBdr>
        </w:div>
        <w:div w:id="1145587147">
          <w:marLeft w:val="0"/>
          <w:marRight w:val="0"/>
          <w:marTop w:val="0"/>
          <w:marBottom w:val="101"/>
          <w:divBdr>
            <w:top w:val="none" w:sz="0" w:space="0" w:color="auto"/>
            <w:left w:val="none" w:sz="0" w:space="0" w:color="auto"/>
            <w:bottom w:val="none" w:sz="0" w:space="0" w:color="auto"/>
            <w:right w:val="none" w:sz="0" w:space="0" w:color="auto"/>
          </w:divBdr>
        </w:div>
        <w:div w:id="593319976">
          <w:marLeft w:val="0"/>
          <w:marRight w:val="0"/>
          <w:marTop w:val="0"/>
          <w:marBottom w:val="101"/>
          <w:divBdr>
            <w:top w:val="none" w:sz="0" w:space="0" w:color="auto"/>
            <w:left w:val="none" w:sz="0" w:space="0" w:color="auto"/>
            <w:bottom w:val="none" w:sz="0" w:space="0" w:color="auto"/>
            <w:right w:val="none" w:sz="0" w:space="0" w:color="auto"/>
          </w:divBdr>
        </w:div>
      </w:divsChild>
    </w:div>
    <w:div w:id="667556452">
      <w:bodyDiv w:val="1"/>
      <w:marLeft w:val="0"/>
      <w:marRight w:val="0"/>
      <w:marTop w:val="0"/>
      <w:marBottom w:val="0"/>
      <w:divBdr>
        <w:top w:val="none" w:sz="0" w:space="0" w:color="auto"/>
        <w:left w:val="none" w:sz="0" w:space="0" w:color="auto"/>
        <w:bottom w:val="none" w:sz="0" w:space="0" w:color="auto"/>
        <w:right w:val="none" w:sz="0" w:space="0" w:color="auto"/>
      </w:divBdr>
    </w:div>
    <w:div w:id="707528906">
      <w:bodyDiv w:val="1"/>
      <w:marLeft w:val="0"/>
      <w:marRight w:val="0"/>
      <w:marTop w:val="0"/>
      <w:marBottom w:val="0"/>
      <w:divBdr>
        <w:top w:val="none" w:sz="0" w:space="0" w:color="auto"/>
        <w:left w:val="none" w:sz="0" w:space="0" w:color="auto"/>
        <w:bottom w:val="none" w:sz="0" w:space="0" w:color="auto"/>
        <w:right w:val="none" w:sz="0" w:space="0" w:color="auto"/>
      </w:divBdr>
    </w:div>
    <w:div w:id="801728257">
      <w:bodyDiv w:val="1"/>
      <w:marLeft w:val="0"/>
      <w:marRight w:val="0"/>
      <w:marTop w:val="0"/>
      <w:marBottom w:val="0"/>
      <w:divBdr>
        <w:top w:val="none" w:sz="0" w:space="0" w:color="auto"/>
        <w:left w:val="none" w:sz="0" w:space="0" w:color="auto"/>
        <w:bottom w:val="none" w:sz="0" w:space="0" w:color="auto"/>
        <w:right w:val="none" w:sz="0" w:space="0" w:color="auto"/>
      </w:divBdr>
    </w:div>
    <w:div w:id="939723388">
      <w:bodyDiv w:val="1"/>
      <w:marLeft w:val="0"/>
      <w:marRight w:val="0"/>
      <w:marTop w:val="0"/>
      <w:marBottom w:val="0"/>
      <w:divBdr>
        <w:top w:val="none" w:sz="0" w:space="0" w:color="auto"/>
        <w:left w:val="none" w:sz="0" w:space="0" w:color="auto"/>
        <w:bottom w:val="none" w:sz="0" w:space="0" w:color="auto"/>
        <w:right w:val="none" w:sz="0" w:space="0" w:color="auto"/>
      </w:divBdr>
    </w:div>
    <w:div w:id="1066610021">
      <w:bodyDiv w:val="1"/>
      <w:marLeft w:val="0"/>
      <w:marRight w:val="0"/>
      <w:marTop w:val="0"/>
      <w:marBottom w:val="0"/>
      <w:divBdr>
        <w:top w:val="none" w:sz="0" w:space="0" w:color="auto"/>
        <w:left w:val="none" w:sz="0" w:space="0" w:color="auto"/>
        <w:bottom w:val="none" w:sz="0" w:space="0" w:color="auto"/>
        <w:right w:val="none" w:sz="0" w:space="0" w:color="auto"/>
      </w:divBdr>
      <w:divsChild>
        <w:div w:id="518277841">
          <w:marLeft w:val="0"/>
          <w:marRight w:val="0"/>
          <w:marTop w:val="0"/>
          <w:marBottom w:val="98"/>
          <w:divBdr>
            <w:top w:val="none" w:sz="0" w:space="0" w:color="auto"/>
            <w:left w:val="none" w:sz="0" w:space="0" w:color="auto"/>
            <w:bottom w:val="none" w:sz="0" w:space="0" w:color="auto"/>
            <w:right w:val="none" w:sz="0" w:space="0" w:color="auto"/>
          </w:divBdr>
        </w:div>
        <w:div w:id="1554192961">
          <w:marLeft w:val="720"/>
          <w:marRight w:val="0"/>
          <w:marTop w:val="0"/>
          <w:marBottom w:val="98"/>
          <w:divBdr>
            <w:top w:val="none" w:sz="0" w:space="0" w:color="auto"/>
            <w:left w:val="none" w:sz="0" w:space="0" w:color="auto"/>
            <w:bottom w:val="none" w:sz="0" w:space="0" w:color="auto"/>
            <w:right w:val="none" w:sz="0" w:space="0" w:color="auto"/>
          </w:divBdr>
        </w:div>
        <w:div w:id="1315791862">
          <w:marLeft w:val="720"/>
          <w:marRight w:val="0"/>
          <w:marTop w:val="0"/>
          <w:marBottom w:val="98"/>
          <w:divBdr>
            <w:top w:val="none" w:sz="0" w:space="0" w:color="auto"/>
            <w:left w:val="none" w:sz="0" w:space="0" w:color="auto"/>
            <w:bottom w:val="none" w:sz="0" w:space="0" w:color="auto"/>
            <w:right w:val="none" w:sz="0" w:space="0" w:color="auto"/>
          </w:divBdr>
        </w:div>
        <w:div w:id="1811705458">
          <w:marLeft w:val="720"/>
          <w:marRight w:val="0"/>
          <w:marTop w:val="0"/>
          <w:marBottom w:val="98"/>
          <w:divBdr>
            <w:top w:val="none" w:sz="0" w:space="0" w:color="auto"/>
            <w:left w:val="none" w:sz="0" w:space="0" w:color="auto"/>
            <w:bottom w:val="none" w:sz="0" w:space="0" w:color="auto"/>
            <w:right w:val="none" w:sz="0" w:space="0" w:color="auto"/>
          </w:divBdr>
        </w:div>
        <w:div w:id="687145605">
          <w:marLeft w:val="720"/>
          <w:marRight w:val="0"/>
          <w:marTop w:val="0"/>
          <w:marBottom w:val="98"/>
          <w:divBdr>
            <w:top w:val="none" w:sz="0" w:space="0" w:color="auto"/>
            <w:left w:val="none" w:sz="0" w:space="0" w:color="auto"/>
            <w:bottom w:val="none" w:sz="0" w:space="0" w:color="auto"/>
            <w:right w:val="none" w:sz="0" w:space="0" w:color="auto"/>
          </w:divBdr>
        </w:div>
        <w:div w:id="877668947">
          <w:marLeft w:val="720"/>
          <w:marRight w:val="0"/>
          <w:marTop w:val="0"/>
          <w:marBottom w:val="98"/>
          <w:divBdr>
            <w:top w:val="none" w:sz="0" w:space="0" w:color="auto"/>
            <w:left w:val="none" w:sz="0" w:space="0" w:color="auto"/>
            <w:bottom w:val="none" w:sz="0" w:space="0" w:color="auto"/>
            <w:right w:val="none" w:sz="0" w:space="0" w:color="auto"/>
          </w:divBdr>
        </w:div>
      </w:divsChild>
    </w:div>
    <w:div w:id="1097677908">
      <w:bodyDiv w:val="1"/>
      <w:marLeft w:val="0"/>
      <w:marRight w:val="0"/>
      <w:marTop w:val="0"/>
      <w:marBottom w:val="0"/>
      <w:divBdr>
        <w:top w:val="none" w:sz="0" w:space="0" w:color="auto"/>
        <w:left w:val="none" w:sz="0" w:space="0" w:color="auto"/>
        <w:bottom w:val="none" w:sz="0" w:space="0" w:color="auto"/>
        <w:right w:val="none" w:sz="0" w:space="0" w:color="auto"/>
      </w:divBdr>
    </w:div>
    <w:div w:id="1106971762">
      <w:bodyDiv w:val="1"/>
      <w:marLeft w:val="0"/>
      <w:marRight w:val="0"/>
      <w:marTop w:val="0"/>
      <w:marBottom w:val="0"/>
      <w:divBdr>
        <w:top w:val="none" w:sz="0" w:space="0" w:color="auto"/>
        <w:left w:val="none" w:sz="0" w:space="0" w:color="auto"/>
        <w:bottom w:val="none" w:sz="0" w:space="0" w:color="auto"/>
        <w:right w:val="none" w:sz="0" w:space="0" w:color="auto"/>
      </w:divBdr>
    </w:div>
    <w:div w:id="1142383322">
      <w:bodyDiv w:val="1"/>
      <w:marLeft w:val="0"/>
      <w:marRight w:val="0"/>
      <w:marTop w:val="0"/>
      <w:marBottom w:val="0"/>
      <w:divBdr>
        <w:top w:val="none" w:sz="0" w:space="0" w:color="auto"/>
        <w:left w:val="none" w:sz="0" w:space="0" w:color="auto"/>
        <w:bottom w:val="none" w:sz="0" w:space="0" w:color="auto"/>
        <w:right w:val="none" w:sz="0" w:space="0" w:color="auto"/>
      </w:divBdr>
      <w:divsChild>
        <w:div w:id="1761220482">
          <w:marLeft w:val="0"/>
          <w:marRight w:val="0"/>
          <w:marTop w:val="0"/>
          <w:marBottom w:val="90"/>
          <w:divBdr>
            <w:top w:val="none" w:sz="0" w:space="0" w:color="auto"/>
            <w:left w:val="none" w:sz="0" w:space="0" w:color="auto"/>
            <w:bottom w:val="none" w:sz="0" w:space="0" w:color="auto"/>
            <w:right w:val="none" w:sz="0" w:space="0" w:color="auto"/>
          </w:divBdr>
        </w:div>
        <w:div w:id="1860044111">
          <w:marLeft w:val="0"/>
          <w:marRight w:val="0"/>
          <w:marTop w:val="0"/>
          <w:marBottom w:val="90"/>
          <w:divBdr>
            <w:top w:val="none" w:sz="0" w:space="0" w:color="auto"/>
            <w:left w:val="none" w:sz="0" w:space="0" w:color="auto"/>
            <w:bottom w:val="none" w:sz="0" w:space="0" w:color="auto"/>
            <w:right w:val="none" w:sz="0" w:space="0" w:color="auto"/>
          </w:divBdr>
        </w:div>
      </w:divsChild>
    </w:div>
    <w:div w:id="1158691150">
      <w:bodyDiv w:val="1"/>
      <w:marLeft w:val="0"/>
      <w:marRight w:val="0"/>
      <w:marTop w:val="0"/>
      <w:marBottom w:val="0"/>
      <w:divBdr>
        <w:top w:val="none" w:sz="0" w:space="0" w:color="auto"/>
        <w:left w:val="none" w:sz="0" w:space="0" w:color="auto"/>
        <w:bottom w:val="none" w:sz="0" w:space="0" w:color="auto"/>
        <w:right w:val="none" w:sz="0" w:space="0" w:color="auto"/>
      </w:divBdr>
    </w:div>
    <w:div w:id="1159543735">
      <w:bodyDiv w:val="1"/>
      <w:marLeft w:val="0"/>
      <w:marRight w:val="0"/>
      <w:marTop w:val="0"/>
      <w:marBottom w:val="0"/>
      <w:divBdr>
        <w:top w:val="none" w:sz="0" w:space="0" w:color="auto"/>
        <w:left w:val="none" w:sz="0" w:space="0" w:color="auto"/>
        <w:bottom w:val="none" w:sz="0" w:space="0" w:color="auto"/>
        <w:right w:val="none" w:sz="0" w:space="0" w:color="auto"/>
      </w:divBdr>
    </w:div>
    <w:div w:id="1208372430">
      <w:bodyDiv w:val="1"/>
      <w:marLeft w:val="0"/>
      <w:marRight w:val="0"/>
      <w:marTop w:val="0"/>
      <w:marBottom w:val="0"/>
      <w:divBdr>
        <w:top w:val="none" w:sz="0" w:space="0" w:color="auto"/>
        <w:left w:val="none" w:sz="0" w:space="0" w:color="auto"/>
        <w:bottom w:val="none" w:sz="0" w:space="0" w:color="auto"/>
        <w:right w:val="none" w:sz="0" w:space="0" w:color="auto"/>
      </w:divBdr>
    </w:div>
    <w:div w:id="1256935753">
      <w:bodyDiv w:val="1"/>
      <w:marLeft w:val="0"/>
      <w:marRight w:val="0"/>
      <w:marTop w:val="0"/>
      <w:marBottom w:val="0"/>
      <w:divBdr>
        <w:top w:val="none" w:sz="0" w:space="0" w:color="auto"/>
        <w:left w:val="none" w:sz="0" w:space="0" w:color="auto"/>
        <w:bottom w:val="none" w:sz="0" w:space="0" w:color="auto"/>
        <w:right w:val="none" w:sz="0" w:space="0" w:color="auto"/>
      </w:divBdr>
    </w:div>
    <w:div w:id="1264192359">
      <w:bodyDiv w:val="1"/>
      <w:marLeft w:val="0"/>
      <w:marRight w:val="0"/>
      <w:marTop w:val="0"/>
      <w:marBottom w:val="0"/>
      <w:divBdr>
        <w:top w:val="none" w:sz="0" w:space="0" w:color="auto"/>
        <w:left w:val="none" w:sz="0" w:space="0" w:color="auto"/>
        <w:bottom w:val="none" w:sz="0" w:space="0" w:color="auto"/>
        <w:right w:val="none" w:sz="0" w:space="0" w:color="auto"/>
      </w:divBdr>
      <w:divsChild>
        <w:div w:id="1912109350">
          <w:marLeft w:val="562"/>
          <w:marRight w:val="0"/>
          <w:marTop w:val="0"/>
          <w:marBottom w:val="0"/>
          <w:divBdr>
            <w:top w:val="none" w:sz="0" w:space="0" w:color="auto"/>
            <w:left w:val="none" w:sz="0" w:space="0" w:color="auto"/>
            <w:bottom w:val="none" w:sz="0" w:space="0" w:color="auto"/>
            <w:right w:val="none" w:sz="0" w:space="0" w:color="auto"/>
          </w:divBdr>
        </w:div>
      </w:divsChild>
    </w:div>
    <w:div w:id="1338381238">
      <w:bodyDiv w:val="1"/>
      <w:marLeft w:val="0"/>
      <w:marRight w:val="0"/>
      <w:marTop w:val="0"/>
      <w:marBottom w:val="0"/>
      <w:divBdr>
        <w:top w:val="none" w:sz="0" w:space="0" w:color="auto"/>
        <w:left w:val="none" w:sz="0" w:space="0" w:color="auto"/>
        <w:bottom w:val="none" w:sz="0" w:space="0" w:color="auto"/>
        <w:right w:val="none" w:sz="0" w:space="0" w:color="auto"/>
      </w:divBdr>
    </w:div>
    <w:div w:id="1357736189">
      <w:bodyDiv w:val="1"/>
      <w:marLeft w:val="0"/>
      <w:marRight w:val="0"/>
      <w:marTop w:val="0"/>
      <w:marBottom w:val="0"/>
      <w:divBdr>
        <w:top w:val="none" w:sz="0" w:space="0" w:color="auto"/>
        <w:left w:val="none" w:sz="0" w:space="0" w:color="auto"/>
        <w:bottom w:val="none" w:sz="0" w:space="0" w:color="auto"/>
        <w:right w:val="none" w:sz="0" w:space="0" w:color="auto"/>
      </w:divBdr>
      <w:divsChild>
        <w:div w:id="1260258881">
          <w:marLeft w:val="0"/>
          <w:marRight w:val="0"/>
          <w:marTop w:val="0"/>
          <w:marBottom w:val="101"/>
          <w:divBdr>
            <w:top w:val="none" w:sz="0" w:space="0" w:color="auto"/>
            <w:left w:val="none" w:sz="0" w:space="0" w:color="auto"/>
            <w:bottom w:val="none" w:sz="0" w:space="0" w:color="auto"/>
            <w:right w:val="none" w:sz="0" w:space="0" w:color="auto"/>
          </w:divBdr>
        </w:div>
        <w:div w:id="2057075516">
          <w:marLeft w:val="0"/>
          <w:marRight w:val="0"/>
          <w:marTop w:val="0"/>
          <w:marBottom w:val="101"/>
          <w:divBdr>
            <w:top w:val="none" w:sz="0" w:space="0" w:color="auto"/>
            <w:left w:val="none" w:sz="0" w:space="0" w:color="auto"/>
            <w:bottom w:val="none" w:sz="0" w:space="0" w:color="auto"/>
            <w:right w:val="none" w:sz="0" w:space="0" w:color="auto"/>
          </w:divBdr>
        </w:div>
      </w:divsChild>
    </w:div>
    <w:div w:id="1358046278">
      <w:bodyDiv w:val="1"/>
      <w:marLeft w:val="0"/>
      <w:marRight w:val="0"/>
      <w:marTop w:val="0"/>
      <w:marBottom w:val="0"/>
      <w:divBdr>
        <w:top w:val="none" w:sz="0" w:space="0" w:color="auto"/>
        <w:left w:val="none" w:sz="0" w:space="0" w:color="auto"/>
        <w:bottom w:val="none" w:sz="0" w:space="0" w:color="auto"/>
        <w:right w:val="none" w:sz="0" w:space="0" w:color="auto"/>
      </w:divBdr>
      <w:divsChild>
        <w:div w:id="1191408683">
          <w:marLeft w:val="274"/>
          <w:marRight w:val="0"/>
          <w:marTop w:val="0"/>
          <w:marBottom w:val="160"/>
          <w:divBdr>
            <w:top w:val="none" w:sz="0" w:space="0" w:color="auto"/>
            <w:left w:val="none" w:sz="0" w:space="0" w:color="auto"/>
            <w:bottom w:val="none" w:sz="0" w:space="0" w:color="auto"/>
            <w:right w:val="none" w:sz="0" w:space="0" w:color="auto"/>
          </w:divBdr>
        </w:div>
      </w:divsChild>
    </w:div>
    <w:div w:id="1386446735">
      <w:bodyDiv w:val="1"/>
      <w:marLeft w:val="0"/>
      <w:marRight w:val="0"/>
      <w:marTop w:val="0"/>
      <w:marBottom w:val="0"/>
      <w:divBdr>
        <w:top w:val="none" w:sz="0" w:space="0" w:color="auto"/>
        <w:left w:val="none" w:sz="0" w:space="0" w:color="auto"/>
        <w:bottom w:val="none" w:sz="0" w:space="0" w:color="auto"/>
        <w:right w:val="none" w:sz="0" w:space="0" w:color="auto"/>
      </w:divBdr>
      <w:divsChild>
        <w:div w:id="416899073">
          <w:marLeft w:val="648"/>
          <w:marRight w:val="0"/>
          <w:marTop w:val="0"/>
          <w:marBottom w:val="90"/>
          <w:divBdr>
            <w:top w:val="none" w:sz="0" w:space="0" w:color="auto"/>
            <w:left w:val="none" w:sz="0" w:space="0" w:color="auto"/>
            <w:bottom w:val="none" w:sz="0" w:space="0" w:color="auto"/>
            <w:right w:val="none" w:sz="0" w:space="0" w:color="auto"/>
          </w:divBdr>
        </w:div>
        <w:div w:id="770127531">
          <w:marLeft w:val="648"/>
          <w:marRight w:val="0"/>
          <w:marTop w:val="0"/>
          <w:marBottom w:val="90"/>
          <w:divBdr>
            <w:top w:val="none" w:sz="0" w:space="0" w:color="auto"/>
            <w:left w:val="none" w:sz="0" w:space="0" w:color="auto"/>
            <w:bottom w:val="none" w:sz="0" w:space="0" w:color="auto"/>
            <w:right w:val="none" w:sz="0" w:space="0" w:color="auto"/>
          </w:divBdr>
        </w:div>
      </w:divsChild>
    </w:div>
    <w:div w:id="1386488212">
      <w:bodyDiv w:val="1"/>
      <w:marLeft w:val="0"/>
      <w:marRight w:val="0"/>
      <w:marTop w:val="0"/>
      <w:marBottom w:val="0"/>
      <w:divBdr>
        <w:top w:val="none" w:sz="0" w:space="0" w:color="auto"/>
        <w:left w:val="none" w:sz="0" w:space="0" w:color="auto"/>
        <w:bottom w:val="none" w:sz="0" w:space="0" w:color="auto"/>
        <w:right w:val="none" w:sz="0" w:space="0" w:color="auto"/>
      </w:divBdr>
    </w:div>
    <w:div w:id="1409811926">
      <w:bodyDiv w:val="1"/>
      <w:marLeft w:val="0"/>
      <w:marRight w:val="0"/>
      <w:marTop w:val="0"/>
      <w:marBottom w:val="0"/>
      <w:divBdr>
        <w:top w:val="none" w:sz="0" w:space="0" w:color="auto"/>
        <w:left w:val="none" w:sz="0" w:space="0" w:color="auto"/>
        <w:bottom w:val="none" w:sz="0" w:space="0" w:color="auto"/>
        <w:right w:val="none" w:sz="0" w:space="0" w:color="auto"/>
      </w:divBdr>
    </w:div>
    <w:div w:id="1426800873">
      <w:bodyDiv w:val="1"/>
      <w:marLeft w:val="0"/>
      <w:marRight w:val="0"/>
      <w:marTop w:val="0"/>
      <w:marBottom w:val="0"/>
      <w:divBdr>
        <w:top w:val="none" w:sz="0" w:space="0" w:color="auto"/>
        <w:left w:val="none" w:sz="0" w:space="0" w:color="auto"/>
        <w:bottom w:val="none" w:sz="0" w:space="0" w:color="auto"/>
        <w:right w:val="none" w:sz="0" w:space="0" w:color="auto"/>
      </w:divBdr>
    </w:div>
    <w:div w:id="1427656257">
      <w:bodyDiv w:val="1"/>
      <w:marLeft w:val="0"/>
      <w:marRight w:val="0"/>
      <w:marTop w:val="0"/>
      <w:marBottom w:val="0"/>
      <w:divBdr>
        <w:top w:val="none" w:sz="0" w:space="0" w:color="auto"/>
        <w:left w:val="none" w:sz="0" w:space="0" w:color="auto"/>
        <w:bottom w:val="none" w:sz="0" w:space="0" w:color="auto"/>
        <w:right w:val="none" w:sz="0" w:space="0" w:color="auto"/>
      </w:divBdr>
    </w:div>
    <w:div w:id="1464883249">
      <w:bodyDiv w:val="1"/>
      <w:marLeft w:val="0"/>
      <w:marRight w:val="0"/>
      <w:marTop w:val="0"/>
      <w:marBottom w:val="0"/>
      <w:divBdr>
        <w:top w:val="none" w:sz="0" w:space="0" w:color="auto"/>
        <w:left w:val="none" w:sz="0" w:space="0" w:color="auto"/>
        <w:bottom w:val="none" w:sz="0" w:space="0" w:color="auto"/>
        <w:right w:val="none" w:sz="0" w:space="0" w:color="auto"/>
      </w:divBdr>
      <w:divsChild>
        <w:div w:id="818498473">
          <w:marLeft w:val="0"/>
          <w:marRight w:val="0"/>
          <w:marTop w:val="101"/>
          <w:marBottom w:val="101"/>
          <w:divBdr>
            <w:top w:val="none" w:sz="0" w:space="0" w:color="auto"/>
            <w:left w:val="none" w:sz="0" w:space="0" w:color="auto"/>
            <w:bottom w:val="none" w:sz="0" w:space="0" w:color="auto"/>
            <w:right w:val="none" w:sz="0" w:space="0" w:color="auto"/>
          </w:divBdr>
        </w:div>
        <w:div w:id="898635831">
          <w:marLeft w:val="0"/>
          <w:marRight w:val="0"/>
          <w:marTop w:val="0"/>
          <w:marBottom w:val="101"/>
          <w:divBdr>
            <w:top w:val="none" w:sz="0" w:space="0" w:color="auto"/>
            <w:left w:val="none" w:sz="0" w:space="0" w:color="auto"/>
            <w:bottom w:val="none" w:sz="0" w:space="0" w:color="auto"/>
            <w:right w:val="none" w:sz="0" w:space="0" w:color="auto"/>
          </w:divBdr>
        </w:div>
        <w:div w:id="254631505">
          <w:marLeft w:val="0"/>
          <w:marRight w:val="0"/>
          <w:marTop w:val="0"/>
          <w:marBottom w:val="101"/>
          <w:divBdr>
            <w:top w:val="none" w:sz="0" w:space="0" w:color="auto"/>
            <w:left w:val="none" w:sz="0" w:space="0" w:color="auto"/>
            <w:bottom w:val="none" w:sz="0" w:space="0" w:color="auto"/>
            <w:right w:val="none" w:sz="0" w:space="0" w:color="auto"/>
          </w:divBdr>
        </w:div>
        <w:div w:id="1785076008">
          <w:marLeft w:val="0"/>
          <w:marRight w:val="0"/>
          <w:marTop w:val="0"/>
          <w:marBottom w:val="101"/>
          <w:divBdr>
            <w:top w:val="none" w:sz="0" w:space="0" w:color="auto"/>
            <w:left w:val="none" w:sz="0" w:space="0" w:color="auto"/>
            <w:bottom w:val="none" w:sz="0" w:space="0" w:color="auto"/>
            <w:right w:val="none" w:sz="0" w:space="0" w:color="auto"/>
          </w:divBdr>
        </w:div>
        <w:div w:id="753934985">
          <w:marLeft w:val="0"/>
          <w:marRight w:val="0"/>
          <w:marTop w:val="0"/>
          <w:marBottom w:val="101"/>
          <w:divBdr>
            <w:top w:val="none" w:sz="0" w:space="0" w:color="auto"/>
            <w:left w:val="none" w:sz="0" w:space="0" w:color="auto"/>
            <w:bottom w:val="none" w:sz="0" w:space="0" w:color="auto"/>
            <w:right w:val="none" w:sz="0" w:space="0" w:color="auto"/>
          </w:divBdr>
        </w:div>
        <w:div w:id="1671788068">
          <w:marLeft w:val="0"/>
          <w:marRight w:val="0"/>
          <w:marTop w:val="0"/>
          <w:marBottom w:val="101"/>
          <w:divBdr>
            <w:top w:val="none" w:sz="0" w:space="0" w:color="auto"/>
            <w:left w:val="none" w:sz="0" w:space="0" w:color="auto"/>
            <w:bottom w:val="none" w:sz="0" w:space="0" w:color="auto"/>
            <w:right w:val="none" w:sz="0" w:space="0" w:color="auto"/>
          </w:divBdr>
        </w:div>
        <w:div w:id="1905025339">
          <w:marLeft w:val="0"/>
          <w:marRight w:val="0"/>
          <w:marTop w:val="0"/>
          <w:marBottom w:val="60"/>
          <w:divBdr>
            <w:top w:val="none" w:sz="0" w:space="0" w:color="auto"/>
            <w:left w:val="none" w:sz="0" w:space="0" w:color="auto"/>
            <w:bottom w:val="none" w:sz="0" w:space="0" w:color="auto"/>
            <w:right w:val="none" w:sz="0" w:space="0" w:color="auto"/>
          </w:divBdr>
        </w:div>
        <w:div w:id="1045376538">
          <w:marLeft w:val="0"/>
          <w:marRight w:val="0"/>
          <w:marTop w:val="0"/>
          <w:marBottom w:val="101"/>
          <w:divBdr>
            <w:top w:val="none" w:sz="0" w:space="0" w:color="auto"/>
            <w:left w:val="none" w:sz="0" w:space="0" w:color="auto"/>
            <w:bottom w:val="none" w:sz="0" w:space="0" w:color="auto"/>
            <w:right w:val="none" w:sz="0" w:space="0" w:color="auto"/>
          </w:divBdr>
        </w:div>
        <w:div w:id="602347834">
          <w:marLeft w:val="0"/>
          <w:marRight w:val="0"/>
          <w:marTop w:val="0"/>
          <w:marBottom w:val="101"/>
          <w:divBdr>
            <w:top w:val="none" w:sz="0" w:space="0" w:color="auto"/>
            <w:left w:val="none" w:sz="0" w:space="0" w:color="auto"/>
            <w:bottom w:val="none" w:sz="0" w:space="0" w:color="auto"/>
            <w:right w:val="none" w:sz="0" w:space="0" w:color="auto"/>
          </w:divBdr>
        </w:div>
      </w:divsChild>
    </w:div>
    <w:div w:id="1531458147">
      <w:bodyDiv w:val="1"/>
      <w:marLeft w:val="0"/>
      <w:marRight w:val="0"/>
      <w:marTop w:val="0"/>
      <w:marBottom w:val="0"/>
      <w:divBdr>
        <w:top w:val="none" w:sz="0" w:space="0" w:color="auto"/>
        <w:left w:val="none" w:sz="0" w:space="0" w:color="auto"/>
        <w:bottom w:val="none" w:sz="0" w:space="0" w:color="auto"/>
        <w:right w:val="none" w:sz="0" w:space="0" w:color="auto"/>
      </w:divBdr>
    </w:div>
    <w:div w:id="1562592322">
      <w:bodyDiv w:val="1"/>
      <w:marLeft w:val="0"/>
      <w:marRight w:val="0"/>
      <w:marTop w:val="0"/>
      <w:marBottom w:val="0"/>
      <w:divBdr>
        <w:top w:val="none" w:sz="0" w:space="0" w:color="auto"/>
        <w:left w:val="none" w:sz="0" w:space="0" w:color="auto"/>
        <w:bottom w:val="none" w:sz="0" w:space="0" w:color="auto"/>
        <w:right w:val="none" w:sz="0" w:space="0" w:color="auto"/>
      </w:divBdr>
    </w:div>
    <w:div w:id="1610816530">
      <w:bodyDiv w:val="1"/>
      <w:marLeft w:val="0"/>
      <w:marRight w:val="0"/>
      <w:marTop w:val="0"/>
      <w:marBottom w:val="0"/>
      <w:divBdr>
        <w:top w:val="none" w:sz="0" w:space="0" w:color="auto"/>
        <w:left w:val="none" w:sz="0" w:space="0" w:color="auto"/>
        <w:bottom w:val="none" w:sz="0" w:space="0" w:color="auto"/>
        <w:right w:val="none" w:sz="0" w:space="0" w:color="auto"/>
      </w:divBdr>
      <w:divsChild>
        <w:div w:id="451898628">
          <w:marLeft w:val="562"/>
          <w:marRight w:val="0"/>
          <w:marTop w:val="0"/>
          <w:marBottom w:val="0"/>
          <w:divBdr>
            <w:top w:val="none" w:sz="0" w:space="0" w:color="auto"/>
            <w:left w:val="none" w:sz="0" w:space="0" w:color="auto"/>
            <w:bottom w:val="none" w:sz="0" w:space="0" w:color="auto"/>
            <w:right w:val="none" w:sz="0" w:space="0" w:color="auto"/>
          </w:divBdr>
        </w:div>
      </w:divsChild>
    </w:div>
    <w:div w:id="1624532951">
      <w:bodyDiv w:val="1"/>
      <w:marLeft w:val="0"/>
      <w:marRight w:val="0"/>
      <w:marTop w:val="0"/>
      <w:marBottom w:val="0"/>
      <w:divBdr>
        <w:top w:val="none" w:sz="0" w:space="0" w:color="auto"/>
        <w:left w:val="none" w:sz="0" w:space="0" w:color="auto"/>
        <w:bottom w:val="none" w:sz="0" w:space="0" w:color="auto"/>
        <w:right w:val="none" w:sz="0" w:space="0" w:color="auto"/>
      </w:divBdr>
    </w:div>
    <w:div w:id="1664628005">
      <w:bodyDiv w:val="1"/>
      <w:marLeft w:val="0"/>
      <w:marRight w:val="0"/>
      <w:marTop w:val="0"/>
      <w:marBottom w:val="0"/>
      <w:divBdr>
        <w:top w:val="none" w:sz="0" w:space="0" w:color="auto"/>
        <w:left w:val="none" w:sz="0" w:space="0" w:color="auto"/>
        <w:bottom w:val="none" w:sz="0" w:space="0" w:color="auto"/>
        <w:right w:val="none" w:sz="0" w:space="0" w:color="auto"/>
      </w:divBdr>
    </w:div>
    <w:div w:id="1798527318">
      <w:bodyDiv w:val="1"/>
      <w:marLeft w:val="0"/>
      <w:marRight w:val="0"/>
      <w:marTop w:val="0"/>
      <w:marBottom w:val="0"/>
      <w:divBdr>
        <w:top w:val="none" w:sz="0" w:space="0" w:color="auto"/>
        <w:left w:val="none" w:sz="0" w:space="0" w:color="auto"/>
        <w:bottom w:val="none" w:sz="0" w:space="0" w:color="auto"/>
        <w:right w:val="none" w:sz="0" w:space="0" w:color="auto"/>
      </w:divBdr>
    </w:div>
    <w:div w:id="1804227137">
      <w:bodyDiv w:val="1"/>
      <w:marLeft w:val="0"/>
      <w:marRight w:val="0"/>
      <w:marTop w:val="0"/>
      <w:marBottom w:val="0"/>
      <w:divBdr>
        <w:top w:val="none" w:sz="0" w:space="0" w:color="auto"/>
        <w:left w:val="none" w:sz="0" w:space="0" w:color="auto"/>
        <w:bottom w:val="none" w:sz="0" w:space="0" w:color="auto"/>
        <w:right w:val="none" w:sz="0" w:space="0" w:color="auto"/>
      </w:divBdr>
      <w:divsChild>
        <w:div w:id="95758251">
          <w:marLeft w:val="1080"/>
          <w:marRight w:val="0"/>
          <w:marTop w:val="0"/>
          <w:marBottom w:val="70"/>
          <w:divBdr>
            <w:top w:val="none" w:sz="0" w:space="0" w:color="auto"/>
            <w:left w:val="none" w:sz="0" w:space="0" w:color="auto"/>
            <w:bottom w:val="none" w:sz="0" w:space="0" w:color="auto"/>
            <w:right w:val="none" w:sz="0" w:space="0" w:color="auto"/>
          </w:divBdr>
        </w:div>
        <w:div w:id="1772360222">
          <w:marLeft w:val="1080"/>
          <w:marRight w:val="0"/>
          <w:marTop w:val="0"/>
          <w:marBottom w:val="70"/>
          <w:divBdr>
            <w:top w:val="none" w:sz="0" w:space="0" w:color="auto"/>
            <w:left w:val="none" w:sz="0" w:space="0" w:color="auto"/>
            <w:bottom w:val="none" w:sz="0" w:space="0" w:color="auto"/>
            <w:right w:val="none" w:sz="0" w:space="0" w:color="auto"/>
          </w:divBdr>
        </w:div>
      </w:divsChild>
    </w:div>
    <w:div w:id="1842505762">
      <w:bodyDiv w:val="1"/>
      <w:marLeft w:val="0"/>
      <w:marRight w:val="0"/>
      <w:marTop w:val="0"/>
      <w:marBottom w:val="0"/>
      <w:divBdr>
        <w:top w:val="none" w:sz="0" w:space="0" w:color="auto"/>
        <w:left w:val="none" w:sz="0" w:space="0" w:color="auto"/>
        <w:bottom w:val="none" w:sz="0" w:space="0" w:color="auto"/>
        <w:right w:val="none" w:sz="0" w:space="0" w:color="auto"/>
      </w:divBdr>
    </w:div>
    <w:div w:id="1874266301">
      <w:bodyDiv w:val="1"/>
      <w:marLeft w:val="0"/>
      <w:marRight w:val="0"/>
      <w:marTop w:val="0"/>
      <w:marBottom w:val="0"/>
      <w:divBdr>
        <w:top w:val="none" w:sz="0" w:space="0" w:color="auto"/>
        <w:left w:val="none" w:sz="0" w:space="0" w:color="auto"/>
        <w:bottom w:val="none" w:sz="0" w:space="0" w:color="auto"/>
        <w:right w:val="none" w:sz="0" w:space="0" w:color="auto"/>
      </w:divBdr>
    </w:div>
    <w:div w:id="1877740502">
      <w:bodyDiv w:val="1"/>
      <w:marLeft w:val="0"/>
      <w:marRight w:val="0"/>
      <w:marTop w:val="0"/>
      <w:marBottom w:val="0"/>
      <w:divBdr>
        <w:top w:val="none" w:sz="0" w:space="0" w:color="auto"/>
        <w:left w:val="none" w:sz="0" w:space="0" w:color="auto"/>
        <w:bottom w:val="none" w:sz="0" w:space="0" w:color="auto"/>
        <w:right w:val="none" w:sz="0" w:space="0" w:color="auto"/>
      </w:divBdr>
    </w:div>
    <w:div w:id="1916353332">
      <w:bodyDiv w:val="1"/>
      <w:marLeft w:val="0"/>
      <w:marRight w:val="0"/>
      <w:marTop w:val="0"/>
      <w:marBottom w:val="0"/>
      <w:divBdr>
        <w:top w:val="none" w:sz="0" w:space="0" w:color="auto"/>
        <w:left w:val="none" w:sz="0" w:space="0" w:color="auto"/>
        <w:bottom w:val="none" w:sz="0" w:space="0" w:color="auto"/>
        <w:right w:val="none" w:sz="0" w:space="0" w:color="auto"/>
      </w:divBdr>
    </w:div>
    <w:div w:id="1917932550">
      <w:bodyDiv w:val="1"/>
      <w:marLeft w:val="0"/>
      <w:marRight w:val="0"/>
      <w:marTop w:val="0"/>
      <w:marBottom w:val="0"/>
      <w:divBdr>
        <w:top w:val="none" w:sz="0" w:space="0" w:color="auto"/>
        <w:left w:val="none" w:sz="0" w:space="0" w:color="auto"/>
        <w:bottom w:val="none" w:sz="0" w:space="0" w:color="auto"/>
        <w:right w:val="none" w:sz="0" w:space="0" w:color="auto"/>
      </w:divBdr>
    </w:div>
    <w:div w:id="1930850460">
      <w:bodyDiv w:val="1"/>
      <w:marLeft w:val="0"/>
      <w:marRight w:val="0"/>
      <w:marTop w:val="0"/>
      <w:marBottom w:val="0"/>
      <w:divBdr>
        <w:top w:val="none" w:sz="0" w:space="0" w:color="auto"/>
        <w:left w:val="none" w:sz="0" w:space="0" w:color="auto"/>
        <w:bottom w:val="none" w:sz="0" w:space="0" w:color="auto"/>
        <w:right w:val="none" w:sz="0" w:space="0" w:color="auto"/>
      </w:divBdr>
    </w:div>
    <w:div w:id="1931347982">
      <w:bodyDiv w:val="1"/>
      <w:marLeft w:val="0"/>
      <w:marRight w:val="0"/>
      <w:marTop w:val="0"/>
      <w:marBottom w:val="0"/>
      <w:divBdr>
        <w:top w:val="none" w:sz="0" w:space="0" w:color="auto"/>
        <w:left w:val="none" w:sz="0" w:space="0" w:color="auto"/>
        <w:bottom w:val="none" w:sz="0" w:space="0" w:color="auto"/>
        <w:right w:val="none" w:sz="0" w:space="0" w:color="auto"/>
      </w:divBdr>
    </w:div>
    <w:div w:id="1974754736">
      <w:bodyDiv w:val="1"/>
      <w:marLeft w:val="0"/>
      <w:marRight w:val="0"/>
      <w:marTop w:val="0"/>
      <w:marBottom w:val="0"/>
      <w:divBdr>
        <w:top w:val="none" w:sz="0" w:space="0" w:color="auto"/>
        <w:left w:val="none" w:sz="0" w:space="0" w:color="auto"/>
        <w:bottom w:val="none" w:sz="0" w:space="0" w:color="auto"/>
        <w:right w:val="none" w:sz="0" w:space="0" w:color="auto"/>
      </w:divBdr>
      <w:divsChild>
        <w:div w:id="580723494">
          <w:marLeft w:val="562"/>
          <w:marRight w:val="0"/>
          <w:marTop w:val="0"/>
          <w:marBottom w:val="160"/>
          <w:divBdr>
            <w:top w:val="none" w:sz="0" w:space="0" w:color="auto"/>
            <w:left w:val="none" w:sz="0" w:space="0" w:color="auto"/>
            <w:bottom w:val="none" w:sz="0" w:space="0" w:color="auto"/>
            <w:right w:val="none" w:sz="0" w:space="0" w:color="auto"/>
          </w:divBdr>
        </w:div>
        <w:div w:id="1887401454">
          <w:marLeft w:val="562"/>
          <w:marRight w:val="0"/>
          <w:marTop w:val="0"/>
          <w:marBottom w:val="160"/>
          <w:divBdr>
            <w:top w:val="none" w:sz="0" w:space="0" w:color="auto"/>
            <w:left w:val="none" w:sz="0" w:space="0" w:color="auto"/>
            <w:bottom w:val="none" w:sz="0" w:space="0" w:color="auto"/>
            <w:right w:val="none" w:sz="0" w:space="0" w:color="auto"/>
          </w:divBdr>
        </w:div>
        <w:div w:id="1428110657">
          <w:marLeft w:val="562"/>
          <w:marRight w:val="0"/>
          <w:marTop w:val="0"/>
          <w:marBottom w:val="160"/>
          <w:divBdr>
            <w:top w:val="none" w:sz="0" w:space="0" w:color="auto"/>
            <w:left w:val="none" w:sz="0" w:space="0" w:color="auto"/>
            <w:bottom w:val="none" w:sz="0" w:space="0" w:color="auto"/>
            <w:right w:val="none" w:sz="0" w:space="0" w:color="auto"/>
          </w:divBdr>
        </w:div>
        <w:div w:id="1934631701">
          <w:marLeft w:val="562"/>
          <w:marRight w:val="0"/>
          <w:marTop w:val="0"/>
          <w:marBottom w:val="160"/>
          <w:divBdr>
            <w:top w:val="none" w:sz="0" w:space="0" w:color="auto"/>
            <w:left w:val="none" w:sz="0" w:space="0" w:color="auto"/>
            <w:bottom w:val="none" w:sz="0" w:space="0" w:color="auto"/>
            <w:right w:val="none" w:sz="0" w:space="0" w:color="auto"/>
          </w:divBdr>
        </w:div>
      </w:divsChild>
    </w:div>
    <w:div w:id="2027171410">
      <w:bodyDiv w:val="1"/>
      <w:marLeft w:val="0"/>
      <w:marRight w:val="0"/>
      <w:marTop w:val="0"/>
      <w:marBottom w:val="0"/>
      <w:divBdr>
        <w:top w:val="none" w:sz="0" w:space="0" w:color="auto"/>
        <w:left w:val="none" w:sz="0" w:space="0" w:color="auto"/>
        <w:bottom w:val="none" w:sz="0" w:space="0" w:color="auto"/>
        <w:right w:val="none" w:sz="0" w:space="0" w:color="auto"/>
      </w:divBdr>
    </w:div>
    <w:div w:id="2047020791">
      <w:bodyDiv w:val="1"/>
      <w:marLeft w:val="0"/>
      <w:marRight w:val="0"/>
      <w:marTop w:val="0"/>
      <w:marBottom w:val="0"/>
      <w:divBdr>
        <w:top w:val="none" w:sz="0" w:space="0" w:color="auto"/>
        <w:left w:val="none" w:sz="0" w:space="0" w:color="auto"/>
        <w:bottom w:val="none" w:sz="0" w:space="0" w:color="auto"/>
        <w:right w:val="none" w:sz="0" w:space="0" w:color="auto"/>
      </w:divBdr>
    </w:div>
    <w:div w:id="2071688898">
      <w:bodyDiv w:val="1"/>
      <w:marLeft w:val="0"/>
      <w:marRight w:val="0"/>
      <w:marTop w:val="0"/>
      <w:marBottom w:val="0"/>
      <w:divBdr>
        <w:top w:val="none" w:sz="0" w:space="0" w:color="auto"/>
        <w:left w:val="none" w:sz="0" w:space="0" w:color="auto"/>
        <w:bottom w:val="none" w:sz="0" w:space="0" w:color="auto"/>
        <w:right w:val="none" w:sz="0" w:space="0" w:color="auto"/>
      </w:divBdr>
      <w:divsChild>
        <w:div w:id="2103185186">
          <w:marLeft w:val="720"/>
          <w:marRight w:val="0"/>
          <w:marTop w:val="0"/>
          <w:marBottom w:val="98"/>
          <w:divBdr>
            <w:top w:val="none" w:sz="0" w:space="0" w:color="auto"/>
            <w:left w:val="none" w:sz="0" w:space="0" w:color="auto"/>
            <w:bottom w:val="none" w:sz="0" w:space="0" w:color="auto"/>
            <w:right w:val="none" w:sz="0" w:space="0" w:color="auto"/>
          </w:divBdr>
        </w:div>
        <w:div w:id="622080849">
          <w:marLeft w:val="720"/>
          <w:marRight w:val="0"/>
          <w:marTop w:val="0"/>
          <w:marBottom w:val="98"/>
          <w:divBdr>
            <w:top w:val="none" w:sz="0" w:space="0" w:color="auto"/>
            <w:left w:val="none" w:sz="0" w:space="0" w:color="auto"/>
            <w:bottom w:val="none" w:sz="0" w:space="0" w:color="auto"/>
            <w:right w:val="none" w:sz="0" w:space="0" w:color="auto"/>
          </w:divBdr>
        </w:div>
        <w:div w:id="796022800">
          <w:marLeft w:val="720"/>
          <w:marRight w:val="0"/>
          <w:marTop w:val="0"/>
          <w:marBottom w:val="98"/>
          <w:divBdr>
            <w:top w:val="none" w:sz="0" w:space="0" w:color="auto"/>
            <w:left w:val="none" w:sz="0" w:space="0" w:color="auto"/>
            <w:bottom w:val="none" w:sz="0" w:space="0" w:color="auto"/>
            <w:right w:val="none" w:sz="0" w:space="0" w:color="auto"/>
          </w:divBdr>
        </w:div>
        <w:div w:id="234048605">
          <w:marLeft w:val="720"/>
          <w:marRight w:val="0"/>
          <w:marTop w:val="0"/>
          <w:marBottom w:val="98"/>
          <w:divBdr>
            <w:top w:val="none" w:sz="0" w:space="0" w:color="auto"/>
            <w:left w:val="none" w:sz="0" w:space="0" w:color="auto"/>
            <w:bottom w:val="none" w:sz="0" w:space="0" w:color="auto"/>
            <w:right w:val="none" w:sz="0" w:space="0" w:color="auto"/>
          </w:divBdr>
        </w:div>
        <w:div w:id="689333355">
          <w:marLeft w:val="720"/>
          <w:marRight w:val="0"/>
          <w:marTop w:val="0"/>
          <w:marBottom w:val="98"/>
          <w:divBdr>
            <w:top w:val="none" w:sz="0" w:space="0" w:color="auto"/>
            <w:left w:val="none" w:sz="0" w:space="0" w:color="auto"/>
            <w:bottom w:val="none" w:sz="0" w:space="0" w:color="auto"/>
            <w:right w:val="none" w:sz="0" w:space="0" w:color="auto"/>
          </w:divBdr>
        </w:div>
      </w:divsChild>
    </w:div>
    <w:div w:id="2075202604">
      <w:bodyDiv w:val="1"/>
      <w:marLeft w:val="0"/>
      <w:marRight w:val="0"/>
      <w:marTop w:val="0"/>
      <w:marBottom w:val="0"/>
      <w:divBdr>
        <w:top w:val="none" w:sz="0" w:space="0" w:color="auto"/>
        <w:left w:val="none" w:sz="0" w:space="0" w:color="auto"/>
        <w:bottom w:val="none" w:sz="0" w:space="0" w:color="auto"/>
        <w:right w:val="none" w:sz="0" w:space="0" w:color="auto"/>
      </w:divBdr>
    </w:div>
    <w:div w:id="210456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576564C33AF942A83576002B770190" ma:contentTypeVersion="0" ma:contentTypeDescription="Crear nuevo documento." ma:contentTypeScope="" ma:versionID="8567e6907f0cbe19f77a7503bdf58564">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2DA8F-B6CE-47AC-B062-B2D0C0A65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BAF84B-2CB1-4210-81BF-F66AE6BAAE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371C39-6466-452B-A662-BC7FD4CF42E6}">
  <ds:schemaRefs>
    <ds:schemaRef ds:uri="http://schemas.microsoft.com/sharepoint/v3/contenttype/forms"/>
  </ds:schemaRefs>
</ds:datastoreItem>
</file>

<file path=customXml/itemProps4.xml><?xml version="1.0" encoding="utf-8"?>
<ds:datastoreItem xmlns:ds="http://schemas.openxmlformats.org/officeDocument/2006/customXml" ds:itemID="{8D546993-717C-4379-9D7D-BBFF970E1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2465</Words>
  <Characters>13563</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IFT</dc:creator>
  <cp:keywords/>
  <dc:description/>
  <cp:lastModifiedBy>Josue Teoyotl Calderon</cp:lastModifiedBy>
  <cp:revision>5</cp:revision>
  <cp:lastPrinted>2018-12-05T16:54:00Z</cp:lastPrinted>
  <dcterms:created xsi:type="dcterms:W3CDTF">2018-11-27T23:10:00Z</dcterms:created>
  <dcterms:modified xsi:type="dcterms:W3CDTF">2018-12-05T16:55:00Z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0x0101005A576564C33AF942A83576002B770190</vt:lpwstr>
  </property>
</Properties>
</file>