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FC56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B34B9D0" w14:textId="77777777" w:rsidR="006601AF" w:rsidRPr="00F36A5D" w:rsidRDefault="006601AF" w:rsidP="00C900FF">
      <w:pPr>
        <w:spacing w:after="0"/>
        <w:rPr>
          <w:rFonts w:ascii="ITC Avant Garde" w:hAnsi="ITC Avant Garde"/>
          <w:b/>
        </w:rPr>
      </w:pPr>
    </w:p>
    <w:p w14:paraId="10C93FCD"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3A149C8" w14:textId="77777777" w:rsidR="004970C4" w:rsidRPr="00F36A5D" w:rsidRDefault="004970C4" w:rsidP="007A6974">
      <w:pPr>
        <w:spacing w:after="0"/>
        <w:rPr>
          <w:rFonts w:ascii="ITC Avant Garde" w:hAnsi="ITC Avant Garde"/>
          <w:b/>
          <w:sz w:val="16"/>
        </w:rPr>
      </w:pPr>
    </w:p>
    <w:p w14:paraId="2D983AE0" w14:textId="77777777" w:rsidR="0038199D" w:rsidRPr="00F36A5D" w:rsidRDefault="00AA341F" w:rsidP="00D42FCD">
      <w:pPr>
        <w:numPr>
          <w:ilvl w:val="0"/>
          <w:numId w:val="1"/>
        </w:numPr>
        <w:spacing w:after="0"/>
        <w:ind w:left="426" w:right="49" w:hanging="426"/>
        <w:jc w:val="both"/>
        <w:rPr>
          <w:rFonts w:ascii="ITC Avant Garde" w:hAnsi="ITC Avant Garde"/>
          <w:sz w:val="14"/>
          <w:szCs w:val="14"/>
        </w:rPr>
      </w:pPr>
      <w:r>
        <w:rPr>
          <w:rFonts w:ascii="ITC Avant Garde" w:hAnsi="ITC Avant Garde"/>
          <w:sz w:val="14"/>
          <w:szCs w:val="14"/>
        </w:rPr>
        <w:t>Remit</w:t>
      </w:r>
      <w:r w:rsidR="00376D80">
        <w:rPr>
          <w:rFonts w:ascii="ITC Avant Garde" w:hAnsi="ITC Avant Garde"/>
          <w:sz w:val="14"/>
          <w:szCs w:val="14"/>
        </w:rPr>
        <w:t>a</w:t>
      </w:r>
      <w:r>
        <w:rPr>
          <w:rFonts w:ascii="ITC Avant Garde" w:hAnsi="ITC Avant Garde"/>
          <w:sz w:val="14"/>
          <w:szCs w:val="14"/>
        </w:rPr>
        <w:t xml:space="preserve"> l</w:t>
      </w:r>
      <w:r w:rsidR="0038199D" w:rsidRPr="00F36A5D">
        <w:rPr>
          <w:rFonts w:ascii="ITC Avant Garde" w:hAnsi="ITC Avant Garde"/>
          <w:sz w:val="14"/>
          <w:szCs w:val="14"/>
        </w:rPr>
        <w:t>as opin</w:t>
      </w:r>
      <w:r w:rsidR="00D42FCD">
        <w:rPr>
          <w:rFonts w:ascii="ITC Avant Garde" w:hAnsi="ITC Avant Garde"/>
          <w:sz w:val="14"/>
          <w:szCs w:val="14"/>
        </w:rPr>
        <w:t>iones, comentarios y propuestas</w:t>
      </w:r>
      <w:r w:rsidR="0038199D" w:rsidRPr="00F36A5D">
        <w:rPr>
          <w:rFonts w:ascii="ITC Avant Garde" w:hAnsi="ITC Avant Garde"/>
          <w:sz w:val="14"/>
          <w:szCs w:val="14"/>
        </w:rPr>
        <w:t xml:space="preserve"> a la siguiente dirección de correo electrónico: </w:t>
      </w:r>
      <w:hyperlink r:id="rId11" w:history="1">
        <w:r w:rsidR="00181E5E" w:rsidRPr="003965C0">
          <w:rPr>
            <w:rStyle w:val="Hipervnculo"/>
            <w:rFonts w:ascii="Century Gothic" w:hAnsi="Century Gothic"/>
            <w:sz w:val="14"/>
            <w:szCs w:val="14"/>
          </w:rPr>
          <w:t>licitacionift9@ift.org.mx</w:t>
        </w:r>
      </w:hyperlink>
      <w:r w:rsidR="0038199D"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0038199D"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0038199D" w:rsidRPr="00F36A5D">
        <w:rPr>
          <w:rFonts w:ascii="ITC Avant Garde" w:hAnsi="ITC Avant Garde"/>
          <w:sz w:val="14"/>
          <w:szCs w:val="14"/>
        </w:rPr>
        <w:t xml:space="preserve">de archivos es de </w:t>
      </w:r>
      <w:r w:rsidR="00B533DC" w:rsidRPr="00F36A5D">
        <w:rPr>
          <w:rFonts w:ascii="ITC Avant Garde" w:hAnsi="ITC Avant Garde"/>
          <w:sz w:val="14"/>
          <w:szCs w:val="14"/>
        </w:rPr>
        <w:t xml:space="preserve">25 </w:t>
      </w:r>
      <w:r w:rsidR="00444E21" w:rsidRPr="00F36A5D">
        <w:rPr>
          <w:rFonts w:ascii="ITC Avant Garde" w:hAnsi="ITC Avant Garde"/>
          <w:sz w:val="14"/>
          <w:szCs w:val="14"/>
        </w:rPr>
        <w:t>M</w:t>
      </w:r>
      <w:r w:rsidR="00444E21">
        <w:rPr>
          <w:rFonts w:ascii="ITC Avant Garde" w:hAnsi="ITC Avant Garde"/>
          <w:sz w:val="14"/>
          <w:szCs w:val="14"/>
        </w:rPr>
        <w:t>B</w:t>
      </w:r>
      <w:r w:rsidR="0038199D" w:rsidRPr="00F36A5D">
        <w:rPr>
          <w:rFonts w:ascii="ITC Avant Garde" w:hAnsi="ITC Avant Garde"/>
          <w:sz w:val="14"/>
          <w:szCs w:val="14"/>
        </w:rPr>
        <w:t>.</w:t>
      </w:r>
    </w:p>
    <w:p w14:paraId="44176636" w14:textId="78DA0837" w:rsidR="0038199D" w:rsidRPr="00F36A5D" w:rsidRDefault="0038199D"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w:t>
      </w:r>
      <w:r w:rsidR="00966ADF">
        <w:rPr>
          <w:rFonts w:ascii="ITC Avant Garde" w:hAnsi="ITC Avant Garde"/>
          <w:sz w:val="14"/>
          <w:szCs w:val="14"/>
        </w:rPr>
        <w:t>en el mismo</w:t>
      </w:r>
      <w:r w:rsidRPr="00F36A5D">
        <w:rPr>
          <w:rFonts w:ascii="ITC Avant Garde" w:hAnsi="ITC Avant Garde"/>
          <w:sz w:val="14"/>
          <w:szCs w:val="14"/>
        </w:rPr>
        <w:t xml:space="preserve"> correo electrónico- copia electrónica legible</w:t>
      </w:r>
      <w:r w:rsidR="00444E21">
        <w:rPr>
          <w:rFonts w:ascii="ITC Avant Garde" w:hAnsi="ITC Avant Garde"/>
          <w:sz w:val="14"/>
          <w:szCs w:val="14"/>
        </w:rPr>
        <w:t xml:space="preserve"> del </w:t>
      </w:r>
      <w:r w:rsidR="00680E90">
        <w:rPr>
          <w:rFonts w:ascii="ITC Avant Garde" w:hAnsi="ITC Avant Garde"/>
          <w:sz w:val="14"/>
          <w:szCs w:val="14"/>
        </w:rPr>
        <w:t>documento respectivo</w:t>
      </w:r>
      <w:r w:rsidRPr="00F36A5D">
        <w:rPr>
          <w:rFonts w:ascii="ITC Avant Garde" w:hAnsi="ITC Avant Garde"/>
          <w:sz w:val="14"/>
          <w:szCs w:val="14"/>
        </w:rPr>
        <w:t>.</w:t>
      </w:r>
    </w:p>
    <w:p w14:paraId="50B9005B" w14:textId="77777777" w:rsidR="008200BE" w:rsidRPr="00F36A5D" w:rsidRDefault="008200BE"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44F7B9F" w14:textId="5F7A1732" w:rsidR="0038199D" w:rsidRPr="00F36A5D" w:rsidRDefault="00800852"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w:t>
      </w:r>
      <w:r w:rsidR="00026F44">
        <w:rPr>
          <w:rFonts w:ascii="ITC Avant Garde" w:hAnsi="ITC Avant Garde"/>
          <w:sz w:val="14"/>
          <w:szCs w:val="14"/>
        </w:rPr>
        <w:t>s</w:t>
      </w:r>
      <w:r w:rsidRPr="00F36A5D">
        <w:rPr>
          <w:rFonts w:ascii="ITC Avant Garde" w:hAnsi="ITC Avant Garde"/>
          <w:sz w:val="14"/>
          <w:szCs w:val="14"/>
        </w:rPr>
        <w:t xml:space="preserve"> Secci</w:t>
      </w:r>
      <w:r w:rsidR="00026F44">
        <w:rPr>
          <w:rFonts w:ascii="ITC Avant Garde" w:hAnsi="ITC Avant Garde"/>
          <w:sz w:val="14"/>
          <w:szCs w:val="14"/>
        </w:rPr>
        <w:t>ones</w:t>
      </w:r>
      <w:r w:rsidRPr="00F36A5D">
        <w:rPr>
          <w:rFonts w:ascii="ITC Avant Garde" w:hAnsi="ITC Avant Garde"/>
          <w:sz w:val="14"/>
          <w:szCs w:val="14"/>
        </w:rPr>
        <w:t xml:space="preserve"> II</w:t>
      </w:r>
      <w:r w:rsidR="00026F44">
        <w:rPr>
          <w:rFonts w:ascii="ITC Avant Garde" w:hAnsi="ITC Avant Garde"/>
          <w:sz w:val="14"/>
          <w:szCs w:val="14"/>
        </w:rPr>
        <w:t xml:space="preserve"> y III</w:t>
      </w:r>
      <w:r w:rsidRPr="00F36A5D">
        <w:rPr>
          <w:rFonts w:ascii="ITC Avant Garde" w:hAnsi="ITC Avant Garde"/>
          <w:sz w:val="14"/>
          <w:szCs w:val="14"/>
        </w:rPr>
        <w:t xml:space="preserve"> del presente formato</w:t>
      </w:r>
      <w:r w:rsidR="0038199D" w:rsidRPr="00F36A5D">
        <w:rPr>
          <w:rFonts w:ascii="ITC Avant Garde" w:hAnsi="ITC Avant Garde"/>
          <w:sz w:val="14"/>
          <w:szCs w:val="14"/>
        </w:rPr>
        <w:t>.</w:t>
      </w:r>
    </w:p>
    <w:p w14:paraId="22606352" w14:textId="4ED9AC5F" w:rsidR="0038199D" w:rsidRPr="00F36A5D" w:rsidRDefault="00800852"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66CF08A5" w14:textId="0FF4E926" w:rsidR="0038199D" w:rsidRPr="00F36A5D" w:rsidRDefault="0038199D"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AE3E15" w:rsidRPr="00AE3E15">
        <w:rPr>
          <w:rFonts w:ascii="ITC Avant Garde" w:hAnsi="ITC Avant Garde"/>
          <w:sz w:val="14"/>
          <w:szCs w:val="14"/>
        </w:rPr>
        <w:t>29</w:t>
      </w:r>
      <w:r w:rsidR="008827FC" w:rsidRPr="00201EDB">
        <w:rPr>
          <w:rFonts w:ascii="ITC Avant Garde" w:hAnsi="ITC Avant Garde"/>
          <w:sz w:val="14"/>
        </w:rPr>
        <w:t xml:space="preserve"> </w:t>
      </w:r>
      <w:r w:rsidR="008C679D" w:rsidRPr="00201EDB">
        <w:rPr>
          <w:rFonts w:ascii="ITC Avant Garde" w:hAnsi="ITC Avant Garde"/>
          <w:sz w:val="14"/>
        </w:rPr>
        <w:t xml:space="preserve">de </w:t>
      </w:r>
      <w:r w:rsidR="008827FC" w:rsidRPr="00201EDB">
        <w:rPr>
          <w:rFonts w:ascii="ITC Avant Garde" w:hAnsi="ITC Avant Garde"/>
          <w:sz w:val="14"/>
        </w:rPr>
        <w:t xml:space="preserve">octubre </w:t>
      </w:r>
      <w:r w:rsidR="000D2838" w:rsidRPr="00201EDB">
        <w:rPr>
          <w:rFonts w:ascii="ITC Avant Garde" w:hAnsi="ITC Avant Garde"/>
          <w:sz w:val="14"/>
        </w:rPr>
        <w:t xml:space="preserve">al </w:t>
      </w:r>
      <w:r w:rsidR="008827FC" w:rsidRPr="00AE3E15">
        <w:rPr>
          <w:rFonts w:ascii="ITC Avant Garde" w:hAnsi="ITC Avant Garde"/>
          <w:sz w:val="14"/>
          <w:szCs w:val="14"/>
        </w:rPr>
        <w:t>2</w:t>
      </w:r>
      <w:r w:rsidR="00AE3E15" w:rsidRPr="00AE3E15">
        <w:rPr>
          <w:rFonts w:ascii="ITC Avant Garde" w:hAnsi="ITC Avant Garde"/>
          <w:sz w:val="14"/>
          <w:szCs w:val="14"/>
        </w:rPr>
        <w:t>6</w:t>
      </w:r>
      <w:r w:rsidR="008827FC" w:rsidRPr="00201EDB">
        <w:rPr>
          <w:rFonts w:ascii="ITC Avant Garde" w:hAnsi="ITC Avant Garde"/>
          <w:sz w:val="14"/>
        </w:rPr>
        <w:t xml:space="preserve"> </w:t>
      </w:r>
      <w:r w:rsidR="000D2838" w:rsidRPr="00201EDB">
        <w:rPr>
          <w:rFonts w:ascii="ITC Avant Garde" w:hAnsi="ITC Avant Garde"/>
          <w:sz w:val="14"/>
        </w:rPr>
        <w:t xml:space="preserve">de </w:t>
      </w:r>
      <w:r w:rsidR="008827FC" w:rsidRPr="00201EDB">
        <w:rPr>
          <w:rFonts w:ascii="ITC Avant Garde" w:hAnsi="ITC Avant Garde"/>
          <w:sz w:val="14"/>
        </w:rPr>
        <w:t xml:space="preserve">noviembre </w:t>
      </w:r>
      <w:r w:rsidR="000D2838" w:rsidRPr="00201EDB">
        <w:rPr>
          <w:rFonts w:ascii="ITC Avant Garde" w:hAnsi="ITC Avant Garde"/>
          <w:sz w:val="14"/>
        </w:rPr>
        <w:t>de 20</w:t>
      </w:r>
      <w:r w:rsidR="00B533DC" w:rsidRPr="00201EDB">
        <w:rPr>
          <w:rFonts w:ascii="ITC Avant Garde" w:hAnsi="ITC Avant Garde"/>
          <w:sz w:val="14"/>
        </w:rPr>
        <w:t>18</w:t>
      </w:r>
      <w:r w:rsidR="00FA5549">
        <w:rPr>
          <w:rFonts w:ascii="ITC Avant Garde" w:hAnsi="ITC Avant Garde"/>
          <w:sz w:val="14"/>
        </w:rPr>
        <w:t xml:space="preserve"> (i.e.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201EDB">
        <w:rPr>
          <w:rStyle w:val="Hipervnculo"/>
          <w:rFonts w:ascii="ITC Avant Garde" w:hAnsi="ITC Avant Garde"/>
          <w:sz w:val="14"/>
          <w:szCs w:val="14"/>
        </w:rPr>
        <w:t>.</w:t>
      </w:r>
      <w:r w:rsidR="000D2838" w:rsidRPr="00F36A5D">
        <w:rPr>
          <w:rFonts w:ascii="ITC Avant Garde" w:hAnsi="ITC Avant Garde"/>
          <w:sz w:val="14"/>
          <w:szCs w:val="14"/>
        </w:rPr>
        <w:t xml:space="preserve"> </w:t>
      </w:r>
    </w:p>
    <w:p w14:paraId="2F8B8333" w14:textId="1B5CB6B3" w:rsidR="006601AF" w:rsidRPr="00BF5CAB" w:rsidRDefault="000D2838" w:rsidP="002B1516">
      <w:pPr>
        <w:numPr>
          <w:ilvl w:val="0"/>
          <w:numId w:val="1"/>
        </w:numPr>
        <w:spacing w:after="0"/>
        <w:ind w:left="426" w:right="49" w:hanging="426"/>
        <w:jc w:val="both"/>
        <w:rPr>
          <w:rFonts w:ascii="ITC Avant Garde" w:hAnsi="ITC Avant Garde"/>
          <w:sz w:val="14"/>
          <w:szCs w:val="14"/>
        </w:rPr>
      </w:pPr>
      <w:r w:rsidRPr="00BF5CAB">
        <w:rPr>
          <w:rFonts w:ascii="ITC Avant Garde" w:hAnsi="ITC Avant Garde"/>
          <w:sz w:val="14"/>
          <w:szCs w:val="14"/>
        </w:rPr>
        <w:t xml:space="preserve">Para cualquier duda, comentario o inquietud sobre el presente proceso consultivo, el Instituto pone a </w:t>
      </w:r>
      <w:r w:rsidR="008F2B1A" w:rsidRPr="00BF5CAB">
        <w:rPr>
          <w:rFonts w:ascii="ITC Avant Garde" w:hAnsi="ITC Avant Garde"/>
          <w:sz w:val="14"/>
          <w:szCs w:val="14"/>
        </w:rPr>
        <w:t xml:space="preserve">su </w:t>
      </w:r>
      <w:r w:rsidR="00A75A67" w:rsidRPr="00BF5CAB">
        <w:rPr>
          <w:rFonts w:ascii="ITC Avant Garde" w:hAnsi="ITC Avant Garde"/>
          <w:sz w:val="14"/>
          <w:szCs w:val="14"/>
        </w:rPr>
        <w:t>disposición</w:t>
      </w:r>
      <w:r w:rsidR="00F212B2" w:rsidRPr="00BF5CAB">
        <w:rPr>
          <w:rFonts w:ascii="ITC Avant Garde" w:hAnsi="ITC Avant Garde"/>
          <w:sz w:val="14"/>
          <w:szCs w:val="14"/>
        </w:rPr>
        <w:t xml:space="preserve"> </w:t>
      </w:r>
      <w:r w:rsidR="00DD6196">
        <w:rPr>
          <w:rFonts w:ascii="ITC Avant Garde" w:hAnsi="ITC Avant Garde"/>
          <w:sz w:val="14"/>
          <w:szCs w:val="14"/>
        </w:rPr>
        <w:t>los</w:t>
      </w:r>
      <w:r w:rsidRPr="00BF5CAB">
        <w:rPr>
          <w:rFonts w:ascii="ITC Avant Garde" w:hAnsi="ITC Avant Garde"/>
          <w:sz w:val="14"/>
          <w:szCs w:val="14"/>
        </w:rPr>
        <w:t xml:space="preserve"> siguiente</w:t>
      </w:r>
      <w:r w:rsidR="00DD6196">
        <w:rPr>
          <w:rFonts w:ascii="ITC Avant Garde" w:hAnsi="ITC Avant Garde"/>
          <w:sz w:val="14"/>
          <w:szCs w:val="14"/>
        </w:rPr>
        <w:t>s</w:t>
      </w:r>
      <w:r w:rsidRPr="00BF5CAB">
        <w:rPr>
          <w:rFonts w:ascii="ITC Avant Garde" w:hAnsi="ITC Avant Garde"/>
          <w:sz w:val="14"/>
          <w:szCs w:val="14"/>
        </w:rPr>
        <w:t xml:space="preserve"> punto</w:t>
      </w:r>
      <w:r w:rsidR="00DD6196">
        <w:rPr>
          <w:rFonts w:ascii="ITC Avant Garde" w:hAnsi="ITC Avant Garde"/>
          <w:sz w:val="14"/>
          <w:szCs w:val="14"/>
        </w:rPr>
        <w:t>s</w:t>
      </w:r>
      <w:r w:rsidRPr="00BF5CAB">
        <w:rPr>
          <w:rFonts w:ascii="ITC Avant Garde" w:hAnsi="ITC Avant Garde"/>
          <w:sz w:val="14"/>
          <w:szCs w:val="14"/>
        </w:rPr>
        <w:t xml:space="preserve"> de contacto: </w:t>
      </w:r>
      <w:r w:rsidR="00CC2A0B" w:rsidRPr="00BF5CAB">
        <w:rPr>
          <w:rFonts w:ascii="ITC Avant Garde" w:hAnsi="ITC Avant Garde"/>
          <w:sz w:val="14"/>
          <w:szCs w:val="14"/>
        </w:rPr>
        <w:t>Carlos Juan de Dios Sánchez Bretón</w:t>
      </w:r>
      <w:r w:rsidR="000E41F3" w:rsidRPr="00DD6196">
        <w:rPr>
          <w:rFonts w:ascii="ITC Avant Garde" w:hAnsi="ITC Avant Garde"/>
          <w:sz w:val="14"/>
          <w:szCs w:val="14"/>
        </w:rPr>
        <w:t xml:space="preserve">, Director General de </w:t>
      </w:r>
      <w:r w:rsidR="00CC2A0B" w:rsidRPr="00DD6196">
        <w:rPr>
          <w:rFonts w:ascii="ITC Avant Garde" w:hAnsi="ITC Avant Garde"/>
          <w:sz w:val="14"/>
          <w:szCs w:val="14"/>
        </w:rPr>
        <w:t>Economía del Espectro y Recursos Orbitales</w:t>
      </w:r>
      <w:r w:rsidR="000E41F3" w:rsidRPr="00DD6196">
        <w:rPr>
          <w:rFonts w:ascii="ITC Avant Garde" w:hAnsi="ITC Avant Garde"/>
          <w:sz w:val="14"/>
          <w:szCs w:val="14"/>
        </w:rPr>
        <w:t xml:space="preserve">, </w:t>
      </w:r>
      <w:r w:rsidRPr="00DD6196">
        <w:rPr>
          <w:rFonts w:ascii="ITC Avant Garde" w:hAnsi="ITC Avant Garde"/>
          <w:sz w:val="14"/>
          <w:szCs w:val="14"/>
        </w:rPr>
        <w:t xml:space="preserve">correo electrónico: </w:t>
      </w:r>
      <w:hyperlink r:id="rId13" w:history="1">
        <w:r w:rsidR="00CC2A0B" w:rsidRPr="00BF5CAB">
          <w:rPr>
            <w:rStyle w:val="Hipervnculo"/>
            <w:rFonts w:ascii="ITC Avant Garde" w:hAnsi="ITC Avant Garde"/>
            <w:sz w:val="14"/>
            <w:szCs w:val="14"/>
          </w:rPr>
          <w:t>carlos.sanchezb@ift.org.mx</w:t>
        </w:r>
      </w:hyperlink>
      <w:r w:rsidR="005F675C">
        <w:rPr>
          <w:rFonts w:ascii="ITC Avant Garde" w:hAnsi="ITC Avant Garde"/>
          <w:sz w:val="14"/>
          <w:szCs w:val="14"/>
        </w:rPr>
        <w:t>,</w:t>
      </w:r>
      <w:r w:rsidR="00A75A67" w:rsidRPr="00BF5CAB">
        <w:rPr>
          <w:rFonts w:ascii="ITC Avant Garde" w:hAnsi="ITC Avant Garde"/>
          <w:sz w:val="14"/>
          <w:szCs w:val="14"/>
        </w:rPr>
        <w:t xml:space="preserve"> </w:t>
      </w:r>
      <w:r w:rsidRPr="00BF5CAB">
        <w:rPr>
          <w:rFonts w:ascii="ITC Avant Garde" w:hAnsi="ITC Avant Garde"/>
          <w:sz w:val="14"/>
          <w:szCs w:val="14"/>
        </w:rPr>
        <w:t xml:space="preserve">número telefónico </w:t>
      </w:r>
      <w:r w:rsidR="00BF5CAB" w:rsidRPr="00BF5CAB">
        <w:rPr>
          <w:rFonts w:ascii="ITC Avant Garde" w:hAnsi="ITC Avant Garde"/>
          <w:sz w:val="14"/>
          <w:szCs w:val="14"/>
        </w:rPr>
        <w:t>(55)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87423">
        <w:rPr>
          <w:rFonts w:ascii="ITC Avant Garde" w:hAnsi="ITC Avant Garde"/>
          <w:sz w:val="14"/>
          <w:szCs w:val="14"/>
        </w:rPr>
        <w:t xml:space="preserve"> </w:t>
      </w:r>
      <w:r w:rsidR="00BF5CAB" w:rsidRPr="00BF5CAB">
        <w:rPr>
          <w:rFonts w:ascii="ITC Avant Garde" w:hAnsi="ITC Avant Garde"/>
          <w:sz w:val="14"/>
          <w:szCs w:val="14"/>
        </w:rPr>
        <w:t>4353</w:t>
      </w:r>
      <w:r w:rsidR="00DD6196">
        <w:rPr>
          <w:rFonts w:ascii="ITC Avant Garde" w:hAnsi="ITC Avant Garde"/>
          <w:sz w:val="14"/>
          <w:szCs w:val="14"/>
        </w:rPr>
        <w:t>;</w:t>
      </w:r>
      <w:r w:rsidR="004D5EAB" w:rsidRPr="00BF5CAB">
        <w:rPr>
          <w:rFonts w:ascii="ITC Avant Garde" w:hAnsi="ITC Avant Garde"/>
          <w:sz w:val="14"/>
          <w:szCs w:val="14"/>
        </w:rPr>
        <w:t xml:space="preserve"> </w:t>
      </w:r>
      <w:r w:rsidR="00B8777F" w:rsidRPr="00BF5CAB">
        <w:rPr>
          <w:rFonts w:ascii="ITC Avant Garde" w:hAnsi="ITC Avant Garde"/>
          <w:sz w:val="14"/>
          <w:szCs w:val="14"/>
        </w:rPr>
        <w:t xml:space="preserve">Federico Saggiante Rangel, Director de Licitaciones, correo electrónico: </w:t>
      </w:r>
      <w:hyperlink r:id="rId14" w:history="1">
        <w:r w:rsidR="00B8777F" w:rsidRPr="00BF5CAB">
          <w:rPr>
            <w:rStyle w:val="Hipervnculo"/>
            <w:rFonts w:ascii="ITC Avant Garde" w:hAnsi="ITC Avant Garde"/>
            <w:sz w:val="14"/>
            <w:szCs w:val="14"/>
          </w:rPr>
          <w:t>federico.saggiante@ift.org.mx</w:t>
        </w:r>
      </w:hyperlink>
      <w:r w:rsidR="00B8777F" w:rsidRPr="00BF5CAB">
        <w:rPr>
          <w:rFonts w:ascii="ITC Avant Garde" w:hAnsi="ITC Avant Garde"/>
          <w:sz w:val="14"/>
          <w:szCs w:val="14"/>
        </w:rPr>
        <w:t>, número telefónico (55)</w:t>
      </w:r>
      <w:r w:rsidR="00DD6196">
        <w:rPr>
          <w:rFonts w:ascii="ITC Avant Garde" w:hAnsi="ITC Avant Garde"/>
          <w:sz w:val="14"/>
          <w:szCs w:val="14"/>
        </w:rPr>
        <w:t xml:space="preserve"> </w:t>
      </w:r>
      <w:r w:rsidR="00B8777F" w:rsidRPr="00BF5CAB">
        <w:rPr>
          <w:rFonts w:ascii="ITC Avant Garde" w:hAnsi="ITC Avant Garde"/>
          <w:sz w:val="14"/>
          <w:szCs w:val="14"/>
        </w:rPr>
        <w:t>5014</w:t>
      </w:r>
      <w:r w:rsidR="00E87423">
        <w:rPr>
          <w:rFonts w:ascii="ITC Avant Garde" w:hAnsi="ITC Avant Garde"/>
          <w:sz w:val="14"/>
          <w:szCs w:val="14"/>
        </w:rPr>
        <w:t xml:space="preserve"> </w:t>
      </w:r>
      <w:r w:rsidR="00B8777F" w:rsidRPr="00BF5CAB">
        <w:rPr>
          <w:rFonts w:ascii="ITC Avant Garde" w:hAnsi="ITC Avant Garde"/>
          <w:sz w:val="14"/>
          <w:szCs w:val="14"/>
        </w:rPr>
        <w:t>4738</w:t>
      </w:r>
      <w:r w:rsidR="00DD6196">
        <w:rPr>
          <w:rFonts w:ascii="ITC Avant Garde" w:hAnsi="ITC Avant Garde"/>
          <w:sz w:val="14"/>
          <w:szCs w:val="14"/>
        </w:rPr>
        <w:t>;</w:t>
      </w:r>
      <w:r w:rsidR="00B8777F" w:rsidRPr="00BF5CAB">
        <w:rPr>
          <w:rFonts w:ascii="ITC Avant Garde" w:hAnsi="ITC Avant Garde"/>
          <w:sz w:val="14"/>
          <w:szCs w:val="14"/>
        </w:rPr>
        <w:t xml:space="preserve"> y </w:t>
      </w:r>
      <w:r w:rsidR="00BF5CAB" w:rsidRPr="00BF5CAB">
        <w:rPr>
          <w:rFonts w:ascii="ITC Avant Garde" w:hAnsi="ITC Avant Garde"/>
          <w:sz w:val="14"/>
          <w:szCs w:val="14"/>
        </w:rPr>
        <w:t>María Isabel De la Vega Esteinou, Subdirector</w:t>
      </w:r>
      <w:r w:rsidR="00DD6196">
        <w:rPr>
          <w:rFonts w:ascii="ITC Avant Garde" w:hAnsi="ITC Avant Garde"/>
          <w:sz w:val="14"/>
          <w:szCs w:val="14"/>
        </w:rPr>
        <w:t>a</w:t>
      </w:r>
      <w:r w:rsidR="00BF5CAB" w:rsidRPr="00BF5CAB">
        <w:rPr>
          <w:rFonts w:ascii="ITC Avant Garde" w:hAnsi="ITC Avant Garde"/>
          <w:sz w:val="14"/>
          <w:szCs w:val="14"/>
        </w:rPr>
        <w:t xml:space="preserve"> de Licitaciones "B</w:t>
      </w:r>
      <w:r w:rsidR="00B8777F" w:rsidRPr="00BF5CAB">
        <w:rPr>
          <w:rFonts w:ascii="ITC Avant Garde" w:hAnsi="ITC Avant Garde"/>
          <w:sz w:val="14"/>
          <w:szCs w:val="14"/>
        </w:rPr>
        <w:t xml:space="preserve">", correo electrónico: </w:t>
      </w:r>
      <w:hyperlink r:id="rId15" w:history="1">
        <w:r w:rsidR="00BF5CAB" w:rsidRPr="00BF5CAB">
          <w:rPr>
            <w:rStyle w:val="Hipervnculo"/>
            <w:rFonts w:ascii="ITC Avant Garde" w:hAnsi="ITC Avant Garde"/>
            <w:sz w:val="14"/>
            <w:szCs w:val="14"/>
          </w:rPr>
          <w:t>isabel.delavega@ift.org.mx</w:t>
        </w:r>
      </w:hyperlink>
      <w:r w:rsidR="00B8777F" w:rsidRPr="00BF5CAB">
        <w:rPr>
          <w:rFonts w:ascii="ITC Avant Garde" w:hAnsi="ITC Avant Garde"/>
          <w:sz w:val="14"/>
          <w:szCs w:val="14"/>
          <w:u w:val="single"/>
        </w:rPr>
        <w:t>,</w:t>
      </w:r>
      <w:r w:rsidR="00BF5CAB" w:rsidRPr="00BF5CAB">
        <w:rPr>
          <w:rFonts w:ascii="ITC Avant Garde" w:hAnsi="ITC Avant Garde"/>
          <w:sz w:val="14"/>
          <w:szCs w:val="14"/>
        </w:rPr>
        <w:t xml:space="preserve"> número telefónico (55)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87423">
        <w:rPr>
          <w:rFonts w:ascii="ITC Avant Garde" w:hAnsi="ITC Avant Garde"/>
          <w:sz w:val="14"/>
          <w:szCs w:val="14"/>
        </w:rPr>
        <w:t xml:space="preserve"> </w:t>
      </w:r>
      <w:r w:rsidR="00BF5CAB" w:rsidRPr="00BF5CAB">
        <w:rPr>
          <w:rFonts w:ascii="ITC Avant Garde" w:hAnsi="ITC Avant Garde"/>
          <w:sz w:val="14"/>
          <w:szCs w:val="14"/>
        </w:rPr>
        <w:t>4154,</w:t>
      </w:r>
      <w:r w:rsidR="00B8777F" w:rsidRPr="00BF5CAB">
        <w:rPr>
          <w:rFonts w:ascii="ITC Avant Garde" w:hAnsi="ITC Avant Garde"/>
          <w:sz w:val="14"/>
          <w:szCs w:val="14"/>
        </w:rPr>
        <w:t xml:space="preserve"> quiénes estarán disponibles en los mismos horarios de atención de la Oficialía de Partes del Instituto</w:t>
      </w:r>
      <w:r w:rsidR="00BF5CAB" w:rsidRPr="00BF5CAB">
        <w:rPr>
          <w:rFonts w:ascii="ITC Avant Garde" w:hAnsi="ITC Avant Garde"/>
          <w:sz w:val="14"/>
          <w:szCs w:val="14"/>
        </w:rPr>
        <w:t>.</w:t>
      </w:r>
    </w:p>
    <w:p w14:paraId="0C2E5816" w14:textId="77777777" w:rsidR="00385726" w:rsidRPr="00F36A5D" w:rsidRDefault="00385726" w:rsidP="00201EDB">
      <w:pPr>
        <w:spacing w:after="0"/>
        <w:ind w:left="284"/>
        <w:jc w:val="both"/>
        <w:rPr>
          <w:rFonts w:ascii="ITC Avant Garde" w:hAnsi="ITC Avant Garde"/>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1"/>
        <w:gridCol w:w="4150"/>
      </w:tblGrid>
      <w:tr w:rsidR="00DF154A" w:rsidRPr="00F36A5D" w14:paraId="3D351E83" w14:textId="77777777" w:rsidTr="004D2479">
        <w:trPr>
          <w:trHeight w:val="600"/>
          <w:jc w:val="center"/>
        </w:trPr>
        <w:tc>
          <w:tcPr>
            <w:tcW w:w="5000" w:type="pct"/>
            <w:gridSpan w:val="2"/>
            <w:shd w:val="clear" w:color="auto" w:fill="D9D9D9"/>
            <w:vAlign w:val="center"/>
            <w:hideMark/>
          </w:tcPr>
          <w:p w14:paraId="68F5EA94" w14:textId="77777777" w:rsidR="00DF154A" w:rsidRPr="00F36A5D" w:rsidRDefault="00DF154A" w:rsidP="00201EDB">
            <w:pPr>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3EA3EC33" w14:textId="77777777" w:rsidTr="004D2479">
        <w:trPr>
          <w:trHeight w:val="509"/>
          <w:jc w:val="center"/>
        </w:trPr>
        <w:tc>
          <w:tcPr>
            <w:tcW w:w="2674" w:type="pct"/>
            <w:shd w:val="clear" w:color="auto" w:fill="C5E0B3"/>
            <w:vAlign w:val="center"/>
            <w:hideMark/>
          </w:tcPr>
          <w:p w14:paraId="39E04CE6"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2326" w:type="pct"/>
            <w:shd w:val="clear" w:color="auto" w:fill="auto"/>
            <w:vAlign w:val="center"/>
            <w:hideMark/>
          </w:tcPr>
          <w:p w14:paraId="6CF2EE1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139BD5E" w14:textId="77777777" w:rsidTr="004D2479">
        <w:trPr>
          <w:trHeight w:val="403"/>
          <w:jc w:val="center"/>
        </w:trPr>
        <w:tc>
          <w:tcPr>
            <w:tcW w:w="2674" w:type="pct"/>
            <w:shd w:val="clear" w:color="auto" w:fill="E2EFD9"/>
            <w:vAlign w:val="center"/>
            <w:hideMark/>
          </w:tcPr>
          <w:p w14:paraId="31A93B44"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2326" w:type="pct"/>
            <w:shd w:val="clear" w:color="auto" w:fill="auto"/>
            <w:vAlign w:val="bottom"/>
            <w:hideMark/>
          </w:tcPr>
          <w:p w14:paraId="4453784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230BD4" w:rsidRPr="00F36A5D" w14:paraId="04951D48" w14:textId="77777777" w:rsidTr="004D2479">
        <w:trPr>
          <w:trHeight w:val="523"/>
          <w:jc w:val="center"/>
        </w:trPr>
        <w:tc>
          <w:tcPr>
            <w:tcW w:w="2674" w:type="pct"/>
            <w:shd w:val="clear" w:color="auto" w:fill="C5E0B3"/>
            <w:vAlign w:val="center"/>
            <w:hideMark/>
          </w:tcPr>
          <w:p w14:paraId="2F2291DF"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C42DFDE"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2326" w:type="pct"/>
            <w:shd w:val="clear" w:color="auto" w:fill="auto"/>
            <w:vAlign w:val="center"/>
            <w:hideMark/>
          </w:tcPr>
          <w:p w14:paraId="0C9328E9" w14:textId="58AA6458" w:rsidR="00230BD4" w:rsidRPr="00F36A5D" w:rsidRDefault="00555814" w:rsidP="00230BD4">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A75AFD12F484D6C9216514445782D1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230BD4" w:rsidRPr="00DC3C6C">
                  <w:rPr>
                    <w:rStyle w:val="Textodelmarcadordeposicin"/>
                    <w:rFonts w:ascii="Century Gothic" w:hAnsi="Century Gothic"/>
                    <w:sz w:val="20"/>
                  </w:rPr>
                  <w:t>Elija un elemento.</w:t>
                </w:r>
              </w:sdtContent>
            </w:sdt>
          </w:p>
        </w:tc>
      </w:tr>
      <w:tr w:rsidR="00DF154A" w:rsidRPr="00F36A5D" w14:paraId="43C08F1E" w14:textId="77777777" w:rsidTr="004D2479">
        <w:trPr>
          <w:trHeight w:val="300"/>
          <w:jc w:val="center"/>
        </w:trPr>
        <w:tc>
          <w:tcPr>
            <w:tcW w:w="5000" w:type="pct"/>
            <w:gridSpan w:val="2"/>
            <w:shd w:val="clear" w:color="auto" w:fill="D9D9D9"/>
            <w:noWrap/>
            <w:vAlign w:val="center"/>
            <w:hideMark/>
          </w:tcPr>
          <w:p w14:paraId="67911431"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2784A50B" w14:textId="77777777" w:rsidTr="004D2479">
        <w:trPr>
          <w:trHeight w:val="274"/>
          <w:jc w:val="center"/>
        </w:trPr>
        <w:tc>
          <w:tcPr>
            <w:tcW w:w="5000" w:type="pct"/>
            <w:gridSpan w:val="2"/>
            <w:shd w:val="clear" w:color="auto" w:fill="auto"/>
            <w:vAlign w:val="center"/>
            <w:hideMark/>
          </w:tcPr>
          <w:p w14:paraId="4D3F3A47"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DABA178"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0C5E2CBF"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13E75F0D" w14:textId="77777777"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2E362A06" w14:textId="77777777" w:rsidR="00D22B9D" w:rsidRPr="00F36A5D" w:rsidRDefault="00D22B9D" w:rsidP="00D42FCD">
            <w:pPr>
              <w:spacing w:after="0" w:line="240" w:lineRule="auto"/>
              <w:ind w:left="492" w:right="229"/>
              <w:jc w:val="both"/>
              <w:rPr>
                <w:rFonts w:ascii="ITC Avant Garde" w:eastAsia="Times New Roman" w:hAnsi="ITC Avant Garde"/>
                <w:color w:val="000000"/>
                <w:sz w:val="14"/>
                <w:szCs w:val="16"/>
                <w:lang w:eastAsia="es-MX"/>
              </w:rPr>
            </w:pPr>
          </w:p>
          <w:p w14:paraId="6EF6F9C6" w14:textId="57B96C82"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w:t>
            </w:r>
            <w:r w:rsidR="00520D85">
              <w:rPr>
                <w:rFonts w:ascii="ITC Avant Garde" w:eastAsia="Times New Roman" w:hAnsi="ITC Avant Garde"/>
                <w:color w:val="000000"/>
                <w:sz w:val="14"/>
                <w:szCs w:val="16"/>
                <w:lang w:eastAsia="es-MX"/>
              </w:rPr>
              <w:t>colonia</w:t>
            </w:r>
            <w:r w:rsidR="00201EDB">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Nochebuena, </w:t>
            </w:r>
            <w:r w:rsidR="001208F6">
              <w:rPr>
                <w:rFonts w:ascii="ITC Avant Garde" w:eastAsia="Times New Roman" w:hAnsi="ITC Avant Garde"/>
                <w:color w:val="000000"/>
                <w:sz w:val="14"/>
                <w:szCs w:val="16"/>
                <w:lang w:eastAsia="es-MX"/>
              </w:rPr>
              <w:t>Alcaldía</w:t>
            </w:r>
            <w:r w:rsidR="00201EDB">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13D919B8" w14:textId="77777777" w:rsidR="00D22B9D" w:rsidRPr="00F36A5D" w:rsidRDefault="00D22B9D" w:rsidP="002B1516">
            <w:pPr>
              <w:spacing w:after="0" w:line="240" w:lineRule="auto"/>
              <w:ind w:left="492" w:right="229"/>
              <w:jc w:val="both"/>
              <w:rPr>
                <w:rFonts w:ascii="ITC Avant Garde" w:eastAsia="Times New Roman" w:hAnsi="ITC Avant Garde"/>
                <w:color w:val="000000"/>
                <w:sz w:val="14"/>
                <w:szCs w:val="16"/>
                <w:lang w:eastAsia="es-MX"/>
              </w:rPr>
            </w:pPr>
          </w:p>
          <w:p w14:paraId="0ABC53D5" w14:textId="77777777" w:rsidR="000E55B0" w:rsidRPr="00F36A5D" w:rsidRDefault="000E55B0" w:rsidP="002B1516">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w:t>
            </w:r>
            <w:r w:rsidR="00520D85">
              <w:rPr>
                <w:rFonts w:ascii="ITC Avant Garde" w:eastAsia="Times New Roman" w:hAnsi="ITC Avant Garde"/>
                <w:color w:val="000000"/>
                <w:sz w:val="14"/>
                <w:szCs w:val="16"/>
                <w:lang w:eastAsia="es-MX"/>
              </w:rPr>
              <w:t>la</w:t>
            </w:r>
            <w:r w:rsidR="00520D85"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00520D85">
              <w:rPr>
                <w:rFonts w:ascii="ITC Avant Garde" w:eastAsia="Times New Roman" w:hAnsi="ITC Avant Garde"/>
                <w:color w:val="000000"/>
                <w:sz w:val="14"/>
                <w:szCs w:val="16"/>
                <w:lang w:eastAsia="es-MX"/>
              </w:rPr>
              <w:t xml:space="preserve"> del Instituto Federal de Telecomunicaciones</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w:t>
            </w:r>
            <w:r w:rsidR="008A48B4">
              <w:rPr>
                <w:rFonts w:ascii="ITC Avant Garde" w:eastAsia="Times New Roman" w:hAnsi="ITC Avant Garde"/>
                <w:color w:val="000000"/>
                <w:sz w:val="14"/>
                <w:szCs w:val="16"/>
                <w:lang w:eastAsia="es-MX"/>
              </w:rPr>
              <w:t xml:space="preserve">la presente </w:t>
            </w:r>
            <w:r w:rsidR="00C83664" w:rsidRPr="00F36A5D">
              <w:rPr>
                <w:rFonts w:ascii="ITC Avant Garde" w:eastAsia="Times New Roman" w:hAnsi="ITC Avant Garde"/>
                <w:color w:val="000000"/>
                <w:sz w:val="14"/>
                <w:szCs w:val="16"/>
                <w:lang w:eastAsia="es-MX"/>
              </w:rPr>
              <w:t xml:space="preserve">consulta pública consiste en promover la participación ciudadana y transparentar el </w:t>
            </w:r>
            <w:r w:rsidR="008A48B4">
              <w:rPr>
                <w:rFonts w:ascii="ITC Avant Garde" w:eastAsia="Times New Roman" w:hAnsi="ITC Avant Garde"/>
                <w:color w:val="000000"/>
                <w:sz w:val="14"/>
                <w:szCs w:val="16"/>
                <w:lang w:eastAsia="es-MX"/>
              </w:rPr>
              <w:t>procedimiento de licitación, a través de las bases de licitación</w:t>
            </w:r>
            <w:r w:rsidR="00DC53E9">
              <w:rPr>
                <w:rFonts w:ascii="ITC Avant Garde" w:eastAsia="Times New Roman" w:hAnsi="ITC Avant Garde"/>
                <w:color w:val="000000"/>
                <w:sz w:val="14"/>
                <w:szCs w:val="16"/>
                <w:lang w:eastAsia="es-MX"/>
              </w:rPr>
              <w:t>,</w:t>
            </w:r>
            <w:r w:rsidR="008A48B4">
              <w:rPr>
                <w:rFonts w:ascii="ITC Avant Garde" w:eastAsia="Times New Roman" w:hAnsi="ITC Avant Garde"/>
                <w:color w:val="000000"/>
                <w:sz w:val="14"/>
                <w:szCs w:val="16"/>
                <w:lang w:eastAsia="es-MX"/>
              </w:rPr>
              <w:t xml:space="preserve"> sus apéndices y anexos, </w:t>
            </w:r>
            <w:r w:rsidR="00C83664" w:rsidRPr="00F36A5D">
              <w:rPr>
                <w:rFonts w:ascii="ITC Avant Garde" w:eastAsia="Times New Roman" w:hAnsi="ITC Avant Garde"/>
                <w:color w:val="000000"/>
                <w:sz w:val="14"/>
                <w:szCs w:val="16"/>
                <w:lang w:eastAsia="es-MX"/>
              </w:rPr>
              <w:t xml:space="preserve"> </w:t>
            </w:r>
            <w:r w:rsidR="008A48B4">
              <w:rPr>
                <w:rFonts w:ascii="ITC Avant Garde" w:eastAsia="Times New Roman" w:hAnsi="ITC Avant Garde"/>
                <w:color w:val="000000"/>
                <w:sz w:val="14"/>
                <w:szCs w:val="16"/>
                <w:lang w:eastAsia="es-MX"/>
              </w:rPr>
              <w:t>por lo que el</w:t>
            </w:r>
            <w:r w:rsidR="00C83664" w:rsidRPr="00F36A5D">
              <w:rPr>
                <w:rFonts w:ascii="ITC Avant Garde" w:eastAsia="Times New Roman" w:hAnsi="ITC Avant Garde"/>
                <w:color w:val="000000"/>
                <w:sz w:val="14"/>
                <w:szCs w:val="16"/>
                <w:lang w:eastAsia="es-MX"/>
              </w:rPr>
              <w:t xml:space="preserve"> Pleno del </w:t>
            </w:r>
            <w:r w:rsidR="004B053F" w:rsidRPr="00F36A5D">
              <w:rPr>
                <w:rFonts w:ascii="ITC Avant Garde" w:eastAsia="Times New Roman" w:hAnsi="ITC Avant Garde"/>
                <w:color w:val="000000"/>
                <w:sz w:val="14"/>
                <w:szCs w:val="16"/>
                <w:lang w:eastAsia="es-MX"/>
              </w:rPr>
              <w:t>IFT</w:t>
            </w:r>
            <w:r w:rsidR="008A48B4">
              <w:rPr>
                <w:rFonts w:ascii="ITC Avant Garde" w:eastAsia="Times New Roman" w:hAnsi="ITC Avant Garde"/>
                <w:color w:val="000000"/>
                <w:sz w:val="14"/>
                <w:szCs w:val="16"/>
                <w:lang w:eastAsia="es-MX"/>
              </w:rPr>
              <w:t xml:space="preserve"> considera necesario</w:t>
            </w:r>
            <w:r w:rsidR="00C83664" w:rsidRPr="00F36A5D">
              <w:rPr>
                <w:rFonts w:ascii="ITC Avant Garde" w:eastAsia="Times New Roman" w:hAnsi="ITC Avant Garde"/>
                <w:color w:val="000000"/>
                <w:sz w:val="14"/>
                <w:szCs w:val="16"/>
                <w:lang w:eastAsia="es-MX"/>
              </w:rPr>
              <w:t xml:space="preserve">generar un espacio de intercambio de información, opiniones y puntos de vista sobre </w:t>
            </w:r>
            <w:r w:rsidR="008A48B4">
              <w:rPr>
                <w:rFonts w:ascii="ITC Avant Garde" w:eastAsia="Times New Roman" w:hAnsi="ITC Avant Garde"/>
                <w:color w:val="000000"/>
                <w:sz w:val="14"/>
                <w:szCs w:val="16"/>
                <w:lang w:eastAsia="es-MX"/>
              </w:rPr>
              <w:t xml:space="preserve">el presente </w:t>
            </w:r>
            <w:r w:rsidR="00C83664" w:rsidRPr="00F36A5D">
              <w:rPr>
                <w:rFonts w:ascii="ITC Avant Garde" w:eastAsia="Times New Roman" w:hAnsi="ITC Avant Garde"/>
                <w:color w:val="000000"/>
                <w:sz w:val="14"/>
                <w:szCs w:val="16"/>
                <w:lang w:eastAsia="es-MX"/>
              </w:rPr>
              <w:t xml:space="preserve">tema de interés que </w:t>
            </w:r>
            <w:r w:rsidR="008A48B4">
              <w:rPr>
                <w:rFonts w:ascii="ITC Avant Garde" w:eastAsia="Times New Roman" w:hAnsi="ITC Avant Garde"/>
                <w:color w:val="000000"/>
                <w:sz w:val="14"/>
                <w:szCs w:val="16"/>
                <w:lang w:eastAsia="es-MX"/>
              </w:rPr>
              <w:t>se</w:t>
            </w:r>
            <w:r w:rsidR="00201EDB">
              <w:rPr>
                <w:rFonts w:ascii="ITC Avant Garde" w:eastAsia="Times New Roman" w:hAnsi="ITC Avant Garde"/>
                <w:color w:val="000000"/>
                <w:sz w:val="14"/>
                <w:szCs w:val="16"/>
                <w:lang w:eastAsia="es-MX"/>
              </w:rPr>
              <w:t xml:space="preserve"> </w:t>
            </w:r>
            <w:r w:rsidR="008A48B4" w:rsidRPr="00F36A5D">
              <w:rPr>
                <w:rFonts w:ascii="ITC Avant Garde" w:eastAsia="Times New Roman" w:hAnsi="ITC Avant Garde"/>
                <w:color w:val="000000"/>
                <w:sz w:val="14"/>
                <w:szCs w:val="16"/>
                <w:lang w:eastAsia="es-MX"/>
              </w:rPr>
              <w:t>somet</w:t>
            </w:r>
            <w:r w:rsidR="008A48B4">
              <w:rPr>
                <w:rFonts w:ascii="ITC Avant Garde" w:eastAsia="Times New Roman" w:hAnsi="ITC Avant Garde"/>
                <w:color w:val="000000"/>
                <w:sz w:val="14"/>
                <w:szCs w:val="16"/>
                <w:lang w:eastAsia="es-MX"/>
              </w:rPr>
              <w:t>e</w:t>
            </w:r>
            <w:r w:rsidR="008A48B4"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75E8B764" w14:textId="77777777" w:rsidR="00D22B9D" w:rsidRPr="00F36A5D" w:rsidRDefault="00D22B9D" w:rsidP="00201EDB">
            <w:pPr>
              <w:spacing w:after="0" w:line="240" w:lineRule="auto"/>
              <w:ind w:left="492" w:right="229"/>
              <w:jc w:val="both"/>
              <w:rPr>
                <w:rFonts w:ascii="ITC Avant Garde" w:eastAsia="Times New Roman" w:hAnsi="ITC Avant Garde"/>
                <w:color w:val="000000"/>
                <w:sz w:val="14"/>
                <w:szCs w:val="16"/>
                <w:lang w:eastAsia="es-MX"/>
              </w:rPr>
            </w:pPr>
          </w:p>
          <w:p w14:paraId="7BD06D30"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05F9C001"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594799B0"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51 de la Ley Federal de Telecomunicaciones y Radiodifusión</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w:t>
            </w:r>
          </w:p>
          <w:p w14:paraId="2ADFDF0A"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697C3DE6" w14:textId="77777777"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2B558F">
              <w:rPr>
                <w:rFonts w:ascii="ITC Avant Garde" w:eastAsia="Times New Roman" w:hAnsi="ITC Avant Garde"/>
                <w:b/>
                <w:color w:val="000000"/>
                <w:sz w:val="14"/>
                <w:szCs w:val="14"/>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D77944">
              <w:rPr>
                <w:rFonts w:ascii="ITC Avant Garde" w:eastAsia="Times New Roman" w:hAnsi="ITC Avant Garde"/>
                <w:color w:val="000000"/>
                <w:sz w:val="14"/>
                <w:szCs w:val="14"/>
                <w:lang w:eastAsia="es-MX"/>
              </w:rPr>
              <w:t xml:space="preserve"> </w:t>
            </w:r>
            <w:r w:rsidR="00A57E13" w:rsidRPr="00D77944">
              <w:rPr>
                <w:rFonts w:ascii="ITC Avant Garde" w:eastAsia="Times New Roman" w:hAnsi="ITC Avant Garde"/>
                <w:color w:val="000000"/>
                <w:sz w:val="14"/>
                <w:szCs w:val="14"/>
                <w:lang w:eastAsia="es-MX"/>
              </w:rPr>
              <w:t>En concordancia con lo señalado en el apartado IV, del presente aviso de privacidad, se informa que los datos personales recabados con motivo del proceso de consulta públicano serán objeto de transferencias que requieran el consentimiento del titular. No obstante, s</w:t>
            </w:r>
            <w:r w:rsidRPr="00D77944">
              <w:rPr>
                <w:rFonts w:ascii="ITC Avant Garde" w:eastAsia="Times New Roman" w:hAnsi="ITC Avant Garde"/>
                <w:color w:val="000000"/>
                <w:sz w:val="14"/>
                <w:szCs w:val="14"/>
                <w:lang w:eastAsia="es-MX"/>
              </w:rPr>
              <w:t>e ponen a disposición los</w:t>
            </w:r>
            <w:r w:rsidRPr="00A12C9D">
              <w:rPr>
                <w:rFonts w:ascii="ITC Avant Garde" w:eastAsia="Times New Roman" w:hAnsi="ITC Avant Garde"/>
                <w:color w:val="000000"/>
                <w:sz w:val="14"/>
                <w:szCs w:val="14"/>
                <w:lang w:eastAsia="es-MX"/>
              </w:rPr>
              <w:t xml:space="preserve"> siguientes puntos de contacto</w:t>
            </w:r>
            <w:r w:rsidR="002B558F" w:rsidRPr="00A12C9D">
              <w:rPr>
                <w:rFonts w:ascii="ITC Avant Garde" w:eastAsia="Times New Roman" w:hAnsi="ITC Avant Garde"/>
                <w:color w:val="000000"/>
                <w:sz w:val="14"/>
                <w:szCs w:val="14"/>
                <w:lang w:eastAsia="es-MX"/>
              </w:rPr>
              <w:t>:</w:t>
            </w:r>
            <w:r w:rsidR="00B209E7">
              <w:rPr>
                <w:rFonts w:ascii="ITC Avant Garde" w:eastAsia="Times New Roman" w:hAnsi="ITC Avant Garde"/>
                <w:color w:val="000000"/>
                <w:sz w:val="14"/>
                <w:szCs w:val="14"/>
                <w:lang w:eastAsia="es-MX"/>
              </w:rPr>
              <w:t xml:space="preserve"> </w:t>
            </w:r>
            <w:r w:rsidR="00B209E7" w:rsidRPr="00BF5CAB">
              <w:rPr>
                <w:rFonts w:ascii="ITC Avant Garde" w:hAnsi="ITC Avant Garde"/>
                <w:sz w:val="14"/>
                <w:szCs w:val="14"/>
              </w:rPr>
              <w:t>Carlos Juan de Dios Sánchez Bretón</w:t>
            </w:r>
            <w:r w:rsidR="00B209E7" w:rsidRPr="00DD6196">
              <w:rPr>
                <w:rFonts w:ascii="ITC Avant Garde" w:hAnsi="ITC Avant Garde"/>
                <w:sz w:val="14"/>
                <w:szCs w:val="14"/>
              </w:rPr>
              <w:t xml:space="preserve">, Director General de Economía del Espectro y Recursos Orbitales, correo electrónico: </w:t>
            </w:r>
            <w:hyperlink r:id="rId16" w:history="1">
              <w:r w:rsidR="00B209E7" w:rsidRPr="00BF5CAB">
                <w:rPr>
                  <w:rStyle w:val="Hipervnculo"/>
                  <w:rFonts w:ascii="ITC Avant Garde" w:hAnsi="ITC Avant Garde"/>
                  <w:sz w:val="14"/>
                  <w:szCs w:val="14"/>
                </w:rPr>
                <w:t>carlos.sanchezb@ift.org.mx</w:t>
              </w:r>
            </w:hyperlink>
            <w:r w:rsidR="00B209E7">
              <w:rPr>
                <w:rFonts w:ascii="ITC Avant Garde" w:hAnsi="ITC Avant Garde"/>
                <w:sz w:val="14"/>
                <w:szCs w:val="14"/>
              </w:rPr>
              <w:t>,</w:t>
            </w:r>
            <w:r w:rsidR="00B209E7" w:rsidRPr="00BF5CAB">
              <w:rPr>
                <w:rFonts w:ascii="ITC Avant Garde" w:hAnsi="ITC Avant Garde"/>
                <w:sz w:val="14"/>
                <w:szCs w:val="14"/>
              </w:rPr>
              <w:t xml:space="preserve"> número telefónico (55)</w:t>
            </w:r>
            <w:r w:rsidR="00B209E7">
              <w:rPr>
                <w:rFonts w:ascii="ITC Avant Garde" w:hAnsi="ITC Avant Garde"/>
                <w:sz w:val="14"/>
                <w:szCs w:val="14"/>
              </w:rPr>
              <w:t xml:space="preserve"> </w:t>
            </w:r>
            <w:r w:rsidR="00B209E7" w:rsidRPr="00BF5CAB">
              <w:rPr>
                <w:rFonts w:ascii="ITC Avant Garde" w:hAnsi="ITC Avant Garde"/>
                <w:sz w:val="14"/>
                <w:szCs w:val="14"/>
              </w:rPr>
              <w:t>5014-4353</w:t>
            </w:r>
            <w:r w:rsidR="00B209E7">
              <w:rPr>
                <w:rFonts w:ascii="ITC Avant Garde" w:hAnsi="ITC Avant Garde"/>
                <w:sz w:val="14"/>
                <w:szCs w:val="14"/>
              </w:rPr>
              <w:t>,</w:t>
            </w:r>
            <w:r w:rsidR="002B558F" w:rsidRPr="00A12C9D">
              <w:rPr>
                <w:rFonts w:ascii="ITC Avant Garde" w:eastAsia="Times New Roman" w:hAnsi="ITC Avant Garde"/>
                <w:color w:val="000000"/>
                <w:sz w:val="14"/>
                <w:szCs w:val="14"/>
                <w:lang w:eastAsia="es-MX"/>
              </w:rPr>
              <w:t xml:space="preserve"> </w:t>
            </w:r>
            <w:r w:rsidR="002B558F" w:rsidRPr="00A12C9D">
              <w:rPr>
                <w:rFonts w:ascii="ITC Avant Garde" w:hAnsi="ITC Avant Garde"/>
                <w:sz w:val="14"/>
                <w:szCs w:val="14"/>
              </w:rPr>
              <w:t xml:space="preserve">Federico Saggiante Rangel, Director de Licitaciones, correo electrónico: </w:t>
            </w:r>
            <w:hyperlink r:id="rId17" w:history="1">
              <w:r w:rsidR="002B558F" w:rsidRPr="002B558F">
                <w:rPr>
                  <w:rStyle w:val="Hipervnculo"/>
                  <w:rFonts w:ascii="ITC Avant Garde" w:hAnsi="ITC Avant Garde"/>
                  <w:sz w:val="14"/>
                  <w:szCs w:val="14"/>
                </w:rPr>
                <w:t>federico.saggiante@ift.org.mx</w:t>
              </w:r>
            </w:hyperlink>
            <w:r w:rsidR="002B558F" w:rsidRPr="002B558F">
              <w:rPr>
                <w:rFonts w:ascii="ITC Avant Garde" w:hAnsi="ITC Avant Garde"/>
                <w:sz w:val="14"/>
                <w:szCs w:val="14"/>
              </w:rPr>
              <w:t xml:space="preserve">, número telefónico (55) </w:t>
            </w:r>
            <w:r w:rsidR="002B558F" w:rsidRPr="00D77944">
              <w:rPr>
                <w:rFonts w:ascii="ITC Avant Garde" w:hAnsi="ITC Avant Garde"/>
                <w:sz w:val="14"/>
                <w:szCs w:val="14"/>
              </w:rPr>
              <w:t xml:space="preserve">5014-4738; y María Isabel De la Vega Esteinou, Subdirectora de Licitaciones "B", correo electrónico: </w:t>
            </w:r>
            <w:hyperlink r:id="rId18" w:history="1">
              <w:r w:rsidR="002B558F" w:rsidRPr="002B558F">
                <w:rPr>
                  <w:rStyle w:val="Hipervnculo"/>
                  <w:rFonts w:ascii="ITC Avant Garde" w:hAnsi="ITC Avant Garde"/>
                  <w:sz w:val="14"/>
                  <w:szCs w:val="14"/>
                </w:rPr>
                <w:t>i</w:t>
              </w:r>
              <w:r w:rsidR="002B558F" w:rsidRPr="00D77944">
                <w:rPr>
                  <w:rStyle w:val="Hipervnculo"/>
                  <w:rFonts w:ascii="ITC Avant Garde" w:hAnsi="ITC Avant Garde"/>
                  <w:sz w:val="14"/>
                  <w:szCs w:val="14"/>
                </w:rPr>
                <w:t>sabel.delavega@ift.org.mx</w:t>
              </w:r>
            </w:hyperlink>
            <w:r w:rsidR="002B558F" w:rsidRPr="002B558F">
              <w:rPr>
                <w:rFonts w:ascii="ITC Avant Garde" w:hAnsi="ITC Avant Garde"/>
                <w:sz w:val="14"/>
                <w:szCs w:val="14"/>
                <w:u w:val="single"/>
              </w:rPr>
              <w:t>,</w:t>
            </w:r>
            <w:r w:rsidR="002B558F" w:rsidRPr="002B558F">
              <w:rPr>
                <w:rFonts w:ascii="ITC Avant Garde" w:hAnsi="ITC Avant Garde"/>
                <w:sz w:val="14"/>
                <w:szCs w:val="14"/>
              </w:rPr>
              <w:t xml:space="preserve"> número telefónico (55)</w:t>
            </w:r>
            <w:r w:rsidR="002B558F" w:rsidRPr="00D77944">
              <w:rPr>
                <w:rFonts w:ascii="ITC Avant Garde" w:hAnsi="ITC Avant Garde"/>
                <w:sz w:val="14"/>
                <w:szCs w:val="14"/>
              </w:rPr>
              <w:t xml:space="preserve"> 5014-4154</w:t>
            </w:r>
            <w:r w:rsidRPr="00D77944">
              <w:rPr>
                <w:rFonts w:ascii="ITC Avant Garde" w:eastAsia="Times New Roman" w:hAnsi="ITC Avant Garde"/>
                <w:color w:val="000000"/>
                <w:sz w:val="14"/>
                <w:szCs w:val="14"/>
                <w:lang w:eastAsia="es-MX"/>
              </w:rPr>
              <w:t xml:space="preserve">, </w:t>
            </w:r>
            <w:r w:rsidR="00D77944">
              <w:rPr>
                <w:rFonts w:ascii="ITC Avant Garde" w:eastAsia="Times New Roman" w:hAnsi="ITC Avant Garde"/>
                <w:color w:val="000000"/>
                <w:sz w:val="14"/>
                <w:szCs w:val="14"/>
                <w:lang w:eastAsia="es-MX"/>
              </w:rPr>
              <w:t xml:space="preserve">respectivamente, </w:t>
            </w:r>
            <w:r w:rsidRPr="00D77944">
              <w:rPr>
                <w:rFonts w:ascii="ITC Avant Garde" w:eastAsia="Times New Roman" w:hAnsi="ITC Avant Garde"/>
                <w:color w:val="000000"/>
                <w:sz w:val="14"/>
                <w:szCs w:val="14"/>
                <w:lang w:eastAsia="es-MX"/>
              </w:rPr>
              <w:t xml:space="preserve">con quienes el titular de los datos personales podrá comunicarse </w:t>
            </w:r>
            <w:r w:rsidR="00A57E13" w:rsidRPr="00D77944">
              <w:rPr>
                <w:rFonts w:ascii="ITC Avant Garde" w:eastAsia="Times New Roman" w:hAnsi="ITC Avant Garde"/>
                <w:color w:val="000000"/>
                <w:sz w:val="14"/>
                <w:szCs w:val="14"/>
                <w:lang w:eastAsia="es-MX"/>
              </w:rPr>
              <w:t>para cualquier manifestación o inquietud al respecto</w:t>
            </w:r>
            <w:r w:rsidR="00A57E13" w:rsidRPr="00F36A5D">
              <w:rPr>
                <w:rFonts w:ascii="ITC Avant Garde" w:eastAsia="Times New Roman" w:hAnsi="ITC Avant Garde"/>
                <w:color w:val="000000"/>
                <w:sz w:val="14"/>
                <w:szCs w:val="16"/>
                <w:lang w:eastAsia="es-MX"/>
              </w:rPr>
              <w:t xml:space="preserve">. </w:t>
            </w:r>
          </w:p>
          <w:p w14:paraId="5E5F9464" w14:textId="77777777" w:rsidR="00D22B9D" w:rsidRPr="00F36A5D" w:rsidRDefault="00D22B9D" w:rsidP="00D42FCD">
            <w:pPr>
              <w:spacing w:after="0" w:line="240" w:lineRule="auto"/>
              <w:ind w:left="492" w:right="229"/>
              <w:jc w:val="both"/>
              <w:rPr>
                <w:rFonts w:ascii="ITC Avant Garde" w:eastAsia="Times New Roman" w:hAnsi="ITC Avant Garde"/>
                <w:color w:val="000000"/>
                <w:sz w:val="14"/>
                <w:szCs w:val="16"/>
                <w:lang w:eastAsia="es-MX"/>
              </w:rPr>
            </w:pPr>
          </w:p>
          <w:p w14:paraId="13CCB97D" w14:textId="77777777" w:rsidR="00A57E13" w:rsidRDefault="000E55B0" w:rsidP="002B1516">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2FF4BF3C" w14:textId="77777777" w:rsidR="00F812E3" w:rsidRPr="00F36A5D" w:rsidRDefault="00F812E3" w:rsidP="002B1516">
            <w:pPr>
              <w:spacing w:after="0" w:line="240" w:lineRule="auto"/>
              <w:ind w:left="492" w:right="229"/>
              <w:jc w:val="both"/>
              <w:rPr>
                <w:rFonts w:ascii="ITC Avant Garde" w:eastAsia="Times New Roman" w:hAnsi="ITC Avant Garde"/>
                <w:color w:val="000000"/>
                <w:sz w:val="14"/>
                <w:szCs w:val="16"/>
                <w:lang w:eastAsia="es-MX"/>
              </w:rPr>
            </w:pPr>
          </w:p>
          <w:p w14:paraId="5B593DEE" w14:textId="68FC6C2E" w:rsidR="00A57E13" w:rsidRDefault="00A57E13" w:rsidP="001208F6">
            <w:pPr>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r w:rsidR="001208F6">
              <w:rPr>
                <w:rFonts w:ascii="ITC Avant Garde" w:eastAsia="Times New Roman" w:hAnsi="ITC Avant Garde"/>
                <w:color w:val="000000"/>
                <w:sz w:val="14"/>
                <w:szCs w:val="16"/>
                <w:lang w:eastAsia="es-MX"/>
              </w:rPr>
              <w:t>:</w:t>
            </w:r>
          </w:p>
          <w:p w14:paraId="09A9CB33" w14:textId="77777777" w:rsidR="00F36A5D" w:rsidRPr="00F36A5D" w:rsidRDefault="00F36A5D" w:rsidP="00201EDB">
            <w:pPr>
              <w:spacing w:after="0" w:line="240" w:lineRule="auto"/>
              <w:ind w:left="852" w:right="229"/>
              <w:jc w:val="both"/>
              <w:rPr>
                <w:rFonts w:ascii="ITC Avant Garde" w:eastAsia="Times New Roman" w:hAnsi="ITC Avant Garde"/>
                <w:color w:val="000000"/>
                <w:sz w:val="14"/>
                <w:szCs w:val="16"/>
                <w:lang w:eastAsia="es-MX"/>
              </w:rPr>
            </w:pPr>
          </w:p>
          <w:p w14:paraId="51E5210B"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5E3181B4"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2C49C702"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256471CB"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96E38F6"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48C0265" w14:textId="77777777" w:rsidR="00A57E13" w:rsidRPr="00F36A5D" w:rsidRDefault="00A57E13" w:rsidP="004D55DC">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7A44AC0A"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788E32F" w14:textId="39461116" w:rsidR="00F812E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medios a través de los cuales el titular podrá presentar solicitudes para el ejercicio de los derechos ARCO</w:t>
            </w:r>
          </w:p>
          <w:p w14:paraId="19805D1D" w14:textId="77777777" w:rsidR="00F812E3" w:rsidRPr="00F36A5D" w:rsidRDefault="00F812E3" w:rsidP="004D55DC">
            <w:pPr>
              <w:spacing w:after="0" w:line="240" w:lineRule="auto"/>
              <w:ind w:left="539" w:right="229"/>
              <w:jc w:val="both"/>
              <w:rPr>
                <w:rFonts w:ascii="ITC Avant Garde" w:eastAsia="Times New Roman" w:hAnsi="ITC Avant Garde"/>
                <w:color w:val="000000"/>
                <w:sz w:val="14"/>
                <w:szCs w:val="16"/>
                <w:lang w:eastAsia="es-MX"/>
              </w:rPr>
            </w:pPr>
          </w:p>
          <w:p w14:paraId="6C80EF9C" w14:textId="77777777" w:rsidR="00A57E13" w:rsidRPr="00F36A5D" w:rsidRDefault="00A57E13" w:rsidP="004D55D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297517DA" w14:textId="77777777" w:rsidR="00F812E3" w:rsidRPr="00F36A5D" w:rsidRDefault="00F812E3" w:rsidP="004D55DC">
            <w:pPr>
              <w:spacing w:after="0" w:line="240" w:lineRule="auto"/>
              <w:ind w:left="539" w:right="229"/>
              <w:jc w:val="both"/>
              <w:rPr>
                <w:rFonts w:ascii="ITC Avant Garde" w:eastAsia="Times New Roman" w:hAnsi="ITC Avant Garde"/>
                <w:color w:val="000000"/>
                <w:sz w:val="14"/>
                <w:szCs w:val="16"/>
                <w:lang w:eastAsia="es-MX"/>
              </w:rPr>
            </w:pPr>
          </w:p>
          <w:p w14:paraId="0C20DA7E" w14:textId="77777777" w:rsidR="00A57E13" w:rsidRPr="00F36A5D" w:rsidRDefault="00A57E13" w:rsidP="004D55D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636AD48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14677D09" w14:textId="3C6A5C2E"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formularios, sistemas y otros medios simplificados que, en su caso, el Instituto hubiere establecido para facilitar al titular el ejercicio de sus derechos ARCO.</w:t>
            </w:r>
          </w:p>
          <w:p w14:paraId="613474C5"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47093BE"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9"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5DE0A24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DBDADB3" w14:textId="76385578"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medios habilitados para dar respuesta a las solicitudes para el ejercicio de los derechos ARCO</w:t>
            </w:r>
            <w:r w:rsidR="001208F6" w:rsidRPr="001208F6">
              <w:rPr>
                <w:rFonts w:ascii="ITC Avant Garde" w:eastAsia="Times New Roman" w:hAnsi="ITC Avant Garde"/>
                <w:color w:val="000000"/>
                <w:sz w:val="14"/>
                <w:szCs w:val="16"/>
                <w:lang w:eastAsia="es-MX"/>
              </w:rPr>
              <w:t>.</w:t>
            </w:r>
            <w:r w:rsidRPr="001208F6">
              <w:rPr>
                <w:rFonts w:ascii="ITC Avant Garde" w:eastAsia="Times New Roman" w:hAnsi="ITC Avant Garde"/>
                <w:color w:val="000000"/>
                <w:sz w:val="14"/>
                <w:szCs w:val="16"/>
                <w:lang w:eastAsia="es-MX"/>
              </w:rPr>
              <w:t xml:space="preserve"> </w:t>
            </w:r>
          </w:p>
          <w:p w14:paraId="40BD58D6"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B05D50C"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w:t>
            </w:r>
            <w:r w:rsidRPr="00F36A5D">
              <w:rPr>
                <w:rFonts w:ascii="ITC Avant Garde" w:eastAsia="Times New Roman" w:hAnsi="ITC Avant Garde"/>
                <w:color w:val="000000"/>
                <w:sz w:val="14"/>
                <w:szCs w:val="16"/>
                <w:lang w:eastAsia="es-MX"/>
              </w:rPr>
              <w:lastRenderedPageBreak/>
              <w:t>representante de manera presencial, o por la Plataforma Nacional de Transparencia o correo certificado en cuyo caso no procederá la notificación a través de representante para estos últimos medios.</w:t>
            </w:r>
          </w:p>
          <w:p w14:paraId="69CAF5E3"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2A47FF13" w14:textId="60410921"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 xml:space="preserve">La modalidad o medios de reproducción de los datos personales </w:t>
            </w:r>
          </w:p>
          <w:p w14:paraId="27114E2D"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5DF0D8C1"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7BB85E18"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6AFEB3D4" w14:textId="2290E981"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plazos establecidos dentro del procedimiento -los cuales no deberán contravenir los previsto en los artículos 51, 52, 53 y 54 de la LGPDPPSO- son los siguientes:</w:t>
            </w:r>
          </w:p>
          <w:p w14:paraId="4845C89F"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82E584D"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4FE41F6"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93558DB"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E9E7EE8"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17770B6"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5E2BB535"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DD389D9"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475C15BC"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2BAA736"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3DAD9B4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82A083F"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0F8B277D"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6876AEA4"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C16A751"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7C1D8AD1"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4635D34" w14:textId="77777777" w:rsidR="009160D3" w:rsidRPr="00F36A5D" w:rsidRDefault="009160D3" w:rsidP="004D55DC">
            <w:pPr>
              <w:spacing w:after="0" w:line="240" w:lineRule="auto"/>
              <w:ind w:left="492" w:right="229"/>
              <w:jc w:val="both"/>
              <w:rPr>
                <w:rFonts w:ascii="ITC Avant Garde" w:eastAsia="Times New Roman" w:hAnsi="ITC Avant Garde"/>
                <w:color w:val="000000"/>
                <w:sz w:val="14"/>
                <w:szCs w:val="16"/>
                <w:lang w:eastAsia="es-MX"/>
              </w:rPr>
            </w:pPr>
          </w:p>
          <w:p w14:paraId="42FB4F4F" w14:textId="10E030DC"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El derecho que tiene el titular de presentar un recurso de revisión ante el INAI en caso de estar inconforme con la respuesta</w:t>
            </w:r>
          </w:p>
          <w:p w14:paraId="3E1E651D" w14:textId="77777777" w:rsidR="009160D3" w:rsidRPr="00F36A5D" w:rsidRDefault="009160D3" w:rsidP="0085081B">
            <w:pPr>
              <w:spacing w:after="0" w:line="240" w:lineRule="auto"/>
              <w:ind w:left="492" w:right="229"/>
              <w:jc w:val="both"/>
              <w:rPr>
                <w:rFonts w:ascii="ITC Avant Garde" w:eastAsia="Times New Roman" w:hAnsi="ITC Avant Garde"/>
                <w:color w:val="000000"/>
                <w:sz w:val="14"/>
                <w:szCs w:val="16"/>
                <w:lang w:eastAsia="es-MX"/>
              </w:rPr>
            </w:pPr>
          </w:p>
          <w:p w14:paraId="2F19D417" w14:textId="77777777" w:rsidR="009160D3" w:rsidRDefault="00A57E13" w:rsidP="00D94AAB">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CEA45EF" w14:textId="77777777" w:rsidR="00F36A5D" w:rsidRDefault="00F36A5D" w:rsidP="00425261">
            <w:pPr>
              <w:spacing w:after="0" w:line="240" w:lineRule="auto"/>
              <w:ind w:left="492" w:right="229"/>
              <w:jc w:val="both"/>
              <w:rPr>
                <w:rFonts w:ascii="ITC Avant Garde" w:eastAsia="Times New Roman" w:hAnsi="ITC Avant Garde"/>
                <w:color w:val="000000"/>
                <w:sz w:val="14"/>
                <w:szCs w:val="16"/>
                <w:lang w:eastAsia="es-MX"/>
              </w:rPr>
            </w:pPr>
          </w:p>
          <w:p w14:paraId="1289918F" w14:textId="571ED7AB" w:rsidR="00EC144A" w:rsidRDefault="000E55B0" w:rsidP="004D55DC">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w:t>
            </w:r>
            <w:r w:rsidR="00277829">
              <w:rPr>
                <w:rFonts w:ascii="ITC Avant Garde" w:eastAsia="Times New Roman" w:hAnsi="ITC Avant Garde"/>
                <w:color w:val="000000"/>
                <w:sz w:val="14"/>
                <w:szCs w:val="16"/>
                <w:lang w:eastAsia="es-MX"/>
              </w:rPr>
              <w:t>colonia</w:t>
            </w:r>
            <w:r w:rsidRPr="00EC144A">
              <w:rPr>
                <w:rFonts w:ascii="ITC Avant Garde" w:eastAsia="Times New Roman" w:hAnsi="ITC Avant Garde"/>
                <w:color w:val="000000"/>
                <w:sz w:val="14"/>
                <w:szCs w:val="16"/>
                <w:lang w:eastAsia="es-MX"/>
              </w:rPr>
              <w:t xml:space="preserve"> Nochebuena, </w:t>
            </w:r>
            <w:r w:rsidR="001208F6">
              <w:rPr>
                <w:rFonts w:ascii="ITC Avant Garde" w:eastAsia="Times New Roman" w:hAnsi="ITC Avant Garde"/>
                <w:color w:val="000000"/>
                <w:sz w:val="14"/>
                <w:szCs w:val="16"/>
                <w:lang w:eastAsia="es-MX"/>
              </w:rPr>
              <w:t>Alcaldía</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14:paraId="42A1C31C" w14:textId="77777777" w:rsidR="00F36A5D" w:rsidRPr="00EC144A" w:rsidRDefault="00F36A5D" w:rsidP="0085081B">
            <w:pPr>
              <w:spacing w:after="0" w:line="240" w:lineRule="auto"/>
              <w:ind w:right="229"/>
              <w:jc w:val="both"/>
              <w:rPr>
                <w:rFonts w:ascii="ITC Avant Garde" w:eastAsia="Times New Roman" w:hAnsi="ITC Avant Garde"/>
                <w:color w:val="000000"/>
                <w:sz w:val="14"/>
                <w:szCs w:val="16"/>
                <w:lang w:eastAsia="es-MX"/>
              </w:rPr>
            </w:pPr>
          </w:p>
          <w:p w14:paraId="73BCA7F7" w14:textId="08A327BF" w:rsidR="00074296" w:rsidRPr="00F36A5D" w:rsidRDefault="000E55B0" w:rsidP="00917436">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14:paraId="1BC68C51" w14:textId="77777777" w:rsidR="005F3F0A" w:rsidRPr="00F36A5D" w:rsidRDefault="005F3F0A" w:rsidP="00DF5B3F">
      <w:pPr>
        <w:spacing w:after="0"/>
        <w:rPr>
          <w:rFonts w:ascii="ITC Avant Garde" w:hAnsi="ITC Avant Garde"/>
          <w:vanish/>
        </w:rPr>
      </w:pPr>
    </w:p>
    <w:p w14:paraId="2B01C3FD" w14:textId="77777777" w:rsidR="004729CC" w:rsidRDefault="004729CC" w:rsidP="00C41536">
      <w:pPr>
        <w:spacing w:after="0"/>
        <w:jc w:val="both"/>
        <w:rPr>
          <w:rFonts w:ascii="ITC Avant Garde" w:hAnsi="ITC Avant Garde"/>
          <w:sz w:val="12"/>
        </w:rPr>
      </w:pPr>
    </w:p>
    <w:tbl>
      <w:tblPr>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7"/>
        <w:gridCol w:w="7174"/>
      </w:tblGrid>
      <w:tr w:rsidR="005F3F0A" w:rsidRPr="00F36A5D" w14:paraId="0F4DDE52" w14:textId="77777777" w:rsidTr="005F3F0A">
        <w:trPr>
          <w:trHeight w:val="581"/>
        </w:trPr>
        <w:tc>
          <w:tcPr>
            <w:tcW w:w="5000" w:type="pct"/>
            <w:gridSpan w:val="2"/>
            <w:shd w:val="clear" w:color="auto" w:fill="D9D9D9"/>
            <w:vAlign w:val="center"/>
            <w:hideMark/>
          </w:tcPr>
          <w:p w14:paraId="7DC87C1A" w14:textId="77777777" w:rsidR="005F3F0A" w:rsidRPr="00F36A5D" w:rsidRDefault="005F3F0A" w:rsidP="00D42FCD">
            <w:pPr>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 xml:space="preserve">Comentarios, opiniones </w:t>
            </w:r>
            <w:r w:rsidRPr="00F36A5D">
              <w:rPr>
                <w:rFonts w:ascii="ITC Avant Garde" w:eastAsia="Times New Roman" w:hAnsi="ITC Avant Garde"/>
                <w:b/>
                <w:bCs/>
                <w:lang w:eastAsia="es-MX"/>
              </w:rPr>
              <w:t>y aportaciones específicos del participante sobre el asunto en consulta pública</w:t>
            </w:r>
          </w:p>
        </w:tc>
      </w:tr>
      <w:tr w:rsidR="005F3F0A" w:rsidRPr="00F36A5D" w14:paraId="16AC396C" w14:textId="77777777" w:rsidTr="005F3F0A">
        <w:trPr>
          <w:trHeight w:val="399"/>
        </w:trPr>
        <w:tc>
          <w:tcPr>
            <w:tcW w:w="979" w:type="pct"/>
            <w:shd w:val="clear" w:color="auto" w:fill="C5E0B3"/>
            <w:vAlign w:val="center"/>
            <w:hideMark/>
          </w:tcPr>
          <w:p w14:paraId="3956A06B" w14:textId="3D3AF30E" w:rsidR="005F3F0A" w:rsidRPr="00975C25" w:rsidRDefault="00A402BB" w:rsidP="00FA5549">
            <w:pPr>
              <w:spacing w:after="0" w:line="240" w:lineRule="auto"/>
              <w:jc w:val="center"/>
              <w:rPr>
                <w:rFonts w:ascii="ITC Avant Garde" w:eastAsia="Times New Roman" w:hAnsi="ITC Avant Garde"/>
                <w:color w:val="000000"/>
                <w:sz w:val="18"/>
                <w:lang w:eastAsia="es-MX"/>
              </w:rPr>
            </w:pPr>
            <w:r>
              <w:rPr>
                <w:rFonts w:ascii="Century Gothic" w:eastAsia="Times New Roman" w:hAnsi="Century Gothic"/>
                <w:color w:val="000000"/>
                <w:sz w:val="20"/>
                <w:lang w:eastAsia="es-MX"/>
              </w:rPr>
              <w:t xml:space="preserve">Sección del </w:t>
            </w:r>
            <w:r w:rsidR="005F3F0A" w:rsidRPr="00026E5A">
              <w:rPr>
                <w:rFonts w:ascii="Century Gothic" w:eastAsia="Times New Roman" w:hAnsi="Century Gothic"/>
                <w:color w:val="000000"/>
                <w:sz w:val="20"/>
                <w:lang w:eastAsia="es-MX"/>
              </w:rPr>
              <w:t xml:space="preserve">Proyecto de Bases </w:t>
            </w:r>
            <w:r w:rsidR="005F3F0A">
              <w:rPr>
                <w:rFonts w:ascii="Century Gothic" w:eastAsia="Times New Roman" w:hAnsi="Century Gothic"/>
                <w:color w:val="000000"/>
                <w:sz w:val="20"/>
                <w:lang w:eastAsia="es-MX"/>
              </w:rPr>
              <w:t xml:space="preserve">de Licitación, </w:t>
            </w:r>
            <w:r w:rsidR="005F3F0A" w:rsidRPr="00026E5A">
              <w:rPr>
                <w:rFonts w:ascii="Century Gothic" w:eastAsia="Times New Roman" w:hAnsi="Century Gothic"/>
                <w:color w:val="000000"/>
                <w:sz w:val="20"/>
                <w:lang w:eastAsia="es-MX"/>
              </w:rPr>
              <w:t>Apéndices</w:t>
            </w:r>
            <w:r w:rsidR="005F3F0A">
              <w:rPr>
                <w:rFonts w:ascii="Century Gothic" w:eastAsia="Times New Roman" w:hAnsi="Century Gothic"/>
                <w:color w:val="000000"/>
                <w:sz w:val="20"/>
                <w:lang w:eastAsia="es-MX"/>
              </w:rPr>
              <w:t xml:space="preserve"> y</w:t>
            </w:r>
            <w:r>
              <w:rPr>
                <w:rFonts w:ascii="Century Gothic" w:eastAsia="Times New Roman" w:hAnsi="Century Gothic"/>
                <w:color w:val="000000"/>
                <w:sz w:val="20"/>
                <w:lang w:eastAsia="es-MX"/>
              </w:rPr>
              <w:t>/o</w:t>
            </w:r>
            <w:r w:rsidR="005F3F0A">
              <w:rPr>
                <w:rFonts w:ascii="Century Gothic" w:eastAsia="Times New Roman" w:hAnsi="Century Gothic"/>
                <w:color w:val="000000"/>
                <w:sz w:val="20"/>
                <w:lang w:eastAsia="es-MX"/>
              </w:rPr>
              <w:t xml:space="preserve"> Anexos</w:t>
            </w:r>
            <w:r w:rsidR="005F3F0A" w:rsidRPr="00026E5A">
              <w:rPr>
                <w:rFonts w:ascii="Century Gothic" w:eastAsia="Times New Roman" w:hAnsi="Century Gothic"/>
                <w:color w:val="000000"/>
                <w:sz w:val="20"/>
                <w:lang w:eastAsia="es-MX"/>
              </w:rPr>
              <w:t xml:space="preserve"> sujetos a este proceso consultivo</w:t>
            </w:r>
          </w:p>
        </w:tc>
        <w:tc>
          <w:tcPr>
            <w:tcW w:w="4021" w:type="pct"/>
            <w:shd w:val="clear" w:color="auto" w:fill="C5E0B3"/>
            <w:vAlign w:val="center"/>
            <w:hideMark/>
          </w:tcPr>
          <w:p w14:paraId="4B54FE4A" w14:textId="77777777" w:rsidR="005F3F0A" w:rsidRPr="00975C25" w:rsidRDefault="005F3F0A" w:rsidP="005F3F0A">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5F3F0A" w:rsidRPr="00F36A5D" w14:paraId="0F811C84" w14:textId="77777777" w:rsidTr="005F3F0A">
        <w:trPr>
          <w:trHeight w:val="290"/>
        </w:trPr>
        <w:tc>
          <w:tcPr>
            <w:tcW w:w="979" w:type="pct"/>
            <w:shd w:val="clear" w:color="auto" w:fill="auto"/>
            <w:vAlign w:val="center"/>
          </w:tcPr>
          <w:p w14:paraId="6823A439"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3A5FFD31"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822B5DF" w14:textId="77777777" w:rsidTr="005F3F0A">
        <w:trPr>
          <w:trHeight w:val="290"/>
        </w:trPr>
        <w:tc>
          <w:tcPr>
            <w:tcW w:w="979" w:type="pct"/>
            <w:shd w:val="clear" w:color="auto" w:fill="auto"/>
            <w:vAlign w:val="center"/>
          </w:tcPr>
          <w:p w14:paraId="672FB404"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2C19E2E8"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214EA620" w14:textId="77777777" w:rsidTr="005F3F0A">
        <w:trPr>
          <w:trHeight w:val="290"/>
        </w:trPr>
        <w:tc>
          <w:tcPr>
            <w:tcW w:w="979" w:type="pct"/>
            <w:shd w:val="clear" w:color="auto" w:fill="auto"/>
            <w:vAlign w:val="center"/>
          </w:tcPr>
          <w:p w14:paraId="66A812D0"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58E6977E"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0C7CAEA5" w14:textId="77777777" w:rsidTr="005F3F0A">
        <w:trPr>
          <w:trHeight w:val="290"/>
        </w:trPr>
        <w:tc>
          <w:tcPr>
            <w:tcW w:w="979" w:type="pct"/>
            <w:shd w:val="clear" w:color="auto" w:fill="auto"/>
            <w:vAlign w:val="center"/>
          </w:tcPr>
          <w:p w14:paraId="6147DBEF"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1CCD5683"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2837AD8D" w14:textId="77777777" w:rsidTr="005F3F0A">
        <w:trPr>
          <w:trHeight w:val="290"/>
        </w:trPr>
        <w:tc>
          <w:tcPr>
            <w:tcW w:w="979" w:type="pct"/>
            <w:shd w:val="clear" w:color="auto" w:fill="auto"/>
            <w:vAlign w:val="center"/>
          </w:tcPr>
          <w:p w14:paraId="26449542"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301EC9FD"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D246DE4" w14:textId="77777777" w:rsidTr="005F3F0A">
        <w:trPr>
          <w:trHeight w:val="290"/>
        </w:trPr>
        <w:tc>
          <w:tcPr>
            <w:tcW w:w="979" w:type="pct"/>
            <w:shd w:val="clear" w:color="auto" w:fill="auto"/>
            <w:vAlign w:val="center"/>
          </w:tcPr>
          <w:p w14:paraId="7B09CE5D"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423EC550"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38538B26" w14:textId="77777777" w:rsidTr="005F3F0A">
        <w:trPr>
          <w:trHeight w:val="290"/>
        </w:trPr>
        <w:tc>
          <w:tcPr>
            <w:tcW w:w="979" w:type="pct"/>
            <w:shd w:val="clear" w:color="auto" w:fill="auto"/>
            <w:vAlign w:val="center"/>
          </w:tcPr>
          <w:p w14:paraId="7998D03E"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7679C3A5"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D205323" w14:textId="77777777" w:rsidTr="005F3F0A">
        <w:trPr>
          <w:trHeight w:val="290"/>
        </w:trPr>
        <w:tc>
          <w:tcPr>
            <w:tcW w:w="979" w:type="pct"/>
            <w:shd w:val="clear" w:color="auto" w:fill="auto"/>
            <w:vAlign w:val="center"/>
          </w:tcPr>
          <w:p w14:paraId="780E1488"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4F369C8B"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30AF430B" w14:textId="77777777" w:rsidTr="005F3F0A">
        <w:trPr>
          <w:trHeight w:val="224"/>
        </w:trPr>
        <w:tc>
          <w:tcPr>
            <w:tcW w:w="5000" w:type="pct"/>
            <w:gridSpan w:val="2"/>
            <w:shd w:val="clear" w:color="auto" w:fill="C5E0B3"/>
            <w:vAlign w:val="center"/>
          </w:tcPr>
          <w:p w14:paraId="5C227354" w14:textId="77777777" w:rsidR="005F3F0A" w:rsidRPr="00F36A5D" w:rsidRDefault="005F3F0A" w:rsidP="005F3F0A">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212B945" w14:textId="77777777" w:rsidR="005F3F0A" w:rsidRDefault="005F3F0A" w:rsidP="00170916">
      <w:pPr>
        <w:spacing w:after="0"/>
        <w:jc w:val="both"/>
        <w:rPr>
          <w:rFonts w:ascii="ITC Avant Garde" w:hAnsi="ITC Avant Garde"/>
          <w:sz w:val="20"/>
        </w:rPr>
      </w:pPr>
    </w:p>
    <w:tbl>
      <w:tblPr>
        <w:tblpPr w:leftFromText="141" w:rightFromText="141" w:vertAnchor="text" w:horzAnchor="margin" w:tblpY="2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1"/>
      </w:tblGrid>
      <w:tr w:rsidR="004729CC" w:rsidRPr="0079329B" w14:paraId="09895A8F" w14:textId="77777777" w:rsidTr="004D2479">
        <w:trPr>
          <w:trHeight w:val="581"/>
        </w:trPr>
        <w:tc>
          <w:tcPr>
            <w:tcW w:w="5000" w:type="pct"/>
            <w:tcBorders>
              <w:bottom w:val="single" w:sz="4" w:space="0" w:color="auto"/>
            </w:tcBorders>
            <w:shd w:val="clear" w:color="auto" w:fill="D9D9D9"/>
            <w:vAlign w:val="center"/>
            <w:hideMark/>
          </w:tcPr>
          <w:p w14:paraId="135A4803" w14:textId="38D68BC1" w:rsidR="004729CC" w:rsidRPr="00CD4A12" w:rsidRDefault="004910FA" w:rsidP="00470294">
            <w:pPr>
              <w:pStyle w:val="Prrafodelista"/>
              <w:numPr>
                <w:ilvl w:val="0"/>
                <w:numId w:val="2"/>
              </w:numPr>
              <w:spacing w:after="0" w:line="240" w:lineRule="auto"/>
              <w:ind w:left="1626" w:right="1069"/>
              <w:contextualSpacing/>
              <w:jc w:val="center"/>
              <w:rPr>
                <w:rFonts w:ascii="ITC Avant Garde" w:eastAsia="Times New Roman" w:hAnsi="ITC Avant Garde"/>
                <w:b/>
                <w:bCs/>
                <w:color w:val="FFFFFF"/>
                <w:lang w:eastAsia="es-MX"/>
              </w:rPr>
            </w:pPr>
            <w:r w:rsidRPr="004910FA">
              <w:rPr>
                <w:rFonts w:ascii="ITC Avant Garde" w:eastAsia="Times New Roman" w:hAnsi="ITC Avant Garde"/>
                <w:b/>
                <w:bCs/>
                <w:color w:val="000000"/>
                <w:lang w:eastAsia="es-MX"/>
              </w:rPr>
              <w:t xml:space="preserve">El Instituto invita a cualquier persona o grupo interesado a comentar respecto </w:t>
            </w:r>
            <w:r>
              <w:rPr>
                <w:rFonts w:ascii="ITC Avant Garde" w:eastAsia="Times New Roman" w:hAnsi="ITC Avant Garde"/>
                <w:b/>
                <w:bCs/>
                <w:color w:val="000000"/>
                <w:lang w:eastAsia="es-MX"/>
              </w:rPr>
              <w:t xml:space="preserve">de los </w:t>
            </w:r>
            <w:r w:rsidR="00470294">
              <w:rPr>
                <w:rFonts w:ascii="ITC Avant Garde" w:eastAsia="Times New Roman" w:hAnsi="ITC Avant Garde"/>
                <w:b/>
                <w:bCs/>
                <w:color w:val="000000"/>
                <w:lang w:eastAsia="es-MX"/>
              </w:rPr>
              <w:t xml:space="preserve"> temas </w:t>
            </w:r>
            <w:r>
              <w:rPr>
                <w:rFonts w:ascii="ITC Avant Garde" w:eastAsia="Times New Roman" w:hAnsi="ITC Avant Garde"/>
                <w:b/>
                <w:bCs/>
                <w:color w:val="000000"/>
                <w:lang w:eastAsia="es-MX"/>
              </w:rPr>
              <w:t>siguientes:</w:t>
            </w:r>
          </w:p>
        </w:tc>
      </w:tr>
      <w:tr w:rsidR="004729CC" w:rsidRPr="005D0B9B" w14:paraId="68722CF3" w14:textId="77777777" w:rsidTr="004D55DC">
        <w:trPr>
          <w:trHeight w:val="1380"/>
        </w:trPr>
        <w:tc>
          <w:tcPr>
            <w:tcW w:w="5000" w:type="pct"/>
            <w:shd w:val="clear" w:color="auto" w:fill="C5E0B3"/>
            <w:vAlign w:val="center"/>
            <w:hideMark/>
          </w:tcPr>
          <w:p w14:paraId="7563CDA7" w14:textId="77777777" w:rsidR="004729CC" w:rsidRPr="005D0B9B" w:rsidRDefault="004729CC" w:rsidP="00D52016">
            <w:pPr>
              <w:spacing w:after="0" w:line="240" w:lineRule="auto"/>
              <w:ind w:left="709" w:hanging="283"/>
              <w:jc w:val="both"/>
              <w:rPr>
                <w:rFonts w:ascii="ITC Avant Garde" w:eastAsia="Times New Roman" w:hAnsi="ITC Avant Garde"/>
                <w:color w:val="000000"/>
                <w:sz w:val="18"/>
                <w:lang w:eastAsia="es-MX"/>
              </w:rPr>
            </w:pPr>
          </w:p>
          <w:p w14:paraId="10D5783B" w14:textId="64B01FAE" w:rsidR="004D55DC" w:rsidRPr="004D55DC" w:rsidRDefault="004910FA" w:rsidP="004D55DC">
            <w:pPr>
              <w:numPr>
                <w:ilvl w:val="0"/>
                <w:numId w:val="16"/>
              </w:numPr>
              <w:spacing w:line="240" w:lineRule="auto"/>
              <w:ind w:left="709" w:right="421" w:hanging="283"/>
              <w:jc w:val="both"/>
              <w:rPr>
                <w:rFonts w:ascii="ITC Avant Garde" w:hAnsi="ITC Avant Garde"/>
                <w:bCs/>
                <w:color w:val="000000"/>
                <w:sz w:val="18"/>
                <w:lang w:eastAsia="es-MX"/>
              </w:rPr>
            </w:pPr>
            <w:r>
              <w:rPr>
                <w:rFonts w:ascii="ITC Avant Garde" w:hAnsi="ITC Avant Garde"/>
                <w:bCs/>
                <w:color w:val="000000"/>
                <w:sz w:val="18"/>
                <w:lang w:eastAsia="es-MX"/>
              </w:rPr>
              <w:t>La p</w:t>
            </w:r>
            <w:r w:rsidR="007B61A7" w:rsidRPr="007B61A7">
              <w:rPr>
                <w:rFonts w:ascii="ITC Avant Garde" w:hAnsi="ITC Avant Garde"/>
                <w:bCs/>
                <w:color w:val="000000"/>
                <w:sz w:val="18"/>
                <w:lang w:eastAsia="es-MX"/>
              </w:rPr>
              <w:t>ropuesta de segmentación de las bandas de frecuencias 2000-2010/2190-2200 MHz y 2</w:t>
            </w:r>
            <w:r w:rsidR="007B61A7">
              <w:rPr>
                <w:rFonts w:ascii="ITC Avant Garde" w:hAnsi="ITC Avant Garde"/>
                <w:bCs/>
                <w:color w:val="000000"/>
                <w:sz w:val="18"/>
                <w:lang w:eastAsia="es-MX"/>
              </w:rPr>
              <w:t>010-2020/2180-2190 MHz, a saber d</w:t>
            </w:r>
            <w:r w:rsidR="007B61A7" w:rsidRPr="007B61A7">
              <w:rPr>
                <w:rFonts w:ascii="ITC Avant Garde" w:hAnsi="ITC Avant Garde"/>
                <w:bCs/>
                <w:color w:val="000000"/>
                <w:sz w:val="18"/>
                <w:lang w:eastAsia="es-MX"/>
              </w:rPr>
              <w:t>os (2) Bloques de 10 + 10 MHz, denominados S1 y S2 con cobertura nacional, conf</w:t>
            </w:r>
            <w:r w:rsidR="007B61A7">
              <w:rPr>
                <w:rFonts w:ascii="ITC Avant Garde" w:hAnsi="ITC Avant Garde"/>
                <w:bCs/>
                <w:color w:val="000000"/>
                <w:sz w:val="18"/>
                <w:lang w:eastAsia="es-MX"/>
              </w:rPr>
              <w:t>orme a la figura 1 y a la tabla 1 del numeral 3.1</w:t>
            </w:r>
            <w:r w:rsidR="007B61A7" w:rsidRPr="007B61A7">
              <w:rPr>
                <w:rFonts w:ascii="ITC Avant Garde" w:hAnsi="ITC Avant Garde"/>
                <w:bCs/>
                <w:color w:val="000000"/>
                <w:sz w:val="18"/>
                <w:lang w:eastAsia="es-MX"/>
              </w:rPr>
              <w:t xml:space="preserve"> del proyecto de Bases.</w:t>
            </w:r>
          </w:p>
        </w:tc>
      </w:tr>
      <w:tr w:rsidR="00F3483C" w:rsidRPr="005D0B9B" w14:paraId="7362294F" w14:textId="77777777" w:rsidTr="00B12B82">
        <w:trPr>
          <w:trHeight w:val="290"/>
        </w:trPr>
        <w:tc>
          <w:tcPr>
            <w:tcW w:w="5000" w:type="pct"/>
            <w:shd w:val="clear" w:color="auto" w:fill="auto"/>
            <w:vAlign w:val="center"/>
          </w:tcPr>
          <w:p w14:paraId="7F3344FC" w14:textId="77777777" w:rsidR="00F3483C" w:rsidRPr="005D0B9B" w:rsidRDefault="00F3483C" w:rsidP="00F3483C">
            <w:pPr>
              <w:spacing w:after="0" w:line="240" w:lineRule="auto"/>
              <w:rPr>
                <w:rFonts w:ascii="ITC Avant Garde" w:eastAsia="Times New Roman" w:hAnsi="ITC Avant Garde"/>
                <w:color w:val="000000"/>
                <w:sz w:val="18"/>
                <w:lang w:eastAsia="es-MX"/>
              </w:rPr>
            </w:pPr>
          </w:p>
          <w:p w14:paraId="6CEA6829" w14:textId="77777777" w:rsidR="00F3483C" w:rsidRPr="005D0B9B" w:rsidRDefault="00F3483C" w:rsidP="00D81ECC">
            <w:pPr>
              <w:spacing w:after="0" w:line="240" w:lineRule="auto"/>
              <w:ind w:left="709"/>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t>Proporcione su comentario.</w:t>
            </w:r>
          </w:p>
          <w:p w14:paraId="77AAED65" w14:textId="77777777" w:rsidR="00F3483C" w:rsidRPr="005D0B9B" w:rsidRDefault="00F3483C" w:rsidP="00F3483C">
            <w:pPr>
              <w:spacing w:after="0" w:line="240" w:lineRule="auto"/>
              <w:rPr>
                <w:rFonts w:ascii="ITC Avant Garde" w:eastAsia="Times New Roman" w:hAnsi="ITC Avant Garde"/>
                <w:color w:val="000000"/>
                <w:sz w:val="18"/>
                <w:lang w:eastAsia="es-MX"/>
              </w:rPr>
            </w:pPr>
          </w:p>
        </w:tc>
      </w:tr>
      <w:tr w:rsidR="007B61A7" w:rsidRPr="005D0B9B" w14:paraId="46826E3D" w14:textId="77777777" w:rsidTr="00B12B82">
        <w:trPr>
          <w:trHeight w:val="678"/>
        </w:trPr>
        <w:tc>
          <w:tcPr>
            <w:tcW w:w="5000" w:type="pct"/>
            <w:shd w:val="clear" w:color="auto" w:fill="C5E0B3"/>
            <w:vAlign w:val="center"/>
          </w:tcPr>
          <w:p w14:paraId="17D7B204" w14:textId="77777777" w:rsidR="004D55DC" w:rsidRPr="004D55DC" w:rsidRDefault="004D55DC" w:rsidP="004D55DC">
            <w:pPr>
              <w:spacing w:line="240" w:lineRule="auto"/>
              <w:ind w:right="421"/>
              <w:jc w:val="both"/>
              <w:rPr>
                <w:rFonts w:ascii="ITC Avant Garde" w:eastAsia="Times New Roman" w:hAnsi="ITC Avant Garde"/>
                <w:color w:val="000000"/>
                <w:sz w:val="18"/>
                <w:lang w:eastAsia="es-MX"/>
              </w:rPr>
            </w:pPr>
          </w:p>
          <w:p w14:paraId="48D4EFBC" w14:textId="15E78B41" w:rsidR="007B61A7" w:rsidRDefault="004910FA" w:rsidP="00C96789">
            <w:pPr>
              <w:numPr>
                <w:ilvl w:val="0"/>
                <w:numId w:val="16"/>
              </w:numPr>
              <w:spacing w:line="240" w:lineRule="auto"/>
              <w:ind w:left="709" w:right="421" w:hanging="283"/>
              <w:jc w:val="both"/>
              <w:rPr>
                <w:rFonts w:ascii="ITC Avant Garde" w:eastAsia="Times New Roman" w:hAnsi="ITC Avant Garde"/>
                <w:color w:val="000000"/>
                <w:sz w:val="18"/>
                <w:lang w:eastAsia="es-MX"/>
              </w:rPr>
            </w:pPr>
            <w:r>
              <w:rPr>
                <w:rFonts w:ascii="ITC Avant Garde" w:hAnsi="ITC Avant Garde"/>
                <w:bCs/>
                <w:color w:val="000000"/>
                <w:sz w:val="18"/>
                <w:lang w:eastAsia="es-MX"/>
              </w:rPr>
              <w:t>La n</w:t>
            </w:r>
            <w:r w:rsidR="007B61A7" w:rsidRPr="007B61A7">
              <w:rPr>
                <w:rFonts w:ascii="ITC Avant Garde" w:eastAsia="Times New Roman" w:hAnsi="ITC Avant Garde"/>
                <w:color w:val="000000"/>
                <w:sz w:val="18"/>
                <w:lang w:eastAsia="es-MX"/>
              </w:rPr>
              <w:t>ecesidad de establecer bandas de guarda entre las bandas de frecuencias 2000-2010/2190-2200 MHz y 2010-2020/2180-2190 MHz, a fin de asegurar la operación libre de potenciales interferencias perjudiciales de canal adyacente.</w:t>
            </w:r>
          </w:p>
          <w:p w14:paraId="2BFDE68D" w14:textId="77777777" w:rsidR="004D55DC" w:rsidRPr="007B61A7" w:rsidRDefault="00D52016" w:rsidP="004D55DC">
            <w:pPr>
              <w:spacing w:line="240" w:lineRule="auto"/>
              <w:ind w:left="709" w:right="421"/>
              <w:jc w:val="both"/>
              <w:rPr>
                <w:rFonts w:ascii="ITC Avant Garde" w:eastAsia="Times New Roman" w:hAnsi="ITC Avant Garde"/>
                <w:color w:val="000000"/>
                <w:sz w:val="18"/>
                <w:lang w:eastAsia="es-MX"/>
              </w:rPr>
            </w:pPr>
            <w:r w:rsidRPr="007B61A7">
              <w:rPr>
                <w:rFonts w:ascii="ITC Avant Garde" w:eastAsia="Times New Roman" w:hAnsi="ITC Avant Garde"/>
                <w:color w:val="000000"/>
                <w:sz w:val="18"/>
                <w:lang w:eastAsia="es-MX"/>
              </w:rPr>
              <w:t>En caso de ser afirmativa la respuesta, el Instituto busca obtener información acerca de la cantidad de MHz que deberían tener las bandas de guarda propuestas y qué segmentos específicos de frecuencias las compondrían. Por favor agregue la información y referencias técnicas que sustenten su propuesta.</w:t>
            </w:r>
          </w:p>
        </w:tc>
      </w:tr>
      <w:tr w:rsidR="007B61A7" w:rsidRPr="005D0B9B" w14:paraId="1B1E76D0" w14:textId="77777777" w:rsidTr="007B61A7">
        <w:trPr>
          <w:trHeight w:val="678"/>
        </w:trPr>
        <w:tc>
          <w:tcPr>
            <w:tcW w:w="5000" w:type="pct"/>
            <w:shd w:val="clear" w:color="auto" w:fill="auto"/>
            <w:vAlign w:val="center"/>
          </w:tcPr>
          <w:p w14:paraId="14CBEAC9" w14:textId="77777777" w:rsidR="007B61A7" w:rsidRDefault="007B61A7" w:rsidP="007B61A7">
            <w:pPr>
              <w:spacing w:after="0" w:line="240" w:lineRule="auto"/>
              <w:rPr>
                <w:rFonts w:ascii="ITC Avant Garde" w:eastAsia="Times New Roman" w:hAnsi="ITC Avant Garde"/>
                <w:color w:val="000000"/>
                <w:sz w:val="18"/>
                <w:lang w:eastAsia="es-MX"/>
              </w:rPr>
            </w:pPr>
          </w:p>
          <w:p w14:paraId="6DFAE594" w14:textId="77777777" w:rsidR="007B61A7" w:rsidRPr="005D0B9B" w:rsidRDefault="007B61A7" w:rsidP="00D81ECC">
            <w:pPr>
              <w:spacing w:after="0" w:line="240" w:lineRule="auto"/>
              <w:ind w:left="709"/>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t>Proporcione su comentario.</w:t>
            </w:r>
          </w:p>
          <w:p w14:paraId="4D464052" w14:textId="77777777" w:rsidR="007B61A7" w:rsidRPr="00C647B4" w:rsidRDefault="007B61A7" w:rsidP="007B61A7">
            <w:pPr>
              <w:spacing w:after="0" w:line="240" w:lineRule="auto"/>
              <w:ind w:left="1080"/>
              <w:jc w:val="both"/>
              <w:rPr>
                <w:rFonts w:ascii="ITC Avant Garde" w:eastAsia="Times New Roman" w:hAnsi="ITC Avant Garde"/>
                <w:color w:val="000000"/>
                <w:sz w:val="18"/>
                <w:lang w:eastAsia="es-MX"/>
              </w:rPr>
            </w:pPr>
          </w:p>
        </w:tc>
      </w:tr>
      <w:tr w:rsidR="00C647B4" w:rsidRPr="005D0B9B" w14:paraId="369FBEFF" w14:textId="77777777" w:rsidTr="004D55DC">
        <w:trPr>
          <w:trHeight w:val="2224"/>
        </w:trPr>
        <w:tc>
          <w:tcPr>
            <w:tcW w:w="5000" w:type="pct"/>
            <w:shd w:val="clear" w:color="auto" w:fill="C5E0B3"/>
            <w:vAlign w:val="center"/>
          </w:tcPr>
          <w:p w14:paraId="7AC0C80D" w14:textId="77777777" w:rsidR="004D55DC" w:rsidRDefault="004D55DC" w:rsidP="000571D4">
            <w:pPr>
              <w:spacing w:after="0" w:line="240" w:lineRule="auto"/>
              <w:ind w:right="421"/>
              <w:jc w:val="both"/>
              <w:rPr>
                <w:rFonts w:ascii="ITC Avant Garde" w:eastAsia="Times New Roman" w:hAnsi="ITC Avant Garde"/>
                <w:sz w:val="18"/>
                <w:lang w:eastAsia="es-MX"/>
              </w:rPr>
            </w:pPr>
          </w:p>
          <w:p w14:paraId="50C7874B" w14:textId="2968F9FA" w:rsidR="00D52016" w:rsidRPr="00D81ECC" w:rsidRDefault="00D73ADA" w:rsidP="00C96789">
            <w:pPr>
              <w:numPr>
                <w:ilvl w:val="0"/>
                <w:numId w:val="16"/>
              </w:numPr>
              <w:spacing w:after="0" w:line="240" w:lineRule="auto"/>
              <w:ind w:left="709" w:right="421" w:hanging="283"/>
              <w:jc w:val="both"/>
              <w:rPr>
                <w:rFonts w:ascii="ITC Avant Garde" w:eastAsia="Times New Roman" w:hAnsi="ITC Avant Garde"/>
                <w:sz w:val="18"/>
                <w:lang w:eastAsia="es-MX"/>
              </w:rPr>
            </w:pPr>
            <w:r>
              <w:rPr>
                <w:rFonts w:ascii="ITC Avant Garde" w:eastAsia="Times New Roman" w:hAnsi="ITC Avant Garde"/>
                <w:sz w:val="18"/>
                <w:lang w:eastAsia="es-MX"/>
              </w:rPr>
              <w:t>L</w:t>
            </w:r>
            <w:r w:rsidR="00C647B4" w:rsidRPr="00D81ECC">
              <w:rPr>
                <w:rFonts w:ascii="ITC Avant Garde" w:eastAsia="Times New Roman" w:hAnsi="ITC Avant Garde"/>
                <w:sz w:val="18"/>
                <w:lang w:eastAsia="es-MX"/>
              </w:rPr>
              <w:t xml:space="preserve">as </w:t>
            </w:r>
            <w:r w:rsidR="00D52016" w:rsidRPr="00D81ECC">
              <w:rPr>
                <w:rFonts w:ascii="ITC Avant Garde" w:eastAsia="Times New Roman" w:hAnsi="ITC Avant Garde"/>
                <w:sz w:val="18"/>
                <w:lang w:eastAsia="es-MX"/>
              </w:rPr>
              <w:t xml:space="preserve">condiciones de operación, plazos y términos establecidos </w:t>
            </w:r>
            <w:r w:rsidR="00C647B4" w:rsidRPr="00D81ECC">
              <w:rPr>
                <w:rFonts w:ascii="ITC Avant Garde" w:eastAsia="Times New Roman" w:hAnsi="ITC Avant Garde"/>
                <w:sz w:val="18"/>
                <w:lang w:eastAsia="es-MX"/>
              </w:rPr>
              <w:t>a las que deberán sujetarse los potenciales concesionarios que no cuenten con una Autorización de Aterrizaje de Se</w:t>
            </w:r>
            <w:r w:rsidR="00D81ECC">
              <w:rPr>
                <w:rFonts w:ascii="ITC Avant Garde" w:eastAsia="Times New Roman" w:hAnsi="ITC Avant Garde"/>
                <w:sz w:val="18"/>
                <w:lang w:eastAsia="es-MX"/>
              </w:rPr>
              <w:t xml:space="preserve">ñales de Satélites Extranjeros, contenidos en el </w:t>
            </w:r>
            <w:r w:rsidR="00D81ECC">
              <w:rPr>
                <w:rFonts w:ascii="ITC Avant Garde" w:hAnsi="ITC Avant Garde"/>
                <w:bCs/>
                <w:sz w:val="18"/>
                <w:lang w:eastAsia="es-MX"/>
              </w:rPr>
              <w:t>n</w:t>
            </w:r>
            <w:r w:rsidR="00C647B4" w:rsidRPr="00D81ECC">
              <w:rPr>
                <w:rFonts w:ascii="ITC Avant Garde" w:hAnsi="ITC Avant Garde"/>
                <w:bCs/>
                <w:sz w:val="18"/>
                <w:lang w:eastAsia="es-MX"/>
              </w:rPr>
              <w:t>umeral 4.1 de</w:t>
            </w:r>
            <w:r w:rsidR="00D81ECC">
              <w:rPr>
                <w:rFonts w:ascii="ITC Avant Garde" w:hAnsi="ITC Avant Garde"/>
                <w:bCs/>
                <w:sz w:val="18"/>
                <w:lang w:eastAsia="es-MX"/>
              </w:rPr>
              <w:t>l</w:t>
            </w:r>
            <w:r w:rsidR="00C647B4" w:rsidRPr="00D81ECC">
              <w:rPr>
                <w:rFonts w:ascii="ITC Avant Garde" w:hAnsi="ITC Avant Garde"/>
                <w:bCs/>
                <w:sz w:val="18"/>
                <w:lang w:eastAsia="es-MX"/>
              </w:rPr>
              <w:t xml:space="preserve"> </w:t>
            </w:r>
            <w:r w:rsidR="00D81ECC">
              <w:rPr>
                <w:rFonts w:ascii="ITC Avant Garde" w:hAnsi="ITC Avant Garde"/>
                <w:bCs/>
                <w:sz w:val="18"/>
                <w:lang w:eastAsia="es-MX"/>
              </w:rPr>
              <w:t>proyecto de Bases.</w:t>
            </w:r>
          </w:p>
          <w:p w14:paraId="119E29BB" w14:textId="77777777" w:rsidR="00D52016" w:rsidRPr="00AA52E2" w:rsidRDefault="00D52016" w:rsidP="00C96789">
            <w:pPr>
              <w:spacing w:after="0" w:line="240" w:lineRule="auto"/>
              <w:ind w:left="709" w:right="421"/>
              <w:jc w:val="both"/>
              <w:rPr>
                <w:rFonts w:ascii="ITC Avant Garde" w:eastAsia="Times New Roman" w:hAnsi="ITC Avant Garde"/>
                <w:sz w:val="18"/>
                <w:highlight w:val="yellow"/>
                <w:lang w:eastAsia="es-MX"/>
              </w:rPr>
            </w:pPr>
          </w:p>
          <w:p w14:paraId="7BB3AA78" w14:textId="77777777" w:rsidR="007B61A7" w:rsidRPr="00D81ECC" w:rsidRDefault="007B61A7" w:rsidP="00D81ECC">
            <w:pPr>
              <w:spacing w:after="0" w:line="240" w:lineRule="auto"/>
              <w:ind w:left="709" w:right="421"/>
              <w:jc w:val="both"/>
              <w:rPr>
                <w:rFonts w:ascii="ITC Avant Garde" w:eastAsia="Times New Roman" w:hAnsi="ITC Avant Garde"/>
                <w:sz w:val="18"/>
                <w:lang w:eastAsia="es-MX"/>
              </w:rPr>
            </w:pPr>
            <w:r w:rsidRPr="00D81ECC">
              <w:rPr>
                <w:rFonts w:ascii="ITC Avant Garde" w:eastAsia="Times New Roman" w:hAnsi="ITC Avant Garde"/>
                <w:bCs/>
                <w:sz w:val="18"/>
                <w:szCs w:val="18"/>
                <w:lang w:eastAsia="es-MX"/>
              </w:rPr>
              <w:t xml:space="preserve">En caso de incluir alguna propuesta, favor de acompañarla de la referencia y justificación correspondiente. </w:t>
            </w:r>
          </w:p>
        </w:tc>
      </w:tr>
      <w:tr w:rsidR="00C647B4" w:rsidRPr="005D0B9B" w14:paraId="2AF51C5A" w14:textId="77777777" w:rsidTr="00C647B4">
        <w:trPr>
          <w:trHeight w:val="678"/>
        </w:trPr>
        <w:tc>
          <w:tcPr>
            <w:tcW w:w="5000" w:type="pct"/>
            <w:shd w:val="clear" w:color="auto" w:fill="auto"/>
            <w:vAlign w:val="center"/>
          </w:tcPr>
          <w:p w14:paraId="296F0ACA" w14:textId="77777777" w:rsidR="005B1BEA" w:rsidRDefault="005B1BEA" w:rsidP="005B1BEA">
            <w:pPr>
              <w:spacing w:after="0" w:line="240" w:lineRule="auto"/>
              <w:rPr>
                <w:rFonts w:ascii="ITC Avant Garde" w:eastAsia="Times New Roman" w:hAnsi="ITC Avant Garde"/>
                <w:color w:val="000000"/>
                <w:sz w:val="18"/>
                <w:lang w:eastAsia="es-MX"/>
              </w:rPr>
            </w:pPr>
          </w:p>
          <w:p w14:paraId="23FDAC2B" w14:textId="77777777" w:rsidR="00C647B4" w:rsidRDefault="005B1BEA" w:rsidP="00D81ECC">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Proporcione su comentario.</w:t>
            </w:r>
          </w:p>
          <w:p w14:paraId="55C2BDB8" w14:textId="77777777" w:rsidR="005B1BEA" w:rsidRPr="005B1BEA" w:rsidRDefault="005B1BEA" w:rsidP="005B1BEA">
            <w:pPr>
              <w:spacing w:after="0" w:line="240" w:lineRule="auto"/>
              <w:rPr>
                <w:rFonts w:ascii="ITC Avant Garde" w:eastAsia="Times New Roman" w:hAnsi="ITC Avant Garde"/>
                <w:color w:val="000000"/>
                <w:sz w:val="18"/>
                <w:lang w:eastAsia="es-MX"/>
              </w:rPr>
            </w:pPr>
          </w:p>
        </w:tc>
      </w:tr>
      <w:tr w:rsidR="00C647B4" w:rsidRPr="005D0B9B" w14:paraId="75AFAE8F" w14:textId="77777777" w:rsidTr="004D55DC">
        <w:trPr>
          <w:trHeight w:val="678"/>
        </w:trPr>
        <w:tc>
          <w:tcPr>
            <w:tcW w:w="5000" w:type="pct"/>
            <w:shd w:val="clear" w:color="auto" w:fill="C5E0B3"/>
          </w:tcPr>
          <w:p w14:paraId="184D80BD" w14:textId="77777777" w:rsidR="004D55DC" w:rsidRDefault="004D55DC" w:rsidP="004D55DC">
            <w:pPr>
              <w:ind w:right="421"/>
              <w:jc w:val="both"/>
              <w:rPr>
                <w:rFonts w:ascii="ITC Avant Garde" w:hAnsi="ITC Avant Garde"/>
                <w:bCs/>
                <w:color w:val="000000"/>
                <w:sz w:val="18"/>
                <w:lang w:eastAsia="es-MX"/>
              </w:rPr>
            </w:pPr>
          </w:p>
          <w:p w14:paraId="7050968B" w14:textId="0103E2D5" w:rsidR="00C647B4" w:rsidRDefault="006740FE" w:rsidP="005B1BEA">
            <w:pPr>
              <w:numPr>
                <w:ilvl w:val="0"/>
                <w:numId w:val="16"/>
              </w:numPr>
              <w:ind w:left="709" w:right="421" w:hanging="283"/>
              <w:jc w:val="both"/>
              <w:rPr>
                <w:rFonts w:ascii="ITC Avant Garde" w:hAnsi="ITC Avant Garde"/>
                <w:bCs/>
                <w:color w:val="000000"/>
                <w:sz w:val="18"/>
                <w:lang w:eastAsia="es-MX"/>
              </w:rPr>
            </w:pPr>
            <w:r>
              <w:rPr>
                <w:rFonts w:ascii="ITC Avant Garde" w:hAnsi="ITC Avant Garde"/>
                <w:bCs/>
                <w:color w:val="000000"/>
                <w:sz w:val="18"/>
                <w:lang w:eastAsia="es-MX"/>
              </w:rPr>
              <w:t>E</w:t>
            </w:r>
            <w:r w:rsidR="007B61A7" w:rsidRPr="007B61A7">
              <w:rPr>
                <w:rFonts w:ascii="ITC Avant Garde" w:hAnsi="ITC Avant Garde"/>
                <w:bCs/>
                <w:color w:val="000000"/>
                <w:sz w:val="18"/>
                <w:lang w:eastAsia="es-MX"/>
              </w:rPr>
              <w:t xml:space="preserve">l plazo máximo </w:t>
            </w:r>
            <w:r w:rsidR="00D81ECC">
              <w:rPr>
                <w:rFonts w:ascii="ITC Avant Garde" w:hAnsi="ITC Avant Garde"/>
                <w:bCs/>
                <w:color w:val="000000"/>
                <w:sz w:val="18"/>
                <w:lang w:eastAsia="es-MX"/>
              </w:rPr>
              <w:t xml:space="preserve">de un año </w:t>
            </w:r>
            <w:r w:rsidR="007B61A7" w:rsidRPr="007B61A7">
              <w:rPr>
                <w:rFonts w:ascii="ITC Avant Garde" w:hAnsi="ITC Avant Garde"/>
                <w:bCs/>
                <w:color w:val="000000"/>
                <w:sz w:val="18"/>
                <w:lang w:eastAsia="es-MX"/>
              </w:rPr>
              <w:t xml:space="preserve">para </w:t>
            </w:r>
            <w:r w:rsidR="00D81ECC">
              <w:rPr>
                <w:rFonts w:ascii="ITC Avant Garde" w:hAnsi="ITC Avant Garde"/>
                <w:bCs/>
                <w:color w:val="000000"/>
                <w:sz w:val="18"/>
                <w:lang w:eastAsia="es-MX"/>
              </w:rPr>
              <w:t>iniciar</w:t>
            </w:r>
            <w:r w:rsidR="007B61A7" w:rsidRPr="007B61A7">
              <w:rPr>
                <w:rFonts w:ascii="ITC Avant Garde" w:hAnsi="ITC Avant Garde"/>
                <w:bCs/>
                <w:color w:val="000000"/>
                <w:sz w:val="18"/>
                <w:lang w:eastAsia="es-MX"/>
              </w:rPr>
              <w:t xml:space="preserve"> operaciones a partir del día siguiente al otorgamiento y firma del título de Concesión de Espectro Radioeléctrico para Uso Comercial corresp</w:t>
            </w:r>
            <w:r w:rsidR="00D81ECC">
              <w:rPr>
                <w:rFonts w:ascii="ITC Avant Garde" w:hAnsi="ITC Avant Garde"/>
                <w:bCs/>
                <w:color w:val="000000"/>
                <w:sz w:val="18"/>
                <w:lang w:eastAsia="es-MX"/>
              </w:rPr>
              <w:t>ondiente</w:t>
            </w:r>
            <w:r w:rsidR="007B61A7" w:rsidRPr="007B61A7">
              <w:rPr>
                <w:rFonts w:ascii="ITC Avant Garde" w:hAnsi="ITC Avant Garde"/>
                <w:bCs/>
                <w:color w:val="000000"/>
                <w:sz w:val="18"/>
                <w:lang w:eastAsia="es-MX"/>
              </w:rPr>
              <w:t xml:space="preserve"> para los Concesionarios con Vínculos con el Autorizado, o</w:t>
            </w:r>
            <w:r w:rsidR="00D81ECC">
              <w:rPr>
                <w:rFonts w:ascii="ITC Avant Garde" w:hAnsi="ITC Avant Garde"/>
                <w:bCs/>
                <w:color w:val="000000"/>
                <w:sz w:val="18"/>
                <w:lang w:eastAsia="es-MX"/>
              </w:rPr>
              <w:t xml:space="preserve">, </w:t>
            </w:r>
            <w:r w:rsidR="00D81ECC">
              <w:rPr>
                <w:rFonts w:ascii="ITC Avant Garde" w:hAnsi="ITC Avant Garde"/>
                <w:bCs/>
                <w:color w:val="000000"/>
                <w:sz w:val="18"/>
                <w:lang w:eastAsia="es-MX"/>
              </w:rPr>
              <w:lastRenderedPageBreak/>
              <w:t>en su defecto,</w:t>
            </w:r>
            <w:r w:rsidR="007B61A7" w:rsidRPr="007B61A7">
              <w:rPr>
                <w:rFonts w:ascii="ITC Avant Garde" w:hAnsi="ITC Avant Garde"/>
                <w:bCs/>
                <w:color w:val="000000"/>
                <w:sz w:val="18"/>
                <w:lang w:eastAsia="es-MX"/>
              </w:rPr>
              <w:t xml:space="preserve"> a partir de la firma de acuerdo </w:t>
            </w:r>
            <w:r>
              <w:rPr>
                <w:rFonts w:ascii="ITC Avant Garde" w:hAnsi="ITC Avant Garde"/>
                <w:bCs/>
                <w:color w:val="000000"/>
                <w:sz w:val="18"/>
                <w:lang w:eastAsia="es-MX"/>
              </w:rPr>
              <w:t xml:space="preserve">con </w:t>
            </w:r>
            <w:r w:rsidR="00D81ECC">
              <w:rPr>
                <w:rFonts w:ascii="ITC Avant Garde" w:hAnsi="ITC Avant Garde"/>
                <w:bCs/>
                <w:color w:val="000000"/>
                <w:sz w:val="18"/>
                <w:lang w:eastAsia="es-MX"/>
              </w:rPr>
              <w:t>un Autorizado cuando no los tenga; lo anterior, conforme a lo establecido en el numeral 4.2 del proyecto de Bases</w:t>
            </w:r>
            <w:r w:rsidR="007B61A7" w:rsidRPr="007B61A7">
              <w:rPr>
                <w:rFonts w:ascii="ITC Avant Garde" w:hAnsi="ITC Avant Garde"/>
                <w:bCs/>
                <w:color w:val="000000"/>
                <w:sz w:val="18"/>
                <w:lang w:eastAsia="es-MX"/>
              </w:rPr>
              <w:t>.</w:t>
            </w:r>
          </w:p>
          <w:p w14:paraId="5EAC4210" w14:textId="77777777" w:rsidR="005B1BEA" w:rsidRDefault="00D81ECC" w:rsidP="005B1BEA">
            <w:pPr>
              <w:spacing w:after="0" w:line="240" w:lineRule="auto"/>
              <w:ind w:left="709" w:right="421"/>
              <w:jc w:val="both"/>
              <w:rPr>
                <w:rFonts w:ascii="ITC Avant Garde" w:eastAsia="Times New Roman" w:hAnsi="ITC Avant Garde"/>
                <w:bCs/>
                <w:sz w:val="18"/>
                <w:szCs w:val="18"/>
                <w:lang w:eastAsia="es-MX"/>
              </w:rPr>
            </w:pPr>
            <w:r w:rsidRPr="00D81ECC">
              <w:rPr>
                <w:rFonts w:ascii="ITC Avant Garde" w:eastAsia="Times New Roman" w:hAnsi="ITC Avant Garde"/>
                <w:bCs/>
                <w:sz w:val="18"/>
                <w:szCs w:val="18"/>
                <w:lang w:eastAsia="es-MX"/>
              </w:rPr>
              <w:t>En caso de incluir alguna propuesta, favor de acompañarla de la referencia y justificación correspondiente.</w:t>
            </w:r>
          </w:p>
          <w:p w14:paraId="116F4B7D" w14:textId="77777777" w:rsidR="004D55DC" w:rsidRPr="005B1BEA" w:rsidRDefault="004D55DC" w:rsidP="005B1BEA">
            <w:pPr>
              <w:spacing w:after="0" w:line="240" w:lineRule="auto"/>
              <w:ind w:left="709" w:right="421"/>
              <w:jc w:val="both"/>
              <w:rPr>
                <w:rFonts w:ascii="ITC Avant Garde" w:eastAsia="Times New Roman" w:hAnsi="ITC Avant Garde"/>
                <w:sz w:val="18"/>
                <w:lang w:eastAsia="es-MX"/>
              </w:rPr>
            </w:pPr>
          </w:p>
        </w:tc>
      </w:tr>
      <w:tr w:rsidR="00C647B4" w:rsidRPr="005D0B9B" w14:paraId="7BFB6431" w14:textId="77777777" w:rsidTr="00C647B4">
        <w:trPr>
          <w:trHeight w:val="678"/>
        </w:trPr>
        <w:tc>
          <w:tcPr>
            <w:tcW w:w="5000" w:type="pct"/>
            <w:shd w:val="clear" w:color="auto" w:fill="auto"/>
            <w:vAlign w:val="center"/>
          </w:tcPr>
          <w:p w14:paraId="6FC88DF8" w14:textId="77777777" w:rsidR="00C647B4" w:rsidRPr="005B1BEA" w:rsidRDefault="005B1BEA" w:rsidP="00D81ECC">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lastRenderedPageBreak/>
              <w:t>Proporcione su comentario.</w:t>
            </w:r>
          </w:p>
        </w:tc>
      </w:tr>
      <w:tr w:rsidR="000D26D1" w:rsidRPr="005D0B9B" w14:paraId="45D5E713" w14:textId="77777777" w:rsidTr="00D81ECC">
        <w:trPr>
          <w:trHeight w:val="269"/>
        </w:trPr>
        <w:tc>
          <w:tcPr>
            <w:tcW w:w="5000" w:type="pct"/>
            <w:shd w:val="clear" w:color="auto" w:fill="C5E0B3"/>
            <w:vAlign w:val="center"/>
          </w:tcPr>
          <w:p w14:paraId="763FAACD" w14:textId="77777777" w:rsidR="004D55DC" w:rsidRPr="004D55DC" w:rsidRDefault="004D55DC" w:rsidP="004D55DC">
            <w:pPr>
              <w:spacing w:line="240" w:lineRule="auto"/>
              <w:ind w:right="421"/>
              <w:jc w:val="both"/>
              <w:rPr>
                <w:rFonts w:ascii="ITC Avant Garde" w:eastAsia="Times New Roman" w:hAnsi="ITC Avant Garde"/>
                <w:color w:val="000000"/>
                <w:sz w:val="18"/>
                <w:lang w:eastAsia="es-MX"/>
              </w:rPr>
            </w:pPr>
          </w:p>
          <w:p w14:paraId="252A985B" w14:textId="2534D32E" w:rsidR="005B1BEA" w:rsidRPr="00917436" w:rsidRDefault="004910FA" w:rsidP="00917436">
            <w:pPr>
              <w:numPr>
                <w:ilvl w:val="0"/>
                <w:numId w:val="16"/>
              </w:numPr>
              <w:spacing w:line="240" w:lineRule="auto"/>
              <w:ind w:left="709" w:right="421" w:hanging="283"/>
              <w:jc w:val="both"/>
              <w:rPr>
                <w:rFonts w:ascii="ITC Avant Garde" w:eastAsia="Times New Roman" w:hAnsi="ITC Avant Garde"/>
                <w:color w:val="000000"/>
                <w:sz w:val="18"/>
                <w:lang w:eastAsia="es-MX"/>
              </w:rPr>
            </w:pPr>
            <w:r>
              <w:rPr>
                <w:rFonts w:ascii="ITC Avant Garde" w:hAnsi="ITC Avant Garde"/>
                <w:bCs/>
                <w:color w:val="000000"/>
                <w:sz w:val="18"/>
                <w:lang w:eastAsia="es-MX"/>
              </w:rPr>
              <w:t>L</w:t>
            </w:r>
            <w:r w:rsidR="00651300">
              <w:rPr>
                <w:rFonts w:ascii="ITC Avant Garde" w:hAnsi="ITC Avant Garde"/>
                <w:bCs/>
                <w:color w:val="000000"/>
                <w:sz w:val="18"/>
                <w:lang w:eastAsia="es-MX"/>
              </w:rPr>
              <w:t>os elementos mínimos y</w:t>
            </w:r>
            <w:r w:rsidR="00696B2B">
              <w:rPr>
                <w:rFonts w:ascii="ITC Avant Garde" w:hAnsi="ITC Avant Garde"/>
                <w:bCs/>
                <w:color w:val="000000"/>
                <w:sz w:val="18"/>
                <w:lang w:eastAsia="es-MX"/>
              </w:rPr>
              <w:t xml:space="preserve"> arquitectura de red </w:t>
            </w:r>
            <w:r w:rsidR="00651300">
              <w:rPr>
                <w:rFonts w:ascii="ITC Avant Garde" w:hAnsi="ITC Avant Garde"/>
                <w:bCs/>
                <w:color w:val="000000"/>
                <w:sz w:val="18"/>
                <w:lang w:eastAsia="es-MX"/>
              </w:rPr>
              <w:t xml:space="preserve">contenidos </w:t>
            </w:r>
            <w:r w:rsidR="00696B2B">
              <w:rPr>
                <w:rFonts w:ascii="ITC Avant Garde" w:hAnsi="ITC Avant Garde"/>
                <w:bCs/>
                <w:color w:val="000000"/>
                <w:sz w:val="18"/>
                <w:lang w:eastAsia="es-MX"/>
              </w:rPr>
              <w:t xml:space="preserve">en el numeral 4.3 </w:t>
            </w:r>
            <w:r w:rsidR="000D26D1" w:rsidRPr="00696B2B">
              <w:rPr>
                <w:rFonts w:ascii="ITC Avant Garde" w:hAnsi="ITC Avant Garde"/>
                <w:bCs/>
                <w:color w:val="000000"/>
                <w:sz w:val="18"/>
                <w:lang w:eastAsia="es-MX"/>
              </w:rPr>
              <w:t>del proyecto de Bases</w:t>
            </w:r>
            <w:r w:rsidR="00696B2B">
              <w:rPr>
                <w:rFonts w:ascii="ITC Avant Garde" w:hAnsi="ITC Avant Garde"/>
                <w:bCs/>
                <w:color w:val="000000"/>
                <w:sz w:val="18"/>
                <w:lang w:eastAsia="es-MX"/>
              </w:rPr>
              <w:t>.</w:t>
            </w:r>
            <w:r w:rsidR="00696B2B" w:rsidRPr="005D0B9B">
              <w:rPr>
                <w:rFonts w:ascii="ITC Avant Garde" w:eastAsia="Times New Roman" w:hAnsi="ITC Avant Garde"/>
                <w:color w:val="000000"/>
                <w:sz w:val="18"/>
                <w:lang w:eastAsia="es-MX"/>
              </w:rPr>
              <w:t xml:space="preserve"> </w:t>
            </w:r>
          </w:p>
          <w:p w14:paraId="6E23A622" w14:textId="77777777" w:rsidR="007B61A7" w:rsidRDefault="005B1BEA" w:rsidP="00E3674F">
            <w:pPr>
              <w:spacing w:after="0" w:line="240" w:lineRule="auto"/>
              <w:ind w:left="709" w:right="421"/>
              <w:jc w:val="both"/>
              <w:rPr>
                <w:rFonts w:ascii="ITC Avant Garde" w:eastAsia="Times New Roman" w:hAnsi="ITC Avant Garde"/>
                <w:bCs/>
                <w:sz w:val="18"/>
                <w:szCs w:val="18"/>
                <w:lang w:eastAsia="es-MX"/>
              </w:rPr>
            </w:pPr>
            <w:r w:rsidRPr="00E3674F">
              <w:rPr>
                <w:rFonts w:ascii="ITC Avant Garde" w:eastAsia="Times New Roman" w:hAnsi="ITC Avant Garde"/>
                <w:bCs/>
                <w:sz w:val="18"/>
                <w:szCs w:val="18"/>
                <w:lang w:eastAsia="es-MX"/>
              </w:rPr>
              <w:t xml:space="preserve">En caso de incluir alguna propuesta, favor de acompañarla de la referencia y justificación correspondiente. </w:t>
            </w:r>
          </w:p>
          <w:p w14:paraId="68A966B4" w14:textId="77777777" w:rsidR="004D55DC" w:rsidRPr="005B1BEA" w:rsidRDefault="004D55DC" w:rsidP="00E3674F">
            <w:pPr>
              <w:spacing w:after="0" w:line="240" w:lineRule="auto"/>
              <w:ind w:left="709" w:right="421"/>
              <w:jc w:val="both"/>
              <w:rPr>
                <w:rFonts w:ascii="ITC Avant Garde" w:eastAsia="Times New Roman" w:hAnsi="ITC Avant Garde"/>
                <w:sz w:val="18"/>
                <w:lang w:eastAsia="es-MX"/>
              </w:rPr>
            </w:pPr>
          </w:p>
        </w:tc>
      </w:tr>
      <w:tr w:rsidR="000D26D1" w:rsidRPr="005D0B9B" w14:paraId="5D8436AB" w14:textId="77777777" w:rsidTr="005B1BEA">
        <w:trPr>
          <w:trHeight w:val="718"/>
        </w:trPr>
        <w:tc>
          <w:tcPr>
            <w:tcW w:w="5000" w:type="pct"/>
            <w:shd w:val="clear" w:color="auto" w:fill="auto"/>
            <w:vAlign w:val="center"/>
          </w:tcPr>
          <w:p w14:paraId="3A0E9C05" w14:textId="77777777" w:rsidR="000D26D1" w:rsidRPr="005D0B9B" w:rsidRDefault="00651300" w:rsidP="00E3674F">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Proporcione su comentario.</w:t>
            </w:r>
          </w:p>
        </w:tc>
      </w:tr>
      <w:tr w:rsidR="00425261" w:rsidRPr="005D0B9B" w14:paraId="36072F54" w14:textId="77777777" w:rsidTr="00DA2DEB">
        <w:trPr>
          <w:trHeight w:val="269"/>
        </w:trPr>
        <w:tc>
          <w:tcPr>
            <w:tcW w:w="5000" w:type="pct"/>
            <w:shd w:val="clear" w:color="auto" w:fill="C5E0B3"/>
            <w:vAlign w:val="center"/>
          </w:tcPr>
          <w:p w14:paraId="34322992" w14:textId="77777777" w:rsidR="00425261" w:rsidRPr="004D55DC" w:rsidRDefault="00425261" w:rsidP="00425261">
            <w:pPr>
              <w:spacing w:line="240" w:lineRule="auto"/>
              <w:ind w:right="421"/>
              <w:jc w:val="both"/>
              <w:rPr>
                <w:rFonts w:ascii="ITC Avant Garde" w:eastAsia="Times New Roman" w:hAnsi="ITC Avant Garde"/>
                <w:color w:val="000000"/>
                <w:sz w:val="18"/>
                <w:lang w:eastAsia="es-MX"/>
              </w:rPr>
            </w:pPr>
          </w:p>
          <w:p w14:paraId="03718BA7" w14:textId="68E97752" w:rsidR="00425261" w:rsidRPr="00425261" w:rsidRDefault="004910FA" w:rsidP="00FA5549">
            <w:pPr>
              <w:numPr>
                <w:ilvl w:val="0"/>
                <w:numId w:val="16"/>
              </w:numPr>
              <w:spacing w:line="240" w:lineRule="auto"/>
              <w:ind w:left="709" w:right="421" w:hanging="283"/>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E</w:t>
            </w:r>
            <w:r w:rsidR="00425261" w:rsidRPr="00B01E4E">
              <w:rPr>
                <w:rFonts w:ascii="ITC Avant Garde" w:eastAsia="Times New Roman" w:hAnsi="ITC Avant Garde"/>
                <w:color w:val="000000"/>
                <w:sz w:val="18"/>
                <w:lang w:eastAsia="es-MX"/>
              </w:rPr>
              <w:t>l plazo máximo de 12 meses durante el cual los Componentes Complementarios Terrestres del Servicio Móvil por Satélite podrán operar de forma independiente de los Sistemas Satelitales en caso de falla de éstos que no permita la prestación del Servicio Móvil por Satélite, plazo contado a partir del día siguiente al de</w:t>
            </w:r>
            <w:r w:rsidR="00425261">
              <w:rPr>
                <w:rFonts w:ascii="ITC Avant Garde" w:eastAsia="Times New Roman" w:hAnsi="ITC Avant Garde"/>
                <w:color w:val="000000"/>
                <w:sz w:val="18"/>
                <w:lang w:eastAsia="es-MX"/>
              </w:rPr>
              <w:t xml:space="preserve"> la falla del Sistema Satelital, contenido en el </w:t>
            </w:r>
            <w:r w:rsidR="00425261" w:rsidRPr="00B01E4E">
              <w:rPr>
                <w:rFonts w:ascii="ITC Avant Garde" w:eastAsia="Times New Roman" w:hAnsi="ITC Avant Garde"/>
                <w:color w:val="000000"/>
                <w:sz w:val="18"/>
                <w:lang w:eastAsia="es-MX"/>
              </w:rPr>
              <w:t xml:space="preserve">numeral </w:t>
            </w:r>
            <w:r w:rsidR="00425261">
              <w:rPr>
                <w:rFonts w:ascii="ITC Avant Garde" w:eastAsia="Times New Roman" w:hAnsi="ITC Avant Garde"/>
                <w:color w:val="000000"/>
                <w:sz w:val="18"/>
                <w:lang w:eastAsia="es-MX"/>
              </w:rPr>
              <w:t>4.3, punto 4 de las Bases</w:t>
            </w:r>
            <w:r w:rsidR="00425261">
              <w:rPr>
                <w:rFonts w:ascii="ITC Avant Garde" w:hAnsi="ITC Avant Garde"/>
                <w:bCs/>
                <w:color w:val="000000"/>
                <w:sz w:val="18"/>
                <w:lang w:eastAsia="es-MX"/>
              </w:rPr>
              <w:t>.</w:t>
            </w:r>
            <w:r w:rsidR="00425261" w:rsidRPr="005D0B9B">
              <w:rPr>
                <w:rFonts w:ascii="ITC Avant Garde" w:eastAsia="Times New Roman" w:hAnsi="ITC Avant Garde"/>
                <w:color w:val="000000"/>
                <w:sz w:val="18"/>
                <w:lang w:eastAsia="es-MX"/>
              </w:rPr>
              <w:t xml:space="preserve"> </w:t>
            </w:r>
          </w:p>
        </w:tc>
      </w:tr>
      <w:tr w:rsidR="00425261" w:rsidRPr="00425261" w14:paraId="04438C40" w14:textId="77777777" w:rsidTr="005B1BEA">
        <w:trPr>
          <w:trHeight w:val="718"/>
        </w:trPr>
        <w:tc>
          <w:tcPr>
            <w:tcW w:w="5000" w:type="pct"/>
            <w:shd w:val="clear" w:color="auto" w:fill="auto"/>
            <w:vAlign w:val="center"/>
          </w:tcPr>
          <w:p w14:paraId="4CAF830E" w14:textId="77777777" w:rsidR="00425261" w:rsidRDefault="00425261" w:rsidP="00425261">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Proporcione su comentario.</w:t>
            </w:r>
          </w:p>
        </w:tc>
      </w:tr>
      <w:tr w:rsidR="00F3483C" w:rsidRPr="005D0B9B" w14:paraId="019058B4" w14:textId="77777777" w:rsidTr="00B12B82">
        <w:trPr>
          <w:trHeight w:val="678"/>
        </w:trPr>
        <w:tc>
          <w:tcPr>
            <w:tcW w:w="5000" w:type="pct"/>
            <w:shd w:val="clear" w:color="auto" w:fill="C5E0B3"/>
            <w:vAlign w:val="center"/>
          </w:tcPr>
          <w:p w14:paraId="2E6836C3" w14:textId="77777777" w:rsidR="0011625E" w:rsidRDefault="0011625E" w:rsidP="0011625E">
            <w:pPr>
              <w:spacing w:after="0" w:line="240" w:lineRule="auto"/>
              <w:ind w:left="567"/>
              <w:jc w:val="both"/>
              <w:rPr>
                <w:rFonts w:ascii="ITC Avant Garde" w:eastAsia="Times New Roman" w:hAnsi="ITC Avant Garde"/>
                <w:color w:val="000000"/>
                <w:sz w:val="18"/>
                <w:lang w:eastAsia="es-MX"/>
              </w:rPr>
            </w:pPr>
          </w:p>
          <w:p w14:paraId="6F09A390" w14:textId="235B2277" w:rsidR="00D73779" w:rsidRDefault="004910FA" w:rsidP="00E3674F">
            <w:pPr>
              <w:numPr>
                <w:ilvl w:val="0"/>
                <w:numId w:val="16"/>
              </w:numPr>
              <w:spacing w:after="0" w:line="240" w:lineRule="auto"/>
              <w:ind w:left="709" w:right="421" w:hanging="283"/>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L</w:t>
            </w:r>
            <w:r w:rsidR="00C647B4">
              <w:rPr>
                <w:rFonts w:ascii="ITC Avant Garde" w:eastAsia="Times New Roman" w:hAnsi="ITC Avant Garde"/>
                <w:color w:val="000000"/>
                <w:sz w:val="18"/>
                <w:lang w:eastAsia="es-MX"/>
              </w:rPr>
              <w:t xml:space="preserve">as condiciones de operación que eviten interferencias pejudiciales con los servicios móviles </w:t>
            </w:r>
            <w:r w:rsidR="00D838EA">
              <w:rPr>
                <w:rFonts w:ascii="ITC Avant Garde" w:eastAsia="Times New Roman" w:hAnsi="ITC Avant Garde"/>
                <w:color w:val="000000"/>
                <w:sz w:val="18"/>
                <w:lang w:eastAsia="es-MX"/>
              </w:rPr>
              <w:t xml:space="preserve">u otros servicios </w:t>
            </w:r>
            <w:r w:rsidR="00C647B4">
              <w:rPr>
                <w:rFonts w:ascii="ITC Avant Garde" w:eastAsia="Times New Roman" w:hAnsi="ITC Avant Garde"/>
                <w:color w:val="000000"/>
                <w:sz w:val="18"/>
                <w:lang w:eastAsia="es-MX"/>
              </w:rPr>
              <w:t xml:space="preserve">que se prestan en bandas adyacentes a la banda 2000-2020/2180-2200 MHz, </w:t>
            </w:r>
            <w:r w:rsidR="00C647B4" w:rsidRPr="00C647B4">
              <w:rPr>
                <w:rFonts w:ascii="ITC Avant Garde" w:hAnsi="ITC Avant Garde"/>
                <w:bCs/>
                <w:color w:val="000000"/>
                <w:sz w:val="18"/>
                <w:lang w:eastAsia="es-MX"/>
              </w:rPr>
              <w:t xml:space="preserve"> contenidos e</w:t>
            </w:r>
            <w:r w:rsidR="00C647B4">
              <w:rPr>
                <w:rFonts w:ascii="ITC Avant Garde" w:hAnsi="ITC Avant Garde"/>
                <w:bCs/>
                <w:color w:val="000000"/>
                <w:sz w:val="18"/>
                <w:lang w:eastAsia="es-MX"/>
              </w:rPr>
              <w:t>n el numeral 4.4</w:t>
            </w:r>
            <w:r w:rsidR="00C647B4" w:rsidRPr="00C647B4">
              <w:rPr>
                <w:rFonts w:ascii="ITC Avant Garde" w:hAnsi="ITC Avant Garde"/>
                <w:bCs/>
                <w:color w:val="000000"/>
                <w:sz w:val="18"/>
                <w:lang w:eastAsia="es-MX"/>
              </w:rPr>
              <w:t xml:space="preserve"> del proyecto de Bases.</w:t>
            </w:r>
          </w:p>
          <w:p w14:paraId="5FD4CB83" w14:textId="77777777" w:rsidR="00D838EA" w:rsidRPr="00D73779" w:rsidRDefault="00D838EA" w:rsidP="00D838EA">
            <w:pPr>
              <w:spacing w:after="0" w:line="240" w:lineRule="auto"/>
              <w:ind w:left="567"/>
              <w:jc w:val="both"/>
              <w:rPr>
                <w:rFonts w:ascii="ITC Avant Garde" w:eastAsia="Times New Roman" w:hAnsi="ITC Avant Garde"/>
                <w:color w:val="FF0000"/>
                <w:sz w:val="18"/>
                <w:lang w:eastAsia="es-MX"/>
              </w:rPr>
            </w:pPr>
          </w:p>
        </w:tc>
      </w:tr>
      <w:tr w:rsidR="004729CC" w:rsidRPr="005D0B9B" w14:paraId="3AE361B0" w14:textId="77777777" w:rsidTr="004D55DC">
        <w:trPr>
          <w:trHeight w:val="903"/>
        </w:trPr>
        <w:tc>
          <w:tcPr>
            <w:tcW w:w="5000" w:type="pct"/>
            <w:shd w:val="clear" w:color="auto" w:fill="auto"/>
            <w:vAlign w:val="center"/>
          </w:tcPr>
          <w:p w14:paraId="19A7AB63" w14:textId="77777777" w:rsidR="004729CC" w:rsidRPr="005D0B9B" w:rsidRDefault="004729CC" w:rsidP="004729CC">
            <w:pPr>
              <w:spacing w:after="0" w:line="240" w:lineRule="auto"/>
              <w:rPr>
                <w:rFonts w:ascii="ITC Avant Garde" w:eastAsia="Times New Roman" w:hAnsi="ITC Avant Garde"/>
                <w:color w:val="000000"/>
                <w:sz w:val="18"/>
                <w:lang w:eastAsia="es-MX"/>
              </w:rPr>
            </w:pPr>
          </w:p>
          <w:p w14:paraId="5066BF12" w14:textId="77777777" w:rsidR="00DA17C1" w:rsidRPr="005D0B9B" w:rsidRDefault="004729CC" w:rsidP="00E3674F">
            <w:pPr>
              <w:spacing w:after="0" w:line="240" w:lineRule="auto"/>
              <w:ind w:left="709"/>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t>Proporcione su comentario.</w:t>
            </w:r>
          </w:p>
          <w:p w14:paraId="10BCED2C" w14:textId="77777777" w:rsidR="004729CC" w:rsidRPr="005D0B9B" w:rsidRDefault="004729CC" w:rsidP="004729CC">
            <w:pPr>
              <w:spacing w:after="0" w:line="240" w:lineRule="auto"/>
              <w:rPr>
                <w:rFonts w:ascii="ITC Avant Garde" w:eastAsia="Times New Roman" w:hAnsi="ITC Avant Garde"/>
                <w:color w:val="000000"/>
                <w:sz w:val="18"/>
                <w:lang w:eastAsia="es-MX"/>
              </w:rPr>
            </w:pPr>
          </w:p>
        </w:tc>
      </w:tr>
      <w:tr w:rsidR="00917436" w:rsidRPr="00917436" w14:paraId="7B20A9DD" w14:textId="77777777" w:rsidTr="00917436">
        <w:trPr>
          <w:trHeight w:val="903"/>
        </w:trPr>
        <w:tc>
          <w:tcPr>
            <w:tcW w:w="5000" w:type="pct"/>
            <w:shd w:val="clear" w:color="auto" w:fill="C5E0B3" w:themeFill="accent6" w:themeFillTint="66"/>
            <w:vAlign w:val="center"/>
          </w:tcPr>
          <w:p w14:paraId="4C0BC8BC" w14:textId="1BA1152C" w:rsidR="00917436" w:rsidRPr="001E7DF4" w:rsidRDefault="00B00311" w:rsidP="00B00311">
            <w:pPr>
              <w:pStyle w:val="Prrafodelista"/>
              <w:numPr>
                <w:ilvl w:val="0"/>
                <w:numId w:val="16"/>
              </w:numPr>
              <w:spacing w:after="0" w:line="240" w:lineRule="auto"/>
              <w:ind w:left="776" w:hanging="284"/>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La posible incorporación de u</w:t>
            </w:r>
            <w:r w:rsidR="00917436" w:rsidRPr="001E7DF4">
              <w:rPr>
                <w:rFonts w:ascii="ITC Avant Garde" w:eastAsia="Times New Roman" w:hAnsi="ITC Avant Garde"/>
                <w:color w:val="000000"/>
                <w:sz w:val="18"/>
                <w:lang w:eastAsia="es-MX"/>
              </w:rPr>
              <w:t>na obligación para que el Sistema Satelital cuente con la capacidad técnica para proveer servicios en al menos el 75% de las 24 horas de cada día.</w:t>
            </w:r>
          </w:p>
        </w:tc>
      </w:tr>
      <w:tr w:rsidR="00917436" w:rsidRPr="005D0B9B" w14:paraId="307C89AA" w14:textId="77777777" w:rsidTr="004D55DC">
        <w:trPr>
          <w:trHeight w:val="903"/>
        </w:trPr>
        <w:tc>
          <w:tcPr>
            <w:tcW w:w="5000" w:type="pct"/>
            <w:shd w:val="clear" w:color="auto" w:fill="auto"/>
            <w:vAlign w:val="center"/>
          </w:tcPr>
          <w:p w14:paraId="2F216DC2" w14:textId="1AA5C414" w:rsidR="00917436" w:rsidRPr="005D0B9B" w:rsidRDefault="00917436" w:rsidP="001E7DF4">
            <w:pPr>
              <w:spacing w:after="0" w:line="240" w:lineRule="auto"/>
              <w:ind w:left="776"/>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t>Proporcione su comentario.</w:t>
            </w:r>
          </w:p>
        </w:tc>
      </w:tr>
      <w:tr w:rsidR="00917436" w:rsidRPr="005D0B9B" w14:paraId="207190D7" w14:textId="77777777" w:rsidTr="00917436">
        <w:trPr>
          <w:trHeight w:val="903"/>
        </w:trPr>
        <w:tc>
          <w:tcPr>
            <w:tcW w:w="5000" w:type="pct"/>
            <w:shd w:val="clear" w:color="auto" w:fill="C5E0B3" w:themeFill="accent6" w:themeFillTint="66"/>
            <w:vAlign w:val="center"/>
          </w:tcPr>
          <w:p w14:paraId="1144344C" w14:textId="132CD677" w:rsidR="001E7DF4" w:rsidRDefault="001E7DF4" w:rsidP="001E7DF4">
            <w:pPr>
              <w:spacing w:after="0" w:line="240" w:lineRule="auto"/>
              <w:ind w:left="776" w:hanging="284"/>
              <w:rPr>
                <w:rFonts w:ascii="ITC Avant Garde" w:eastAsia="Times New Roman" w:hAnsi="ITC Avant Garde"/>
                <w:color w:val="000000"/>
                <w:sz w:val="18"/>
                <w:lang w:eastAsia="es-MX"/>
              </w:rPr>
            </w:pPr>
          </w:p>
          <w:p w14:paraId="0C10EBAB" w14:textId="12F3C25A" w:rsidR="00917436" w:rsidRPr="001E7DF4" w:rsidRDefault="00917436" w:rsidP="001E7DF4">
            <w:pPr>
              <w:pStyle w:val="Prrafodelista"/>
              <w:numPr>
                <w:ilvl w:val="0"/>
                <w:numId w:val="16"/>
              </w:numPr>
              <w:spacing w:after="0" w:line="240" w:lineRule="auto"/>
              <w:ind w:left="776" w:hanging="284"/>
              <w:rPr>
                <w:rFonts w:ascii="ITC Avant Garde" w:eastAsia="Times New Roman" w:hAnsi="ITC Avant Garde"/>
                <w:color w:val="000000"/>
                <w:sz w:val="18"/>
                <w:lang w:eastAsia="es-MX"/>
              </w:rPr>
            </w:pPr>
            <w:r w:rsidRPr="001E7DF4">
              <w:rPr>
                <w:rFonts w:ascii="ITC Avant Garde" w:eastAsia="Times New Roman" w:hAnsi="ITC Avant Garde"/>
                <w:color w:val="000000"/>
                <w:sz w:val="18"/>
                <w:lang w:eastAsia="es-MX"/>
              </w:rPr>
              <w:t>La</w:t>
            </w:r>
            <w:r w:rsidR="00B00311">
              <w:rPr>
                <w:rFonts w:ascii="ITC Avant Garde" w:eastAsia="Times New Roman" w:hAnsi="ITC Avant Garde"/>
                <w:color w:val="000000"/>
                <w:sz w:val="18"/>
                <w:lang w:eastAsia="es-MX"/>
              </w:rPr>
              <w:t xml:space="preserve"> posible </w:t>
            </w:r>
            <w:r w:rsidRPr="001E7DF4">
              <w:rPr>
                <w:rFonts w:ascii="ITC Avant Garde" w:eastAsia="Times New Roman" w:hAnsi="ITC Avant Garde"/>
                <w:color w:val="000000"/>
                <w:sz w:val="18"/>
                <w:lang w:eastAsia="es-MX"/>
              </w:rPr>
              <w:t xml:space="preserve"> inclus</w:t>
            </w:r>
            <w:r w:rsidR="00B00311">
              <w:rPr>
                <w:rFonts w:ascii="ITC Avant Garde" w:eastAsia="Times New Roman" w:hAnsi="ITC Avant Garde"/>
                <w:color w:val="000000"/>
                <w:sz w:val="18"/>
                <w:lang w:eastAsia="es-MX"/>
              </w:rPr>
              <w:t>i</w:t>
            </w:r>
            <w:r w:rsidRPr="001E7DF4">
              <w:rPr>
                <w:rFonts w:ascii="ITC Avant Garde" w:eastAsia="Times New Roman" w:hAnsi="ITC Avant Garde"/>
                <w:color w:val="000000"/>
                <w:sz w:val="18"/>
                <w:lang w:eastAsia="es-MX"/>
              </w:rPr>
              <w:t xml:space="preserve">ón de obligaciones de cobertura para prestar el </w:t>
            </w:r>
            <w:r w:rsidR="001E7DF4" w:rsidRPr="001E7DF4">
              <w:rPr>
                <w:rFonts w:ascii="ITC Avant Garde" w:eastAsia="Times New Roman" w:hAnsi="ITC Avant Garde"/>
                <w:color w:val="000000"/>
                <w:sz w:val="18"/>
                <w:lang w:eastAsia="es-MX"/>
              </w:rPr>
              <w:t xml:space="preserve">Servicio Complementario Terrestre </w:t>
            </w:r>
            <w:r w:rsidRPr="001E7DF4">
              <w:rPr>
                <w:rFonts w:ascii="ITC Avant Garde" w:eastAsia="Times New Roman" w:hAnsi="ITC Avant Garde"/>
                <w:color w:val="000000"/>
                <w:sz w:val="18"/>
                <w:lang w:eastAsia="es-MX"/>
              </w:rPr>
              <w:t xml:space="preserve">del </w:t>
            </w:r>
            <w:r w:rsidR="001E7DF4" w:rsidRPr="001E7DF4">
              <w:rPr>
                <w:rFonts w:ascii="ITC Avant Garde" w:eastAsia="Times New Roman" w:hAnsi="ITC Avant Garde"/>
                <w:color w:val="000000"/>
                <w:sz w:val="18"/>
                <w:lang w:eastAsia="es-MX"/>
              </w:rPr>
              <w:t xml:space="preserve">Servicio Móvil </w:t>
            </w:r>
            <w:r w:rsidRPr="001E7DF4">
              <w:rPr>
                <w:rFonts w:ascii="ITC Avant Garde" w:eastAsia="Times New Roman" w:hAnsi="ITC Avant Garde"/>
                <w:color w:val="000000"/>
                <w:sz w:val="18"/>
                <w:lang w:eastAsia="es-MX"/>
              </w:rPr>
              <w:t xml:space="preserve">por </w:t>
            </w:r>
            <w:r w:rsidR="001E7DF4" w:rsidRPr="001E7DF4">
              <w:rPr>
                <w:rFonts w:ascii="ITC Avant Garde" w:eastAsia="Times New Roman" w:hAnsi="ITC Avant Garde"/>
                <w:color w:val="000000"/>
                <w:sz w:val="18"/>
                <w:lang w:eastAsia="es-MX"/>
              </w:rPr>
              <w:t>Satélite</w:t>
            </w:r>
            <w:r w:rsidRPr="001E7DF4">
              <w:rPr>
                <w:rFonts w:ascii="ITC Avant Garde" w:eastAsia="Times New Roman" w:hAnsi="ITC Avant Garde"/>
                <w:color w:val="000000"/>
                <w:sz w:val="18"/>
                <w:lang w:eastAsia="es-MX"/>
              </w:rPr>
              <w:t xml:space="preserve">. </w:t>
            </w:r>
          </w:p>
          <w:p w14:paraId="002DC6FB" w14:textId="1C1B226B" w:rsidR="00917436" w:rsidRPr="00917436" w:rsidRDefault="00917436" w:rsidP="001E7DF4">
            <w:pPr>
              <w:spacing w:after="0" w:line="240" w:lineRule="auto"/>
              <w:ind w:left="776" w:hanging="284"/>
              <w:rPr>
                <w:rFonts w:ascii="ITC Avant Garde" w:eastAsia="Times New Roman" w:hAnsi="ITC Avant Garde"/>
                <w:color w:val="000000"/>
                <w:sz w:val="18"/>
                <w:lang w:eastAsia="es-MX"/>
              </w:rPr>
            </w:pPr>
          </w:p>
          <w:p w14:paraId="24C6B6F0" w14:textId="2F46FEDC" w:rsidR="001E7DF4" w:rsidRPr="00B00311" w:rsidRDefault="00917436" w:rsidP="001E7DF4">
            <w:pPr>
              <w:spacing w:after="0" w:line="240" w:lineRule="auto"/>
              <w:ind w:left="776"/>
              <w:rPr>
                <w:rFonts w:ascii="ITC Avant Garde" w:eastAsia="Times New Roman" w:hAnsi="ITC Avant Garde"/>
                <w:color w:val="000000"/>
                <w:sz w:val="18"/>
                <w:lang w:eastAsia="es-MX"/>
              </w:rPr>
            </w:pPr>
            <w:r w:rsidRPr="00B00311">
              <w:rPr>
                <w:rFonts w:ascii="ITC Avant Garde" w:eastAsia="Times New Roman" w:hAnsi="ITC Avant Garde"/>
                <w:color w:val="000000"/>
                <w:sz w:val="18"/>
                <w:lang w:eastAsia="es-MX"/>
              </w:rPr>
              <w:t>Para mayor referencia sobre obligaciones de cobertura, puede consultar el caso de Canadá en la siguiente liga:</w:t>
            </w:r>
            <w:r w:rsidR="001E7DF4" w:rsidRPr="00B00311">
              <w:rPr>
                <w:rFonts w:ascii="ITC Avant Garde" w:eastAsia="Times New Roman" w:hAnsi="ITC Avant Garde"/>
                <w:color w:val="000000"/>
                <w:sz w:val="18"/>
                <w:lang w:eastAsia="es-MX"/>
              </w:rPr>
              <w:t xml:space="preserve"> </w:t>
            </w:r>
            <w:hyperlink r:id="rId20" w:history="1">
              <w:r w:rsidR="00AD643F" w:rsidRPr="00555814">
                <w:rPr>
                  <w:rFonts w:ascii="ITC Avant Garde" w:eastAsia="Times New Roman" w:hAnsi="ITC Avant Garde"/>
                  <w:color w:val="000000"/>
                  <w:sz w:val="18"/>
                  <w:u w:val="single"/>
                  <w:lang w:eastAsia="es-MX"/>
                </w:rPr>
                <w:t>https://www.ic.gc.ca/eic/site/smt-gst.nsf/vwapj/AWS-4_Dec2014-e.pdf/$file/AWS-4_Dec2014-e.pdf</w:t>
              </w:r>
            </w:hyperlink>
            <w:r w:rsidR="00555814">
              <w:rPr>
                <w:rFonts w:ascii="ITC Avant Garde" w:eastAsia="Times New Roman" w:hAnsi="ITC Avant Garde"/>
                <w:color w:val="000000"/>
                <w:sz w:val="18"/>
                <w:lang w:eastAsia="es-MX"/>
              </w:rPr>
              <w:t>.</w:t>
            </w:r>
            <w:r w:rsidR="00AD643F" w:rsidRPr="00B00311">
              <w:rPr>
                <w:rFonts w:ascii="ITC Avant Garde" w:eastAsia="Times New Roman" w:hAnsi="ITC Avant Garde"/>
                <w:color w:val="000000"/>
                <w:sz w:val="18"/>
                <w:lang w:eastAsia="es-MX"/>
              </w:rPr>
              <w:t xml:space="preserve"> </w:t>
            </w:r>
            <w:r w:rsidR="001E7DF4" w:rsidRPr="00B00311">
              <w:rPr>
                <w:rFonts w:ascii="ITC Avant Garde" w:eastAsia="Times New Roman" w:hAnsi="ITC Avant Garde"/>
                <w:color w:val="000000"/>
                <w:sz w:val="18"/>
                <w:lang w:eastAsia="es-MX"/>
              </w:rPr>
              <w:t xml:space="preserve"> </w:t>
            </w:r>
          </w:p>
          <w:p w14:paraId="3CC2C2F1" w14:textId="77777777" w:rsidR="001E7DF4" w:rsidRPr="00B00311" w:rsidRDefault="001E7DF4" w:rsidP="001E7DF4">
            <w:pPr>
              <w:spacing w:after="0" w:line="240" w:lineRule="auto"/>
              <w:ind w:left="776"/>
              <w:rPr>
                <w:rFonts w:ascii="ITC Avant Garde" w:eastAsia="Times New Roman" w:hAnsi="ITC Avant Garde"/>
                <w:color w:val="000000"/>
                <w:sz w:val="18"/>
                <w:lang w:eastAsia="es-MX"/>
              </w:rPr>
            </w:pPr>
          </w:p>
          <w:p w14:paraId="5AA05BF6" w14:textId="77777777" w:rsidR="001E7DF4" w:rsidRPr="00B00311" w:rsidRDefault="00917436" w:rsidP="001E7DF4">
            <w:pPr>
              <w:spacing w:after="0" w:line="240" w:lineRule="auto"/>
              <w:ind w:left="776"/>
              <w:rPr>
                <w:rFonts w:ascii="ITC Avant Garde" w:eastAsia="Times New Roman" w:hAnsi="ITC Avant Garde"/>
                <w:color w:val="000000"/>
                <w:sz w:val="18"/>
                <w:lang w:eastAsia="es-MX"/>
              </w:rPr>
            </w:pPr>
            <w:r w:rsidRPr="00B00311">
              <w:rPr>
                <w:rFonts w:ascii="ITC Avant Garde" w:eastAsia="Times New Roman" w:hAnsi="ITC Avant Garde"/>
                <w:color w:val="000000"/>
                <w:sz w:val="18"/>
                <w:lang w:eastAsia="es-MX"/>
              </w:rPr>
              <w:t>Anexo C. Requisitos de despliegue, Tablas 1.  Requisitos de despliegue a 5, y Tabla 2. Requisitos de despliegue a 10 años.</w:t>
            </w:r>
          </w:p>
          <w:p w14:paraId="5514F7C1" w14:textId="167D2926" w:rsidR="00917436" w:rsidRDefault="00917436" w:rsidP="001E7DF4">
            <w:pPr>
              <w:spacing w:after="0" w:line="240" w:lineRule="auto"/>
              <w:ind w:left="776" w:hanging="284"/>
              <w:rPr>
                <w:rFonts w:ascii="ITC Avant Garde" w:eastAsia="Times New Roman" w:hAnsi="ITC Avant Garde"/>
                <w:color w:val="000000"/>
                <w:sz w:val="18"/>
                <w:lang w:eastAsia="es-MX"/>
              </w:rPr>
            </w:pPr>
          </w:p>
        </w:tc>
      </w:tr>
      <w:tr w:rsidR="00917436" w:rsidRPr="005D0B9B" w14:paraId="6782A145" w14:textId="77777777" w:rsidTr="004D55DC">
        <w:trPr>
          <w:trHeight w:val="903"/>
        </w:trPr>
        <w:tc>
          <w:tcPr>
            <w:tcW w:w="5000" w:type="pct"/>
            <w:shd w:val="clear" w:color="auto" w:fill="auto"/>
            <w:vAlign w:val="center"/>
          </w:tcPr>
          <w:p w14:paraId="3FCE46E5" w14:textId="56473FF4" w:rsidR="00917436" w:rsidRDefault="00917436" w:rsidP="00917436">
            <w:pPr>
              <w:spacing w:after="0" w:line="240" w:lineRule="auto"/>
              <w:ind w:left="709"/>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lastRenderedPageBreak/>
              <w:t xml:space="preserve"> Proporcione su comentario.</w:t>
            </w:r>
          </w:p>
        </w:tc>
      </w:tr>
      <w:tr w:rsidR="00A8294D" w:rsidRPr="005D0B9B" w14:paraId="1CFBB1CC" w14:textId="77777777" w:rsidTr="004D2479">
        <w:trPr>
          <w:trHeight w:val="678"/>
        </w:trPr>
        <w:tc>
          <w:tcPr>
            <w:tcW w:w="5000" w:type="pct"/>
            <w:shd w:val="clear" w:color="auto" w:fill="C5E0B3"/>
            <w:vAlign w:val="center"/>
            <w:hideMark/>
          </w:tcPr>
          <w:p w14:paraId="40277953" w14:textId="77777777" w:rsidR="00A8294D" w:rsidRPr="005D0B9B" w:rsidRDefault="00A8294D" w:rsidP="00A8294D">
            <w:pPr>
              <w:pStyle w:val="Prrafodelista"/>
              <w:spacing w:after="0" w:line="240" w:lineRule="auto"/>
              <w:ind w:left="492" w:right="355"/>
              <w:jc w:val="both"/>
              <w:rPr>
                <w:rFonts w:ascii="ITC Avant Garde" w:eastAsia="Times New Roman" w:hAnsi="ITC Avant Garde"/>
                <w:color w:val="000000"/>
                <w:sz w:val="18"/>
                <w:lang w:eastAsia="es-MX"/>
              </w:rPr>
            </w:pPr>
          </w:p>
          <w:p w14:paraId="45663D91" w14:textId="23DFF0BA" w:rsidR="00E3674F" w:rsidRPr="00E3674F" w:rsidRDefault="00A8294D" w:rsidP="007B61A7">
            <w:pPr>
              <w:pStyle w:val="Prrafodelista"/>
              <w:numPr>
                <w:ilvl w:val="0"/>
                <w:numId w:val="16"/>
              </w:numPr>
              <w:spacing w:after="0" w:line="240" w:lineRule="auto"/>
              <w:ind w:left="709" w:right="421" w:hanging="425"/>
              <w:contextualSpacing/>
              <w:jc w:val="both"/>
              <w:rPr>
                <w:rFonts w:ascii="ITC Avant Garde" w:eastAsia="Times New Roman" w:hAnsi="ITC Avant Garde"/>
                <w:color w:val="000000"/>
                <w:sz w:val="18"/>
                <w:lang w:eastAsia="es-MX"/>
              </w:rPr>
            </w:pPr>
            <w:r w:rsidRPr="005D0B9B">
              <w:rPr>
                <w:rFonts w:ascii="ITC Avant Garde" w:hAnsi="ITC Avant Garde"/>
                <w:bCs/>
                <w:color w:val="000000"/>
                <w:sz w:val="18"/>
                <w:lang w:eastAsia="es-MX"/>
              </w:rPr>
              <w:t xml:space="preserve">El límite </w:t>
            </w:r>
            <w:r>
              <w:rPr>
                <w:rFonts w:ascii="ITC Avant Garde" w:hAnsi="ITC Avant Garde"/>
                <w:bCs/>
                <w:color w:val="000000"/>
                <w:sz w:val="18"/>
                <w:lang w:eastAsia="es-MX"/>
              </w:rPr>
              <w:t>de acumulación de espectro</w:t>
            </w:r>
            <w:r>
              <w:t xml:space="preserve"> </w:t>
            </w:r>
            <w:r w:rsidR="00AC666A">
              <w:t xml:space="preserve"> </w:t>
            </w:r>
            <w:r w:rsidR="00AC666A" w:rsidRPr="00AC666A">
              <w:rPr>
                <w:rFonts w:ascii="ITC Avant Garde" w:hAnsi="ITC Avant Garde"/>
                <w:bCs/>
                <w:color w:val="000000"/>
                <w:sz w:val="18"/>
                <w:lang w:eastAsia="es-MX"/>
              </w:rPr>
              <w:t>de un Bloque de espectro pareado de 10 +10 MHz en l</w:t>
            </w:r>
            <w:r w:rsidR="00E3674F">
              <w:rPr>
                <w:rFonts w:ascii="ITC Avant Garde" w:hAnsi="ITC Avant Garde"/>
                <w:bCs/>
                <w:color w:val="000000"/>
                <w:sz w:val="18"/>
                <w:lang w:eastAsia="es-MX"/>
              </w:rPr>
              <w:t>a Banda de 2 GHz, señalado en el numeral 8.2 de</w:t>
            </w:r>
            <w:r w:rsidR="00AC666A" w:rsidRPr="00AC666A">
              <w:rPr>
                <w:rFonts w:ascii="ITC Avant Garde" w:hAnsi="ITC Avant Garde"/>
                <w:bCs/>
                <w:color w:val="000000"/>
                <w:sz w:val="18"/>
                <w:lang w:eastAsia="es-MX"/>
              </w:rPr>
              <w:t>l</w:t>
            </w:r>
            <w:r w:rsidR="00E3674F">
              <w:rPr>
                <w:rFonts w:ascii="ITC Avant Garde" w:hAnsi="ITC Avant Garde"/>
                <w:bCs/>
                <w:color w:val="000000"/>
                <w:sz w:val="18"/>
                <w:lang w:eastAsia="es-MX"/>
              </w:rPr>
              <w:t xml:space="preserve"> proyecto de</w:t>
            </w:r>
            <w:r w:rsidR="00AC666A" w:rsidRPr="00AC666A">
              <w:rPr>
                <w:rFonts w:ascii="ITC Avant Garde" w:hAnsi="ITC Avant Garde"/>
                <w:bCs/>
                <w:color w:val="000000"/>
                <w:sz w:val="18"/>
                <w:lang w:eastAsia="es-MX"/>
              </w:rPr>
              <w:t xml:space="preserve"> Bases</w:t>
            </w:r>
            <w:r w:rsidRPr="005F3F0A">
              <w:rPr>
                <w:rFonts w:ascii="ITC Avant Garde" w:hAnsi="ITC Avant Garde"/>
                <w:bCs/>
                <w:color w:val="000000"/>
                <w:sz w:val="18"/>
                <w:lang w:eastAsia="es-MX"/>
              </w:rPr>
              <w:t xml:space="preserve">. </w:t>
            </w:r>
          </w:p>
          <w:p w14:paraId="7E54CA66" w14:textId="77777777" w:rsidR="00E3674F" w:rsidRPr="00E3674F" w:rsidRDefault="00E3674F" w:rsidP="00E3674F">
            <w:pPr>
              <w:pStyle w:val="Prrafodelista"/>
              <w:spacing w:after="0" w:line="240" w:lineRule="auto"/>
              <w:ind w:left="709" w:right="421"/>
              <w:contextualSpacing/>
              <w:jc w:val="both"/>
              <w:rPr>
                <w:rFonts w:ascii="ITC Avant Garde" w:eastAsia="Times New Roman" w:hAnsi="ITC Avant Garde"/>
                <w:color w:val="000000"/>
                <w:sz w:val="18"/>
                <w:lang w:eastAsia="es-MX"/>
              </w:rPr>
            </w:pPr>
          </w:p>
          <w:p w14:paraId="15E5AC62" w14:textId="77777777" w:rsidR="00A8294D" w:rsidRPr="005F3F0A" w:rsidRDefault="00A8294D" w:rsidP="00E3674F">
            <w:pPr>
              <w:pStyle w:val="Prrafodelista"/>
              <w:spacing w:after="0" w:line="240" w:lineRule="auto"/>
              <w:ind w:left="709" w:right="421"/>
              <w:contextualSpacing/>
              <w:jc w:val="both"/>
              <w:rPr>
                <w:rFonts w:ascii="ITC Avant Garde" w:eastAsia="Times New Roman" w:hAnsi="ITC Avant Garde"/>
                <w:color w:val="000000"/>
                <w:sz w:val="18"/>
                <w:lang w:eastAsia="es-MX"/>
              </w:rPr>
            </w:pPr>
            <w:r w:rsidRPr="005F3F0A">
              <w:rPr>
                <w:rFonts w:ascii="ITC Avant Garde" w:hAnsi="ITC Avant Garde"/>
                <w:bCs/>
                <w:color w:val="000000"/>
                <w:sz w:val="18"/>
                <w:lang w:eastAsia="es-MX"/>
              </w:rPr>
              <w:t xml:space="preserve">En caso de incluir alguna propuesta, favor de acompañarla con </w:t>
            </w:r>
            <w:r>
              <w:rPr>
                <w:rFonts w:ascii="ITC Avant Garde" w:hAnsi="ITC Avant Garde"/>
                <w:bCs/>
                <w:color w:val="000000"/>
                <w:sz w:val="18"/>
                <w:lang w:eastAsia="es-MX"/>
              </w:rPr>
              <w:t xml:space="preserve">la </w:t>
            </w:r>
            <w:r w:rsidRPr="005F3F0A">
              <w:rPr>
                <w:rFonts w:ascii="ITC Avant Garde" w:hAnsi="ITC Avant Garde"/>
                <w:bCs/>
                <w:color w:val="000000"/>
                <w:sz w:val="18"/>
                <w:lang w:eastAsia="es-MX"/>
              </w:rPr>
              <w:t xml:space="preserve">justificación correspondiente. </w:t>
            </w:r>
          </w:p>
          <w:p w14:paraId="2712F2DC" w14:textId="77777777" w:rsidR="00A8294D" w:rsidRPr="005D0B9B" w:rsidRDefault="00A8294D" w:rsidP="00A8294D">
            <w:pPr>
              <w:pStyle w:val="Prrafodelista"/>
              <w:spacing w:after="0" w:line="240" w:lineRule="auto"/>
              <w:ind w:left="0" w:right="355"/>
              <w:contextualSpacing/>
              <w:jc w:val="both"/>
              <w:rPr>
                <w:rFonts w:ascii="ITC Avant Garde" w:eastAsia="Times New Roman" w:hAnsi="ITC Avant Garde"/>
                <w:color w:val="000000"/>
                <w:sz w:val="18"/>
                <w:lang w:eastAsia="es-MX"/>
              </w:rPr>
            </w:pPr>
          </w:p>
        </w:tc>
      </w:tr>
      <w:tr w:rsidR="00A8294D" w:rsidRPr="005D0B9B" w14:paraId="42B429D2" w14:textId="77777777" w:rsidTr="004D2479">
        <w:trPr>
          <w:trHeight w:val="290"/>
        </w:trPr>
        <w:tc>
          <w:tcPr>
            <w:tcW w:w="5000" w:type="pct"/>
            <w:shd w:val="clear" w:color="auto" w:fill="auto"/>
            <w:vAlign w:val="center"/>
          </w:tcPr>
          <w:p w14:paraId="7EE0AAB5" w14:textId="77777777" w:rsidR="00A8294D" w:rsidRPr="005D0B9B" w:rsidRDefault="00A8294D" w:rsidP="00A8294D">
            <w:pPr>
              <w:spacing w:after="0" w:line="240" w:lineRule="auto"/>
              <w:rPr>
                <w:rFonts w:ascii="ITC Avant Garde" w:eastAsia="Times New Roman" w:hAnsi="ITC Avant Garde"/>
                <w:color w:val="000000"/>
                <w:sz w:val="18"/>
                <w:lang w:eastAsia="es-MX"/>
              </w:rPr>
            </w:pPr>
          </w:p>
          <w:p w14:paraId="0C01EC86" w14:textId="77777777" w:rsidR="00A8294D" w:rsidRPr="005D0B9B" w:rsidRDefault="00A8294D" w:rsidP="00E3674F">
            <w:pPr>
              <w:spacing w:after="0" w:line="240" w:lineRule="auto"/>
              <w:ind w:left="709"/>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t>Proporcione su comentario.</w:t>
            </w:r>
          </w:p>
          <w:p w14:paraId="40DB9371" w14:textId="77777777" w:rsidR="00A8294D" w:rsidRPr="005D0B9B" w:rsidRDefault="00A8294D" w:rsidP="00A8294D">
            <w:pPr>
              <w:spacing w:after="0" w:line="240" w:lineRule="auto"/>
              <w:rPr>
                <w:rFonts w:ascii="ITC Avant Garde" w:eastAsia="Times New Roman" w:hAnsi="ITC Avant Garde"/>
                <w:color w:val="000000"/>
                <w:sz w:val="18"/>
                <w:lang w:eastAsia="es-MX"/>
              </w:rPr>
            </w:pPr>
          </w:p>
        </w:tc>
      </w:tr>
      <w:tr w:rsidR="00A8294D" w:rsidRPr="005D0B9B" w14:paraId="4A4FFEF3" w14:textId="77777777" w:rsidTr="004D2479">
        <w:trPr>
          <w:trHeight w:val="678"/>
        </w:trPr>
        <w:tc>
          <w:tcPr>
            <w:tcW w:w="5000" w:type="pct"/>
            <w:shd w:val="clear" w:color="auto" w:fill="C5E0B3"/>
            <w:vAlign w:val="center"/>
            <w:hideMark/>
          </w:tcPr>
          <w:p w14:paraId="14B539FA" w14:textId="77777777" w:rsidR="00A8294D" w:rsidRPr="00555814" w:rsidRDefault="00A8294D" w:rsidP="00A8294D">
            <w:pPr>
              <w:pStyle w:val="Prrafodelista"/>
              <w:spacing w:after="0" w:line="240" w:lineRule="auto"/>
              <w:ind w:left="1080"/>
              <w:jc w:val="both"/>
              <w:rPr>
                <w:rFonts w:ascii="ITC Avant Garde" w:eastAsia="Times New Roman" w:hAnsi="ITC Avant Garde"/>
                <w:color w:val="000000"/>
                <w:sz w:val="18"/>
                <w:lang w:eastAsia="es-MX"/>
              </w:rPr>
            </w:pPr>
          </w:p>
          <w:p w14:paraId="077DF9C0" w14:textId="13DFA598" w:rsidR="00AC666A" w:rsidRPr="00555814" w:rsidRDefault="00555814" w:rsidP="007B61A7">
            <w:pPr>
              <w:pStyle w:val="Prrafodelista"/>
              <w:numPr>
                <w:ilvl w:val="0"/>
                <w:numId w:val="16"/>
              </w:numPr>
              <w:spacing w:after="0" w:line="240" w:lineRule="auto"/>
              <w:ind w:left="709" w:right="421" w:hanging="425"/>
              <w:contextualSpacing/>
              <w:jc w:val="both"/>
              <w:rPr>
                <w:rFonts w:ascii="ITC Avant Garde" w:eastAsia="Times New Roman" w:hAnsi="ITC Avant Garde"/>
                <w:color w:val="000000"/>
                <w:sz w:val="18"/>
                <w:lang w:eastAsia="es-MX"/>
              </w:rPr>
            </w:pPr>
            <w:r>
              <w:rPr>
                <w:rFonts w:ascii="ITC Avant Garde" w:eastAsia="Times New Roman" w:hAnsi="ITC Avant Garde"/>
                <w:bCs/>
                <w:color w:val="000000"/>
                <w:sz w:val="18"/>
                <w:lang w:eastAsia="es-MX"/>
              </w:rPr>
              <w:t>Los precios de reserva iniciales para u</w:t>
            </w:r>
            <w:r w:rsidR="00AC666A" w:rsidRPr="00555814">
              <w:rPr>
                <w:rFonts w:ascii="ITC Avant Garde" w:hAnsi="ITC Avant Garde"/>
                <w:bCs/>
                <w:color w:val="000000"/>
                <w:sz w:val="18"/>
                <w:lang w:eastAsia="es-MX"/>
              </w:rPr>
              <w:t xml:space="preserve">n Bloque de espectro pareado de 10 +10 MHz en la Banda de 2 GHz. (Numeral 8.2 de las Bases). En caso de incluir alguna propuesta, favor de acompañarla con la justificación correspondiente. </w:t>
            </w:r>
          </w:p>
          <w:p w14:paraId="06E2EAA2" w14:textId="77777777" w:rsidR="00A8294D" w:rsidRPr="00555814" w:rsidRDefault="00A8294D" w:rsidP="004D55DC">
            <w:pPr>
              <w:pStyle w:val="Prrafodelista"/>
              <w:spacing w:after="0" w:line="240" w:lineRule="auto"/>
              <w:ind w:left="0"/>
              <w:rPr>
                <w:rFonts w:ascii="ITC Avant Garde" w:eastAsia="Times New Roman" w:hAnsi="ITC Avant Garde"/>
                <w:color w:val="000000"/>
                <w:sz w:val="18"/>
                <w:lang w:eastAsia="es-MX"/>
              </w:rPr>
            </w:pPr>
            <w:bookmarkStart w:id="0" w:name="_GoBack"/>
            <w:bookmarkEnd w:id="0"/>
          </w:p>
        </w:tc>
      </w:tr>
      <w:tr w:rsidR="00A8294D" w:rsidRPr="005D0B9B" w14:paraId="76A48D30" w14:textId="77777777" w:rsidTr="004D2479">
        <w:trPr>
          <w:trHeight w:val="290"/>
        </w:trPr>
        <w:tc>
          <w:tcPr>
            <w:tcW w:w="5000" w:type="pct"/>
            <w:shd w:val="clear" w:color="auto" w:fill="auto"/>
            <w:vAlign w:val="center"/>
          </w:tcPr>
          <w:p w14:paraId="79F48FA8" w14:textId="77777777" w:rsidR="00A8294D" w:rsidRPr="00555814" w:rsidRDefault="00A8294D" w:rsidP="00A8294D">
            <w:pPr>
              <w:spacing w:after="0" w:line="240" w:lineRule="auto"/>
              <w:rPr>
                <w:rFonts w:ascii="ITC Avant Garde" w:eastAsia="Times New Roman" w:hAnsi="ITC Avant Garde"/>
                <w:color w:val="000000"/>
                <w:sz w:val="18"/>
                <w:lang w:eastAsia="es-MX"/>
              </w:rPr>
            </w:pPr>
          </w:p>
          <w:p w14:paraId="36382900" w14:textId="77777777" w:rsidR="00A8294D" w:rsidRPr="00555814" w:rsidRDefault="00A8294D" w:rsidP="00E3674F">
            <w:pPr>
              <w:spacing w:after="0" w:line="240" w:lineRule="auto"/>
              <w:ind w:left="709"/>
              <w:rPr>
                <w:rFonts w:ascii="ITC Avant Garde" w:eastAsia="Times New Roman" w:hAnsi="ITC Avant Garde"/>
                <w:color w:val="000000"/>
                <w:sz w:val="18"/>
                <w:lang w:eastAsia="es-MX"/>
              </w:rPr>
            </w:pPr>
            <w:r w:rsidRPr="00555814">
              <w:rPr>
                <w:rFonts w:ascii="ITC Avant Garde" w:eastAsia="Times New Roman" w:hAnsi="ITC Avant Garde"/>
                <w:color w:val="000000"/>
                <w:sz w:val="18"/>
                <w:lang w:eastAsia="es-MX"/>
              </w:rPr>
              <w:t>Proporcione su comentario.</w:t>
            </w:r>
          </w:p>
          <w:p w14:paraId="2389C057" w14:textId="77777777" w:rsidR="00A8294D" w:rsidRPr="00555814" w:rsidRDefault="00A8294D" w:rsidP="00A8294D">
            <w:pPr>
              <w:spacing w:after="0" w:line="240" w:lineRule="auto"/>
              <w:rPr>
                <w:rFonts w:ascii="ITC Avant Garde" w:eastAsia="Times New Roman" w:hAnsi="ITC Avant Garde"/>
                <w:color w:val="000000"/>
                <w:sz w:val="18"/>
                <w:lang w:eastAsia="es-MX"/>
              </w:rPr>
            </w:pPr>
          </w:p>
        </w:tc>
      </w:tr>
      <w:tr w:rsidR="00A8294D" w:rsidRPr="005D0B9B" w14:paraId="4F6D2A11" w14:textId="77777777" w:rsidTr="009B2558">
        <w:trPr>
          <w:trHeight w:val="290"/>
        </w:trPr>
        <w:tc>
          <w:tcPr>
            <w:tcW w:w="5000" w:type="pct"/>
            <w:shd w:val="clear" w:color="auto" w:fill="C5E0B3"/>
            <w:vAlign w:val="center"/>
          </w:tcPr>
          <w:p w14:paraId="21C9647F" w14:textId="77777777" w:rsidR="004D55DC" w:rsidRPr="004D55DC" w:rsidRDefault="004D55DC" w:rsidP="004D55DC">
            <w:pPr>
              <w:pStyle w:val="Prrafodelista"/>
              <w:spacing w:after="0" w:line="240" w:lineRule="auto"/>
              <w:ind w:left="709" w:right="421"/>
              <w:contextualSpacing/>
              <w:jc w:val="both"/>
              <w:rPr>
                <w:rFonts w:ascii="Century Gothic" w:eastAsia="Times New Roman" w:hAnsi="Century Gothic"/>
                <w:color w:val="000000"/>
                <w:sz w:val="18"/>
                <w:szCs w:val="18"/>
                <w:lang w:eastAsia="es-MX"/>
              </w:rPr>
            </w:pPr>
          </w:p>
          <w:p w14:paraId="462131EE" w14:textId="2E28F9B6" w:rsidR="00A8294D" w:rsidRPr="006D2996" w:rsidRDefault="007B61A7" w:rsidP="006D2996">
            <w:pPr>
              <w:pStyle w:val="Prrafodelista"/>
              <w:numPr>
                <w:ilvl w:val="0"/>
                <w:numId w:val="16"/>
              </w:numPr>
              <w:spacing w:after="0" w:line="240" w:lineRule="auto"/>
              <w:ind w:left="776" w:right="421" w:hanging="567"/>
              <w:contextualSpacing/>
              <w:jc w:val="both"/>
              <w:rPr>
                <w:rFonts w:ascii="Century Gothic" w:eastAsia="Times New Roman" w:hAnsi="Century Gothic"/>
                <w:color w:val="000000"/>
                <w:sz w:val="18"/>
                <w:szCs w:val="18"/>
                <w:lang w:eastAsia="es-MX"/>
              </w:rPr>
            </w:pPr>
            <w:r w:rsidRPr="006D2996">
              <w:rPr>
                <w:rFonts w:ascii="ITC Avant Garde" w:eastAsia="Times New Roman" w:hAnsi="ITC Avant Garde"/>
                <w:color w:val="000000"/>
                <w:sz w:val="18"/>
                <w:lang w:eastAsia="es-MX"/>
              </w:rPr>
              <w:t>El mecanismo de asignación y las reglas del Procedimiento de Presentación de Ofertas propuesto, el cual se encuentra descrito en el Apéndice B del proyecto de Bases.</w:t>
            </w:r>
          </w:p>
          <w:p w14:paraId="0285507B" w14:textId="77777777" w:rsidR="00A8294D" w:rsidRPr="005F3F0A" w:rsidRDefault="00A8294D" w:rsidP="007B61A7">
            <w:pPr>
              <w:pStyle w:val="Prrafodelista"/>
              <w:spacing w:after="0" w:line="240" w:lineRule="auto"/>
              <w:ind w:right="421"/>
              <w:contextualSpacing/>
              <w:jc w:val="both"/>
              <w:rPr>
                <w:rFonts w:ascii="ITC Avant Garde" w:eastAsia="Times New Roman" w:hAnsi="ITC Avant Garde"/>
                <w:color w:val="000000"/>
                <w:sz w:val="18"/>
                <w:szCs w:val="18"/>
                <w:lang w:eastAsia="es-MX"/>
              </w:rPr>
            </w:pPr>
          </w:p>
        </w:tc>
      </w:tr>
      <w:tr w:rsidR="00A8294D" w:rsidRPr="005D0B9B" w14:paraId="0BDEE1C2" w14:textId="77777777" w:rsidTr="004D2479">
        <w:trPr>
          <w:trHeight w:val="290"/>
        </w:trPr>
        <w:tc>
          <w:tcPr>
            <w:tcW w:w="5000" w:type="pct"/>
            <w:shd w:val="clear" w:color="auto" w:fill="auto"/>
            <w:vAlign w:val="center"/>
          </w:tcPr>
          <w:p w14:paraId="29F3AE8A" w14:textId="77777777" w:rsidR="00A8294D" w:rsidRDefault="00A8294D" w:rsidP="00A8294D">
            <w:pPr>
              <w:spacing w:after="0" w:line="240" w:lineRule="auto"/>
              <w:rPr>
                <w:rFonts w:ascii="ITC Avant Garde" w:eastAsia="Times New Roman" w:hAnsi="ITC Avant Garde"/>
                <w:color w:val="000000"/>
                <w:sz w:val="18"/>
                <w:lang w:eastAsia="es-MX"/>
              </w:rPr>
            </w:pPr>
          </w:p>
          <w:p w14:paraId="047B9EE1" w14:textId="77777777" w:rsidR="00A8294D" w:rsidRPr="005D0B9B" w:rsidRDefault="00A8294D" w:rsidP="00E3674F">
            <w:pPr>
              <w:spacing w:after="0" w:line="240" w:lineRule="auto"/>
              <w:ind w:left="709"/>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t>Proporcione su comentario.</w:t>
            </w:r>
          </w:p>
          <w:p w14:paraId="158AE0CD" w14:textId="77777777" w:rsidR="00A8294D" w:rsidRPr="005F3F0A" w:rsidRDefault="00A8294D" w:rsidP="00A8294D">
            <w:pPr>
              <w:spacing w:after="0" w:line="240" w:lineRule="auto"/>
              <w:rPr>
                <w:rFonts w:ascii="ITC Avant Garde" w:eastAsia="Times New Roman" w:hAnsi="ITC Avant Garde"/>
                <w:color w:val="000000"/>
                <w:sz w:val="18"/>
                <w:szCs w:val="18"/>
                <w:lang w:eastAsia="es-MX"/>
              </w:rPr>
            </w:pPr>
          </w:p>
        </w:tc>
      </w:tr>
      <w:tr w:rsidR="00A8294D" w:rsidRPr="005D0B9B" w14:paraId="44351932" w14:textId="77777777" w:rsidTr="009B2558">
        <w:trPr>
          <w:trHeight w:val="290"/>
        </w:trPr>
        <w:tc>
          <w:tcPr>
            <w:tcW w:w="5000" w:type="pct"/>
            <w:shd w:val="clear" w:color="auto" w:fill="C5E0B3"/>
            <w:vAlign w:val="center"/>
          </w:tcPr>
          <w:p w14:paraId="00877552" w14:textId="77777777" w:rsidR="00A8294D" w:rsidRPr="005F3F0A" w:rsidRDefault="00A8294D" w:rsidP="006D2996">
            <w:pPr>
              <w:pStyle w:val="Prrafodelista"/>
              <w:spacing w:after="0" w:line="240" w:lineRule="auto"/>
              <w:ind w:left="776" w:hanging="567"/>
              <w:contextualSpacing/>
              <w:jc w:val="both"/>
              <w:rPr>
                <w:rFonts w:ascii="Century Gothic" w:eastAsia="Times New Roman" w:hAnsi="Century Gothic"/>
                <w:color w:val="000000"/>
                <w:sz w:val="18"/>
                <w:szCs w:val="18"/>
                <w:lang w:eastAsia="es-MX"/>
              </w:rPr>
            </w:pPr>
          </w:p>
          <w:p w14:paraId="67AC73D9" w14:textId="4F4D5A66" w:rsidR="009E2301" w:rsidRPr="009E2301" w:rsidRDefault="002943C1" w:rsidP="006D2996">
            <w:pPr>
              <w:pStyle w:val="Prrafodelista"/>
              <w:numPr>
                <w:ilvl w:val="0"/>
                <w:numId w:val="16"/>
              </w:numPr>
              <w:spacing w:after="0" w:line="240" w:lineRule="auto"/>
              <w:ind w:left="776" w:right="421" w:hanging="567"/>
              <w:contextualSpacing/>
              <w:jc w:val="both"/>
              <w:rPr>
                <w:rFonts w:ascii="Century Gothic" w:eastAsia="Times New Roman" w:hAnsi="Century Gothic"/>
                <w:color w:val="000000"/>
                <w:sz w:val="18"/>
                <w:szCs w:val="18"/>
                <w:lang w:eastAsia="es-MX"/>
              </w:rPr>
            </w:pPr>
            <w:r>
              <w:rPr>
                <w:rFonts w:ascii="ITC Avant Garde" w:hAnsi="ITC Avant Garde"/>
                <w:bCs/>
                <w:color w:val="000000"/>
                <w:sz w:val="18"/>
                <w:szCs w:val="18"/>
                <w:lang w:eastAsia="es-MX"/>
              </w:rPr>
              <w:t>L</w:t>
            </w:r>
            <w:r w:rsidR="00A8294D" w:rsidRPr="005F3F0A">
              <w:rPr>
                <w:rFonts w:ascii="ITC Avant Garde" w:hAnsi="ITC Avant Garde"/>
                <w:bCs/>
                <w:color w:val="000000"/>
                <w:sz w:val="18"/>
                <w:szCs w:val="18"/>
                <w:lang w:eastAsia="es-MX"/>
              </w:rPr>
              <w:t xml:space="preserve">a </w:t>
            </w:r>
            <w:r w:rsidR="00DC6631">
              <w:rPr>
                <w:rFonts w:ascii="ITC Avant Garde" w:hAnsi="ITC Avant Garde"/>
                <w:bCs/>
                <w:color w:val="000000"/>
                <w:sz w:val="18"/>
                <w:szCs w:val="18"/>
                <w:lang w:eastAsia="es-MX"/>
              </w:rPr>
              <w:t xml:space="preserve">posible </w:t>
            </w:r>
            <w:r w:rsidR="00A8294D" w:rsidRPr="005F3F0A">
              <w:rPr>
                <w:rFonts w:ascii="ITC Avant Garde" w:hAnsi="ITC Avant Garde"/>
                <w:bCs/>
                <w:color w:val="000000"/>
                <w:sz w:val="18"/>
                <w:szCs w:val="18"/>
                <w:lang w:eastAsia="es-MX"/>
              </w:rPr>
              <w:t>inclusión de un componente no económico</w:t>
            </w:r>
            <w:r w:rsidR="00786C71">
              <w:rPr>
                <w:rFonts w:ascii="ITC Avant Garde" w:hAnsi="ITC Avant Garde"/>
                <w:bCs/>
                <w:color w:val="000000"/>
                <w:sz w:val="18"/>
                <w:szCs w:val="18"/>
                <w:lang w:eastAsia="es-MX"/>
              </w:rPr>
              <w:t xml:space="preserve"> (incentivo)</w:t>
            </w:r>
            <w:r w:rsidR="00B00311">
              <w:rPr>
                <w:rFonts w:ascii="ITC Avant Garde" w:hAnsi="ITC Avant Garde"/>
                <w:bCs/>
                <w:color w:val="000000"/>
                <w:sz w:val="18"/>
                <w:szCs w:val="18"/>
                <w:lang w:eastAsia="es-MX"/>
              </w:rPr>
              <w:t xml:space="preserve"> adicional en el Procedimiento de Presentación Económico</w:t>
            </w:r>
            <w:r w:rsidR="009E2301">
              <w:rPr>
                <w:rFonts w:ascii="ITC Avant Garde" w:hAnsi="ITC Avant Garde"/>
                <w:bCs/>
                <w:color w:val="000000"/>
                <w:sz w:val="18"/>
                <w:szCs w:val="18"/>
                <w:lang w:eastAsia="es-MX"/>
              </w:rPr>
              <w:t xml:space="preserve"> a valorar como parte d</w:t>
            </w:r>
            <w:r w:rsidR="0007511F">
              <w:rPr>
                <w:rFonts w:ascii="ITC Avant Garde" w:hAnsi="ITC Avant Garde"/>
                <w:bCs/>
                <w:color w:val="000000"/>
                <w:sz w:val="18"/>
                <w:szCs w:val="18"/>
                <w:lang w:eastAsia="es-MX"/>
              </w:rPr>
              <w:t>e</w:t>
            </w:r>
            <w:r w:rsidR="009E2301">
              <w:rPr>
                <w:rFonts w:ascii="ITC Avant Garde" w:hAnsi="ITC Avant Garde"/>
                <w:bCs/>
                <w:color w:val="000000"/>
                <w:sz w:val="18"/>
                <w:szCs w:val="18"/>
                <w:lang w:eastAsia="es-MX"/>
              </w:rPr>
              <w:t xml:space="preserve"> la Oferta, señalado en el Apéndice B del proyecto de Bases</w:t>
            </w:r>
            <w:r w:rsidR="00A8294D" w:rsidRPr="005F3F0A">
              <w:rPr>
                <w:rFonts w:ascii="ITC Avant Garde" w:hAnsi="ITC Avant Garde"/>
                <w:bCs/>
                <w:color w:val="000000"/>
                <w:sz w:val="18"/>
                <w:szCs w:val="18"/>
                <w:lang w:eastAsia="es-MX"/>
              </w:rPr>
              <w:t xml:space="preserve">. </w:t>
            </w:r>
            <w:r w:rsidR="00786C71">
              <w:rPr>
                <w:rFonts w:ascii="ITC Avant Garde" w:hAnsi="ITC Avant Garde"/>
                <w:bCs/>
                <w:color w:val="000000"/>
                <w:sz w:val="18"/>
                <w:szCs w:val="18"/>
                <w:lang w:eastAsia="es-MX"/>
              </w:rPr>
              <w:t>Lo anterior, en razón de</w:t>
            </w:r>
            <w:r w:rsidR="0007511F">
              <w:rPr>
                <w:rFonts w:ascii="ITC Avant Garde" w:hAnsi="ITC Avant Garde"/>
                <w:bCs/>
                <w:color w:val="000000"/>
                <w:sz w:val="18"/>
                <w:szCs w:val="18"/>
                <w:lang w:eastAsia="es-MX"/>
              </w:rPr>
              <w:t xml:space="preserve"> los elementos no económicos que forman parte del propio proceso descrito en las Bases.</w:t>
            </w:r>
          </w:p>
          <w:p w14:paraId="5DE53A5A" w14:textId="77777777" w:rsidR="009E2301" w:rsidRPr="009E2301" w:rsidRDefault="009E2301" w:rsidP="006D2996">
            <w:pPr>
              <w:pStyle w:val="Prrafodelista"/>
              <w:spacing w:after="0" w:line="240" w:lineRule="auto"/>
              <w:ind w:left="776" w:right="421" w:hanging="567"/>
              <w:contextualSpacing/>
              <w:jc w:val="both"/>
              <w:rPr>
                <w:rFonts w:ascii="Century Gothic" w:eastAsia="Times New Roman" w:hAnsi="Century Gothic"/>
                <w:color w:val="000000"/>
                <w:sz w:val="18"/>
                <w:szCs w:val="18"/>
                <w:lang w:eastAsia="es-MX"/>
              </w:rPr>
            </w:pPr>
          </w:p>
          <w:p w14:paraId="3DFC70ED" w14:textId="4BA82094" w:rsidR="00A8294D" w:rsidRPr="005F3F0A" w:rsidRDefault="00A8294D" w:rsidP="006D2996">
            <w:pPr>
              <w:pStyle w:val="Prrafodelista"/>
              <w:spacing w:after="0" w:line="240" w:lineRule="auto"/>
              <w:ind w:left="776" w:right="421"/>
              <w:contextualSpacing/>
              <w:jc w:val="both"/>
              <w:rPr>
                <w:rFonts w:ascii="Century Gothic" w:eastAsia="Times New Roman" w:hAnsi="Century Gothic"/>
                <w:color w:val="000000"/>
                <w:sz w:val="18"/>
                <w:szCs w:val="18"/>
                <w:lang w:eastAsia="es-MX"/>
              </w:rPr>
            </w:pPr>
            <w:r w:rsidRPr="005F3F0A">
              <w:rPr>
                <w:rFonts w:ascii="ITC Avant Garde" w:hAnsi="ITC Avant Garde"/>
                <w:bCs/>
                <w:color w:val="000000"/>
                <w:sz w:val="18"/>
                <w:szCs w:val="18"/>
                <w:lang w:eastAsia="es-MX"/>
              </w:rPr>
              <w:t xml:space="preserve">Dicho incentivo debe </w:t>
            </w:r>
            <w:r w:rsidR="00806A49">
              <w:rPr>
                <w:rFonts w:ascii="ITC Avant Garde" w:hAnsi="ITC Avant Garde"/>
                <w:bCs/>
                <w:color w:val="000000"/>
                <w:sz w:val="18"/>
                <w:szCs w:val="18"/>
                <w:lang w:eastAsia="es-MX"/>
              </w:rPr>
              <w:t>tener</w:t>
            </w:r>
            <w:r w:rsidRPr="005F3F0A">
              <w:rPr>
                <w:rFonts w:ascii="ITC Avant Garde" w:hAnsi="ITC Avant Garde"/>
                <w:bCs/>
                <w:color w:val="000000"/>
                <w:sz w:val="18"/>
                <w:szCs w:val="18"/>
                <w:lang w:eastAsia="es-MX"/>
              </w:rPr>
              <w:t xml:space="preserve"> como objetivo el promover alguna condición deseable tal como la competencia, mejora tecnológica, calidad de servicios, etc. En caso de incluir alguna propuesta favor de acompañarla con su justificación correspondiente. </w:t>
            </w:r>
          </w:p>
          <w:p w14:paraId="188512F6" w14:textId="77777777" w:rsidR="00A8294D" w:rsidRPr="005F3F0A" w:rsidRDefault="00A8294D" w:rsidP="00A8294D">
            <w:pPr>
              <w:spacing w:after="0" w:line="240" w:lineRule="auto"/>
              <w:jc w:val="both"/>
              <w:rPr>
                <w:rFonts w:ascii="ITC Avant Garde" w:eastAsia="Times New Roman" w:hAnsi="ITC Avant Garde"/>
                <w:color w:val="000000"/>
                <w:sz w:val="18"/>
                <w:szCs w:val="18"/>
                <w:lang w:eastAsia="es-MX"/>
              </w:rPr>
            </w:pPr>
          </w:p>
        </w:tc>
      </w:tr>
      <w:tr w:rsidR="00A8294D" w:rsidRPr="005D0B9B" w14:paraId="22A99EED" w14:textId="77777777" w:rsidTr="004D2479">
        <w:trPr>
          <w:trHeight w:val="290"/>
        </w:trPr>
        <w:tc>
          <w:tcPr>
            <w:tcW w:w="5000" w:type="pct"/>
            <w:shd w:val="clear" w:color="auto" w:fill="auto"/>
            <w:vAlign w:val="center"/>
          </w:tcPr>
          <w:p w14:paraId="441464FC" w14:textId="77777777" w:rsidR="00A8294D" w:rsidRDefault="00A8294D" w:rsidP="00A8294D">
            <w:pPr>
              <w:spacing w:after="0" w:line="240" w:lineRule="auto"/>
              <w:rPr>
                <w:rFonts w:ascii="ITC Avant Garde" w:eastAsia="Times New Roman" w:hAnsi="ITC Avant Garde"/>
                <w:color w:val="000000"/>
                <w:sz w:val="18"/>
                <w:lang w:eastAsia="es-MX"/>
              </w:rPr>
            </w:pPr>
          </w:p>
          <w:p w14:paraId="5D72FEDF" w14:textId="77777777" w:rsidR="00A8294D" w:rsidRPr="005D0B9B" w:rsidRDefault="00A8294D" w:rsidP="009E2301">
            <w:pPr>
              <w:spacing w:after="0" w:line="240" w:lineRule="auto"/>
              <w:ind w:left="709"/>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t>Proporcione su comentario.</w:t>
            </w:r>
          </w:p>
          <w:p w14:paraId="1FA89D5C" w14:textId="77777777" w:rsidR="00A8294D" w:rsidRPr="005F3F0A" w:rsidRDefault="00A8294D" w:rsidP="00A8294D">
            <w:pPr>
              <w:spacing w:after="0" w:line="240" w:lineRule="auto"/>
              <w:rPr>
                <w:rFonts w:ascii="ITC Avant Garde" w:eastAsia="Times New Roman" w:hAnsi="ITC Avant Garde"/>
                <w:color w:val="000000"/>
                <w:sz w:val="18"/>
                <w:szCs w:val="18"/>
                <w:lang w:eastAsia="es-MX"/>
              </w:rPr>
            </w:pPr>
          </w:p>
        </w:tc>
      </w:tr>
      <w:tr w:rsidR="00B01E4E" w:rsidRPr="005D0B9B" w14:paraId="073326DF" w14:textId="77777777" w:rsidTr="001E7890">
        <w:trPr>
          <w:trHeight w:val="290"/>
        </w:trPr>
        <w:tc>
          <w:tcPr>
            <w:tcW w:w="5000" w:type="pct"/>
            <w:shd w:val="clear" w:color="auto" w:fill="C5E0B3"/>
            <w:vAlign w:val="center"/>
          </w:tcPr>
          <w:p w14:paraId="6042AF08" w14:textId="77777777" w:rsidR="00371368" w:rsidRDefault="00371368" w:rsidP="00923F70">
            <w:pPr>
              <w:spacing w:after="0" w:line="240" w:lineRule="auto"/>
              <w:jc w:val="both"/>
              <w:rPr>
                <w:rFonts w:ascii="ITC Avant Garde" w:eastAsia="Times New Roman" w:hAnsi="ITC Avant Garde"/>
                <w:color w:val="000000"/>
                <w:sz w:val="18"/>
                <w:lang w:eastAsia="es-MX"/>
              </w:rPr>
            </w:pPr>
          </w:p>
          <w:p w14:paraId="7941A3F0" w14:textId="02F4A6DF" w:rsidR="00B01E4E" w:rsidRDefault="002943C1" w:rsidP="006D2996">
            <w:pPr>
              <w:numPr>
                <w:ilvl w:val="0"/>
                <w:numId w:val="16"/>
              </w:numPr>
              <w:spacing w:after="0" w:line="240" w:lineRule="auto"/>
              <w:ind w:left="709" w:right="421" w:hanging="500"/>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L</w:t>
            </w:r>
            <w:r w:rsidR="00B01E4E" w:rsidRPr="00B01E4E">
              <w:rPr>
                <w:rFonts w:ascii="ITC Avant Garde" w:eastAsia="Times New Roman" w:hAnsi="ITC Avant Garde"/>
                <w:color w:val="000000"/>
                <w:sz w:val="18"/>
                <w:lang w:eastAsia="es-MX"/>
              </w:rPr>
              <w:t xml:space="preserve">a vigencia de 10 </w:t>
            </w:r>
            <w:r w:rsidR="009E2301">
              <w:rPr>
                <w:rFonts w:ascii="ITC Avant Garde" w:eastAsia="Times New Roman" w:hAnsi="ITC Avant Garde"/>
                <w:color w:val="000000"/>
                <w:sz w:val="18"/>
                <w:lang w:eastAsia="es-MX"/>
              </w:rPr>
              <w:t xml:space="preserve">(diez) </w:t>
            </w:r>
            <w:r w:rsidR="00B01E4E" w:rsidRPr="00B01E4E">
              <w:rPr>
                <w:rFonts w:ascii="ITC Avant Garde" w:eastAsia="Times New Roman" w:hAnsi="ITC Avant Garde"/>
                <w:color w:val="000000"/>
                <w:sz w:val="18"/>
                <w:lang w:eastAsia="es-MX"/>
              </w:rPr>
              <w:t>años de las Concesiones de Espectro Radioeléctrico para Uso Comercial que se otorguen con motivo de la licitación, contados a partir del otorgamiento del título de concesión correspond</w:t>
            </w:r>
            <w:r w:rsidR="009E2301">
              <w:rPr>
                <w:rFonts w:ascii="ITC Avant Garde" w:eastAsia="Times New Roman" w:hAnsi="ITC Avant Garde"/>
                <w:color w:val="000000"/>
                <w:sz w:val="18"/>
                <w:lang w:eastAsia="es-MX"/>
              </w:rPr>
              <w:t>iente, señalado en el numeral 14.1 del proyecto de Bases</w:t>
            </w:r>
            <w:r w:rsidR="00923F70">
              <w:rPr>
                <w:rFonts w:ascii="ITC Avant Garde" w:eastAsia="Times New Roman" w:hAnsi="ITC Avant Garde"/>
                <w:color w:val="000000"/>
                <w:sz w:val="18"/>
                <w:lang w:eastAsia="es-MX"/>
              </w:rPr>
              <w:t>.</w:t>
            </w:r>
            <w:r w:rsidR="0007511F">
              <w:rPr>
                <w:rFonts w:ascii="ITC Avant Garde" w:eastAsia="Times New Roman" w:hAnsi="ITC Avant Garde"/>
                <w:color w:val="000000"/>
                <w:sz w:val="18"/>
                <w:lang w:eastAsia="es-MX"/>
              </w:rPr>
              <w:t xml:space="preserve"> En cualquier caso, se solicita que se agreguen las razones que sustenten su propuesta.</w:t>
            </w:r>
          </w:p>
          <w:p w14:paraId="663B2CD0" w14:textId="77777777" w:rsidR="00371368" w:rsidRDefault="00371368" w:rsidP="00923F70">
            <w:pPr>
              <w:spacing w:after="0" w:line="240" w:lineRule="auto"/>
              <w:jc w:val="both"/>
              <w:rPr>
                <w:rFonts w:ascii="ITC Avant Garde" w:eastAsia="Times New Roman" w:hAnsi="ITC Avant Garde"/>
                <w:color w:val="000000"/>
                <w:sz w:val="18"/>
                <w:lang w:eastAsia="es-MX"/>
              </w:rPr>
            </w:pPr>
          </w:p>
        </w:tc>
      </w:tr>
      <w:tr w:rsidR="00B01E4E" w:rsidRPr="005D0B9B" w14:paraId="010D894A" w14:textId="77777777" w:rsidTr="004D2479">
        <w:trPr>
          <w:trHeight w:val="290"/>
        </w:trPr>
        <w:tc>
          <w:tcPr>
            <w:tcW w:w="5000" w:type="pct"/>
            <w:shd w:val="clear" w:color="auto" w:fill="auto"/>
            <w:vAlign w:val="center"/>
          </w:tcPr>
          <w:p w14:paraId="5066DD6D" w14:textId="77777777" w:rsidR="00923F70" w:rsidRDefault="00923F70" w:rsidP="00923F70">
            <w:pPr>
              <w:spacing w:after="0" w:line="240" w:lineRule="auto"/>
              <w:rPr>
                <w:rFonts w:ascii="ITC Avant Garde" w:eastAsia="Times New Roman" w:hAnsi="ITC Avant Garde"/>
                <w:color w:val="000000"/>
                <w:sz w:val="18"/>
                <w:lang w:eastAsia="es-MX"/>
              </w:rPr>
            </w:pPr>
          </w:p>
          <w:p w14:paraId="15498314" w14:textId="77777777" w:rsidR="00923F70" w:rsidRDefault="00923F70" w:rsidP="009E2301">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Proporcione su comentario</w:t>
            </w:r>
          </w:p>
          <w:p w14:paraId="40365FFF" w14:textId="77777777" w:rsidR="00B01E4E" w:rsidRDefault="00B01E4E" w:rsidP="00B01E4E">
            <w:pPr>
              <w:spacing w:after="0" w:line="240" w:lineRule="auto"/>
              <w:jc w:val="both"/>
              <w:rPr>
                <w:rFonts w:ascii="ITC Avant Garde" w:eastAsia="Times New Roman" w:hAnsi="ITC Avant Garde"/>
                <w:color w:val="000000"/>
                <w:sz w:val="18"/>
                <w:lang w:eastAsia="es-MX"/>
              </w:rPr>
            </w:pPr>
          </w:p>
        </w:tc>
      </w:tr>
    </w:tbl>
    <w:p w14:paraId="7F589294" w14:textId="77777777" w:rsidR="00D838EA" w:rsidRDefault="00D838EA" w:rsidP="00D838EA">
      <w:pPr>
        <w:spacing w:after="0"/>
        <w:jc w:val="both"/>
        <w:rPr>
          <w:rFonts w:ascii="ITC Avant Garde" w:hAnsi="ITC Avant Garde"/>
          <w:sz w:val="18"/>
        </w:rPr>
      </w:pPr>
    </w:p>
    <w:p w14:paraId="03FC288A" w14:textId="77777777" w:rsidR="004729CC" w:rsidRDefault="004729CC" w:rsidP="00170916">
      <w:pPr>
        <w:spacing w:after="0"/>
        <w:jc w:val="both"/>
        <w:rPr>
          <w:rFonts w:ascii="ITC Avant Garde" w:hAnsi="ITC Avant Garde"/>
          <w:sz w:val="18"/>
        </w:rPr>
      </w:pPr>
    </w:p>
    <w:p w14:paraId="7BABDD04" w14:textId="77777777" w:rsidR="0034210A" w:rsidRPr="005D0B9B" w:rsidRDefault="0034210A" w:rsidP="00DC6631">
      <w:pPr>
        <w:spacing w:after="0" w:line="240" w:lineRule="auto"/>
        <w:rPr>
          <w:rFonts w:ascii="ITC Avant Garde" w:hAnsi="ITC Avant Garde"/>
          <w:sz w:val="18"/>
        </w:rPr>
      </w:pPr>
    </w:p>
    <w:sectPr w:rsidR="0034210A" w:rsidRPr="005D0B9B" w:rsidSect="0086154B">
      <w:headerReference w:type="default" r:id="rId21"/>
      <w:footerReference w:type="default" r:id="rId22"/>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D0E1" w14:textId="77777777" w:rsidR="001E7186" w:rsidRDefault="001E7186" w:rsidP="0038199D">
      <w:pPr>
        <w:spacing w:after="0" w:line="240" w:lineRule="auto"/>
      </w:pPr>
      <w:r>
        <w:separator/>
      </w:r>
    </w:p>
  </w:endnote>
  <w:endnote w:type="continuationSeparator" w:id="0">
    <w:p w14:paraId="23880DF9" w14:textId="77777777" w:rsidR="001E7186" w:rsidRDefault="001E7186" w:rsidP="0038199D">
      <w:pPr>
        <w:spacing w:after="0" w:line="240" w:lineRule="auto"/>
      </w:pPr>
      <w:r>
        <w:continuationSeparator/>
      </w:r>
    </w:p>
  </w:endnote>
  <w:endnote w:type="continuationNotice" w:id="1">
    <w:p w14:paraId="73F985D4" w14:textId="77777777" w:rsidR="001E7186" w:rsidRDefault="001E7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4DE3" w14:textId="7DE22AA6" w:rsidR="001E7186" w:rsidRPr="00DF5B3F" w:rsidRDefault="001E7186">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555814" w:rsidRPr="00555814">
      <w:rPr>
        <w:rFonts w:ascii="ITC Avant Garde" w:hAnsi="ITC Avant Garde"/>
        <w:noProof/>
        <w:color w:val="323E4F"/>
        <w:sz w:val="14"/>
        <w:szCs w:val="24"/>
        <w:lang w:val="es-ES"/>
      </w:rPr>
      <w:t>6</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555814" w:rsidRPr="00555814">
      <w:rPr>
        <w:rFonts w:ascii="ITC Avant Garde" w:hAnsi="ITC Avant Garde"/>
        <w:noProof/>
        <w:color w:val="323E4F"/>
        <w:sz w:val="14"/>
        <w:szCs w:val="24"/>
        <w:lang w:val="es-ES"/>
      </w:rPr>
      <w:t>7</w:t>
    </w:r>
    <w:r w:rsidRPr="00DF5B3F">
      <w:rPr>
        <w:rFonts w:ascii="ITC Avant Garde" w:hAnsi="ITC Avant Garde"/>
        <w:color w:val="323E4F"/>
        <w:sz w:val="14"/>
        <w:szCs w:val="24"/>
      </w:rPr>
      <w:fldChar w:fldCharType="end"/>
    </w:r>
  </w:p>
  <w:p w14:paraId="6ABFB7D5" w14:textId="77777777" w:rsidR="001E7186" w:rsidRDefault="001E71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632C5" w14:textId="77777777" w:rsidR="001E7186" w:rsidRDefault="001E7186" w:rsidP="0038199D">
      <w:pPr>
        <w:spacing w:after="0" w:line="240" w:lineRule="auto"/>
      </w:pPr>
      <w:r>
        <w:separator/>
      </w:r>
    </w:p>
  </w:footnote>
  <w:footnote w:type="continuationSeparator" w:id="0">
    <w:p w14:paraId="73454E89" w14:textId="77777777" w:rsidR="001E7186" w:rsidRDefault="001E7186" w:rsidP="0038199D">
      <w:pPr>
        <w:spacing w:after="0" w:line="240" w:lineRule="auto"/>
      </w:pPr>
      <w:r>
        <w:continuationSeparator/>
      </w:r>
    </w:p>
  </w:footnote>
  <w:footnote w:type="continuationNotice" w:id="1">
    <w:p w14:paraId="4DBB132B" w14:textId="77777777" w:rsidR="001E7186" w:rsidRDefault="001E71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3EFE" w14:textId="033D2D17" w:rsidR="001E7186" w:rsidRPr="007A6974" w:rsidRDefault="001E7186"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037CAF7" wp14:editId="7761EFE5">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6627F79" w14:textId="1BF24FB4" w:rsidR="001E7186" w:rsidRPr="009577CE" w:rsidRDefault="001E7186" w:rsidP="004D5EAB">
    <w:pPr>
      <w:pStyle w:val="Encabezado"/>
      <w:ind w:left="3119"/>
      <w:jc w:val="both"/>
      <w:rPr>
        <w:rFonts w:ascii="ITC Avant Garde" w:hAnsi="ITC Avant Garde"/>
        <w:b/>
        <w:i/>
        <w:sz w:val="20"/>
        <w:szCs w:val="20"/>
      </w:rPr>
    </w:pPr>
    <w:r w:rsidRPr="009577CE">
      <w:rPr>
        <w:rFonts w:ascii="ITC Avant Garde" w:hAnsi="ITC Avant Garde"/>
        <w:b/>
        <w:i/>
        <w:sz w:val="20"/>
        <w:szCs w:val="20"/>
      </w:rPr>
      <w:t>Consulta Pública sobre el “</w:t>
    </w:r>
    <w:r w:rsidRPr="009577CE">
      <w:rPr>
        <w:rFonts w:ascii="ITC Avant Garde" w:eastAsia="Times New Roman" w:hAnsi="ITC Avant Garde"/>
        <w:b/>
        <w:i/>
        <w:sz w:val="20"/>
        <w:szCs w:val="20"/>
        <w:lang w:eastAsia="es-ES"/>
      </w:rPr>
      <w:t xml:space="preserve">Proyecto de Bases de la </w:t>
    </w:r>
    <w:r>
      <w:rPr>
        <w:rFonts w:ascii="ITC Avant Garde" w:hAnsi="ITC Avant Garde"/>
        <w:b/>
        <w:i/>
        <w:sz w:val="20"/>
        <w:szCs w:val="20"/>
      </w:rPr>
      <w:t>Li</w:t>
    </w:r>
    <w:r w:rsidRPr="009577CE">
      <w:rPr>
        <w:rFonts w:ascii="ITC Avant Garde" w:hAnsi="ITC Avant Garde"/>
        <w:b/>
        <w:i/>
        <w:sz w:val="20"/>
        <w:szCs w:val="20"/>
      </w:rPr>
      <w:t xml:space="preserve">citación Pública para concesionar el uso, aprovechamiento y explotación comercial </w:t>
    </w:r>
    <w:r w:rsidRPr="009577CE">
      <w:rPr>
        <w:rFonts w:ascii="ITC Avant Garde" w:eastAsia="MS Mincho" w:hAnsi="ITC Avant Garde"/>
        <w:b/>
        <w:i/>
        <w:sz w:val="20"/>
        <w:szCs w:val="20"/>
      </w:rPr>
      <w:t xml:space="preserve">de </w:t>
    </w:r>
    <w:r w:rsidRPr="009577CE">
      <w:rPr>
        <w:rFonts w:ascii="ITC Avant Garde" w:hAnsi="ITC Avant Garde"/>
        <w:b/>
        <w:i/>
        <w:sz w:val="20"/>
        <w:szCs w:val="20"/>
        <w:lang w:val="es-ES_tradnl"/>
      </w:rPr>
      <w:t>40 MHz de espectro radioeléctrico disponibles en la banda de frecuencias 2000-2020/2180-2200 MHz para la prestación del Servicio Complementario Terrestre del Servicio Móvil por Satélite (Licitación No. IFT-9)</w:t>
    </w:r>
    <w:r w:rsidRPr="009577CE">
      <w:rPr>
        <w:rFonts w:ascii="ITC Avant Garde" w:hAnsi="ITC Avant Garde"/>
        <w:b/>
        <w:i/>
        <w:sz w:val="20"/>
        <w:szCs w:val="20"/>
      </w:rPr>
      <w:t>”</w:t>
    </w:r>
  </w:p>
  <w:p w14:paraId="6BC11FB1" w14:textId="234E70FF" w:rsidR="001E7186" w:rsidRPr="007A6974" w:rsidRDefault="001E7186"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7722065" wp14:editId="154215E3">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174721"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E68BC"/>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141180"/>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37BB2"/>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8C6E95"/>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82D61"/>
    <w:multiLevelType w:val="hybridMultilevel"/>
    <w:tmpl w:val="5E8EC5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65701EA"/>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EC183A"/>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623A4E"/>
    <w:multiLevelType w:val="hybridMultilevel"/>
    <w:tmpl w:val="5DC252A2"/>
    <w:lvl w:ilvl="0" w:tplc="B4B631EA">
      <w:start w:val="1"/>
      <w:numFmt w:val="lowerLetter"/>
      <w:lvlText w:val="%1)"/>
      <w:lvlJc w:val="left"/>
      <w:pPr>
        <w:ind w:left="1440" w:hanging="360"/>
      </w:pPr>
      <w:rPr>
        <w:rFonts w:ascii="ITC Avant Garde" w:eastAsia="Calibri" w:hAnsi="ITC Avant Garde"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7C91DED"/>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F27415"/>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205172"/>
    <w:multiLevelType w:val="hybridMultilevel"/>
    <w:tmpl w:val="7AE28E30"/>
    <w:lvl w:ilvl="0" w:tplc="60E6E4AA">
      <w:start w:val="1"/>
      <w:numFmt w:val="decimal"/>
      <w:lvlText w:val="%1."/>
      <w:lvlJc w:val="left"/>
      <w:pPr>
        <w:ind w:left="4406"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8169E2"/>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1"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25"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7" w15:restartNumberingAfterBreak="0">
    <w:nsid w:val="735A11A6"/>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12"/>
  </w:num>
  <w:num w:numId="5">
    <w:abstractNumId w:val="23"/>
  </w:num>
  <w:num w:numId="6">
    <w:abstractNumId w:val="10"/>
  </w:num>
  <w:num w:numId="7">
    <w:abstractNumId w:val="21"/>
  </w:num>
  <w:num w:numId="8">
    <w:abstractNumId w:val="22"/>
  </w:num>
  <w:num w:numId="9">
    <w:abstractNumId w:val="9"/>
  </w:num>
  <w:num w:numId="10">
    <w:abstractNumId w:val="1"/>
  </w:num>
  <w:num w:numId="11">
    <w:abstractNumId w:val="25"/>
  </w:num>
  <w:num w:numId="12">
    <w:abstractNumId w:val="17"/>
  </w:num>
  <w:num w:numId="13">
    <w:abstractNumId w:val="26"/>
  </w:num>
  <w:num w:numId="14">
    <w:abstractNumId w:val="20"/>
  </w:num>
  <w:num w:numId="15">
    <w:abstractNumId w:val="24"/>
  </w:num>
  <w:num w:numId="16">
    <w:abstractNumId w:val="16"/>
  </w:num>
  <w:num w:numId="17">
    <w:abstractNumId w:val="8"/>
  </w:num>
  <w:num w:numId="18">
    <w:abstractNumId w:val="13"/>
  </w:num>
  <w:num w:numId="19">
    <w:abstractNumId w:val="4"/>
  </w:num>
  <w:num w:numId="20">
    <w:abstractNumId w:val="6"/>
  </w:num>
  <w:num w:numId="21">
    <w:abstractNumId w:val="19"/>
  </w:num>
  <w:num w:numId="22">
    <w:abstractNumId w:val="7"/>
  </w:num>
  <w:num w:numId="23">
    <w:abstractNumId w:val="27"/>
  </w:num>
  <w:num w:numId="24">
    <w:abstractNumId w:val="5"/>
  </w:num>
  <w:num w:numId="25">
    <w:abstractNumId w:val="11"/>
  </w:num>
  <w:num w:numId="26">
    <w:abstractNumId w:val="14"/>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9C8"/>
    <w:rsid w:val="000049D9"/>
    <w:rsid w:val="00004A39"/>
    <w:rsid w:val="000055EA"/>
    <w:rsid w:val="00005DB7"/>
    <w:rsid w:val="000173AF"/>
    <w:rsid w:val="000253EE"/>
    <w:rsid w:val="00025623"/>
    <w:rsid w:val="00026370"/>
    <w:rsid w:val="00026723"/>
    <w:rsid w:val="000269AA"/>
    <w:rsid w:val="00026F44"/>
    <w:rsid w:val="00030E6E"/>
    <w:rsid w:val="000356DE"/>
    <w:rsid w:val="00047097"/>
    <w:rsid w:val="00052D74"/>
    <w:rsid w:val="000571D4"/>
    <w:rsid w:val="00067AF8"/>
    <w:rsid w:val="00074296"/>
    <w:rsid w:val="0007511F"/>
    <w:rsid w:val="00092755"/>
    <w:rsid w:val="000931D8"/>
    <w:rsid w:val="00097B00"/>
    <w:rsid w:val="000A0CEF"/>
    <w:rsid w:val="000A0F69"/>
    <w:rsid w:val="000A3D5F"/>
    <w:rsid w:val="000A5CFB"/>
    <w:rsid w:val="000A6255"/>
    <w:rsid w:val="000A6974"/>
    <w:rsid w:val="000B1019"/>
    <w:rsid w:val="000C0A9E"/>
    <w:rsid w:val="000D26D1"/>
    <w:rsid w:val="000D2838"/>
    <w:rsid w:val="000E41EA"/>
    <w:rsid w:val="000E41F3"/>
    <w:rsid w:val="000E54B6"/>
    <w:rsid w:val="000E55B0"/>
    <w:rsid w:val="00100C9C"/>
    <w:rsid w:val="001124B6"/>
    <w:rsid w:val="0011625E"/>
    <w:rsid w:val="001208F6"/>
    <w:rsid w:val="00120D05"/>
    <w:rsid w:val="00122FA3"/>
    <w:rsid w:val="001331D8"/>
    <w:rsid w:val="001472CF"/>
    <w:rsid w:val="00150417"/>
    <w:rsid w:val="00150ADD"/>
    <w:rsid w:val="00157526"/>
    <w:rsid w:val="001577CF"/>
    <w:rsid w:val="00160352"/>
    <w:rsid w:val="00170916"/>
    <w:rsid w:val="00170C59"/>
    <w:rsid w:val="00174196"/>
    <w:rsid w:val="00175BCC"/>
    <w:rsid w:val="001812F7"/>
    <w:rsid w:val="00181E5E"/>
    <w:rsid w:val="00183182"/>
    <w:rsid w:val="001A15CC"/>
    <w:rsid w:val="001A3A71"/>
    <w:rsid w:val="001C2018"/>
    <w:rsid w:val="001C73D9"/>
    <w:rsid w:val="001D4EAC"/>
    <w:rsid w:val="001E0388"/>
    <w:rsid w:val="001E7186"/>
    <w:rsid w:val="001E7890"/>
    <w:rsid w:val="001E7DF4"/>
    <w:rsid w:val="001F4580"/>
    <w:rsid w:val="00201EDB"/>
    <w:rsid w:val="00222813"/>
    <w:rsid w:val="00230BD4"/>
    <w:rsid w:val="00266BE0"/>
    <w:rsid w:val="002715D3"/>
    <w:rsid w:val="002771ED"/>
    <w:rsid w:val="00277829"/>
    <w:rsid w:val="002943C1"/>
    <w:rsid w:val="00297840"/>
    <w:rsid w:val="002B1516"/>
    <w:rsid w:val="002B1746"/>
    <w:rsid w:val="002B4BB2"/>
    <w:rsid w:val="002B558F"/>
    <w:rsid w:val="002D34FE"/>
    <w:rsid w:val="002E0080"/>
    <w:rsid w:val="002E50C6"/>
    <w:rsid w:val="002E670F"/>
    <w:rsid w:val="002F12C1"/>
    <w:rsid w:val="00307092"/>
    <w:rsid w:val="00320F9F"/>
    <w:rsid w:val="00323F3A"/>
    <w:rsid w:val="003305EA"/>
    <w:rsid w:val="0034210A"/>
    <w:rsid w:val="00344F59"/>
    <w:rsid w:val="003564F2"/>
    <w:rsid w:val="003613DA"/>
    <w:rsid w:val="00367FA7"/>
    <w:rsid w:val="00371368"/>
    <w:rsid w:val="003751EE"/>
    <w:rsid w:val="00376D80"/>
    <w:rsid w:val="0038199D"/>
    <w:rsid w:val="0038373B"/>
    <w:rsid w:val="00385726"/>
    <w:rsid w:val="00394C3F"/>
    <w:rsid w:val="0039630D"/>
    <w:rsid w:val="003B099C"/>
    <w:rsid w:val="003B3C7A"/>
    <w:rsid w:val="003B524B"/>
    <w:rsid w:val="003D1CAC"/>
    <w:rsid w:val="003D6B7F"/>
    <w:rsid w:val="0040752F"/>
    <w:rsid w:val="0041087B"/>
    <w:rsid w:val="00410D0E"/>
    <w:rsid w:val="00410F8E"/>
    <w:rsid w:val="004141B1"/>
    <w:rsid w:val="00425261"/>
    <w:rsid w:val="004317BC"/>
    <w:rsid w:val="0044270D"/>
    <w:rsid w:val="00444E21"/>
    <w:rsid w:val="00450FCD"/>
    <w:rsid w:val="00461A06"/>
    <w:rsid w:val="00464849"/>
    <w:rsid w:val="00464AE1"/>
    <w:rsid w:val="00465670"/>
    <w:rsid w:val="00470294"/>
    <w:rsid w:val="004729CC"/>
    <w:rsid w:val="004742AE"/>
    <w:rsid w:val="004910FA"/>
    <w:rsid w:val="00491AA2"/>
    <w:rsid w:val="004970C4"/>
    <w:rsid w:val="004A1FE1"/>
    <w:rsid w:val="004A325A"/>
    <w:rsid w:val="004A7EC2"/>
    <w:rsid w:val="004B053F"/>
    <w:rsid w:val="004B6168"/>
    <w:rsid w:val="004C4655"/>
    <w:rsid w:val="004C4695"/>
    <w:rsid w:val="004D2479"/>
    <w:rsid w:val="004D55DC"/>
    <w:rsid w:val="004D5EAB"/>
    <w:rsid w:val="004D64DD"/>
    <w:rsid w:val="004D7960"/>
    <w:rsid w:val="004E25F4"/>
    <w:rsid w:val="004E2A3A"/>
    <w:rsid w:val="004E32E6"/>
    <w:rsid w:val="004E34AD"/>
    <w:rsid w:val="004F4C27"/>
    <w:rsid w:val="00511FAE"/>
    <w:rsid w:val="00520D85"/>
    <w:rsid w:val="0052296A"/>
    <w:rsid w:val="00537C6C"/>
    <w:rsid w:val="00546F00"/>
    <w:rsid w:val="00554A6C"/>
    <w:rsid w:val="00555814"/>
    <w:rsid w:val="00555B10"/>
    <w:rsid w:val="005768F6"/>
    <w:rsid w:val="0058551F"/>
    <w:rsid w:val="005B12B0"/>
    <w:rsid w:val="005B1BEA"/>
    <w:rsid w:val="005B3E9A"/>
    <w:rsid w:val="005C0435"/>
    <w:rsid w:val="005C06DB"/>
    <w:rsid w:val="005C2A39"/>
    <w:rsid w:val="005C6FC1"/>
    <w:rsid w:val="005D0B9B"/>
    <w:rsid w:val="005D1DEE"/>
    <w:rsid w:val="005D7FD2"/>
    <w:rsid w:val="005E46CC"/>
    <w:rsid w:val="005E6E7B"/>
    <w:rsid w:val="005E7C7B"/>
    <w:rsid w:val="005F0265"/>
    <w:rsid w:val="005F16C3"/>
    <w:rsid w:val="005F3034"/>
    <w:rsid w:val="005F3F0A"/>
    <w:rsid w:val="005F675C"/>
    <w:rsid w:val="00603B41"/>
    <w:rsid w:val="00605BD9"/>
    <w:rsid w:val="00610EB3"/>
    <w:rsid w:val="00623761"/>
    <w:rsid w:val="0064174C"/>
    <w:rsid w:val="00651300"/>
    <w:rsid w:val="00655DC2"/>
    <w:rsid w:val="006601AF"/>
    <w:rsid w:val="00670385"/>
    <w:rsid w:val="006710AF"/>
    <w:rsid w:val="006740FE"/>
    <w:rsid w:val="0068064F"/>
    <w:rsid w:val="00680E90"/>
    <w:rsid w:val="00696B2B"/>
    <w:rsid w:val="006A320E"/>
    <w:rsid w:val="006A6D93"/>
    <w:rsid w:val="006B0B12"/>
    <w:rsid w:val="006B2048"/>
    <w:rsid w:val="006D2996"/>
    <w:rsid w:val="006F5989"/>
    <w:rsid w:val="00703850"/>
    <w:rsid w:val="0071016C"/>
    <w:rsid w:val="0072675E"/>
    <w:rsid w:val="00733581"/>
    <w:rsid w:val="00735DEE"/>
    <w:rsid w:val="0074091F"/>
    <w:rsid w:val="00762996"/>
    <w:rsid w:val="00762F73"/>
    <w:rsid w:val="007644BA"/>
    <w:rsid w:val="00770018"/>
    <w:rsid w:val="00770D6C"/>
    <w:rsid w:val="0077167E"/>
    <w:rsid w:val="007733D3"/>
    <w:rsid w:val="0077357C"/>
    <w:rsid w:val="00776272"/>
    <w:rsid w:val="0077793E"/>
    <w:rsid w:val="007843CF"/>
    <w:rsid w:val="00786209"/>
    <w:rsid w:val="00786C71"/>
    <w:rsid w:val="00787266"/>
    <w:rsid w:val="0079329B"/>
    <w:rsid w:val="007978CB"/>
    <w:rsid w:val="007A5199"/>
    <w:rsid w:val="007A6974"/>
    <w:rsid w:val="007B485C"/>
    <w:rsid w:val="007B61A7"/>
    <w:rsid w:val="007C10EA"/>
    <w:rsid w:val="007D4A23"/>
    <w:rsid w:val="007E04FB"/>
    <w:rsid w:val="00800852"/>
    <w:rsid w:val="00804BB7"/>
    <w:rsid w:val="00806A49"/>
    <w:rsid w:val="008200BE"/>
    <w:rsid w:val="00830A1E"/>
    <w:rsid w:val="00834E41"/>
    <w:rsid w:val="00835881"/>
    <w:rsid w:val="0085081B"/>
    <w:rsid w:val="0086154B"/>
    <w:rsid w:val="008658B5"/>
    <w:rsid w:val="008711D6"/>
    <w:rsid w:val="00871C5C"/>
    <w:rsid w:val="0087596E"/>
    <w:rsid w:val="008827FC"/>
    <w:rsid w:val="008843FB"/>
    <w:rsid w:val="0088623D"/>
    <w:rsid w:val="008A48B4"/>
    <w:rsid w:val="008A5565"/>
    <w:rsid w:val="008B2271"/>
    <w:rsid w:val="008B7FA7"/>
    <w:rsid w:val="008C679D"/>
    <w:rsid w:val="008D106B"/>
    <w:rsid w:val="008D59CB"/>
    <w:rsid w:val="008D673B"/>
    <w:rsid w:val="008F2B1A"/>
    <w:rsid w:val="00900FEC"/>
    <w:rsid w:val="00903C94"/>
    <w:rsid w:val="00915CEA"/>
    <w:rsid w:val="009160D3"/>
    <w:rsid w:val="00917436"/>
    <w:rsid w:val="00923F70"/>
    <w:rsid w:val="00924286"/>
    <w:rsid w:val="00942344"/>
    <w:rsid w:val="009426CC"/>
    <w:rsid w:val="009577CE"/>
    <w:rsid w:val="00966ADF"/>
    <w:rsid w:val="00967A33"/>
    <w:rsid w:val="00975C25"/>
    <w:rsid w:val="009912F5"/>
    <w:rsid w:val="009A0263"/>
    <w:rsid w:val="009B1CAD"/>
    <w:rsid w:val="009B2558"/>
    <w:rsid w:val="009C07EA"/>
    <w:rsid w:val="009C5936"/>
    <w:rsid w:val="009C6C17"/>
    <w:rsid w:val="009D1C3B"/>
    <w:rsid w:val="009D3DDA"/>
    <w:rsid w:val="009E14A4"/>
    <w:rsid w:val="009E197F"/>
    <w:rsid w:val="009E2301"/>
    <w:rsid w:val="009F4C3B"/>
    <w:rsid w:val="009F6C80"/>
    <w:rsid w:val="009F7743"/>
    <w:rsid w:val="00A11685"/>
    <w:rsid w:val="00A12C9D"/>
    <w:rsid w:val="00A1372C"/>
    <w:rsid w:val="00A25465"/>
    <w:rsid w:val="00A3351C"/>
    <w:rsid w:val="00A402BB"/>
    <w:rsid w:val="00A4075E"/>
    <w:rsid w:val="00A454F4"/>
    <w:rsid w:val="00A57E13"/>
    <w:rsid w:val="00A60361"/>
    <w:rsid w:val="00A62E59"/>
    <w:rsid w:val="00A7050F"/>
    <w:rsid w:val="00A74360"/>
    <w:rsid w:val="00A751A5"/>
    <w:rsid w:val="00A75A67"/>
    <w:rsid w:val="00A8294D"/>
    <w:rsid w:val="00A917C8"/>
    <w:rsid w:val="00A92B29"/>
    <w:rsid w:val="00AA341F"/>
    <w:rsid w:val="00AA52E2"/>
    <w:rsid w:val="00AA70C3"/>
    <w:rsid w:val="00AB4FAC"/>
    <w:rsid w:val="00AC4C22"/>
    <w:rsid w:val="00AC666A"/>
    <w:rsid w:val="00AD0D63"/>
    <w:rsid w:val="00AD643F"/>
    <w:rsid w:val="00AE3E15"/>
    <w:rsid w:val="00AE778E"/>
    <w:rsid w:val="00AF03F0"/>
    <w:rsid w:val="00AF2A50"/>
    <w:rsid w:val="00B00311"/>
    <w:rsid w:val="00B01E4E"/>
    <w:rsid w:val="00B12B82"/>
    <w:rsid w:val="00B17D0B"/>
    <w:rsid w:val="00B209E7"/>
    <w:rsid w:val="00B20E15"/>
    <w:rsid w:val="00B223A2"/>
    <w:rsid w:val="00B223B8"/>
    <w:rsid w:val="00B533DC"/>
    <w:rsid w:val="00B562AC"/>
    <w:rsid w:val="00B675C6"/>
    <w:rsid w:val="00B72399"/>
    <w:rsid w:val="00B8777F"/>
    <w:rsid w:val="00B97BF9"/>
    <w:rsid w:val="00BA326F"/>
    <w:rsid w:val="00BB015F"/>
    <w:rsid w:val="00BB25F2"/>
    <w:rsid w:val="00BE72B6"/>
    <w:rsid w:val="00BE7CCF"/>
    <w:rsid w:val="00BF5CAB"/>
    <w:rsid w:val="00C06B42"/>
    <w:rsid w:val="00C20900"/>
    <w:rsid w:val="00C35A85"/>
    <w:rsid w:val="00C41536"/>
    <w:rsid w:val="00C42DD1"/>
    <w:rsid w:val="00C474AE"/>
    <w:rsid w:val="00C53026"/>
    <w:rsid w:val="00C56B77"/>
    <w:rsid w:val="00C60ADB"/>
    <w:rsid w:val="00C63CEB"/>
    <w:rsid w:val="00C647B4"/>
    <w:rsid w:val="00C714F4"/>
    <w:rsid w:val="00C77E9C"/>
    <w:rsid w:val="00C83034"/>
    <w:rsid w:val="00C83664"/>
    <w:rsid w:val="00C900FF"/>
    <w:rsid w:val="00C96789"/>
    <w:rsid w:val="00CA1EDF"/>
    <w:rsid w:val="00CA32F5"/>
    <w:rsid w:val="00CA3863"/>
    <w:rsid w:val="00CB7035"/>
    <w:rsid w:val="00CB7780"/>
    <w:rsid w:val="00CC2A0B"/>
    <w:rsid w:val="00CC382A"/>
    <w:rsid w:val="00CC53F7"/>
    <w:rsid w:val="00CD4578"/>
    <w:rsid w:val="00CD4A12"/>
    <w:rsid w:val="00CD6F7B"/>
    <w:rsid w:val="00CF6206"/>
    <w:rsid w:val="00D04390"/>
    <w:rsid w:val="00D13998"/>
    <w:rsid w:val="00D13CA5"/>
    <w:rsid w:val="00D22B9D"/>
    <w:rsid w:val="00D30E59"/>
    <w:rsid w:val="00D317EC"/>
    <w:rsid w:val="00D334B0"/>
    <w:rsid w:val="00D42FCD"/>
    <w:rsid w:val="00D45152"/>
    <w:rsid w:val="00D472B6"/>
    <w:rsid w:val="00D47A99"/>
    <w:rsid w:val="00D50117"/>
    <w:rsid w:val="00D50CA1"/>
    <w:rsid w:val="00D52016"/>
    <w:rsid w:val="00D56FA6"/>
    <w:rsid w:val="00D73779"/>
    <w:rsid w:val="00D73ADA"/>
    <w:rsid w:val="00D742D8"/>
    <w:rsid w:val="00D76089"/>
    <w:rsid w:val="00D77944"/>
    <w:rsid w:val="00D81ECC"/>
    <w:rsid w:val="00D838EA"/>
    <w:rsid w:val="00D94AAB"/>
    <w:rsid w:val="00D94F82"/>
    <w:rsid w:val="00DA17C1"/>
    <w:rsid w:val="00DA2DEB"/>
    <w:rsid w:val="00DB3233"/>
    <w:rsid w:val="00DB357E"/>
    <w:rsid w:val="00DC3C6C"/>
    <w:rsid w:val="00DC53E9"/>
    <w:rsid w:val="00DC6631"/>
    <w:rsid w:val="00DD6196"/>
    <w:rsid w:val="00DE290B"/>
    <w:rsid w:val="00DE615D"/>
    <w:rsid w:val="00DE7522"/>
    <w:rsid w:val="00DF154A"/>
    <w:rsid w:val="00DF5B3F"/>
    <w:rsid w:val="00DF5CB5"/>
    <w:rsid w:val="00E01D07"/>
    <w:rsid w:val="00E02C0D"/>
    <w:rsid w:val="00E05D6E"/>
    <w:rsid w:val="00E32295"/>
    <w:rsid w:val="00E3674F"/>
    <w:rsid w:val="00E45AA6"/>
    <w:rsid w:val="00E64007"/>
    <w:rsid w:val="00E65980"/>
    <w:rsid w:val="00E71AFE"/>
    <w:rsid w:val="00E87423"/>
    <w:rsid w:val="00E944B2"/>
    <w:rsid w:val="00EA6ACC"/>
    <w:rsid w:val="00EB1D99"/>
    <w:rsid w:val="00EB5D08"/>
    <w:rsid w:val="00EC144A"/>
    <w:rsid w:val="00EC32C5"/>
    <w:rsid w:val="00ED586A"/>
    <w:rsid w:val="00EF11A1"/>
    <w:rsid w:val="00EF11BA"/>
    <w:rsid w:val="00EF4EDB"/>
    <w:rsid w:val="00F03B3F"/>
    <w:rsid w:val="00F212B2"/>
    <w:rsid w:val="00F24E50"/>
    <w:rsid w:val="00F25CAB"/>
    <w:rsid w:val="00F3483C"/>
    <w:rsid w:val="00F362D7"/>
    <w:rsid w:val="00F36A5D"/>
    <w:rsid w:val="00F4122B"/>
    <w:rsid w:val="00F4229E"/>
    <w:rsid w:val="00F45EB4"/>
    <w:rsid w:val="00F63B9C"/>
    <w:rsid w:val="00F6424C"/>
    <w:rsid w:val="00F812E3"/>
    <w:rsid w:val="00F84E0B"/>
    <w:rsid w:val="00F84F2D"/>
    <w:rsid w:val="00FA17DF"/>
    <w:rsid w:val="00FA5549"/>
    <w:rsid w:val="00FC5D0E"/>
    <w:rsid w:val="00FD108B"/>
    <w:rsid w:val="00FD1C45"/>
    <w:rsid w:val="00FD4958"/>
    <w:rsid w:val="00FD5399"/>
    <w:rsid w:val="00FE0D1D"/>
    <w:rsid w:val="00FE47EA"/>
    <w:rsid w:val="00FF083F"/>
    <w:rsid w:val="00FF3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A57A5"/>
  <w15:chartTrackingRefBased/>
  <w15:docId w15:val="{16D67A8C-FA87-4F2C-A3C7-CC1C335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8199D"/>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4 Viñ 1nivel,Numeración 1,Cuadrícula media 1 - Énfasis 21,Listas,lp1"/>
    <w:basedOn w:val="Normal"/>
    <w:link w:val="PrrafodelistaCar"/>
    <w:uiPriority w:val="34"/>
    <w:qFormat/>
    <w:rsid w:val="00F36A5D"/>
    <w:pPr>
      <w:ind w:left="708"/>
    </w:pPr>
  </w:style>
  <w:style w:type="character" w:customStyle="1" w:styleId="PrrafodelistaCar">
    <w:name w:val="Párrafo de lista Car"/>
    <w:aliases w:val="4 Viñ 1nivel Car,Numeración 1 Car,Cuadrícula media 1 - Énfasis 21 Car,Listas Car,lp1 Car"/>
    <w:link w:val="Prrafodelista"/>
    <w:uiPriority w:val="99"/>
    <w:locked/>
    <w:rsid w:val="009C07EA"/>
    <w:rPr>
      <w:sz w:val="22"/>
      <w:szCs w:val="22"/>
      <w:lang w:eastAsia="en-US"/>
    </w:rPr>
  </w:style>
  <w:style w:type="character" w:styleId="Textodelmarcadordeposicin">
    <w:name w:val="Placeholder Text"/>
    <w:uiPriority w:val="99"/>
    <w:rsid w:val="00230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6901">
      <w:bodyDiv w:val="1"/>
      <w:marLeft w:val="0"/>
      <w:marRight w:val="0"/>
      <w:marTop w:val="0"/>
      <w:marBottom w:val="0"/>
      <w:divBdr>
        <w:top w:val="none" w:sz="0" w:space="0" w:color="auto"/>
        <w:left w:val="none" w:sz="0" w:space="0" w:color="auto"/>
        <w:bottom w:val="none" w:sz="0" w:space="0" w:color="auto"/>
        <w:right w:val="none" w:sz="0" w:space="0" w:color="auto"/>
      </w:divBdr>
      <w:divsChild>
        <w:div w:id="645820736">
          <w:marLeft w:val="0"/>
          <w:marRight w:val="0"/>
          <w:marTop w:val="0"/>
          <w:marBottom w:val="0"/>
          <w:divBdr>
            <w:top w:val="none" w:sz="0" w:space="0" w:color="auto"/>
            <w:left w:val="none" w:sz="0" w:space="0" w:color="auto"/>
            <w:bottom w:val="none" w:sz="0" w:space="0" w:color="auto"/>
            <w:right w:val="none" w:sz="0" w:space="0" w:color="auto"/>
          </w:divBdr>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hyperlink" Target="mailto:isabel.delavega@ift.org.m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federico.saggiante@ift.org.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arlos.sanchezb@ift.org.mx" TargetMode="External"/><Relationship Id="rId20" Type="http://schemas.openxmlformats.org/officeDocument/2006/relationships/hyperlink" Target="https://www.ic.gc.ca/eic/site/smt-gst.nsf/vwapj/AWS-4_Dec2014-e.pdf/$file/AWS-4_Dec2014-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9@ift.org.m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isabel.delavega@ift.org.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5AFD12F484D6C9216514445782D19"/>
        <w:category>
          <w:name w:val="General"/>
          <w:gallery w:val="placeholder"/>
        </w:category>
        <w:types>
          <w:type w:val="bbPlcHdr"/>
        </w:types>
        <w:behaviors>
          <w:behavior w:val="content"/>
        </w:behaviors>
        <w:guid w:val="{9E122BDC-639A-40EE-8F91-C0C44E1FBE87}"/>
      </w:docPartPr>
      <w:docPartBody>
        <w:p w:rsidR="002F7BC8" w:rsidRDefault="004B5691" w:rsidP="004B5691">
          <w:pPr>
            <w:pStyle w:val="4A75AFD12F484D6C9216514445782D1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91"/>
    <w:rsid w:val="00074B8E"/>
    <w:rsid w:val="002F7BC8"/>
    <w:rsid w:val="004B5691"/>
    <w:rsid w:val="00767934"/>
    <w:rsid w:val="007D31B6"/>
    <w:rsid w:val="00C77A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5691"/>
    <w:rPr>
      <w:color w:val="808080"/>
    </w:rPr>
  </w:style>
  <w:style w:type="paragraph" w:customStyle="1" w:styleId="4A75AFD12F484D6C9216514445782D19">
    <w:name w:val="4A75AFD12F484D6C9216514445782D19"/>
    <w:rsid w:val="004B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36B9-DC6F-4079-A28D-92A38BF6D808}">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5B8380F-5351-4F85-8561-9D95F2E82C7C}">
  <ds:schemaRefs>
    <ds:schemaRef ds:uri="http://schemas.microsoft.com/sharepoint/v3/contenttype/forms"/>
  </ds:schemaRefs>
</ds:datastoreItem>
</file>

<file path=customXml/itemProps3.xml><?xml version="1.0" encoding="utf-8"?>
<ds:datastoreItem xmlns:ds="http://schemas.openxmlformats.org/officeDocument/2006/customXml" ds:itemID="{99C861F3-C7F6-4795-8135-09B90B67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60351D-BB41-4E5E-9122-72322B39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3140</Words>
  <Characters>17274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20374</CharactersWithSpaces>
  <SharedDoc>false</SharedDoc>
  <HLinks>
    <vt:vector size="54" baseType="variant">
      <vt:variant>
        <vt:i4>5046362</vt:i4>
      </vt:variant>
      <vt:variant>
        <vt:i4>24</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5832826</vt:i4>
      </vt:variant>
      <vt:variant>
        <vt:i4>21</vt:i4>
      </vt:variant>
      <vt:variant>
        <vt:i4>0</vt:i4>
      </vt:variant>
      <vt:variant>
        <vt:i4>5</vt:i4>
      </vt:variant>
      <vt:variant>
        <vt:lpwstr>mailto:isabel.delavega@ift.org.mx</vt:lpwstr>
      </vt:variant>
      <vt:variant>
        <vt:lpwstr/>
      </vt:variant>
      <vt:variant>
        <vt:i4>6291522</vt:i4>
      </vt:variant>
      <vt:variant>
        <vt:i4>18</vt:i4>
      </vt:variant>
      <vt:variant>
        <vt:i4>0</vt:i4>
      </vt:variant>
      <vt:variant>
        <vt:i4>5</vt:i4>
      </vt:variant>
      <vt:variant>
        <vt:lpwstr>mailto:federico.saggiante@ift.org.mx</vt:lpwstr>
      </vt:variant>
      <vt:variant>
        <vt:lpwstr/>
      </vt:variant>
      <vt:variant>
        <vt:i4>5177455</vt:i4>
      </vt:variant>
      <vt:variant>
        <vt:i4>15</vt:i4>
      </vt:variant>
      <vt:variant>
        <vt:i4>0</vt:i4>
      </vt:variant>
      <vt:variant>
        <vt:i4>5</vt:i4>
      </vt:variant>
      <vt:variant>
        <vt:lpwstr>mailto:carlos.sanchezb@ift.org.mx</vt:lpwstr>
      </vt:variant>
      <vt:variant>
        <vt:lpwstr/>
      </vt:variant>
      <vt:variant>
        <vt:i4>5832826</vt:i4>
      </vt:variant>
      <vt:variant>
        <vt:i4>12</vt:i4>
      </vt:variant>
      <vt:variant>
        <vt:i4>0</vt:i4>
      </vt:variant>
      <vt:variant>
        <vt:i4>5</vt:i4>
      </vt:variant>
      <vt:variant>
        <vt:lpwstr>mailto:isabel.delavega@ift.org.mx</vt:lpwstr>
      </vt:variant>
      <vt:variant>
        <vt:lpwstr/>
      </vt:variant>
      <vt:variant>
        <vt:i4>6291522</vt:i4>
      </vt:variant>
      <vt:variant>
        <vt:i4>9</vt:i4>
      </vt:variant>
      <vt:variant>
        <vt:i4>0</vt:i4>
      </vt:variant>
      <vt:variant>
        <vt:i4>5</vt:i4>
      </vt:variant>
      <vt:variant>
        <vt:lpwstr>mailto:federico.saggiante@ift.org.mx</vt:lpwstr>
      </vt:variant>
      <vt:variant>
        <vt:lpwstr/>
      </vt:variant>
      <vt:variant>
        <vt:i4>5177455</vt:i4>
      </vt:variant>
      <vt:variant>
        <vt:i4>6</vt:i4>
      </vt:variant>
      <vt:variant>
        <vt:i4>0</vt:i4>
      </vt:variant>
      <vt:variant>
        <vt:i4>5</vt:i4>
      </vt:variant>
      <vt:variant>
        <vt:lpwstr>mailto:carlos.sanchezb@ift.org.mx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2359307</vt:i4>
      </vt:variant>
      <vt:variant>
        <vt:i4>0</vt:i4>
      </vt:variant>
      <vt:variant>
        <vt:i4>0</vt:i4>
      </vt:variant>
      <vt:variant>
        <vt:i4>5</vt:i4>
      </vt:variant>
      <vt:variant>
        <vt:lpwstr>mailto:licitacionift9@ift.org.mx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Federico Saggiante Rangel</cp:lastModifiedBy>
  <cp:revision>11</cp:revision>
  <dcterms:created xsi:type="dcterms:W3CDTF">2018-10-19T20:56:00Z</dcterms:created>
  <dcterms:modified xsi:type="dcterms:W3CDTF">2018-10-24T16:21:00Z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