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5D530" w14:textId="66893394" w:rsidR="00480F22" w:rsidRDefault="00331672" w:rsidP="0087336D">
      <w:pPr>
        <w:pStyle w:val="Textoindependiente"/>
        <w:ind w:left="0" w:right="-81"/>
        <w:jc w:val="both"/>
        <w:rPr>
          <w:b/>
          <w:spacing w:val="-10"/>
        </w:rPr>
      </w:pPr>
      <w:r w:rsidRPr="00116426">
        <w:rPr>
          <w:b/>
        </w:rPr>
        <w:t>ACU</w:t>
      </w:r>
      <w:r w:rsidRPr="00116426">
        <w:rPr>
          <w:b/>
          <w:spacing w:val="1"/>
        </w:rPr>
        <w:t>E</w:t>
      </w:r>
      <w:r w:rsidRPr="00116426">
        <w:rPr>
          <w:b/>
        </w:rPr>
        <w:t>RDO</w:t>
      </w:r>
      <w:r w:rsidRPr="00116426">
        <w:rPr>
          <w:b/>
          <w:spacing w:val="11"/>
        </w:rPr>
        <w:t xml:space="preserve"> </w:t>
      </w:r>
      <w:r w:rsidRPr="00116426">
        <w:rPr>
          <w:b/>
        </w:rPr>
        <w:t>MEDI</w:t>
      </w:r>
      <w:r w:rsidRPr="00116426">
        <w:rPr>
          <w:b/>
          <w:spacing w:val="1"/>
        </w:rPr>
        <w:t>A</w:t>
      </w:r>
      <w:r w:rsidRPr="00116426">
        <w:rPr>
          <w:b/>
        </w:rPr>
        <w:t>NTE</w:t>
      </w:r>
      <w:r w:rsidRPr="00116426">
        <w:rPr>
          <w:b/>
          <w:spacing w:val="11"/>
        </w:rPr>
        <w:t xml:space="preserve"> </w:t>
      </w:r>
      <w:r w:rsidRPr="00116426">
        <w:rPr>
          <w:b/>
          <w:spacing w:val="-1"/>
        </w:rPr>
        <w:t>E</w:t>
      </w:r>
      <w:r w:rsidRPr="00116426">
        <w:rPr>
          <w:b/>
        </w:rPr>
        <w:t>L</w:t>
      </w:r>
      <w:r w:rsidRPr="00116426">
        <w:rPr>
          <w:b/>
          <w:spacing w:val="9"/>
        </w:rPr>
        <w:t xml:space="preserve"> </w:t>
      </w:r>
      <w:r w:rsidRPr="00116426">
        <w:rPr>
          <w:b/>
        </w:rPr>
        <w:t>C</w:t>
      </w:r>
      <w:r w:rsidRPr="00116426">
        <w:rPr>
          <w:b/>
          <w:spacing w:val="1"/>
        </w:rPr>
        <w:t>U</w:t>
      </w:r>
      <w:r w:rsidRPr="00116426">
        <w:rPr>
          <w:b/>
        </w:rPr>
        <w:t>AL</w:t>
      </w:r>
      <w:r w:rsidRPr="00116426">
        <w:rPr>
          <w:b/>
          <w:spacing w:val="11"/>
        </w:rPr>
        <w:t xml:space="preserve"> </w:t>
      </w:r>
      <w:r w:rsidRPr="00116426">
        <w:rPr>
          <w:b/>
          <w:spacing w:val="-1"/>
        </w:rPr>
        <w:t>E</w:t>
      </w:r>
      <w:r w:rsidRPr="00116426">
        <w:rPr>
          <w:b/>
        </w:rPr>
        <w:t>L</w:t>
      </w:r>
      <w:r w:rsidRPr="00116426">
        <w:rPr>
          <w:b/>
          <w:spacing w:val="10"/>
        </w:rPr>
        <w:t xml:space="preserve"> </w:t>
      </w:r>
      <w:r w:rsidRPr="00116426">
        <w:rPr>
          <w:b/>
        </w:rPr>
        <w:t>PL</w:t>
      </w:r>
      <w:r w:rsidRPr="00116426">
        <w:rPr>
          <w:b/>
          <w:spacing w:val="1"/>
        </w:rPr>
        <w:t>E</w:t>
      </w:r>
      <w:r w:rsidRPr="00116426">
        <w:rPr>
          <w:b/>
        </w:rPr>
        <w:t>NO</w:t>
      </w:r>
      <w:r w:rsidRPr="00116426">
        <w:rPr>
          <w:b/>
          <w:spacing w:val="11"/>
        </w:rPr>
        <w:t xml:space="preserve"> </w:t>
      </w:r>
      <w:r w:rsidRPr="00116426">
        <w:rPr>
          <w:b/>
          <w:spacing w:val="-1"/>
        </w:rPr>
        <w:t>DE</w:t>
      </w:r>
      <w:r w:rsidRPr="00116426">
        <w:rPr>
          <w:b/>
        </w:rPr>
        <w:t>L</w:t>
      </w:r>
      <w:r w:rsidRPr="00116426">
        <w:rPr>
          <w:b/>
          <w:spacing w:val="11"/>
        </w:rPr>
        <w:t xml:space="preserve"> </w:t>
      </w:r>
      <w:r w:rsidRPr="00116426">
        <w:rPr>
          <w:b/>
        </w:rPr>
        <w:t>INS</w:t>
      </w:r>
      <w:r w:rsidRPr="00116426">
        <w:rPr>
          <w:b/>
          <w:spacing w:val="1"/>
        </w:rPr>
        <w:t>T</w:t>
      </w:r>
      <w:r w:rsidRPr="00116426">
        <w:rPr>
          <w:b/>
        </w:rPr>
        <w:t>ITU</w:t>
      </w:r>
      <w:r w:rsidRPr="00116426">
        <w:rPr>
          <w:b/>
          <w:spacing w:val="1"/>
        </w:rPr>
        <w:t>T</w:t>
      </w:r>
      <w:r w:rsidRPr="00116426">
        <w:rPr>
          <w:b/>
        </w:rPr>
        <w:t>O</w:t>
      </w:r>
      <w:r w:rsidRPr="00116426">
        <w:rPr>
          <w:b/>
          <w:spacing w:val="11"/>
        </w:rPr>
        <w:t xml:space="preserve"> </w:t>
      </w:r>
      <w:r w:rsidRPr="00116426">
        <w:rPr>
          <w:b/>
        </w:rPr>
        <w:t>FEDERAL</w:t>
      </w:r>
      <w:r w:rsidRPr="00116426">
        <w:rPr>
          <w:b/>
          <w:spacing w:val="11"/>
        </w:rPr>
        <w:t xml:space="preserve"> </w:t>
      </w:r>
      <w:r w:rsidRPr="00116426">
        <w:rPr>
          <w:b/>
          <w:spacing w:val="-1"/>
        </w:rPr>
        <w:t>DE</w:t>
      </w:r>
      <w:r w:rsidRPr="00116426">
        <w:rPr>
          <w:b/>
          <w:spacing w:val="-1"/>
          <w:w w:val="99"/>
        </w:rPr>
        <w:t xml:space="preserve"> </w:t>
      </w:r>
      <w:r w:rsidRPr="00116426">
        <w:rPr>
          <w:b/>
          <w:spacing w:val="1"/>
        </w:rPr>
        <w:t>T</w:t>
      </w:r>
      <w:r w:rsidRPr="00116426">
        <w:rPr>
          <w:b/>
        </w:rPr>
        <w:t>ELEC</w:t>
      </w:r>
      <w:r w:rsidRPr="00116426">
        <w:rPr>
          <w:b/>
          <w:spacing w:val="1"/>
        </w:rPr>
        <w:t>O</w:t>
      </w:r>
      <w:r w:rsidRPr="00116426">
        <w:rPr>
          <w:b/>
        </w:rPr>
        <w:t>MUNI</w:t>
      </w:r>
      <w:r w:rsidRPr="00116426">
        <w:rPr>
          <w:b/>
          <w:spacing w:val="1"/>
        </w:rPr>
        <w:t>C</w:t>
      </w:r>
      <w:r w:rsidRPr="00116426">
        <w:rPr>
          <w:b/>
        </w:rPr>
        <w:t>ACIONES</w:t>
      </w:r>
      <w:r w:rsidRPr="00116426">
        <w:rPr>
          <w:b/>
          <w:spacing w:val="7"/>
        </w:rPr>
        <w:t xml:space="preserve"> </w:t>
      </w:r>
      <w:r w:rsidRPr="00116426">
        <w:rPr>
          <w:b/>
        </w:rPr>
        <w:t>DETERMINA</w:t>
      </w:r>
      <w:r w:rsidRPr="00116426">
        <w:rPr>
          <w:b/>
          <w:spacing w:val="6"/>
        </w:rPr>
        <w:t xml:space="preserve"> </w:t>
      </w:r>
      <w:r w:rsidRPr="00116426">
        <w:rPr>
          <w:b/>
        </w:rPr>
        <w:t>SOMETER</w:t>
      </w:r>
      <w:r w:rsidRPr="00116426">
        <w:rPr>
          <w:b/>
          <w:spacing w:val="6"/>
        </w:rPr>
        <w:t xml:space="preserve"> </w:t>
      </w:r>
      <w:r w:rsidRPr="00116426">
        <w:rPr>
          <w:b/>
        </w:rPr>
        <w:t>A</w:t>
      </w:r>
      <w:r w:rsidRPr="00116426">
        <w:rPr>
          <w:b/>
          <w:spacing w:val="5"/>
        </w:rPr>
        <w:t xml:space="preserve"> </w:t>
      </w:r>
      <w:r w:rsidRPr="00116426">
        <w:rPr>
          <w:b/>
        </w:rPr>
        <w:t>C</w:t>
      </w:r>
      <w:r w:rsidRPr="00116426">
        <w:rPr>
          <w:b/>
          <w:spacing w:val="1"/>
        </w:rPr>
        <w:t>O</w:t>
      </w:r>
      <w:r w:rsidRPr="00116426">
        <w:rPr>
          <w:b/>
        </w:rPr>
        <w:t>N</w:t>
      </w:r>
      <w:r w:rsidRPr="00116426">
        <w:rPr>
          <w:b/>
          <w:spacing w:val="-1"/>
        </w:rPr>
        <w:t>S</w:t>
      </w:r>
      <w:r w:rsidRPr="00116426">
        <w:rPr>
          <w:b/>
        </w:rPr>
        <w:t>UL</w:t>
      </w:r>
      <w:r w:rsidRPr="00116426">
        <w:rPr>
          <w:b/>
          <w:spacing w:val="1"/>
        </w:rPr>
        <w:t>T</w:t>
      </w:r>
      <w:r w:rsidRPr="00116426">
        <w:rPr>
          <w:b/>
        </w:rPr>
        <w:t>A</w:t>
      </w:r>
      <w:r w:rsidRPr="00116426">
        <w:rPr>
          <w:b/>
          <w:spacing w:val="6"/>
        </w:rPr>
        <w:t xml:space="preserve"> </w:t>
      </w:r>
      <w:r w:rsidRPr="00116426">
        <w:rPr>
          <w:b/>
        </w:rPr>
        <w:t>PÚB</w:t>
      </w:r>
      <w:r w:rsidRPr="00116426">
        <w:rPr>
          <w:b/>
          <w:spacing w:val="1"/>
        </w:rPr>
        <w:t>L</w:t>
      </w:r>
      <w:r w:rsidRPr="00116426">
        <w:rPr>
          <w:b/>
        </w:rPr>
        <w:t>ICA</w:t>
      </w:r>
      <w:r w:rsidRPr="00116426">
        <w:rPr>
          <w:b/>
          <w:spacing w:val="5"/>
        </w:rPr>
        <w:t xml:space="preserve"> </w:t>
      </w:r>
      <w:r w:rsidRPr="00116426">
        <w:rPr>
          <w:b/>
        </w:rPr>
        <w:t>EL</w:t>
      </w:r>
      <w:r w:rsidRPr="00116426">
        <w:rPr>
          <w:b/>
          <w:spacing w:val="7"/>
        </w:rPr>
        <w:t xml:space="preserve"> </w:t>
      </w:r>
      <w:r w:rsidRPr="0091766B">
        <w:rPr>
          <w:b/>
        </w:rPr>
        <w:t>PROYECTO</w:t>
      </w:r>
      <w:r w:rsidRPr="0091766B">
        <w:rPr>
          <w:b/>
          <w:w w:val="99"/>
        </w:rPr>
        <w:t xml:space="preserve"> </w:t>
      </w:r>
      <w:r w:rsidRPr="00116426">
        <w:rPr>
          <w:b/>
          <w:spacing w:val="1"/>
        </w:rPr>
        <w:t>D</w:t>
      </w:r>
      <w:r w:rsidRPr="00116426">
        <w:rPr>
          <w:b/>
          <w:spacing w:val="-1"/>
        </w:rPr>
        <w:t>E</w:t>
      </w:r>
      <w:r w:rsidR="005309D0">
        <w:rPr>
          <w:b/>
          <w:spacing w:val="-10"/>
        </w:rPr>
        <w:t xml:space="preserve"> BASES</w:t>
      </w:r>
      <w:r w:rsidR="006F0D5C">
        <w:rPr>
          <w:b/>
          <w:spacing w:val="-10"/>
        </w:rPr>
        <w:t xml:space="preserve"> </w:t>
      </w:r>
      <w:r w:rsidR="005309D0">
        <w:rPr>
          <w:b/>
          <w:spacing w:val="-10"/>
        </w:rPr>
        <w:t xml:space="preserve">DE </w:t>
      </w:r>
      <w:r w:rsidR="00557A64">
        <w:rPr>
          <w:b/>
          <w:spacing w:val="-10"/>
        </w:rPr>
        <w:t xml:space="preserve">LA </w:t>
      </w:r>
      <w:r w:rsidR="005309D0">
        <w:rPr>
          <w:b/>
          <w:spacing w:val="-10"/>
        </w:rPr>
        <w:t>LICITACIÓN</w:t>
      </w:r>
      <w:r w:rsidR="00611E26">
        <w:rPr>
          <w:b/>
          <w:spacing w:val="-10"/>
        </w:rPr>
        <w:t xml:space="preserve"> PÚBLICA</w:t>
      </w:r>
      <w:r w:rsidR="006123BA" w:rsidDel="00557A64">
        <w:rPr>
          <w:b/>
          <w:spacing w:val="-10"/>
        </w:rPr>
        <w:t xml:space="preserve"> </w:t>
      </w:r>
      <w:r w:rsidR="00611E26">
        <w:rPr>
          <w:b/>
          <w:spacing w:val="-10"/>
        </w:rPr>
        <w:t>PARA CONCESIONAR EL USO</w:t>
      </w:r>
      <w:r w:rsidR="009E4452">
        <w:rPr>
          <w:b/>
          <w:spacing w:val="-10"/>
        </w:rPr>
        <w:t xml:space="preserve">, </w:t>
      </w:r>
      <w:r w:rsidR="00611E26">
        <w:rPr>
          <w:b/>
          <w:spacing w:val="-10"/>
        </w:rPr>
        <w:t xml:space="preserve">APROVECHAMIENTO Y EXPLOTACIÓN </w:t>
      </w:r>
      <w:r w:rsidR="00CC265E">
        <w:rPr>
          <w:b/>
          <w:spacing w:val="-10"/>
        </w:rPr>
        <w:t xml:space="preserve">COMERCIAL </w:t>
      </w:r>
      <w:r w:rsidR="00D43104">
        <w:rPr>
          <w:b/>
          <w:spacing w:val="-10"/>
        </w:rPr>
        <w:t xml:space="preserve">DE 40 MHz DE ESPECTRO RADIOELÉCTRICO DISPONIBLES </w:t>
      </w:r>
      <w:r w:rsidR="0087336D">
        <w:rPr>
          <w:b/>
          <w:spacing w:val="-10"/>
        </w:rPr>
        <w:t xml:space="preserve">EN </w:t>
      </w:r>
      <w:r w:rsidR="006123BA">
        <w:rPr>
          <w:b/>
          <w:spacing w:val="-10"/>
        </w:rPr>
        <w:t xml:space="preserve">LA BANDA </w:t>
      </w:r>
      <w:r w:rsidR="0020753A">
        <w:rPr>
          <w:b/>
          <w:spacing w:val="-10"/>
        </w:rPr>
        <w:t>DE FRECUENCIA</w:t>
      </w:r>
      <w:r w:rsidR="00ED4399">
        <w:rPr>
          <w:b/>
          <w:spacing w:val="-10"/>
        </w:rPr>
        <w:t>S</w:t>
      </w:r>
      <w:r w:rsidR="00586472">
        <w:rPr>
          <w:b/>
          <w:spacing w:val="-10"/>
        </w:rPr>
        <w:t xml:space="preserve"> 2000-2020/</w:t>
      </w:r>
      <w:r w:rsidR="0020753A">
        <w:rPr>
          <w:b/>
          <w:spacing w:val="-10"/>
        </w:rPr>
        <w:t>2</w:t>
      </w:r>
      <w:r w:rsidR="006123BA">
        <w:rPr>
          <w:b/>
          <w:spacing w:val="-10"/>
        </w:rPr>
        <w:t xml:space="preserve">180-2200 MHz PARA </w:t>
      </w:r>
      <w:r w:rsidR="004C72EF">
        <w:rPr>
          <w:b/>
          <w:spacing w:val="-10"/>
        </w:rPr>
        <w:t xml:space="preserve">LA PRESTACIÓN DEL SERVICIO COMPLEMENTARIO </w:t>
      </w:r>
      <w:r w:rsidR="00CC265E">
        <w:rPr>
          <w:b/>
          <w:spacing w:val="-10"/>
        </w:rPr>
        <w:t xml:space="preserve">TERRESTRE </w:t>
      </w:r>
      <w:r w:rsidR="009E4DF9">
        <w:rPr>
          <w:b/>
          <w:spacing w:val="-10"/>
        </w:rPr>
        <w:t>DEL SERVICIO MÓVIL POR SATÉLITE</w:t>
      </w:r>
      <w:r w:rsidR="00557A64" w:rsidRPr="00557A64">
        <w:rPr>
          <w:b/>
          <w:spacing w:val="-10"/>
        </w:rPr>
        <w:t xml:space="preserve"> </w:t>
      </w:r>
      <w:r w:rsidR="003A6F23">
        <w:rPr>
          <w:b/>
          <w:spacing w:val="-10"/>
        </w:rPr>
        <w:t>(LICITACIÓN</w:t>
      </w:r>
      <w:r w:rsidR="00F81AF2">
        <w:rPr>
          <w:b/>
          <w:spacing w:val="-10"/>
        </w:rPr>
        <w:t xml:space="preserve"> No.</w:t>
      </w:r>
      <w:r w:rsidR="003A6F23">
        <w:rPr>
          <w:b/>
          <w:spacing w:val="-10"/>
        </w:rPr>
        <w:t xml:space="preserve"> IFT</w:t>
      </w:r>
      <w:r w:rsidR="001750F2">
        <w:rPr>
          <w:b/>
          <w:spacing w:val="-10"/>
        </w:rPr>
        <w:t>-</w:t>
      </w:r>
      <w:r w:rsidR="003A6F23">
        <w:rPr>
          <w:b/>
          <w:spacing w:val="-10"/>
        </w:rPr>
        <w:t xml:space="preserve"> 9</w:t>
      </w:r>
      <w:r w:rsidR="00557A64">
        <w:rPr>
          <w:b/>
          <w:spacing w:val="-10"/>
        </w:rPr>
        <w:t>)</w:t>
      </w:r>
      <w:r w:rsidR="00CC265E">
        <w:rPr>
          <w:b/>
          <w:spacing w:val="-10"/>
        </w:rPr>
        <w:t>.</w:t>
      </w:r>
    </w:p>
    <w:p w14:paraId="6CAF4AFA" w14:textId="77777777" w:rsidR="00E03A90" w:rsidRDefault="00E03A90" w:rsidP="0087336D">
      <w:pPr>
        <w:ind w:right="-81"/>
        <w:rPr>
          <w:sz w:val="20"/>
          <w:szCs w:val="20"/>
        </w:rPr>
      </w:pPr>
    </w:p>
    <w:p w14:paraId="392BCE36" w14:textId="77777777" w:rsidR="0042216A" w:rsidRPr="00116426" w:rsidRDefault="00331672" w:rsidP="0087336D">
      <w:pPr>
        <w:pStyle w:val="Textoindependiente"/>
        <w:ind w:left="0" w:right="-81"/>
        <w:jc w:val="center"/>
        <w:rPr>
          <w:b/>
        </w:rPr>
      </w:pPr>
      <w:r w:rsidRPr="00116426">
        <w:rPr>
          <w:b/>
        </w:rPr>
        <w:t>ANTE</w:t>
      </w:r>
      <w:r w:rsidRPr="00116426">
        <w:rPr>
          <w:b/>
          <w:spacing w:val="1"/>
        </w:rPr>
        <w:t>C</w:t>
      </w:r>
      <w:r w:rsidRPr="00116426">
        <w:rPr>
          <w:b/>
        </w:rPr>
        <w:t>EDENT</w:t>
      </w:r>
      <w:r w:rsidRPr="00116426">
        <w:rPr>
          <w:b/>
          <w:spacing w:val="1"/>
        </w:rPr>
        <w:t>E</w:t>
      </w:r>
      <w:r w:rsidRPr="00116426">
        <w:rPr>
          <w:b/>
        </w:rPr>
        <w:t>S</w:t>
      </w:r>
    </w:p>
    <w:p w14:paraId="392BCE39" w14:textId="136A76E5" w:rsidR="0042216A" w:rsidRDefault="0042216A" w:rsidP="0087336D">
      <w:pPr>
        <w:ind w:right="-81"/>
        <w:rPr>
          <w:sz w:val="20"/>
          <w:szCs w:val="20"/>
        </w:rPr>
      </w:pPr>
    </w:p>
    <w:p w14:paraId="5D87411A" w14:textId="50FAD974" w:rsidR="00480F22" w:rsidRDefault="00331672" w:rsidP="0087336D">
      <w:pPr>
        <w:pStyle w:val="Prrafodelista"/>
        <w:numPr>
          <w:ilvl w:val="0"/>
          <w:numId w:val="10"/>
        </w:numPr>
        <w:tabs>
          <w:tab w:val="left" w:pos="838"/>
        </w:tabs>
        <w:ind w:right="-81"/>
        <w:jc w:val="both"/>
        <w:rPr>
          <w:rFonts w:ascii="ITC Avant Garde" w:eastAsia="ITC Avant Garde" w:hAnsi="ITC Avant Garde" w:cs="ITC Avant Garde"/>
        </w:rPr>
      </w:pPr>
      <w:r w:rsidRPr="00480F22">
        <w:rPr>
          <w:rFonts w:ascii="ITC Avant Garde" w:eastAsia="ITC Avant Garde" w:hAnsi="ITC Avant Garde" w:cs="ITC Avant Garde"/>
          <w:spacing w:val="-1"/>
        </w:rPr>
        <w:t>E</w:t>
      </w:r>
      <w:r w:rsidRPr="00480F22">
        <w:rPr>
          <w:rFonts w:ascii="ITC Avant Garde" w:eastAsia="ITC Avant Garde" w:hAnsi="ITC Avant Garde" w:cs="ITC Avant Garde"/>
        </w:rPr>
        <w:t>l</w:t>
      </w:r>
      <w:r w:rsidRPr="00480F22">
        <w:rPr>
          <w:rFonts w:ascii="ITC Avant Garde" w:eastAsia="ITC Avant Garde" w:hAnsi="ITC Avant Garde" w:cs="ITC Avant Garde"/>
          <w:spacing w:val="13"/>
        </w:rPr>
        <w:t xml:space="preserve"> </w:t>
      </w:r>
      <w:r w:rsidRPr="00480F22">
        <w:rPr>
          <w:rFonts w:ascii="ITC Avant Garde" w:eastAsia="ITC Avant Garde" w:hAnsi="ITC Avant Garde" w:cs="ITC Avant Garde"/>
          <w:spacing w:val="-1"/>
        </w:rPr>
        <w:t>1</w:t>
      </w:r>
      <w:r w:rsidRPr="00480F22">
        <w:rPr>
          <w:rFonts w:ascii="ITC Avant Garde" w:eastAsia="ITC Avant Garde" w:hAnsi="ITC Avant Garde" w:cs="ITC Avant Garde"/>
        </w:rPr>
        <w:t>1</w:t>
      </w:r>
      <w:r w:rsidRPr="00480F22">
        <w:rPr>
          <w:rFonts w:ascii="ITC Avant Garde" w:eastAsia="ITC Avant Garde" w:hAnsi="ITC Avant Garde" w:cs="ITC Avant Garde"/>
          <w:spacing w:val="14"/>
        </w:rPr>
        <w:t xml:space="preserve"> </w:t>
      </w:r>
      <w:r w:rsidRPr="00480F22">
        <w:rPr>
          <w:rFonts w:ascii="ITC Avant Garde" w:eastAsia="ITC Avant Garde" w:hAnsi="ITC Avant Garde" w:cs="ITC Avant Garde"/>
          <w:spacing w:val="-1"/>
        </w:rPr>
        <w:t>d</w:t>
      </w:r>
      <w:r w:rsidRPr="00480F22">
        <w:rPr>
          <w:rFonts w:ascii="ITC Avant Garde" w:eastAsia="ITC Avant Garde" w:hAnsi="ITC Avant Garde" w:cs="ITC Avant Garde"/>
        </w:rPr>
        <w:t>e</w:t>
      </w:r>
      <w:r w:rsidRPr="00480F22">
        <w:rPr>
          <w:rFonts w:ascii="ITC Avant Garde" w:eastAsia="ITC Avant Garde" w:hAnsi="ITC Avant Garde" w:cs="ITC Avant Garde"/>
          <w:spacing w:val="15"/>
        </w:rPr>
        <w:t xml:space="preserve"> </w:t>
      </w:r>
      <w:r w:rsidRPr="00480F22">
        <w:rPr>
          <w:rFonts w:ascii="ITC Avant Garde" w:eastAsia="ITC Avant Garde" w:hAnsi="ITC Avant Garde" w:cs="ITC Avant Garde"/>
        </w:rPr>
        <w:t>junio</w:t>
      </w:r>
      <w:r w:rsidRPr="00480F22">
        <w:rPr>
          <w:rFonts w:ascii="ITC Avant Garde" w:eastAsia="ITC Avant Garde" w:hAnsi="ITC Avant Garde" w:cs="ITC Avant Garde"/>
          <w:spacing w:val="14"/>
        </w:rPr>
        <w:t xml:space="preserve"> </w:t>
      </w:r>
      <w:r w:rsidRPr="00480F22">
        <w:rPr>
          <w:rFonts w:ascii="ITC Avant Garde" w:eastAsia="ITC Avant Garde" w:hAnsi="ITC Avant Garde" w:cs="ITC Avant Garde"/>
          <w:spacing w:val="-1"/>
        </w:rPr>
        <w:t>d</w:t>
      </w:r>
      <w:r w:rsidRPr="00480F22">
        <w:rPr>
          <w:rFonts w:ascii="ITC Avant Garde" w:eastAsia="ITC Avant Garde" w:hAnsi="ITC Avant Garde" w:cs="ITC Avant Garde"/>
        </w:rPr>
        <w:t>e</w:t>
      </w:r>
      <w:r w:rsidRPr="00480F22">
        <w:rPr>
          <w:rFonts w:ascii="ITC Avant Garde" w:eastAsia="ITC Avant Garde" w:hAnsi="ITC Avant Garde" w:cs="ITC Avant Garde"/>
          <w:spacing w:val="14"/>
        </w:rPr>
        <w:t xml:space="preserve"> </w:t>
      </w:r>
      <w:r w:rsidRPr="00480F22">
        <w:rPr>
          <w:rFonts w:ascii="ITC Avant Garde" w:eastAsia="ITC Avant Garde" w:hAnsi="ITC Avant Garde" w:cs="ITC Avant Garde"/>
        </w:rPr>
        <w:t>2013</w:t>
      </w:r>
      <w:r w:rsidRPr="00480F22">
        <w:rPr>
          <w:rFonts w:ascii="ITC Avant Garde" w:eastAsia="ITC Avant Garde" w:hAnsi="ITC Avant Garde" w:cs="ITC Avant Garde"/>
          <w:spacing w:val="14"/>
        </w:rPr>
        <w:t xml:space="preserve"> </w:t>
      </w:r>
      <w:r w:rsidRPr="00480F22">
        <w:rPr>
          <w:rFonts w:ascii="ITC Avant Garde" w:eastAsia="ITC Avant Garde" w:hAnsi="ITC Avant Garde" w:cs="ITC Avant Garde"/>
        </w:rPr>
        <w:t>se</w:t>
      </w:r>
      <w:r w:rsidRPr="00480F22">
        <w:rPr>
          <w:rFonts w:ascii="ITC Avant Garde" w:eastAsia="ITC Avant Garde" w:hAnsi="ITC Avant Garde" w:cs="ITC Avant Garde"/>
          <w:spacing w:val="13"/>
        </w:rPr>
        <w:t xml:space="preserve"> </w:t>
      </w:r>
      <w:r w:rsidRPr="00480F22">
        <w:rPr>
          <w:rFonts w:ascii="ITC Avant Garde" w:eastAsia="ITC Avant Garde" w:hAnsi="ITC Avant Garde" w:cs="ITC Avant Garde"/>
          <w:spacing w:val="1"/>
        </w:rPr>
        <w:t>p</w:t>
      </w:r>
      <w:r w:rsidRPr="00480F22">
        <w:rPr>
          <w:rFonts w:ascii="ITC Avant Garde" w:eastAsia="ITC Avant Garde" w:hAnsi="ITC Avant Garde" w:cs="ITC Avant Garde"/>
        </w:rPr>
        <w:t>ublicó</w:t>
      </w:r>
      <w:r w:rsidRPr="00480F22">
        <w:rPr>
          <w:rFonts w:ascii="ITC Avant Garde" w:eastAsia="ITC Avant Garde" w:hAnsi="ITC Avant Garde" w:cs="ITC Avant Garde"/>
          <w:spacing w:val="15"/>
        </w:rPr>
        <w:t xml:space="preserve"> </w:t>
      </w:r>
      <w:r w:rsidRPr="00480F22">
        <w:rPr>
          <w:rFonts w:ascii="ITC Avant Garde" w:eastAsia="ITC Avant Garde" w:hAnsi="ITC Avant Garde" w:cs="ITC Avant Garde"/>
        </w:rPr>
        <w:t>en</w:t>
      </w:r>
      <w:r w:rsidRPr="00480F22">
        <w:rPr>
          <w:rFonts w:ascii="ITC Avant Garde" w:eastAsia="ITC Avant Garde" w:hAnsi="ITC Avant Garde" w:cs="ITC Avant Garde"/>
          <w:spacing w:val="13"/>
        </w:rPr>
        <w:t xml:space="preserve"> </w:t>
      </w:r>
      <w:r w:rsidRPr="00480F22">
        <w:rPr>
          <w:rFonts w:ascii="ITC Avant Garde" w:eastAsia="ITC Avant Garde" w:hAnsi="ITC Avant Garde" w:cs="ITC Avant Garde"/>
        </w:rPr>
        <w:t>el</w:t>
      </w:r>
      <w:r w:rsidRPr="00480F22">
        <w:rPr>
          <w:rFonts w:ascii="ITC Avant Garde" w:eastAsia="ITC Avant Garde" w:hAnsi="ITC Avant Garde" w:cs="ITC Avant Garde"/>
          <w:spacing w:val="15"/>
        </w:rPr>
        <w:t xml:space="preserve"> </w:t>
      </w:r>
      <w:r w:rsidRPr="00480F22">
        <w:rPr>
          <w:rFonts w:ascii="ITC Avant Garde" w:eastAsia="ITC Avant Garde" w:hAnsi="ITC Avant Garde" w:cs="ITC Avant Garde"/>
        </w:rPr>
        <w:t>Di</w:t>
      </w:r>
      <w:r w:rsidRPr="00480F22">
        <w:rPr>
          <w:rFonts w:ascii="ITC Avant Garde" w:eastAsia="ITC Avant Garde" w:hAnsi="ITC Avant Garde" w:cs="ITC Avant Garde"/>
          <w:spacing w:val="1"/>
        </w:rPr>
        <w:t>a</w:t>
      </w:r>
      <w:r w:rsidRPr="00480F22">
        <w:rPr>
          <w:rFonts w:ascii="ITC Avant Garde" w:eastAsia="ITC Avant Garde" w:hAnsi="ITC Avant Garde" w:cs="ITC Avant Garde"/>
        </w:rPr>
        <w:t>rio</w:t>
      </w:r>
      <w:r w:rsidRPr="00480F22">
        <w:rPr>
          <w:rFonts w:ascii="ITC Avant Garde" w:eastAsia="ITC Avant Garde" w:hAnsi="ITC Avant Garde" w:cs="ITC Avant Garde"/>
          <w:spacing w:val="15"/>
        </w:rPr>
        <w:t xml:space="preserve"> </w:t>
      </w:r>
      <w:r w:rsidRPr="00480F22">
        <w:rPr>
          <w:rFonts w:ascii="ITC Avant Garde" w:eastAsia="ITC Avant Garde" w:hAnsi="ITC Avant Garde" w:cs="ITC Avant Garde"/>
        </w:rPr>
        <w:t>Oficial</w:t>
      </w:r>
      <w:r w:rsidRPr="00480F22">
        <w:rPr>
          <w:rFonts w:ascii="ITC Avant Garde" w:eastAsia="ITC Avant Garde" w:hAnsi="ITC Avant Garde" w:cs="ITC Avant Garde"/>
          <w:spacing w:val="14"/>
        </w:rPr>
        <w:t xml:space="preserve"> </w:t>
      </w:r>
      <w:r w:rsidRPr="00480F22">
        <w:rPr>
          <w:rFonts w:ascii="ITC Avant Garde" w:eastAsia="ITC Avant Garde" w:hAnsi="ITC Avant Garde" w:cs="ITC Avant Garde"/>
          <w:spacing w:val="-1"/>
        </w:rPr>
        <w:t>d</w:t>
      </w:r>
      <w:r w:rsidRPr="00480F22">
        <w:rPr>
          <w:rFonts w:ascii="ITC Avant Garde" w:eastAsia="ITC Avant Garde" w:hAnsi="ITC Avant Garde" w:cs="ITC Avant Garde"/>
        </w:rPr>
        <w:t>e</w:t>
      </w:r>
      <w:r w:rsidRPr="00480F22">
        <w:rPr>
          <w:rFonts w:ascii="ITC Avant Garde" w:eastAsia="ITC Avant Garde" w:hAnsi="ITC Avant Garde" w:cs="ITC Avant Garde"/>
          <w:spacing w:val="14"/>
        </w:rPr>
        <w:t xml:space="preserve"> </w:t>
      </w:r>
      <w:r w:rsidRPr="00480F22">
        <w:rPr>
          <w:rFonts w:ascii="ITC Avant Garde" w:eastAsia="ITC Avant Garde" w:hAnsi="ITC Avant Garde" w:cs="ITC Avant Garde"/>
        </w:rPr>
        <w:t>la</w:t>
      </w:r>
      <w:r w:rsidRPr="00480F22">
        <w:rPr>
          <w:rFonts w:ascii="ITC Avant Garde" w:eastAsia="ITC Avant Garde" w:hAnsi="ITC Avant Garde" w:cs="ITC Avant Garde"/>
          <w:spacing w:val="14"/>
        </w:rPr>
        <w:t xml:space="preserve"> </w:t>
      </w:r>
      <w:r w:rsidRPr="00480F22">
        <w:rPr>
          <w:rFonts w:ascii="ITC Avant Garde" w:eastAsia="ITC Avant Garde" w:hAnsi="ITC Avant Garde" w:cs="ITC Avant Garde"/>
        </w:rPr>
        <w:t>F</w:t>
      </w:r>
      <w:r w:rsidRPr="00480F22">
        <w:rPr>
          <w:rFonts w:ascii="ITC Avant Garde" w:eastAsia="ITC Avant Garde" w:hAnsi="ITC Avant Garde" w:cs="ITC Avant Garde"/>
          <w:spacing w:val="1"/>
        </w:rPr>
        <w:t>e</w:t>
      </w:r>
      <w:r w:rsidRPr="00480F22">
        <w:rPr>
          <w:rFonts w:ascii="ITC Avant Garde" w:eastAsia="ITC Avant Garde" w:hAnsi="ITC Avant Garde" w:cs="ITC Avant Garde"/>
        </w:rPr>
        <w:t>deración</w:t>
      </w:r>
      <w:r w:rsidRPr="00480F22">
        <w:rPr>
          <w:rFonts w:ascii="ITC Avant Garde" w:eastAsia="ITC Avant Garde" w:hAnsi="ITC Avant Garde" w:cs="ITC Avant Garde"/>
          <w:spacing w:val="14"/>
        </w:rPr>
        <w:t xml:space="preserve"> </w:t>
      </w:r>
      <w:r w:rsidRPr="00480F22">
        <w:rPr>
          <w:rFonts w:ascii="ITC Avant Garde" w:eastAsia="ITC Avant Garde" w:hAnsi="ITC Avant Garde" w:cs="ITC Avant Garde"/>
        </w:rPr>
        <w:t>(D</w:t>
      </w:r>
      <w:r w:rsidRPr="00480F22">
        <w:rPr>
          <w:rFonts w:ascii="ITC Avant Garde" w:eastAsia="ITC Avant Garde" w:hAnsi="ITC Avant Garde" w:cs="ITC Avant Garde"/>
          <w:spacing w:val="1"/>
        </w:rPr>
        <w:t>O</w:t>
      </w:r>
      <w:r w:rsidRPr="00480F22">
        <w:rPr>
          <w:rFonts w:ascii="ITC Avant Garde" w:eastAsia="ITC Avant Garde" w:hAnsi="ITC Avant Garde" w:cs="ITC Avant Garde"/>
        </w:rPr>
        <w:t>F),</w:t>
      </w:r>
      <w:r w:rsidRPr="00480F22">
        <w:rPr>
          <w:rFonts w:ascii="ITC Avant Garde" w:eastAsia="ITC Avant Garde" w:hAnsi="ITC Avant Garde" w:cs="ITC Avant Garde"/>
          <w:spacing w:val="15"/>
        </w:rPr>
        <w:t xml:space="preserve"> </w:t>
      </w:r>
      <w:r w:rsidRPr="00480F22">
        <w:rPr>
          <w:rFonts w:ascii="ITC Avant Garde" w:eastAsia="ITC Avant Garde" w:hAnsi="ITC Avant Garde" w:cs="ITC Avant Garde"/>
        </w:rPr>
        <w:t>el</w:t>
      </w:r>
      <w:r w:rsidRPr="00480F22">
        <w:rPr>
          <w:rFonts w:ascii="ITC Avant Garde" w:eastAsia="ITC Avant Garde" w:hAnsi="ITC Avant Garde" w:cs="ITC Avant Garde"/>
          <w:w w:val="99"/>
        </w:rPr>
        <w:t xml:space="preserve"> </w:t>
      </w:r>
      <w:r w:rsidRPr="00480F22">
        <w:rPr>
          <w:rFonts w:ascii="ITC Avant Garde" w:eastAsia="ITC Avant Garde" w:hAnsi="ITC Avant Garde" w:cs="ITC Avant Garde"/>
          <w:i/>
        </w:rPr>
        <w:t>“DECRETO</w:t>
      </w:r>
      <w:r w:rsidRPr="00480F22">
        <w:rPr>
          <w:rFonts w:ascii="ITC Avant Garde" w:eastAsia="ITC Avant Garde" w:hAnsi="ITC Avant Garde" w:cs="ITC Avant Garde"/>
          <w:i/>
          <w:spacing w:val="53"/>
        </w:rPr>
        <w:t xml:space="preserve"> </w:t>
      </w:r>
      <w:r w:rsidRPr="00480F22">
        <w:rPr>
          <w:rFonts w:ascii="ITC Avant Garde" w:eastAsia="ITC Avant Garde" w:hAnsi="ITC Avant Garde" w:cs="ITC Avant Garde"/>
          <w:i/>
        </w:rPr>
        <w:t>por</w:t>
      </w:r>
      <w:r w:rsidRPr="00480F22">
        <w:rPr>
          <w:rFonts w:ascii="ITC Avant Garde" w:eastAsia="ITC Avant Garde" w:hAnsi="ITC Avant Garde" w:cs="ITC Avant Garde"/>
          <w:i/>
          <w:spacing w:val="53"/>
        </w:rPr>
        <w:t xml:space="preserve"> </w:t>
      </w:r>
      <w:r w:rsidRPr="00480F22">
        <w:rPr>
          <w:rFonts w:ascii="ITC Avant Garde" w:eastAsia="ITC Avant Garde" w:hAnsi="ITC Avant Garde" w:cs="ITC Avant Garde"/>
          <w:i/>
        </w:rPr>
        <w:t>el</w:t>
      </w:r>
      <w:r w:rsidRPr="00480F22">
        <w:rPr>
          <w:rFonts w:ascii="ITC Avant Garde" w:eastAsia="ITC Avant Garde" w:hAnsi="ITC Avant Garde" w:cs="ITC Avant Garde"/>
          <w:i/>
          <w:spacing w:val="52"/>
        </w:rPr>
        <w:t xml:space="preserve"> </w:t>
      </w:r>
      <w:r w:rsidRPr="00480F22">
        <w:rPr>
          <w:rFonts w:ascii="ITC Avant Garde" w:eastAsia="ITC Avant Garde" w:hAnsi="ITC Avant Garde" w:cs="ITC Avant Garde"/>
          <w:i/>
        </w:rPr>
        <w:t>que</w:t>
      </w:r>
      <w:r w:rsidRPr="00480F22">
        <w:rPr>
          <w:rFonts w:ascii="ITC Avant Garde" w:eastAsia="ITC Avant Garde" w:hAnsi="ITC Avant Garde" w:cs="ITC Avant Garde"/>
          <w:i/>
          <w:spacing w:val="54"/>
        </w:rPr>
        <w:t xml:space="preserve"> </w:t>
      </w:r>
      <w:r w:rsidRPr="00480F22">
        <w:rPr>
          <w:rFonts w:ascii="ITC Avant Garde" w:eastAsia="ITC Avant Garde" w:hAnsi="ITC Avant Garde" w:cs="ITC Avant Garde"/>
          <w:i/>
        </w:rPr>
        <w:t>se</w:t>
      </w:r>
      <w:r w:rsidRPr="00480F22">
        <w:rPr>
          <w:rFonts w:ascii="ITC Avant Garde" w:eastAsia="ITC Avant Garde" w:hAnsi="ITC Avant Garde" w:cs="ITC Avant Garde"/>
          <w:i/>
          <w:spacing w:val="53"/>
        </w:rPr>
        <w:t xml:space="preserve"> </w:t>
      </w:r>
      <w:r w:rsidRPr="00480F22">
        <w:rPr>
          <w:rFonts w:ascii="ITC Avant Garde" w:eastAsia="ITC Avant Garde" w:hAnsi="ITC Avant Garde" w:cs="ITC Avant Garde"/>
          <w:i/>
        </w:rPr>
        <w:t>refor</w:t>
      </w:r>
      <w:r w:rsidRPr="00480F22">
        <w:rPr>
          <w:rFonts w:ascii="ITC Avant Garde" w:eastAsia="ITC Avant Garde" w:hAnsi="ITC Avant Garde" w:cs="ITC Avant Garde"/>
          <w:i/>
          <w:spacing w:val="1"/>
        </w:rPr>
        <w:t>m</w:t>
      </w:r>
      <w:r w:rsidRPr="00480F22">
        <w:rPr>
          <w:rFonts w:ascii="ITC Avant Garde" w:eastAsia="ITC Avant Garde" w:hAnsi="ITC Avant Garde" w:cs="ITC Avant Garde"/>
          <w:i/>
        </w:rPr>
        <w:t>an</w:t>
      </w:r>
      <w:r w:rsidRPr="00480F22">
        <w:rPr>
          <w:rFonts w:ascii="ITC Avant Garde" w:eastAsia="ITC Avant Garde" w:hAnsi="ITC Avant Garde" w:cs="ITC Avant Garde"/>
          <w:i/>
          <w:spacing w:val="53"/>
        </w:rPr>
        <w:t xml:space="preserve"> </w:t>
      </w:r>
      <w:r w:rsidRPr="00480F22">
        <w:rPr>
          <w:rFonts w:ascii="ITC Avant Garde" w:eastAsia="ITC Avant Garde" w:hAnsi="ITC Avant Garde" w:cs="ITC Avant Garde"/>
          <w:i/>
        </w:rPr>
        <w:t>y</w:t>
      </w:r>
      <w:r w:rsidRPr="00480F22">
        <w:rPr>
          <w:rFonts w:ascii="ITC Avant Garde" w:eastAsia="ITC Avant Garde" w:hAnsi="ITC Avant Garde" w:cs="ITC Avant Garde"/>
          <w:i/>
          <w:spacing w:val="53"/>
        </w:rPr>
        <w:t xml:space="preserve"> </w:t>
      </w:r>
      <w:r w:rsidRPr="00480F22">
        <w:rPr>
          <w:rFonts w:ascii="ITC Avant Garde" w:eastAsia="ITC Avant Garde" w:hAnsi="ITC Avant Garde" w:cs="ITC Avant Garde"/>
          <w:i/>
          <w:spacing w:val="1"/>
        </w:rPr>
        <w:t>a</w:t>
      </w:r>
      <w:r w:rsidRPr="00480F22">
        <w:rPr>
          <w:rFonts w:ascii="ITC Avant Garde" w:eastAsia="ITC Avant Garde" w:hAnsi="ITC Avant Garde" w:cs="ITC Avant Garde"/>
          <w:i/>
        </w:rPr>
        <w:t>dic</w:t>
      </w:r>
      <w:r w:rsidRPr="00480F22">
        <w:rPr>
          <w:rFonts w:ascii="ITC Avant Garde" w:eastAsia="ITC Avant Garde" w:hAnsi="ITC Avant Garde" w:cs="ITC Avant Garde"/>
          <w:i/>
          <w:spacing w:val="1"/>
        </w:rPr>
        <w:t>i</w:t>
      </w:r>
      <w:r w:rsidRPr="00480F22">
        <w:rPr>
          <w:rFonts w:ascii="ITC Avant Garde" w:eastAsia="ITC Avant Garde" w:hAnsi="ITC Avant Garde" w:cs="ITC Avant Garde"/>
          <w:i/>
        </w:rPr>
        <w:t>onan</w:t>
      </w:r>
      <w:r w:rsidRPr="00480F22">
        <w:rPr>
          <w:rFonts w:ascii="ITC Avant Garde" w:eastAsia="ITC Avant Garde" w:hAnsi="ITC Avant Garde" w:cs="ITC Avant Garde"/>
          <w:i/>
          <w:spacing w:val="54"/>
        </w:rPr>
        <w:t xml:space="preserve"> </w:t>
      </w:r>
      <w:r w:rsidRPr="00480F22">
        <w:rPr>
          <w:rFonts w:ascii="ITC Avant Garde" w:eastAsia="ITC Avant Garde" w:hAnsi="ITC Avant Garde" w:cs="ITC Avant Garde"/>
          <w:i/>
        </w:rPr>
        <w:t>diversas</w:t>
      </w:r>
      <w:r w:rsidRPr="00480F22">
        <w:rPr>
          <w:rFonts w:ascii="ITC Avant Garde" w:eastAsia="ITC Avant Garde" w:hAnsi="ITC Avant Garde" w:cs="ITC Avant Garde"/>
          <w:i/>
          <w:spacing w:val="52"/>
        </w:rPr>
        <w:t xml:space="preserve"> </w:t>
      </w:r>
      <w:r w:rsidRPr="00480F22">
        <w:rPr>
          <w:rFonts w:ascii="ITC Avant Garde" w:eastAsia="ITC Avant Garde" w:hAnsi="ITC Avant Garde" w:cs="ITC Avant Garde"/>
          <w:i/>
        </w:rPr>
        <w:t>disp</w:t>
      </w:r>
      <w:r w:rsidRPr="00480F22">
        <w:rPr>
          <w:rFonts w:ascii="ITC Avant Garde" w:eastAsia="ITC Avant Garde" w:hAnsi="ITC Avant Garde" w:cs="ITC Avant Garde"/>
          <w:i/>
          <w:spacing w:val="1"/>
        </w:rPr>
        <w:t>o</w:t>
      </w:r>
      <w:r w:rsidRPr="00480F22">
        <w:rPr>
          <w:rFonts w:ascii="ITC Avant Garde" w:eastAsia="ITC Avant Garde" w:hAnsi="ITC Avant Garde" w:cs="ITC Avant Garde"/>
          <w:i/>
        </w:rPr>
        <w:t>siciones</w:t>
      </w:r>
      <w:r w:rsidRPr="00480F22">
        <w:rPr>
          <w:rFonts w:ascii="ITC Avant Garde" w:eastAsia="ITC Avant Garde" w:hAnsi="ITC Avant Garde" w:cs="ITC Avant Garde"/>
          <w:i/>
          <w:spacing w:val="53"/>
        </w:rPr>
        <w:t xml:space="preserve"> </w:t>
      </w:r>
      <w:r w:rsidRPr="00480F22">
        <w:rPr>
          <w:rFonts w:ascii="ITC Avant Garde" w:eastAsia="ITC Avant Garde" w:hAnsi="ITC Avant Garde" w:cs="ITC Avant Garde"/>
          <w:i/>
          <w:spacing w:val="-1"/>
        </w:rPr>
        <w:t>d</w:t>
      </w:r>
      <w:r w:rsidRPr="00480F22">
        <w:rPr>
          <w:rFonts w:ascii="ITC Avant Garde" w:eastAsia="ITC Avant Garde" w:hAnsi="ITC Avant Garde" w:cs="ITC Avant Garde"/>
          <w:i/>
        </w:rPr>
        <w:t>e</w:t>
      </w:r>
      <w:r w:rsidRPr="00480F22">
        <w:rPr>
          <w:rFonts w:ascii="ITC Avant Garde" w:eastAsia="ITC Avant Garde" w:hAnsi="ITC Avant Garde" w:cs="ITC Avant Garde"/>
          <w:i/>
          <w:spacing w:val="54"/>
        </w:rPr>
        <w:t xml:space="preserve"> </w:t>
      </w:r>
      <w:r w:rsidRPr="00480F22">
        <w:rPr>
          <w:rFonts w:ascii="ITC Avant Garde" w:eastAsia="ITC Avant Garde" w:hAnsi="ITC Avant Garde" w:cs="ITC Avant Garde"/>
          <w:i/>
        </w:rPr>
        <w:t>los</w:t>
      </w:r>
      <w:r w:rsidRPr="00480F22">
        <w:rPr>
          <w:rFonts w:ascii="ITC Avant Garde" w:eastAsia="ITC Avant Garde" w:hAnsi="ITC Avant Garde" w:cs="ITC Avant Garde"/>
          <w:i/>
          <w:w w:val="99"/>
        </w:rPr>
        <w:t xml:space="preserve"> </w:t>
      </w:r>
      <w:r w:rsidRPr="00480F22">
        <w:rPr>
          <w:rFonts w:ascii="ITC Avant Garde" w:eastAsia="ITC Avant Garde" w:hAnsi="ITC Avant Garde" w:cs="ITC Avant Garde"/>
          <w:i/>
        </w:rPr>
        <w:t>artículos</w:t>
      </w:r>
      <w:r w:rsidRPr="00480F22">
        <w:rPr>
          <w:rFonts w:ascii="ITC Avant Garde" w:eastAsia="ITC Avant Garde" w:hAnsi="ITC Avant Garde" w:cs="ITC Avant Garde"/>
          <w:i/>
          <w:spacing w:val="1"/>
        </w:rPr>
        <w:t xml:space="preserve"> </w:t>
      </w:r>
      <w:r w:rsidRPr="00480F22">
        <w:rPr>
          <w:rFonts w:ascii="ITC Avant Garde" w:eastAsia="ITC Avant Garde" w:hAnsi="ITC Avant Garde" w:cs="ITC Avant Garde"/>
          <w:i/>
        </w:rPr>
        <w:t>6o.,</w:t>
      </w:r>
      <w:r w:rsidRPr="00480F22">
        <w:rPr>
          <w:rFonts w:ascii="ITC Avant Garde" w:eastAsia="ITC Avant Garde" w:hAnsi="ITC Avant Garde" w:cs="ITC Avant Garde"/>
          <w:i/>
          <w:spacing w:val="2"/>
        </w:rPr>
        <w:t xml:space="preserve"> </w:t>
      </w:r>
      <w:r w:rsidRPr="00480F22">
        <w:rPr>
          <w:rFonts w:ascii="ITC Avant Garde" w:eastAsia="ITC Avant Garde" w:hAnsi="ITC Avant Garde" w:cs="ITC Avant Garde"/>
          <w:i/>
        </w:rPr>
        <w:t xml:space="preserve">7o., </w:t>
      </w:r>
      <w:r w:rsidRPr="00480F22">
        <w:rPr>
          <w:rFonts w:ascii="ITC Avant Garde" w:eastAsia="ITC Avant Garde" w:hAnsi="ITC Avant Garde" w:cs="ITC Avant Garde"/>
          <w:i/>
          <w:spacing w:val="-1"/>
        </w:rPr>
        <w:t>27</w:t>
      </w:r>
      <w:r w:rsidRPr="00480F22">
        <w:rPr>
          <w:rFonts w:ascii="ITC Avant Garde" w:eastAsia="ITC Avant Garde" w:hAnsi="ITC Avant Garde" w:cs="ITC Avant Garde"/>
          <w:i/>
        </w:rPr>
        <w:t>,</w:t>
      </w:r>
      <w:r w:rsidRPr="00480F22">
        <w:rPr>
          <w:rFonts w:ascii="ITC Avant Garde" w:eastAsia="ITC Avant Garde" w:hAnsi="ITC Avant Garde" w:cs="ITC Avant Garde"/>
          <w:i/>
          <w:spacing w:val="1"/>
        </w:rPr>
        <w:t xml:space="preserve"> </w:t>
      </w:r>
      <w:r w:rsidRPr="00480F22">
        <w:rPr>
          <w:rFonts w:ascii="ITC Avant Garde" w:eastAsia="ITC Avant Garde" w:hAnsi="ITC Avant Garde" w:cs="ITC Avant Garde"/>
          <w:i/>
        </w:rPr>
        <w:t>28, 73,</w:t>
      </w:r>
      <w:r w:rsidRPr="00480F22">
        <w:rPr>
          <w:rFonts w:ascii="ITC Avant Garde" w:eastAsia="ITC Avant Garde" w:hAnsi="ITC Avant Garde" w:cs="ITC Avant Garde"/>
          <w:i/>
          <w:spacing w:val="1"/>
        </w:rPr>
        <w:t xml:space="preserve"> </w:t>
      </w:r>
      <w:r w:rsidRPr="00480F22">
        <w:rPr>
          <w:rFonts w:ascii="ITC Avant Garde" w:eastAsia="ITC Avant Garde" w:hAnsi="ITC Avant Garde" w:cs="ITC Avant Garde"/>
          <w:i/>
        </w:rPr>
        <w:t>78,</w:t>
      </w:r>
      <w:r w:rsidRPr="00480F22">
        <w:rPr>
          <w:rFonts w:ascii="ITC Avant Garde" w:eastAsia="ITC Avant Garde" w:hAnsi="ITC Avant Garde" w:cs="ITC Avant Garde"/>
          <w:i/>
          <w:spacing w:val="1"/>
        </w:rPr>
        <w:t xml:space="preserve"> </w:t>
      </w:r>
      <w:r w:rsidRPr="00480F22">
        <w:rPr>
          <w:rFonts w:ascii="ITC Avant Garde" w:eastAsia="ITC Avant Garde" w:hAnsi="ITC Avant Garde" w:cs="ITC Avant Garde"/>
          <w:i/>
        </w:rPr>
        <w:t>94</w:t>
      </w:r>
      <w:r w:rsidRPr="00480F22">
        <w:rPr>
          <w:rFonts w:ascii="ITC Avant Garde" w:eastAsia="ITC Avant Garde" w:hAnsi="ITC Avant Garde" w:cs="ITC Avant Garde"/>
          <w:i/>
          <w:spacing w:val="-1"/>
        </w:rPr>
        <w:t xml:space="preserve"> </w:t>
      </w:r>
      <w:r w:rsidRPr="00480F22">
        <w:rPr>
          <w:rFonts w:ascii="ITC Avant Garde" w:eastAsia="ITC Avant Garde" w:hAnsi="ITC Avant Garde" w:cs="ITC Avant Garde"/>
          <w:i/>
        </w:rPr>
        <w:t>y</w:t>
      </w:r>
      <w:r w:rsidRPr="00480F22">
        <w:rPr>
          <w:rFonts w:ascii="ITC Avant Garde" w:eastAsia="ITC Avant Garde" w:hAnsi="ITC Avant Garde" w:cs="ITC Avant Garde"/>
          <w:i/>
          <w:spacing w:val="2"/>
        </w:rPr>
        <w:t xml:space="preserve"> </w:t>
      </w:r>
      <w:r w:rsidRPr="00480F22">
        <w:rPr>
          <w:rFonts w:ascii="ITC Avant Garde" w:eastAsia="ITC Avant Garde" w:hAnsi="ITC Avant Garde" w:cs="ITC Avant Garde"/>
          <w:i/>
        </w:rPr>
        <w:t>105 de</w:t>
      </w:r>
      <w:r w:rsidRPr="00480F22">
        <w:rPr>
          <w:rFonts w:ascii="ITC Avant Garde" w:eastAsia="ITC Avant Garde" w:hAnsi="ITC Avant Garde" w:cs="ITC Avant Garde"/>
          <w:i/>
          <w:spacing w:val="1"/>
        </w:rPr>
        <w:t xml:space="preserve"> </w:t>
      </w:r>
      <w:r w:rsidRPr="00480F22">
        <w:rPr>
          <w:rFonts w:ascii="ITC Avant Garde" w:eastAsia="ITC Avant Garde" w:hAnsi="ITC Avant Garde" w:cs="ITC Avant Garde"/>
          <w:i/>
        </w:rPr>
        <w:t>la</w:t>
      </w:r>
      <w:r w:rsidRPr="00480F22">
        <w:rPr>
          <w:rFonts w:ascii="ITC Avant Garde" w:eastAsia="ITC Avant Garde" w:hAnsi="ITC Avant Garde" w:cs="ITC Avant Garde"/>
          <w:i/>
          <w:spacing w:val="1"/>
        </w:rPr>
        <w:t xml:space="preserve"> </w:t>
      </w:r>
      <w:r w:rsidRPr="00480F22">
        <w:rPr>
          <w:rFonts w:ascii="ITC Avant Garde" w:eastAsia="ITC Avant Garde" w:hAnsi="ITC Avant Garde" w:cs="ITC Avant Garde"/>
          <w:i/>
        </w:rPr>
        <w:t>Constitución</w:t>
      </w:r>
      <w:r w:rsidRPr="00480F22">
        <w:rPr>
          <w:rFonts w:ascii="ITC Avant Garde" w:eastAsia="ITC Avant Garde" w:hAnsi="ITC Avant Garde" w:cs="ITC Avant Garde"/>
          <w:i/>
          <w:spacing w:val="1"/>
        </w:rPr>
        <w:t xml:space="preserve"> </w:t>
      </w:r>
      <w:r w:rsidRPr="00480F22">
        <w:rPr>
          <w:rFonts w:ascii="ITC Avant Garde" w:eastAsia="ITC Avant Garde" w:hAnsi="ITC Avant Garde" w:cs="ITC Avant Garde"/>
          <w:i/>
        </w:rPr>
        <w:t>Política</w:t>
      </w:r>
      <w:r w:rsidRPr="00480F22">
        <w:rPr>
          <w:rFonts w:ascii="ITC Avant Garde" w:eastAsia="ITC Avant Garde" w:hAnsi="ITC Avant Garde" w:cs="ITC Avant Garde"/>
          <w:i/>
          <w:spacing w:val="1"/>
        </w:rPr>
        <w:t xml:space="preserve"> </w:t>
      </w:r>
      <w:r w:rsidRPr="00480F22">
        <w:rPr>
          <w:rFonts w:ascii="ITC Avant Garde" w:eastAsia="ITC Avant Garde" w:hAnsi="ITC Avant Garde" w:cs="ITC Avant Garde"/>
          <w:i/>
          <w:spacing w:val="-1"/>
        </w:rPr>
        <w:t>d</w:t>
      </w:r>
      <w:r w:rsidRPr="00480F22">
        <w:rPr>
          <w:rFonts w:ascii="ITC Avant Garde" w:eastAsia="ITC Avant Garde" w:hAnsi="ITC Avant Garde" w:cs="ITC Avant Garde"/>
          <w:i/>
        </w:rPr>
        <w:t>e los</w:t>
      </w:r>
      <w:r w:rsidRPr="00480F22">
        <w:rPr>
          <w:rFonts w:ascii="ITC Avant Garde" w:eastAsia="ITC Avant Garde" w:hAnsi="ITC Avant Garde" w:cs="ITC Avant Garde"/>
          <w:i/>
          <w:spacing w:val="1"/>
        </w:rPr>
        <w:t xml:space="preserve"> </w:t>
      </w:r>
      <w:r w:rsidRPr="00480F22">
        <w:rPr>
          <w:rFonts w:ascii="ITC Avant Garde" w:eastAsia="ITC Avant Garde" w:hAnsi="ITC Avant Garde" w:cs="ITC Avant Garde"/>
          <w:i/>
        </w:rPr>
        <w:t>Est</w:t>
      </w:r>
      <w:r w:rsidRPr="00480F22">
        <w:rPr>
          <w:rFonts w:ascii="ITC Avant Garde" w:eastAsia="ITC Avant Garde" w:hAnsi="ITC Avant Garde" w:cs="ITC Avant Garde"/>
          <w:i/>
          <w:spacing w:val="1"/>
        </w:rPr>
        <w:t>a</w:t>
      </w:r>
      <w:r w:rsidRPr="00480F22">
        <w:rPr>
          <w:rFonts w:ascii="ITC Avant Garde" w:eastAsia="ITC Avant Garde" w:hAnsi="ITC Avant Garde" w:cs="ITC Avant Garde"/>
          <w:i/>
        </w:rPr>
        <w:t>dos</w:t>
      </w:r>
      <w:r w:rsidRPr="00480F22">
        <w:rPr>
          <w:rFonts w:ascii="ITC Avant Garde" w:eastAsia="ITC Avant Garde" w:hAnsi="ITC Avant Garde" w:cs="ITC Avant Garde"/>
          <w:i/>
          <w:w w:val="99"/>
        </w:rPr>
        <w:t xml:space="preserve"> </w:t>
      </w:r>
      <w:r w:rsidRPr="00480F22">
        <w:rPr>
          <w:rFonts w:ascii="ITC Avant Garde" w:eastAsia="ITC Avant Garde" w:hAnsi="ITC Avant Garde" w:cs="ITC Avant Garde"/>
          <w:i/>
        </w:rPr>
        <w:t>Unidos</w:t>
      </w:r>
      <w:r w:rsidRPr="00480F22">
        <w:rPr>
          <w:rFonts w:ascii="ITC Avant Garde" w:eastAsia="ITC Avant Garde" w:hAnsi="ITC Avant Garde" w:cs="ITC Avant Garde"/>
          <w:i/>
          <w:spacing w:val="36"/>
        </w:rPr>
        <w:t xml:space="preserve"> </w:t>
      </w:r>
      <w:r w:rsidRPr="00480F22">
        <w:rPr>
          <w:rFonts w:ascii="ITC Avant Garde" w:eastAsia="ITC Avant Garde" w:hAnsi="ITC Avant Garde" w:cs="ITC Avant Garde"/>
          <w:i/>
        </w:rPr>
        <w:t>Mexicanos,</w:t>
      </w:r>
      <w:r w:rsidRPr="00480F22">
        <w:rPr>
          <w:rFonts w:ascii="ITC Avant Garde" w:eastAsia="ITC Avant Garde" w:hAnsi="ITC Avant Garde" w:cs="ITC Avant Garde"/>
          <w:i/>
          <w:spacing w:val="37"/>
        </w:rPr>
        <w:t xml:space="preserve"> </w:t>
      </w:r>
      <w:r w:rsidRPr="00480F22">
        <w:rPr>
          <w:rFonts w:ascii="ITC Avant Garde" w:eastAsia="ITC Avant Garde" w:hAnsi="ITC Avant Garde" w:cs="ITC Avant Garde"/>
          <w:i/>
        </w:rPr>
        <w:t>en</w:t>
      </w:r>
      <w:r w:rsidRPr="00480F22">
        <w:rPr>
          <w:rFonts w:ascii="ITC Avant Garde" w:eastAsia="ITC Avant Garde" w:hAnsi="ITC Avant Garde" w:cs="ITC Avant Garde"/>
          <w:i/>
          <w:spacing w:val="37"/>
        </w:rPr>
        <w:t xml:space="preserve"> </w:t>
      </w:r>
      <w:r w:rsidRPr="00480F22">
        <w:rPr>
          <w:rFonts w:ascii="ITC Avant Garde" w:eastAsia="ITC Avant Garde" w:hAnsi="ITC Avant Garde" w:cs="ITC Avant Garde"/>
          <w:i/>
        </w:rPr>
        <w:t>materia</w:t>
      </w:r>
      <w:r w:rsidRPr="00480F22">
        <w:rPr>
          <w:rFonts w:ascii="ITC Avant Garde" w:eastAsia="ITC Avant Garde" w:hAnsi="ITC Avant Garde" w:cs="ITC Avant Garde"/>
          <w:i/>
          <w:spacing w:val="36"/>
        </w:rPr>
        <w:t xml:space="preserve"> </w:t>
      </w:r>
      <w:r w:rsidRPr="00480F22">
        <w:rPr>
          <w:rFonts w:ascii="ITC Avant Garde" w:eastAsia="ITC Avant Garde" w:hAnsi="ITC Avant Garde" w:cs="ITC Avant Garde"/>
          <w:i/>
          <w:spacing w:val="-1"/>
        </w:rPr>
        <w:t>d</w:t>
      </w:r>
      <w:r w:rsidRPr="00480F22">
        <w:rPr>
          <w:rFonts w:ascii="ITC Avant Garde" w:eastAsia="ITC Avant Garde" w:hAnsi="ITC Avant Garde" w:cs="ITC Avant Garde"/>
          <w:i/>
        </w:rPr>
        <w:t>e</w:t>
      </w:r>
      <w:r w:rsidRPr="00480F22">
        <w:rPr>
          <w:rFonts w:ascii="ITC Avant Garde" w:eastAsia="ITC Avant Garde" w:hAnsi="ITC Avant Garde" w:cs="ITC Avant Garde"/>
          <w:i/>
          <w:spacing w:val="36"/>
        </w:rPr>
        <w:t xml:space="preserve"> </w:t>
      </w:r>
      <w:r w:rsidRPr="00480F22">
        <w:rPr>
          <w:rFonts w:ascii="ITC Avant Garde" w:eastAsia="ITC Avant Garde" w:hAnsi="ITC Avant Garde" w:cs="ITC Avant Garde"/>
          <w:i/>
        </w:rPr>
        <w:t>telec</w:t>
      </w:r>
      <w:r w:rsidRPr="00480F22">
        <w:rPr>
          <w:rFonts w:ascii="ITC Avant Garde" w:eastAsia="ITC Avant Garde" w:hAnsi="ITC Avant Garde" w:cs="ITC Avant Garde"/>
          <w:i/>
          <w:spacing w:val="1"/>
        </w:rPr>
        <w:t>o</w:t>
      </w:r>
      <w:r w:rsidRPr="00480F22">
        <w:rPr>
          <w:rFonts w:ascii="ITC Avant Garde" w:eastAsia="ITC Avant Garde" w:hAnsi="ITC Avant Garde" w:cs="ITC Avant Garde"/>
          <w:i/>
        </w:rPr>
        <w:t>munica</w:t>
      </w:r>
      <w:r w:rsidRPr="00480F22">
        <w:rPr>
          <w:rFonts w:ascii="ITC Avant Garde" w:eastAsia="ITC Avant Garde" w:hAnsi="ITC Avant Garde" w:cs="ITC Avant Garde"/>
          <w:i/>
          <w:spacing w:val="-1"/>
        </w:rPr>
        <w:t>c</w:t>
      </w:r>
      <w:r w:rsidRPr="00480F22">
        <w:rPr>
          <w:rFonts w:ascii="ITC Avant Garde" w:eastAsia="ITC Avant Garde" w:hAnsi="ITC Avant Garde" w:cs="ITC Avant Garde"/>
          <w:i/>
        </w:rPr>
        <w:t>i</w:t>
      </w:r>
      <w:r w:rsidRPr="00480F22">
        <w:rPr>
          <w:rFonts w:ascii="ITC Avant Garde" w:eastAsia="ITC Avant Garde" w:hAnsi="ITC Avant Garde" w:cs="ITC Avant Garde"/>
          <w:i/>
          <w:spacing w:val="1"/>
        </w:rPr>
        <w:t>o</w:t>
      </w:r>
      <w:r w:rsidRPr="00480F22">
        <w:rPr>
          <w:rFonts w:ascii="ITC Avant Garde" w:eastAsia="ITC Avant Garde" w:hAnsi="ITC Avant Garde" w:cs="ITC Avant Garde"/>
          <w:i/>
        </w:rPr>
        <w:t>ne</w:t>
      </w:r>
      <w:r w:rsidRPr="00480F22">
        <w:rPr>
          <w:rFonts w:ascii="ITC Avant Garde" w:eastAsia="ITC Avant Garde" w:hAnsi="ITC Avant Garde" w:cs="ITC Avant Garde"/>
          <w:i/>
          <w:spacing w:val="1"/>
        </w:rPr>
        <w:t>s</w:t>
      </w:r>
      <w:r w:rsidRPr="00480F22">
        <w:rPr>
          <w:rFonts w:ascii="ITC Avant Garde" w:eastAsia="ITC Avant Garde" w:hAnsi="ITC Avant Garde" w:cs="ITC Avant Garde"/>
          <w:i/>
        </w:rPr>
        <w:t>”</w:t>
      </w:r>
      <w:r w:rsidR="00D0038D">
        <w:rPr>
          <w:rFonts w:ascii="ITC Avant Garde" w:eastAsia="ITC Avant Garde" w:hAnsi="ITC Avant Garde" w:cs="ITC Avant Garde"/>
        </w:rPr>
        <w:t>,</w:t>
      </w:r>
      <w:r w:rsidRPr="00480F22">
        <w:rPr>
          <w:rFonts w:ascii="ITC Avant Garde" w:eastAsia="ITC Avant Garde" w:hAnsi="ITC Avant Garde" w:cs="ITC Avant Garde"/>
          <w:spacing w:val="20"/>
        </w:rPr>
        <w:t xml:space="preserve"> </w:t>
      </w:r>
      <w:r w:rsidRPr="00480F22">
        <w:rPr>
          <w:rFonts w:ascii="ITC Avant Garde" w:eastAsia="ITC Avant Garde" w:hAnsi="ITC Avant Garde" w:cs="ITC Avant Garde"/>
        </w:rPr>
        <w:t>m</w:t>
      </w:r>
      <w:r w:rsidRPr="00480F22">
        <w:rPr>
          <w:rFonts w:ascii="ITC Avant Garde" w:eastAsia="ITC Avant Garde" w:hAnsi="ITC Avant Garde" w:cs="ITC Avant Garde"/>
          <w:spacing w:val="-1"/>
        </w:rPr>
        <w:t>e</w:t>
      </w:r>
      <w:r w:rsidRPr="00480F22">
        <w:rPr>
          <w:rFonts w:ascii="ITC Avant Garde" w:eastAsia="ITC Avant Garde" w:hAnsi="ITC Avant Garde" w:cs="ITC Avant Garde"/>
        </w:rPr>
        <w:t>diante</w:t>
      </w:r>
      <w:r w:rsidRPr="00480F22">
        <w:rPr>
          <w:rFonts w:ascii="ITC Avant Garde" w:eastAsia="ITC Avant Garde" w:hAnsi="ITC Avant Garde" w:cs="ITC Avant Garde"/>
          <w:spacing w:val="19"/>
        </w:rPr>
        <w:t xml:space="preserve"> </w:t>
      </w:r>
      <w:r w:rsidRPr="00480F22">
        <w:rPr>
          <w:rFonts w:ascii="ITC Avant Garde" w:eastAsia="ITC Avant Garde" w:hAnsi="ITC Avant Garde" w:cs="ITC Avant Garde"/>
        </w:rPr>
        <w:t>el</w:t>
      </w:r>
      <w:r w:rsidRPr="00480F22">
        <w:rPr>
          <w:rFonts w:ascii="ITC Avant Garde" w:eastAsia="ITC Avant Garde" w:hAnsi="ITC Avant Garde" w:cs="ITC Avant Garde"/>
          <w:spacing w:val="19"/>
        </w:rPr>
        <w:t xml:space="preserve"> </w:t>
      </w:r>
      <w:r w:rsidRPr="00480F22">
        <w:rPr>
          <w:rFonts w:ascii="ITC Avant Garde" w:eastAsia="ITC Avant Garde" w:hAnsi="ITC Avant Garde" w:cs="ITC Avant Garde"/>
        </w:rPr>
        <w:t>c</w:t>
      </w:r>
      <w:r w:rsidRPr="00480F22">
        <w:rPr>
          <w:rFonts w:ascii="ITC Avant Garde" w:eastAsia="ITC Avant Garde" w:hAnsi="ITC Avant Garde" w:cs="ITC Avant Garde"/>
          <w:spacing w:val="-1"/>
        </w:rPr>
        <w:t>u</w:t>
      </w:r>
      <w:r w:rsidRPr="00480F22">
        <w:rPr>
          <w:rFonts w:ascii="ITC Avant Garde" w:eastAsia="ITC Avant Garde" w:hAnsi="ITC Avant Garde" w:cs="ITC Avant Garde"/>
        </w:rPr>
        <w:t>al</w:t>
      </w:r>
      <w:r w:rsidRPr="00480F22">
        <w:rPr>
          <w:rFonts w:ascii="ITC Avant Garde" w:eastAsia="ITC Avant Garde" w:hAnsi="ITC Avant Garde" w:cs="ITC Avant Garde"/>
          <w:spacing w:val="21"/>
        </w:rPr>
        <w:t xml:space="preserve"> </w:t>
      </w:r>
      <w:r w:rsidRPr="00480F22">
        <w:rPr>
          <w:rFonts w:ascii="ITC Avant Garde" w:eastAsia="ITC Avant Garde" w:hAnsi="ITC Avant Garde" w:cs="ITC Avant Garde"/>
          <w:spacing w:val="1"/>
        </w:rPr>
        <w:t>s</w:t>
      </w:r>
      <w:r w:rsidRPr="00480F22">
        <w:rPr>
          <w:rFonts w:ascii="ITC Avant Garde" w:eastAsia="ITC Avant Garde" w:hAnsi="ITC Avant Garde" w:cs="ITC Avant Garde"/>
        </w:rPr>
        <w:t>e</w:t>
      </w:r>
      <w:r w:rsidRPr="00480F22">
        <w:rPr>
          <w:rFonts w:ascii="ITC Avant Garde" w:eastAsia="ITC Avant Garde" w:hAnsi="ITC Avant Garde" w:cs="ITC Avant Garde"/>
          <w:spacing w:val="19"/>
        </w:rPr>
        <w:t xml:space="preserve"> </w:t>
      </w:r>
      <w:r w:rsidRPr="00480F22">
        <w:rPr>
          <w:rFonts w:ascii="ITC Avant Garde" w:eastAsia="ITC Avant Garde" w:hAnsi="ITC Avant Garde" w:cs="ITC Avant Garde"/>
        </w:rPr>
        <w:t>creó</w:t>
      </w:r>
      <w:r w:rsidRPr="00480F22">
        <w:rPr>
          <w:rFonts w:ascii="ITC Avant Garde" w:eastAsia="ITC Avant Garde" w:hAnsi="ITC Avant Garde" w:cs="ITC Avant Garde"/>
          <w:spacing w:val="20"/>
        </w:rPr>
        <w:t xml:space="preserve"> </w:t>
      </w:r>
      <w:r w:rsidRPr="00480F22">
        <w:rPr>
          <w:rFonts w:ascii="ITC Avant Garde" w:eastAsia="ITC Avant Garde" w:hAnsi="ITC Avant Garde" w:cs="ITC Avant Garde"/>
        </w:rPr>
        <w:t>al</w:t>
      </w:r>
      <w:r w:rsidRPr="00480F22">
        <w:rPr>
          <w:rFonts w:ascii="ITC Avant Garde" w:eastAsia="ITC Avant Garde" w:hAnsi="ITC Avant Garde" w:cs="ITC Avant Garde"/>
          <w:spacing w:val="19"/>
        </w:rPr>
        <w:t xml:space="preserve"> </w:t>
      </w:r>
      <w:r w:rsidRPr="00480F22">
        <w:rPr>
          <w:rFonts w:ascii="ITC Avant Garde" w:eastAsia="ITC Avant Garde" w:hAnsi="ITC Avant Garde" w:cs="ITC Avant Garde"/>
        </w:rPr>
        <w:t>Institu</w:t>
      </w:r>
      <w:r w:rsidRPr="00480F22">
        <w:rPr>
          <w:rFonts w:ascii="ITC Avant Garde" w:eastAsia="ITC Avant Garde" w:hAnsi="ITC Avant Garde" w:cs="ITC Avant Garde"/>
          <w:spacing w:val="1"/>
        </w:rPr>
        <w:t>t</w:t>
      </w:r>
      <w:r w:rsidRPr="00480F22">
        <w:rPr>
          <w:rFonts w:ascii="ITC Avant Garde" w:eastAsia="ITC Avant Garde" w:hAnsi="ITC Avant Garde" w:cs="ITC Avant Garde"/>
        </w:rPr>
        <w:t>o</w:t>
      </w:r>
      <w:r w:rsidRPr="00480F22">
        <w:rPr>
          <w:rFonts w:ascii="ITC Avant Garde" w:eastAsia="ITC Avant Garde" w:hAnsi="ITC Avant Garde" w:cs="ITC Avant Garde"/>
          <w:spacing w:val="20"/>
        </w:rPr>
        <w:t xml:space="preserve"> </w:t>
      </w:r>
      <w:r w:rsidRPr="00480F22">
        <w:rPr>
          <w:rFonts w:ascii="ITC Avant Garde" w:eastAsia="ITC Avant Garde" w:hAnsi="ITC Avant Garde" w:cs="ITC Avant Garde"/>
        </w:rPr>
        <w:t>Federal</w:t>
      </w:r>
      <w:r w:rsidRPr="00480F22">
        <w:rPr>
          <w:rFonts w:ascii="ITC Avant Garde" w:eastAsia="ITC Avant Garde" w:hAnsi="ITC Avant Garde" w:cs="ITC Avant Garde"/>
          <w:spacing w:val="20"/>
        </w:rPr>
        <w:t xml:space="preserve"> </w:t>
      </w:r>
      <w:r w:rsidRPr="00480F22">
        <w:rPr>
          <w:rFonts w:ascii="ITC Avant Garde" w:eastAsia="ITC Avant Garde" w:hAnsi="ITC Avant Garde" w:cs="ITC Avant Garde"/>
        </w:rPr>
        <w:t>de</w:t>
      </w:r>
      <w:r w:rsidRPr="00480F22">
        <w:rPr>
          <w:rFonts w:ascii="ITC Avant Garde" w:eastAsia="ITC Avant Garde" w:hAnsi="ITC Avant Garde" w:cs="ITC Avant Garde"/>
          <w:w w:val="99"/>
        </w:rPr>
        <w:t xml:space="preserve"> </w:t>
      </w:r>
      <w:r w:rsidRPr="00480F22">
        <w:rPr>
          <w:rFonts w:ascii="ITC Avant Garde" w:eastAsia="ITC Avant Garde" w:hAnsi="ITC Avant Garde" w:cs="ITC Avant Garde"/>
        </w:rPr>
        <w:t>Telecomu</w:t>
      </w:r>
      <w:r w:rsidRPr="00480F22">
        <w:rPr>
          <w:rFonts w:ascii="ITC Avant Garde" w:eastAsia="ITC Avant Garde" w:hAnsi="ITC Avant Garde" w:cs="ITC Avant Garde"/>
          <w:spacing w:val="1"/>
        </w:rPr>
        <w:t>n</w:t>
      </w:r>
      <w:r w:rsidRPr="00480F22">
        <w:rPr>
          <w:rFonts w:ascii="ITC Avant Garde" w:eastAsia="ITC Avant Garde" w:hAnsi="ITC Avant Garde" w:cs="ITC Avant Garde"/>
        </w:rPr>
        <w:t>icaciones</w:t>
      </w:r>
      <w:r w:rsidRPr="00480F22">
        <w:rPr>
          <w:rFonts w:ascii="ITC Avant Garde" w:eastAsia="ITC Avant Garde" w:hAnsi="ITC Avant Garde" w:cs="ITC Avant Garde"/>
          <w:spacing w:val="33"/>
        </w:rPr>
        <w:t xml:space="preserve"> </w:t>
      </w:r>
      <w:r w:rsidRPr="00480F22">
        <w:rPr>
          <w:rFonts w:ascii="ITC Avant Garde" w:eastAsia="ITC Avant Garde" w:hAnsi="ITC Avant Garde" w:cs="ITC Avant Garde"/>
        </w:rPr>
        <w:t>(Instituto)</w:t>
      </w:r>
      <w:r w:rsidRPr="00480F22">
        <w:rPr>
          <w:rFonts w:ascii="ITC Avant Garde" w:eastAsia="ITC Avant Garde" w:hAnsi="ITC Avant Garde" w:cs="ITC Avant Garde"/>
          <w:spacing w:val="34"/>
        </w:rPr>
        <w:t xml:space="preserve"> </w:t>
      </w:r>
      <w:r w:rsidRPr="00480F22">
        <w:rPr>
          <w:rFonts w:ascii="ITC Avant Garde" w:eastAsia="ITC Avant Garde" w:hAnsi="ITC Avant Garde" w:cs="ITC Avant Garde"/>
        </w:rPr>
        <w:t>como</w:t>
      </w:r>
      <w:r w:rsidRPr="00480F22">
        <w:rPr>
          <w:rFonts w:ascii="ITC Avant Garde" w:eastAsia="ITC Avant Garde" w:hAnsi="ITC Avant Garde" w:cs="ITC Avant Garde"/>
          <w:spacing w:val="34"/>
        </w:rPr>
        <w:t xml:space="preserve"> </w:t>
      </w:r>
      <w:r w:rsidRPr="00480F22">
        <w:rPr>
          <w:rFonts w:ascii="ITC Avant Garde" w:eastAsia="ITC Avant Garde" w:hAnsi="ITC Avant Garde" w:cs="ITC Avant Garde"/>
        </w:rPr>
        <w:t>ó</w:t>
      </w:r>
      <w:r w:rsidRPr="00480F22">
        <w:rPr>
          <w:rFonts w:ascii="ITC Avant Garde" w:eastAsia="ITC Avant Garde" w:hAnsi="ITC Avant Garde" w:cs="ITC Avant Garde"/>
          <w:spacing w:val="-1"/>
        </w:rPr>
        <w:t>r</w:t>
      </w:r>
      <w:r w:rsidRPr="00480F22">
        <w:rPr>
          <w:rFonts w:ascii="ITC Avant Garde" w:eastAsia="ITC Avant Garde" w:hAnsi="ITC Avant Garde" w:cs="ITC Avant Garde"/>
        </w:rPr>
        <w:t>gano</w:t>
      </w:r>
      <w:r w:rsidRPr="00480F22">
        <w:rPr>
          <w:rFonts w:ascii="ITC Avant Garde" w:eastAsia="ITC Avant Garde" w:hAnsi="ITC Avant Garde" w:cs="ITC Avant Garde"/>
          <w:spacing w:val="34"/>
        </w:rPr>
        <w:t xml:space="preserve"> </w:t>
      </w:r>
      <w:r w:rsidRPr="00480F22">
        <w:rPr>
          <w:rFonts w:ascii="ITC Avant Garde" w:eastAsia="ITC Avant Garde" w:hAnsi="ITC Avant Garde" w:cs="ITC Avant Garde"/>
        </w:rPr>
        <w:t>autónomo,</w:t>
      </w:r>
      <w:r w:rsidRPr="00480F22">
        <w:rPr>
          <w:rFonts w:ascii="ITC Avant Garde" w:eastAsia="ITC Avant Garde" w:hAnsi="ITC Avant Garde" w:cs="ITC Avant Garde"/>
          <w:spacing w:val="33"/>
        </w:rPr>
        <w:t xml:space="preserve"> </w:t>
      </w:r>
      <w:r w:rsidRPr="00480F22">
        <w:rPr>
          <w:rFonts w:ascii="ITC Avant Garde" w:eastAsia="ITC Avant Garde" w:hAnsi="ITC Avant Garde" w:cs="ITC Avant Garde"/>
        </w:rPr>
        <w:t>con</w:t>
      </w:r>
      <w:r w:rsidRPr="00480F22">
        <w:rPr>
          <w:rFonts w:ascii="ITC Avant Garde" w:eastAsia="ITC Avant Garde" w:hAnsi="ITC Avant Garde" w:cs="ITC Avant Garde"/>
          <w:spacing w:val="33"/>
        </w:rPr>
        <w:t xml:space="preserve"> </w:t>
      </w:r>
      <w:r w:rsidRPr="00480F22">
        <w:rPr>
          <w:rFonts w:ascii="ITC Avant Garde" w:eastAsia="ITC Avant Garde" w:hAnsi="ITC Avant Garde" w:cs="ITC Avant Garde"/>
        </w:rPr>
        <w:t>personalidad</w:t>
      </w:r>
      <w:r w:rsidRPr="00480F22">
        <w:rPr>
          <w:rFonts w:ascii="ITC Avant Garde" w:eastAsia="ITC Avant Garde" w:hAnsi="ITC Avant Garde" w:cs="ITC Avant Garde"/>
          <w:w w:val="99"/>
        </w:rPr>
        <w:t xml:space="preserve"> </w:t>
      </w:r>
      <w:r w:rsidRPr="00480F22">
        <w:rPr>
          <w:rFonts w:ascii="ITC Avant Garde" w:eastAsia="ITC Avant Garde" w:hAnsi="ITC Avant Garde" w:cs="ITC Avant Garde"/>
        </w:rPr>
        <w:t>jurídica</w:t>
      </w:r>
      <w:r w:rsidRPr="00480F22">
        <w:rPr>
          <w:rFonts w:ascii="ITC Avant Garde" w:eastAsia="ITC Avant Garde" w:hAnsi="ITC Avant Garde" w:cs="ITC Avant Garde"/>
          <w:spacing w:val="-10"/>
        </w:rPr>
        <w:t xml:space="preserve"> </w:t>
      </w:r>
      <w:r w:rsidRPr="00480F22">
        <w:rPr>
          <w:rFonts w:ascii="ITC Avant Garde" w:eastAsia="ITC Avant Garde" w:hAnsi="ITC Avant Garde" w:cs="ITC Avant Garde"/>
        </w:rPr>
        <w:t>y</w:t>
      </w:r>
      <w:r w:rsidRPr="00480F22">
        <w:rPr>
          <w:rFonts w:ascii="ITC Avant Garde" w:eastAsia="ITC Avant Garde" w:hAnsi="ITC Avant Garde" w:cs="ITC Avant Garde"/>
          <w:spacing w:val="-9"/>
        </w:rPr>
        <w:t xml:space="preserve"> </w:t>
      </w:r>
      <w:r w:rsidRPr="00480F22">
        <w:rPr>
          <w:rFonts w:ascii="ITC Avant Garde" w:eastAsia="ITC Avant Garde" w:hAnsi="ITC Avant Garde" w:cs="ITC Avant Garde"/>
          <w:spacing w:val="1"/>
        </w:rPr>
        <w:t>p</w:t>
      </w:r>
      <w:r w:rsidRPr="00480F22">
        <w:rPr>
          <w:rFonts w:ascii="ITC Avant Garde" w:eastAsia="ITC Avant Garde" w:hAnsi="ITC Avant Garde" w:cs="ITC Avant Garde"/>
        </w:rPr>
        <w:t>atrimonio</w:t>
      </w:r>
      <w:r w:rsidRPr="00480F22">
        <w:rPr>
          <w:rFonts w:ascii="ITC Avant Garde" w:eastAsia="ITC Avant Garde" w:hAnsi="ITC Avant Garde" w:cs="ITC Avant Garde"/>
          <w:spacing w:val="-9"/>
        </w:rPr>
        <w:t xml:space="preserve"> </w:t>
      </w:r>
      <w:r w:rsidRPr="00480F22">
        <w:rPr>
          <w:rFonts w:ascii="ITC Avant Garde" w:eastAsia="ITC Avant Garde" w:hAnsi="ITC Avant Garde" w:cs="ITC Avant Garde"/>
        </w:rPr>
        <w:t>propio.</w:t>
      </w:r>
    </w:p>
    <w:p w14:paraId="4AE68066" w14:textId="77777777" w:rsidR="00480F22" w:rsidRDefault="00480F22" w:rsidP="0087336D">
      <w:pPr>
        <w:pStyle w:val="Prrafodelista"/>
        <w:tabs>
          <w:tab w:val="left" w:pos="838"/>
        </w:tabs>
        <w:ind w:left="720" w:right="-81"/>
        <w:jc w:val="both"/>
        <w:rPr>
          <w:rFonts w:ascii="ITC Avant Garde" w:eastAsia="ITC Avant Garde" w:hAnsi="ITC Avant Garde" w:cs="ITC Avant Garde"/>
        </w:rPr>
      </w:pPr>
    </w:p>
    <w:p w14:paraId="1F479C30" w14:textId="21AC47E0" w:rsidR="00480F22" w:rsidRPr="00480F22" w:rsidRDefault="00096B4D" w:rsidP="0087336D">
      <w:pPr>
        <w:pStyle w:val="Prrafodelista"/>
        <w:numPr>
          <w:ilvl w:val="0"/>
          <w:numId w:val="10"/>
        </w:numPr>
        <w:tabs>
          <w:tab w:val="left" w:pos="838"/>
        </w:tabs>
        <w:ind w:right="-81"/>
        <w:jc w:val="both"/>
        <w:rPr>
          <w:rFonts w:ascii="ITC Avant Garde" w:eastAsia="ITC Avant Garde" w:hAnsi="ITC Avant Garde" w:cs="ITC Avant Garde"/>
        </w:rPr>
      </w:pPr>
      <w:r w:rsidRPr="00480F22">
        <w:rPr>
          <w:rFonts w:ascii="ITC Avant Garde" w:eastAsia="ITC Avant Garde" w:hAnsi="ITC Avant Garde" w:cs="ITC Avant Garde"/>
          <w:spacing w:val="-1"/>
        </w:rPr>
        <w:t>El 14 de julio de 2014 se publicó en el DOF el “</w:t>
      </w:r>
      <w:r w:rsidRPr="00381D73">
        <w:rPr>
          <w:rFonts w:ascii="ITC Avant Garde" w:eastAsia="ITC Avant Garde" w:hAnsi="ITC Avant Garde" w:cs="ITC Avant Garde"/>
          <w:i/>
          <w:spacing w:val="-1"/>
        </w:rPr>
        <w:t>DECRETO por el que se expiden la Ley Federal de Telecomunicaciones y Radiodifusión, y la Ley del Sistema Público de Radiodifusión del Estado Mexicano; y se reforman, adicionan y derogan diversas disposiciones en materia de telecomunicaciones y radiodifusión</w:t>
      </w:r>
      <w:r w:rsidRPr="00480F22">
        <w:rPr>
          <w:rFonts w:ascii="ITC Avant Garde" w:eastAsia="ITC Avant Garde" w:hAnsi="ITC Avant Garde" w:cs="ITC Avant Garde"/>
          <w:spacing w:val="-1"/>
        </w:rPr>
        <w:t>”</w:t>
      </w:r>
      <w:r w:rsidR="005B3254">
        <w:rPr>
          <w:rFonts w:ascii="ITC Avant Garde" w:eastAsia="ITC Avant Garde" w:hAnsi="ITC Avant Garde" w:cs="ITC Avant Garde"/>
          <w:spacing w:val="-1"/>
        </w:rPr>
        <w:t>, entrando en vigor</w:t>
      </w:r>
      <w:r w:rsidR="00C06B5E">
        <w:rPr>
          <w:rFonts w:ascii="ITC Avant Garde" w:eastAsia="ITC Avant Garde" w:hAnsi="ITC Avant Garde" w:cs="ITC Avant Garde"/>
          <w:spacing w:val="-1"/>
        </w:rPr>
        <w:t xml:space="preserve"> la Ley Federal de Telecomunicaciones y Radiodifusión (Ley)</w:t>
      </w:r>
      <w:r w:rsidR="000E7C84">
        <w:rPr>
          <w:rFonts w:ascii="ITC Avant Garde" w:eastAsia="ITC Avant Garde" w:hAnsi="ITC Avant Garde" w:cs="ITC Avant Garde"/>
          <w:spacing w:val="-1"/>
        </w:rPr>
        <w:t xml:space="preserve"> </w:t>
      </w:r>
      <w:r w:rsidRPr="00480F22">
        <w:rPr>
          <w:rFonts w:ascii="ITC Avant Garde" w:eastAsia="ITC Avant Garde" w:hAnsi="ITC Avant Garde" w:cs="ITC Avant Garde"/>
          <w:spacing w:val="-1"/>
        </w:rPr>
        <w:t>el 13 de agosto de 2014.</w:t>
      </w:r>
    </w:p>
    <w:p w14:paraId="67262F96" w14:textId="77777777" w:rsidR="00480F22" w:rsidRPr="00480F22" w:rsidRDefault="00480F22" w:rsidP="0087336D">
      <w:pPr>
        <w:pStyle w:val="Prrafodelista"/>
        <w:rPr>
          <w:rFonts w:ascii="ITC Avant Garde" w:eastAsia="ITC Avant Garde" w:hAnsi="ITC Avant Garde" w:cs="ITC Avant Garde"/>
          <w:spacing w:val="-1"/>
        </w:rPr>
      </w:pPr>
    </w:p>
    <w:p w14:paraId="639EB411" w14:textId="399DEA8B" w:rsidR="00480F22" w:rsidRPr="00577DCB" w:rsidRDefault="00096B4D" w:rsidP="0087336D">
      <w:pPr>
        <w:pStyle w:val="Prrafodelista"/>
        <w:numPr>
          <w:ilvl w:val="0"/>
          <w:numId w:val="10"/>
        </w:numPr>
        <w:tabs>
          <w:tab w:val="left" w:pos="838"/>
        </w:tabs>
        <w:ind w:right="-81"/>
        <w:jc w:val="both"/>
        <w:rPr>
          <w:rFonts w:ascii="ITC Avant Garde" w:eastAsia="ITC Avant Garde" w:hAnsi="ITC Avant Garde" w:cs="ITC Avant Garde"/>
        </w:rPr>
      </w:pPr>
      <w:r w:rsidRPr="00480F22">
        <w:rPr>
          <w:rFonts w:ascii="ITC Avant Garde" w:eastAsia="ITC Avant Garde" w:hAnsi="ITC Avant Garde" w:cs="ITC Avant Garde"/>
          <w:spacing w:val="-1"/>
        </w:rPr>
        <w:t xml:space="preserve">El 4 de septiembre de 2014 se publicó en el DOF el </w:t>
      </w:r>
      <w:r w:rsidR="00CA454C" w:rsidRPr="00C845A9">
        <w:rPr>
          <w:rFonts w:ascii="ITC Avant Garde" w:eastAsia="ITC Avant Garde" w:hAnsi="ITC Avant Garde" w:cs="ITC Avant Garde"/>
          <w:i/>
          <w:spacing w:val="-1"/>
        </w:rPr>
        <w:t>“</w:t>
      </w:r>
      <w:r w:rsidRPr="00C845A9">
        <w:rPr>
          <w:rFonts w:ascii="ITC Avant Garde" w:eastAsia="ITC Avant Garde" w:hAnsi="ITC Avant Garde" w:cs="ITC Avant Garde"/>
          <w:i/>
          <w:spacing w:val="-1"/>
        </w:rPr>
        <w:t>Estatuto Orgánico del Instituto Federal de Telecomunicaciones</w:t>
      </w:r>
      <w:r w:rsidR="00CA454C" w:rsidRPr="00C845A9">
        <w:rPr>
          <w:rFonts w:ascii="ITC Avant Garde" w:eastAsia="ITC Avant Garde" w:hAnsi="ITC Avant Garde" w:cs="ITC Avant Garde"/>
          <w:i/>
          <w:spacing w:val="-1"/>
        </w:rPr>
        <w:t>”</w:t>
      </w:r>
      <w:r w:rsidRPr="00480F22">
        <w:rPr>
          <w:rFonts w:ascii="ITC Avant Garde" w:eastAsia="ITC Avant Garde" w:hAnsi="ITC Avant Garde" w:cs="ITC Avant Garde"/>
          <w:spacing w:val="-1"/>
        </w:rPr>
        <w:t xml:space="preserve">, </w:t>
      </w:r>
      <w:r w:rsidR="001E118E">
        <w:rPr>
          <w:rFonts w:ascii="ITC Avant Garde" w:eastAsia="ITC Avant Garde" w:hAnsi="ITC Avant Garde" w:cs="ITC Avant Garde"/>
          <w:spacing w:val="-1"/>
        </w:rPr>
        <w:t>que</w:t>
      </w:r>
      <w:r w:rsidRPr="00480F22">
        <w:rPr>
          <w:rFonts w:ascii="ITC Avant Garde" w:eastAsia="ITC Avant Garde" w:hAnsi="ITC Avant Garde" w:cs="ITC Avant Garde"/>
          <w:spacing w:val="-1"/>
        </w:rPr>
        <w:t xml:space="preserve"> entró en vigor el 26 de septiembre de 2014</w:t>
      </w:r>
      <w:r w:rsidR="00F0188F">
        <w:rPr>
          <w:rFonts w:ascii="ITC Avant Garde" w:eastAsia="ITC Avant Garde" w:hAnsi="ITC Avant Garde" w:cs="ITC Avant Garde"/>
          <w:spacing w:val="-1"/>
        </w:rPr>
        <w:t xml:space="preserve"> y cuya </w:t>
      </w:r>
      <w:r w:rsidRPr="00480F22">
        <w:rPr>
          <w:rFonts w:ascii="ITC Avant Garde" w:eastAsia="ITC Avant Garde" w:hAnsi="ITC Avant Garde" w:cs="ITC Avant Garde"/>
          <w:spacing w:val="-1"/>
        </w:rPr>
        <w:t xml:space="preserve">última modificación </w:t>
      </w:r>
      <w:r w:rsidR="00F0188F">
        <w:rPr>
          <w:rFonts w:ascii="ITC Avant Garde" w:eastAsia="ITC Avant Garde" w:hAnsi="ITC Avant Garde" w:cs="ITC Avant Garde"/>
          <w:spacing w:val="-1"/>
        </w:rPr>
        <w:t>fue</w:t>
      </w:r>
      <w:r w:rsidR="0042246D">
        <w:rPr>
          <w:rFonts w:ascii="ITC Avant Garde" w:eastAsia="ITC Avant Garde" w:hAnsi="ITC Avant Garde" w:cs="ITC Avant Garde"/>
          <w:spacing w:val="-1"/>
        </w:rPr>
        <w:t xml:space="preserve"> public</w:t>
      </w:r>
      <w:r w:rsidR="00F0188F">
        <w:rPr>
          <w:rFonts w:ascii="ITC Avant Garde" w:eastAsia="ITC Avant Garde" w:hAnsi="ITC Avant Garde" w:cs="ITC Avant Garde"/>
          <w:spacing w:val="-1"/>
        </w:rPr>
        <w:t>ada</w:t>
      </w:r>
      <w:r w:rsidRPr="00480F22">
        <w:rPr>
          <w:rFonts w:ascii="ITC Avant Garde" w:eastAsia="ITC Avant Garde" w:hAnsi="ITC Avant Garde" w:cs="ITC Avant Garde"/>
          <w:spacing w:val="-1"/>
        </w:rPr>
        <w:t xml:space="preserve"> en el DOF el </w:t>
      </w:r>
      <w:r w:rsidR="00A63EAB">
        <w:rPr>
          <w:rFonts w:ascii="ITC Avant Garde" w:eastAsia="ITC Avant Garde" w:hAnsi="ITC Avant Garde" w:cs="ITC Avant Garde"/>
          <w:spacing w:val="-1"/>
        </w:rPr>
        <w:t>13</w:t>
      </w:r>
      <w:r w:rsidRPr="00480F22">
        <w:rPr>
          <w:rFonts w:ascii="ITC Avant Garde" w:eastAsia="ITC Avant Garde" w:hAnsi="ITC Avant Garde" w:cs="ITC Avant Garde"/>
          <w:spacing w:val="-1"/>
        </w:rPr>
        <w:t xml:space="preserve"> de julio de 201</w:t>
      </w:r>
      <w:r w:rsidR="00A63EAB">
        <w:rPr>
          <w:rFonts w:ascii="ITC Avant Garde" w:eastAsia="ITC Avant Garde" w:hAnsi="ITC Avant Garde" w:cs="ITC Avant Garde"/>
          <w:spacing w:val="-1"/>
        </w:rPr>
        <w:t>8</w:t>
      </w:r>
      <w:r w:rsidRPr="00480F22">
        <w:rPr>
          <w:rFonts w:ascii="ITC Avant Garde" w:eastAsia="ITC Avant Garde" w:hAnsi="ITC Avant Garde" w:cs="ITC Avant Garde"/>
          <w:spacing w:val="-1"/>
        </w:rPr>
        <w:t>.</w:t>
      </w:r>
    </w:p>
    <w:p w14:paraId="63A4D692" w14:textId="445CCB52" w:rsidR="00577DCB" w:rsidRPr="00577DCB" w:rsidRDefault="00577DCB" w:rsidP="0087336D">
      <w:pPr>
        <w:tabs>
          <w:tab w:val="left" w:pos="838"/>
        </w:tabs>
        <w:ind w:right="-81"/>
        <w:jc w:val="both"/>
        <w:rPr>
          <w:rFonts w:ascii="ITC Avant Garde" w:eastAsia="ITC Avant Garde" w:hAnsi="ITC Avant Garde" w:cs="ITC Avant Garde"/>
        </w:rPr>
      </w:pPr>
    </w:p>
    <w:p w14:paraId="7C982CFE" w14:textId="77E5BFFD" w:rsidR="00577DCB" w:rsidRDefault="00577DCB" w:rsidP="0087336D">
      <w:pPr>
        <w:pStyle w:val="Textoindependiente"/>
        <w:numPr>
          <w:ilvl w:val="0"/>
          <w:numId w:val="10"/>
        </w:numPr>
        <w:tabs>
          <w:tab w:val="left" w:pos="838"/>
        </w:tabs>
        <w:ind w:right="-81"/>
        <w:jc w:val="both"/>
      </w:pPr>
      <w:r>
        <w:t>El 8 de noviembre de 2017 se publicaron en el DOF l</w:t>
      </w:r>
      <w:r w:rsidRPr="00104F16">
        <w:t>os</w:t>
      </w:r>
      <w:r w:rsidRPr="00606E4B">
        <w:rPr>
          <w:rFonts w:cs="Times New Roman"/>
          <w:i/>
        </w:rPr>
        <w:t xml:space="preserve"> </w:t>
      </w:r>
      <w:r>
        <w:rPr>
          <w:rFonts w:cs="Times New Roman"/>
          <w:i/>
        </w:rPr>
        <w:t>“</w:t>
      </w:r>
      <w:r w:rsidRPr="00606E4B">
        <w:rPr>
          <w:rFonts w:cs="Times New Roman"/>
          <w:i/>
        </w:rPr>
        <w:t>Lineamientos de Consulta Pública y Análisis de Impacto Regulatorio del Instituto Federal de Telecomunicaciones</w:t>
      </w:r>
      <w:r>
        <w:rPr>
          <w:rFonts w:cs="Times New Roman"/>
        </w:rPr>
        <w:t>” (Lineamientos),</w:t>
      </w:r>
      <w:r w:rsidR="00976E3B">
        <w:rPr>
          <w:rFonts w:cs="Times New Roman"/>
        </w:rPr>
        <w:t xml:space="preserve"> entrando</w:t>
      </w:r>
      <w:r>
        <w:rPr>
          <w:rFonts w:cs="Times New Roman"/>
        </w:rPr>
        <w:t xml:space="preserve"> en vigor el 1 de enero de 2018.</w:t>
      </w:r>
    </w:p>
    <w:p w14:paraId="329AF7F5" w14:textId="77777777" w:rsidR="006253D0" w:rsidRPr="0016448E" w:rsidRDefault="006253D0" w:rsidP="0087336D">
      <w:pPr>
        <w:pStyle w:val="Prrafodelista"/>
        <w:rPr>
          <w:rFonts w:ascii="ITC Avant Garde" w:eastAsia="ITC Avant Garde" w:hAnsi="ITC Avant Garde" w:cs="ITC Avant Garde"/>
        </w:rPr>
      </w:pPr>
    </w:p>
    <w:p w14:paraId="34D878BE" w14:textId="19CC90E2" w:rsidR="00DF2D96" w:rsidRDefault="00DC1A5D" w:rsidP="0087336D">
      <w:pPr>
        <w:pStyle w:val="Prrafodelista"/>
        <w:widowControl/>
        <w:numPr>
          <w:ilvl w:val="0"/>
          <w:numId w:val="10"/>
        </w:numPr>
        <w:ind w:right="-94"/>
        <w:contextualSpacing/>
        <w:jc w:val="both"/>
        <w:rPr>
          <w:rFonts w:ascii="ITC Avant Garde" w:eastAsia="Calibri" w:hAnsi="ITC Avant Garde"/>
          <w:color w:val="000000" w:themeColor="text1"/>
          <w:lang w:eastAsia="es-MX"/>
        </w:rPr>
      </w:pPr>
      <w:r w:rsidRPr="00B14FCE">
        <w:rPr>
          <w:rFonts w:ascii="ITC Avant Garde" w:eastAsia="Calibri" w:hAnsi="ITC Avant Garde"/>
          <w:color w:val="000000" w:themeColor="text1"/>
          <w:lang w:eastAsia="es-MX"/>
        </w:rPr>
        <w:t xml:space="preserve">El </w:t>
      </w:r>
      <w:r w:rsidR="009469F8" w:rsidRPr="00B14FCE">
        <w:rPr>
          <w:rFonts w:ascii="ITC Avant Garde" w:eastAsia="Calibri" w:hAnsi="ITC Avant Garde"/>
          <w:color w:val="000000" w:themeColor="text1"/>
          <w:lang w:eastAsia="es-MX"/>
        </w:rPr>
        <w:t>Pleno del Instituto en su XLIX Sesión Ordinaria celebrada el 24 de noviembre de 2017, aprobó el “</w:t>
      </w:r>
      <w:r w:rsidR="009469F8" w:rsidRPr="00B14FCE">
        <w:rPr>
          <w:rFonts w:ascii="ITC Avant Garde" w:eastAsia="Calibri" w:hAnsi="ITC Avant Garde"/>
          <w:i/>
          <w:color w:val="000000" w:themeColor="text1"/>
          <w:lang w:eastAsia="es-MX"/>
        </w:rPr>
        <w:t>Programa Anual de Uso y Aprovechamiento de Bandas de Frecuencias 2018”</w:t>
      </w:r>
      <w:r w:rsidR="009469F8" w:rsidRPr="00B14FCE">
        <w:rPr>
          <w:rFonts w:ascii="ITC Avant Garde" w:eastAsia="Calibri" w:hAnsi="ITC Avant Garde"/>
          <w:color w:val="000000" w:themeColor="text1"/>
          <w:lang w:eastAsia="es-MX"/>
        </w:rPr>
        <w:t>, el cual fue publicado en el DOF 13 de diciembre de 2017</w:t>
      </w:r>
      <w:r w:rsidR="008618D5">
        <w:rPr>
          <w:rFonts w:ascii="ITC Avant Garde" w:eastAsia="Calibri" w:hAnsi="ITC Avant Garde"/>
          <w:color w:val="000000" w:themeColor="text1"/>
          <w:lang w:eastAsia="es-MX"/>
        </w:rPr>
        <w:t>.</w:t>
      </w:r>
      <w:r w:rsidR="00DF2D96">
        <w:rPr>
          <w:rFonts w:ascii="ITC Avant Garde" w:eastAsia="Calibri" w:hAnsi="ITC Avant Garde"/>
          <w:color w:val="000000" w:themeColor="text1"/>
          <w:lang w:eastAsia="es-MX"/>
        </w:rPr>
        <w:t xml:space="preserve"> </w:t>
      </w:r>
    </w:p>
    <w:p w14:paraId="6977F767" w14:textId="77777777" w:rsidR="00DF2D96" w:rsidRPr="00DF2D96" w:rsidRDefault="00DF2D96" w:rsidP="0087336D">
      <w:pPr>
        <w:pStyle w:val="Prrafodelista"/>
        <w:rPr>
          <w:rFonts w:ascii="ITC Avant Garde" w:eastAsia="ITC Avant Garde" w:hAnsi="ITC Avant Garde" w:cs="ITC Avant Garde"/>
        </w:rPr>
      </w:pPr>
    </w:p>
    <w:p w14:paraId="4AC9C261" w14:textId="1CC188B4" w:rsidR="00E105A2" w:rsidRPr="00A2603F" w:rsidRDefault="00A2603F" w:rsidP="00A2603F">
      <w:pPr>
        <w:pStyle w:val="Prrafodelista"/>
        <w:widowControl/>
        <w:numPr>
          <w:ilvl w:val="0"/>
          <w:numId w:val="10"/>
        </w:numPr>
        <w:ind w:right="-94"/>
        <w:contextualSpacing/>
        <w:jc w:val="both"/>
        <w:rPr>
          <w:rFonts w:ascii="ITC Avant Garde" w:eastAsia="Calibri" w:hAnsi="ITC Avant Garde"/>
          <w:color w:val="000000" w:themeColor="text1"/>
          <w:lang w:eastAsia="es-MX"/>
        </w:rPr>
      </w:pPr>
      <w:r w:rsidRPr="00A2603F">
        <w:rPr>
          <w:rFonts w:ascii="ITC Avant Garde" w:eastAsia="Calibri" w:hAnsi="ITC Avant Garde"/>
          <w:color w:val="000000" w:themeColor="text1"/>
          <w:lang w:eastAsia="es-MX"/>
        </w:rPr>
        <w:t>El Pleno del Instituto en su XII Sesión Ordinaria celebrada el 22 de marzo de 2018, aprobó el “</w:t>
      </w:r>
      <w:r w:rsidRPr="00ED0DBC">
        <w:rPr>
          <w:rFonts w:ascii="ITC Avant Garde" w:eastAsia="Calibri" w:hAnsi="ITC Avant Garde"/>
          <w:i/>
          <w:color w:val="000000" w:themeColor="text1"/>
          <w:lang w:eastAsia="es-MX"/>
        </w:rPr>
        <w:t>Acuerdo mediante el cual el Pleno del Instituto Federal de Telecomunicaciones Modifica el Programa Anual de Uso y Aprovechamiento de Bandas de Frecuencias 2018</w:t>
      </w:r>
      <w:r w:rsidR="00FD52EF">
        <w:rPr>
          <w:rFonts w:ascii="ITC Avant Garde" w:eastAsia="Calibri" w:hAnsi="ITC Avant Garde"/>
          <w:color w:val="000000" w:themeColor="text1"/>
          <w:lang w:eastAsia="es-MX"/>
        </w:rPr>
        <w:t>”</w:t>
      </w:r>
      <w:r w:rsidRPr="00A2603F">
        <w:rPr>
          <w:rFonts w:ascii="ITC Avant Garde" w:eastAsia="Calibri" w:hAnsi="ITC Avant Garde"/>
          <w:color w:val="000000" w:themeColor="text1"/>
          <w:lang w:eastAsia="es-MX"/>
        </w:rPr>
        <w:t xml:space="preserve"> (Acuerdo de Modificación al Programa 2018), el cual fue publicado en el DOF el 3 de abril de 2018</w:t>
      </w:r>
      <w:r w:rsidR="00FA2887">
        <w:rPr>
          <w:rFonts w:ascii="ITC Avant Garde" w:eastAsia="Calibri" w:hAnsi="ITC Avant Garde"/>
          <w:color w:val="000000" w:themeColor="text1"/>
          <w:lang w:eastAsia="es-MX"/>
        </w:rPr>
        <w:t>.</w:t>
      </w:r>
    </w:p>
    <w:p w14:paraId="67A36572" w14:textId="4DAF4C55" w:rsidR="00A2603F" w:rsidRDefault="00A2603F" w:rsidP="0087336D">
      <w:pPr>
        <w:pStyle w:val="Textoindependiente"/>
        <w:ind w:left="0" w:right="-81"/>
        <w:jc w:val="both"/>
        <w:rPr>
          <w:color w:val="0D0D0D"/>
          <w:spacing w:val="-1"/>
        </w:rPr>
      </w:pPr>
    </w:p>
    <w:p w14:paraId="392BCE46" w14:textId="4D26E170" w:rsidR="0042216A" w:rsidRDefault="00331672" w:rsidP="0087336D">
      <w:pPr>
        <w:pStyle w:val="Textoindependiente"/>
        <w:ind w:left="0" w:right="-81"/>
        <w:jc w:val="both"/>
        <w:rPr>
          <w:sz w:val="20"/>
          <w:szCs w:val="20"/>
        </w:rPr>
      </w:pPr>
      <w:r>
        <w:rPr>
          <w:color w:val="0D0D0D"/>
          <w:spacing w:val="-1"/>
        </w:rPr>
        <w:t>E</w:t>
      </w:r>
      <w:r>
        <w:rPr>
          <w:color w:val="0D0D0D"/>
        </w:rPr>
        <w:t>n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virtud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los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antecedentes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s</w:t>
      </w:r>
      <w:r>
        <w:rPr>
          <w:color w:val="0D0D0D"/>
          <w:spacing w:val="1"/>
        </w:rPr>
        <w:t>e</w:t>
      </w:r>
      <w:r>
        <w:rPr>
          <w:color w:val="0D0D0D"/>
        </w:rPr>
        <w:t>ñalados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1"/>
        </w:rPr>
        <w:t>y,</w:t>
      </w:r>
    </w:p>
    <w:p w14:paraId="1FDD9EC0" w14:textId="5635228D" w:rsidR="00E03A90" w:rsidRDefault="00E03A90" w:rsidP="0087336D">
      <w:pPr>
        <w:ind w:right="-81"/>
        <w:rPr>
          <w:sz w:val="20"/>
          <w:szCs w:val="20"/>
        </w:rPr>
      </w:pPr>
    </w:p>
    <w:p w14:paraId="392BCE53" w14:textId="49AA7CDB" w:rsidR="0042216A" w:rsidRPr="00116426" w:rsidRDefault="00331672" w:rsidP="0087336D">
      <w:pPr>
        <w:pStyle w:val="Textoindependiente"/>
        <w:ind w:left="0" w:right="-81"/>
        <w:jc w:val="center"/>
        <w:rPr>
          <w:b/>
        </w:rPr>
      </w:pPr>
      <w:r w:rsidRPr="00116426">
        <w:rPr>
          <w:b/>
          <w:spacing w:val="1"/>
        </w:rPr>
        <w:t>C</w:t>
      </w:r>
      <w:r w:rsidRPr="00116426">
        <w:rPr>
          <w:b/>
        </w:rPr>
        <w:t>ONSID</w:t>
      </w:r>
      <w:r w:rsidRPr="00116426">
        <w:rPr>
          <w:b/>
          <w:spacing w:val="1"/>
        </w:rPr>
        <w:t>E</w:t>
      </w:r>
      <w:r w:rsidRPr="00116426">
        <w:rPr>
          <w:b/>
        </w:rPr>
        <w:t>RA</w:t>
      </w:r>
      <w:r w:rsidRPr="00116426">
        <w:rPr>
          <w:b/>
          <w:spacing w:val="1"/>
        </w:rPr>
        <w:t>N</w:t>
      </w:r>
      <w:r w:rsidRPr="00116426">
        <w:rPr>
          <w:b/>
        </w:rPr>
        <w:t>DO</w:t>
      </w:r>
    </w:p>
    <w:p w14:paraId="392BCE56" w14:textId="614CCF60" w:rsidR="0042216A" w:rsidRDefault="0042216A" w:rsidP="0087336D">
      <w:pPr>
        <w:ind w:right="-81"/>
        <w:rPr>
          <w:rFonts w:ascii="ITC Avant Garde" w:hAnsi="ITC Avant Garde"/>
          <w:sz w:val="20"/>
          <w:szCs w:val="20"/>
        </w:rPr>
      </w:pPr>
    </w:p>
    <w:p w14:paraId="4764CF82" w14:textId="388C9161" w:rsidR="008C4616" w:rsidRPr="00A12E0C" w:rsidRDefault="00331672" w:rsidP="0087336D">
      <w:pPr>
        <w:pStyle w:val="Prrafodelista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contextualSpacing/>
        <w:jc w:val="both"/>
        <w:rPr>
          <w:rFonts w:ascii="ITC Avant Garde" w:eastAsia="Times New Roman" w:hAnsi="ITC Avant Garde"/>
          <w:color w:val="000000" w:themeColor="text1"/>
          <w:kern w:val="1"/>
          <w:sz w:val="20"/>
          <w:szCs w:val="20"/>
          <w:lang w:eastAsia="ar-SA"/>
        </w:rPr>
      </w:pPr>
      <w:r w:rsidRPr="00A12E0C">
        <w:rPr>
          <w:rFonts w:ascii="ITC Avant Garde" w:hAnsi="ITC Avant Garde"/>
          <w:b/>
        </w:rPr>
        <w:t>Com</w:t>
      </w:r>
      <w:r w:rsidRPr="00A12E0C">
        <w:rPr>
          <w:rFonts w:ascii="ITC Avant Garde" w:hAnsi="ITC Avant Garde"/>
          <w:b/>
          <w:spacing w:val="1"/>
        </w:rPr>
        <w:t>p</w:t>
      </w:r>
      <w:r w:rsidRPr="00A12E0C">
        <w:rPr>
          <w:rFonts w:ascii="ITC Avant Garde" w:hAnsi="ITC Avant Garde"/>
          <w:b/>
        </w:rPr>
        <w:t>etenc</w:t>
      </w:r>
      <w:r w:rsidRPr="00A12E0C">
        <w:rPr>
          <w:rFonts w:ascii="ITC Avant Garde" w:hAnsi="ITC Avant Garde"/>
          <w:b/>
          <w:spacing w:val="1"/>
        </w:rPr>
        <w:t>i</w:t>
      </w:r>
      <w:r w:rsidRPr="00A12E0C">
        <w:rPr>
          <w:rFonts w:ascii="ITC Avant Garde" w:hAnsi="ITC Avant Garde"/>
          <w:b/>
        </w:rPr>
        <w:t>a</w:t>
      </w:r>
      <w:r w:rsidRPr="00A12E0C">
        <w:rPr>
          <w:rFonts w:ascii="ITC Avant Garde" w:hAnsi="ITC Avant Garde"/>
          <w:b/>
          <w:spacing w:val="1"/>
        </w:rPr>
        <w:t xml:space="preserve"> </w:t>
      </w:r>
      <w:r w:rsidRPr="00A12E0C">
        <w:rPr>
          <w:rFonts w:ascii="ITC Avant Garde" w:hAnsi="ITC Avant Garde"/>
          <w:b/>
        </w:rPr>
        <w:t>del</w:t>
      </w:r>
      <w:r w:rsidRPr="00A12E0C">
        <w:rPr>
          <w:rFonts w:ascii="ITC Avant Garde" w:hAnsi="ITC Avant Garde"/>
          <w:b/>
          <w:spacing w:val="1"/>
        </w:rPr>
        <w:t xml:space="preserve"> </w:t>
      </w:r>
      <w:r w:rsidRPr="00A12E0C">
        <w:rPr>
          <w:rFonts w:ascii="ITC Avant Garde" w:hAnsi="ITC Avant Garde"/>
          <w:b/>
        </w:rPr>
        <w:t>Insti</w:t>
      </w:r>
      <w:r w:rsidRPr="00A12E0C">
        <w:rPr>
          <w:rFonts w:ascii="ITC Avant Garde" w:hAnsi="ITC Avant Garde"/>
          <w:b/>
          <w:spacing w:val="1"/>
        </w:rPr>
        <w:t>t</w:t>
      </w:r>
      <w:r w:rsidRPr="00A12E0C">
        <w:rPr>
          <w:rFonts w:ascii="ITC Avant Garde" w:hAnsi="ITC Avant Garde"/>
          <w:b/>
        </w:rPr>
        <w:t>uto</w:t>
      </w:r>
      <w:r w:rsidRPr="00A12E0C">
        <w:rPr>
          <w:rFonts w:ascii="ITC Avant Garde" w:hAnsi="ITC Avant Garde"/>
        </w:rPr>
        <w:t>.</w:t>
      </w:r>
      <w:r w:rsidRPr="00A12E0C">
        <w:rPr>
          <w:rFonts w:ascii="ITC Avant Garde" w:hAnsi="ITC Avant Garde"/>
          <w:spacing w:val="3"/>
        </w:rPr>
        <w:t xml:space="preserve"> </w:t>
      </w:r>
      <w:r w:rsidRPr="00A12E0C">
        <w:rPr>
          <w:rFonts w:ascii="ITC Avant Garde" w:hAnsi="ITC Avant Garde"/>
          <w:spacing w:val="-1"/>
        </w:rPr>
        <w:t>D</w:t>
      </w:r>
      <w:r w:rsidRPr="00A12E0C">
        <w:rPr>
          <w:rFonts w:ascii="ITC Avant Garde" w:hAnsi="ITC Avant Garde"/>
        </w:rPr>
        <w:t>e</w:t>
      </w:r>
      <w:r w:rsidRPr="00A12E0C">
        <w:rPr>
          <w:rFonts w:ascii="ITC Avant Garde" w:hAnsi="ITC Avant Garde"/>
          <w:spacing w:val="1"/>
        </w:rPr>
        <w:t xml:space="preserve"> </w:t>
      </w:r>
      <w:r w:rsidRPr="00A12E0C">
        <w:rPr>
          <w:rFonts w:ascii="ITC Avant Garde" w:hAnsi="ITC Avant Garde"/>
        </w:rPr>
        <w:t>conformid</w:t>
      </w:r>
      <w:r w:rsidRPr="00A12E0C">
        <w:rPr>
          <w:rFonts w:ascii="ITC Avant Garde" w:hAnsi="ITC Avant Garde"/>
          <w:spacing w:val="1"/>
        </w:rPr>
        <w:t>a</w:t>
      </w:r>
      <w:r w:rsidRPr="00A12E0C">
        <w:rPr>
          <w:rFonts w:ascii="ITC Avant Garde" w:hAnsi="ITC Avant Garde"/>
        </w:rPr>
        <w:t>d</w:t>
      </w:r>
      <w:r w:rsidRPr="00A12E0C">
        <w:rPr>
          <w:rFonts w:ascii="ITC Avant Garde" w:hAnsi="ITC Avant Garde"/>
          <w:spacing w:val="1"/>
        </w:rPr>
        <w:t xml:space="preserve"> </w:t>
      </w:r>
      <w:r w:rsidRPr="00A12E0C">
        <w:rPr>
          <w:rFonts w:ascii="ITC Avant Garde" w:hAnsi="ITC Avant Garde"/>
        </w:rPr>
        <w:t>con</w:t>
      </w:r>
      <w:r w:rsidRPr="00A12E0C">
        <w:rPr>
          <w:rFonts w:ascii="ITC Avant Garde" w:hAnsi="ITC Avant Garde"/>
          <w:spacing w:val="2"/>
        </w:rPr>
        <w:t xml:space="preserve"> </w:t>
      </w:r>
      <w:r w:rsidRPr="00A12E0C">
        <w:rPr>
          <w:rFonts w:ascii="ITC Avant Garde" w:hAnsi="ITC Avant Garde"/>
        </w:rPr>
        <w:t>lo</w:t>
      </w:r>
      <w:r w:rsidRPr="00A12E0C">
        <w:rPr>
          <w:rFonts w:ascii="ITC Avant Garde" w:hAnsi="ITC Avant Garde"/>
          <w:spacing w:val="1"/>
        </w:rPr>
        <w:t xml:space="preserve"> </w:t>
      </w:r>
      <w:r w:rsidRPr="00A12E0C">
        <w:rPr>
          <w:rFonts w:ascii="ITC Avant Garde" w:hAnsi="ITC Avant Garde"/>
        </w:rPr>
        <w:t>disp</w:t>
      </w:r>
      <w:r w:rsidRPr="00A12E0C">
        <w:rPr>
          <w:rFonts w:ascii="ITC Avant Garde" w:hAnsi="ITC Avant Garde"/>
          <w:spacing w:val="-1"/>
        </w:rPr>
        <w:t>u</w:t>
      </w:r>
      <w:r w:rsidRPr="00A12E0C">
        <w:rPr>
          <w:rFonts w:ascii="ITC Avant Garde" w:hAnsi="ITC Avant Garde"/>
        </w:rPr>
        <w:t>esto</w:t>
      </w:r>
      <w:r w:rsidRPr="00A12E0C">
        <w:rPr>
          <w:rFonts w:ascii="ITC Avant Garde" w:hAnsi="ITC Avant Garde"/>
          <w:spacing w:val="1"/>
        </w:rPr>
        <w:t xml:space="preserve"> </w:t>
      </w:r>
      <w:r w:rsidRPr="00A12E0C">
        <w:rPr>
          <w:rFonts w:ascii="ITC Avant Garde" w:hAnsi="ITC Avant Garde"/>
        </w:rPr>
        <w:t>en</w:t>
      </w:r>
      <w:r w:rsidRPr="00A12E0C">
        <w:rPr>
          <w:rFonts w:ascii="ITC Avant Garde" w:hAnsi="ITC Avant Garde"/>
          <w:spacing w:val="1"/>
        </w:rPr>
        <w:t xml:space="preserve"> </w:t>
      </w:r>
      <w:r w:rsidRPr="00A12E0C">
        <w:rPr>
          <w:rFonts w:ascii="ITC Avant Garde" w:hAnsi="ITC Avant Garde"/>
        </w:rPr>
        <w:t>l</w:t>
      </w:r>
      <w:r w:rsidR="00A645D3" w:rsidRPr="00A12E0C">
        <w:rPr>
          <w:rFonts w:ascii="ITC Avant Garde" w:hAnsi="ITC Avant Garde"/>
        </w:rPr>
        <w:t>os</w:t>
      </w:r>
      <w:r w:rsidRPr="00A12E0C">
        <w:rPr>
          <w:rFonts w:ascii="ITC Avant Garde" w:hAnsi="ITC Avant Garde"/>
          <w:spacing w:val="1"/>
        </w:rPr>
        <w:t xml:space="preserve"> </w:t>
      </w:r>
      <w:r w:rsidRPr="00A12E0C">
        <w:rPr>
          <w:rFonts w:ascii="ITC Avant Garde" w:hAnsi="ITC Avant Garde"/>
        </w:rPr>
        <w:t>artícu</w:t>
      </w:r>
      <w:r w:rsidRPr="00A12E0C">
        <w:rPr>
          <w:rFonts w:ascii="ITC Avant Garde" w:hAnsi="ITC Avant Garde"/>
          <w:spacing w:val="1"/>
        </w:rPr>
        <w:t>l</w:t>
      </w:r>
      <w:r w:rsidRPr="00A12E0C">
        <w:rPr>
          <w:rFonts w:ascii="ITC Avant Garde" w:hAnsi="ITC Avant Garde"/>
        </w:rPr>
        <w:t>o</w:t>
      </w:r>
      <w:r w:rsidR="00A645D3" w:rsidRPr="00A12E0C">
        <w:rPr>
          <w:rFonts w:ascii="ITC Avant Garde" w:hAnsi="ITC Avant Garde"/>
        </w:rPr>
        <w:t>s</w:t>
      </w:r>
      <w:r w:rsidRPr="00A12E0C">
        <w:rPr>
          <w:rFonts w:ascii="ITC Avant Garde" w:hAnsi="ITC Avant Garde"/>
          <w:w w:val="99"/>
        </w:rPr>
        <w:t xml:space="preserve"> </w:t>
      </w:r>
      <w:r w:rsidR="00A645D3" w:rsidRPr="00A12E0C">
        <w:rPr>
          <w:rFonts w:ascii="ITC Avant Garde" w:eastAsia="Times New Roman" w:hAnsi="ITC Avant Garde"/>
          <w:color w:val="000000" w:themeColor="text1"/>
          <w:kern w:val="1"/>
          <w:lang w:eastAsia="ar-SA"/>
        </w:rPr>
        <w:t>6o., párrafo tercero y apartado B, fracci</w:t>
      </w:r>
      <w:r w:rsidR="00641AD8">
        <w:rPr>
          <w:rFonts w:ascii="ITC Avant Garde" w:eastAsia="Times New Roman" w:hAnsi="ITC Avant Garde"/>
          <w:color w:val="000000" w:themeColor="text1"/>
          <w:kern w:val="1"/>
          <w:lang w:eastAsia="ar-SA"/>
        </w:rPr>
        <w:t>ón I</w:t>
      </w:r>
      <w:r w:rsidR="00A645D3" w:rsidRPr="00A12E0C">
        <w:rPr>
          <w:rFonts w:ascii="ITC Avant Garde" w:eastAsia="Times New Roman" w:hAnsi="ITC Avant Garde"/>
          <w:color w:val="000000" w:themeColor="text1"/>
          <w:kern w:val="1"/>
          <w:lang w:eastAsia="ar-SA"/>
        </w:rPr>
        <w:t xml:space="preserve">I, 7o., 27, párrafos cuarto y sexto, y </w:t>
      </w:r>
      <w:r w:rsidRPr="00A12E0C">
        <w:rPr>
          <w:rFonts w:ascii="ITC Avant Garde" w:hAnsi="ITC Avant Garde"/>
          <w:spacing w:val="-1"/>
        </w:rPr>
        <w:t>28</w:t>
      </w:r>
      <w:r w:rsidRPr="00A12E0C">
        <w:rPr>
          <w:rFonts w:ascii="ITC Avant Garde" w:hAnsi="ITC Avant Garde"/>
        </w:rPr>
        <w:t>,</w:t>
      </w:r>
      <w:r w:rsidRPr="00A12E0C">
        <w:rPr>
          <w:rFonts w:ascii="ITC Avant Garde" w:hAnsi="ITC Avant Garde"/>
          <w:spacing w:val="12"/>
        </w:rPr>
        <w:t xml:space="preserve"> </w:t>
      </w:r>
      <w:r w:rsidRPr="00A12E0C">
        <w:rPr>
          <w:rFonts w:ascii="ITC Avant Garde" w:hAnsi="ITC Avant Garde"/>
        </w:rPr>
        <w:lastRenderedPageBreak/>
        <w:t>p</w:t>
      </w:r>
      <w:r w:rsidRPr="00A12E0C">
        <w:rPr>
          <w:rFonts w:ascii="ITC Avant Garde" w:hAnsi="ITC Avant Garde"/>
          <w:spacing w:val="1"/>
        </w:rPr>
        <w:t>á</w:t>
      </w:r>
      <w:r w:rsidRPr="00A12E0C">
        <w:rPr>
          <w:rFonts w:ascii="ITC Avant Garde" w:hAnsi="ITC Avant Garde"/>
        </w:rPr>
        <w:t>rrafo</w:t>
      </w:r>
      <w:r w:rsidR="00A645D3" w:rsidRPr="00A12E0C">
        <w:rPr>
          <w:rFonts w:ascii="ITC Avant Garde" w:hAnsi="ITC Avant Garde"/>
        </w:rPr>
        <w:t>s</w:t>
      </w:r>
      <w:r w:rsidRPr="00A12E0C">
        <w:rPr>
          <w:rFonts w:ascii="ITC Avant Garde" w:hAnsi="ITC Avant Garde"/>
          <w:spacing w:val="15"/>
        </w:rPr>
        <w:t xml:space="preserve"> </w:t>
      </w:r>
      <w:r w:rsidR="00A645D3" w:rsidRPr="00A12E0C">
        <w:rPr>
          <w:rFonts w:ascii="ITC Avant Garde" w:eastAsia="Times New Roman" w:hAnsi="ITC Avant Garde"/>
          <w:color w:val="000000" w:themeColor="text1"/>
          <w:kern w:val="1"/>
          <w:lang w:eastAsia="ar-SA"/>
        </w:rPr>
        <w:t>décimo primero</w:t>
      </w:r>
      <w:r w:rsidR="006730BE" w:rsidRPr="00A12E0C">
        <w:rPr>
          <w:rFonts w:ascii="ITC Avant Garde" w:eastAsia="Times New Roman" w:hAnsi="ITC Avant Garde"/>
          <w:color w:val="000000" w:themeColor="text1"/>
          <w:kern w:val="1"/>
          <w:lang w:eastAsia="ar-SA"/>
        </w:rPr>
        <w:t>,</w:t>
      </w:r>
      <w:r w:rsidR="00C964F4" w:rsidRPr="00A12E0C">
        <w:rPr>
          <w:rFonts w:ascii="ITC Avant Garde" w:eastAsia="Times New Roman" w:hAnsi="ITC Avant Garde"/>
          <w:color w:val="000000" w:themeColor="text1"/>
          <w:kern w:val="1"/>
          <w:lang w:eastAsia="ar-SA"/>
        </w:rPr>
        <w:t xml:space="preserve"> </w:t>
      </w:r>
      <w:r w:rsidRPr="00A12E0C">
        <w:rPr>
          <w:rFonts w:ascii="ITC Avant Garde" w:hAnsi="ITC Avant Garde"/>
        </w:rPr>
        <w:t>décimo</w:t>
      </w:r>
      <w:r w:rsidRPr="00A12E0C">
        <w:rPr>
          <w:rFonts w:ascii="ITC Avant Garde" w:hAnsi="ITC Avant Garde"/>
          <w:spacing w:val="13"/>
        </w:rPr>
        <w:t xml:space="preserve"> </w:t>
      </w:r>
      <w:r w:rsidRPr="00A12E0C">
        <w:rPr>
          <w:rFonts w:ascii="ITC Avant Garde" w:hAnsi="ITC Avant Garde"/>
        </w:rPr>
        <w:t>quinto</w:t>
      </w:r>
      <w:r w:rsidR="006730BE" w:rsidRPr="00A12E0C">
        <w:rPr>
          <w:rFonts w:ascii="ITC Avant Garde" w:hAnsi="ITC Avant Garde"/>
        </w:rPr>
        <w:t xml:space="preserve"> y décimo octavo</w:t>
      </w:r>
      <w:r w:rsidRPr="00A12E0C">
        <w:rPr>
          <w:rFonts w:ascii="ITC Avant Garde" w:hAnsi="ITC Avant Garde"/>
          <w:spacing w:val="13"/>
        </w:rPr>
        <w:t xml:space="preserve"> </w:t>
      </w:r>
      <w:r w:rsidRPr="00A12E0C">
        <w:rPr>
          <w:rFonts w:ascii="ITC Avant Garde" w:hAnsi="ITC Avant Garde"/>
          <w:spacing w:val="-1"/>
        </w:rPr>
        <w:t>d</w:t>
      </w:r>
      <w:r w:rsidRPr="00A12E0C">
        <w:rPr>
          <w:rFonts w:ascii="ITC Avant Garde" w:hAnsi="ITC Avant Garde"/>
        </w:rPr>
        <w:t>e</w:t>
      </w:r>
      <w:r w:rsidRPr="00A12E0C">
        <w:rPr>
          <w:rFonts w:ascii="ITC Avant Garde" w:hAnsi="ITC Avant Garde"/>
          <w:spacing w:val="12"/>
        </w:rPr>
        <w:t xml:space="preserve"> </w:t>
      </w:r>
      <w:r w:rsidRPr="00A12E0C">
        <w:rPr>
          <w:rFonts w:ascii="ITC Avant Garde" w:hAnsi="ITC Avant Garde"/>
        </w:rPr>
        <w:t>la</w:t>
      </w:r>
      <w:r w:rsidRPr="00A12E0C">
        <w:rPr>
          <w:rFonts w:ascii="ITC Avant Garde" w:hAnsi="ITC Avant Garde"/>
          <w:spacing w:val="14"/>
        </w:rPr>
        <w:t xml:space="preserve"> </w:t>
      </w:r>
      <w:r w:rsidRPr="00A12E0C">
        <w:rPr>
          <w:rFonts w:ascii="ITC Avant Garde" w:hAnsi="ITC Avant Garde"/>
        </w:rPr>
        <w:t>Constituc</w:t>
      </w:r>
      <w:r w:rsidRPr="00A12E0C">
        <w:rPr>
          <w:rFonts w:ascii="ITC Avant Garde" w:hAnsi="ITC Avant Garde"/>
          <w:spacing w:val="1"/>
        </w:rPr>
        <w:t>i</w:t>
      </w:r>
      <w:r w:rsidRPr="00A12E0C">
        <w:rPr>
          <w:rFonts w:ascii="ITC Avant Garde" w:hAnsi="ITC Avant Garde"/>
        </w:rPr>
        <w:t>ón</w:t>
      </w:r>
      <w:r w:rsidRPr="00A12E0C">
        <w:rPr>
          <w:rFonts w:ascii="ITC Avant Garde" w:hAnsi="ITC Avant Garde"/>
          <w:spacing w:val="13"/>
        </w:rPr>
        <w:t xml:space="preserve"> </w:t>
      </w:r>
      <w:r w:rsidRPr="00A12E0C">
        <w:rPr>
          <w:rFonts w:ascii="ITC Avant Garde" w:hAnsi="ITC Avant Garde"/>
        </w:rPr>
        <w:t>Política</w:t>
      </w:r>
      <w:r w:rsidRPr="00A12E0C">
        <w:rPr>
          <w:rFonts w:ascii="ITC Avant Garde" w:hAnsi="ITC Avant Garde"/>
          <w:spacing w:val="14"/>
        </w:rPr>
        <w:t xml:space="preserve"> </w:t>
      </w:r>
      <w:r w:rsidRPr="00A12E0C">
        <w:rPr>
          <w:rFonts w:ascii="ITC Avant Garde" w:hAnsi="ITC Avant Garde"/>
          <w:spacing w:val="-1"/>
        </w:rPr>
        <w:t>d</w:t>
      </w:r>
      <w:r w:rsidRPr="00A12E0C">
        <w:rPr>
          <w:rFonts w:ascii="ITC Avant Garde" w:hAnsi="ITC Avant Garde"/>
        </w:rPr>
        <w:t>e</w:t>
      </w:r>
      <w:r w:rsidRPr="00A12E0C">
        <w:rPr>
          <w:rFonts w:ascii="ITC Avant Garde" w:hAnsi="ITC Avant Garde"/>
          <w:spacing w:val="13"/>
        </w:rPr>
        <w:t xml:space="preserve"> </w:t>
      </w:r>
      <w:r w:rsidRPr="00A12E0C">
        <w:rPr>
          <w:rFonts w:ascii="ITC Avant Garde" w:hAnsi="ITC Avant Garde"/>
        </w:rPr>
        <w:t>los</w:t>
      </w:r>
      <w:r w:rsidRPr="00A12E0C">
        <w:rPr>
          <w:rFonts w:ascii="ITC Avant Garde" w:hAnsi="ITC Avant Garde"/>
          <w:spacing w:val="13"/>
        </w:rPr>
        <w:t xml:space="preserve"> </w:t>
      </w:r>
      <w:r w:rsidRPr="00A12E0C">
        <w:rPr>
          <w:rFonts w:ascii="ITC Avant Garde" w:hAnsi="ITC Avant Garde"/>
        </w:rPr>
        <w:t>Estados</w:t>
      </w:r>
      <w:r w:rsidRPr="00A12E0C">
        <w:rPr>
          <w:rFonts w:ascii="ITC Avant Garde" w:hAnsi="ITC Avant Garde"/>
          <w:spacing w:val="13"/>
        </w:rPr>
        <w:t xml:space="preserve"> </w:t>
      </w:r>
      <w:r w:rsidRPr="00A12E0C">
        <w:rPr>
          <w:rFonts w:ascii="ITC Avant Garde" w:hAnsi="ITC Avant Garde"/>
        </w:rPr>
        <w:t>Unidos</w:t>
      </w:r>
      <w:r w:rsidRPr="00A12E0C">
        <w:rPr>
          <w:rFonts w:ascii="ITC Avant Garde" w:hAnsi="ITC Avant Garde"/>
          <w:spacing w:val="13"/>
        </w:rPr>
        <w:t xml:space="preserve"> </w:t>
      </w:r>
      <w:r w:rsidRPr="00A12E0C">
        <w:rPr>
          <w:rFonts w:ascii="ITC Avant Garde" w:hAnsi="ITC Avant Garde"/>
        </w:rPr>
        <w:t>Mexican</w:t>
      </w:r>
      <w:r w:rsidRPr="00A12E0C">
        <w:rPr>
          <w:rFonts w:ascii="ITC Avant Garde" w:hAnsi="ITC Avant Garde"/>
          <w:spacing w:val="1"/>
        </w:rPr>
        <w:t>o</w:t>
      </w:r>
      <w:r w:rsidRPr="00A12E0C">
        <w:rPr>
          <w:rFonts w:ascii="ITC Avant Garde" w:hAnsi="ITC Avant Garde"/>
        </w:rPr>
        <w:t>s</w:t>
      </w:r>
      <w:r w:rsidRPr="00A12E0C">
        <w:rPr>
          <w:rFonts w:ascii="ITC Avant Garde" w:hAnsi="ITC Avant Garde"/>
          <w:w w:val="99"/>
        </w:rPr>
        <w:t xml:space="preserve"> </w:t>
      </w:r>
      <w:r w:rsidRPr="00A12E0C">
        <w:rPr>
          <w:rFonts w:ascii="ITC Avant Garde" w:hAnsi="ITC Avant Garde"/>
        </w:rPr>
        <w:t>(Constitu</w:t>
      </w:r>
      <w:r w:rsidRPr="00A12E0C">
        <w:rPr>
          <w:rFonts w:ascii="ITC Avant Garde" w:hAnsi="ITC Avant Garde"/>
          <w:spacing w:val="-1"/>
        </w:rPr>
        <w:t>c</w:t>
      </w:r>
      <w:r w:rsidRPr="00A12E0C">
        <w:rPr>
          <w:rFonts w:ascii="ITC Avant Garde" w:hAnsi="ITC Avant Garde"/>
        </w:rPr>
        <w:t>ión)</w:t>
      </w:r>
      <w:r w:rsidR="007F6748" w:rsidRPr="00A12E0C">
        <w:rPr>
          <w:rFonts w:ascii="ITC Avant Garde" w:hAnsi="ITC Avant Garde"/>
        </w:rPr>
        <w:t>;</w:t>
      </w:r>
      <w:r w:rsidR="007F6748" w:rsidRPr="00A12E0C">
        <w:rPr>
          <w:rFonts w:ascii="ITC Avant Garde" w:eastAsia="Times New Roman" w:hAnsi="ITC Avant Garde"/>
          <w:color w:val="000000" w:themeColor="text1"/>
          <w:kern w:val="1"/>
          <w:lang w:eastAsia="ar-SA"/>
        </w:rPr>
        <w:t xml:space="preserve"> y 1, 2, 7 y 15 </w:t>
      </w:r>
      <w:r w:rsidR="003444A9">
        <w:rPr>
          <w:rFonts w:ascii="ITC Avant Garde" w:eastAsia="Times New Roman" w:hAnsi="ITC Avant Garde"/>
          <w:color w:val="000000" w:themeColor="text1"/>
          <w:kern w:val="1"/>
          <w:lang w:eastAsia="ar-SA"/>
        </w:rPr>
        <w:t>fracci</w:t>
      </w:r>
      <w:r w:rsidR="00EC0B7A">
        <w:rPr>
          <w:rFonts w:ascii="ITC Avant Garde" w:eastAsia="Times New Roman" w:hAnsi="ITC Avant Garde"/>
          <w:color w:val="000000" w:themeColor="text1"/>
          <w:kern w:val="1"/>
          <w:lang w:eastAsia="ar-SA"/>
        </w:rPr>
        <w:t>o</w:t>
      </w:r>
      <w:r w:rsidR="003444A9">
        <w:rPr>
          <w:rFonts w:ascii="ITC Avant Garde" w:eastAsia="Times New Roman" w:hAnsi="ITC Avant Garde"/>
          <w:color w:val="000000" w:themeColor="text1"/>
          <w:kern w:val="1"/>
          <w:lang w:eastAsia="ar-SA"/>
        </w:rPr>
        <w:t>n</w:t>
      </w:r>
      <w:r w:rsidR="00EC0B7A">
        <w:rPr>
          <w:rFonts w:ascii="ITC Avant Garde" w:eastAsia="Times New Roman" w:hAnsi="ITC Avant Garde"/>
          <w:color w:val="000000" w:themeColor="text1"/>
          <w:kern w:val="1"/>
          <w:lang w:eastAsia="ar-SA"/>
        </w:rPr>
        <w:t>es I y</w:t>
      </w:r>
      <w:r w:rsidR="001E118E" w:rsidRPr="00A12E0C">
        <w:rPr>
          <w:rFonts w:ascii="ITC Avant Garde" w:eastAsia="Times New Roman" w:hAnsi="ITC Avant Garde"/>
          <w:color w:val="000000" w:themeColor="text1"/>
          <w:kern w:val="1"/>
          <w:lang w:eastAsia="ar-SA"/>
        </w:rPr>
        <w:t xml:space="preserve"> </w:t>
      </w:r>
      <w:r w:rsidR="00A44557" w:rsidRPr="00A12E0C">
        <w:rPr>
          <w:rFonts w:ascii="ITC Avant Garde" w:eastAsia="Times New Roman" w:hAnsi="ITC Avant Garde"/>
          <w:color w:val="000000" w:themeColor="text1"/>
          <w:kern w:val="1"/>
          <w:lang w:eastAsia="ar-SA"/>
        </w:rPr>
        <w:t>XL</w:t>
      </w:r>
      <w:r w:rsidR="007F6748" w:rsidRPr="00A12E0C">
        <w:rPr>
          <w:rFonts w:ascii="ITC Avant Garde" w:eastAsia="Times New Roman" w:hAnsi="ITC Avant Garde"/>
          <w:color w:val="000000" w:themeColor="text1"/>
          <w:kern w:val="1"/>
          <w:lang w:eastAsia="ar-SA"/>
        </w:rPr>
        <w:t>, 16, 17 fracción I</w:t>
      </w:r>
      <w:r w:rsidR="00FE4A87">
        <w:rPr>
          <w:rFonts w:ascii="ITC Avant Garde" w:eastAsia="Times New Roman" w:hAnsi="ITC Avant Garde"/>
          <w:color w:val="000000" w:themeColor="text1"/>
          <w:kern w:val="1"/>
          <w:lang w:eastAsia="ar-SA"/>
        </w:rPr>
        <w:t xml:space="preserve"> y</w:t>
      </w:r>
      <w:r w:rsidR="00EC7D7F" w:rsidRPr="00A12E0C">
        <w:rPr>
          <w:rFonts w:ascii="ITC Avant Garde" w:eastAsia="Times New Roman" w:hAnsi="ITC Avant Garde"/>
          <w:color w:val="000000" w:themeColor="text1"/>
          <w:kern w:val="1"/>
          <w:lang w:eastAsia="ar-SA"/>
        </w:rPr>
        <w:t xml:space="preserve"> 51</w:t>
      </w:r>
      <w:r w:rsidR="007F6748" w:rsidRPr="00A12E0C">
        <w:rPr>
          <w:rFonts w:ascii="ITC Avant Garde" w:eastAsia="Times New Roman" w:hAnsi="ITC Avant Garde"/>
          <w:color w:val="000000" w:themeColor="text1"/>
          <w:kern w:val="1"/>
          <w:lang w:eastAsia="ar-SA"/>
        </w:rPr>
        <w:t xml:space="preserve"> de la Ley</w:t>
      </w:r>
      <w:r w:rsidRPr="00A12E0C">
        <w:rPr>
          <w:rFonts w:ascii="ITC Avant Garde" w:hAnsi="ITC Avant Garde"/>
        </w:rPr>
        <w:t>,</w:t>
      </w:r>
      <w:r w:rsidRPr="00A12E0C">
        <w:rPr>
          <w:rFonts w:ascii="ITC Avant Garde" w:hAnsi="ITC Avant Garde"/>
          <w:spacing w:val="-17"/>
        </w:rPr>
        <w:t xml:space="preserve"> </w:t>
      </w:r>
      <w:r w:rsidRPr="00A12E0C">
        <w:rPr>
          <w:rFonts w:ascii="ITC Avant Garde" w:hAnsi="ITC Avant Garde"/>
          <w:spacing w:val="-2"/>
        </w:rPr>
        <w:t>e</w:t>
      </w:r>
      <w:r w:rsidRPr="00A12E0C">
        <w:rPr>
          <w:rFonts w:ascii="ITC Avant Garde" w:hAnsi="ITC Avant Garde"/>
        </w:rPr>
        <w:t>l</w:t>
      </w:r>
      <w:r w:rsidRPr="00A12E0C">
        <w:rPr>
          <w:rFonts w:ascii="ITC Avant Garde" w:hAnsi="ITC Avant Garde"/>
          <w:spacing w:val="-18"/>
        </w:rPr>
        <w:t xml:space="preserve"> </w:t>
      </w:r>
      <w:r w:rsidRPr="00A12E0C">
        <w:rPr>
          <w:rFonts w:ascii="ITC Avant Garde" w:hAnsi="ITC Avant Garde"/>
        </w:rPr>
        <w:t>Insti</w:t>
      </w:r>
      <w:r w:rsidRPr="00A12E0C">
        <w:rPr>
          <w:rFonts w:ascii="ITC Avant Garde" w:hAnsi="ITC Avant Garde"/>
          <w:spacing w:val="-1"/>
        </w:rPr>
        <w:t>t</w:t>
      </w:r>
      <w:r w:rsidRPr="00A12E0C">
        <w:rPr>
          <w:rFonts w:ascii="ITC Avant Garde" w:hAnsi="ITC Avant Garde"/>
        </w:rPr>
        <w:t>uto</w:t>
      </w:r>
      <w:r w:rsidRPr="00A12E0C">
        <w:rPr>
          <w:rFonts w:ascii="ITC Avant Garde" w:hAnsi="ITC Avant Garde"/>
          <w:spacing w:val="-17"/>
        </w:rPr>
        <w:t xml:space="preserve"> </w:t>
      </w:r>
      <w:r w:rsidRPr="00A12E0C">
        <w:rPr>
          <w:rFonts w:ascii="ITC Avant Garde" w:hAnsi="ITC Avant Garde"/>
        </w:rPr>
        <w:t>es</w:t>
      </w:r>
      <w:r w:rsidRPr="00A12E0C">
        <w:rPr>
          <w:rFonts w:ascii="ITC Avant Garde" w:hAnsi="ITC Avant Garde"/>
          <w:spacing w:val="-18"/>
        </w:rPr>
        <w:t xml:space="preserve"> </w:t>
      </w:r>
      <w:r w:rsidRPr="00A12E0C">
        <w:rPr>
          <w:rFonts w:ascii="ITC Avant Garde" w:hAnsi="ITC Avant Garde"/>
          <w:spacing w:val="-1"/>
        </w:rPr>
        <w:t>u</w:t>
      </w:r>
      <w:r w:rsidRPr="00A12E0C">
        <w:rPr>
          <w:rFonts w:ascii="ITC Avant Garde" w:hAnsi="ITC Avant Garde"/>
        </w:rPr>
        <w:t>n</w:t>
      </w:r>
      <w:r w:rsidRPr="00A12E0C">
        <w:rPr>
          <w:rFonts w:ascii="ITC Avant Garde" w:hAnsi="ITC Avant Garde"/>
          <w:spacing w:val="-18"/>
        </w:rPr>
        <w:t xml:space="preserve"> </w:t>
      </w:r>
      <w:r w:rsidRPr="00A12E0C">
        <w:rPr>
          <w:rFonts w:ascii="ITC Avant Garde" w:hAnsi="ITC Avant Garde"/>
        </w:rPr>
        <w:t>ó</w:t>
      </w:r>
      <w:r w:rsidRPr="00A12E0C">
        <w:rPr>
          <w:rFonts w:ascii="ITC Avant Garde" w:hAnsi="ITC Avant Garde"/>
          <w:spacing w:val="-1"/>
        </w:rPr>
        <w:t>r</w:t>
      </w:r>
      <w:r w:rsidRPr="00A12E0C">
        <w:rPr>
          <w:rFonts w:ascii="ITC Avant Garde" w:hAnsi="ITC Avant Garde"/>
        </w:rPr>
        <w:t>gano</w:t>
      </w:r>
      <w:r w:rsidRPr="00A12E0C">
        <w:rPr>
          <w:rFonts w:ascii="ITC Avant Garde" w:hAnsi="ITC Avant Garde"/>
          <w:spacing w:val="-18"/>
        </w:rPr>
        <w:t xml:space="preserve"> </w:t>
      </w:r>
      <w:r w:rsidRPr="00A12E0C">
        <w:rPr>
          <w:rFonts w:ascii="ITC Avant Garde" w:hAnsi="ITC Avant Garde"/>
        </w:rPr>
        <w:t>autónomo</w:t>
      </w:r>
      <w:r w:rsidRPr="00A12E0C">
        <w:rPr>
          <w:rFonts w:ascii="ITC Avant Garde" w:hAnsi="ITC Avant Garde"/>
          <w:spacing w:val="-17"/>
        </w:rPr>
        <w:t xml:space="preserve"> </w:t>
      </w:r>
      <w:r w:rsidRPr="00A12E0C">
        <w:rPr>
          <w:rFonts w:ascii="ITC Avant Garde" w:hAnsi="ITC Avant Garde"/>
        </w:rPr>
        <w:t>con</w:t>
      </w:r>
      <w:r w:rsidRPr="00A12E0C">
        <w:rPr>
          <w:rFonts w:ascii="ITC Avant Garde" w:hAnsi="ITC Avant Garde"/>
          <w:spacing w:val="-19"/>
        </w:rPr>
        <w:t xml:space="preserve"> </w:t>
      </w:r>
      <w:r w:rsidRPr="00A12E0C">
        <w:rPr>
          <w:rFonts w:ascii="ITC Avant Garde" w:hAnsi="ITC Avant Garde"/>
        </w:rPr>
        <w:t>personalidad</w:t>
      </w:r>
      <w:r w:rsidRPr="00A12E0C">
        <w:rPr>
          <w:rFonts w:ascii="ITC Avant Garde" w:hAnsi="ITC Avant Garde"/>
          <w:spacing w:val="-18"/>
        </w:rPr>
        <w:t xml:space="preserve"> </w:t>
      </w:r>
      <w:r w:rsidRPr="00A12E0C">
        <w:rPr>
          <w:rFonts w:ascii="ITC Avant Garde" w:hAnsi="ITC Avant Garde"/>
        </w:rPr>
        <w:t>jurídica</w:t>
      </w:r>
      <w:r w:rsidRPr="00A12E0C">
        <w:rPr>
          <w:rFonts w:ascii="ITC Avant Garde" w:hAnsi="ITC Avant Garde"/>
          <w:spacing w:val="-18"/>
        </w:rPr>
        <w:t xml:space="preserve"> </w:t>
      </w:r>
      <w:r w:rsidRPr="00A12E0C">
        <w:rPr>
          <w:rFonts w:ascii="ITC Avant Garde" w:hAnsi="ITC Avant Garde"/>
        </w:rPr>
        <w:t>y</w:t>
      </w:r>
      <w:r w:rsidRPr="00A12E0C">
        <w:rPr>
          <w:rFonts w:ascii="ITC Avant Garde" w:hAnsi="ITC Avant Garde"/>
          <w:spacing w:val="-18"/>
        </w:rPr>
        <w:t xml:space="preserve"> </w:t>
      </w:r>
      <w:r w:rsidRPr="00A12E0C">
        <w:rPr>
          <w:rFonts w:ascii="ITC Avant Garde" w:hAnsi="ITC Avant Garde"/>
        </w:rPr>
        <w:t>patrimonio</w:t>
      </w:r>
      <w:r w:rsidRPr="00A12E0C">
        <w:rPr>
          <w:rFonts w:ascii="ITC Avant Garde" w:hAnsi="ITC Avant Garde"/>
          <w:w w:val="99"/>
        </w:rPr>
        <w:t xml:space="preserve"> </w:t>
      </w:r>
      <w:r w:rsidRPr="00A12E0C">
        <w:rPr>
          <w:rFonts w:ascii="ITC Avant Garde" w:hAnsi="ITC Avant Garde"/>
        </w:rPr>
        <w:t>propio</w:t>
      </w:r>
      <w:r w:rsidRPr="00A12E0C">
        <w:rPr>
          <w:rFonts w:ascii="ITC Avant Garde" w:hAnsi="ITC Avant Garde"/>
          <w:spacing w:val="1"/>
        </w:rPr>
        <w:t xml:space="preserve"> </w:t>
      </w:r>
      <w:r w:rsidRPr="00A12E0C">
        <w:rPr>
          <w:rFonts w:ascii="ITC Avant Garde" w:hAnsi="ITC Avant Garde"/>
        </w:rPr>
        <w:t>que tiene</w:t>
      </w:r>
      <w:r w:rsidRPr="00A12E0C">
        <w:rPr>
          <w:rFonts w:ascii="ITC Avant Garde" w:hAnsi="ITC Avant Garde"/>
          <w:spacing w:val="1"/>
        </w:rPr>
        <w:t xml:space="preserve"> </w:t>
      </w:r>
      <w:r w:rsidRPr="00A12E0C">
        <w:rPr>
          <w:rFonts w:ascii="ITC Avant Garde" w:hAnsi="ITC Avant Garde"/>
        </w:rPr>
        <w:t>por objeto</w:t>
      </w:r>
      <w:r w:rsidRPr="00A12E0C">
        <w:rPr>
          <w:rFonts w:ascii="ITC Avant Garde" w:hAnsi="ITC Avant Garde"/>
          <w:spacing w:val="3"/>
        </w:rPr>
        <w:t xml:space="preserve"> </w:t>
      </w:r>
      <w:r w:rsidRPr="00A12E0C">
        <w:rPr>
          <w:rFonts w:ascii="ITC Avant Garde" w:hAnsi="ITC Avant Garde"/>
        </w:rPr>
        <w:t>el</w:t>
      </w:r>
      <w:r w:rsidRPr="00A12E0C">
        <w:rPr>
          <w:rFonts w:ascii="ITC Avant Garde" w:hAnsi="ITC Avant Garde"/>
          <w:spacing w:val="1"/>
        </w:rPr>
        <w:t xml:space="preserve"> </w:t>
      </w:r>
      <w:r w:rsidRPr="00A12E0C">
        <w:rPr>
          <w:rFonts w:ascii="ITC Avant Garde" w:hAnsi="ITC Avant Garde"/>
        </w:rPr>
        <w:t>desarrollo</w:t>
      </w:r>
      <w:r w:rsidRPr="00A12E0C">
        <w:rPr>
          <w:rFonts w:ascii="ITC Avant Garde" w:hAnsi="ITC Avant Garde"/>
          <w:spacing w:val="1"/>
        </w:rPr>
        <w:t xml:space="preserve"> </w:t>
      </w:r>
      <w:r w:rsidRPr="00A12E0C">
        <w:rPr>
          <w:rFonts w:ascii="ITC Avant Garde" w:hAnsi="ITC Avant Garde"/>
        </w:rPr>
        <w:t>eficiente</w:t>
      </w:r>
      <w:r w:rsidRPr="00A12E0C">
        <w:rPr>
          <w:rFonts w:ascii="ITC Avant Garde" w:hAnsi="ITC Avant Garde"/>
          <w:spacing w:val="1"/>
        </w:rPr>
        <w:t xml:space="preserve"> </w:t>
      </w:r>
      <w:r w:rsidRPr="00A12E0C">
        <w:rPr>
          <w:rFonts w:ascii="ITC Avant Garde" w:hAnsi="ITC Avant Garde"/>
          <w:spacing w:val="-1"/>
        </w:rPr>
        <w:t>d</w:t>
      </w:r>
      <w:r w:rsidRPr="00A12E0C">
        <w:rPr>
          <w:rFonts w:ascii="ITC Avant Garde" w:hAnsi="ITC Avant Garde"/>
        </w:rPr>
        <w:t>e</w:t>
      </w:r>
      <w:r w:rsidRPr="00A12E0C">
        <w:rPr>
          <w:rFonts w:ascii="ITC Avant Garde" w:hAnsi="ITC Avant Garde"/>
          <w:spacing w:val="1"/>
        </w:rPr>
        <w:t xml:space="preserve"> </w:t>
      </w:r>
      <w:r w:rsidRPr="00A12E0C">
        <w:rPr>
          <w:rFonts w:ascii="ITC Avant Garde" w:hAnsi="ITC Avant Garde"/>
        </w:rPr>
        <w:t>la radiodifusión</w:t>
      </w:r>
      <w:r w:rsidRPr="00A12E0C">
        <w:rPr>
          <w:rFonts w:ascii="ITC Avant Garde" w:hAnsi="ITC Avant Garde"/>
          <w:spacing w:val="2"/>
        </w:rPr>
        <w:t xml:space="preserve"> </w:t>
      </w:r>
      <w:r w:rsidRPr="00A12E0C">
        <w:rPr>
          <w:rFonts w:ascii="ITC Avant Garde" w:hAnsi="ITC Avant Garde"/>
        </w:rPr>
        <w:t>y las</w:t>
      </w:r>
      <w:r w:rsidRPr="00A12E0C">
        <w:rPr>
          <w:rFonts w:ascii="ITC Avant Garde" w:hAnsi="ITC Avant Garde"/>
          <w:w w:val="99"/>
        </w:rPr>
        <w:t xml:space="preserve"> </w:t>
      </w:r>
      <w:r w:rsidRPr="00A12E0C">
        <w:rPr>
          <w:rFonts w:ascii="ITC Avant Garde" w:hAnsi="ITC Avant Garde"/>
        </w:rPr>
        <w:t>telecomun</w:t>
      </w:r>
      <w:r w:rsidRPr="00A12E0C">
        <w:rPr>
          <w:rFonts w:ascii="ITC Avant Garde" w:hAnsi="ITC Avant Garde"/>
          <w:spacing w:val="1"/>
        </w:rPr>
        <w:t>i</w:t>
      </w:r>
      <w:r w:rsidRPr="00A12E0C">
        <w:rPr>
          <w:rFonts w:ascii="ITC Avant Garde" w:hAnsi="ITC Avant Garde"/>
        </w:rPr>
        <w:t>ca</w:t>
      </w:r>
      <w:r w:rsidRPr="00A12E0C">
        <w:rPr>
          <w:rFonts w:ascii="ITC Avant Garde" w:hAnsi="ITC Avant Garde"/>
          <w:spacing w:val="-1"/>
        </w:rPr>
        <w:t>c</w:t>
      </w:r>
      <w:r w:rsidRPr="00A12E0C">
        <w:rPr>
          <w:rFonts w:ascii="ITC Avant Garde" w:hAnsi="ITC Avant Garde"/>
        </w:rPr>
        <w:t>iones</w:t>
      </w:r>
      <w:r w:rsidR="005402B2" w:rsidRPr="00A12E0C">
        <w:rPr>
          <w:rFonts w:ascii="ITC Avant Garde" w:hAnsi="ITC Avant Garde"/>
        </w:rPr>
        <w:t>, a</w:t>
      </w:r>
      <w:r w:rsidR="007F6748" w:rsidRPr="00A12E0C">
        <w:rPr>
          <w:rFonts w:ascii="ITC Avant Garde" w:eastAsia="Times New Roman" w:hAnsi="ITC Avant Garde"/>
          <w:color w:val="000000" w:themeColor="text1"/>
          <w:kern w:val="1"/>
          <w:lang w:eastAsia="ar-SA"/>
        </w:rPr>
        <w:t>demás de ser también la autoridad en materia de competencia económica de los sectores de radiodifusión y telecomunicaciones.</w:t>
      </w:r>
    </w:p>
    <w:p w14:paraId="2C1EE09C" w14:textId="77777777" w:rsidR="008C4616" w:rsidRDefault="008C4616" w:rsidP="0087336D">
      <w:pPr>
        <w:pStyle w:val="Textoindependiente"/>
        <w:ind w:left="0" w:right="-81"/>
        <w:jc w:val="both"/>
      </w:pPr>
    </w:p>
    <w:p w14:paraId="392BCE59" w14:textId="0BAD9824" w:rsidR="0042216A" w:rsidRDefault="00331672" w:rsidP="0087336D">
      <w:pPr>
        <w:pStyle w:val="Textoindependiente"/>
        <w:ind w:left="0" w:right="-81"/>
        <w:jc w:val="both"/>
      </w:pPr>
      <w:r>
        <w:t>Para</w:t>
      </w:r>
      <w:r>
        <w:rPr>
          <w:spacing w:val="33"/>
        </w:rPr>
        <w:t xml:space="preserve"> </w:t>
      </w:r>
      <w:r>
        <w:rPr>
          <w:spacing w:val="-1"/>
        </w:rPr>
        <w:t>ta</w:t>
      </w:r>
      <w:r>
        <w:t>l</w:t>
      </w:r>
      <w:r>
        <w:rPr>
          <w:spacing w:val="36"/>
        </w:rPr>
        <w:t xml:space="preserve"> </w:t>
      </w:r>
      <w:r>
        <w:t>efecto,</w:t>
      </w:r>
      <w:r>
        <w:rPr>
          <w:spacing w:val="34"/>
        </w:rPr>
        <w:t xml:space="preserve"> </w:t>
      </w:r>
      <w:r>
        <w:t>tiene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t>car</w:t>
      </w:r>
      <w:r>
        <w:rPr>
          <w:spacing w:val="-1"/>
        </w:rPr>
        <w:t>g</w:t>
      </w:r>
      <w:r>
        <w:t>o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regulación,</w:t>
      </w:r>
      <w:r>
        <w:rPr>
          <w:spacing w:val="29"/>
        </w:rPr>
        <w:t xml:space="preserve"> </w:t>
      </w:r>
      <w:r>
        <w:t>promoción</w:t>
      </w:r>
      <w:r>
        <w:rPr>
          <w:spacing w:val="2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supervisión</w:t>
      </w:r>
      <w:r>
        <w:rPr>
          <w:spacing w:val="27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uso,</w:t>
      </w:r>
      <w:r>
        <w:rPr>
          <w:spacing w:val="26"/>
        </w:rPr>
        <w:t xml:space="preserve"> </w:t>
      </w:r>
      <w:r>
        <w:t>aprovechamiento</w:t>
      </w:r>
      <w:r>
        <w:rPr>
          <w:spacing w:val="27"/>
        </w:rPr>
        <w:t xml:space="preserve"> </w:t>
      </w:r>
      <w:r>
        <w:t>y</w:t>
      </w:r>
      <w:r>
        <w:rPr>
          <w:w w:val="99"/>
        </w:rPr>
        <w:t xml:space="preserve"> </w:t>
      </w:r>
      <w:r>
        <w:t>explotaci</w:t>
      </w:r>
      <w:r>
        <w:rPr>
          <w:spacing w:val="1"/>
        </w:rPr>
        <w:t>ó</w:t>
      </w:r>
      <w:r>
        <w:t>n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esp</w:t>
      </w:r>
      <w:r>
        <w:rPr>
          <w:spacing w:val="1"/>
        </w:rPr>
        <w:t>e</w:t>
      </w:r>
      <w:r>
        <w:t>ctro</w:t>
      </w:r>
      <w:r>
        <w:rPr>
          <w:spacing w:val="-9"/>
        </w:rPr>
        <w:t xml:space="preserve"> </w:t>
      </w:r>
      <w:r>
        <w:t>radio</w:t>
      </w:r>
      <w:r>
        <w:rPr>
          <w:spacing w:val="1"/>
        </w:rPr>
        <w:t>e</w:t>
      </w:r>
      <w:r>
        <w:t>léctrico,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o</w:t>
      </w:r>
      <w:r>
        <w:rPr>
          <w:spacing w:val="1"/>
        </w:rPr>
        <w:t>r</w:t>
      </w:r>
      <w:r>
        <w:t>bitales,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a</w:t>
      </w:r>
      <w:r>
        <w:t>telitales,</w:t>
      </w:r>
      <w:r>
        <w:rPr>
          <w:spacing w:val="-8"/>
        </w:rPr>
        <w:t xml:space="preserve"> </w:t>
      </w:r>
      <w:r>
        <w:t>las</w:t>
      </w:r>
      <w:r>
        <w:rPr>
          <w:w w:val="99"/>
        </w:rPr>
        <w:t xml:space="preserve"> </w:t>
      </w:r>
      <w:r>
        <w:t>redes</w:t>
      </w:r>
      <w:r>
        <w:rPr>
          <w:spacing w:val="-8"/>
        </w:rPr>
        <w:t xml:space="preserve"> </w:t>
      </w:r>
      <w:r>
        <w:t>públ</w:t>
      </w:r>
      <w:r>
        <w:rPr>
          <w:spacing w:val="2"/>
        </w:rPr>
        <w:t>i</w:t>
      </w:r>
      <w:r>
        <w:t>cas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8"/>
        </w:rPr>
        <w:t xml:space="preserve"> </w:t>
      </w:r>
      <w:r>
        <w:t>tel</w:t>
      </w:r>
      <w:r>
        <w:rPr>
          <w:spacing w:val="1"/>
        </w:rPr>
        <w:t>e</w:t>
      </w:r>
      <w:r>
        <w:t>comunicaciones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prestación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7"/>
        </w:rPr>
        <w:t xml:space="preserve"> </w:t>
      </w:r>
      <w:r>
        <w:t>radiodif</w:t>
      </w:r>
      <w:r>
        <w:rPr>
          <w:spacing w:val="-1"/>
        </w:rPr>
        <w:t>u</w:t>
      </w:r>
      <w:r>
        <w:t>sión</w:t>
      </w:r>
      <w:r>
        <w:rPr>
          <w:spacing w:val="-6"/>
        </w:rPr>
        <w:t xml:space="preserve"> 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1"/>
        </w:rPr>
        <w:t xml:space="preserve"> </w:t>
      </w:r>
      <w:r>
        <w:t>telec</w:t>
      </w:r>
      <w:r>
        <w:rPr>
          <w:spacing w:val="1"/>
        </w:rPr>
        <w:t>o</w:t>
      </w:r>
      <w:r>
        <w:t>munica</w:t>
      </w:r>
      <w:r>
        <w:rPr>
          <w:spacing w:val="-1"/>
        </w:rPr>
        <w:t>c</w:t>
      </w:r>
      <w:r>
        <w:t>i</w:t>
      </w:r>
      <w:r>
        <w:rPr>
          <w:spacing w:val="1"/>
        </w:rPr>
        <w:t>o</w:t>
      </w:r>
      <w:r>
        <w:t>nes,</w:t>
      </w:r>
      <w:r>
        <w:rPr>
          <w:spacing w:val="-9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acceso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infraestr</w:t>
      </w:r>
      <w:r>
        <w:rPr>
          <w:spacing w:val="1"/>
        </w:rPr>
        <w:t>u</w:t>
      </w:r>
      <w:r>
        <w:t>ct</w:t>
      </w:r>
      <w:r>
        <w:rPr>
          <w:spacing w:val="-1"/>
        </w:rPr>
        <w:t>u</w:t>
      </w:r>
      <w:r>
        <w:t>ra</w:t>
      </w:r>
      <w:r>
        <w:rPr>
          <w:spacing w:val="-10"/>
        </w:rPr>
        <w:t xml:space="preserve"> </w:t>
      </w:r>
      <w:r>
        <w:t>activa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pasiva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ot</w:t>
      </w:r>
      <w:r>
        <w:rPr>
          <w:spacing w:val="1"/>
        </w:rPr>
        <w:t>ro</w:t>
      </w:r>
      <w:r>
        <w:t>s</w:t>
      </w:r>
      <w:r>
        <w:rPr>
          <w:w w:val="99"/>
        </w:rPr>
        <w:t xml:space="preserve"> </w:t>
      </w:r>
      <w:r>
        <w:t>insumos</w:t>
      </w:r>
      <w:r>
        <w:rPr>
          <w:spacing w:val="20"/>
        </w:rPr>
        <w:t xml:space="preserve"> </w:t>
      </w:r>
      <w:r>
        <w:t>esenciales.</w:t>
      </w:r>
    </w:p>
    <w:p w14:paraId="6A4A4D3E" w14:textId="77777777" w:rsidR="00F66C8A" w:rsidRDefault="00F66C8A" w:rsidP="0087336D">
      <w:pPr>
        <w:pStyle w:val="Textoindependiente"/>
        <w:ind w:left="0" w:right="-81"/>
        <w:jc w:val="both"/>
      </w:pPr>
    </w:p>
    <w:p w14:paraId="0EE957A5" w14:textId="45FDBD64" w:rsidR="00536C86" w:rsidRDefault="00F66C8A" w:rsidP="0087336D">
      <w:pPr>
        <w:pStyle w:val="Textoindependiente"/>
        <w:ind w:left="0" w:right="-81"/>
        <w:jc w:val="both"/>
      </w:pPr>
      <w:r>
        <w:t>E</w:t>
      </w:r>
      <w:r w:rsidR="00E120ED">
        <w:t>l Instituto tiene la facultad para llevar a cabo consultas públicas, tal como lo dispone</w:t>
      </w:r>
      <w:r w:rsidR="00634AC0">
        <w:t>n</w:t>
      </w:r>
      <w:r w:rsidR="00EC7D7F">
        <w:t xml:space="preserve"> </w:t>
      </w:r>
      <w:r w:rsidR="00634AC0">
        <w:t>los</w:t>
      </w:r>
      <w:r w:rsidR="00EC7D7F">
        <w:t xml:space="preserve"> artículo</w:t>
      </w:r>
      <w:r w:rsidR="00634AC0">
        <w:t>s</w:t>
      </w:r>
      <w:r w:rsidR="00EC7D7F">
        <w:t xml:space="preserve"> 15</w:t>
      </w:r>
      <w:r w:rsidR="00A3106A">
        <w:t>,</w:t>
      </w:r>
      <w:r w:rsidR="00EC7D7F">
        <w:t xml:space="preserve"> fracción XL y 51</w:t>
      </w:r>
      <w:r w:rsidR="00A3106A">
        <w:t>,</w:t>
      </w:r>
      <w:r w:rsidR="00FF69E9">
        <w:t xml:space="preserve"> primer párrafo</w:t>
      </w:r>
      <w:r w:rsidR="00EC7D7F">
        <w:t xml:space="preserve"> de la Ley</w:t>
      </w:r>
      <w:r w:rsidR="00634AC0">
        <w:t>, los cuales</w:t>
      </w:r>
      <w:r w:rsidR="00EC7D7F">
        <w:t xml:space="preserve"> señalan:</w:t>
      </w:r>
    </w:p>
    <w:p w14:paraId="09C3382A" w14:textId="77777777" w:rsidR="00EC7D7F" w:rsidRDefault="00EC7D7F" w:rsidP="0087336D">
      <w:pPr>
        <w:pStyle w:val="Textoindependiente"/>
        <w:ind w:left="0" w:right="-81"/>
        <w:jc w:val="both"/>
      </w:pPr>
    </w:p>
    <w:p w14:paraId="1AD4F187" w14:textId="2C5BBDEB" w:rsidR="00A40A1A" w:rsidRDefault="00EC7D7F" w:rsidP="0087336D">
      <w:pPr>
        <w:pStyle w:val="Textoindependiente"/>
        <w:ind w:left="567" w:right="615"/>
        <w:jc w:val="both"/>
        <w:rPr>
          <w:i/>
          <w:sz w:val="20"/>
        </w:rPr>
      </w:pPr>
      <w:r w:rsidRPr="00EC7D7F">
        <w:rPr>
          <w:i/>
          <w:sz w:val="20"/>
        </w:rPr>
        <w:t>“</w:t>
      </w:r>
      <w:r w:rsidR="00A40A1A" w:rsidRPr="00E61E9A">
        <w:rPr>
          <w:b/>
          <w:i/>
          <w:sz w:val="20"/>
        </w:rPr>
        <w:t>Artículo 15</w:t>
      </w:r>
      <w:r w:rsidR="00A40A1A" w:rsidRPr="00A40A1A">
        <w:rPr>
          <w:i/>
          <w:sz w:val="20"/>
        </w:rPr>
        <w:t>. Para el ejercicio de sus atribuciones corresponde al Instituto:</w:t>
      </w:r>
    </w:p>
    <w:p w14:paraId="350507B9" w14:textId="2ACD236E" w:rsidR="00EC7D7F" w:rsidRPr="00EC7D7F" w:rsidRDefault="00EC7D7F" w:rsidP="0087336D">
      <w:pPr>
        <w:pStyle w:val="Textoindependiente"/>
        <w:ind w:left="567" w:right="615"/>
        <w:jc w:val="both"/>
        <w:rPr>
          <w:i/>
          <w:sz w:val="20"/>
        </w:rPr>
      </w:pPr>
      <w:r w:rsidRPr="00EC7D7F">
        <w:rPr>
          <w:i/>
          <w:sz w:val="20"/>
        </w:rPr>
        <w:t>(…)</w:t>
      </w:r>
    </w:p>
    <w:p w14:paraId="29E56968" w14:textId="36751D00" w:rsidR="00536C86" w:rsidRPr="00EC7D7F" w:rsidRDefault="00EC7D7F" w:rsidP="0087336D">
      <w:pPr>
        <w:pStyle w:val="Textoindependiente"/>
        <w:ind w:left="567" w:right="615"/>
        <w:jc w:val="both"/>
        <w:rPr>
          <w:i/>
          <w:sz w:val="20"/>
        </w:rPr>
      </w:pPr>
      <w:r w:rsidRPr="00E61E9A">
        <w:rPr>
          <w:b/>
          <w:i/>
          <w:sz w:val="20"/>
        </w:rPr>
        <w:t>XL.</w:t>
      </w:r>
      <w:r w:rsidRPr="00EC7D7F">
        <w:rPr>
          <w:i/>
          <w:sz w:val="20"/>
        </w:rPr>
        <w:t xml:space="preserve"> Formular, de considerarlo necesario para el ejercicio de sus funciones, consultas públicas no vinculatorias, en las materias de su competencia;</w:t>
      </w:r>
    </w:p>
    <w:p w14:paraId="0495DD1D" w14:textId="1CB24B99" w:rsidR="00EC7D7F" w:rsidRPr="00EC7D7F" w:rsidRDefault="00EC7D7F" w:rsidP="0087336D">
      <w:pPr>
        <w:pStyle w:val="Textoindependiente"/>
        <w:ind w:left="567" w:right="615"/>
        <w:jc w:val="both"/>
        <w:rPr>
          <w:i/>
          <w:sz w:val="20"/>
        </w:rPr>
      </w:pPr>
      <w:r w:rsidRPr="00EC7D7F">
        <w:rPr>
          <w:i/>
          <w:sz w:val="20"/>
        </w:rPr>
        <w:t>(…)</w:t>
      </w:r>
      <w:r w:rsidR="00586472">
        <w:rPr>
          <w:i/>
          <w:sz w:val="20"/>
        </w:rPr>
        <w:t>”</w:t>
      </w:r>
    </w:p>
    <w:p w14:paraId="590BEF3B" w14:textId="77777777" w:rsidR="00EC7D7F" w:rsidRPr="00EC7D7F" w:rsidRDefault="00EC7D7F" w:rsidP="0087336D">
      <w:pPr>
        <w:pStyle w:val="Textoindependiente"/>
        <w:ind w:left="567" w:right="615"/>
        <w:jc w:val="both"/>
        <w:rPr>
          <w:i/>
          <w:sz w:val="20"/>
        </w:rPr>
      </w:pPr>
    </w:p>
    <w:p w14:paraId="45E64937" w14:textId="49495E99" w:rsidR="00EC7D7F" w:rsidRPr="00EC7D7F" w:rsidRDefault="00586472" w:rsidP="0087336D">
      <w:pPr>
        <w:pStyle w:val="Textoindependiente"/>
        <w:ind w:left="567" w:right="615"/>
        <w:jc w:val="both"/>
        <w:rPr>
          <w:i/>
          <w:sz w:val="20"/>
        </w:rPr>
      </w:pPr>
      <w:r>
        <w:rPr>
          <w:b/>
          <w:i/>
          <w:sz w:val="20"/>
        </w:rPr>
        <w:t>“</w:t>
      </w:r>
      <w:r w:rsidR="00EC7D7F" w:rsidRPr="00E61E9A">
        <w:rPr>
          <w:b/>
          <w:i/>
          <w:sz w:val="20"/>
        </w:rPr>
        <w:t>Artículo 51.</w:t>
      </w:r>
      <w:r w:rsidR="00FF69E9" w:rsidRPr="00FF69E9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="00EC7D7F" w:rsidRPr="00FF69E9">
        <w:rPr>
          <w:i/>
          <w:sz w:val="20"/>
        </w:rPr>
        <w:t>(…)</w:t>
      </w:r>
      <w:r w:rsidR="00EC7D7F">
        <w:rPr>
          <w:i/>
          <w:sz w:val="20"/>
        </w:rPr>
        <w:t xml:space="preserve"> </w:t>
      </w:r>
      <w:r w:rsidR="00EC7D7F" w:rsidRPr="00586472">
        <w:rPr>
          <w:i/>
          <w:sz w:val="20"/>
          <w:u w:val="single"/>
        </w:rPr>
        <w:t>en cualquier caso que determine el Pleno, el Instituto deberá realizar consultas públicas bajo principios de transparencia y participación ciudadana, en los términos que determine el Plen</w:t>
      </w:r>
      <w:r w:rsidR="008C5B9F">
        <w:rPr>
          <w:i/>
          <w:sz w:val="20"/>
          <w:u w:val="single"/>
        </w:rPr>
        <w:t>o</w:t>
      </w:r>
      <w:r w:rsidR="00464817">
        <w:rPr>
          <w:i/>
          <w:sz w:val="20"/>
          <w:u w:val="single"/>
        </w:rPr>
        <w:t>,</w:t>
      </w:r>
      <w:r w:rsidR="008C5B9F">
        <w:rPr>
          <w:i/>
          <w:sz w:val="20"/>
          <w:u w:val="single"/>
        </w:rPr>
        <w:t xml:space="preserve"> (</w:t>
      </w:r>
      <w:r w:rsidR="008C5B9F">
        <w:rPr>
          <w:i/>
          <w:sz w:val="20"/>
        </w:rPr>
        <w:t>…)</w:t>
      </w:r>
      <w:r w:rsidR="00EC7D7F" w:rsidRPr="00EC7D7F">
        <w:rPr>
          <w:i/>
          <w:sz w:val="20"/>
        </w:rPr>
        <w:t>”</w:t>
      </w:r>
    </w:p>
    <w:p w14:paraId="1F309223" w14:textId="77777777" w:rsidR="00536C86" w:rsidRDefault="00536C86" w:rsidP="0087336D">
      <w:pPr>
        <w:pStyle w:val="Textoindependiente"/>
        <w:ind w:left="0" w:right="-81"/>
        <w:jc w:val="both"/>
      </w:pPr>
    </w:p>
    <w:p w14:paraId="62E63103" w14:textId="5E4B4187" w:rsidR="00840AC5" w:rsidRPr="00840AC5" w:rsidRDefault="00331672" w:rsidP="0087336D">
      <w:pPr>
        <w:pStyle w:val="Textoindependiente"/>
        <w:ind w:left="0" w:right="-81"/>
        <w:jc w:val="both"/>
      </w:pPr>
      <w:r w:rsidRPr="007633FF">
        <w:t>Derivado</w:t>
      </w:r>
      <w:r w:rsidRPr="007633FF">
        <w:rPr>
          <w:spacing w:val="5"/>
        </w:rPr>
        <w:t xml:space="preserve"> </w:t>
      </w:r>
      <w:r w:rsidRPr="007633FF">
        <w:t>de</w:t>
      </w:r>
      <w:r w:rsidRPr="007633FF">
        <w:rPr>
          <w:spacing w:val="6"/>
        </w:rPr>
        <w:t xml:space="preserve"> </w:t>
      </w:r>
      <w:r w:rsidRPr="007633FF">
        <w:t>lo</w:t>
      </w:r>
      <w:r w:rsidRPr="007633FF">
        <w:rPr>
          <w:spacing w:val="6"/>
        </w:rPr>
        <w:t xml:space="preserve"> </w:t>
      </w:r>
      <w:r w:rsidRPr="007633FF">
        <w:t>anterior,</w:t>
      </w:r>
      <w:r w:rsidRPr="007633FF">
        <w:rPr>
          <w:spacing w:val="6"/>
        </w:rPr>
        <w:t xml:space="preserve"> </w:t>
      </w:r>
      <w:r w:rsidR="00A44557" w:rsidRPr="007633FF">
        <w:rPr>
          <w:rFonts w:eastAsia="Times New Roman"/>
          <w:color w:val="000000" w:themeColor="text1"/>
          <w:kern w:val="1"/>
          <w:lang w:eastAsia="ar-SA"/>
        </w:rPr>
        <w:t>como órgano máximo de gobierno del</w:t>
      </w:r>
      <w:r w:rsidRPr="007633FF">
        <w:rPr>
          <w:spacing w:val="8"/>
        </w:rPr>
        <w:t xml:space="preserve"> </w:t>
      </w:r>
      <w:r w:rsidRPr="007633FF">
        <w:t>Instituto</w:t>
      </w:r>
      <w:r w:rsidR="007633FF" w:rsidRPr="007633FF">
        <w:rPr>
          <w:rFonts w:eastAsia="Times New Roman"/>
          <w:color w:val="000000" w:themeColor="text1"/>
          <w:kern w:val="1"/>
          <w:lang w:eastAsia="ar-SA"/>
        </w:rPr>
        <w:t xml:space="preserve">, el Pleno resulta </w:t>
      </w:r>
      <w:r w:rsidR="007633FF" w:rsidRPr="00840AC5">
        <w:t xml:space="preserve">competente </w:t>
      </w:r>
      <w:r w:rsidRPr="00840AC5">
        <w:t>p</w:t>
      </w:r>
      <w:r w:rsidRPr="007633FF">
        <w:t>ara</w:t>
      </w:r>
      <w:r w:rsidRPr="00840AC5">
        <w:t xml:space="preserve"> </w:t>
      </w:r>
      <w:r w:rsidRPr="007633FF">
        <w:t>emitir</w:t>
      </w:r>
      <w:r w:rsidRPr="00840AC5">
        <w:t xml:space="preserve"> e</w:t>
      </w:r>
      <w:r w:rsidRPr="007633FF">
        <w:t>l</w:t>
      </w:r>
      <w:r w:rsidRPr="00840AC5">
        <w:t xml:space="preserve"> </w:t>
      </w:r>
      <w:r w:rsidRPr="007633FF">
        <w:t>presente</w:t>
      </w:r>
      <w:r w:rsidRPr="00840AC5">
        <w:t xml:space="preserve"> </w:t>
      </w:r>
      <w:r w:rsidRPr="007633FF">
        <w:t>Acuerdo</w:t>
      </w:r>
      <w:r w:rsidRPr="00840AC5">
        <w:t xml:space="preserve"> </w:t>
      </w:r>
      <w:r w:rsidRPr="007633FF">
        <w:t>y</w:t>
      </w:r>
      <w:r w:rsidRPr="00840AC5">
        <w:t xml:space="preserve"> </w:t>
      </w:r>
      <w:r w:rsidRPr="007633FF">
        <w:t>realizar</w:t>
      </w:r>
      <w:r w:rsidRPr="00840AC5">
        <w:t xml:space="preserve"> </w:t>
      </w:r>
      <w:r w:rsidRPr="007633FF">
        <w:t>una</w:t>
      </w:r>
      <w:r w:rsidRPr="00840AC5">
        <w:t xml:space="preserve"> </w:t>
      </w:r>
      <w:r w:rsidRPr="007633FF">
        <w:t>consul</w:t>
      </w:r>
      <w:r w:rsidRPr="00840AC5">
        <w:t>t</w:t>
      </w:r>
      <w:r w:rsidRPr="007633FF">
        <w:t>a</w:t>
      </w:r>
      <w:r w:rsidRPr="00840AC5">
        <w:t xml:space="preserve"> </w:t>
      </w:r>
      <w:r w:rsidRPr="007633FF">
        <w:t>pública</w:t>
      </w:r>
      <w:r w:rsidR="00497C31">
        <w:t>,</w:t>
      </w:r>
      <w:r w:rsidR="00840AC5" w:rsidRPr="00840AC5">
        <w:t xml:space="preserve"> </w:t>
      </w:r>
      <w:r w:rsidRPr="007633FF">
        <w:t>respecto</w:t>
      </w:r>
      <w:r w:rsidRPr="00840AC5">
        <w:t xml:space="preserve"> </w:t>
      </w:r>
      <w:r w:rsidRPr="007633FF">
        <w:t>del</w:t>
      </w:r>
      <w:r w:rsidRPr="00840AC5">
        <w:t xml:space="preserve"> </w:t>
      </w:r>
      <w:r w:rsidRPr="00EC7D7F">
        <w:rPr>
          <w:i/>
        </w:rPr>
        <w:t>“</w:t>
      </w:r>
      <w:r w:rsidR="00A04343" w:rsidRPr="00EC7D7F">
        <w:rPr>
          <w:i/>
        </w:rPr>
        <w:t>P</w:t>
      </w:r>
      <w:r w:rsidRPr="00EC7D7F">
        <w:rPr>
          <w:i/>
        </w:rPr>
        <w:t>royecto de</w:t>
      </w:r>
      <w:r w:rsidRPr="00EC7D7F">
        <w:rPr>
          <w:rFonts w:cs="ITC Avant Garde"/>
          <w:i/>
          <w:w w:val="99"/>
        </w:rPr>
        <w:t xml:space="preserve"> </w:t>
      </w:r>
      <w:r w:rsidR="00662DE7" w:rsidRPr="00EC7D7F">
        <w:rPr>
          <w:rFonts w:cs="ITC Avant Garde"/>
          <w:i/>
        </w:rPr>
        <w:t>Bases</w:t>
      </w:r>
      <w:r w:rsidR="003444A9">
        <w:rPr>
          <w:rFonts w:cs="ITC Avant Garde"/>
          <w:i/>
        </w:rPr>
        <w:t xml:space="preserve"> </w:t>
      </w:r>
      <w:r w:rsidR="00662DE7" w:rsidRPr="00EC7D7F">
        <w:rPr>
          <w:rFonts w:cs="ITC Avant Garde"/>
          <w:i/>
        </w:rPr>
        <w:t xml:space="preserve">de </w:t>
      </w:r>
      <w:r w:rsidR="003444A9">
        <w:rPr>
          <w:rFonts w:cs="ITC Avant Garde"/>
          <w:i/>
        </w:rPr>
        <w:t>la l</w:t>
      </w:r>
      <w:r w:rsidR="00662DE7" w:rsidRPr="00EC7D7F">
        <w:rPr>
          <w:rFonts w:cs="ITC Avant Garde"/>
          <w:i/>
        </w:rPr>
        <w:t xml:space="preserve">icitación pública para concesionar el uso, aprovechamiento y explotación </w:t>
      </w:r>
      <w:r w:rsidR="00EE0BFF">
        <w:rPr>
          <w:rFonts w:cs="ITC Avant Garde"/>
          <w:i/>
        </w:rPr>
        <w:t xml:space="preserve">comercial de 40 MHz de espectro radioeléctrico disponibles </w:t>
      </w:r>
      <w:r w:rsidR="0087336D">
        <w:rPr>
          <w:rFonts w:cs="ITC Avant Garde"/>
          <w:i/>
        </w:rPr>
        <w:t>en</w:t>
      </w:r>
      <w:r w:rsidR="00662DE7" w:rsidRPr="00EC7D7F">
        <w:rPr>
          <w:rFonts w:cs="ITC Avant Garde"/>
          <w:i/>
        </w:rPr>
        <w:t xml:space="preserve"> la banda de frecuencia</w:t>
      </w:r>
      <w:r w:rsidR="00E50EC4">
        <w:rPr>
          <w:rFonts w:cs="ITC Avant Garde"/>
          <w:i/>
        </w:rPr>
        <w:t>s</w:t>
      </w:r>
      <w:r w:rsidR="0087336D">
        <w:rPr>
          <w:rFonts w:cs="ITC Avant Garde"/>
          <w:i/>
        </w:rPr>
        <w:t xml:space="preserve"> 2000-2020/</w:t>
      </w:r>
      <w:r w:rsidR="00662DE7" w:rsidRPr="00EC7D7F">
        <w:rPr>
          <w:rFonts w:cs="ITC Avant Garde"/>
          <w:i/>
        </w:rPr>
        <w:t>2180-</w:t>
      </w:r>
      <w:r w:rsidR="007954A3" w:rsidRPr="00EC7D7F">
        <w:rPr>
          <w:rFonts w:cs="ITC Avant Garde"/>
          <w:i/>
        </w:rPr>
        <w:t xml:space="preserve">2200 MHz para </w:t>
      </w:r>
      <w:r w:rsidR="000A2A34">
        <w:rPr>
          <w:rFonts w:cs="ITC Avant Garde"/>
          <w:i/>
        </w:rPr>
        <w:t>la prestación d</w:t>
      </w:r>
      <w:r w:rsidR="007954A3" w:rsidRPr="00EC7D7F">
        <w:rPr>
          <w:rFonts w:cs="ITC Avant Garde"/>
          <w:i/>
        </w:rPr>
        <w:t>el</w:t>
      </w:r>
      <w:r w:rsidR="000A2A34">
        <w:rPr>
          <w:rFonts w:cs="ITC Avant Garde"/>
          <w:i/>
        </w:rPr>
        <w:t xml:space="preserve"> servicio </w:t>
      </w:r>
      <w:r w:rsidR="00B31C36">
        <w:rPr>
          <w:rFonts w:cs="ITC Avant Garde"/>
          <w:i/>
        </w:rPr>
        <w:t xml:space="preserve">complementario terrestre </w:t>
      </w:r>
      <w:r w:rsidR="007954A3" w:rsidRPr="00EC7D7F">
        <w:rPr>
          <w:rFonts w:cs="ITC Avant Garde"/>
          <w:i/>
        </w:rPr>
        <w:t>de</w:t>
      </w:r>
      <w:r w:rsidR="003B28A8">
        <w:rPr>
          <w:rFonts w:cs="ITC Avant Garde"/>
          <w:i/>
        </w:rPr>
        <w:t>l</w:t>
      </w:r>
      <w:r w:rsidR="007954A3" w:rsidRPr="00EC7D7F">
        <w:rPr>
          <w:rFonts w:cs="ITC Avant Garde"/>
          <w:i/>
        </w:rPr>
        <w:t xml:space="preserve"> </w:t>
      </w:r>
      <w:r w:rsidR="00B31C36">
        <w:rPr>
          <w:rFonts w:cs="ITC Avant Garde"/>
          <w:i/>
        </w:rPr>
        <w:t>S</w:t>
      </w:r>
      <w:r w:rsidR="007954A3" w:rsidRPr="00EC7D7F">
        <w:rPr>
          <w:rFonts w:cs="ITC Avant Garde"/>
          <w:i/>
        </w:rPr>
        <w:t xml:space="preserve">ervicio </w:t>
      </w:r>
      <w:r w:rsidR="00B31C36">
        <w:rPr>
          <w:rFonts w:cs="ITC Avant Garde"/>
          <w:i/>
        </w:rPr>
        <w:t>M</w:t>
      </w:r>
      <w:r w:rsidR="007954A3" w:rsidRPr="00EC7D7F">
        <w:rPr>
          <w:rFonts w:cs="ITC Avant Garde"/>
          <w:i/>
        </w:rPr>
        <w:t xml:space="preserve">óvil por </w:t>
      </w:r>
      <w:r w:rsidR="00B31C36">
        <w:rPr>
          <w:rFonts w:cs="ITC Avant Garde"/>
          <w:i/>
        </w:rPr>
        <w:t>S</w:t>
      </w:r>
      <w:r w:rsidR="007954A3" w:rsidRPr="00EC7D7F">
        <w:rPr>
          <w:rFonts w:cs="ITC Avant Garde"/>
          <w:i/>
        </w:rPr>
        <w:t>atélite</w:t>
      </w:r>
      <w:r w:rsidR="003444A9">
        <w:rPr>
          <w:rFonts w:cs="ITC Avant Garde"/>
          <w:i/>
        </w:rPr>
        <w:t xml:space="preserve"> (Licitación No. IFT</w:t>
      </w:r>
      <w:r w:rsidR="006E5A90">
        <w:rPr>
          <w:rFonts w:cs="ITC Avant Garde"/>
          <w:i/>
        </w:rPr>
        <w:t>-</w:t>
      </w:r>
      <w:r w:rsidR="003444A9">
        <w:rPr>
          <w:rFonts w:cs="ITC Avant Garde"/>
          <w:i/>
        </w:rPr>
        <w:t>9)”</w:t>
      </w:r>
      <w:r w:rsidR="009E4452">
        <w:rPr>
          <w:rFonts w:cs="ITC Avant Garde"/>
          <w:i/>
        </w:rPr>
        <w:t xml:space="preserve"> </w:t>
      </w:r>
      <w:r w:rsidR="009E4452" w:rsidRPr="009E4452">
        <w:rPr>
          <w:rFonts w:cs="ITC Avant Garde"/>
        </w:rPr>
        <w:t>(</w:t>
      </w:r>
      <w:r w:rsidR="00A04343" w:rsidRPr="009E4452">
        <w:rPr>
          <w:rFonts w:cs="ITC Avant Garde"/>
        </w:rPr>
        <w:t>P</w:t>
      </w:r>
      <w:r w:rsidR="009E4452" w:rsidRPr="009E4452">
        <w:rPr>
          <w:rFonts w:cs="ITC Avant Garde"/>
        </w:rPr>
        <w:t>royecto)</w:t>
      </w:r>
      <w:r w:rsidR="00840AC5" w:rsidRPr="00D7045E">
        <w:t>.</w:t>
      </w:r>
    </w:p>
    <w:p w14:paraId="392BCE6D" w14:textId="77777777" w:rsidR="0042216A" w:rsidRDefault="0042216A" w:rsidP="0087336D">
      <w:pPr>
        <w:ind w:right="-81"/>
        <w:rPr>
          <w:sz w:val="20"/>
          <w:szCs w:val="20"/>
        </w:rPr>
      </w:pPr>
    </w:p>
    <w:p w14:paraId="392BCE73" w14:textId="1650D80E" w:rsidR="0042216A" w:rsidRPr="005A3D1F" w:rsidRDefault="00331672" w:rsidP="0087336D">
      <w:pPr>
        <w:pStyle w:val="Textoindependiente"/>
        <w:ind w:left="0" w:right="-81"/>
        <w:jc w:val="both"/>
      </w:pPr>
      <w:r w:rsidRPr="005A3D1F">
        <w:rPr>
          <w:b/>
        </w:rPr>
        <w:t>SEG</w:t>
      </w:r>
      <w:r w:rsidRPr="005A3D1F">
        <w:rPr>
          <w:b/>
          <w:spacing w:val="1"/>
        </w:rPr>
        <w:t>U</w:t>
      </w:r>
      <w:r w:rsidRPr="005A3D1F">
        <w:rPr>
          <w:b/>
        </w:rPr>
        <w:t>NDO</w:t>
      </w:r>
      <w:r w:rsidRPr="005A3D1F">
        <w:t>.</w:t>
      </w:r>
      <w:r w:rsidRPr="005A3D1F">
        <w:rPr>
          <w:spacing w:val="6"/>
        </w:rPr>
        <w:t xml:space="preserve"> </w:t>
      </w:r>
      <w:r w:rsidRPr="005A3D1F">
        <w:rPr>
          <w:b/>
          <w:spacing w:val="1"/>
        </w:rPr>
        <w:t>M</w:t>
      </w:r>
      <w:r w:rsidRPr="005A3D1F">
        <w:rPr>
          <w:b/>
        </w:rPr>
        <w:t>arco</w:t>
      </w:r>
      <w:r w:rsidRPr="005A3D1F">
        <w:rPr>
          <w:b/>
          <w:spacing w:val="19"/>
        </w:rPr>
        <w:t xml:space="preserve"> </w:t>
      </w:r>
      <w:r w:rsidR="00473BE8">
        <w:rPr>
          <w:b/>
        </w:rPr>
        <w:t>jurídico</w:t>
      </w:r>
      <w:r w:rsidRPr="005A3D1F">
        <w:rPr>
          <w:b/>
          <w:spacing w:val="19"/>
        </w:rPr>
        <w:t xml:space="preserve"> </w:t>
      </w:r>
      <w:r w:rsidRPr="005A3D1F">
        <w:rPr>
          <w:b/>
        </w:rPr>
        <w:t>de</w:t>
      </w:r>
      <w:r w:rsidR="00480F22" w:rsidRPr="005A3D1F">
        <w:rPr>
          <w:b/>
        </w:rPr>
        <w:t xml:space="preserve">l procedimiento de </w:t>
      </w:r>
      <w:r w:rsidR="00473BE8">
        <w:rPr>
          <w:b/>
        </w:rPr>
        <w:t>l</w:t>
      </w:r>
      <w:r w:rsidR="00480F22" w:rsidRPr="005A3D1F">
        <w:rPr>
          <w:b/>
        </w:rPr>
        <w:t xml:space="preserve">icitación </w:t>
      </w:r>
      <w:r w:rsidR="00473BE8">
        <w:rPr>
          <w:b/>
        </w:rPr>
        <w:t>p</w:t>
      </w:r>
      <w:r w:rsidR="00480F22" w:rsidRPr="005A3D1F">
        <w:rPr>
          <w:b/>
        </w:rPr>
        <w:t>ública</w:t>
      </w:r>
      <w:r w:rsidRPr="005A3D1F">
        <w:t>.</w:t>
      </w:r>
      <w:r w:rsidRPr="005A3D1F">
        <w:rPr>
          <w:spacing w:val="20"/>
        </w:rPr>
        <w:t xml:space="preserve"> </w:t>
      </w:r>
      <w:r w:rsidRPr="003444A9">
        <w:rPr>
          <w:spacing w:val="-1"/>
        </w:rPr>
        <w:t>El</w:t>
      </w:r>
      <w:r w:rsidRPr="003444A9">
        <w:rPr>
          <w:spacing w:val="-1"/>
          <w:w w:val="99"/>
        </w:rPr>
        <w:t xml:space="preserve"> </w:t>
      </w:r>
      <w:r w:rsidRPr="003444A9">
        <w:t>artículo</w:t>
      </w:r>
      <w:r w:rsidRPr="003444A9">
        <w:rPr>
          <w:spacing w:val="-7"/>
        </w:rPr>
        <w:t xml:space="preserve"> </w:t>
      </w:r>
      <w:r w:rsidRPr="003444A9">
        <w:t>27</w:t>
      </w:r>
      <w:r w:rsidRPr="003444A9">
        <w:rPr>
          <w:spacing w:val="-7"/>
        </w:rPr>
        <w:t xml:space="preserve"> </w:t>
      </w:r>
      <w:r w:rsidRPr="003444A9">
        <w:t>de</w:t>
      </w:r>
      <w:r w:rsidRPr="003444A9">
        <w:rPr>
          <w:spacing w:val="-8"/>
        </w:rPr>
        <w:t xml:space="preserve"> </w:t>
      </w:r>
      <w:r w:rsidRPr="003444A9">
        <w:t>la</w:t>
      </w:r>
      <w:r w:rsidRPr="003444A9">
        <w:rPr>
          <w:spacing w:val="-7"/>
        </w:rPr>
        <w:t xml:space="preserve"> </w:t>
      </w:r>
      <w:r w:rsidRPr="003444A9">
        <w:t>Cons</w:t>
      </w:r>
      <w:r w:rsidRPr="003444A9">
        <w:rPr>
          <w:spacing w:val="1"/>
        </w:rPr>
        <w:t>t</w:t>
      </w:r>
      <w:r w:rsidRPr="003444A9">
        <w:t>itución</w:t>
      </w:r>
      <w:r w:rsidRPr="003444A9">
        <w:rPr>
          <w:spacing w:val="-7"/>
        </w:rPr>
        <w:t xml:space="preserve"> </w:t>
      </w:r>
      <w:r w:rsidRPr="003444A9">
        <w:t>es</w:t>
      </w:r>
      <w:r w:rsidRPr="003444A9">
        <w:rPr>
          <w:spacing w:val="1"/>
        </w:rPr>
        <w:t>t</w:t>
      </w:r>
      <w:r w:rsidR="00B26A43">
        <w:t>ablece</w:t>
      </w:r>
      <w:r w:rsidRPr="003444A9">
        <w:rPr>
          <w:spacing w:val="-7"/>
        </w:rPr>
        <w:t xml:space="preserve"> </w:t>
      </w:r>
      <w:r w:rsidRPr="003444A9">
        <w:t>en</w:t>
      </w:r>
      <w:r w:rsidRPr="003444A9">
        <w:rPr>
          <w:spacing w:val="-7"/>
        </w:rPr>
        <w:t xml:space="preserve"> </w:t>
      </w:r>
      <w:r w:rsidRPr="003444A9">
        <w:t>su</w:t>
      </w:r>
      <w:r w:rsidRPr="003444A9">
        <w:rPr>
          <w:spacing w:val="-8"/>
        </w:rPr>
        <w:t xml:space="preserve"> </w:t>
      </w:r>
      <w:r w:rsidRPr="003444A9">
        <w:t>parte</w:t>
      </w:r>
      <w:r w:rsidRPr="003444A9">
        <w:rPr>
          <w:spacing w:val="-7"/>
        </w:rPr>
        <w:t xml:space="preserve"> </w:t>
      </w:r>
      <w:r w:rsidRPr="003444A9">
        <w:rPr>
          <w:spacing w:val="1"/>
        </w:rPr>
        <w:t>c</w:t>
      </w:r>
      <w:r w:rsidRPr="003444A9">
        <w:t>onduce</w:t>
      </w:r>
      <w:r w:rsidRPr="003444A9">
        <w:rPr>
          <w:spacing w:val="1"/>
        </w:rPr>
        <w:t>n</w:t>
      </w:r>
      <w:r w:rsidRPr="003444A9">
        <w:t>t</w:t>
      </w:r>
      <w:r w:rsidRPr="003444A9">
        <w:rPr>
          <w:spacing w:val="1"/>
        </w:rPr>
        <w:t>e</w:t>
      </w:r>
      <w:r w:rsidRPr="003444A9">
        <w:t>,</w:t>
      </w:r>
      <w:r w:rsidRPr="003444A9">
        <w:rPr>
          <w:spacing w:val="-7"/>
        </w:rPr>
        <w:t xml:space="preserve"> </w:t>
      </w:r>
      <w:r w:rsidRPr="003444A9">
        <w:t>que</w:t>
      </w:r>
      <w:r w:rsidRPr="003444A9">
        <w:rPr>
          <w:spacing w:val="-8"/>
        </w:rPr>
        <w:t xml:space="preserve"> </w:t>
      </w:r>
      <w:r w:rsidRPr="003444A9">
        <w:t>corresponde</w:t>
      </w:r>
      <w:r w:rsidRPr="003444A9">
        <w:rPr>
          <w:spacing w:val="-8"/>
        </w:rPr>
        <w:t xml:space="preserve"> </w:t>
      </w:r>
      <w:r w:rsidRPr="003444A9">
        <w:t>a</w:t>
      </w:r>
      <w:r w:rsidRPr="003444A9">
        <w:rPr>
          <w:spacing w:val="-7"/>
        </w:rPr>
        <w:t xml:space="preserve"> </w:t>
      </w:r>
      <w:r w:rsidRPr="003444A9">
        <w:rPr>
          <w:spacing w:val="1"/>
        </w:rPr>
        <w:t>l</w:t>
      </w:r>
      <w:r w:rsidRPr="003444A9">
        <w:t>a</w:t>
      </w:r>
      <w:r w:rsidRPr="003444A9">
        <w:rPr>
          <w:w w:val="99"/>
        </w:rPr>
        <w:t xml:space="preserve"> </w:t>
      </w:r>
      <w:r w:rsidRPr="003444A9">
        <w:t>Nación</w:t>
      </w:r>
      <w:r w:rsidRPr="003444A9">
        <w:rPr>
          <w:spacing w:val="-12"/>
        </w:rPr>
        <w:t xml:space="preserve"> </w:t>
      </w:r>
      <w:r w:rsidRPr="003444A9">
        <w:t>el</w:t>
      </w:r>
      <w:r w:rsidRPr="003444A9">
        <w:rPr>
          <w:spacing w:val="-13"/>
        </w:rPr>
        <w:t xml:space="preserve"> </w:t>
      </w:r>
      <w:r w:rsidRPr="003444A9">
        <w:t>dominio</w:t>
      </w:r>
      <w:r w:rsidRPr="003444A9">
        <w:rPr>
          <w:spacing w:val="-12"/>
        </w:rPr>
        <w:t xml:space="preserve"> </w:t>
      </w:r>
      <w:r w:rsidRPr="003444A9">
        <w:t>directo</w:t>
      </w:r>
      <w:r w:rsidRPr="003444A9">
        <w:rPr>
          <w:spacing w:val="-12"/>
        </w:rPr>
        <w:t xml:space="preserve"> </w:t>
      </w:r>
      <w:r w:rsidRPr="003444A9">
        <w:t>del</w:t>
      </w:r>
      <w:r w:rsidRPr="003444A9">
        <w:rPr>
          <w:spacing w:val="-12"/>
        </w:rPr>
        <w:t xml:space="preserve"> </w:t>
      </w:r>
      <w:r w:rsidRPr="003444A9">
        <w:t>es</w:t>
      </w:r>
      <w:r w:rsidRPr="003444A9">
        <w:rPr>
          <w:spacing w:val="1"/>
        </w:rPr>
        <w:t>p</w:t>
      </w:r>
      <w:r w:rsidRPr="003444A9">
        <w:t>acio</w:t>
      </w:r>
      <w:r w:rsidRPr="003444A9">
        <w:rPr>
          <w:spacing w:val="-13"/>
        </w:rPr>
        <w:t xml:space="preserve"> </w:t>
      </w:r>
      <w:r w:rsidRPr="003444A9">
        <w:t>situ</w:t>
      </w:r>
      <w:r w:rsidRPr="003444A9">
        <w:rPr>
          <w:spacing w:val="1"/>
        </w:rPr>
        <w:t>a</w:t>
      </w:r>
      <w:r w:rsidRPr="003444A9">
        <w:t>do</w:t>
      </w:r>
      <w:r w:rsidRPr="003444A9">
        <w:rPr>
          <w:spacing w:val="-12"/>
        </w:rPr>
        <w:t xml:space="preserve"> </w:t>
      </w:r>
      <w:r w:rsidRPr="003444A9">
        <w:t>sobre</w:t>
      </w:r>
      <w:r w:rsidRPr="003444A9">
        <w:rPr>
          <w:spacing w:val="-13"/>
        </w:rPr>
        <w:t xml:space="preserve"> </w:t>
      </w:r>
      <w:r w:rsidRPr="003444A9">
        <w:t>el</w:t>
      </w:r>
      <w:r w:rsidRPr="003444A9">
        <w:rPr>
          <w:spacing w:val="-12"/>
        </w:rPr>
        <w:t xml:space="preserve"> </w:t>
      </w:r>
      <w:r w:rsidRPr="003444A9">
        <w:t>territorio</w:t>
      </w:r>
      <w:r w:rsidRPr="003444A9">
        <w:rPr>
          <w:spacing w:val="-13"/>
        </w:rPr>
        <w:t xml:space="preserve"> </w:t>
      </w:r>
      <w:r w:rsidRPr="003444A9">
        <w:t>nacional,</w:t>
      </w:r>
      <w:r w:rsidRPr="003444A9">
        <w:rPr>
          <w:spacing w:val="-12"/>
        </w:rPr>
        <w:t xml:space="preserve"> </w:t>
      </w:r>
      <w:r w:rsidRPr="003444A9">
        <w:t>y</w:t>
      </w:r>
      <w:r w:rsidRPr="003444A9">
        <w:rPr>
          <w:spacing w:val="-14"/>
        </w:rPr>
        <w:t xml:space="preserve"> </w:t>
      </w:r>
      <w:r w:rsidRPr="003444A9">
        <w:t>dado</w:t>
      </w:r>
      <w:r w:rsidRPr="003444A9">
        <w:rPr>
          <w:spacing w:val="-13"/>
        </w:rPr>
        <w:t xml:space="preserve"> </w:t>
      </w:r>
      <w:r w:rsidRPr="003444A9">
        <w:rPr>
          <w:spacing w:val="1"/>
        </w:rPr>
        <w:t>q</w:t>
      </w:r>
      <w:r w:rsidRPr="003444A9">
        <w:t>ue</w:t>
      </w:r>
      <w:r w:rsidRPr="003444A9">
        <w:rPr>
          <w:spacing w:val="-14"/>
        </w:rPr>
        <w:t xml:space="preserve"> </w:t>
      </w:r>
      <w:r w:rsidRPr="003444A9">
        <w:t>l</w:t>
      </w:r>
      <w:r w:rsidRPr="003444A9">
        <w:rPr>
          <w:spacing w:val="2"/>
        </w:rPr>
        <w:t>a</w:t>
      </w:r>
      <w:r w:rsidRPr="003444A9">
        <w:t>s</w:t>
      </w:r>
      <w:r w:rsidRPr="003444A9">
        <w:rPr>
          <w:w w:val="99"/>
        </w:rPr>
        <w:t xml:space="preserve"> </w:t>
      </w:r>
      <w:r w:rsidRPr="003444A9">
        <w:t>ondas</w:t>
      </w:r>
      <w:r w:rsidRPr="003444A9">
        <w:rPr>
          <w:spacing w:val="44"/>
        </w:rPr>
        <w:t xml:space="preserve"> </w:t>
      </w:r>
      <w:r w:rsidRPr="003444A9">
        <w:t>electromagn</w:t>
      </w:r>
      <w:r w:rsidRPr="003444A9">
        <w:rPr>
          <w:spacing w:val="1"/>
        </w:rPr>
        <w:t>é</w:t>
      </w:r>
      <w:r w:rsidRPr="003444A9">
        <w:t>ticas</w:t>
      </w:r>
      <w:r w:rsidRPr="003444A9">
        <w:rPr>
          <w:spacing w:val="43"/>
        </w:rPr>
        <w:t xml:space="preserve"> </w:t>
      </w:r>
      <w:r w:rsidRPr="003444A9">
        <w:t>del</w:t>
      </w:r>
      <w:r w:rsidRPr="003444A9">
        <w:rPr>
          <w:spacing w:val="44"/>
        </w:rPr>
        <w:t xml:space="preserve"> </w:t>
      </w:r>
      <w:r w:rsidRPr="003444A9">
        <w:rPr>
          <w:spacing w:val="1"/>
        </w:rPr>
        <w:t>e</w:t>
      </w:r>
      <w:r w:rsidRPr="003444A9">
        <w:t>spectro</w:t>
      </w:r>
      <w:r w:rsidRPr="003444A9">
        <w:rPr>
          <w:spacing w:val="44"/>
        </w:rPr>
        <w:t xml:space="preserve"> </w:t>
      </w:r>
      <w:r w:rsidRPr="003444A9">
        <w:t>radioeléctrico</w:t>
      </w:r>
      <w:r w:rsidRPr="003444A9">
        <w:rPr>
          <w:spacing w:val="44"/>
        </w:rPr>
        <w:t xml:space="preserve"> </w:t>
      </w:r>
      <w:r w:rsidRPr="003444A9">
        <w:t>pueden</w:t>
      </w:r>
      <w:r w:rsidRPr="003444A9">
        <w:rPr>
          <w:spacing w:val="46"/>
        </w:rPr>
        <w:t xml:space="preserve"> </w:t>
      </w:r>
      <w:r w:rsidRPr="003444A9">
        <w:t>propagar</w:t>
      </w:r>
      <w:r w:rsidRPr="003444A9">
        <w:rPr>
          <w:spacing w:val="1"/>
        </w:rPr>
        <w:t>s</w:t>
      </w:r>
      <w:r w:rsidRPr="003444A9">
        <w:t>e</w:t>
      </w:r>
      <w:r w:rsidRPr="003444A9">
        <w:rPr>
          <w:spacing w:val="44"/>
        </w:rPr>
        <w:t xml:space="preserve"> </w:t>
      </w:r>
      <w:r w:rsidRPr="003444A9">
        <w:t>en</w:t>
      </w:r>
      <w:r w:rsidRPr="003444A9">
        <w:rPr>
          <w:spacing w:val="44"/>
        </w:rPr>
        <w:t xml:space="preserve"> </w:t>
      </w:r>
      <w:r w:rsidRPr="003444A9">
        <w:t>dic</w:t>
      </w:r>
      <w:r w:rsidRPr="003444A9">
        <w:rPr>
          <w:spacing w:val="5"/>
        </w:rPr>
        <w:t>h</w:t>
      </w:r>
      <w:r w:rsidRPr="003444A9">
        <w:t>o</w:t>
      </w:r>
      <w:r w:rsidRPr="003444A9">
        <w:rPr>
          <w:w w:val="99"/>
        </w:rPr>
        <w:t xml:space="preserve"> </w:t>
      </w:r>
      <w:r w:rsidRPr="003444A9">
        <w:t>espacio,</w:t>
      </w:r>
      <w:r w:rsidRPr="003444A9">
        <w:rPr>
          <w:spacing w:val="9"/>
        </w:rPr>
        <w:t xml:space="preserve"> </w:t>
      </w:r>
      <w:r w:rsidRPr="003444A9">
        <w:t>su</w:t>
      </w:r>
      <w:r w:rsidRPr="003444A9">
        <w:rPr>
          <w:spacing w:val="9"/>
        </w:rPr>
        <w:t xml:space="preserve"> </w:t>
      </w:r>
      <w:r w:rsidRPr="003444A9">
        <w:t>explotación,</w:t>
      </w:r>
      <w:r w:rsidRPr="003444A9">
        <w:rPr>
          <w:spacing w:val="10"/>
        </w:rPr>
        <w:t xml:space="preserve"> </w:t>
      </w:r>
      <w:r w:rsidRPr="003444A9">
        <w:t>el</w:t>
      </w:r>
      <w:r w:rsidRPr="003444A9">
        <w:rPr>
          <w:spacing w:val="9"/>
        </w:rPr>
        <w:t xml:space="preserve"> </w:t>
      </w:r>
      <w:r w:rsidRPr="003444A9">
        <w:t>uso</w:t>
      </w:r>
      <w:r w:rsidRPr="003444A9">
        <w:rPr>
          <w:spacing w:val="9"/>
        </w:rPr>
        <w:t xml:space="preserve"> </w:t>
      </w:r>
      <w:r w:rsidRPr="003444A9">
        <w:t>o</w:t>
      </w:r>
      <w:r w:rsidRPr="003444A9">
        <w:rPr>
          <w:spacing w:val="10"/>
        </w:rPr>
        <w:t xml:space="preserve"> </w:t>
      </w:r>
      <w:r w:rsidRPr="003444A9">
        <w:t>el</w:t>
      </w:r>
      <w:r w:rsidRPr="003444A9">
        <w:rPr>
          <w:spacing w:val="8"/>
        </w:rPr>
        <w:t xml:space="preserve"> </w:t>
      </w:r>
      <w:r w:rsidRPr="003444A9">
        <w:t>aprovecham</w:t>
      </w:r>
      <w:r w:rsidRPr="003444A9">
        <w:rPr>
          <w:spacing w:val="1"/>
        </w:rPr>
        <w:t>i</w:t>
      </w:r>
      <w:r w:rsidRPr="003444A9">
        <w:t>ento,</w:t>
      </w:r>
      <w:r w:rsidRPr="003444A9">
        <w:rPr>
          <w:spacing w:val="10"/>
        </w:rPr>
        <w:t xml:space="preserve"> </w:t>
      </w:r>
      <w:r w:rsidRPr="003444A9">
        <w:t>por</w:t>
      </w:r>
      <w:r w:rsidRPr="003444A9">
        <w:rPr>
          <w:spacing w:val="9"/>
        </w:rPr>
        <w:t xml:space="preserve"> </w:t>
      </w:r>
      <w:r w:rsidRPr="003444A9">
        <w:t>los</w:t>
      </w:r>
      <w:r w:rsidRPr="003444A9">
        <w:rPr>
          <w:spacing w:val="10"/>
        </w:rPr>
        <w:t xml:space="preserve"> </w:t>
      </w:r>
      <w:r w:rsidRPr="003444A9">
        <w:t>particulares</w:t>
      </w:r>
      <w:r w:rsidRPr="003444A9">
        <w:rPr>
          <w:spacing w:val="10"/>
        </w:rPr>
        <w:t xml:space="preserve"> </w:t>
      </w:r>
      <w:r w:rsidRPr="003444A9">
        <w:t>o</w:t>
      </w:r>
      <w:r w:rsidRPr="003444A9">
        <w:rPr>
          <w:spacing w:val="9"/>
        </w:rPr>
        <w:t xml:space="preserve"> </w:t>
      </w:r>
      <w:r w:rsidRPr="003444A9">
        <w:t>por</w:t>
      </w:r>
      <w:r w:rsidRPr="003444A9">
        <w:rPr>
          <w:w w:val="99"/>
        </w:rPr>
        <w:t xml:space="preserve"> </w:t>
      </w:r>
      <w:r w:rsidRPr="003444A9">
        <w:t>sociedades</w:t>
      </w:r>
      <w:r w:rsidRPr="003444A9">
        <w:rPr>
          <w:spacing w:val="9"/>
        </w:rPr>
        <w:t xml:space="preserve"> </w:t>
      </w:r>
      <w:r w:rsidRPr="003444A9">
        <w:t>constitu</w:t>
      </w:r>
      <w:r w:rsidRPr="003444A9">
        <w:rPr>
          <w:spacing w:val="1"/>
        </w:rPr>
        <w:t>i</w:t>
      </w:r>
      <w:r w:rsidRPr="003444A9">
        <w:t>das</w:t>
      </w:r>
      <w:r w:rsidRPr="003444A9">
        <w:rPr>
          <w:spacing w:val="9"/>
        </w:rPr>
        <w:t xml:space="preserve"> </w:t>
      </w:r>
      <w:r w:rsidRPr="003444A9">
        <w:t>conforme</w:t>
      </w:r>
      <w:r w:rsidRPr="003444A9">
        <w:rPr>
          <w:spacing w:val="10"/>
        </w:rPr>
        <w:t xml:space="preserve"> </w:t>
      </w:r>
      <w:r w:rsidRPr="003444A9">
        <w:t>a</w:t>
      </w:r>
      <w:r w:rsidRPr="003444A9">
        <w:rPr>
          <w:spacing w:val="9"/>
        </w:rPr>
        <w:t xml:space="preserve"> </w:t>
      </w:r>
      <w:r w:rsidRPr="003444A9">
        <w:t>las</w:t>
      </w:r>
      <w:r w:rsidRPr="003444A9">
        <w:rPr>
          <w:spacing w:val="11"/>
        </w:rPr>
        <w:t xml:space="preserve"> </w:t>
      </w:r>
      <w:r w:rsidRPr="003444A9">
        <w:t>leyes</w:t>
      </w:r>
      <w:r w:rsidRPr="003444A9">
        <w:rPr>
          <w:spacing w:val="9"/>
        </w:rPr>
        <w:t xml:space="preserve"> </w:t>
      </w:r>
      <w:r w:rsidRPr="003444A9">
        <w:t>mexicanas</w:t>
      </w:r>
      <w:r w:rsidRPr="003444A9">
        <w:rPr>
          <w:spacing w:val="13"/>
        </w:rPr>
        <w:t xml:space="preserve"> </w:t>
      </w:r>
      <w:r w:rsidRPr="003444A9">
        <w:t>no</w:t>
      </w:r>
      <w:r w:rsidRPr="003444A9">
        <w:rPr>
          <w:spacing w:val="10"/>
        </w:rPr>
        <w:t xml:space="preserve"> </w:t>
      </w:r>
      <w:r w:rsidRPr="003444A9">
        <w:t>podrá</w:t>
      </w:r>
      <w:r w:rsidRPr="003444A9">
        <w:rPr>
          <w:spacing w:val="8"/>
        </w:rPr>
        <w:t xml:space="preserve"> </w:t>
      </w:r>
      <w:r w:rsidRPr="003444A9">
        <w:t>rea</w:t>
      </w:r>
      <w:r w:rsidRPr="003444A9">
        <w:rPr>
          <w:spacing w:val="1"/>
        </w:rPr>
        <w:t>l</w:t>
      </w:r>
      <w:r w:rsidRPr="003444A9">
        <w:t>izarse</w:t>
      </w:r>
      <w:r w:rsidRPr="003444A9">
        <w:rPr>
          <w:spacing w:val="10"/>
        </w:rPr>
        <w:t xml:space="preserve"> </w:t>
      </w:r>
      <w:r w:rsidRPr="003444A9">
        <w:t>si</w:t>
      </w:r>
      <w:r w:rsidRPr="003444A9">
        <w:rPr>
          <w:spacing w:val="1"/>
        </w:rPr>
        <w:t>n</w:t>
      </w:r>
      <w:r w:rsidRPr="003444A9">
        <w:t>o</w:t>
      </w:r>
      <w:r w:rsidRPr="003444A9">
        <w:rPr>
          <w:w w:val="99"/>
        </w:rPr>
        <w:t xml:space="preserve"> </w:t>
      </w:r>
      <w:r w:rsidRPr="003444A9">
        <w:t>mediante</w:t>
      </w:r>
      <w:r w:rsidRPr="003444A9">
        <w:rPr>
          <w:spacing w:val="-11"/>
        </w:rPr>
        <w:t xml:space="preserve"> </w:t>
      </w:r>
      <w:r w:rsidRPr="003444A9">
        <w:t>concesio</w:t>
      </w:r>
      <w:r w:rsidRPr="003444A9">
        <w:rPr>
          <w:spacing w:val="1"/>
        </w:rPr>
        <w:t>n</w:t>
      </w:r>
      <w:r w:rsidRPr="003444A9">
        <w:t>es</w:t>
      </w:r>
      <w:r w:rsidRPr="003444A9">
        <w:rPr>
          <w:spacing w:val="-11"/>
        </w:rPr>
        <w:t xml:space="preserve"> </w:t>
      </w:r>
      <w:r w:rsidRPr="003444A9">
        <w:t>otorgadas</w:t>
      </w:r>
      <w:r w:rsidRPr="003444A9">
        <w:rPr>
          <w:spacing w:val="-11"/>
        </w:rPr>
        <w:t xml:space="preserve"> </w:t>
      </w:r>
      <w:r w:rsidRPr="003444A9">
        <w:t>por</w:t>
      </w:r>
      <w:r w:rsidRPr="003444A9">
        <w:rPr>
          <w:spacing w:val="-11"/>
        </w:rPr>
        <w:t xml:space="preserve"> </w:t>
      </w:r>
      <w:r w:rsidRPr="003444A9">
        <w:t>el</w:t>
      </w:r>
      <w:r w:rsidRPr="003444A9">
        <w:rPr>
          <w:spacing w:val="-10"/>
        </w:rPr>
        <w:t xml:space="preserve"> </w:t>
      </w:r>
      <w:r w:rsidRPr="003444A9">
        <w:t>Institut</w:t>
      </w:r>
      <w:r w:rsidRPr="003444A9">
        <w:rPr>
          <w:spacing w:val="2"/>
        </w:rPr>
        <w:t>o</w:t>
      </w:r>
      <w:r w:rsidRPr="003444A9">
        <w:t>.</w:t>
      </w:r>
    </w:p>
    <w:p w14:paraId="099A3C0E" w14:textId="77777777" w:rsidR="006F61B3" w:rsidRDefault="006F61B3" w:rsidP="0087336D">
      <w:pPr>
        <w:pStyle w:val="Textoindependiente"/>
        <w:ind w:left="0" w:right="-81"/>
        <w:jc w:val="both"/>
      </w:pPr>
    </w:p>
    <w:p w14:paraId="2948AB76" w14:textId="416D5D2D" w:rsidR="006F61B3" w:rsidRDefault="003444A9" w:rsidP="0087336D">
      <w:pPr>
        <w:pStyle w:val="Textoindependiente"/>
        <w:ind w:left="0" w:right="-81"/>
        <w:jc w:val="both"/>
      </w:pPr>
      <w:r>
        <w:t xml:space="preserve">Las concesiones para el uso, aprovechamiento y explotación del espectro radioeléctrico, así como de la </w:t>
      </w:r>
      <w:r w:rsidR="001229CE">
        <w:t>ocupación y explotación de recursos orbitales</w:t>
      </w:r>
      <w:r w:rsidR="006F61B3">
        <w:t xml:space="preserve"> serán otorgadas mediante licitación pública, a fin de asegurar la máxima concurrencia, previniendo fenómenos de concentración que contraríen el interés público y que aseguren el menor precio de los servicios al usuario final.</w:t>
      </w:r>
    </w:p>
    <w:p w14:paraId="2062CDDE" w14:textId="291A2353" w:rsidR="006F61B3" w:rsidRDefault="006F61B3" w:rsidP="0087336D">
      <w:pPr>
        <w:pStyle w:val="Textoindependiente"/>
        <w:ind w:left="0" w:right="-81"/>
        <w:jc w:val="both"/>
      </w:pPr>
    </w:p>
    <w:p w14:paraId="2CFB29E1" w14:textId="0394176A" w:rsidR="00D32695" w:rsidRDefault="00473BE8" w:rsidP="0087336D">
      <w:pPr>
        <w:pStyle w:val="Textoindependiente"/>
        <w:ind w:left="0"/>
        <w:jc w:val="both"/>
      </w:pPr>
      <w:r>
        <w:lastRenderedPageBreak/>
        <w:t xml:space="preserve">El </w:t>
      </w:r>
      <w:r w:rsidR="00E50EC4">
        <w:t>numeral 1.3.1</w:t>
      </w:r>
      <w:r w:rsidR="00BF4C64">
        <w:t xml:space="preserve"> del Considerando Cuarto del </w:t>
      </w:r>
      <w:r>
        <w:t xml:space="preserve">Acuerdo de </w:t>
      </w:r>
      <w:r w:rsidR="00021CF0">
        <w:t>M</w:t>
      </w:r>
      <w:r w:rsidR="00C447ED">
        <w:t xml:space="preserve">odificación </w:t>
      </w:r>
      <w:r w:rsidR="002B1CF1">
        <w:t>al Programa 2018</w:t>
      </w:r>
      <w:r w:rsidR="00BF4C64">
        <w:t xml:space="preserve"> incluyó</w:t>
      </w:r>
      <w:r w:rsidR="00FE63F2">
        <w:t xml:space="preserve"> l</w:t>
      </w:r>
      <w:r w:rsidR="009862D2">
        <w:t>a banda de frecuencias 2000-2020</w:t>
      </w:r>
      <w:r w:rsidR="003D2819">
        <w:t>/</w:t>
      </w:r>
      <w:r w:rsidR="00FE63F2">
        <w:t>2180-2200 MHz</w:t>
      </w:r>
      <w:r w:rsidR="00BF4C64">
        <w:t>, en atención a las diversas manifestaciones de interés para hacer uso, aprovechamiento y explotación del espectro radioeléctrico.</w:t>
      </w:r>
      <w:r w:rsidR="00FE63F2">
        <w:t xml:space="preserve"> </w:t>
      </w:r>
      <w:r w:rsidR="002B1CF1">
        <w:t>A la letra, el párrafo cuarto de dicho numeral establece lo siguiente:</w:t>
      </w:r>
    </w:p>
    <w:p w14:paraId="7B68FE4D" w14:textId="77777777" w:rsidR="00BF4C64" w:rsidRDefault="00BF4C64" w:rsidP="0087336D">
      <w:pPr>
        <w:pStyle w:val="Textoindependiente"/>
        <w:ind w:left="0"/>
        <w:jc w:val="both"/>
      </w:pPr>
    </w:p>
    <w:p w14:paraId="50C8FE93" w14:textId="67637A5C" w:rsidR="00BF4C64" w:rsidRDefault="00BF4C64" w:rsidP="0087336D">
      <w:pPr>
        <w:pStyle w:val="Textoindependiente"/>
        <w:tabs>
          <w:tab w:val="left" w:pos="5274"/>
        </w:tabs>
        <w:ind w:left="851" w:right="615"/>
        <w:jc w:val="both"/>
        <w:rPr>
          <w:i/>
          <w:sz w:val="20"/>
        </w:rPr>
      </w:pPr>
      <w:r w:rsidRPr="00C80065">
        <w:rPr>
          <w:i/>
          <w:sz w:val="20"/>
        </w:rPr>
        <w:t>“</w:t>
      </w:r>
      <w:r w:rsidRPr="00EF1939">
        <w:rPr>
          <w:b/>
          <w:i/>
          <w:sz w:val="20"/>
        </w:rPr>
        <w:t>1.3.1 Banda 2000-2020/2180-2200 MHz</w:t>
      </w:r>
      <w:r>
        <w:rPr>
          <w:i/>
          <w:sz w:val="20"/>
        </w:rPr>
        <w:t xml:space="preserve">. </w:t>
      </w:r>
    </w:p>
    <w:p w14:paraId="782AFBFB" w14:textId="0ABE9208" w:rsidR="00BF4C64" w:rsidRDefault="00BF4C64" w:rsidP="0087336D">
      <w:pPr>
        <w:pStyle w:val="Textoindependiente"/>
        <w:tabs>
          <w:tab w:val="left" w:pos="5274"/>
        </w:tabs>
        <w:ind w:left="851" w:right="615"/>
        <w:jc w:val="both"/>
        <w:rPr>
          <w:i/>
          <w:sz w:val="20"/>
        </w:rPr>
      </w:pPr>
      <w:r>
        <w:rPr>
          <w:i/>
          <w:sz w:val="20"/>
        </w:rPr>
        <w:t>(…)</w:t>
      </w:r>
    </w:p>
    <w:p w14:paraId="12BDBED5" w14:textId="033DBF2E" w:rsidR="00BF4C64" w:rsidRPr="00C80065" w:rsidRDefault="00BF4C64" w:rsidP="0087336D">
      <w:pPr>
        <w:pStyle w:val="Textoindependiente"/>
        <w:tabs>
          <w:tab w:val="left" w:pos="5274"/>
        </w:tabs>
        <w:ind w:left="851" w:right="615"/>
        <w:jc w:val="both"/>
        <w:rPr>
          <w:i/>
        </w:rPr>
      </w:pPr>
      <w:r w:rsidRPr="00C80065">
        <w:rPr>
          <w:i/>
          <w:sz w:val="20"/>
        </w:rPr>
        <w:t xml:space="preserve">En virtud de lo anteriormente descrito, el </w:t>
      </w:r>
      <w:r w:rsidRPr="009862D2">
        <w:rPr>
          <w:b/>
          <w:i/>
          <w:sz w:val="20"/>
          <w:u w:val="single"/>
        </w:rPr>
        <w:t>uso de la banda para la prestación del servicio de componente complementario terrestre de</w:t>
      </w:r>
      <w:r w:rsidR="003B28A8">
        <w:rPr>
          <w:b/>
          <w:i/>
          <w:sz w:val="20"/>
          <w:u w:val="single"/>
        </w:rPr>
        <w:t>l</w:t>
      </w:r>
      <w:r w:rsidRPr="009862D2">
        <w:rPr>
          <w:b/>
          <w:i/>
          <w:sz w:val="20"/>
          <w:u w:val="single"/>
        </w:rPr>
        <w:t xml:space="preserve"> Servicio Móvil por Satélite en la banda de frecuencias 2000-2020/</w:t>
      </w:r>
      <w:r w:rsidR="000F477F">
        <w:rPr>
          <w:b/>
          <w:i/>
          <w:sz w:val="20"/>
          <w:u w:val="single"/>
        </w:rPr>
        <w:t xml:space="preserve"> </w:t>
      </w:r>
      <w:r w:rsidRPr="009862D2">
        <w:rPr>
          <w:b/>
          <w:i/>
          <w:sz w:val="20"/>
          <w:u w:val="single"/>
        </w:rPr>
        <w:t>2180-2200 MHz se considera viable para su concesionamiento mediante un proceso de licitación pública para uso comercial</w:t>
      </w:r>
      <w:r w:rsidRPr="00C80065">
        <w:rPr>
          <w:i/>
          <w:sz w:val="20"/>
        </w:rPr>
        <w:t>.”</w:t>
      </w:r>
      <w:r w:rsidRPr="00C80065">
        <w:rPr>
          <w:i/>
        </w:rPr>
        <w:t xml:space="preserve"> </w:t>
      </w:r>
    </w:p>
    <w:p w14:paraId="34B584C9" w14:textId="6F25347C" w:rsidR="009A22DF" w:rsidRDefault="009A22DF" w:rsidP="0087336D">
      <w:pPr>
        <w:pStyle w:val="Textoindependiente"/>
        <w:ind w:left="0" w:right="-81"/>
        <w:jc w:val="both"/>
      </w:pPr>
    </w:p>
    <w:p w14:paraId="5F284017" w14:textId="6352FB19" w:rsidR="009A22DF" w:rsidRPr="00FB04D0" w:rsidRDefault="009A22DF" w:rsidP="0087336D">
      <w:pPr>
        <w:pStyle w:val="Textoindependiente"/>
        <w:ind w:left="0" w:right="-81"/>
        <w:jc w:val="both"/>
      </w:pPr>
      <w:r>
        <w:t>La</w:t>
      </w:r>
      <w:r w:rsidRPr="009A22DF">
        <w:t xml:space="preserve"> banda de frecuencia</w:t>
      </w:r>
      <w:r w:rsidR="00E50EC4">
        <w:t>s</w:t>
      </w:r>
      <w:r w:rsidRPr="009A22DF">
        <w:t xml:space="preserve"> 2000-2020</w:t>
      </w:r>
      <w:r w:rsidR="00FB04D0">
        <w:t>/</w:t>
      </w:r>
      <w:r w:rsidRPr="009A22DF">
        <w:t xml:space="preserve">2180-2200 MHz </w:t>
      </w:r>
      <w:r>
        <w:t>a que se hace referencia</w:t>
      </w:r>
      <w:r w:rsidR="00FB04D0">
        <w:t>, se encuentra</w:t>
      </w:r>
      <w:r w:rsidRPr="009A22DF">
        <w:t xml:space="preserve"> atribu</w:t>
      </w:r>
      <w:r w:rsidR="00FB04D0">
        <w:t xml:space="preserve">ida </w:t>
      </w:r>
      <w:r w:rsidRPr="009A22DF">
        <w:t xml:space="preserve">al </w:t>
      </w:r>
      <w:r w:rsidR="00FB04D0">
        <w:t>S</w:t>
      </w:r>
      <w:r w:rsidRPr="009A22DF">
        <w:t xml:space="preserve">ervicio </w:t>
      </w:r>
      <w:r w:rsidR="00FB04D0">
        <w:t>M</w:t>
      </w:r>
      <w:r w:rsidRPr="009A22DF">
        <w:t xml:space="preserve">óvil por </w:t>
      </w:r>
      <w:r w:rsidR="00FB04D0">
        <w:t>S</w:t>
      </w:r>
      <w:r w:rsidRPr="009A22DF">
        <w:t xml:space="preserve">atélite a título primario </w:t>
      </w:r>
      <w:r w:rsidR="009862D2" w:rsidRPr="009A22DF">
        <w:t>en México,</w:t>
      </w:r>
      <w:r w:rsidR="009862D2">
        <w:t xml:space="preserve"> de conformidad con lo dispuesto en </w:t>
      </w:r>
      <w:r w:rsidR="009862D2" w:rsidRPr="009A22DF">
        <w:t xml:space="preserve">el Reglamento de Radiocomunicaciones </w:t>
      </w:r>
      <w:r w:rsidRPr="009A22DF">
        <w:t>de la Unión Inte</w:t>
      </w:r>
      <w:r w:rsidR="009862D2">
        <w:t>rnacional de Telecomunicaciones.</w:t>
      </w:r>
      <w:r w:rsidR="00FB04D0">
        <w:t xml:space="preserve"> Asimismo, en virtud del Acuerdo de Modificaci</w:t>
      </w:r>
      <w:r w:rsidR="00380D2D">
        <w:t>ón de</w:t>
      </w:r>
      <w:r w:rsidR="00FB04D0">
        <w:t xml:space="preserve">l Programa 2018, se estableció </w:t>
      </w:r>
      <w:r w:rsidR="00FB04D0" w:rsidRPr="00FB04D0">
        <w:t>la modalidad de uso comercial</w:t>
      </w:r>
      <w:r w:rsidR="00FB04D0">
        <w:t xml:space="preserve"> para la banda de frecuencias de referencia. </w:t>
      </w:r>
    </w:p>
    <w:p w14:paraId="63024D59" w14:textId="77777777" w:rsidR="006F61B3" w:rsidRPr="005A3D1F" w:rsidRDefault="006F61B3" w:rsidP="0087336D">
      <w:pPr>
        <w:pStyle w:val="Textoindependiente"/>
        <w:tabs>
          <w:tab w:val="left" w:pos="5274"/>
        </w:tabs>
        <w:ind w:left="0" w:right="615"/>
        <w:jc w:val="both"/>
        <w:rPr>
          <w:sz w:val="26"/>
          <w:szCs w:val="26"/>
        </w:rPr>
      </w:pPr>
    </w:p>
    <w:p w14:paraId="540BB023" w14:textId="7E7CB052" w:rsidR="002511A9" w:rsidRPr="002E11B0" w:rsidRDefault="009C2706" w:rsidP="0087336D">
      <w:pPr>
        <w:pStyle w:val="Textoindependiente"/>
        <w:ind w:left="0" w:right="-81"/>
        <w:jc w:val="both"/>
      </w:pPr>
      <w:r>
        <w:t>En el</w:t>
      </w:r>
      <w:r w:rsidR="00A81D64">
        <w:t xml:space="preserve"> numeral 3.2 del</w:t>
      </w:r>
      <w:r>
        <w:t xml:space="preserve"> Anexo Uno de</w:t>
      </w:r>
      <w:r w:rsidR="00380D2D">
        <w:t xml:space="preserve">l </w:t>
      </w:r>
      <w:r w:rsidR="00A81D64">
        <w:t>“</w:t>
      </w:r>
      <w:r w:rsidR="00380D2D" w:rsidRPr="00C845A9">
        <w:rPr>
          <w:i/>
        </w:rPr>
        <w:t>Acuerdo de</w:t>
      </w:r>
      <w:r w:rsidRPr="00C845A9">
        <w:rPr>
          <w:i/>
        </w:rPr>
        <w:t xml:space="preserve"> </w:t>
      </w:r>
      <w:r w:rsidR="00FE63F2" w:rsidRPr="00C845A9">
        <w:rPr>
          <w:i/>
        </w:rPr>
        <w:t>Modificación del P</w:t>
      </w:r>
      <w:r w:rsidRPr="00C845A9">
        <w:rPr>
          <w:i/>
        </w:rPr>
        <w:t>rograma 2018</w:t>
      </w:r>
      <w:r w:rsidR="00A81D64">
        <w:rPr>
          <w:i/>
        </w:rPr>
        <w:t>”</w:t>
      </w:r>
      <w:r w:rsidR="00FE63F2" w:rsidRPr="002E11B0">
        <w:t xml:space="preserve">, se establece que el Instituto iniciará la licitación de las frecuencias de espectro determinado para uso comercial para el </w:t>
      </w:r>
      <w:r w:rsidR="00FE63F2" w:rsidRPr="00EF1939">
        <w:rPr>
          <w:i/>
        </w:rPr>
        <w:t>“Componente</w:t>
      </w:r>
      <w:r w:rsidR="002E11B0" w:rsidRPr="00EF1939">
        <w:rPr>
          <w:i/>
        </w:rPr>
        <w:t xml:space="preserve"> complementario terrestre de</w:t>
      </w:r>
      <w:r w:rsidR="00C67196">
        <w:rPr>
          <w:i/>
        </w:rPr>
        <w:t>l</w:t>
      </w:r>
      <w:r w:rsidR="002E11B0" w:rsidRPr="00EF1939">
        <w:rPr>
          <w:i/>
        </w:rPr>
        <w:t xml:space="preserve"> Servicio Móvil </w:t>
      </w:r>
      <w:r w:rsidR="009862D2" w:rsidRPr="00EF1939">
        <w:rPr>
          <w:i/>
        </w:rPr>
        <w:t>po</w:t>
      </w:r>
      <w:r w:rsidR="002E11B0" w:rsidRPr="00EF1939">
        <w:rPr>
          <w:i/>
        </w:rPr>
        <w:t>r Satélite”</w:t>
      </w:r>
      <w:r w:rsidR="002E11B0" w:rsidRPr="002E11B0">
        <w:t xml:space="preserve"> durante el segundo semestre de 2018, salvo causa debidamente justificada. </w:t>
      </w:r>
    </w:p>
    <w:p w14:paraId="43FC1EE6" w14:textId="68AF9169" w:rsidR="00FE63F2" w:rsidRPr="0074658F" w:rsidRDefault="00FE63F2" w:rsidP="0087336D">
      <w:pPr>
        <w:pStyle w:val="Textoindependiente"/>
        <w:ind w:left="0" w:right="-81"/>
        <w:jc w:val="both"/>
        <w:rPr>
          <w:highlight w:val="yellow"/>
        </w:rPr>
      </w:pPr>
    </w:p>
    <w:p w14:paraId="392BCE88" w14:textId="40C4954B" w:rsidR="0042216A" w:rsidRDefault="00331672" w:rsidP="0087336D">
      <w:pPr>
        <w:pStyle w:val="Textoindependiente"/>
        <w:ind w:left="0" w:right="-81"/>
        <w:jc w:val="both"/>
      </w:pPr>
      <w:r w:rsidRPr="005A3D1F">
        <w:t>Por</w:t>
      </w:r>
      <w:r w:rsidRPr="005A3D1F">
        <w:rPr>
          <w:spacing w:val="-10"/>
        </w:rPr>
        <w:t xml:space="preserve"> </w:t>
      </w:r>
      <w:r w:rsidRPr="005A3D1F">
        <w:t>lo</w:t>
      </w:r>
      <w:r w:rsidRPr="005A3D1F">
        <w:rPr>
          <w:spacing w:val="-8"/>
        </w:rPr>
        <w:t xml:space="preserve"> </w:t>
      </w:r>
      <w:r w:rsidRPr="005A3D1F">
        <w:t>anterior,</w:t>
      </w:r>
      <w:r w:rsidRPr="005A3D1F">
        <w:rPr>
          <w:spacing w:val="-8"/>
        </w:rPr>
        <w:t xml:space="preserve"> </w:t>
      </w:r>
      <w:r w:rsidRPr="005A3D1F">
        <w:t>el</w:t>
      </w:r>
      <w:r w:rsidRPr="005A3D1F">
        <w:rPr>
          <w:spacing w:val="-10"/>
        </w:rPr>
        <w:t xml:space="preserve"> </w:t>
      </w:r>
      <w:r w:rsidRPr="005A3D1F">
        <w:t>Instituto</w:t>
      </w:r>
      <w:r w:rsidR="00F01693">
        <w:rPr>
          <w:spacing w:val="-9"/>
        </w:rPr>
        <w:t>,</w:t>
      </w:r>
      <w:r w:rsidR="009862D2">
        <w:rPr>
          <w:spacing w:val="-9"/>
        </w:rPr>
        <w:t xml:space="preserve"> </w:t>
      </w:r>
      <w:r w:rsidRPr="005A3D1F">
        <w:t>de</w:t>
      </w:r>
      <w:r w:rsidRPr="005A3D1F">
        <w:rPr>
          <w:spacing w:val="34"/>
        </w:rPr>
        <w:t xml:space="preserve"> </w:t>
      </w:r>
      <w:r w:rsidRPr="005A3D1F">
        <w:t>conformi</w:t>
      </w:r>
      <w:r w:rsidRPr="005A3D1F">
        <w:rPr>
          <w:spacing w:val="1"/>
        </w:rPr>
        <w:t>d</w:t>
      </w:r>
      <w:r w:rsidRPr="005A3D1F">
        <w:t>ad</w:t>
      </w:r>
      <w:r w:rsidRPr="005A3D1F">
        <w:rPr>
          <w:spacing w:val="34"/>
        </w:rPr>
        <w:t xml:space="preserve"> </w:t>
      </w:r>
      <w:r w:rsidRPr="005A3D1F">
        <w:t>con</w:t>
      </w:r>
      <w:r w:rsidRPr="005A3D1F">
        <w:rPr>
          <w:spacing w:val="35"/>
        </w:rPr>
        <w:t xml:space="preserve"> </w:t>
      </w:r>
      <w:r w:rsidRPr="005A3D1F">
        <w:t>la</w:t>
      </w:r>
      <w:r w:rsidRPr="005A3D1F">
        <w:rPr>
          <w:spacing w:val="33"/>
        </w:rPr>
        <w:t xml:space="preserve"> </w:t>
      </w:r>
      <w:r w:rsidRPr="005A3D1F">
        <w:t>planeaci</w:t>
      </w:r>
      <w:r w:rsidRPr="005A3D1F">
        <w:rPr>
          <w:spacing w:val="1"/>
        </w:rPr>
        <w:t>ó</w:t>
      </w:r>
      <w:r w:rsidRPr="005A3D1F">
        <w:t>n</w:t>
      </w:r>
      <w:r w:rsidRPr="005A3D1F">
        <w:rPr>
          <w:spacing w:val="35"/>
        </w:rPr>
        <w:t xml:space="preserve"> </w:t>
      </w:r>
      <w:r w:rsidRPr="005A3D1F">
        <w:t>del</w:t>
      </w:r>
      <w:r w:rsidRPr="005A3D1F">
        <w:rPr>
          <w:spacing w:val="34"/>
        </w:rPr>
        <w:t xml:space="preserve"> </w:t>
      </w:r>
      <w:r w:rsidRPr="005A3D1F">
        <w:t>esp</w:t>
      </w:r>
      <w:r w:rsidRPr="005A3D1F">
        <w:rPr>
          <w:spacing w:val="-1"/>
        </w:rPr>
        <w:t>e</w:t>
      </w:r>
      <w:r w:rsidRPr="005A3D1F">
        <w:t>ctr</w:t>
      </w:r>
      <w:r w:rsidRPr="005A3D1F">
        <w:rPr>
          <w:spacing w:val="1"/>
        </w:rPr>
        <w:t>o</w:t>
      </w:r>
      <w:r w:rsidRPr="005A3D1F">
        <w:t>,</w:t>
      </w:r>
      <w:r w:rsidRPr="005A3D1F">
        <w:rPr>
          <w:spacing w:val="35"/>
        </w:rPr>
        <w:t xml:space="preserve"> </w:t>
      </w:r>
      <w:r w:rsidR="005A3D1F" w:rsidRPr="005A3D1F">
        <w:t>debe</w:t>
      </w:r>
      <w:r w:rsidR="009862D2">
        <w:t xml:space="preserve"> </w:t>
      </w:r>
      <w:r w:rsidR="005A3D1F" w:rsidRPr="005A3D1F">
        <w:t>licitar la banda de frecuencias para uso comercial 2000-2020</w:t>
      </w:r>
      <w:r w:rsidR="00C67196">
        <w:t>/</w:t>
      </w:r>
      <w:r w:rsidR="005A3D1F" w:rsidRPr="005A3D1F">
        <w:t>218</w:t>
      </w:r>
      <w:r w:rsidR="00F01693">
        <w:t>0</w:t>
      </w:r>
      <w:r w:rsidR="005A3D1F" w:rsidRPr="005A3D1F">
        <w:t xml:space="preserve">-2200 MHz para </w:t>
      </w:r>
      <w:r w:rsidR="00C67196">
        <w:t xml:space="preserve">el servicio complementario </w:t>
      </w:r>
      <w:r w:rsidR="005A3D1F" w:rsidRPr="005A3D1F">
        <w:t>terrestre de</w:t>
      </w:r>
      <w:r w:rsidR="003B28A8">
        <w:t>l</w:t>
      </w:r>
      <w:r w:rsidR="00C67196">
        <w:t xml:space="preserve"> Servicio M</w:t>
      </w:r>
      <w:r w:rsidR="005A3D1F" w:rsidRPr="005A3D1F">
        <w:t xml:space="preserve">óvil por </w:t>
      </w:r>
      <w:r w:rsidR="00C67196">
        <w:t>S</w:t>
      </w:r>
      <w:r w:rsidR="005A3D1F" w:rsidRPr="005A3D1F">
        <w:t>atélite.</w:t>
      </w:r>
    </w:p>
    <w:p w14:paraId="5E87804C" w14:textId="749D8676" w:rsidR="00207A36" w:rsidRDefault="00207A36" w:rsidP="0087336D">
      <w:pPr>
        <w:pStyle w:val="Textoindependiente"/>
        <w:ind w:left="0" w:right="-81"/>
        <w:jc w:val="both"/>
      </w:pPr>
    </w:p>
    <w:p w14:paraId="095F3B7A" w14:textId="4F071828" w:rsidR="0005339F" w:rsidRDefault="000C64B0" w:rsidP="0087336D">
      <w:pPr>
        <w:pStyle w:val="Textoindependiente"/>
        <w:ind w:left="0" w:right="-81"/>
        <w:jc w:val="both"/>
      </w:pPr>
      <w:r>
        <w:rPr>
          <w:b/>
        </w:rPr>
        <w:t>TERCERO</w:t>
      </w:r>
      <w:r w:rsidR="0005339F">
        <w:t xml:space="preserve">. </w:t>
      </w:r>
      <w:r w:rsidR="0005339F" w:rsidRPr="003950E9">
        <w:rPr>
          <w:b/>
        </w:rPr>
        <w:t>Consulta</w:t>
      </w:r>
      <w:r w:rsidR="0005339F" w:rsidRPr="003950E9">
        <w:rPr>
          <w:b/>
          <w:spacing w:val="11"/>
        </w:rPr>
        <w:t xml:space="preserve"> </w:t>
      </w:r>
      <w:r w:rsidR="00376686">
        <w:rPr>
          <w:b/>
        </w:rPr>
        <w:t>p</w:t>
      </w:r>
      <w:r w:rsidR="0005339F" w:rsidRPr="003950E9">
        <w:rPr>
          <w:b/>
        </w:rPr>
        <w:t>ública</w:t>
      </w:r>
      <w:r w:rsidR="0005339F">
        <w:t>.</w:t>
      </w:r>
      <w:r w:rsidR="0005339F">
        <w:rPr>
          <w:spacing w:val="11"/>
        </w:rPr>
        <w:t xml:space="preserve"> </w:t>
      </w:r>
      <w:r w:rsidR="0005339F">
        <w:rPr>
          <w:spacing w:val="-1"/>
        </w:rPr>
        <w:t>E</w:t>
      </w:r>
      <w:r w:rsidR="0005339F">
        <w:t>l</w:t>
      </w:r>
      <w:r w:rsidR="0005339F">
        <w:rPr>
          <w:spacing w:val="8"/>
        </w:rPr>
        <w:t xml:space="preserve"> </w:t>
      </w:r>
      <w:r w:rsidR="0005339F">
        <w:t>artículo</w:t>
      </w:r>
      <w:r w:rsidR="0005339F">
        <w:rPr>
          <w:spacing w:val="9"/>
        </w:rPr>
        <w:t xml:space="preserve"> </w:t>
      </w:r>
      <w:r w:rsidR="0005339F">
        <w:t>51</w:t>
      </w:r>
      <w:r w:rsidR="0005339F">
        <w:rPr>
          <w:spacing w:val="9"/>
        </w:rPr>
        <w:t xml:space="preserve"> </w:t>
      </w:r>
      <w:r w:rsidR="0005339F">
        <w:t>de</w:t>
      </w:r>
      <w:r w:rsidR="0005339F">
        <w:rPr>
          <w:spacing w:val="9"/>
        </w:rPr>
        <w:t xml:space="preserve"> </w:t>
      </w:r>
      <w:r w:rsidR="0005339F">
        <w:t>la</w:t>
      </w:r>
      <w:r w:rsidR="0005339F">
        <w:rPr>
          <w:spacing w:val="9"/>
        </w:rPr>
        <w:t xml:space="preserve"> </w:t>
      </w:r>
      <w:r w:rsidR="0005339F">
        <w:t>Ley</w:t>
      </w:r>
      <w:r w:rsidR="0005339F">
        <w:rPr>
          <w:spacing w:val="9"/>
        </w:rPr>
        <w:t xml:space="preserve"> </w:t>
      </w:r>
      <w:r w:rsidR="00376686">
        <w:rPr>
          <w:spacing w:val="9"/>
        </w:rPr>
        <w:t>establece</w:t>
      </w:r>
      <w:r w:rsidR="0005339F">
        <w:rPr>
          <w:spacing w:val="9"/>
        </w:rPr>
        <w:t xml:space="preserve"> </w:t>
      </w:r>
      <w:r w:rsidR="0005339F">
        <w:t>que,</w:t>
      </w:r>
      <w:r w:rsidR="0005339F">
        <w:rPr>
          <w:spacing w:val="9"/>
        </w:rPr>
        <w:t xml:space="preserve"> </w:t>
      </w:r>
      <w:r w:rsidR="0005339F">
        <w:t>para</w:t>
      </w:r>
      <w:r w:rsidR="0005339F">
        <w:rPr>
          <w:spacing w:val="9"/>
        </w:rPr>
        <w:t xml:space="preserve"> </w:t>
      </w:r>
      <w:r w:rsidR="0005339F">
        <w:t>la</w:t>
      </w:r>
      <w:r w:rsidR="0005339F">
        <w:rPr>
          <w:spacing w:val="9"/>
        </w:rPr>
        <w:t xml:space="preserve"> </w:t>
      </w:r>
      <w:r w:rsidR="0005339F">
        <w:t>emisión</w:t>
      </w:r>
      <w:r w:rsidR="0005339F">
        <w:rPr>
          <w:spacing w:val="10"/>
        </w:rPr>
        <w:t xml:space="preserve"> </w:t>
      </w:r>
      <w:r w:rsidR="0005339F">
        <w:t>y</w:t>
      </w:r>
      <w:r w:rsidR="0005339F">
        <w:rPr>
          <w:w w:val="99"/>
        </w:rPr>
        <w:t xml:space="preserve"> </w:t>
      </w:r>
      <w:r w:rsidR="0005339F">
        <w:t>modific</w:t>
      </w:r>
      <w:r w:rsidR="0005339F">
        <w:rPr>
          <w:spacing w:val="1"/>
        </w:rPr>
        <w:t>a</w:t>
      </w:r>
      <w:r w:rsidR="0005339F">
        <w:t>ción</w:t>
      </w:r>
      <w:r w:rsidR="0005339F">
        <w:rPr>
          <w:spacing w:val="5"/>
        </w:rPr>
        <w:t xml:space="preserve"> </w:t>
      </w:r>
      <w:r w:rsidR="0005339F">
        <w:rPr>
          <w:spacing w:val="-1"/>
        </w:rPr>
        <w:t>d</w:t>
      </w:r>
      <w:r w:rsidR="0005339F">
        <w:t>e</w:t>
      </w:r>
      <w:r w:rsidR="0005339F">
        <w:rPr>
          <w:spacing w:val="5"/>
        </w:rPr>
        <w:t xml:space="preserve"> </w:t>
      </w:r>
      <w:r w:rsidR="0005339F">
        <w:t>reglas,</w:t>
      </w:r>
      <w:r w:rsidR="0005339F">
        <w:rPr>
          <w:spacing w:val="5"/>
        </w:rPr>
        <w:t xml:space="preserve"> </w:t>
      </w:r>
      <w:r w:rsidR="0005339F">
        <w:t>lineam</w:t>
      </w:r>
      <w:r w:rsidR="0005339F">
        <w:rPr>
          <w:spacing w:val="-1"/>
        </w:rPr>
        <w:t>i</w:t>
      </w:r>
      <w:r w:rsidR="0005339F">
        <w:t>entos</w:t>
      </w:r>
      <w:r w:rsidR="0005339F">
        <w:rPr>
          <w:spacing w:val="6"/>
        </w:rPr>
        <w:t xml:space="preserve"> </w:t>
      </w:r>
      <w:r w:rsidR="0005339F">
        <w:t>o</w:t>
      </w:r>
      <w:r w:rsidR="0005339F">
        <w:rPr>
          <w:spacing w:val="5"/>
        </w:rPr>
        <w:t xml:space="preserve"> </w:t>
      </w:r>
      <w:r w:rsidR="0005339F">
        <w:t>disposiciones</w:t>
      </w:r>
      <w:r w:rsidR="0005339F">
        <w:rPr>
          <w:spacing w:val="6"/>
        </w:rPr>
        <w:t xml:space="preserve"> </w:t>
      </w:r>
      <w:r w:rsidR="0005339F">
        <w:rPr>
          <w:spacing w:val="-1"/>
        </w:rPr>
        <w:t>d</w:t>
      </w:r>
      <w:r w:rsidR="0005339F">
        <w:t>e</w:t>
      </w:r>
      <w:r w:rsidR="0005339F">
        <w:rPr>
          <w:spacing w:val="5"/>
        </w:rPr>
        <w:t xml:space="preserve"> </w:t>
      </w:r>
      <w:r w:rsidR="0005339F">
        <w:t>carác</w:t>
      </w:r>
      <w:r w:rsidR="0005339F">
        <w:rPr>
          <w:spacing w:val="1"/>
        </w:rPr>
        <w:t>t</w:t>
      </w:r>
      <w:r w:rsidR="0005339F">
        <w:t>er</w:t>
      </w:r>
      <w:r w:rsidR="0005339F">
        <w:rPr>
          <w:spacing w:val="5"/>
        </w:rPr>
        <w:t xml:space="preserve"> </w:t>
      </w:r>
      <w:r w:rsidR="0005339F">
        <w:t>general,</w:t>
      </w:r>
      <w:r w:rsidR="0005339F">
        <w:rPr>
          <w:spacing w:val="6"/>
        </w:rPr>
        <w:t xml:space="preserve"> </w:t>
      </w:r>
      <w:r w:rsidR="0005339F" w:rsidRPr="00EF1939">
        <w:rPr>
          <w:b/>
        </w:rPr>
        <w:t>así</w:t>
      </w:r>
      <w:r w:rsidR="0005339F" w:rsidRPr="00EF1939">
        <w:rPr>
          <w:b/>
          <w:spacing w:val="4"/>
        </w:rPr>
        <w:t xml:space="preserve"> </w:t>
      </w:r>
      <w:r w:rsidR="0005339F" w:rsidRPr="00EF1939">
        <w:rPr>
          <w:b/>
        </w:rPr>
        <w:t>como</w:t>
      </w:r>
      <w:r w:rsidR="0005339F" w:rsidRPr="00EF1939">
        <w:rPr>
          <w:b/>
          <w:spacing w:val="4"/>
        </w:rPr>
        <w:t xml:space="preserve"> </w:t>
      </w:r>
      <w:r w:rsidR="0005339F" w:rsidRPr="00EF1939">
        <w:rPr>
          <w:b/>
        </w:rPr>
        <w:t>en</w:t>
      </w:r>
      <w:r w:rsidR="0005339F" w:rsidRPr="00EF1939">
        <w:rPr>
          <w:b/>
          <w:w w:val="99"/>
        </w:rPr>
        <w:t xml:space="preserve"> </w:t>
      </w:r>
      <w:r w:rsidR="0005339F" w:rsidRPr="00EF1939">
        <w:rPr>
          <w:b/>
        </w:rPr>
        <w:t>c</w:t>
      </w:r>
      <w:r w:rsidR="0005339F" w:rsidRPr="00EF1939">
        <w:rPr>
          <w:b/>
          <w:spacing w:val="-1"/>
        </w:rPr>
        <w:t>u</w:t>
      </w:r>
      <w:r w:rsidR="0005339F" w:rsidRPr="00EF1939">
        <w:rPr>
          <w:b/>
        </w:rPr>
        <w:t>alquier</w:t>
      </w:r>
      <w:r w:rsidR="0005339F" w:rsidRPr="00EF1939">
        <w:rPr>
          <w:b/>
          <w:spacing w:val="-19"/>
        </w:rPr>
        <w:t xml:space="preserve"> </w:t>
      </w:r>
      <w:r w:rsidR="0005339F" w:rsidRPr="00EF1939">
        <w:rPr>
          <w:b/>
        </w:rPr>
        <w:t>caso</w:t>
      </w:r>
      <w:r w:rsidR="0005339F" w:rsidRPr="00EF1939">
        <w:rPr>
          <w:b/>
          <w:spacing w:val="-21"/>
        </w:rPr>
        <w:t xml:space="preserve"> </w:t>
      </w:r>
      <w:r w:rsidR="0005339F" w:rsidRPr="00EF1939">
        <w:rPr>
          <w:b/>
        </w:rPr>
        <w:t>que</w:t>
      </w:r>
      <w:r w:rsidR="0005339F" w:rsidRPr="00EF1939">
        <w:rPr>
          <w:b/>
          <w:spacing w:val="-21"/>
        </w:rPr>
        <w:t xml:space="preserve"> </w:t>
      </w:r>
      <w:r w:rsidR="0005339F" w:rsidRPr="00EF1939">
        <w:rPr>
          <w:b/>
        </w:rPr>
        <w:t>determine</w:t>
      </w:r>
      <w:r w:rsidR="0005339F" w:rsidRPr="00EF1939">
        <w:rPr>
          <w:b/>
          <w:spacing w:val="-20"/>
        </w:rPr>
        <w:t xml:space="preserve"> </w:t>
      </w:r>
      <w:r w:rsidR="0005339F" w:rsidRPr="00EF1939">
        <w:rPr>
          <w:b/>
        </w:rPr>
        <w:t>el</w:t>
      </w:r>
      <w:r w:rsidR="0005339F" w:rsidRPr="00EF1939">
        <w:rPr>
          <w:b/>
          <w:spacing w:val="-21"/>
        </w:rPr>
        <w:t xml:space="preserve"> </w:t>
      </w:r>
      <w:r w:rsidR="0005339F" w:rsidRPr="00EF1939">
        <w:rPr>
          <w:b/>
          <w:spacing w:val="-2"/>
        </w:rPr>
        <w:t>P</w:t>
      </w:r>
      <w:r w:rsidR="0005339F" w:rsidRPr="00EF1939">
        <w:rPr>
          <w:b/>
        </w:rPr>
        <w:t>leno</w:t>
      </w:r>
      <w:r w:rsidR="0005339F">
        <w:t>,</w:t>
      </w:r>
      <w:r w:rsidR="0005339F">
        <w:rPr>
          <w:spacing w:val="-20"/>
        </w:rPr>
        <w:t xml:space="preserve"> </w:t>
      </w:r>
      <w:r w:rsidR="0005339F">
        <w:t>el</w:t>
      </w:r>
      <w:r w:rsidR="0005339F">
        <w:rPr>
          <w:spacing w:val="-21"/>
        </w:rPr>
        <w:t xml:space="preserve"> </w:t>
      </w:r>
      <w:r w:rsidR="0005339F">
        <w:t>Inst</w:t>
      </w:r>
      <w:r w:rsidR="0005339F">
        <w:rPr>
          <w:spacing w:val="-1"/>
        </w:rPr>
        <w:t>i</w:t>
      </w:r>
      <w:r w:rsidR="0005339F">
        <w:t>tuto</w:t>
      </w:r>
      <w:r w:rsidR="0005339F">
        <w:rPr>
          <w:spacing w:val="-21"/>
        </w:rPr>
        <w:t xml:space="preserve"> </w:t>
      </w:r>
      <w:r w:rsidR="0005339F">
        <w:t>deberá</w:t>
      </w:r>
      <w:r w:rsidR="0005339F">
        <w:rPr>
          <w:spacing w:val="-20"/>
        </w:rPr>
        <w:t xml:space="preserve"> </w:t>
      </w:r>
      <w:r w:rsidR="0005339F">
        <w:t>realizar</w:t>
      </w:r>
      <w:r w:rsidR="0005339F">
        <w:rPr>
          <w:spacing w:val="-20"/>
        </w:rPr>
        <w:t xml:space="preserve"> </w:t>
      </w:r>
      <w:r w:rsidR="0005339F">
        <w:t>consultas</w:t>
      </w:r>
      <w:r w:rsidR="0005339F">
        <w:rPr>
          <w:spacing w:val="-21"/>
        </w:rPr>
        <w:t xml:space="preserve"> </w:t>
      </w:r>
      <w:r w:rsidR="0005339F">
        <w:t>públicas</w:t>
      </w:r>
      <w:r w:rsidR="0005339F">
        <w:rPr>
          <w:spacing w:val="-20"/>
        </w:rPr>
        <w:t xml:space="preserve"> </w:t>
      </w:r>
      <w:r w:rsidR="0005339F">
        <w:t>bajo</w:t>
      </w:r>
      <w:r w:rsidR="0005339F">
        <w:rPr>
          <w:w w:val="99"/>
        </w:rPr>
        <w:t xml:space="preserve"> </w:t>
      </w:r>
      <w:r w:rsidR="0005339F">
        <w:t>los</w:t>
      </w:r>
      <w:r w:rsidR="0005339F">
        <w:rPr>
          <w:spacing w:val="-19"/>
        </w:rPr>
        <w:t xml:space="preserve"> </w:t>
      </w:r>
      <w:r w:rsidR="0005339F">
        <w:t>principios</w:t>
      </w:r>
      <w:r w:rsidR="0005339F">
        <w:rPr>
          <w:spacing w:val="-18"/>
        </w:rPr>
        <w:t xml:space="preserve"> </w:t>
      </w:r>
      <w:r w:rsidR="0005339F">
        <w:rPr>
          <w:spacing w:val="-1"/>
        </w:rPr>
        <w:t>d</w:t>
      </w:r>
      <w:r w:rsidR="0005339F">
        <w:t>e</w:t>
      </w:r>
      <w:r w:rsidR="0005339F">
        <w:rPr>
          <w:spacing w:val="-19"/>
        </w:rPr>
        <w:t xml:space="preserve"> </w:t>
      </w:r>
      <w:r w:rsidR="0005339F">
        <w:t>tran</w:t>
      </w:r>
      <w:r w:rsidR="0005339F">
        <w:rPr>
          <w:spacing w:val="1"/>
        </w:rPr>
        <w:t>s</w:t>
      </w:r>
      <w:r w:rsidR="0005339F">
        <w:t>parencia</w:t>
      </w:r>
      <w:r w:rsidR="0005339F">
        <w:rPr>
          <w:spacing w:val="-18"/>
        </w:rPr>
        <w:t xml:space="preserve"> </w:t>
      </w:r>
      <w:r w:rsidR="0005339F">
        <w:t>y</w:t>
      </w:r>
      <w:r w:rsidR="0005339F">
        <w:rPr>
          <w:spacing w:val="-18"/>
        </w:rPr>
        <w:t xml:space="preserve"> </w:t>
      </w:r>
      <w:r w:rsidR="0005339F">
        <w:t>participac</w:t>
      </w:r>
      <w:r w:rsidR="0005339F">
        <w:rPr>
          <w:spacing w:val="1"/>
        </w:rPr>
        <w:t>i</w:t>
      </w:r>
      <w:r w:rsidR="0005339F">
        <w:t>ón</w:t>
      </w:r>
      <w:r w:rsidR="0005339F">
        <w:rPr>
          <w:spacing w:val="-18"/>
        </w:rPr>
        <w:t xml:space="preserve"> </w:t>
      </w:r>
      <w:r w:rsidR="0005339F">
        <w:t>ciu</w:t>
      </w:r>
      <w:r w:rsidR="0005339F">
        <w:rPr>
          <w:spacing w:val="-1"/>
        </w:rPr>
        <w:t>d</w:t>
      </w:r>
      <w:r w:rsidR="0005339F">
        <w:rPr>
          <w:spacing w:val="1"/>
        </w:rPr>
        <w:t>a</w:t>
      </w:r>
      <w:r w:rsidR="0005339F">
        <w:t>dana,</w:t>
      </w:r>
      <w:r w:rsidR="0005339F">
        <w:rPr>
          <w:spacing w:val="-18"/>
        </w:rPr>
        <w:t xml:space="preserve"> </w:t>
      </w:r>
      <w:r w:rsidR="0005339F">
        <w:t>en</w:t>
      </w:r>
      <w:r w:rsidR="0005339F">
        <w:rPr>
          <w:spacing w:val="-19"/>
        </w:rPr>
        <w:t xml:space="preserve"> </w:t>
      </w:r>
      <w:r w:rsidR="0005339F">
        <w:t>los</w:t>
      </w:r>
      <w:r w:rsidR="0005339F">
        <w:rPr>
          <w:spacing w:val="-20"/>
        </w:rPr>
        <w:t xml:space="preserve"> </w:t>
      </w:r>
      <w:r w:rsidR="0005339F">
        <w:t>términos</w:t>
      </w:r>
      <w:r w:rsidR="0005339F">
        <w:rPr>
          <w:spacing w:val="-18"/>
        </w:rPr>
        <w:t xml:space="preserve"> </w:t>
      </w:r>
      <w:r w:rsidR="0005339F">
        <w:t>que</w:t>
      </w:r>
      <w:r w:rsidR="0005339F">
        <w:rPr>
          <w:spacing w:val="-19"/>
        </w:rPr>
        <w:t xml:space="preserve"> </w:t>
      </w:r>
      <w:r w:rsidR="0005339F">
        <w:t>determine</w:t>
      </w:r>
      <w:r w:rsidR="0005339F">
        <w:rPr>
          <w:w w:val="99"/>
        </w:rPr>
        <w:t xml:space="preserve"> </w:t>
      </w:r>
      <w:r w:rsidR="0005339F">
        <w:t>el</w:t>
      </w:r>
      <w:r w:rsidR="0005339F">
        <w:rPr>
          <w:spacing w:val="20"/>
        </w:rPr>
        <w:t xml:space="preserve"> </w:t>
      </w:r>
      <w:r w:rsidR="0005339F">
        <w:t>Pleno,</w:t>
      </w:r>
      <w:r w:rsidR="0005339F">
        <w:rPr>
          <w:spacing w:val="20"/>
        </w:rPr>
        <w:t xml:space="preserve"> </w:t>
      </w:r>
      <w:r w:rsidR="0005339F">
        <w:t>salvo</w:t>
      </w:r>
      <w:r w:rsidR="0005339F">
        <w:rPr>
          <w:spacing w:val="19"/>
        </w:rPr>
        <w:t xml:space="preserve"> </w:t>
      </w:r>
      <w:r w:rsidR="0005339F">
        <w:t>que</w:t>
      </w:r>
      <w:r w:rsidR="0005339F">
        <w:rPr>
          <w:spacing w:val="20"/>
        </w:rPr>
        <w:t xml:space="preserve"> </w:t>
      </w:r>
      <w:r w:rsidR="0005339F">
        <w:rPr>
          <w:spacing w:val="-1"/>
        </w:rPr>
        <w:t>l</w:t>
      </w:r>
      <w:r w:rsidR="0005339F">
        <w:t>a</w:t>
      </w:r>
      <w:r w:rsidR="0005339F">
        <w:rPr>
          <w:spacing w:val="19"/>
        </w:rPr>
        <w:t xml:space="preserve"> </w:t>
      </w:r>
      <w:r w:rsidR="0005339F">
        <w:t>publicidad</w:t>
      </w:r>
      <w:r w:rsidR="0005339F">
        <w:rPr>
          <w:spacing w:val="19"/>
        </w:rPr>
        <w:t xml:space="preserve"> </w:t>
      </w:r>
      <w:r w:rsidR="0005339F">
        <w:t>pudiera</w:t>
      </w:r>
      <w:r w:rsidR="0005339F">
        <w:rPr>
          <w:spacing w:val="20"/>
        </w:rPr>
        <w:t xml:space="preserve"> </w:t>
      </w:r>
      <w:r w:rsidR="0005339F">
        <w:t>comprometer</w:t>
      </w:r>
      <w:r w:rsidR="0005339F">
        <w:rPr>
          <w:spacing w:val="21"/>
        </w:rPr>
        <w:t xml:space="preserve"> </w:t>
      </w:r>
      <w:r w:rsidR="0005339F">
        <w:t>los</w:t>
      </w:r>
      <w:r w:rsidR="0005339F">
        <w:rPr>
          <w:spacing w:val="20"/>
        </w:rPr>
        <w:t xml:space="preserve"> </w:t>
      </w:r>
      <w:r w:rsidR="0005339F">
        <w:t>efe</w:t>
      </w:r>
      <w:r w:rsidR="0005339F">
        <w:rPr>
          <w:spacing w:val="-1"/>
        </w:rPr>
        <w:t>c</w:t>
      </w:r>
      <w:r w:rsidR="0005339F">
        <w:t>tos</w:t>
      </w:r>
      <w:r w:rsidR="0005339F">
        <w:rPr>
          <w:spacing w:val="20"/>
        </w:rPr>
        <w:t xml:space="preserve"> </w:t>
      </w:r>
      <w:r w:rsidR="0005339F">
        <w:t>que</w:t>
      </w:r>
      <w:r w:rsidR="0005339F">
        <w:rPr>
          <w:spacing w:val="19"/>
        </w:rPr>
        <w:t xml:space="preserve"> </w:t>
      </w:r>
      <w:r w:rsidR="0005339F">
        <w:t>se</w:t>
      </w:r>
      <w:r w:rsidR="0005339F">
        <w:rPr>
          <w:spacing w:val="20"/>
        </w:rPr>
        <w:t xml:space="preserve"> </w:t>
      </w:r>
      <w:r w:rsidR="0005339F">
        <w:t>preten</w:t>
      </w:r>
      <w:r w:rsidR="0005339F">
        <w:rPr>
          <w:spacing w:val="1"/>
        </w:rPr>
        <w:t>d</w:t>
      </w:r>
      <w:r w:rsidR="0005339F">
        <w:t>en</w:t>
      </w:r>
      <w:r w:rsidR="0005339F">
        <w:rPr>
          <w:w w:val="99"/>
        </w:rPr>
        <w:t xml:space="preserve"> </w:t>
      </w:r>
      <w:r w:rsidR="0005339F">
        <w:t>resolver</w:t>
      </w:r>
      <w:r w:rsidR="0005339F">
        <w:rPr>
          <w:spacing w:val="-8"/>
        </w:rPr>
        <w:t xml:space="preserve"> </w:t>
      </w:r>
      <w:r w:rsidR="0005339F">
        <w:t>o</w:t>
      </w:r>
      <w:r w:rsidR="0005339F">
        <w:rPr>
          <w:spacing w:val="-6"/>
        </w:rPr>
        <w:t xml:space="preserve"> </w:t>
      </w:r>
      <w:r w:rsidR="0005339F">
        <w:t>prevenir</w:t>
      </w:r>
      <w:r w:rsidR="0005339F">
        <w:rPr>
          <w:spacing w:val="-8"/>
        </w:rPr>
        <w:t xml:space="preserve"> </w:t>
      </w:r>
      <w:r w:rsidR="0005339F">
        <w:t>en</w:t>
      </w:r>
      <w:r w:rsidR="0005339F">
        <w:rPr>
          <w:spacing w:val="-7"/>
        </w:rPr>
        <w:t xml:space="preserve"> </w:t>
      </w:r>
      <w:r w:rsidR="0005339F">
        <w:t>una</w:t>
      </w:r>
      <w:r w:rsidR="0005339F">
        <w:rPr>
          <w:spacing w:val="-7"/>
        </w:rPr>
        <w:t xml:space="preserve"> </w:t>
      </w:r>
      <w:r w:rsidR="0005339F">
        <w:t>situac</w:t>
      </w:r>
      <w:r w:rsidR="0005339F">
        <w:rPr>
          <w:spacing w:val="1"/>
        </w:rPr>
        <w:t>i</w:t>
      </w:r>
      <w:r w:rsidR="0005339F">
        <w:t>ón</w:t>
      </w:r>
      <w:r w:rsidR="0005339F">
        <w:rPr>
          <w:spacing w:val="-7"/>
        </w:rPr>
        <w:t xml:space="preserve"> </w:t>
      </w:r>
      <w:r w:rsidR="0005339F">
        <w:rPr>
          <w:spacing w:val="-1"/>
        </w:rPr>
        <w:t>d</w:t>
      </w:r>
      <w:r w:rsidR="0005339F">
        <w:t>e</w:t>
      </w:r>
      <w:r w:rsidR="0005339F">
        <w:rPr>
          <w:spacing w:val="-7"/>
        </w:rPr>
        <w:t xml:space="preserve"> </w:t>
      </w:r>
      <w:r w:rsidR="0005339F">
        <w:t>emergencia.</w:t>
      </w:r>
    </w:p>
    <w:p w14:paraId="188F2003" w14:textId="77777777" w:rsidR="00E03A90" w:rsidRDefault="00E03A90" w:rsidP="0087336D">
      <w:pPr>
        <w:ind w:right="-81"/>
        <w:jc w:val="both"/>
        <w:rPr>
          <w:rFonts w:ascii="ITC Avant Garde" w:eastAsia="ITC Avant Garde" w:hAnsi="ITC Avant Garde"/>
        </w:rPr>
      </w:pPr>
    </w:p>
    <w:p w14:paraId="75937A6E" w14:textId="326645C3" w:rsidR="0005339F" w:rsidRDefault="0005339F" w:rsidP="0087336D">
      <w:pPr>
        <w:ind w:right="-81"/>
        <w:jc w:val="both"/>
      </w:pPr>
      <w:r w:rsidRPr="00EF1939">
        <w:rPr>
          <w:rFonts w:ascii="ITC Avant Garde" w:eastAsia="ITC Avant Garde" w:hAnsi="ITC Avant Garde"/>
        </w:rPr>
        <w:t xml:space="preserve">En el caso del </w:t>
      </w:r>
      <w:r w:rsidR="00A04343" w:rsidRPr="009E4452">
        <w:rPr>
          <w:rFonts w:ascii="ITC Avant Garde" w:eastAsia="ITC Avant Garde" w:hAnsi="ITC Avant Garde" w:cs="ITC Avant Garde"/>
          <w:spacing w:val="1"/>
        </w:rPr>
        <w:t>P</w:t>
      </w:r>
      <w:r w:rsidRPr="009E4452">
        <w:rPr>
          <w:rFonts w:ascii="ITC Avant Garde" w:eastAsia="ITC Avant Garde" w:hAnsi="ITC Avant Garde" w:cs="ITC Avant Garde"/>
        </w:rPr>
        <w:t>royecto</w:t>
      </w:r>
      <w:r>
        <w:rPr>
          <w:rFonts w:ascii="ITC Avant Garde" w:eastAsia="ITC Avant Garde" w:hAnsi="ITC Avant Garde" w:cs="ITC Avant Garde"/>
        </w:rPr>
        <w:t xml:space="preserve">, se </w:t>
      </w:r>
      <w:r>
        <w:rPr>
          <w:rFonts w:ascii="ITC Avant Garde" w:eastAsia="ITC Avant Garde" w:hAnsi="ITC Avant Garde" w:cs="ITC Avant Garde"/>
          <w:spacing w:val="6"/>
        </w:rPr>
        <w:t>considera</w:t>
      </w:r>
      <w:r>
        <w:rPr>
          <w:rFonts w:ascii="ITC Avant Garde" w:eastAsia="ITC Avant Garde" w:hAnsi="ITC Avant Garde" w:cs="ITC Avant Garde"/>
        </w:rPr>
        <w:t xml:space="preserve"> que su publicidad no compromete</w:t>
      </w:r>
      <w:r>
        <w:rPr>
          <w:rFonts w:ascii="ITC Avant Garde" w:eastAsia="ITC Avant Garde" w:hAnsi="ITC Avant Garde" w:cs="ITC Avant Garde"/>
          <w:spacing w:val="9"/>
        </w:rPr>
        <w:t xml:space="preserve"> </w:t>
      </w:r>
      <w:r>
        <w:rPr>
          <w:rFonts w:ascii="ITC Avant Garde" w:eastAsia="ITC Avant Garde" w:hAnsi="ITC Avant Garde" w:cs="ITC Avant Garde"/>
        </w:rPr>
        <w:t>los</w:t>
      </w:r>
      <w:r>
        <w:rPr>
          <w:rFonts w:ascii="ITC Avant Garde" w:eastAsia="ITC Avant Garde" w:hAnsi="ITC Avant Garde" w:cs="ITC Avant Garde"/>
          <w:spacing w:val="7"/>
        </w:rPr>
        <w:t xml:space="preserve"> </w:t>
      </w:r>
      <w:r>
        <w:rPr>
          <w:rFonts w:ascii="ITC Avant Garde" w:eastAsia="ITC Avant Garde" w:hAnsi="ITC Avant Garde" w:cs="ITC Avant Garde"/>
        </w:rPr>
        <w:t>efe</w:t>
      </w:r>
      <w:r>
        <w:rPr>
          <w:rFonts w:ascii="ITC Avant Garde" w:eastAsia="ITC Avant Garde" w:hAnsi="ITC Avant Garde" w:cs="ITC Avant Garde"/>
          <w:spacing w:val="-1"/>
        </w:rPr>
        <w:t>c</w:t>
      </w:r>
      <w:r>
        <w:rPr>
          <w:rFonts w:ascii="ITC Avant Garde" w:eastAsia="ITC Avant Garde" w:hAnsi="ITC Avant Garde" w:cs="ITC Avant Garde"/>
        </w:rPr>
        <w:t xml:space="preserve">tos que se </w:t>
      </w:r>
      <w:r w:rsidRPr="0005339F">
        <w:rPr>
          <w:rFonts w:ascii="ITC Avant Garde" w:eastAsia="ITC Avant Garde" w:hAnsi="ITC Avant Garde"/>
        </w:rPr>
        <w:t>pretenden resolver o prevenir; tampoco se advierte la existencia de una situación de emergencia.</w:t>
      </w:r>
    </w:p>
    <w:p w14:paraId="35CCD129" w14:textId="537B526F" w:rsidR="0005339F" w:rsidRPr="00104F16" w:rsidRDefault="0005339F" w:rsidP="0087336D">
      <w:pPr>
        <w:ind w:right="-81"/>
        <w:jc w:val="both"/>
        <w:rPr>
          <w:rFonts w:ascii="ITC Avant Garde" w:eastAsia="ITC Avant Garde" w:hAnsi="ITC Avant Garde" w:cs="ITC Avant Garde"/>
        </w:rPr>
      </w:pPr>
    </w:p>
    <w:p w14:paraId="0D80EDD6" w14:textId="1DDDB9EE" w:rsidR="0005339F" w:rsidRPr="00855C7C" w:rsidRDefault="004C0F5F" w:rsidP="0087336D">
      <w:pPr>
        <w:jc w:val="both"/>
        <w:rPr>
          <w:spacing w:val="-8"/>
        </w:rPr>
      </w:pPr>
      <w:r>
        <w:rPr>
          <w:rFonts w:ascii="ITC Avant Garde" w:eastAsia="ITC Avant Garde" w:hAnsi="ITC Avant Garde" w:cs="ITC Avant Garde"/>
        </w:rPr>
        <w:t>E</w:t>
      </w:r>
      <w:r w:rsidR="00ED0DBC">
        <w:rPr>
          <w:rFonts w:ascii="ITC Avant Garde" w:eastAsia="ITC Avant Garde" w:hAnsi="ITC Avant Garde" w:cs="ITC Avant Garde"/>
        </w:rPr>
        <w:t xml:space="preserve">l tipo de </w:t>
      </w:r>
      <w:r w:rsidR="00BB61BA">
        <w:rPr>
          <w:rFonts w:ascii="ITC Avant Garde" w:eastAsia="ITC Avant Garde" w:hAnsi="ITC Avant Garde" w:cs="ITC Avant Garde"/>
        </w:rPr>
        <w:t>c</w:t>
      </w:r>
      <w:r w:rsidR="00936363">
        <w:rPr>
          <w:rFonts w:ascii="ITC Avant Garde" w:eastAsia="ITC Avant Garde" w:hAnsi="ITC Avant Garde" w:cs="ITC Avant Garde"/>
        </w:rPr>
        <w:t xml:space="preserve">onsulta </w:t>
      </w:r>
      <w:r w:rsidR="00BB61BA">
        <w:rPr>
          <w:rFonts w:ascii="ITC Avant Garde" w:eastAsia="ITC Avant Garde" w:hAnsi="ITC Avant Garde" w:cs="ITC Avant Garde"/>
        </w:rPr>
        <w:t>p</w:t>
      </w:r>
      <w:r w:rsidR="00936363">
        <w:rPr>
          <w:rFonts w:ascii="ITC Avant Garde" w:eastAsia="ITC Avant Garde" w:hAnsi="ITC Avant Garde" w:cs="ITC Avant Garde"/>
        </w:rPr>
        <w:t xml:space="preserve">ública </w:t>
      </w:r>
      <w:r w:rsidR="00936363" w:rsidRPr="00A61AF5">
        <w:rPr>
          <w:rFonts w:ascii="ITC Avant Garde" w:eastAsia="ITC Avant Garde" w:hAnsi="ITC Avant Garde" w:cs="ITC Avant Garde"/>
        </w:rPr>
        <w:t xml:space="preserve">corresponde </w:t>
      </w:r>
      <w:r w:rsidR="00BB61BA">
        <w:rPr>
          <w:rFonts w:ascii="ITC Avant Garde" w:eastAsia="ITC Avant Garde" w:hAnsi="ITC Avant Garde" w:cs="ITC Avant Garde"/>
        </w:rPr>
        <w:t>a</w:t>
      </w:r>
      <w:r w:rsidR="00936363" w:rsidRPr="00A61AF5">
        <w:rPr>
          <w:rFonts w:ascii="ITC Avant Garde" w:eastAsia="ITC Avant Garde" w:hAnsi="ITC Avant Garde" w:cs="ITC Avant Garde"/>
        </w:rPr>
        <w:t>l</w:t>
      </w:r>
      <w:r w:rsidR="00A55AB3">
        <w:rPr>
          <w:rFonts w:ascii="ITC Avant Garde" w:eastAsia="ITC Avant Garde" w:hAnsi="ITC Avant Garde" w:cs="ITC Avant Garde"/>
        </w:rPr>
        <w:t xml:space="preserve"> de</w:t>
      </w:r>
      <w:r w:rsidR="00127BEE">
        <w:rPr>
          <w:rFonts w:ascii="ITC Avant Garde" w:eastAsia="ITC Avant Garde" w:hAnsi="ITC Avant Garde" w:cs="ITC Avant Garde"/>
        </w:rPr>
        <w:t xml:space="preserve"> </w:t>
      </w:r>
      <w:r w:rsidR="00A55AB3">
        <w:rPr>
          <w:rFonts w:ascii="ITC Avant Garde" w:eastAsia="ITC Avant Garde" w:hAnsi="ITC Avant Garde" w:cs="ITC Avant Garde"/>
        </w:rPr>
        <w:t>i</w:t>
      </w:r>
      <w:r w:rsidR="00127BEE">
        <w:rPr>
          <w:rFonts w:ascii="ITC Avant Garde" w:eastAsia="ITC Avant Garde" w:hAnsi="ITC Avant Garde" w:cs="ITC Avant Garde"/>
        </w:rPr>
        <w:t>ntegración, la cual</w:t>
      </w:r>
      <w:r w:rsidR="00A55AB3">
        <w:rPr>
          <w:rFonts w:ascii="ITC Avant Garde" w:eastAsia="ITC Avant Garde" w:hAnsi="ITC Avant Garde" w:cs="ITC Avant Garde"/>
        </w:rPr>
        <w:t xml:space="preserve"> </w:t>
      </w:r>
      <w:r w:rsidR="00127BEE">
        <w:rPr>
          <w:rFonts w:ascii="ITC Avant Garde" w:eastAsia="ITC Avant Garde" w:hAnsi="ITC Avant Garde" w:cs="ITC Avant Garde"/>
        </w:rPr>
        <w:t xml:space="preserve">tiene como </w:t>
      </w:r>
      <w:r w:rsidR="00A61AF5" w:rsidRPr="00A61AF5">
        <w:rPr>
          <w:rFonts w:ascii="ITC Avant Garde" w:eastAsia="ITC Avant Garde" w:hAnsi="ITC Avant Garde" w:cs="ITC Avant Garde"/>
        </w:rPr>
        <w:t>objeto recabar información, comentarios, opiniones, aportaciones u otros elementos de análisis por parte de cualquier persona</w:t>
      </w:r>
      <w:r w:rsidR="00A55AB3" w:rsidRPr="00A55AB3">
        <w:rPr>
          <w:rFonts w:ascii="ITC Avant Garde" w:eastAsia="ITC Avant Garde" w:hAnsi="ITC Avant Garde" w:cs="ITC Avant Garde"/>
        </w:rPr>
        <w:t xml:space="preserve"> </w:t>
      </w:r>
      <w:r w:rsidR="00ED0DBC">
        <w:rPr>
          <w:rFonts w:ascii="ITC Avant Garde" w:eastAsia="ITC Avant Garde" w:hAnsi="ITC Avant Garde" w:cs="ITC Avant Garde"/>
        </w:rPr>
        <w:t xml:space="preserve">para </w:t>
      </w:r>
      <w:r w:rsidR="00ED0DBC" w:rsidRPr="00A61AF5">
        <w:rPr>
          <w:rFonts w:ascii="ITC Avant Garde" w:eastAsia="ITC Avant Garde" w:hAnsi="ITC Avant Garde" w:cs="ITC Avant Garde"/>
        </w:rPr>
        <w:t xml:space="preserve">fomentar la transparencia y la participación ciudadana en la elaboración </w:t>
      </w:r>
      <w:r w:rsidR="00ED0DBC">
        <w:rPr>
          <w:rFonts w:ascii="ITC Avant Garde" w:eastAsia="ITC Avant Garde" w:hAnsi="ITC Avant Garde" w:cs="ITC Avant Garde"/>
        </w:rPr>
        <w:t>de políticas regulatorias. Lo anterior,</w:t>
      </w:r>
      <w:r w:rsidR="00ED0DBC" w:rsidRPr="00A61AF5">
        <w:rPr>
          <w:rFonts w:ascii="ITC Avant Garde" w:eastAsia="ITC Avant Garde" w:hAnsi="ITC Avant Garde" w:cs="ITC Avant Garde"/>
        </w:rPr>
        <w:t xml:space="preserve"> </w:t>
      </w:r>
      <w:r w:rsidR="00A55AB3">
        <w:rPr>
          <w:rFonts w:ascii="ITC Avant Garde" w:eastAsia="ITC Avant Garde" w:hAnsi="ITC Avant Garde" w:cs="ITC Avant Garde"/>
        </w:rPr>
        <w:t>de conformidad con el lineamiento Tercero, fracción I de los Lineamientos</w:t>
      </w:r>
      <w:r w:rsidR="00A61AF5">
        <w:rPr>
          <w:rFonts w:ascii="ITC Avant Garde" w:eastAsia="ITC Avant Garde" w:hAnsi="ITC Avant Garde" w:cs="ITC Avant Garde"/>
        </w:rPr>
        <w:t>.</w:t>
      </w:r>
      <w:r w:rsidR="00855C7C">
        <w:rPr>
          <w:rFonts w:ascii="ITC Avant Garde" w:eastAsia="ITC Avant Garde" w:hAnsi="ITC Avant Garde" w:cs="ITC Avant Garde"/>
        </w:rPr>
        <w:t xml:space="preserve"> </w:t>
      </w:r>
      <w:r>
        <w:rPr>
          <w:rFonts w:ascii="ITC Avant Garde" w:eastAsia="ITC Avant Garde" w:hAnsi="ITC Avant Garde" w:cs="ITC Avant Garde"/>
        </w:rPr>
        <w:t>Con esta consulta</w:t>
      </w:r>
      <w:r w:rsidR="00B61532">
        <w:rPr>
          <w:rFonts w:ascii="ITC Avant Garde" w:eastAsia="ITC Avant Garde" w:hAnsi="ITC Avant Garde" w:cs="ITC Avant Garde"/>
        </w:rPr>
        <w:t xml:space="preserve"> </w:t>
      </w:r>
      <w:r>
        <w:rPr>
          <w:rFonts w:ascii="ITC Avant Garde" w:eastAsia="ITC Avant Garde" w:hAnsi="ITC Avant Garde" w:cs="ITC Avant Garde"/>
        </w:rPr>
        <w:t>se</w:t>
      </w:r>
      <w:r w:rsidR="00855C7C">
        <w:rPr>
          <w:rFonts w:ascii="ITC Avant Garde" w:eastAsia="ITC Avant Garde" w:hAnsi="ITC Avant Garde" w:cs="ITC Avant Garde"/>
        </w:rPr>
        <w:t xml:space="preserve"> </w:t>
      </w:r>
      <w:r w:rsidR="00127BEE" w:rsidRPr="00855C7C">
        <w:rPr>
          <w:rFonts w:ascii="ITC Avant Garde" w:eastAsia="ITC Avant Garde" w:hAnsi="ITC Avant Garde" w:cs="ITC Avant Garde"/>
        </w:rPr>
        <w:t>b</w:t>
      </w:r>
      <w:r w:rsidR="0005339F" w:rsidRPr="00855C7C">
        <w:rPr>
          <w:rFonts w:ascii="ITC Avant Garde" w:eastAsia="ITC Avant Garde" w:hAnsi="ITC Avant Garde" w:cs="ITC Avant Garde"/>
        </w:rPr>
        <w:t xml:space="preserve">usca alcanzar los </w:t>
      </w:r>
      <w:r w:rsidR="00695C6B" w:rsidRPr="00855C7C">
        <w:rPr>
          <w:rFonts w:ascii="ITC Avant Garde" w:eastAsia="ITC Avant Garde" w:hAnsi="ITC Avant Garde" w:cs="ITC Avant Garde"/>
        </w:rPr>
        <w:t xml:space="preserve">objetivos </w:t>
      </w:r>
      <w:r w:rsidR="0005339F" w:rsidRPr="00855C7C">
        <w:rPr>
          <w:rFonts w:ascii="ITC Avant Garde" w:eastAsia="ITC Avant Garde" w:hAnsi="ITC Avant Garde" w:cs="ITC Avant Garde"/>
        </w:rPr>
        <w:t>siguientes:</w:t>
      </w:r>
    </w:p>
    <w:p w14:paraId="4A6E4790" w14:textId="769438E4" w:rsidR="00E95636" w:rsidRPr="00917DB7" w:rsidRDefault="0005339F" w:rsidP="0087336D">
      <w:pPr>
        <w:pStyle w:val="Textoindependiente"/>
        <w:numPr>
          <w:ilvl w:val="0"/>
          <w:numId w:val="9"/>
        </w:numPr>
        <w:ind w:right="-81"/>
        <w:jc w:val="both"/>
      </w:pPr>
      <w:r>
        <w:lastRenderedPageBreak/>
        <w:t>Generar</w:t>
      </w:r>
      <w:r w:rsidRPr="00E95636">
        <w:t xml:space="preserve"> </w:t>
      </w:r>
      <w:r>
        <w:t>un</w:t>
      </w:r>
      <w:r w:rsidRPr="00E95636">
        <w:t xml:space="preserve"> </w:t>
      </w:r>
      <w:r>
        <w:t>espacio</w:t>
      </w:r>
      <w:r w:rsidRPr="00E95636">
        <w:t xml:space="preserve"> </w:t>
      </w:r>
      <w:r>
        <w:t>abierto</w:t>
      </w:r>
      <w:r w:rsidRPr="00E95636">
        <w:t xml:space="preserve"> </w:t>
      </w:r>
      <w:r>
        <w:t>e</w:t>
      </w:r>
      <w:r w:rsidRPr="00E95636">
        <w:t xml:space="preserve"> </w:t>
      </w:r>
      <w:r>
        <w:t>incluyente,</w:t>
      </w:r>
      <w:r w:rsidRPr="00E95636">
        <w:t xml:space="preserve"> </w:t>
      </w:r>
      <w:r>
        <w:t>con</w:t>
      </w:r>
      <w:r w:rsidRPr="00E95636">
        <w:t xml:space="preserve"> </w:t>
      </w:r>
      <w:r>
        <w:t>la</w:t>
      </w:r>
      <w:r w:rsidRPr="00E95636">
        <w:t xml:space="preserve"> i</w:t>
      </w:r>
      <w:r>
        <w:t>ntención</w:t>
      </w:r>
      <w:r w:rsidRPr="00E95636">
        <w:t xml:space="preserve"> </w:t>
      </w:r>
      <w:r>
        <w:t>de</w:t>
      </w:r>
      <w:r w:rsidRPr="00E95636">
        <w:t xml:space="preserve"> </w:t>
      </w:r>
      <w:r>
        <w:t>involuc</w:t>
      </w:r>
      <w:r w:rsidRPr="00E95636">
        <w:t>ra</w:t>
      </w:r>
      <w:r>
        <w:t>r</w:t>
      </w:r>
      <w:r w:rsidRPr="00E95636">
        <w:t xml:space="preserve"> </w:t>
      </w:r>
      <w:r>
        <w:t>al</w:t>
      </w:r>
      <w:r w:rsidRPr="00E95636">
        <w:t xml:space="preserve"> </w:t>
      </w:r>
      <w:r>
        <w:t>público</w:t>
      </w:r>
      <w:r w:rsidRPr="00E95636">
        <w:t xml:space="preserve"> </w:t>
      </w:r>
      <w:r>
        <w:t>y</w:t>
      </w:r>
      <w:r w:rsidRPr="00E95636">
        <w:t xml:space="preserve"> </w:t>
      </w:r>
      <w:r>
        <w:t>fomentar</w:t>
      </w:r>
      <w:r w:rsidRPr="00E95636">
        <w:t xml:space="preserve"> </w:t>
      </w:r>
      <w:r>
        <w:t>en</w:t>
      </w:r>
      <w:r w:rsidRPr="00E95636">
        <w:t xml:space="preserve"> </w:t>
      </w:r>
      <w:r>
        <w:t>la</w:t>
      </w:r>
      <w:r w:rsidRPr="00E95636">
        <w:t xml:space="preserve"> </w:t>
      </w:r>
      <w:r>
        <w:t>sociedad</w:t>
      </w:r>
      <w:r w:rsidRPr="00E95636">
        <w:t xml:space="preserve"> </w:t>
      </w:r>
      <w:r>
        <w:t>el</w:t>
      </w:r>
      <w:r w:rsidRPr="00E95636">
        <w:t xml:space="preserve"> </w:t>
      </w:r>
      <w:r>
        <w:t>conocimiento</w:t>
      </w:r>
      <w:r w:rsidRPr="00E95636">
        <w:t xml:space="preserve"> </w:t>
      </w:r>
      <w:r w:rsidR="005E2403">
        <w:t xml:space="preserve">del proyecto de las bases, sus apéndices y anexos </w:t>
      </w:r>
      <w:r w:rsidR="0010119C">
        <w:t xml:space="preserve">de </w:t>
      </w:r>
      <w:r w:rsidR="005E2403">
        <w:t xml:space="preserve">la </w:t>
      </w:r>
      <w:r w:rsidR="0010119C">
        <w:t>l</w:t>
      </w:r>
      <w:r w:rsidR="009C2706">
        <w:t>icitación</w:t>
      </w:r>
      <w:r w:rsidR="005E2403">
        <w:t xml:space="preserve"> pública que nos ocupa</w:t>
      </w:r>
      <w:r w:rsidR="001C5E50">
        <w:t>,</w:t>
      </w:r>
      <w:r w:rsidR="009C2706">
        <w:t xml:space="preserve"> a fin de </w:t>
      </w:r>
      <w:r w:rsidR="001C5E50">
        <w:t>lograr una participación activa en dicho proceso</w:t>
      </w:r>
      <w:r w:rsidR="00E95636" w:rsidRPr="00917DB7">
        <w:t>;</w:t>
      </w:r>
    </w:p>
    <w:p w14:paraId="5F4ECF4B" w14:textId="77777777" w:rsidR="00E95636" w:rsidRDefault="00E95636" w:rsidP="0087336D">
      <w:pPr>
        <w:pStyle w:val="Textoindependiente"/>
        <w:ind w:left="1080" w:right="-81"/>
        <w:jc w:val="both"/>
      </w:pPr>
    </w:p>
    <w:p w14:paraId="1416D409" w14:textId="2F577A0A" w:rsidR="00B92603" w:rsidRDefault="009C2706" w:rsidP="0087336D">
      <w:pPr>
        <w:pStyle w:val="Textoindependiente"/>
        <w:numPr>
          <w:ilvl w:val="0"/>
          <w:numId w:val="9"/>
        </w:numPr>
        <w:ind w:right="-81"/>
        <w:jc w:val="both"/>
      </w:pPr>
      <w:r>
        <w:t>Permitir una interacción con los posibles interesados de m</w:t>
      </w:r>
      <w:r w:rsidR="00B92603">
        <w:t>anera abierta e incluyente</w:t>
      </w:r>
      <w:r w:rsidR="004C0F5F">
        <w:t>,</w:t>
      </w:r>
      <w:r w:rsidR="00B92603">
        <w:t xml:space="preserve"> </w:t>
      </w:r>
      <w:r w:rsidR="00146E1A">
        <w:t>respecto</w:t>
      </w:r>
      <w:r w:rsidR="00B92603">
        <w:t xml:space="preserve"> de las posibles modificaciones a</w:t>
      </w:r>
      <w:r w:rsidR="0010119C">
        <w:t xml:space="preserve">l proyecto de bases </w:t>
      </w:r>
      <w:r w:rsidR="007D49B7">
        <w:t xml:space="preserve">sus apéndices y anexos </w:t>
      </w:r>
      <w:r w:rsidR="0010119C">
        <w:t xml:space="preserve">de </w:t>
      </w:r>
      <w:r w:rsidR="007D49B7">
        <w:t xml:space="preserve">la </w:t>
      </w:r>
      <w:r w:rsidR="0010119C">
        <w:t>l</w:t>
      </w:r>
      <w:r>
        <w:t>icitación</w:t>
      </w:r>
      <w:r w:rsidR="004C0F5F">
        <w:t>,</w:t>
      </w:r>
      <w:r w:rsidR="00E95636" w:rsidRPr="00917DB7">
        <w:t xml:space="preserve"> y</w:t>
      </w:r>
    </w:p>
    <w:p w14:paraId="4A297BF3" w14:textId="77777777" w:rsidR="0005339F" w:rsidRPr="00DA2107" w:rsidRDefault="0005339F" w:rsidP="0087336D">
      <w:pPr>
        <w:pStyle w:val="Textoindependiente"/>
        <w:ind w:left="1080" w:right="-81"/>
        <w:jc w:val="both"/>
      </w:pPr>
    </w:p>
    <w:p w14:paraId="3484F584" w14:textId="49F1AB2C" w:rsidR="0005339F" w:rsidRDefault="0005339F" w:rsidP="0087336D">
      <w:pPr>
        <w:pStyle w:val="Textoindependiente"/>
        <w:numPr>
          <w:ilvl w:val="0"/>
          <w:numId w:val="9"/>
        </w:numPr>
        <w:ind w:right="-81"/>
        <w:jc w:val="both"/>
      </w:pPr>
      <w:r>
        <w:t>Obtener</w:t>
      </w:r>
      <w:r w:rsidRPr="00DA2107">
        <w:t xml:space="preserve"> </w:t>
      </w:r>
      <w:r>
        <w:t>la</w:t>
      </w:r>
      <w:r w:rsidRPr="00DA2107">
        <w:t xml:space="preserve"> </w:t>
      </w:r>
      <w:r>
        <w:t>opinión</w:t>
      </w:r>
      <w:r w:rsidRPr="00DA2107">
        <w:t xml:space="preserve"> d</w:t>
      </w:r>
      <w:r>
        <w:t>e</w:t>
      </w:r>
      <w:r w:rsidRPr="00DA2107">
        <w:t xml:space="preserve"> </w:t>
      </w:r>
      <w:r>
        <w:t>los</w:t>
      </w:r>
      <w:r w:rsidRPr="00DA2107">
        <w:t xml:space="preserve"> </w:t>
      </w:r>
      <w:r w:rsidR="009C2706">
        <w:t xml:space="preserve">posibles </w:t>
      </w:r>
      <w:r>
        <w:t>interesados</w:t>
      </w:r>
      <w:r w:rsidRPr="00DA2107">
        <w:t xml:space="preserve"> </w:t>
      </w:r>
      <w:r>
        <w:t>en</w:t>
      </w:r>
      <w:r w:rsidRPr="00DA2107">
        <w:t xml:space="preserve"> </w:t>
      </w:r>
      <w:r>
        <w:t>el</w:t>
      </w:r>
      <w:r w:rsidRPr="00DA2107">
        <w:t xml:space="preserve"> </w:t>
      </w:r>
      <w:r w:rsidR="0010119C">
        <w:t>proyecto de b</w:t>
      </w:r>
      <w:r w:rsidR="00896E20">
        <w:t xml:space="preserve">ases de </w:t>
      </w:r>
      <w:r w:rsidR="0010119C">
        <w:t>l</w:t>
      </w:r>
      <w:r w:rsidR="00896E20">
        <w:t>icitación</w:t>
      </w:r>
      <w:r w:rsidR="00155656">
        <w:t>.</w:t>
      </w:r>
    </w:p>
    <w:p w14:paraId="6BCB936E" w14:textId="77777777" w:rsidR="0005339F" w:rsidRDefault="0005339F" w:rsidP="0087336D">
      <w:pPr>
        <w:ind w:right="-81"/>
        <w:rPr>
          <w:sz w:val="26"/>
          <w:szCs w:val="26"/>
        </w:rPr>
      </w:pPr>
    </w:p>
    <w:p w14:paraId="7BE3D1ED" w14:textId="57409325" w:rsidR="0005339F" w:rsidRDefault="0005339F" w:rsidP="0087336D">
      <w:pPr>
        <w:pStyle w:val="Textoindependiente"/>
        <w:ind w:left="0" w:right="-81"/>
        <w:jc w:val="both"/>
      </w:pPr>
      <w:r>
        <w:t>En</w:t>
      </w:r>
      <w:r>
        <w:rPr>
          <w:spacing w:val="30"/>
        </w:rPr>
        <w:t xml:space="preserve"> </w:t>
      </w:r>
      <w:r>
        <w:t>tal</w:t>
      </w:r>
      <w:r>
        <w:rPr>
          <w:spacing w:val="30"/>
        </w:rPr>
        <w:t xml:space="preserve"> </w:t>
      </w:r>
      <w:r>
        <w:t>virtud,</w:t>
      </w:r>
      <w:r>
        <w:rPr>
          <w:spacing w:val="32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Instituto</w:t>
      </w:r>
      <w:r>
        <w:rPr>
          <w:spacing w:val="31"/>
        </w:rPr>
        <w:t xml:space="preserve"> </w:t>
      </w:r>
      <w:r>
        <w:t>considera</w:t>
      </w:r>
      <w:r>
        <w:rPr>
          <w:spacing w:val="30"/>
        </w:rPr>
        <w:t xml:space="preserve"> </w:t>
      </w:r>
      <w:r>
        <w:t>que</w:t>
      </w:r>
      <w:r>
        <w:rPr>
          <w:spacing w:val="31"/>
        </w:rPr>
        <w:t xml:space="preserve"> </w:t>
      </w:r>
      <w:r w:rsidR="00177557">
        <w:t>l</w:t>
      </w:r>
      <w:r>
        <w:t>a</w:t>
      </w:r>
      <w:r>
        <w:rPr>
          <w:spacing w:val="32"/>
        </w:rPr>
        <w:t xml:space="preserve"> </w:t>
      </w:r>
      <w:r>
        <w:t>consulta</w:t>
      </w:r>
      <w:r>
        <w:rPr>
          <w:spacing w:val="30"/>
        </w:rPr>
        <w:t xml:space="preserve"> </w:t>
      </w:r>
      <w:r>
        <w:t>pública</w:t>
      </w:r>
      <w:r>
        <w:rPr>
          <w:spacing w:val="31"/>
        </w:rPr>
        <w:t xml:space="preserve"> </w:t>
      </w:r>
      <w:r>
        <w:t>es</w:t>
      </w:r>
      <w:r>
        <w:rPr>
          <w:spacing w:val="30"/>
        </w:rPr>
        <w:t xml:space="preserve"> </w:t>
      </w:r>
      <w:r>
        <w:t>una</w:t>
      </w:r>
      <w:r>
        <w:rPr>
          <w:spacing w:val="31"/>
        </w:rPr>
        <w:t xml:space="preserve"> </w:t>
      </w:r>
      <w:r>
        <w:t>forma</w:t>
      </w:r>
      <w:r>
        <w:rPr>
          <w:spacing w:val="30"/>
        </w:rPr>
        <w:t xml:space="preserve"> </w:t>
      </w:r>
      <w:r>
        <w:t>de</w:t>
      </w:r>
      <w:r>
        <w:rPr>
          <w:w w:val="99"/>
        </w:rPr>
        <w:t xml:space="preserve"> </w:t>
      </w:r>
      <w:r>
        <w:t>participac</w:t>
      </w:r>
      <w:r>
        <w:rPr>
          <w:spacing w:val="1"/>
        </w:rPr>
        <w:t>i</w:t>
      </w:r>
      <w:r>
        <w:t>ón</w:t>
      </w:r>
      <w:r>
        <w:rPr>
          <w:spacing w:val="-9"/>
        </w:rPr>
        <w:t xml:space="preserve"> </w:t>
      </w:r>
      <w:r>
        <w:t>enriquece</w:t>
      </w:r>
      <w:r>
        <w:rPr>
          <w:spacing w:val="-1"/>
        </w:rPr>
        <w:t>d</w:t>
      </w:r>
      <w:r>
        <w:rPr>
          <w:spacing w:val="1"/>
        </w:rPr>
        <w:t>o</w:t>
      </w:r>
      <w:r>
        <w:t>ra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inclusiva,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u</w:t>
      </w:r>
      <w:r>
        <w:t>al</w:t>
      </w:r>
      <w:r>
        <w:rPr>
          <w:spacing w:val="-8"/>
        </w:rPr>
        <w:t xml:space="preserve"> </w:t>
      </w:r>
      <w:r>
        <w:t>coadyuvará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mejora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8"/>
        </w:rPr>
        <w:t xml:space="preserve"> </w:t>
      </w:r>
      <w:r w:rsidR="009C176F">
        <w:t>proyecto</w:t>
      </w:r>
      <w:r>
        <w:rPr>
          <w:spacing w:val="20"/>
        </w:rPr>
        <w:t xml:space="preserve"> </w:t>
      </w:r>
      <w:r>
        <w:t>propues</w:t>
      </w:r>
      <w:r>
        <w:rPr>
          <w:spacing w:val="1"/>
        </w:rPr>
        <w:t>t</w:t>
      </w:r>
      <w:r>
        <w:t>o</w:t>
      </w:r>
      <w:r>
        <w:rPr>
          <w:spacing w:val="18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mismo</w:t>
      </w:r>
      <w:r>
        <w:rPr>
          <w:spacing w:val="18"/>
        </w:rPr>
        <w:t xml:space="preserve"> </w:t>
      </w:r>
      <w:r>
        <w:t>tiempo</w:t>
      </w:r>
      <w:r>
        <w:rPr>
          <w:spacing w:val="20"/>
        </w:rPr>
        <w:t xml:space="preserve"> </w:t>
      </w:r>
      <w:r>
        <w:t>promoverá</w:t>
      </w:r>
      <w:r>
        <w:rPr>
          <w:spacing w:val="19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t>comunicac</w:t>
      </w:r>
      <w:r>
        <w:rPr>
          <w:spacing w:val="1"/>
        </w:rPr>
        <w:t>i</w:t>
      </w:r>
      <w:r>
        <w:t>ón</w:t>
      </w:r>
      <w:r>
        <w:rPr>
          <w:spacing w:val="19"/>
        </w:rPr>
        <w:t xml:space="preserve"> </w:t>
      </w:r>
      <w:r>
        <w:t>activa</w:t>
      </w:r>
      <w:r>
        <w:rPr>
          <w:spacing w:val="19"/>
        </w:rPr>
        <w:t xml:space="preserve"> </w:t>
      </w:r>
      <w:r>
        <w:t>y</w:t>
      </w:r>
      <w:r>
        <w:rPr>
          <w:w w:val="99"/>
        </w:rPr>
        <w:t xml:space="preserve"> </w:t>
      </w:r>
      <w:r>
        <w:t>transpare</w:t>
      </w:r>
      <w:r>
        <w:rPr>
          <w:spacing w:val="2"/>
        </w:rPr>
        <w:t>n</w:t>
      </w:r>
      <w:r>
        <w:t>te.</w:t>
      </w:r>
    </w:p>
    <w:p w14:paraId="6DF971BF" w14:textId="77777777" w:rsidR="0005339F" w:rsidRDefault="0005339F" w:rsidP="0087336D">
      <w:pPr>
        <w:ind w:right="-81"/>
        <w:rPr>
          <w:sz w:val="26"/>
          <w:szCs w:val="26"/>
        </w:rPr>
      </w:pPr>
    </w:p>
    <w:p w14:paraId="158DA7F2" w14:textId="6359DC50" w:rsidR="0005339F" w:rsidRDefault="0005339F" w:rsidP="0087336D">
      <w:pPr>
        <w:pStyle w:val="Textoindependiente"/>
        <w:ind w:left="0" w:right="-81"/>
        <w:jc w:val="both"/>
      </w:pPr>
      <w:r>
        <w:rPr>
          <w:spacing w:val="-1"/>
        </w:rPr>
        <w:t>E</w:t>
      </w:r>
      <w:r>
        <w:t>n</w:t>
      </w:r>
      <w:r>
        <w:rPr>
          <w:spacing w:val="15"/>
        </w:rPr>
        <w:t xml:space="preserve"> </w:t>
      </w:r>
      <w:r>
        <w:t>ese</w:t>
      </w:r>
      <w:r>
        <w:rPr>
          <w:spacing w:val="15"/>
        </w:rPr>
        <w:t xml:space="preserve"> </w:t>
      </w:r>
      <w:r>
        <w:t>sentido,</w:t>
      </w:r>
      <w:r>
        <w:rPr>
          <w:spacing w:val="16"/>
        </w:rPr>
        <w:t xml:space="preserve"> </w:t>
      </w:r>
      <w:r w:rsidR="00ED0DBC">
        <w:t>se</w:t>
      </w:r>
      <w:r>
        <w:rPr>
          <w:spacing w:val="15"/>
        </w:rPr>
        <w:t xml:space="preserve"> </w:t>
      </w:r>
      <w:r>
        <w:t>estima</w:t>
      </w:r>
      <w:r>
        <w:rPr>
          <w:spacing w:val="14"/>
        </w:rPr>
        <w:t xml:space="preserve"> </w:t>
      </w:r>
      <w:r>
        <w:t>convenien</w:t>
      </w:r>
      <w:r>
        <w:rPr>
          <w:spacing w:val="1"/>
        </w:rPr>
        <w:t>t</w:t>
      </w:r>
      <w:r>
        <w:t>e</w:t>
      </w:r>
      <w:r>
        <w:rPr>
          <w:spacing w:val="16"/>
        </w:rPr>
        <w:t xml:space="preserve"> </w:t>
      </w:r>
      <w:r>
        <w:t>someter</w:t>
      </w:r>
      <w:r>
        <w:rPr>
          <w:spacing w:val="16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6"/>
        </w:rPr>
        <w:t xml:space="preserve"> </w:t>
      </w:r>
      <w:r>
        <w:t>periodo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6"/>
        </w:rPr>
        <w:t xml:space="preserve"> </w:t>
      </w:r>
      <w:r w:rsidRPr="009E4452">
        <w:rPr>
          <w:spacing w:val="-1"/>
        </w:rPr>
        <w:t xml:space="preserve">20 </w:t>
      </w:r>
      <w:r w:rsidR="001D46DF" w:rsidRPr="009E4452">
        <w:rPr>
          <w:spacing w:val="-1"/>
        </w:rPr>
        <w:t xml:space="preserve">(veinte) </w:t>
      </w:r>
      <w:r w:rsidRPr="009E4452">
        <w:rPr>
          <w:spacing w:val="-1"/>
        </w:rPr>
        <w:t>días</w:t>
      </w:r>
      <w:r>
        <w:rPr>
          <w:spacing w:val="2"/>
        </w:rPr>
        <w:t xml:space="preserve"> </w:t>
      </w:r>
      <w:r>
        <w:t>hábiles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consulta</w:t>
      </w:r>
      <w:r>
        <w:rPr>
          <w:spacing w:val="3"/>
        </w:rPr>
        <w:t xml:space="preserve"> </w:t>
      </w:r>
      <w:r>
        <w:t>pública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 w:rsidR="00A04343">
        <w:rPr>
          <w:spacing w:val="2"/>
        </w:rPr>
        <w:t>P</w:t>
      </w:r>
      <w:r w:rsidR="009E4452">
        <w:rPr>
          <w:spacing w:val="2"/>
        </w:rPr>
        <w:t>royecto</w:t>
      </w:r>
      <w:r w:rsidR="000C5E07">
        <w:rPr>
          <w:spacing w:val="2"/>
        </w:rPr>
        <w:t>,</w:t>
      </w:r>
      <w:r w:rsidR="009C176F" w:rsidRPr="009C176F" w:rsidDel="009C176F">
        <w:rPr>
          <w:i/>
          <w:spacing w:val="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fin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transpa</w:t>
      </w:r>
      <w:r>
        <w:rPr>
          <w:spacing w:val="1"/>
        </w:rPr>
        <w:t>r</w:t>
      </w:r>
      <w:r>
        <w:t>entar</w:t>
      </w:r>
      <w:r>
        <w:rPr>
          <w:spacing w:val="52"/>
        </w:rPr>
        <w:t xml:space="preserve"> </w:t>
      </w:r>
      <w:r>
        <w:t>y</w:t>
      </w:r>
      <w:r>
        <w:rPr>
          <w:spacing w:val="52"/>
        </w:rPr>
        <w:t xml:space="preserve"> </w:t>
      </w:r>
      <w:r>
        <w:t>p</w:t>
      </w:r>
      <w:r>
        <w:rPr>
          <w:spacing w:val="1"/>
        </w:rPr>
        <w:t>r</w:t>
      </w:r>
      <w:r>
        <w:t>omover</w:t>
      </w:r>
      <w:r>
        <w:rPr>
          <w:spacing w:val="52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particip</w:t>
      </w:r>
      <w:r>
        <w:rPr>
          <w:spacing w:val="1"/>
        </w:rPr>
        <w:t>a</w:t>
      </w:r>
      <w:r>
        <w:t>ción</w:t>
      </w:r>
      <w:r>
        <w:rPr>
          <w:spacing w:val="53"/>
        </w:rPr>
        <w:t xml:space="preserve"> </w:t>
      </w:r>
      <w:r>
        <w:t>ciudadana</w:t>
      </w:r>
      <w:r>
        <w:rPr>
          <w:spacing w:val="52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rPr>
          <w:spacing w:val="1"/>
        </w:rPr>
        <w:t>l</w:t>
      </w:r>
      <w:r>
        <w:t>os</w:t>
      </w:r>
      <w:r>
        <w:rPr>
          <w:w w:val="99"/>
        </w:rPr>
        <w:t xml:space="preserve"> </w:t>
      </w:r>
      <w:r>
        <w:t>procesos</w:t>
      </w:r>
      <w:r>
        <w:rPr>
          <w:spacing w:val="-7"/>
        </w:rPr>
        <w:t xml:space="preserve"> </w:t>
      </w:r>
      <w:r w:rsidR="00896E20">
        <w:t xml:space="preserve">de licitación del </w:t>
      </w:r>
      <w:r>
        <w:t>Instituto</w:t>
      </w:r>
      <w:r w:rsidR="00936363">
        <w:t>, lo cual es acorde a lo previsto en el lineamiento Séptimo de los Lineamientos</w:t>
      </w:r>
      <w:r>
        <w:t>.</w:t>
      </w:r>
    </w:p>
    <w:p w14:paraId="7670B69E" w14:textId="77777777" w:rsidR="0005339F" w:rsidRDefault="0005339F" w:rsidP="0087336D">
      <w:pPr>
        <w:ind w:right="-81"/>
        <w:rPr>
          <w:sz w:val="26"/>
          <w:szCs w:val="26"/>
        </w:rPr>
      </w:pPr>
    </w:p>
    <w:p w14:paraId="28271E4D" w14:textId="16EDEE99" w:rsidR="0005339F" w:rsidRDefault="0005339F" w:rsidP="0087336D">
      <w:pPr>
        <w:pStyle w:val="Textoindependiente"/>
        <w:ind w:left="0" w:right="-81"/>
        <w:jc w:val="both"/>
      </w:pPr>
      <w:r>
        <w:t>Por</w:t>
      </w:r>
      <w:r w:rsidRPr="009E48EA">
        <w:t xml:space="preserve"> </w:t>
      </w:r>
      <w:r>
        <w:t>lo</w:t>
      </w:r>
      <w:r w:rsidRPr="009E48EA">
        <w:t xml:space="preserve"> </w:t>
      </w:r>
      <w:r>
        <w:t>expuesto,</w:t>
      </w:r>
      <w:r w:rsidRPr="009E48EA">
        <w:t xml:space="preserve"> </w:t>
      </w:r>
      <w:r>
        <w:t>el</w:t>
      </w:r>
      <w:r w:rsidRPr="009E48EA">
        <w:t xml:space="preserve"> </w:t>
      </w:r>
      <w:r>
        <w:t>Pl</w:t>
      </w:r>
      <w:r w:rsidRPr="009E48EA">
        <w:t>e</w:t>
      </w:r>
      <w:r>
        <w:t>no</w:t>
      </w:r>
      <w:r w:rsidRPr="009E48EA">
        <w:t xml:space="preserve"> </w:t>
      </w:r>
      <w:r>
        <w:t>del</w:t>
      </w:r>
      <w:r w:rsidRPr="009E48EA">
        <w:t xml:space="preserve"> </w:t>
      </w:r>
      <w:r>
        <w:t>Insti</w:t>
      </w:r>
      <w:r w:rsidRPr="009E48EA">
        <w:t>t</w:t>
      </w:r>
      <w:r>
        <w:t>uto</w:t>
      </w:r>
      <w:r w:rsidRPr="009E48EA">
        <w:t xml:space="preserve"> </w:t>
      </w:r>
      <w:r>
        <w:t>Federal</w:t>
      </w:r>
      <w:r w:rsidRPr="009E48EA">
        <w:t xml:space="preserve"> d</w:t>
      </w:r>
      <w:r>
        <w:t>e</w:t>
      </w:r>
      <w:r w:rsidRPr="009E48EA">
        <w:t xml:space="preserve"> </w:t>
      </w:r>
      <w:r>
        <w:t>Telecomunicaci</w:t>
      </w:r>
      <w:r w:rsidRPr="009E48EA">
        <w:t>o</w:t>
      </w:r>
      <w:r>
        <w:t>nes,</w:t>
      </w:r>
      <w:r w:rsidRPr="009E48EA">
        <w:t xml:space="preserve"> </w:t>
      </w:r>
      <w:r>
        <w:t>con</w:t>
      </w:r>
      <w:r w:rsidRPr="009E48EA">
        <w:t xml:space="preserve"> </w:t>
      </w:r>
      <w:r>
        <w:t>f</w:t>
      </w:r>
      <w:r w:rsidRPr="009E48EA">
        <w:t>u</w:t>
      </w:r>
      <w:r>
        <w:t>ndamento</w:t>
      </w:r>
      <w:r w:rsidRPr="009E48EA">
        <w:t xml:space="preserve"> </w:t>
      </w:r>
      <w:r>
        <w:t>en</w:t>
      </w:r>
      <w:r w:rsidRPr="009E48EA">
        <w:t xml:space="preserve"> </w:t>
      </w:r>
      <w:r>
        <w:t>los</w:t>
      </w:r>
      <w:r w:rsidRPr="009E48EA">
        <w:t xml:space="preserve"> </w:t>
      </w:r>
      <w:r>
        <w:t>artículos</w:t>
      </w:r>
      <w:r w:rsidRPr="009E48EA">
        <w:t xml:space="preserve"> 6</w:t>
      </w:r>
      <w:r>
        <w:t>o.,</w:t>
      </w:r>
      <w:r w:rsidRPr="009E48EA">
        <w:t xml:space="preserve"> </w:t>
      </w:r>
      <w:r w:rsidR="00AF1039" w:rsidRPr="00A12E0C">
        <w:rPr>
          <w:rFonts w:eastAsia="Times New Roman"/>
          <w:color w:val="000000" w:themeColor="text1"/>
          <w:kern w:val="1"/>
          <w:lang w:eastAsia="ar-SA"/>
        </w:rPr>
        <w:t>párrafo tercero y apartado B, fracci</w:t>
      </w:r>
      <w:r w:rsidR="00AF1039">
        <w:rPr>
          <w:rFonts w:eastAsia="Times New Roman"/>
          <w:color w:val="000000" w:themeColor="text1"/>
          <w:kern w:val="1"/>
          <w:lang w:eastAsia="ar-SA"/>
        </w:rPr>
        <w:t>ón I</w:t>
      </w:r>
      <w:r w:rsidR="00AF1039" w:rsidRPr="00A12E0C">
        <w:rPr>
          <w:rFonts w:eastAsia="Times New Roman"/>
          <w:color w:val="000000" w:themeColor="text1"/>
          <w:kern w:val="1"/>
          <w:lang w:eastAsia="ar-SA"/>
        </w:rPr>
        <w:t>I</w:t>
      </w:r>
      <w:r w:rsidR="00AF1039">
        <w:rPr>
          <w:rFonts w:eastAsia="Times New Roman"/>
          <w:color w:val="000000" w:themeColor="text1"/>
          <w:kern w:val="1"/>
          <w:lang w:eastAsia="ar-SA"/>
        </w:rPr>
        <w:t xml:space="preserve"> y</w:t>
      </w:r>
      <w:r w:rsidRPr="009E48EA">
        <w:t xml:space="preserve"> 7o</w:t>
      </w:r>
      <w:r>
        <w:t>.,</w:t>
      </w:r>
      <w:r w:rsidRPr="009E48EA">
        <w:t xml:space="preserve"> 27</w:t>
      </w:r>
      <w:r>
        <w:t>,</w:t>
      </w:r>
      <w:r w:rsidR="00FE3F39">
        <w:t>párrafos cuarto y sexto,</w:t>
      </w:r>
      <w:r w:rsidRPr="009E48EA">
        <w:t xml:space="preserve"> </w:t>
      </w:r>
      <w:r>
        <w:t>2</w:t>
      </w:r>
      <w:r w:rsidRPr="009E48EA">
        <w:t>8</w:t>
      </w:r>
      <w:r>
        <w:t>,</w:t>
      </w:r>
      <w:r w:rsidRPr="009E48EA">
        <w:t xml:space="preserve"> p</w:t>
      </w:r>
      <w:r>
        <w:t>árra</w:t>
      </w:r>
      <w:r w:rsidRPr="009E48EA">
        <w:t>f</w:t>
      </w:r>
      <w:r>
        <w:t>o</w:t>
      </w:r>
      <w:r w:rsidR="00FE3F39">
        <w:t>s</w:t>
      </w:r>
      <w:r w:rsidRPr="009E48EA">
        <w:t xml:space="preserve"> </w:t>
      </w:r>
      <w:r>
        <w:t>décimo</w:t>
      </w:r>
      <w:r w:rsidR="00FE3F39">
        <w:t xml:space="preserve"> primero, décimo</w:t>
      </w:r>
      <w:r w:rsidRPr="009E48EA">
        <w:t xml:space="preserve"> </w:t>
      </w:r>
      <w:r>
        <w:t>quinto</w:t>
      </w:r>
      <w:r w:rsidR="0087336D">
        <w:t>,</w:t>
      </w:r>
      <w:r w:rsidR="00FE3F39">
        <w:t xml:space="preserve"> y décimo octavo</w:t>
      </w:r>
      <w:r w:rsidRPr="009E48EA">
        <w:t xml:space="preserve"> d</w:t>
      </w:r>
      <w:r>
        <w:t>e</w:t>
      </w:r>
      <w:r w:rsidRPr="009E48EA">
        <w:t xml:space="preserve"> </w:t>
      </w:r>
      <w:r>
        <w:t>la</w:t>
      </w:r>
      <w:r w:rsidRPr="009E48EA">
        <w:t xml:space="preserve"> </w:t>
      </w:r>
      <w:r>
        <w:t>Constitución</w:t>
      </w:r>
      <w:r w:rsidRPr="009E48EA">
        <w:t xml:space="preserve"> </w:t>
      </w:r>
      <w:r>
        <w:t>Pol</w:t>
      </w:r>
      <w:r w:rsidRPr="009E48EA">
        <w:t>í</w:t>
      </w:r>
      <w:r>
        <w:t>tica</w:t>
      </w:r>
      <w:r w:rsidRPr="009E48EA">
        <w:t xml:space="preserve"> </w:t>
      </w:r>
      <w:r>
        <w:t>de</w:t>
      </w:r>
      <w:r w:rsidRPr="009E48EA">
        <w:t xml:space="preserve"> </w:t>
      </w:r>
      <w:r>
        <w:t>los</w:t>
      </w:r>
      <w:r w:rsidRPr="009E48EA">
        <w:t xml:space="preserve"> </w:t>
      </w:r>
      <w:r>
        <w:t>Estados</w:t>
      </w:r>
      <w:r w:rsidRPr="009E48EA">
        <w:t xml:space="preserve"> </w:t>
      </w:r>
      <w:r>
        <w:t>Unidos</w:t>
      </w:r>
      <w:r w:rsidRPr="009E48EA">
        <w:t xml:space="preserve"> M</w:t>
      </w:r>
      <w:r>
        <w:t>exic</w:t>
      </w:r>
      <w:r w:rsidRPr="009E48EA">
        <w:t>a</w:t>
      </w:r>
      <w:r>
        <w:t>nos;</w:t>
      </w:r>
      <w:r w:rsidRPr="009E48EA">
        <w:t xml:space="preserve"> 1</w:t>
      </w:r>
      <w:r>
        <w:t>,</w:t>
      </w:r>
      <w:r w:rsidRPr="009E48EA">
        <w:t xml:space="preserve"> 2</w:t>
      </w:r>
      <w:r>
        <w:t>,</w:t>
      </w:r>
      <w:r w:rsidRPr="009E48EA">
        <w:t xml:space="preserve"> 7</w:t>
      </w:r>
      <w:r>
        <w:t>,</w:t>
      </w:r>
      <w:r w:rsidRPr="009E48EA">
        <w:t xml:space="preserve"> </w:t>
      </w:r>
      <w:r w:rsidR="00622289" w:rsidRPr="00FE3F39">
        <w:t>15</w:t>
      </w:r>
      <w:r w:rsidR="008A7363">
        <w:t>,</w:t>
      </w:r>
      <w:r w:rsidR="00622289" w:rsidRPr="00FE3F39">
        <w:t xml:space="preserve"> fracción </w:t>
      </w:r>
      <w:r w:rsidR="00CE4CBE" w:rsidRPr="00FE3F39">
        <w:t>XL</w:t>
      </w:r>
      <w:r w:rsidRPr="00FE3F39">
        <w:t>,</w:t>
      </w:r>
      <w:r w:rsidR="00FE3F39" w:rsidRPr="00FE3F39">
        <w:t xml:space="preserve"> 16,</w:t>
      </w:r>
      <w:r w:rsidRPr="00FE3F39">
        <w:t xml:space="preserve"> 17</w:t>
      </w:r>
      <w:r w:rsidR="008A7363">
        <w:t>,</w:t>
      </w:r>
      <w:r w:rsidRPr="00FE3F39">
        <w:t xml:space="preserve"> fracción I</w:t>
      </w:r>
      <w:r w:rsidR="00FE3F39" w:rsidRPr="00FE3F39">
        <w:t xml:space="preserve"> y</w:t>
      </w:r>
      <w:r w:rsidRPr="00FE3F39">
        <w:t xml:space="preserve"> 51</w:t>
      </w:r>
      <w:r w:rsidRPr="009E48EA">
        <w:t xml:space="preserve"> d</w:t>
      </w:r>
      <w:r>
        <w:t>e</w:t>
      </w:r>
      <w:r w:rsidRPr="009E48EA">
        <w:t xml:space="preserve"> </w:t>
      </w:r>
      <w:r>
        <w:t>la</w:t>
      </w:r>
      <w:r w:rsidRPr="009E48EA">
        <w:t xml:space="preserve"> </w:t>
      </w:r>
      <w:r>
        <w:t>Ley</w:t>
      </w:r>
      <w:r w:rsidR="00631FCC">
        <w:t xml:space="preserve"> </w:t>
      </w:r>
      <w:r>
        <w:t>Federal</w:t>
      </w:r>
      <w:r w:rsidRPr="009E48EA">
        <w:t xml:space="preserve"> d</w:t>
      </w:r>
      <w:r>
        <w:t>e</w:t>
      </w:r>
      <w:r w:rsidRPr="009E48EA">
        <w:t xml:space="preserve"> </w:t>
      </w:r>
      <w:r>
        <w:t>Telecomunica</w:t>
      </w:r>
      <w:r w:rsidRPr="009E48EA">
        <w:t>c</w:t>
      </w:r>
      <w:r>
        <w:t>iones</w:t>
      </w:r>
      <w:r w:rsidRPr="009E48EA">
        <w:t xml:space="preserve"> </w:t>
      </w:r>
      <w:r>
        <w:t>y</w:t>
      </w:r>
      <w:r w:rsidRPr="009E48EA">
        <w:t xml:space="preserve"> </w:t>
      </w:r>
      <w:r>
        <w:t>Radiodifusión;</w:t>
      </w:r>
      <w:r w:rsidRPr="00135995">
        <w:t xml:space="preserve"> </w:t>
      </w:r>
      <w:r w:rsidR="00135995" w:rsidRPr="009E48EA">
        <w:t>lineamientos Tercero</w:t>
      </w:r>
      <w:r w:rsidR="006F59C8">
        <w:t>,</w:t>
      </w:r>
      <w:r w:rsidR="00135995">
        <w:t xml:space="preserve"> fracción I</w:t>
      </w:r>
      <w:r w:rsidR="00135995" w:rsidRPr="009E48EA">
        <w:t xml:space="preserve">, </w:t>
      </w:r>
      <w:r w:rsidR="00135995">
        <w:t xml:space="preserve">Séptimo, </w:t>
      </w:r>
      <w:r w:rsidR="00135995" w:rsidRPr="009E48EA">
        <w:t xml:space="preserve">Décimo </w:t>
      </w:r>
      <w:r w:rsidR="0087336D">
        <w:t>y Vigésimo</w:t>
      </w:r>
      <w:r w:rsidR="00135995" w:rsidRPr="009E48EA">
        <w:t xml:space="preserve"> de los Lineamientos de Consulta Pública y Análisis de Impacto Regulatorio del Instituto Federal de Telecomunicaciones</w:t>
      </w:r>
      <w:r w:rsidR="009E48EA">
        <w:t>;</w:t>
      </w:r>
      <w:r w:rsidR="009E48EA" w:rsidRPr="009E48EA">
        <w:t xml:space="preserve"> </w:t>
      </w:r>
      <w:r w:rsidRPr="00A76851">
        <w:t>1, 4, fracción I, 6</w:t>
      </w:r>
      <w:r w:rsidR="009D0693">
        <w:t>,</w:t>
      </w:r>
      <w:r w:rsidRPr="00A76851">
        <w:t xml:space="preserve"> fracci</w:t>
      </w:r>
      <w:r w:rsidR="00A76851" w:rsidRPr="00A76851">
        <w:t>ones</w:t>
      </w:r>
      <w:r w:rsidRPr="00A76851">
        <w:t xml:space="preserve"> I</w:t>
      </w:r>
      <w:r w:rsidR="00A76851" w:rsidRPr="00A76851">
        <w:t xml:space="preserve"> y XXXVIII</w:t>
      </w:r>
      <w:r w:rsidRPr="00A76851">
        <w:t>, 7, 8, 9 y</w:t>
      </w:r>
      <w:r w:rsidR="00631FCC" w:rsidRPr="00A76851">
        <w:t xml:space="preserve"> </w:t>
      </w:r>
      <w:r w:rsidRPr="00A76851">
        <w:t>10 del Estatuto Orgánico del Instituto Federal de Telecomunicaciones</w:t>
      </w:r>
      <w:r>
        <w:t>,</w:t>
      </w:r>
      <w:r w:rsidRPr="009E48EA">
        <w:t xml:space="preserve"> </w:t>
      </w:r>
      <w:r>
        <w:t>se</w:t>
      </w:r>
      <w:r w:rsidRPr="009E48EA">
        <w:t xml:space="preserve"> </w:t>
      </w:r>
      <w:r>
        <w:t>emite</w:t>
      </w:r>
      <w:r w:rsidRPr="009E48EA">
        <w:t xml:space="preserve"> el </w:t>
      </w:r>
      <w:r>
        <w:t>siguiente:</w:t>
      </w:r>
    </w:p>
    <w:p w14:paraId="2A7A645F" w14:textId="77777777" w:rsidR="00E03A90" w:rsidRDefault="00E03A90" w:rsidP="0087336D">
      <w:pPr>
        <w:ind w:right="-81"/>
        <w:rPr>
          <w:sz w:val="26"/>
          <w:szCs w:val="26"/>
        </w:rPr>
      </w:pPr>
    </w:p>
    <w:p w14:paraId="392BCEBA" w14:textId="1968F8FC" w:rsidR="0042216A" w:rsidRPr="00116426" w:rsidRDefault="00331672" w:rsidP="0087336D">
      <w:pPr>
        <w:pStyle w:val="Textoindependiente"/>
        <w:ind w:left="0" w:right="-81"/>
        <w:jc w:val="center"/>
        <w:rPr>
          <w:b/>
        </w:rPr>
      </w:pPr>
      <w:r w:rsidRPr="00116426">
        <w:rPr>
          <w:b/>
        </w:rPr>
        <w:t>ACU</w:t>
      </w:r>
      <w:r w:rsidRPr="00116426">
        <w:rPr>
          <w:b/>
          <w:spacing w:val="1"/>
        </w:rPr>
        <w:t>E</w:t>
      </w:r>
      <w:r w:rsidRPr="00116426">
        <w:rPr>
          <w:b/>
        </w:rPr>
        <w:t>RDO</w:t>
      </w:r>
    </w:p>
    <w:p w14:paraId="392BCEBB" w14:textId="77777777" w:rsidR="0042216A" w:rsidRDefault="0042216A" w:rsidP="0087336D">
      <w:pPr>
        <w:ind w:right="-81"/>
        <w:rPr>
          <w:sz w:val="26"/>
          <w:szCs w:val="26"/>
        </w:rPr>
      </w:pPr>
    </w:p>
    <w:p w14:paraId="392BCEBC" w14:textId="0965DC28" w:rsidR="0042216A" w:rsidRPr="00E34BAC" w:rsidRDefault="00331672" w:rsidP="0087336D">
      <w:pPr>
        <w:pStyle w:val="Textoindependiente"/>
        <w:ind w:left="0" w:right="-81"/>
        <w:jc w:val="both"/>
        <w:rPr>
          <w:i/>
          <w:spacing w:val="-4"/>
        </w:rPr>
      </w:pPr>
      <w:r w:rsidRPr="00DF07EF">
        <w:rPr>
          <w:b/>
        </w:rPr>
        <w:t>PRIMERO</w:t>
      </w:r>
      <w:r w:rsidRPr="00DF07EF">
        <w:t>.</w:t>
      </w:r>
      <w:r w:rsidRPr="00DF07EF">
        <w:rPr>
          <w:spacing w:val="10"/>
        </w:rPr>
        <w:t xml:space="preserve"> </w:t>
      </w:r>
      <w:r w:rsidRPr="00DF07EF">
        <w:t>Se</w:t>
      </w:r>
      <w:r w:rsidRPr="00DF07EF">
        <w:rPr>
          <w:spacing w:val="22"/>
        </w:rPr>
        <w:t xml:space="preserve"> </w:t>
      </w:r>
      <w:r w:rsidRPr="00DF07EF">
        <w:t>aprue</w:t>
      </w:r>
      <w:r w:rsidRPr="00DF07EF">
        <w:rPr>
          <w:spacing w:val="1"/>
        </w:rPr>
        <w:t>b</w:t>
      </w:r>
      <w:r w:rsidRPr="00DF07EF">
        <w:t>a</w:t>
      </w:r>
      <w:r w:rsidRPr="00DF07EF">
        <w:rPr>
          <w:spacing w:val="23"/>
        </w:rPr>
        <w:t xml:space="preserve"> </w:t>
      </w:r>
      <w:r w:rsidRPr="00DF07EF">
        <w:t>someter</w:t>
      </w:r>
      <w:r w:rsidRPr="00DF07EF">
        <w:rPr>
          <w:spacing w:val="23"/>
        </w:rPr>
        <w:t xml:space="preserve"> </w:t>
      </w:r>
      <w:r w:rsidRPr="00DF07EF">
        <w:t>a</w:t>
      </w:r>
      <w:r w:rsidRPr="00DF07EF">
        <w:rPr>
          <w:spacing w:val="22"/>
        </w:rPr>
        <w:t xml:space="preserve"> </w:t>
      </w:r>
      <w:r w:rsidRPr="00DF07EF">
        <w:t>consulta</w:t>
      </w:r>
      <w:r w:rsidRPr="00DF07EF">
        <w:rPr>
          <w:spacing w:val="24"/>
        </w:rPr>
        <w:t xml:space="preserve"> </w:t>
      </w:r>
      <w:r w:rsidRPr="00DF07EF">
        <w:t>pública,</w:t>
      </w:r>
      <w:r w:rsidRPr="00DF07EF">
        <w:rPr>
          <w:spacing w:val="22"/>
        </w:rPr>
        <w:t xml:space="preserve"> </w:t>
      </w:r>
      <w:r w:rsidRPr="00DF07EF">
        <w:rPr>
          <w:spacing w:val="-1"/>
        </w:rPr>
        <w:t>p</w:t>
      </w:r>
      <w:r w:rsidRPr="00DF07EF">
        <w:t>or</w:t>
      </w:r>
      <w:r w:rsidRPr="00DF07EF">
        <w:rPr>
          <w:spacing w:val="23"/>
        </w:rPr>
        <w:t xml:space="preserve"> </w:t>
      </w:r>
      <w:r w:rsidRPr="00DF07EF">
        <w:t>un</w:t>
      </w:r>
      <w:r w:rsidRPr="00DF07EF">
        <w:rPr>
          <w:spacing w:val="22"/>
        </w:rPr>
        <w:t xml:space="preserve"> </w:t>
      </w:r>
      <w:r w:rsidRPr="00DF07EF">
        <w:t>pla</w:t>
      </w:r>
      <w:r w:rsidRPr="00DF07EF">
        <w:rPr>
          <w:spacing w:val="-1"/>
        </w:rPr>
        <w:t>z</w:t>
      </w:r>
      <w:r w:rsidRPr="00DF07EF">
        <w:t>o</w:t>
      </w:r>
      <w:r w:rsidRPr="00DF07EF">
        <w:rPr>
          <w:spacing w:val="22"/>
        </w:rPr>
        <w:t xml:space="preserve"> </w:t>
      </w:r>
      <w:r w:rsidRPr="00DF07EF">
        <w:t>de</w:t>
      </w:r>
      <w:r w:rsidRPr="00DF07EF">
        <w:rPr>
          <w:spacing w:val="26"/>
        </w:rPr>
        <w:t xml:space="preserve"> </w:t>
      </w:r>
      <w:r w:rsidRPr="00DF07EF">
        <w:rPr>
          <w:spacing w:val="-1"/>
        </w:rPr>
        <w:t>2</w:t>
      </w:r>
      <w:r w:rsidRPr="00DF07EF">
        <w:t>0</w:t>
      </w:r>
      <w:r w:rsidRPr="00DF07EF">
        <w:rPr>
          <w:spacing w:val="22"/>
        </w:rPr>
        <w:t xml:space="preserve"> </w:t>
      </w:r>
      <w:r w:rsidRPr="00DF07EF">
        <w:t>(veinte)</w:t>
      </w:r>
      <w:r w:rsidRPr="00DF07EF">
        <w:rPr>
          <w:spacing w:val="23"/>
        </w:rPr>
        <w:t xml:space="preserve"> </w:t>
      </w:r>
      <w:r w:rsidRPr="00DF07EF">
        <w:t>días</w:t>
      </w:r>
      <w:r w:rsidRPr="00DF07EF">
        <w:rPr>
          <w:w w:val="99"/>
        </w:rPr>
        <w:t xml:space="preserve"> </w:t>
      </w:r>
      <w:r w:rsidRPr="00DF07EF">
        <w:t>hábiles</w:t>
      </w:r>
      <w:r w:rsidRPr="00DF07EF">
        <w:rPr>
          <w:spacing w:val="30"/>
        </w:rPr>
        <w:t xml:space="preserve"> </w:t>
      </w:r>
      <w:r w:rsidRPr="00DF07EF">
        <w:t>contados</w:t>
      </w:r>
      <w:r w:rsidRPr="00DF07EF">
        <w:rPr>
          <w:spacing w:val="31"/>
        </w:rPr>
        <w:t xml:space="preserve"> </w:t>
      </w:r>
      <w:r w:rsidRPr="00DF07EF">
        <w:t>a</w:t>
      </w:r>
      <w:r w:rsidRPr="00DF07EF">
        <w:rPr>
          <w:spacing w:val="32"/>
        </w:rPr>
        <w:t xml:space="preserve"> </w:t>
      </w:r>
      <w:r w:rsidRPr="00DF07EF">
        <w:t>partir</w:t>
      </w:r>
      <w:r w:rsidRPr="00DF07EF">
        <w:rPr>
          <w:spacing w:val="31"/>
        </w:rPr>
        <w:t xml:space="preserve"> </w:t>
      </w:r>
      <w:r w:rsidRPr="00DF07EF">
        <w:t>del</w:t>
      </w:r>
      <w:r w:rsidRPr="00DF07EF">
        <w:rPr>
          <w:spacing w:val="32"/>
        </w:rPr>
        <w:t xml:space="preserve"> </w:t>
      </w:r>
      <w:r w:rsidRPr="00DF07EF">
        <w:t>día</w:t>
      </w:r>
      <w:r w:rsidRPr="00DF07EF">
        <w:rPr>
          <w:spacing w:val="31"/>
        </w:rPr>
        <w:t xml:space="preserve"> </w:t>
      </w:r>
      <w:r w:rsidRPr="00DF07EF">
        <w:t>hábil</w:t>
      </w:r>
      <w:r w:rsidRPr="00DF07EF">
        <w:rPr>
          <w:spacing w:val="31"/>
        </w:rPr>
        <w:t xml:space="preserve"> </w:t>
      </w:r>
      <w:r w:rsidRPr="00DF07EF">
        <w:t>siguiente</w:t>
      </w:r>
      <w:r w:rsidRPr="00DF07EF">
        <w:rPr>
          <w:spacing w:val="31"/>
        </w:rPr>
        <w:t xml:space="preserve"> </w:t>
      </w:r>
      <w:r w:rsidRPr="00DF07EF">
        <w:t>al</w:t>
      </w:r>
      <w:r w:rsidRPr="00DF07EF">
        <w:rPr>
          <w:spacing w:val="32"/>
        </w:rPr>
        <w:t xml:space="preserve"> </w:t>
      </w:r>
      <w:r w:rsidRPr="00DF07EF">
        <w:t>de</w:t>
      </w:r>
      <w:r w:rsidRPr="00DF07EF">
        <w:rPr>
          <w:spacing w:val="29"/>
        </w:rPr>
        <w:t xml:space="preserve"> </w:t>
      </w:r>
      <w:r w:rsidRPr="00DF07EF">
        <w:t>su</w:t>
      </w:r>
      <w:r w:rsidRPr="00DF07EF">
        <w:rPr>
          <w:spacing w:val="32"/>
        </w:rPr>
        <w:t xml:space="preserve"> </w:t>
      </w:r>
      <w:r w:rsidRPr="00DF07EF">
        <w:t>pub</w:t>
      </w:r>
      <w:r w:rsidRPr="00DF07EF">
        <w:rPr>
          <w:spacing w:val="1"/>
        </w:rPr>
        <w:t>l</w:t>
      </w:r>
      <w:r w:rsidRPr="00DF07EF">
        <w:t>icación</w:t>
      </w:r>
      <w:r w:rsidRPr="00DF07EF">
        <w:rPr>
          <w:spacing w:val="31"/>
        </w:rPr>
        <w:t xml:space="preserve"> </w:t>
      </w:r>
      <w:r w:rsidRPr="00DF07EF">
        <w:t>en</w:t>
      </w:r>
      <w:r w:rsidRPr="00DF07EF">
        <w:rPr>
          <w:spacing w:val="32"/>
        </w:rPr>
        <w:t xml:space="preserve"> </w:t>
      </w:r>
      <w:r w:rsidRPr="00DF07EF">
        <w:t>el</w:t>
      </w:r>
      <w:r w:rsidRPr="00DF07EF">
        <w:rPr>
          <w:spacing w:val="31"/>
        </w:rPr>
        <w:t xml:space="preserve"> </w:t>
      </w:r>
      <w:r w:rsidRPr="00DF07EF">
        <w:t>portal</w:t>
      </w:r>
      <w:r w:rsidRPr="00DF07EF">
        <w:rPr>
          <w:spacing w:val="31"/>
        </w:rPr>
        <w:t xml:space="preserve"> </w:t>
      </w:r>
      <w:r w:rsidRPr="00DF07EF">
        <w:t xml:space="preserve">de </w:t>
      </w:r>
      <w:r w:rsidR="00DF07EF" w:rsidRPr="00DF07EF">
        <w:t>Internet del Instituto</w:t>
      </w:r>
      <w:r w:rsidRPr="00DF07EF">
        <w:rPr>
          <w:spacing w:val="-6"/>
        </w:rPr>
        <w:t xml:space="preserve"> </w:t>
      </w:r>
      <w:r w:rsidRPr="00DF07EF">
        <w:t>el</w:t>
      </w:r>
      <w:r w:rsidRPr="006D4DED">
        <w:rPr>
          <w:i/>
          <w:spacing w:val="-4"/>
        </w:rPr>
        <w:t xml:space="preserve"> </w:t>
      </w:r>
      <w:r w:rsidR="009C176F" w:rsidRPr="009C176F">
        <w:rPr>
          <w:i/>
          <w:spacing w:val="-4"/>
        </w:rPr>
        <w:t>“</w:t>
      </w:r>
      <w:r w:rsidR="00A04343" w:rsidRPr="009C176F">
        <w:rPr>
          <w:i/>
          <w:spacing w:val="-4"/>
        </w:rPr>
        <w:t>P</w:t>
      </w:r>
      <w:r w:rsidR="009C176F" w:rsidRPr="009C176F">
        <w:rPr>
          <w:i/>
          <w:spacing w:val="-4"/>
        </w:rPr>
        <w:t>royecto de Bases de la licitación pública para concesionar el uso, aprovechamiento y explotación comercial de</w:t>
      </w:r>
      <w:r w:rsidR="00E34BAC">
        <w:rPr>
          <w:i/>
          <w:spacing w:val="-4"/>
        </w:rPr>
        <w:t xml:space="preserve"> 40 MHz de espectro radioeléctrico disponibles en</w:t>
      </w:r>
      <w:r w:rsidR="009C176F" w:rsidRPr="009C176F">
        <w:rPr>
          <w:i/>
          <w:spacing w:val="-4"/>
        </w:rPr>
        <w:t xml:space="preserve"> la banda de frecuencias 2000-2020</w:t>
      </w:r>
      <w:r w:rsidR="0087336D">
        <w:rPr>
          <w:i/>
          <w:spacing w:val="-4"/>
        </w:rPr>
        <w:t>/</w:t>
      </w:r>
      <w:r w:rsidR="009C176F" w:rsidRPr="009C176F">
        <w:rPr>
          <w:i/>
          <w:spacing w:val="-4"/>
        </w:rPr>
        <w:t xml:space="preserve">2180-2200 MHz para </w:t>
      </w:r>
      <w:r w:rsidR="00E34BAC">
        <w:rPr>
          <w:i/>
          <w:spacing w:val="-4"/>
        </w:rPr>
        <w:t>la prestación de</w:t>
      </w:r>
      <w:r w:rsidR="009C176F" w:rsidRPr="009C176F">
        <w:rPr>
          <w:i/>
          <w:spacing w:val="-4"/>
        </w:rPr>
        <w:t xml:space="preserve">l servicio complementario terrestre del Servicio Móvil por Satélite (Licitación </w:t>
      </w:r>
      <w:r w:rsidR="00316971">
        <w:rPr>
          <w:i/>
          <w:spacing w:val="-4"/>
        </w:rPr>
        <w:t xml:space="preserve">No. </w:t>
      </w:r>
      <w:r w:rsidR="009C176F" w:rsidRPr="009C176F">
        <w:rPr>
          <w:i/>
          <w:spacing w:val="-4"/>
        </w:rPr>
        <w:t>IFT</w:t>
      </w:r>
      <w:r w:rsidR="00FD7CDD">
        <w:rPr>
          <w:i/>
          <w:spacing w:val="-4"/>
        </w:rPr>
        <w:t>-</w:t>
      </w:r>
      <w:r w:rsidR="009C176F" w:rsidRPr="009C176F">
        <w:rPr>
          <w:i/>
          <w:spacing w:val="-4"/>
        </w:rPr>
        <w:t>9)”</w:t>
      </w:r>
      <w:r w:rsidR="00896E20">
        <w:rPr>
          <w:i/>
        </w:rPr>
        <w:t>.</w:t>
      </w:r>
    </w:p>
    <w:p w14:paraId="392BCEBD" w14:textId="77777777" w:rsidR="0042216A" w:rsidRDefault="0042216A" w:rsidP="0087336D">
      <w:pPr>
        <w:ind w:right="-81"/>
        <w:rPr>
          <w:sz w:val="26"/>
          <w:szCs w:val="26"/>
        </w:rPr>
      </w:pPr>
    </w:p>
    <w:p w14:paraId="392BCEC2" w14:textId="5E1ADBA9" w:rsidR="0042216A" w:rsidRDefault="00331672" w:rsidP="0087336D">
      <w:pPr>
        <w:pStyle w:val="Textoindependiente"/>
        <w:ind w:left="0" w:right="-81"/>
        <w:jc w:val="both"/>
        <w:rPr>
          <w:sz w:val="20"/>
          <w:szCs w:val="20"/>
        </w:rPr>
      </w:pPr>
      <w:r w:rsidRPr="00116426">
        <w:rPr>
          <w:b/>
        </w:rPr>
        <w:t>SEG</w:t>
      </w:r>
      <w:r w:rsidRPr="00116426">
        <w:rPr>
          <w:b/>
          <w:spacing w:val="1"/>
        </w:rPr>
        <w:t>U</w:t>
      </w:r>
      <w:r w:rsidRPr="00116426">
        <w:rPr>
          <w:b/>
        </w:rPr>
        <w:t>NDO</w:t>
      </w:r>
      <w:r>
        <w:t>.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5"/>
        </w:rPr>
        <w:t xml:space="preserve"> </w:t>
      </w:r>
      <w:r>
        <w:t>instruye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Unidad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Es</w:t>
      </w:r>
      <w:r>
        <w:rPr>
          <w:spacing w:val="1"/>
        </w:rPr>
        <w:t>p</w:t>
      </w:r>
      <w:r>
        <w:t>ectro</w:t>
      </w:r>
      <w:r>
        <w:rPr>
          <w:spacing w:val="35"/>
        </w:rPr>
        <w:t xml:space="preserve"> </w:t>
      </w:r>
      <w:r>
        <w:t>Rad</w:t>
      </w:r>
      <w:r>
        <w:rPr>
          <w:spacing w:val="1"/>
        </w:rPr>
        <w:t>i</w:t>
      </w:r>
      <w:r>
        <w:t>oeléctrico,</w:t>
      </w:r>
      <w:r>
        <w:rPr>
          <w:spacing w:val="36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condu</w:t>
      </w:r>
      <w:r>
        <w:rPr>
          <w:spacing w:val="-1"/>
        </w:rPr>
        <w:t>c</w:t>
      </w:r>
      <w:r>
        <w:t>to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w w:val="99"/>
        </w:rPr>
        <w:t xml:space="preserve"> </w:t>
      </w:r>
      <w:r>
        <w:t>Dirección</w:t>
      </w:r>
      <w:r>
        <w:rPr>
          <w:spacing w:val="25"/>
        </w:rPr>
        <w:t xml:space="preserve"> </w:t>
      </w:r>
      <w:r>
        <w:t>General</w:t>
      </w:r>
      <w:r>
        <w:rPr>
          <w:spacing w:val="25"/>
        </w:rPr>
        <w:t xml:space="preserve"> </w:t>
      </w:r>
      <w:r>
        <w:t>de</w:t>
      </w:r>
      <w:r w:rsidR="00A76851">
        <w:t xml:space="preserve"> Economía del Espectro y Recursos Orbitales</w:t>
      </w:r>
      <w:r>
        <w:t>,</w:t>
      </w:r>
      <w:r w:rsidR="005900D6">
        <w:rPr>
          <w:spacing w:val="24"/>
        </w:rPr>
        <w:t xml:space="preserve"> </w:t>
      </w:r>
      <w:r>
        <w:t>a</w:t>
      </w:r>
      <w:r>
        <w:rPr>
          <w:w w:val="99"/>
        </w:rPr>
        <w:t xml:space="preserve"> </w:t>
      </w:r>
      <w:r>
        <w:t>recibir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dar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atención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corresponda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opiniones</w:t>
      </w:r>
      <w:r>
        <w:rPr>
          <w:spacing w:val="-12"/>
        </w:rPr>
        <w:t xml:space="preserve"> </w:t>
      </w:r>
      <w:r>
        <w:t>vertidas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virtud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consul</w:t>
      </w:r>
      <w:r>
        <w:rPr>
          <w:spacing w:val="1"/>
        </w:rPr>
        <w:t>t</w:t>
      </w:r>
      <w:r>
        <w:t>a</w:t>
      </w:r>
      <w:r>
        <w:rPr>
          <w:w w:val="99"/>
        </w:rPr>
        <w:t xml:space="preserve"> </w:t>
      </w:r>
      <w:r>
        <w:t>pública</w:t>
      </w:r>
      <w:r>
        <w:rPr>
          <w:spacing w:val="-11"/>
        </w:rPr>
        <w:t xml:space="preserve"> </w:t>
      </w:r>
      <w:r>
        <w:rPr>
          <w:spacing w:val="1"/>
        </w:rPr>
        <w:t>m</w:t>
      </w:r>
      <w:r>
        <w:t>ateria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Ac</w:t>
      </w:r>
      <w:r>
        <w:rPr>
          <w:spacing w:val="-1"/>
        </w:rPr>
        <w:t>u</w:t>
      </w:r>
      <w:r>
        <w:t>erdo.</w:t>
      </w:r>
    </w:p>
    <w:p w14:paraId="392BCEC3" w14:textId="77777777" w:rsidR="0042216A" w:rsidRDefault="0042216A" w:rsidP="0087336D">
      <w:pPr>
        <w:ind w:right="-81"/>
        <w:rPr>
          <w:sz w:val="20"/>
          <w:szCs w:val="20"/>
        </w:rPr>
      </w:pPr>
    </w:p>
    <w:p w14:paraId="392BCEC4" w14:textId="2BE333A9" w:rsidR="0042216A" w:rsidRDefault="00331672" w:rsidP="0087336D">
      <w:pPr>
        <w:pStyle w:val="Textoindependiente"/>
        <w:ind w:left="0" w:right="-81"/>
        <w:jc w:val="both"/>
      </w:pPr>
      <w:r w:rsidRPr="00116426">
        <w:rPr>
          <w:b/>
          <w:spacing w:val="1"/>
        </w:rPr>
        <w:lastRenderedPageBreak/>
        <w:t>T</w:t>
      </w:r>
      <w:r w:rsidRPr="00116426">
        <w:rPr>
          <w:b/>
        </w:rPr>
        <w:t>ERCERO</w:t>
      </w:r>
      <w:r>
        <w:t>.</w:t>
      </w:r>
      <w:r>
        <w:rPr>
          <w:spacing w:val="5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 xml:space="preserve"> </w:t>
      </w:r>
      <w:r>
        <w:t>instruye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Unidad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"/>
        </w:rPr>
        <w:t xml:space="preserve"> </w:t>
      </w:r>
      <w:r>
        <w:t>Esp</w:t>
      </w:r>
      <w:r>
        <w:rPr>
          <w:spacing w:val="1"/>
        </w:rPr>
        <w:t>e</w:t>
      </w:r>
      <w:r>
        <w:t>ctro</w:t>
      </w:r>
      <w:r>
        <w:rPr>
          <w:spacing w:val="4"/>
        </w:rPr>
        <w:t xml:space="preserve"> </w:t>
      </w:r>
      <w:r>
        <w:t>Radioe</w:t>
      </w:r>
      <w:r>
        <w:rPr>
          <w:spacing w:val="1"/>
        </w:rPr>
        <w:t>l</w:t>
      </w:r>
      <w:r>
        <w:t>éctrico</w:t>
      </w:r>
      <w:r>
        <w:rPr>
          <w:spacing w:val="4"/>
        </w:rPr>
        <w:t xml:space="preserve"> </w:t>
      </w:r>
      <w:r>
        <w:t>pa</w:t>
      </w:r>
      <w:r>
        <w:rPr>
          <w:spacing w:val="1"/>
        </w:rPr>
        <w:t>r</w:t>
      </w:r>
      <w:r>
        <w:t>a</w:t>
      </w:r>
      <w:r>
        <w:rPr>
          <w:spacing w:val="3"/>
        </w:rPr>
        <w:t xml:space="preserve"> </w:t>
      </w:r>
      <w:r>
        <w:t>que,</w:t>
      </w:r>
      <w:r>
        <w:rPr>
          <w:spacing w:val="5"/>
        </w:rPr>
        <w:t xml:space="preserve"> </w:t>
      </w:r>
      <w:r>
        <w:t>posterior</w:t>
      </w:r>
      <w:r w:rsidR="008947EF">
        <w:t>mente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w w:val="99"/>
        </w:rPr>
        <w:t xml:space="preserve"> </w:t>
      </w:r>
      <w:r>
        <w:t>conclusión</w:t>
      </w:r>
      <w:r>
        <w:rPr>
          <w:spacing w:val="4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6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rPr>
          <w:spacing w:val="-2"/>
        </w:rPr>
        <w:t>c</w:t>
      </w:r>
      <w:r>
        <w:t>onsulta</w:t>
      </w:r>
      <w:r>
        <w:rPr>
          <w:spacing w:val="46"/>
        </w:rPr>
        <w:t xml:space="preserve"> </w:t>
      </w:r>
      <w:r>
        <w:t>pública,</w:t>
      </w:r>
      <w:r>
        <w:rPr>
          <w:spacing w:val="46"/>
        </w:rPr>
        <w:t xml:space="preserve"> </w:t>
      </w:r>
      <w:r>
        <w:t>proponga</w:t>
      </w:r>
      <w:r>
        <w:rPr>
          <w:spacing w:val="48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t>Pleno</w:t>
      </w:r>
      <w:r>
        <w:rPr>
          <w:spacing w:val="47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47"/>
        </w:rPr>
        <w:t xml:space="preserve"> </w:t>
      </w:r>
      <w:r>
        <w:t>Instituto</w:t>
      </w:r>
      <w:r>
        <w:rPr>
          <w:spacing w:val="46"/>
        </w:rPr>
        <w:t xml:space="preserve"> </w:t>
      </w:r>
      <w:r>
        <w:t>Federal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-1"/>
          <w:w w:val="99"/>
        </w:rPr>
        <w:t xml:space="preserve"> </w:t>
      </w:r>
      <w:r>
        <w:t>Telecomu</w:t>
      </w:r>
      <w:r>
        <w:rPr>
          <w:spacing w:val="1"/>
        </w:rPr>
        <w:t>n</w:t>
      </w:r>
      <w:r>
        <w:t>icaciones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emisión</w:t>
      </w:r>
      <w:r>
        <w:rPr>
          <w:spacing w:val="-8"/>
        </w:rPr>
        <w:t xml:space="preserve"> </w:t>
      </w:r>
      <w:r>
        <w:t>de</w:t>
      </w:r>
      <w:r w:rsidR="003F32C4">
        <w:t xml:space="preserve"> </w:t>
      </w:r>
      <w:r>
        <w:t>l</w:t>
      </w:r>
      <w:r w:rsidR="003F32C4">
        <w:t>a</w:t>
      </w:r>
      <w:r w:rsidR="0074658F">
        <w:t xml:space="preserve"> Convocatoria y </w:t>
      </w:r>
      <w:r w:rsidR="005900D6">
        <w:t xml:space="preserve">las </w:t>
      </w:r>
      <w:r w:rsidR="0074658F">
        <w:t>Bases</w:t>
      </w:r>
      <w:r w:rsidR="00A76851">
        <w:t>, Apéndices y Anexos</w:t>
      </w:r>
      <w:r w:rsidR="0074658F">
        <w:t xml:space="preserve"> de la Licitación </w:t>
      </w:r>
      <w:r w:rsidR="0010119C">
        <w:t xml:space="preserve">No. </w:t>
      </w:r>
      <w:r w:rsidR="0074658F">
        <w:t>IFT-9.</w:t>
      </w:r>
    </w:p>
    <w:p w14:paraId="392BCEC5" w14:textId="1AA882FC" w:rsidR="0042216A" w:rsidRDefault="0042216A" w:rsidP="0087336D">
      <w:pPr>
        <w:ind w:right="-81"/>
        <w:rPr>
          <w:sz w:val="28"/>
          <w:szCs w:val="28"/>
        </w:rPr>
      </w:pPr>
    </w:p>
    <w:p w14:paraId="392BCEC6" w14:textId="77777777" w:rsidR="0042216A" w:rsidRDefault="00331672" w:rsidP="0087336D">
      <w:pPr>
        <w:pStyle w:val="Textoindependiente"/>
        <w:ind w:left="0" w:right="-81"/>
        <w:jc w:val="both"/>
      </w:pPr>
      <w:r w:rsidRPr="00116426">
        <w:rPr>
          <w:b/>
        </w:rPr>
        <w:t>C</w:t>
      </w:r>
      <w:r w:rsidRPr="00116426">
        <w:rPr>
          <w:b/>
          <w:spacing w:val="1"/>
        </w:rPr>
        <w:t>U</w:t>
      </w:r>
      <w:r w:rsidRPr="00116426">
        <w:rPr>
          <w:b/>
        </w:rPr>
        <w:t>ARTO</w:t>
      </w:r>
      <w:r>
        <w:t>.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u</w:t>
      </w:r>
      <w:r>
        <w:t>blíquese</w:t>
      </w:r>
      <w:r>
        <w:rPr>
          <w:spacing w:val="2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portal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Inter</w:t>
      </w:r>
      <w:r>
        <w:rPr>
          <w:spacing w:val="1"/>
        </w:rPr>
        <w:t>n</w:t>
      </w:r>
      <w:r>
        <w:t>et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Instituto</w:t>
      </w:r>
      <w:r>
        <w:rPr>
          <w:spacing w:val="21"/>
        </w:rPr>
        <w:t xml:space="preserve"> </w:t>
      </w:r>
      <w:r>
        <w:t>Federal</w:t>
      </w:r>
      <w:r>
        <w:rPr>
          <w:spacing w:val="21"/>
        </w:rPr>
        <w:t xml:space="preserve"> </w:t>
      </w:r>
      <w:r>
        <w:t>de</w:t>
      </w:r>
      <w:r>
        <w:rPr>
          <w:w w:val="99"/>
        </w:rPr>
        <w:t xml:space="preserve"> </w:t>
      </w:r>
      <w:r>
        <w:t>Telecomu</w:t>
      </w:r>
      <w:r>
        <w:rPr>
          <w:spacing w:val="1"/>
        </w:rPr>
        <w:t>n</w:t>
      </w:r>
      <w:r>
        <w:t>icaciones.</w:t>
      </w:r>
    </w:p>
    <w:p w14:paraId="6C2744BA" w14:textId="1ABD15AB" w:rsidR="00FD68A5" w:rsidRDefault="00FD68A5" w:rsidP="0087336D">
      <w:pPr>
        <w:ind w:right="-81"/>
        <w:rPr>
          <w:sz w:val="20"/>
          <w:szCs w:val="20"/>
        </w:rPr>
      </w:pPr>
    </w:p>
    <w:p w14:paraId="62F50348" w14:textId="53526634" w:rsidR="00FD68A5" w:rsidRDefault="00FD68A5" w:rsidP="0087336D">
      <w:pPr>
        <w:ind w:right="-81"/>
        <w:rPr>
          <w:sz w:val="20"/>
          <w:szCs w:val="20"/>
        </w:rPr>
      </w:pPr>
    </w:p>
    <w:p w14:paraId="1B27A9AA" w14:textId="10C0F800" w:rsidR="00FD68A5" w:rsidRDefault="00FD68A5" w:rsidP="0087336D">
      <w:pPr>
        <w:ind w:right="-81"/>
        <w:rPr>
          <w:sz w:val="20"/>
          <w:szCs w:val="20"/>
        </w:rPr>
      </w:pPr>
    </w:p>
    <w:p w14:paraId="55F6E267" w14:textId="3E8902B3" w:rsidR="00E03A90" w:rsidRDefault="00E03A90" w:rsidP="0087336D">
      <w:pPr>
        <w:ind w:right="-81"/>
        <w:rPr>
          <w:sz w:val="20"/>
          <w:szCs w:val="20"/>
        </w:rPr>
      </w:pPr>
    </w:p>
    <w:p w14:paraId="29396286" w14:textId="77777777" w:rsidR="00E03A90" w:rsidRPr="009F7D9B" w:rsidRDefault="00E03A90" w:rsidP="0087336D">
      <w:pPr>
        <w:ind w:right="-81"/>
        <w:rPr>
          <w:sz w:val="14"/>
          <w:szCs w:val="20"/>
        </w:rPr>
      </w:pPr>
    </w:p>
    <w:p w14:paraId="464399D1" w14:textId="7ED7CB88" w:rsidR="00FD68A5" w:rsidRDefault="00FD68A5" w:rsidP="0087336D">
      <w:pPr>
        <w:ind w:right="-81"/>
        <w:rPr>
          <w:sz w:val="20"/>
          <w:szCs w:val="20"/>
        </w:rPr>
      </w:pPr>
    </w:p>
    <w:p w14:paraId="37A8252E" w14:textId="786CFE3F" w:rsidR="00E03A90" w:rsidRDefault="00E03A90" w:rsidP="0087336D">
      <w:pPr>
        <w:ind w:right="-81"/>
        <w:rPr>
          <w:sz w:val="20"/>
          <w:szCs w:val="20"/>
        </w:rPr>
      </w:pPr>
    </w:p>
    <w:p w14:paraId="0862C03C" w14:textId="77777777" w:rsidR="00E03A90" w:rsidRDefault="00E03A90" w:rsidP="0087336D">
      <w:pPr>
        <w:ind w:right="-81"/>
        <w:rPr>
          <w:sz w:val="20"/>
          <w:szCs w:val="20"/>
        </w:rPr>
      </w:pPr>
      <w:bookmarkStart w:id="0" w:name="_GoBack"/>
      <w:bookmarkEnd w:id="0"/>
    </w:p>
    <w:p w14:paraId="1CFE72D2" w14:textId="517DA9BF" w:rsidR="00A32D1B" w:rsidRDefault="00A32D1B" w:rsidP="0087336D">
      <w:pPr>
        <w:ind w:right="-81"/>
        <w:rPr>
          <w:sz w:val="20"/>
          <w:szCs w:val="20"/>
        </w:rPr>
      </w:pPr>
    </w:p>
    <w:p w14:paraId="5CE5DFCC" w14:textId="37A6D010" w:rsidR="00A73FB3" w:rsidRDefault="00A73FB3" w:rsidP="0087336D">
      <w:pPr>
        <w:ind w:right="-81"/>
        <w:rPr>
          <w:sz w:val="20"/>
          <w:szCs w:val="20"/>
        </w:rPr>
      </w:pPr>
    </w:p>
    <w:p w14:paraId="1588B9ED" w14:textId="77777777" w:rsidR="00E03A90" w:rsidRDefault="00E03A90" w:rsidP="0087336D">
      <w:pPr>
        <w:ind w:right="-81"/>
        <w:rPr>
          <w:sz w:val="20"/>
          <w:szCs w:val="20"/>
        </w:rPr>
      </w:pPr>
    </w:p>
    <w:p w14:paraId="307BBDDA" w14:textId="77777777" w:rsidR="00D0636C" w:rsidRPr="004F1036" w:rsidRDefault="00D0636C" w:rsidP="0087336D">
      <w:pPr>
        <w:ind w:right="-81"/>
        <w:rPr>
          <w:sz w:val="16"/>
          <w:szCs w:val="20"/>
        </w:rPr>
      </w:pPr>
    </w:p>
    <w:p w14:paraId="25727DB7" w14:textId="77777777" w:rsidR="00B0197C" w:rsidRPr="00B0197C" w:rsidRDefault="00B0197C" w:rsidP="0087336D">
      <w:pPr>
        <w:jc w:val="center"/>
        <w:rPr>
          <w:rFonts w:ascii="ITC Avant Garde" w:hAnsi="ITC Avant Garde"/>
          <w:b/>
          <w:bCs/>
          <w:lang w:val="es-ES" w:eastAsia="es-ES"/>
        </w:rPr>
      </w:pPr>
      <w:r w:rsidRPr="00B0197C">
        <w:rPr>
          <w:rFonts w:ascii="ITC Avant Garde" w:hAnsi="ITC Avant Garde"/>
          <w:b/>
          <w:bCs/>
          <w:lang w:val="es-ES" w:eastAsia="es-ES"/>
        </w:rPr>
        <w:t>Gabriel Oswaldo Contreras Saldívar</w:t>
      </w:r>
    </w:p>
    <w:p w14:paraId="344DACC6" w14:textId="77777777" w:rsidR="00B0197C" w:rsidRPr="00B0197C" w:rsidRDefault="00B0197C" w:rsidP="0087336D">
      <w:pPr>
        <w:jc w:val="center"/>
      </w:pPr>
      <w:r w:rsidRPr="00B0197C">
        <w:rPr>
          <w:rFonts w:ascii="ITC Avant Garde" w:hAnsi="ITC Avant Garde"/>
          <w:b/>
          <w:bCs/>
          <w:lang w:val="es-ES" w:eastAsia="es-ES"/>
        </w:rPr>
        <w:t xml:space="preserve">Comisionado Presidente </w:t>
      </w:r>
    </w:p>
    <w:p w14:paraId="22E9F2DC" w14:textId="77777777" w:rsidR="00B0197C" w:rsidRPr="009F7D9B" w:rsidRDefault="00B0197C" w:rsidP="0087336D">
      <w:pPr>
        <w:jc w:val="center"/>
        <w:rPr>
          <w:rFonts w:ascii="ITC Avant Garde" w:hAnsi="ITC Avant Garde"/>
          <w:b/>
          <w:bCs/>
          <w:sz w:val="24"/>
          <w:lang w:val="es-ES" w:eastAsia="es-ES"/>
        </w:rPr>
      </w:pPr>
    </w:p>
    <w:p w14:paraId="772DD418" w14:textId="09ACD154" w:rsidR="00B0197C" w:rsidRDefault="00B0197C" w:rsidP="0087336D">
      <w:pPr>
        <w:jc w:val="center"/>
        <w:rPr>
          <w:rFonts w:ascii="ITC Avant Garde" w:hAnsi="ITC Avant Garde"/>
          <w:b/>
          <w:bCs/>
          <w:lang w:val="es-ES" w:eastAsia="es-ES"/>
        </w:rPr>
      </w:pPr>
    </w:p>
    <w:p w14:paraId="45E741C8" w14:textId="77777777" w:rsidR="00E03A90" w:rsidRPr="009F7D9B" w:rsidRDefault="00E03A90" w:rsidP="0087336D">
      <w:pPr>
        <w:jc w:val="center"/>
        <w:rPr>
          <w:rFonts w:ascii="ITC Avant Garde" w:hAnsi="ITC Avant Garde"/>
          <w:b/>
          <w:bCs/>
          <w:sz w:val="24"/>
          <w:lang w:val="es-ES" w:eastAsia="es-ES"/>
        </w:rPr>
      </w:pPr>
    </w:p>
    <w:p w14:paraId="342E992D" w14:textId="77777777" w:rsidR="00B0197C" w:rsidRPr="00B0197C" w:rsidRDefault="00B0197C" w:rsidP="0087336D">
      <w:pPr>
        <w:jc w:val="center"/>
        <w:rPr>
          <w:rFonts w:ascii="ITC Avant Garde" w:hAnsi="ITC Avant Garde"/>
          <w:lang w:val="es-ES" w:eastAsia="es-ES"/>
        </w:rPr>
      </w:pPr>
    </w:p>
    <w:tbl>
      <w:tblPr>
        <w:tblW w:w="493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7"/>
        <w:gridCol w:w="1175"/>
        <w:gridCol w:w="4208"/>
      </w:tblGrid>
      <w:tr w:rsidR="00B0197C" w:rsidRPr="00B0197C" w14:paraId="25CF7702" w14:textId="77777777" w:rsidTr="00E03A90">
        <w:trPr>
          <w:trHeight w:val="1144"/>
          <w:jc w:val="center"/>
        </w:trPr>
        <w:tc>
          <w:tcPr>
            <w:tcW w:w="21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B721F2" w14:textId="77777777" w:rsidR="00B0197C" w:rsidRPr="00B0197C" w:rsidRDefault="00B0197C" w:rsidP="0087336D">
            <w:pPr>
              <w:jc w:val="center"/>
              <w:rPr>
                <w:rFonts w:ascii="ITC Avant Garde" w:hAnsi="ITC Avant Garde"/>
                <w:b/>
                <w:bCs/>
                <w:lang w:val="es-ES" w:eastAsia="es-ES"/>
              </w:rPr>
            </w:pPr>
            <w:r w:rsidRPr="00B0197C">
              <w:rPr>
                <w:rFonts w:ascii="ITC Avant Garde" w:hAnsi="ITC Avant Garde"/>
                <w:b/>
                <w:bCs/>
                <w:lang w:val="es-ES" w:eastAsia="es-ES"/>
              </w:rPr>
              <w:t>María Elena Estavillo Flores</w:t>
            </w:r>
          </w:p>
          <w:p w14:paraId="1D4E0BDB" w14:textId="77777777" w:rsidR="00B0197C" w:rsidRDefault="00B0197C" w:rsidP="0087336D">
            <w:pPr>
              <w:jc w:val="center"/>
              <w:rPr>
                <w:rFonts w:ascii="ITC Avant Garde" w:hAnsi="ITC Avant Garde"/>
                <w:b/>
                <w:bCs/>
                <w:lang w:val="es-ES" w:eastAsia="es-ES"/>
              </w:rPr>
            </w:pPr>
            <w:r w:rsidRPr="00B0197C">
              <w:rPr>
                <w:rFonts w:ascii="ITC Avant Garde" w:hAnsi="ITC Avant Garde"/>
                <w:b/>
                <w:bCs/>
                <w:lang w:val="es-ES" w:eastAsia="es-ES"/>
              </w:rPr>
              <w:t>Comisionada</w:t>
            </w:r>
          </w:p>
          <w:p w14:paraId="5D056A3E" w14:textId="77777777" w:rsidR="00B0197C" w:rsidRDefault="00B0197C" w:rsidP="0087336D">
            <w:pPr>
              <w:jc w:val="center"/>
              <w:rPr>
                <w:rFonts w:ascii="ITC Avant Garde" w:hAnsi="ITC Avant Garde"/>
                <w:b/>
                <w:bCs/>
                <w:lang w:val="es-ES" w:eastAsia="es-ES"/>
              </w:rPr>
            </w:pPr>
          </w:p>
          <w:p w14:paraId="5C3244C4" w14:textId="77777777" w:rsidR="00B0197C" w:rsidRDefault="00B0197C" w:rsidP="0087336D">
            <w:pPr>
              <w:jc w:val="center"/>
              <w:rPr>
                <w:rFonts w:ascii="ITC Avant Garde" w:hAnsi="ITC Avant Garde"/>
                <w:b/>
                <w:bCs/>
                <w:lang w:val="es-ES" w:eastAsia="es-ES"/>
              </w:rPr>
            </w:pPr>
          </w:p>
          <w:p w14:paraId="3B37C209" w14:textId="619B37BC" w:rsidR="00B0197C" w:rsidRDefault="00B0197C" w:rsidP="0087336D">
            <w:pPr>
              <w:jc w:val="center"/>
              <w:rPr>
                <w:rFonts w:ascii="ITC Avant Garde" w:hAnsi="ITC Avant Garde"/>
                <w:b/>
                <w:bCs/>
                <w:lang w:val="es-ES" w:eastAsia="es-ES"/>
              </w:rPr>
            </w:pPr>
          </w:p>
          <w:p w14:paraId="5E9E2F82" w14:textId="57D591F3" w:rsidR="00B0197C" w:rsidRPr="00B0197C" w:rsidRDefault="00B0197C" w:rsidP="0087336D">
            <w:pPr>
              <w:jc w:val="center"/>
              <w:rPr>
                <w:rFonts w:ascii="ITC Avant Garde" w:hAnsi="ITC Avant Garde"/>
                <w:b/>
                <w:bCs/>
                <w:lang w:val="es-ES" w:eastAsia="es-ES"/>
              </w:rPr>
            </w:pPr>
          </w:p>
        </w:tc>
        <w:tc>
          <w:tcPr>
            <w:tcW w:w="63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5F143" w14:textId="77777777" w:rsidR="00B0197C" w:rsidRDefault="00B0197C" w:rsidP="0087336D">
            <w:pPr>
              <w:jc w:val="center"/>
              <w:rPr>
                <w:rFonts w:ascii="ITC Avant Garde" w:hAnsi="ITC Avant Garde"/>
                <w:lang w:val="es-ES" w:eastAsia="es-ES"/>
              </w:rPr>
            </w:pPr>
          </w:p>
          <w:p w14:paraId="7FEA659D" w14:textId="77777777" w:rsidR="00A32D1B" w:rsidRDefault="00A32D1B" w:rsidP="0087336D">
            <w:pPr>
              <w:jc w:val="center"/>
              <w:rPr>
                <w:rFonts w:ascii="ITC Avant Garde" w:hAnsi="ITC Avant Garde"/>
                <w:lang w:val="es-ES" w:eastAsia="es-ES"/>
              </w:rPr>
            </w:pPr>
          </w:p>
          <w:p w14:paraId="75916BF5" w14:textId="2B65EAB8" w:rsidR="00A32D1B" w:rsidRPr="00B0197C" w:rsidRDefault="00A32D1B" w:rsidP="0087336D">
            <w:pPr>
              <w:jc w:val="center"/>
              <w:rPr>
                <w:rFonts w:ascii="ITC Avant Garde" w:hAnsi="ITC Avant Garde"/>
                <w:lang w:val="es-ES" w:eastAsia="es-ES"/>
              </w:rPr>
            </w:pPr>
          </w:p>
        </w:tc>
        <w:tc>
          <w:tcPr>
            <w:tcW w:w="2267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79F1F" w14:textId="77777777" w:rsidR="00B0197C" w:rsidRPr="00B96201" w:rsidRDefault="00B0197C" w:rsidP="0087336D">
            <w:pPr>
              <w:jc w:val="center"/>
              <w:rPr>
                <w:rFonts w:ascii="ITC Avant Garde" w:hAnsi="ITC Avant Garde"/>
                <w:b/>
                <w:bCs/>
                <w:lang w:val="es-ES" w:eastAsia="es-ES"/>
              </w:rPr>
            </w:pPr>
            <w:r w:rsidRPr="00B96201">
              <w:rPr>
                <w:rFonts w:ascii="ITC Avant Garde" w:hAnsi="ITC Avant Garde"/>
                <w:b/>
                <w:bCs/>
                <w:lang w:val="es-ES" w:eastAsia="es-ES"/>
              </w:rPr>
              <w:t>Mario Germán Fromow Rangel</w:t>
            </w:r>
          </w:p>
          <w:p w14:paraId="5ED051AF" w14:textId="77777777" w:rsidR="00B0197C" w:rsidRPr="00B96201" w:rsidRDefault="00B0197C" w:rsidP="0087336D">
            <w:pPr>
              <w:jc w:val="center"/>
              <w:rPr>
                <w:rFonts w:ascii="ITC Avant Garde" w:hAnsi="ITC Avant Garde"/>
                <w:b/>
                <w:bCs/>
                <w:lang w:val="es-ES" w:eastAsia="es-ES"/>
              </w:rPr>
            </w:pPr>
            <w:r w:rsidRPr="00B96201">
              <w:rPr>
                <w:rFonts w:ascii="ITC Avant Garde" w:hAnsi="ITC Avant Garde"/>
                <w:b/>
                <w:bCs/>
                <w:lang w:val="es-ES" w:eastAsia="es-ES"/>
              </w:rPr>
              <w:t>Comisionado</w:t>
            </w:r>
          </w:p>
          <w:p w14:paraId="78DA9637" w14:textId="77777777" w:rsidR="00B0197C" w:rsidRPr="00B96201" w:rsidRDefault="00B0197C" w:rsidP="0087336D">
            <w:pPr>
              <w:jc w:val="center"/>
              <w:rPr>
                <w:rFonts w:ascii="ITC Avant Garde" w:hAnsi="ITC Avant Garde"/>
                <w:lang w:val="es-ES" w:eastAsia="es-ES"/>
              </w:rPr>
            </w:pPr>
          </w:p>
          <w:p w14:paraId="74C1AE8B" w14:textId="1502D654" w:rsidR="00B0197C" w:rsidRPr="009F7D9B" w:rsidRDefault="00B0197C" w:rsidP="0087336D">
            <w:pPr>
              <w:jc w:val="center"/>
              <w:rPr>
                <w:rFonts w:ascii="ITC Avant Garde" w:hAnsi="ITC Avant Garde"/>
                <w:sz w:val="24"/>
                <w:lang w:val="es-ES" w:eastAsia="es-ES"/>
              </w:rPr>
            </w:pPr>
          </w:p>
          <w:p w14:paraId="75E4989E" w14:textId="77777777" w:rsidR="00B0197C" w:rsidRPr="00B0197C" w:rsidRDefault="00B0197C" w:rsidP="0087336D">
            <w:pPr>
              <w:jc w:val="center"/>
              <w:rPr>
                <w:rFonts w:ascii="ITC Avant Garde" w:hAnsi="ITC Avant Garde"/>
                <w:lang w:val="es-ES" w:eastAsia="es-ES"/>
              </w:rPr>
            </w:pPr>
          </w:p>
          <w:p w14:paraId="5DBFE560" w14:textId="77777777" w:rsidR="00B0197C" w:rsidRPr="00B0197C" w:rsidRDefault="00B0197C" w:rsidP="0087336D">
            <w:pPr>
              <w:jc w:val="center"/>
              <w:rPr>
                <w:rFonts w:ascii="ITC Avant Garde" w:hAnsi="ITC Avant Garde"/>
                <w:lang w:val="es-ES" w:eastAsia="es-ES"/>
              </w:rPr>
            </w:pPr>
          </w:p>
        </w:tc>
      </w:tr>
      <w:tr w:rsidR="00B0197C" w:rsidRPr="00B0197C" w14:paraId="2D31A690" w14:textId="77777777" w:rsidTr="00E03A90">
        <w:trPr>
          <w:trHeight w:val="1130"/>
          <w:jc w:val="center"/>
        </w:trPr>
        <w:tc>
          <w:tcPr>
            <w:tcW w:w="210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5471E" w14:textId="77777777" w:rsidR="00B0197C" w:rsidRPr="00B0197C" w:rsidRDefault="00B0197C" w:rsidP="0087336D">
            <w:pPr>
              <w:jc w:val="center"/>
              <w:rPr>
                <w:rFonts w:ascii="ITC Avant Garde" w:hAnsi="ITC Avant Garde"/>
                <w:b/>
                <w:bCs/>
                <w:lang w:val="es-ES" w:eastAsia="es-ES"/>
              </w:rPr>
            </w:pPr>
            <w:r w:rsidRPr="00B0197C">
              <w:rPr>
                <w:rFonts w:ascii="ITC Avant Garde" w:hAnsi="ITC Avant Garde"/>
                <w:b/>
                <w:bCs/>
                <w:lang w:val="es-ES" w:eastAsia="es-ES"/>
              </w:rPr>
              <w:t>Adolfo Cuevas Teja</w:t>
            </w:r>
          </w:p>
          <w:p w14:paraId="02561701" w14:textId="77777777" w:rsidR="00B0197C" w:rsidRPr="00B0197C" w:rsidRDefault="00B0197C" w:rsidP="0087336D">
            <w:pPr>
              <w:jc w:val="center"/>
              <w:rPr>
                <w:rFonts w:ascii="ITC Avant Garde" w:hAnsi="ITC Avant Garde"/>
                <w:lang w:val="es-ES" w:eastAsia="es-ES"/>
              </w:rPr>
            </w:pPr>
            <w:r w:rsidRPr="00B0197C">
              <w:rPr>
                <w:rFonts w:ascii="ITC Avant Garde" w:hAnsi="ITC Avant Garde"/>
                <w:b/>
                <w:bCs/>
                <w:lang w:val="es-ES" w:eastAsia="es-ES"/>
              </w:rPr>
              <w:t>Comisionado</w:t>
            </w:r>
            <w:r w:rsidRPr="00B0197C">
              <w:rPr>
                <w:rFonts w:ascii="ITC Avant Garde" w:hAnsi="ITC Avant Garde"/>
                <w:lang w:val="es-ES" w:eastAsia="es-ES"/>
              </w:rPr>
              <w:t xml:space="preserve"> </w:t>
            </w:r>
          </w:p>
          <w:p w14:paraId="3BBD3151" w14:textId="77777777" w:rsidR="00B0197C" w:rsidRPr="00B0197C" w:rsidRDefault="00B0197C" w:rsidP="0087336D">
            <w:pPr>
              <w:jc w:val="center"/>
              <w:rPr>
                <w:rFonts w:ascii="ITC Avant Garde" w:hAnsi="ITC Avant Garde"/>
                <w:lang w:val="es-ES" w:eastAsia="es-ES"/>
              </w:rPr>
            </w:pPr>
          </w:p>
          <w:p w14:paraId="6419D3DB" w14:textId="77777777" w:rsidR="00B0197C" w:rsidRPr="004F1036" w:rsidRDefault="00B0197C" w:rsidP="0087336D">
            <w:pPr>
              <w:jc w:val="center"/>
              <w:rPr>
                <w:rFonts w:ascii="ITC Avant Garde" w:hAnsi="ITC Avant Garde"/>
                <w:sz w:val="24"/>
                <w:lang w:val="es-ES" w:eastAsia="es-ES"/>
              </w:rPr>
            </w:pPr>
          </w:p>
          <w:p w14:paraId="5BCBFA91" w14:textId="77777777" w:rsidR="00B0197C" w:rsidRPr="004F1036" w:rsidRDefault="00B0197C" w:rsidP="0087336D">
            <w:pPr>
              <w:jc w:val="center"/>
              <w:rPr>
                <w:rFonts w:ascii="ITC Avant Garde" w:hAnsi="ITC Avant Garde"/>
                <w:sz w:val="24"/>
                <w:lang w:val="es-ES" w:eastAsia="es-ES"/>
              </w:rPr>
            </w:pPr>
          </w:p>
          <w:p w14:paraId="3B586551" w14:textId="77777777" w:rsidR="00B0197C" w:rsidRPr="004F1036" w:rsidRDefault="00B0197C" w:rsidP="0087336D">
            <w:pPr>
              <w:jc w:val="center"/>
              <w:rPr>
                <w:rFonts w:ascii="ITC Avant Garde" w:hAnsi="ITC Avant Garde"/>
                <w:sz w:val="28"/>
                <w:lang w:val="es-ES" w:eastAsia="es-ES"/>
              </w:rPr>
            </w:pPr>
          </w:p>
        </w:tc>
        <w:tc>
          <w:tcPr>
            <w:tcW w:w="63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3A9B2" w14:textId="77777777" w:rsidR="00B0197C" w:rsidRPr="00B0197C" w:rsidRDefault="00B0197C" w:rsidP="0087336D">
            <w:pPr>
              <w:jc w:val="center"/>
              <w:rPr>
                <w:rFonts w:ascii="ITC Avant Garde" w:hAnsi="ITC Avant Garde"/>
                <w:lang w:val="es-ES" w:eastAsia="es-ES"/>
              </w:rPr>
            </w:pPr>
          </w:p>
        </w:tc>
        <w:tc>
          <w:tcPr>
            <w:tcW w:w="2267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1E043" w14:textId="77777777" w:rsidR="00B0197C" w:rsidRPr="00B0197C" w:rsidRDefault="00B0197C" w:rsidP="0087336D">
            <w:pPr>
              <w:jc w:val="center"/>
              <w:rPr>
                <w:rFonts w:ascii="ITC Avant Garde" w:hAnsi="ITC Avant Garde"/>
                <w:b/>
                <w:bCs/>
                <w:lang w:val="es-ES" w:eastAsia="es-ES"/>
              </w:rPr>
            </w:pPr>
            <w:r w:rsidRPr="00B0197C">
              <w:rPr>
                <w:rFonts w:ascii="ITC Avant Garde" w:hAnsi="ITC Avant Garde"/>
                <w:b/>
                <w:bCs/>
                <w:lang w:val="es-ES" w:eastAsia="es-ES"/>
              </w:rPr>
              <w:t>Javier Juárez Mojica</w:t>
            </w:r>
          </w:p>
          <w:p w14:paraId="00652CA8" w14:textId="77777777" w:rsidR="00B0197C" w:rsidRDefault="00B0197C" w:rsidP="0087336D">
            <w:pPr>
              <w:jc w:val="center"/>
              <w:rPr>
                <w:rFonts w:ascii="ITC Avant Garde" w:hAnsi="ITC Avant Garde"/>
                <w:lang w:val="es-ES" w:eastAsia="es-ES"/>
              </w:rPr>
            </w:pPr>
            <w:r w:rsidRPr="00B0197C">
              <w:rPr>
                <w:rFonts w:ascii="ITC Avant Garde" w:hAnsi="ITC Avant Garde"/>
                <w:b/>
                <w:bCs/>
                <w:lang w:val="es-ES" w:eastAsia="es-ES"/>
              </w:rPr>
              <w:t>Comisionado</w:t>
            </w:r>
          </w:p>
          <w:p w14:paraId="674F0956" w14:textId="77777777" w:rsidR="00B0197C" w:rsidRDefault="00B0197C" w:rsidP="0087336D">
            <w:pPr>
              <w:jc w:val="center"/>
              <w:rPr>
                <w:rFonts w:ascii="ITC Avant Garde" w:hAnsi="ITC Avant Garde"/>
                <w:lang w:val="es-ES" w:eastAsia="es-ES"/>
              </w:rPr>
            </w:pPr>
          </w:p>
          <w:p w14:paraId="023829BE" w14:textId="77777777" w:rsidR="00B0197C" w:rsidRDefault="00B0197C" w:rsidP="0087336D">
            <w:pPr>
              <w:jc w:val="center"/>
              <w:rPr>
                <w:rFonts w:ascii="ITC Avant Garde" w:hAnsi="ITC Avant Garde"/>
                <w:lang w:val="es-ES" w:eastAsia="es-ES"/>
              </w:rPr>
            </w:pPr>
          </w:p>
          <w:p w14:paraId="6612C550" w14:textId="77777777" w:rsidR="00B0197C" w:rsidRDefault="00B0197C" w:rsidP="0087336D">
            <w:pPr>
              <w:jc w:val="center"/>
              <w:rPr>
                <w:rFonts w:ascii="ITC Avant Garde" w:hAnsi="ITC Avant Garde"/>
                <w:lang w:val="es-ES" w:eastAsia="es-ES"/>
              </w:rPr>
            </w:pPr>
          </w:p>
          <w:p w14:paraId="090558F0" w14:textId="6E9F086A" w:rsidR="00B0197C" w:rsidRPr="00B0197C" w:rsidRDefault="00B0197C" w:rsidP="0087336D">
            <w:pPr>
              <w:jc w:val="center"/>
              <w:rPr>
                <w:rFonts w:ascii="ITC Avant Garde" w:hAnsi="ITC Avant Garde"/>
                <w:lang w:val="es-ES" w:eastAsia="es-ES"/>
              </w:rPr>
            </w:pPr>
          </w:p>
        </w:tc>
      </w:tr>
      <w:tr w:rsidR="005900D6" w:rsidRPr="00B0197C" w14:paraId="710F3A1C" w14:textId="77777777" w:rsidTr="00E03A90">
        <w:trPr>
          <w:trHeight w:val="646"/>
          <w:jc w:val="center"/>
        </w:trPr>
        <w:tc>
          <w:tcPr>
            <w:tcW w:w="210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E0473" w14:textId="46F4A1E5" w:rsidR="005900D6" w:rsidRDefault="005900D6" w:rsidP="0087336D">
            <w:pPr>
              <w:jc w:val="center"/>
              <w:rPr>
                <w:rFonts w:ascii="ITC Avant Garde" w:hAnsi="ITC Avant Garde"/>
                <w:b/>
                <w:bCs/>
                <w:lang w:val="es-ES" w:eastAsia="es-ES"/>
              </w:rPr>
            </w:pPr>
            <w:r w:rsidRPr="00B0197C">
              <w:rPr>
                <w:rFonts w:ascii="ITC Avant Garde" w:hAnsi="ITC Avant Garde"/>
                <w:b/>
                <w:bCs/>
                <w:lang w:val="es-ES" w:eastAsia="es-ES"/>
              </w:rPr>
              <w:t>Arturo Robles Rovalo</w:t>
            </w:r>
          </w:p>
          <w:p w14:paraId="59EE904A" w14:textId="34F5FA3F" w:rsidR="005900D6" w:rsidRPr="00B0197C" w:rsidRDefault="005900D6" w:rsidP="0087336D">
            <w:pPr>
              <w:jc w:val="center"/>
              <w:rPr>
                <w:rFonts w:ascii="ITC Avant Garde" w:hAnsi="ITC Avant Garde"/>
                <w:b/>
                <w:bCs/>
                <w:lang w:val="es-ES" w:eastAsia="es-ES"/>
              </w:rPr>
            </w:pPr>
            <w:r>
              <w:rPr>
                <w:rFonts w:ascii="ITC Avant Garde" w:hAnsi="ITC Avant Garde"/>
                <w:b/>
                <w:bCs/>
                <w:lang w:val="es-ES" w:eastAsia="es-ES"/>
              </w:rPr>
              <w:t>Comisionado</w:t>
            </w:r>
          </w:p>
        </w:tc>
        <w:tc>
          <w:tcPr>
            <w:tcW w:w="63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2400C" w14:textId="77777777" w:rsidR="005900D6" w:rsidRPr="00B0197C" w:rsidRDefault="005900D6" w:rsidP="0087336D">
            <w:pPr>
              <w:jc w:val="center"/>
              <w:rPr>
                <w:rFonts w:ascii="ITC Avant Garde" w:hAnsi="ITC Avant Garde"/>
                <w:lang w:val="es-ES" w:eastAsia="es-ES"/>
              </w:rPr>
            </w:pPr>
          </w:p>
        </w:tc>
        <w:tc>
          <w:tcPr>
            <w:tcW w:w="2267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49D7F" w14:textId="4EE0DA9E" w:rsidR="005900D6" w:rsidRDefault="005900D6" w:rsidP="005900D6">
            <w:pPr>
              <w:jc w:val="center"/>
              <w:rPr>
                <w:rFonts w:ascii="ITC Avant Garde" w:hAnsi="ITC Avant Garde"/>
                <w:b/>
                <w:bCs/>
                <w:lang w:val="es-ES" w:eastAsia="es-ES"/>
              </w:rPr>
            </w:pPr>
            <w:r>
              <w:rPr>
                <w:rFonts w:ascii="ITC Avant Garde" w:hAnsi="ITC Avant Garde"/>
                <w:b/>
                <w:bCs/>
                <w:lang w:val="es-ES" w:eastAsia="es-ES"/>
              </w:rPr>
              <w:t>Sóstenes Díaz González</w:t>
            </w:r>
          </w:p>
          <w:p w14:paraId="2CFFEC0B" w14:textId="279582A8" w:rsidR="005900D6" w:rsidRPr="00B0197C" w:rsidRDefault="005900D6" w:rsidP="005900D6">
            <w:pPr>
              <w:jc w:val="center"/>
              <w:rPr>
                <w:rFonts w:ascii="ITC Avant Garde" w:hAnsi="ITC Avant Garde"/>
                <w:b/>
                <w:bCs/>
                <w:lang w:val="es-ES" w:eastAsia="es-ES"/>
              </w:rPr>
            </w:pPr>
            <w:r w:rsidRPr="00B0197C">
              <w:rPr>
                <w:rFonts w:ascii="ITC Avant Garde" w:hAnsi="ITC Avant Garde"/>
                <w:b/>
                <w:bCs/>
                <w:lang w:val="es-ES" w:eastAsia="es-ES"/>
              </w:rPr>
              <w:t>Comisionado</w:t>
            </w:r>
          </w:p>
        </w:tc>
      </w:tr>
    </w:tbl>
    <w:p w14:paraId="392BCED1" w14:textId="43D807EA" w:rsidR="0042216A" w:rsidRDefault="0042216A" w:rsidP="0087336D">
      <w:pPr>
        <w:ind w:right="-81"/>
        <w:rPr>
          <w:sz w:val="20"/>
          <w:szCs w:val="20"/>
        </w:rPr>
      </w:pPr>
    </w:p>
    <w:p w14:paraId="51B47639" w14:textId="33D79A76" w:rsidR="00E27CCA" w:rsidRDefault="00E27CCA" w:rsidP="0087336D">
      <w:pPr>
        <w:ind w:right="-81"/>
        <w:rPr>
          <w:sz w:val="20"/>
          <w:szCs w:val="20"/>
        </w:rPr>
      </w:pPr>
    </w:p>
    <w:p w14:paraId="746F160E" w14:textId="77777777" w:rsidR="00E03A90" w:rsidRDefault="00E03A90" w:rsidP="00E27CCA">
      <w:pPr>
        <w:pStyle w:val="Prrafodelista"/>
        <w:jc w:val="both"/>
        <w:rPr>
          <w:rFonts w:ascii="ITC Avant Garde" w:hAnsi="ITC Avant Garde"/>
          <w:sz w:val="14"/>
          <w:lang w:val="es-ES"/>
        </w:rPr>
      </w:pPr>
    </w:p>
    <w:p w14:paraId="4791A404" w14:textId="77777777" w:rsidR="00E03A90" w:rsidRDefault="00E03A90" w:rsidP="00E27CCA">
      <w:pPr>
        <w:pStyle w:val="Prrafodelista"/>
        <w:jc w:val="both"/>
        <w:rPr>
          <w:rFonts w:ascii="ITC Avant Garde" w:hAnsi="ITC Avant Garde"/>
          <w:sz w:val="14"/>
          <w:lang w:val="es-ES"/>
        </w:rPr>
      </w:pPr>
    </w:p>
    <w:p w14:paraId="6F6F6469" w14:textId="265936A2" w:rsidR="00E27CCA" w:rsidRPr="00E27CCA" w:rsidRDefault="00E27CCA" w:rsidP="00E27CCA">
      <w:pPr>
        <w:pStyle w:val="Prrafodelista"/>
        <w:jc w:val="both"/>
        <w:rPr>
          <w:rFonts w:ascii="ITC Avant Garde" w:hAnsi="ITC Avant Garde"/>
          <w:bCs/>
          <w:sz w:val="14"/>
          <w:lang w:val="es-ES"/>
        </w:rPr>
      </w:pPr>
      <w:r w:rsidRPr="00E27CCA">
        <w:rPr>
          <w:rFonts w:ascii="ITC Avant Garde" w:hAnsi="ITC Avant Garde"/>
          <w:sz w:val="14"/>
          <w:lang w:val="es-ES"/>
        </w:rPr>
        <w:t xml:space="preserve">El presente Acuerdo fue aprobado por el Pleno del Instituto Federal de Telecomunicaciones en su XXXI Sesión Ordinaria celebrada el 22 de octubre de 2018, por </w:t>
      </w:r>
      <w:r w:rsidRPr="00E27CCA">
        <w:rPr>
          <w:rFonts w:ascii="ITC Avant Garde" w:hAnsi="ITC Avant Garde"/>
          <w:bCs/>
          <w:sz w:val="14"/>
          <w:lang w:val="es-ES"/>
        </w:rPr>
        <w:t>unanimidad</w:t>
      </w:r>
      <w:r w:rsidRPr="00E27CCA">
        <w:rPr>
          <w:rFonts w:ascii="ITC Avant Garde" w:hAnsi="ITC Avant Garde"/>
          <w:sz w:val="14"/>
          <w:lang w:val="es-ES"/>
        </w:rPr>
        <w:t xml:space="preserve"> de votos de los Comisionados Gabriel Oswaldo Contreras Saldívar, María Elena Estavillo Flores, Mario Germán Fromow Rangel, Adolfo Cuevas Teja, Javier Juárez Mojica, Arturo Robles Rovalo y Sóstenes Díaz González; con fundamento en los párrafos vigésimo, fracciones I y III; y vigésimo primero, del artículo 28 de la Constitución Política de los Estados Unidos Mexicanos; artículos 7, 16 y 45 de la Ley Federal de Telecomunicaciones y Radiodifusión; así como en los artículos 1, 7, 8 y 12 del Estatuto Orgánico del Instituto Federal de Telecomunicaciones, mediante Acuerdo P/IFT/221018/638.</w:t>
      </w:r>
    </w:p>
    <w:p w14:paraId="714D7ED3" w14:textId="77777777" w:rsidR="00E27CCA" w:rsidRPr="00B0197C" w:rsidRDefault="00E27CCA" w:rsidP="0087336D">
      <w:pPr>
        <w:ind w:right="-81"/>
        <w:rPr>
          <w:sz w:val="20"/>
          <w:szCs w:val="20"/>
        </w:rPr>
      </w:pPr>
    </w:p>
    <w:sectPr w:rsidR="00E27CCA" w:rsidRPr="00B0197C" w:rsidSect="00E03A90">
      <w:footerReference w:type="default" r:id="rId12"/>
      <w:pgSz w:w="12240" w:h="15840"/>
      <w:pgMar w:top="1985" w:right="1418" w:bottom="1134" w:left="1418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B3BD9" w14:textId="77777777" w:rsidR="00713380" w:rsidRDefault="00713380">
      <w:r>
        <w:separator/>
      </w:r>
    </w:p>
  </w:endnote>
  <w:endnote w:type="continuationSeparator" w:id="0">
    <w:p w14:paraId="7ED84922" w14:textId="77777777" w:rsidR="00713380" w:rsidRDefault="00713380">
      <w:r>
        <w:continuationSeparator/>
      </w:r>
    </w:p>
  </w:endnote>
  <w:endnote w:type="continuationNotice" w:id="1">
    <w:p w14:paraId="5EDE0C9B" w14:textId="77777777" w:rsidR="00713380" w:rsidRDefault="007133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BCEFA" w14:textId="1B511634" w:rsidR="00713380" w:rsidRPr="00E03A90" w:rsidRDefault="00713380" w:rsidP="00E03A90">
    <w:pPr>
      <w:spacing w:line="200" w:lineRule="exact"/>
      <w:jc w:val="right"/>
      <w:rPr>
        <w:rFonts w:ascii="ITC Avant Garde" w:hAnsi="ITC Avant Garde"/>
        <w:sz w:val="20"/>
        <w:szCs w:val="20"/>
      </w:rPr>
    </w:pPr>
    <w:r w:rsidRPr="00E03A90">
      <w:rPr>
        <w:rFonts w:ascii="ITC Avant Garde" w:hAnsi="ITC Avant Garde"/>
        <w:sz w:val="20"/>
        <w:szCs w:val="20"/>
      </w:rPr>
      <w:fldChar w:fldCharType="begin"/>
    </w:r>
    <w:r w:rsidRPr="00E03A90">
      <w:rPr>
        <w:rFonts w:ascii="ITC Avant Garde" w:hAnsi="ITC Avant Garde"/>
        <w:sz w:val="20"/>
        <w:szCs w:val="20"/>
      </w:rPr>
      <w:instrText xml:space="preserve"> PAGE   \* MERGEFORMAT </w:instrText>
    </w:r>
    <w:r w:rsidRPr="00E03A90">
      <w:rPr>
        <w:rFonts w:ascii="ITC Avant Garde" w:hAnsi="ITC Avant Garde"/>
        <w:sz w:val="20"/>
        <w:szCs w:val="20"/>
      </w:rPr>
      <w:fldChar w:fldCharType="separate"/>
    </w:r>
    <w:r w:rsidR="009F7D9B">
      <w:rPr>
        <w:rFonts w:ascii="ITC Avant Garde" w:hAnsi="ITC Avant Garde"/>
        <w:noProof/>
        <w:sz w:val="20"/>
        <w:szCs w:val="20"/>
      </w:rPr>
      <w:t>4</w:t>
    </w:r>
    <w:r w:rsidRPr="00E03A90">
      <w:rPr>
        <w:rFonts w:ascii="ITC Avant Garde" w:hAnsi="ITC Avant Gard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81A13" w14:textId="77777777" w:rsidR="00713380" w:rsidRDefault="00713380">
      <w:r>
        <w:separator/>
      </w:r>
    </w:p>
  </w:footnote>
  <w:footnote w:type="continuationSeparator" w:id="0">
    <w:p w14:paraId="5F2B83F1" w14:textId="77777777" w:rsidR="00713380" w:rsidRDefault="00713380">
      <w:r>
        <w:continuationSeparator/>
      </w:r>
    </w:p>
  </w:footnote>
  <w:footnote w:type="continuationNotice" w:id="1">
    <w:p w14:paraId="560328EA" w14:textId="77777777" w:rsidR="00713380" w:rsidRDefault="007133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75808"/>
    <w:multiLevelType w:val="hybridMultilevel"/>
    <w:tmpl w:val="73E482C2"/>
    <w:lvl w:ilvl="0" w:tplc="34CE53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C1F18"/>
    <w:multiLevelType w:val="hybridMultilevel"/>
    <w:tmpl w:val="427E4760"/>
    <w:lvl w:ilvl="0" w:tplc="8570B8D2">
      <w:start w:val="1"/>
      <w:numFmt w:val="upperRoman"/>
      <w:lvlText w:val="%1."/>
      <w:lvlJc w:val="left"/>
      <w:pPr>
        <w:ind w:hanging="471"/>
        <w:jc w:val="right"/>
      </w:pPr>
      <w:rPr>
        <w:rFonts w:ascii="ITC Avant Garde" w:eastAsia="ITC Avant Garde" w:hAnsi="ITC Avant Garde" w:hint="default"/>
        <w:spacing w:val="-1"/>
        <w:w w:val="99"/>
        <w:sz w:val="22"/>
        <w:szCs w:val="22"/>
      </w:rPr>
    </w:lvl>
    <w:lvl w:ilvl="1" w:tplc="D7DEFF24">
      <w:start w:val="1"/>
      <w:numFmt w:val="decimal"/>
      <w:lvlText w:val="%2"/>
      <w:lvlJc w:val="left"/>
      <w:pPr>
        <w:ind w:hanging="117"/>
      </w:pPr>
      <w:rPr>
        <w:rFonts w:ascii="ITC Avant Garde" w:eastAsia="ITC Avant Garde" w:hAnsi="ITC Avant Garde" w:hint="default"/>
        <w:sz w:val="14"/>
        <w:szCs w:val="14"/>
      </w:rPr>
    </w:lvl>
    <w:lvl w:ilvl="2" w:tplc="CB16ABDC">
      <w:start w:val="1"/>
      <w:numFmt w:val="bullet"/>
      <w:lvlText w:val="•"/>
      <w:lvlJc w:val="left"/>
      <w:rPr>
        <w:rFonts w:hint="default"/>
      </w:rPr>
    </w:lvl>
    <w:lvl w:ilvl="3" w:tplc="CC5A3242">
      <w:start w:val="1"/>
      <w:numFmt w:val="bullet"/>
      <w:lvlText w:val="•"/>
      <w:lvlJc w:val="left"/>
      <w:rPr>
        <w:rFonts w:hint="default"/>
      </w:rPr>
    </w:lvl>
    <w:lvl w:ilvl="4" w:tplc="7BFACBD8">
      <w:start w:val="1"/>
      <w:numFmt w:val="bullet"/>
      <w:lvlText w:val="•"/>
      <w:lvlJc w:val="left"/>
      <w:rPr>
        <w:rFonts w:hint="default"/>
      </w:rPr>
    </w:lvl>
    <w:lvl w:ilvl="5" w:tplc="9E42BF46">
      <w:start w:val="1"/>
      <w:numFmt w:val="bullet"/>
      <w:lvlText w:val="•"/>
      <w:lvlJc w:val="left"/>
      <w:rPr>
        <w:rFonts w:hint="default"/>
      </w:rPr>
    </w:lvl>
    <w:lvl w:ilvl="6" w:tplc="53FA194E">
      <w:start w:val="1"/>
      <w:numFmt w:val="bullet"/>
      <w:lvlText w:val="•"/>
      <w:lvlJc w:val="left"/>
      <w:rPr>
        <w:rFonts w:hint="default"/>
      </w:rPr>
    </w:lvl>
    <w:lvl w:ilvl="7" w:tplc="4626721E">
      <w:start w:val="1"/>
      <w:numFmt w:val="bullet"/>
      <w:lvlText w:val="•"/>
      <w:lvlJc w:val="left"/>
      <w:rPr>
        <w:rFonts w:hint="default"/>
      </w:rPr>
    </w:lvl>
    <w:lvl w:ilvl="8" w:tplc="64CEC6C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2147F4C"/>
    <w:multiLevelType w:val="hybridMultilevel"/>
    <w:tmpl w:val="E3082BC8"/>
    <w:lvl w:ilvl="0" w:tplc="34CE53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F473E"/>
    <w:multiLevelType w:val="hybridMultilevel"/>
    <w:tmpl w:val="271E0324"/>
    <w:lvl w:ilvl="0" w:tplc="C35C15C4">
      <w:start w:val="1"/>
      <w:numFmt w:val="ordinalText"/>
      <w:lvlText w:val="%1."/>
      <w:lvlJc w:val="left"/>
      <w:pPr>
        <w:ind w:left="720" w:hanging="360"/>
      </w:pPr>
      <w:rPr>
        <w:rFonts w:ascii="ITC Avant Garde" w:hAnsi="ITC Avant Garde" w:hint="default"/>
        <w:b/>
        <w:i w:val="0"/>
        <w:caps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A5D81"/>
    <w:multiLevelType w:val="hybridMultilevel"/>
    <w:tmpl w:val="393883C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1397E"/>
    <w:multiLevelType w:val="hybridMultilevel"/>
    <w:tmpl w:val="CE6CAB02"/>
    <w:lvl w:ilvl="0" w:tplc="080A0017">
      <w:start w:val="1"/>
      <w:numFmt w:val="lowerLetter"/>
      <w:lvlText w:val="%1)"/>
      <w:lvlJc w:val="left"/>
      <w:pPr>
        <w:ind w:hanging="361"/>
      </w:pPr>
      <w:rPr>
        <w:rFonts w:hint="default"/>
        <w:w w:val="99"/>
        <w:sz w:val="22"/>
        <w:szCs w:val="22"/>
      </w:rPr>
    </w:lvl>
    <w:lvl w:ilvl="1" w:tplc="65DAF87E">
      <w:start w:val="1"/>
      <w:numFmt w:val="bullet"/>
      <w:lvlText w:val="•"/>
      <w:lvlJc w:val="left"/>
      <w:rPr>
        <w:rFonts w:hint="default"/>
      </w:rPr>
    </w:lvl>
    <w:lvl w:ilvl="2" w:tplc="9C4CBCEE">
      <w:start w:val="1"/>
      <w:numFmt w:val="bullet"/>
      <w:lvlText w:val="•"/>
      <w:lvlJc w:val="left"/>
      <w:rPr>
        <w:rFonts w:hint="default"/>
      </w:rPr>
    </w:lvl>
    <w:lvl w:ilvl="3" w:tplc="6B540C76">
      <w:start w:val="1"/>
      <w:numFmt w:val="bullet"/>
      <w:lvlText w:val="•"/>
      <w:lvlJc w:val="left"/>
      <w:rPr>
        <w:rFonts w:hint="default"/>
      </w:rPr>
    </w:lvl>
    <w:lvl w:ilvl="4" w:tplc="4D7848E6">
      <w:start w:val="1"/>
      <w:numFmt w:val="bullet"/>
      <w:lvlText w:val="•"/>
      <w:lvlJc w:val="left"/>
      <w:rPr>
        <w:rFonts w:hint="default"/>
      </w:rPr>
    </w:lvl>
    <w:lvl w:ilvl="5" w:tplc="F9640FD8">
      <w:start w:val="1"/>
      <w:numFmt w:val="bullet"/>
      <w:lvlText w:val="•"/>
      <w:lvlJc w:val="left"/>
      <w:rPr>
        <w:rFonts w:hint="default"/>
      </w:rPr>
    </w:lvl>
    <w:lvl w:ilvl="6" w:tplc="290C2F02">
      <w:start w:val="1"/>
      <w:numFmt w:val="bullet"/>
      <w:lvlText w:val="•"/>
      <w:lvlJc w:val="left"/>
      <w:rPr>
        <w:rFonts w:hint="default"/>
      </w:rPr>
    </w:lvl>
    <w:lvl w:ilvl="7" w:tplc="C4E29600">
      <w:start w:val="1"/>
      <w:numFmt w:val="bullet"/>
      <w:lvlText w:val="•"/>
      <w:lvlJc w:val="left"/>
      <w:rPr>
        <w:rFonts w:hint="default"/>
      </w:rPr>
    </w:lvl>
    <w:lvl w:ilvl="8" w:tplc="22CC4B5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666598E"/>
    <w:multiLevelType w:val="multilevel"/>
    <w:tmpl w:val="E2042ED6"/>
    <w:styleLink w:val="List10"/>
    <w:lvl w:ilvl="0">
      <w:numFmt w:val="bullet"/>
      <w:lvlText w:val="•"/>
      <w:lvlJc w:val="left"/>
      <w:pPr>
        <w:tabs>
          <w:tab w:val="num" w:pos="211"/>
        </w:tabs>
        <w:ind w:left="211" w:hanging="145"/>
      </w:pPr>
      <w:rPr>
        <w:rFonts w:ascii="Helvetica Neue" w:eastAsia="Helvetica Neue" w:hAnsi="Helvetica Neue" w:cs="Helvetica Neue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</w:abstractNum>
  <w:abstractNum w:abstractNumId="7" w15:restartNumberingAfterBreak="0">
    <w:nsid w:val="5B2C74F3"/>
    <w:multiLevelType w:val="hybridMultilevel"/>
    <w:tmpl w:val="CE6CAB02"/>
    <w:lvl w:ilvl="0" w:tplc="080A0017">
      <w:start w:val="1"/>
      <w:numFmt w:val="lowerLetter"/>
      <w:lvlText w:val="%1)"/>
      <w:lvlJc w:val="left"/>
      <w:pPr>
        <w:ind w:hanging="361"/>
      </w:pPr>
      <w:rPr>
        <w:rFonts w:hint="default"/>
        <w:w w:val="99"/>
        <w:sz w:val="22"/>
        <w:szCs w:val="22"/>
      </w:rPr>
    </w:lvl>
    <w:lvl w:ilvl="1" w:tplc="65DAF87E">
      <w:start w:val="1"/>
      <w:numFmt w:val="bullet"/>
      <w:lvlText w:val="•"/>
      <w:lvlJc w:val="left"/>
      <w:rPr>
        <w:rFonts w:hint="default"/>
      </w:rPr>
    </w:lvl>
    <w:lvl w:ilvl="2" w:tplc="9C4CBCEE">
      <w:start w:val="1"/>
      <w:numFmt w:val="bullet"/>
      <w:lvlText w:val="•"/>
      <w:lvlJc w:val="left"/>
      <w:rPr>
        <w:rFonts w:hint="default"/>
      </w:rPr>
    </w:lvl>
    <w:lvl w:ilvl="3" w:tplc="6B540C76">
      <w:start w:val="1"/>
      <w:numFmt w:val="bullet"/>
      <w:lvlText w:val="•"/>
      <w:lvlJc w:val="left"/>
      <w:rPr>
        <w:rFonts w:hint="default"/>
      </w:rPr>
    </w:lvl>
    <w:lvl w:ilvl="4" w:tplc="4D7848E6">
      <w:start w:val="1"/>
      <w:numFmt w:val="bullet"/>
      <w:lvlText w:val="•"/>
      <w:lvlJc w:val="left"/>
      <w:rPr>
        <w:rFonts w:hint="default"/>
      </w:rPr>
    </w:lvl>
    <w:lvl w:ilvl="5" w:tplc="F9640FD8">
      <w:start w:val="1"/>
      <w:numFmt w:val="bullet"/>
      <w:lvlText w:val="•"/>
      <w:lvlJc w:val="left"/>
      <w:rPr>
        <w:rFonts w:hint="default"/>
      </w:rPr>
    </w:lvl>
    <w:lvl w:ilvl="6" w:tplc="290C2F02">
      <w:start w:val="1"/>
      <w:numFmt w:val="bullet"/>
      <w:lvlText w:val="•"/>
      <w:lvlJc w:val="left"/>
      <w:rPr>
        <w:rFonts w:hint="default"/>
      </w:rPr>
    </w:lvl>
    <w:lvl w:ilvl="7" w:tplc="C4E29600">
      <w:start w:val="1"/>
      <w:numFmt w:val="bullet"/>
      <w:lvlText w:val="•"/>
      <w:lvlJc w:val="left"/>
      <w:rPr>
        <w:rFonts w:hint="default"/>
      </w:rPr>
    </w:lvl>
    <w:lvl w:ilvl="8" w:tplc="22CC4B5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61F672CD"/>
    <w:multiLevelType w:val="hybridMultilevel"/>
    <w:tmpl w:val="B5F898C6"/>
    <w:lvl w:ilvl="0" w:tplc="83F84F1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579A3"/>
    <w:multiLevelType w:val="hybridMultilevel"/>
    <w:tmpl w:val="73E482C2"/>
    <w:lvl w:ilvl="0" w:tplc="34CE53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D2918"/>
    <w:multiLevelType w:val="hybridMultilevel"/>
    <w:tmpl w:val="78B8A5AC"/>
    <w:lvl w:ilvl="0" w:tplc="6274811A">
      <w:start w:val="1"/>
      <w:numFmt w:val="lowerLetter"/>
      <w:lvlText w:val="%1)"/>
      <w:lvlJc w:val="left"/>
      <w:pPr>
        <w:ind w:hanging="361"/>
      </w:pPr>
      <w:rPr>
        <w:rFonts w:ascii="ITC Avant Garde" w:eastAsia="ITC Avant Garde" w:hAnsi="ITC Avant Garde" w:hint="default"/>
        <w:w w:val="99"/>
        <w:sz w:val="22"/>
        <w:szCs w:val="22"/>
      </w:rPr>
    </w:lvl>
    <w:lvl w:ilvl="1" w:tplc="65DAF87E">
      <w:start w:val="1"/>
      <w:numFmt w:val="bullet"/>
      <w:lvlText w:val="•"/>
      <w:lvlJc w:val="left"/>
      <w:rPr>
        <w:rFonts w:hint="default"/>
      </w:rPr>
    </w:lvl>
    <w:lvl w:ilvl="2" w:tplc="9C4CBCEE">
      <w:start w:val="1"/>
      <w:numFmt w:val="bullet"/>
      <w:lvlText w:val="•"/>
      <w:lvlJc w:val="left"/>
      <w:rPr>
        <w:rFonts w:hint="default"/>
      </w:rPr>
    </w:lvl>
    <w:lvl w:ilvl="3" w:tplc="6B540C76">
      <w:start w:val="1"/>
      <w:numFmt w:val="bullet"/>
      <w:lvlText w:val="•"/>
      <w:lvlJc w:val="left"/>
      <w:rPr>
        <w:rFonts w:hint="default"/>
      </w:rPr>
    </w:lvl>
    <w:lvl w:ilvl="4" w:tplc="4D7848E6">
      <w:start w:val="1"/>
      <w:numFmt w:val="bullet"/>
      <w:lvlText w:val="•"/>
      <w:lvlJc w:val="left"/>
      <w:rPr>
        <w:rFonts w:hint="default"/>
      </w:rPr>
    </w:lvl>
    <w:lvl w:ilvl="5" w:tplc="F9640FD8">
      <w:start w:val="1"/>
      <w:numFmt w:val="bullet"/>
      <w:lvlText w:val="•"/>
      <w:lvlJc w:val="left"/>
      <w:rPr>
        <w:rFonts w:hint="default"/>
      </w:rPr>
    </w:lvl>
    <w:lvl w:ilvl="6" w:tplc="290C2F02">
      <w:start w:val="1"/>
      <w:numFmt w:val="bullet"/>
      <w:lvlText w:val="•"/>
      <w:lvlJc w:val="left"/>
      <w:rPr>
        <w:rFonts w:hint="default"/>
      </w:rPr>
    </w:lvl>
    <w:lvl w:ilvl="7" w:tplc="C4E29600">
      <w:start w:val="1"/>
      <w:numFmt w:val="bullet"/>
      <w:lvlText w:val="•"/>
      <w:lvlJc w:val="left"/>
      <w:rPr>
        <w:rFonts w:hint="default"/>
      </w:rPr>
    </w:lvl>
    <w:lvl w:ilvl="8" w:tplc="22CC4B5A">
      <w:start w:val="1"/>
      <w:numFmt w:val="bullet"/>
      <w:lvlText w:val="•"/>
      <w:lvlJc w:val="left"/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6A"/>
    <w:rsid w:val="000008D6"/>
    <w:rsid w:val="00000B50"/>
    <w:rsid w:val="0000163F"/>
    <w:rsid w:val="0000250A"/>
    <w:rsid w:val="000035DC"/>
    <w:rsid w:val="0000529F"/>
    <w:rsid w:val="000052D7"/>
    <w:rsid w:val="00006E12"/>
    <w:rsid w:val="000100F8"/>
    <w:rsid w:val="00010383"/>
    <w:rsid w:val="00010483"/>
    <w:rsid w:val="00012B30"/>
    <w:rsid w:val="000141F9"/>
    <w:rsid w:val="00015477"/>
    <w:rsid w:val="000156F2"/>
    <w:rsid w:val="0001665A"/>
    <w:rsid w:val="00016B67"/>
    <w:rsid w:val="00021CF0"/>
    <w:rsid w:val="00022D26"/>
    <w:rsid w:val="00024C81"/>
    <w:rsid w:val="00025847"/>
    <w:rsid w:val="00025D29"/>
    <w:rsid w:val="00026AD6"/>
    <w:rsid w:val="00027D03"/>
    <w:rsid w:val="00030FBC"/>
    <w:rsid w:val="0003198F"/>
    <w:rsid w:val="000339A1"/>
    <w:rsid w:val="0003547C"/>
    <w:rsid w:val="0003569E"/>
    <w:rsid w:val="000403E8"/>
    <w:rsid w:val="00041571"/>
    <w:rsid w:val="00041BF3"/>
    <w:rsid w:val="00041D68"/>
    <w:rsid w:val="00041E77"/>
    <w:rsid w:val="00044124"/>
    <w:rsid w:val="00045A87"/>
    <w:rsid w:val="000465E3"/>
    <w:rsid w:val="00050A18"/>
    <w:rsid w:val="00051812"/>
    <w:rsid w:val="00051C6F"/>
    <w:rsid w:val="0005271D"/>
    <w:rsid w:val="0005301A"/>
    <w:rsid w:val="00053347"/>
    <w:rsid w:val="0005339F"/>
    <w:rsid w:val="00054C06"/>
    <w:rsid w:val="00054D28"/>
    <w:rsid w:val="00054F85"/>
    <w:rsid w:val="000551A2"/>
    <w:rsid w:val="00056756"/>
    <w:rsid w:val="0005767D"/>
    <w:rsid w:val="000577D6"/>
    <w:rsid w:val="0006018B"/>
    <w:rsid w:val="0006279E"/>
    <w:rsid w:val="000627D8"/>
    <w:rsid w:val="00062993"/>
    <w:rsid w:val="00063F46"/>
    <w:rsid w:val="00063F59"/>
    <w:rsid w:val="00067DF7"/>
    <w:rsid w:val="00072C66"/>
    <w:rsid w:val="000735A3"/>
    <w:rsid w:val="00073D09"/>
    <w:rsid w:val="000756A2"/>
    <w:rsid w:val="00075E4B"/>
    <w:rsid w:val="000767D9"/>
    <w:rsid w:val="000768FD"/>
    <w:rsid w:val="00077022"/>
    <w:rsid w:val="000809BC"/>
    <w:rsid w:val="00081076"/>
    <w:rsid w:val="00084061"/>
    <w:rsid w:val="000841E1"/>
    <w:rsid w:val="000851ED"/>
    <w:rsid w:val="000858C8"/>
    <w:rsid w:val="00086242"/>
    <w:rsid w:val="000875E5"/>
    <w:rsid w:val="00087D37"/>
    <w:rsid w:val="0009240D"/>
    <w:rsid w:val="000927EC"/>
    <w:rsid w:val="00094902"/>
    <w:rsid w:val="00095785"/>
    <w:rsid w:val="00096865"/>
    <w:rsid w:val="00096B4D"/>
    <w:rsid w:val="00096F10"/>
    <w:rsid w:val="00097B53"/>
    <w:rsid w:val="000A14B4"/>
    <w:rsid w:val="000A2A34"/>
    <w:rsid w:val="000A2A6F"/>
    <w:rsid w:val="000A4197"/>
    <w:rsid w:val="000A4DF3"/>
    <w:rsid w:val="000A5113"/>
    <w:rsid w:val="000A779C"/>
    <w:rsid w:val="000B196E"/>
    <w:rsid w:val="000B208B"/>
    <w:rsid w:val="000B26C4"/>
    <w:rsid w:val="000B32FB"/>
    <w:rsid w:val="000B377E"/>
    <w:rsid w:val="000B3C22"/>
    <w:rsid w:val="000B5376"/>
    <w:rsid w:val="000B54B0"/>
    <w:rsid w:val="000B54F7"/>
    <w:rsid w:val="000B6157"/>
    <w:rsid w:val="000B6E56"/>
    <w:rsid w:val="000C0627"/>
    <w:rsid w:val="000C190B"/>
    <w:rsid w:val="000C2C6D"/>
    <w:rsid w:val="000C3D28"/>
    <w:rsid w:val="000C432D"/>
    <w:rsid w:val="000C5E07"/>
    <w:rsid w:val="000C64B0"/>
    <w:rsid w:val="000C769D"/>
    <w:rsid w:val="000D0290"/>
    <w:rsid w:val="000D04F5"/>
    <w:rsid w:val="000D0E85"/>
    <w:rsid w:val="000D1619"/>
    <w:rsid w:val="000D1F39"/>
    <w:rsid w:val="000D289A"/>
    <w:rsid w:val="000D5E7A"/>
    <w:rsid w:val="000D5F27"/>
    <w:rsid w:val="000D76EF"/>
    <w:rsid w:val="000E2495"/>
    <w:rsid w:val="000E381D"/>
    <w:rsid w:val="000E49F0"/>
    <w:rsid w:val="000E55A8"/>
    <w:rsid w:val="000E6BE8"/>
    <w:rsid w:val="000E6EDD"/>
    <w:rsid w:val="000E7743"/>
    <w:rsid w:val="000E7C84"/>
    <w:rsid w:val="000E7DB3"/>
    <w:rsid w:val="000E7DC2"/>
    <w:rsid w:val="000F2A6A"/>
    <w:rsid w:val="000F3981"/>
    <w:rsid w:val="000F477F"/>
    <w:rsid w:val="000F49CA"/>
    <w:rsid w:val="000F4D60"/>
    <w:rsid w:val="000F4E43"/>
    <w:rsid w:val="000F520E"/>
    <w:rsid w:val="000F53F5"/>
    <w:rsid w:val="000F541E"/>
    <w:rsid w:val="000F706E"/>
    <w:rsid w:val="000F78EF"/>
    <w:rsid w:val="0010119C"/>
    <w:rsid w:val="0010202F"/>
    <w:rsid w:val="00103066"/>
    <w:rsid w:val="0010353F"/>
    <w:rsid w:val="00103B57"/>
    <w:rsid w:val="00103C14"/>
    <w:rsid w:val="001048DF"/>
    <w:rsid w:val="001049F4"/>
    <w:rsid w:val="00104F16"/>
    <w:rsid w:val="001056E9"/>
    <w:rsid w:val="00105A8A"/>
    <w:rsid w:val="00106204"/>
    <w:rsid w:val="0010717E"/>
    <w:rsid w:val="001073FC"/>
    <w:rsid w:val="00107B39"/>
    <w:rsid w:val="0011044B"/>
    <w:rsid w:val="0011060E"/>
    <w:rsid w:val="00110BB0"/>
    <w:rsid w:val="0011221F"/>
    <w:rsid w:val="001125B9"/>
    <w:rsid w:val="00112E2A"/>
    <w:rsid w:val="00113F5C"/>
    <w:rsid w:val="00115A1F"/>
    <w:rsid w:val="00116426"/>
    <w:rsid w:val="001175FD"/>
    <w:rsid w:val="00117A85"/>
    <w:rsid w:val="00120527"/>
    <w:rsid w:val="00121A73"/>
    <w:rsid w:val="001229CE"/>
    <w:rsid w:val="00122AD6"/>
    <w:rsid w:val="0012382F"/>
    <w:rsid w:val="00123BC9"/>
    <w:rsid w:val="00123E6D"/>
    <w:rsid w:val="001250D4"/>
    <w:rsid w:val="0012668D"/>
    <w:rsid w:val="00126E1E"/>
    <w:rsid w:val="00126F18"/>
    <w:rsid w:val="00127515"/>
    <w:rsid w:val="00127BEE"/>
    <w:rsid w:val="001306C2"/>
    <w:rsid w:val="0013093E"/>
    <w:rsid w:val="00130952"/>
    <w:rsid w:val="00131549"/>
    <w:rsid w:val="00134411"/>
    <w:rsid w:val="00134D8F"/>
    <w:rsid w:val="00135639"/>
    <w:rsid w:val="00135995"/>
    <w:rsid w:val="00135CA1"/>
    <w:rsid w:val="001365F3"/>
    <w:rsid w:val="001401AB"/>
    <w:rsid w:val="00141B25"/>
    <w:rsid w:val="00145AC0"/>
    <w:rsid w:val="001463F7"/>
    <w:rsid w:val="00146624"/>
    <w:rsid w:val="00146E1A"/>
    <w:rsid w:val="00147735"/>
    <w:rsid w:val="001503C9"/>
    <w:rsid w:val="00151A6C"/>
    <w:rsid w:val="00153210"/>
    <w:rsid w:val="00153366"/>
    <w:rsid w:val="00154AD7"/>
    <w:rsid w:val="00154DA9"/>
    <w:rsid w:val="00155123"/>
    <w:rsid w:val="00155656"/>
    <w:rsid w:val="001558E3"/>
    <w:rsid w:val="00155C64"/>
    <w:rsid w:val="00155FF8"/>
    <w:rsid w:val="00156B1C"/>
    <w:rsid w:val="00156C48"/>
    <w:rsid w:val="00157CC9"/>
    <w:rsid w:val="0016101C"/>
    <w:rsid w:val="0016180F"/>
    <w:rsid w:val="00162625"/>
    <w:rsid w:val="00162EF2"/>
    <w:rsid w:val="0016448E"/>
    <w:rsid w:val="00165F32"/>
    <w:rsid w:val="0016650E"/>
    <w:rsid w:val="00166774"/>
    <w:rsid w:val="00166D4C"/>
    <w:rsid w:val="0016706B"/>
    <w:rsid w:val="001701AB"/>
    <w:rsid w:val="00170881"/>
    <w:rsid w:val="00170AB5"/>
    <w:rsid w:val="00170C26"/>
    <w:rsid w:val="00172237"/>
    <w:rsid w:val="00173EEB"/>
    <w:rsid w:val="001750F2"/>
    <w:rsid w:val="001774A9"/>
    <w:rsid w:val="001774B8"/>
    <w:rsid w:val="00177557"/>
    <w:rsid w:val="001776FF"/>
    <w:rsid w:val="00180420"/>
    <w:rsid w:val="00182339"/>
    <w:rsid w:val="001826E5"/>
    <w:rsid w:val="00186AA2"/>
    <w:rsid w:val="00186D4E"/>
    <w:rsid w:val="0019062A"/>
    <w:rsid w:val="00190ED7"/>
    <w:rsid w:val="001915DD"/>
    <w:rsid w:val="00192CBF"/>
    <w:rsid w:val="001966ED"/>
    <w:rsid w:val="001973DD"/>
    <w:rsid w:val="001973EB"/>
    <w:rsid w:val="00197873"/>
    <w:rsid w:val="00197AEB"/>
    <w:rsid w:val="001A0F52"/>
    <w:rsid w:val="001A1DEC"/>
    <w:rsid w:val="001A3CB0"/>
    <w:rsid w:val="001A451D"/>
    <w:rsid w:val="001A4F36"/>
    <w:rsid w:val="001A5280"/>
    <w:rsid w:val="001A5D14"/>
    <w:rsid w:val="001A5EB7"/>
    <w:rsid w:val="001A6B2D"/>
    <w:rsid w:val="001A7195"/>
    <w:rsid w:val="001A77EA"/>
    <w:rsid w:val="001B210C"/>
    <w:rsid w:val="001B516B"/>
    <w:rsid w:val="001B769C"/>
    <w:rsid w:val="001C014C"/>
    <w:rsid w:val="001C103A"/>
    <w:rsid w:val="001C1D1C"/>
    <w:rsid w:val="001C24E2"/>
    <w:rsid w:val="001C43BE"/>
    <w:rsid w:val="001C58CE"/>
    <w:rsid w:val="001C5E50"/>
    <w:rsid w:val="001C6A4C"/>
    <w:rsid w:val="001D0418"/>
    <w:rsid w:val="001D34B1"/>
    <w:rsid w:val="001D39A2"/>
    <w:rsid w:val="001D39A6"/>
    <w:rsid w:val="001D3B70"/>
    <w:rsid w:val="001D46DF"/>
    <w:rsid w:val="001D4771"/>
    <w:rsid w:val="001D5702"/>
    <w:rsid w:val="001D5BFF"/>
    <w:rsid w:val="001D5FB7"/>
    <w:rsid w:val="001D7BE1"/>
    <w:rsid w:val="001E065F"/>
    <w:rsid w:val="001E118E"/>
    <w:rsid w:val="001E1A03"/>
    <w:rsid w:val="001E2CEA"/>
    <w:rsid w:val="001E3514"/>
    <w:rsid w:val="001E3691"/>
    <w:rsid w:val="001E3E8A"/>
    <w:rsid w:val="001E63F2"/>
    <w:rsid w:val="001E65C0"/>
    <w:rsid w:val="001E6D80"/>
    <w:rsid w:val="001E727E"/>
    <w:rsid w:val="001E729D"/>
    <w:rsid w:val="001E790F"/>
    <w:rsid w:val="001F0549"/>
    <w:rsid w:val="001F2FAB"/>
    <w:rsid w:val="001F3389"/>
    <w:rsid w:val="001F4D7C"/>
    <w:rsid w:val="00200DD5"/>
    <w:rsid w:val="002029ED"/>
    <w:rsid w:val="00202E1D"/>
    <w:rsid w:val="0020310E"/>
    <w:rsid w:val="0020346F"/>
    <w:rsid w:val="002036B7"/>
    <w:rsid w:val="00204A5A"/>
    <w:rsid w:val="00204AFB"/>
    <w:rsid w:val="00204E96"/>
    <w:rsid w:val="002053E7"/>
    <w:rsid w:val="00205F51"/>
    <w:rsid w:val="00206CF1"/>
    <w:rsid w:val="0020726D"/>
    <w:rsid w:val="0020753A"/>
    <w:rsid w:val="00207A36"/>
    <w:rsid w:val="00210331"/>
    <w:rsid w:val="0021119F"/>
    <w:rsid w:val="0021405E"/>
    <w:rsid w:val="00214911"/>
    <w:rsid w:val="00215250"/>
    <w:rsid w:val="00215ED3"/>
    <w:rsid w:val="002164EB"/>
    <w:rsid w:val="00216D9E"/>
    <w:rsid w:val="002178AE"/>
    <w:rsid w:val="00221EEB"/>
    <w:rsid w:val="00222CF5"/>
    <w:rsid w:val="00223E1A"/>
    <w:rsid w:val="00224694"/>
    <w:rsid w:val="002246C1"/>
    <w:rsid w:val="00225017"/>
    <w:rsid w:val="002257B6"/>
    <w:rsid w:val="002258F2"/>
    <w:rsid w:val="002306B1"/>
    <w:rsid w:val="002308AB"/>
    <w:rsid w:val="00232F1D"/>
    <w:rsid w:val="00234750"/>
    <w:rsid w:val="00235330"/>
    <w:rsid w:val="00236306"/>
    <w:rsid w:val="00240127"/>
    <w:rsid w:val="002402E0"/>
    <w:rsid w:val="00241741"/>
    <w:rsid w:val="00242D07"/>
    <w:rsid w:val="00242D4B"/>
    <w:rsid w:val="00243D5D"/>
    <w:rsid w:val="0024480C"/>
    <w:rsid w:val="00245646"/>
    <w:rsid w:val="00245E21"/>
    <w:rsid w:val="002511A9"/>
    <w:rsid w:val="002517EE"/>
    <w:rsid w:val="00252D37"/>
    <w:rsid w:val="00253351"/>
    <w:rsid w:val="00254E72"/>
    <w:rsid w:val="002638D4"/>
    <w:rsid w:val="00263D67"/>
    <w:rsid w:val="002640F3"/>
    <w:rsid w:val="0026459A"/>
    <w:rsid w:val="002647D3"/>
    <w:rsid w:val="00265E68"/>
    <w:rsid w:val="00267F9E"/>
    <w:rsid w:val="00270F0B"/>
    <w:rsid w:val="00271969"/>
    <w:rsid w:val="00271AC5"/>
    <w:rsid w:val="002729D9"/>
    <w:rsid w:val="00272C4C"/>
    <w:rsid w:val="00274B19"/>
    <w:rsid w:val="00276383"/>
    <w:rsid w:val="0027705B"/>
    <w:rsid w:val="00280253"/>
    <w:rsid w:val="00282E78"/>
    <w:rsid w:val="00282FEE"/>
    <w:rsid w:val="00284687"/>
    <w:rsid w:val="00285475"/>
    <w:rsid w:val="002861AC"/>
    <w:rsid w:val="00287931"/>
    <w:rsid w:val="00291EBC"/>
    <w:rsid w:val="002928BA"/>
    <w:rsid w:val="00292AEF"/>
    <w:rsid w:val="00292EC0"/>
    <w:rsid w:val="00294DF1"/>
    <w:rsid w:val="00295FAE"/>
    <w:rsid w:val="0029661F"/>
    <w:rsid w:val="00296B5F"/>
    <w:rsid w:val="002972D7"/>
    <w:rsid w:val="002976BA"/>
    <w:rsid w:val="0029775F"/>
    <w:rsid w:val="002A1A9C"/>
    <w:rsid w:val="002A2BD4"/>
    <w:rsid w:val="002A3A40"/>
    <w:rsid w:val="002A3BE6"/>
    <w:rsid w:val="002A449D"/>
    <w:rsid w:val="002A64F7"/>
    <w:rsid w:val="002A6C2A"/>
    <w:rsid w:val="002A7020"/>
    <w:rsid w:val="002A75C1"/>
    <w:rsid w:val="002B06FA"/>
    <w:rsid w:val="002B1845"/>
    <w:rsid w:val="002B1CF1"/>
    <w:rsid w:val="002B23D0"/>
    <w:rsid w:val="002B2C72"/>
    <w:rsid w:val="002B30D7"/>
    <w:rsid w:val="002B64FA"/>
    <w:rsid w:val="002C1308"/>
    <w:rsid w:val="002C1402"/>
    <w:rsid w:val="002C20C4"/>
    <w:rsid w:val="002C2B7B"/>
    <w:rsid w:val="002C2D4C"/>
    <w:rsid w:val="002C35E6"/>
    <w:rsid w:val="002C4478"/>
    <w:rsid w:val="002C560D"/>
    <w:rsid w:val="002C6089"/>
    <w:rsid w:val="002C6491"/>
    <w:rsid w:val="002C68C8"/>
    <w:rsid w:val="002D029C"/>
    <w:rsid w:val="002D1680"/>
    <w:rsid w:val="002D21EE"/>
    <w:rsid w:val="002D2A12"/>
    <w:rsid w:val="002D4354"/>
    <w:rsid w:val="002D4605"/>
    <w:rsid w:val="002D4617"/>
    <w:rsid w:val="002D4636"/>
    <w:rsid w:val="002D691F"/>
    <w:rsid w:val="002D7EA9"/>
    <w:rsid w:val="002E11B0"/>
    <w:rsid w:val="002E742A"/>
    <w:rsid w:val="002E77C1"/>
    <w:rsid w:val="002F1089"/>
    <w:rsid w:val="002F13E0"/>
    <w:rsid w:val="002F2550"/>
    <w:rsid w:val="002F2E71"/>
    <w:rsid w:val="002F59B8"/>
    <w:rsid w:val="002F5AAC"/>
    <w:rsid w:val="002F7593"/>
    <w:rsid w:val="002F768C"/>
    <w:rsid w:val="002F7FE4"/>
    <w:rsid w:val="00301EE3"/>
    <w:rsid w:val="0030210A"/>
    <w:rsid w:val="00303E98"/>
    <w:rsid w:val="00304114"/>
    <w:rsid w:val="00304D8F"/>
    <w:rsid w:val="00306406"/>
    <w:rsid w:val="00307C11"/>
    <w:rsid w:val="0031095E"/>
    <w:rsid w:val="00310EEE"/>
    <w:rsid w:val="00311DA5"/>
    <w:rsid w:val="00314C04"/>
    <w:rsid w:val="00315D83"/>
    <w:rsid w:val="00316515"/>
    <w:rsid w:val="00316971"/>
    <w:rsid w:val="003172F6"/>
    <w:rsid w:val="00320F1B"/>
    <w:rsid w:val="00321920"/>
    <w:rsid w:val="003244CB"/>
    <w:rsid w:val="00324A36"/>
    <w:rsid w:val="003250D4"/>
    <w:rsid w:val="00325433"/>
    <w:rsid w:val="00325AE1"/>
    <w:rsid w:val="00331672"/>
    <w:rsid w:val="00331D76"/>
    <w:rsid w:val="00332B30"/>
    <w:rsid w:val="00333271"/>
    <w:rsid w:val="003337E5"/>
    <w:rsid w:val="003337F2"/>
    <w:rsid w:val="00335EC7"/>
    <w:rsid w:val="00336AC1"/>
    <w:rsid w:val="00336D4B"/>
    <w:rsid w:val="00336F7C"/>
    <w:rsid w:val="00340180"/>
    <w:rsid w:val="0034369C"/>
    <w:rsid w:val="003444A9"/>
    <w:rsid w:val="00345D52"/>
    <w:rsid w:val="00345D77"/>
    <w:rsid w:val="00345F45"/>
    <w:rsid w:val="00347F30"/>
    <w:rsid w:val="00353FEC"/>
    <w:rsid w:val="003552C5"/>
    <w:rsid w:val="00355BAB"/>
    <w:rsid w:val="00361CAB"/>
    <w:rsid w:val="00361E1D"/>
    <w:rsid w:val="003623F4"/>
    <w:rsid w:val="003642A3"/>
    <w:rsid w:val="00365901"/>
    <w:rsid w:val="00367B57"/>
    <w:rsid w:val="00370670"/>
    <w:rsid w:val="00370CFE"/>
    <w:rsid w:val="00370F5C"/>
    <w:rsid w:val="0037120E"/>
    <w:rsid w:val="00372607"/>
    <w:rsid w:val="003732B9"/>
    <w:rsid w:val="003735B7"/>
    <w:rsid w:val="00376686"/>
    <w:rsid w:val="00377138"/>
    <w:rsid w:val="00380AE6"/>
    <w:rsid w:val="00380D2D"/>
    <w:rsid w:val="00380D4F"/>
    <w:rsid w:val="00380F73"/>
    <w:rsid w:val="00381D73"/>
    <w:rsid w:val="00382297"/>
    <w:rsid w:val="00385E8D"/>
    <w:rsid w:val="003870A6"/>
    <w:rsid w:val="003910AD"/>
    <w:rsid w:val="003911AA"/>
    <w:rsid w:val="00391329"/>
    <w:rsid w:val="003914C6"/>
    <w:rsid w:val="003919CC"/>
    <w:rsid w:val="00391D1D"/>
    <w:rsid w:val="00391EF5"/>
    <w:rsid w:val="0039324E"/>
    <w:rsid w:val="00393317"/>
    <w:rsid w:val="003950E9"/>
    <w:rsid w:val="00395207"/>
    <w:rsid w:val="003A0634"/>
    <w:rsid w:val="003A1F6D"/>
    <w:rsid w:val="003A4532"/>
    <w:rsid w:val="003A4FC3"/>
    <w:rsid w:val="003A5455"/>
    <w:rsid w:val="003A5A8D"/>
    <w:rsid w:val="003A5ABF"/>
    <w:rsid w:val="003A6572"/>
    <w:rsid w:val="003A6823"/>
    <w:rsid w:val="003A6F23"/>
    <w:rsid w:val="003A70DB"/>
    <w:rsid w:val="003A7E82"/>
    <w:rsid w:val="003B0ACD"/>
    <w:rsid w:val="003B1434"/>
    <w:rsid w:val="003B19D2"/>
    <w:rsid w:val="003B1CAC"/>
    <w:rsid w:val="003B20A1"/>
    <w:rsid w:val="003B23BD"/>
    <w:rsid w:val="003B28A8"/>
    <w:rsid w:val="003B4682"/>
    <w:rsid w:val="003B5AFF"/>
    <w:rsid w:val="003B742A"/>
    <w:rsid w:val="003B7A31"/>
    <w:rsid w:val="003B7FDE"/>
    <w:rsid w:val="003C0CA1"/>
    <w:rsid w:val="003C13CF"/>
    <w:rsid w:val="003C1638"/>
    <w:rsid w:val="003C1903"/>
    <w:rsid w:val="003C244F"/>
    <w:rsid w:val="003C27A7"/>
    <w:rsid w:val="003C2D4E"/>
    <w:rsid w:val="003C36CC"/>
    <w:rsid w:val="003C4617"/>
    <w:rsid w:val="003C4B6B"/>
    <w:rsid w:val="003C6403"/>
    <w:rsid w:val="003D096C"/>
    <w:rsid w:val="003D0ACB"/>
    <w:rsid w:val="003D0AEE"/>
    <w:rsid w:val="003D10E8"/>
    <w:rsid w:val="003D2819"/>
    <w:rsid w:val="003D30B2"/>
    <w:rsid w:val="003D3E73"/>
    <w:rsid w:val="003D5933"/>
    <w:rsid w:val="003E0E04"/>
    <w:rsid w:val="003E1F5F"/>
    <w:rsid w:val="003E2FD7"/>
    <w:rsid w:val="003E300B"/>
    <w:rsid w:val="003E40E0"/>
    <w:rsid w:val="003E498E"/>
    <w:rsid w:val="003E4CE6"/>
    <w:rsid w:val="003E5D40"/>
    <w:rsid w:val="003E5FA0"/>
    <w:rsid w:val="003E6FC4"/>
    <w:rsid w:val="003F09C6"/>
    <w:rsid w:val="003F17D7"/>
    <w:rsid w:val="003F1D93"/>
    <w:rsid w:val="003F2685"/>
    <w:rsid w:val="003F32C4"/>
    <w:rsid w:val="003F3793"/>
    <w:rsid w:val="003F3B56"/>
    <w:rsid w:val="003F60AB"/>
    <w:rsid w:val="003F6CB1"/>
    <w:rsid w:val="003F7F8C"/>
    <w:rsid w:val="004005BE"/>
    <w:rsid w:val="00401161"/>
    <w:rsid w:val="004015A4"/>
    <w:rsid w:val="00404837"/>
    <w:rsid w:val="004060B8"/>
    <w:rsid w:val="00406BB0"/>
    <w:rsid w:val="00407F6D"/>
    <w:rsid w:val="004109CE"/>
    <w:rsid w:val="004115ED"/>
    <w:rsid w:val="00411C16"/>
    <w:rsid w:val="00413069"/>
    <w:rsid w:val="00413888"/>
    <w:rsid w:val="004140B3"/>
    <w:rsid w:val="00414446"/>
    <w:rsid w:val="00414C67"/>
    <w:rsid w:val="00416A32"/>
    <w:rsid w:val="00417F97"/>
    <w:rsid w:val="00421E6E"/>
    <w:rsid w:val="0042216A"/>
    <w:rsid w:val="0042246D"/>
    <w:rsid w:val="00422652"/>
    <w:rsid w:val="004227B5"/>
    <w:rsid w:val="0042297B"/>
    <w:rsid w:val="00422F3C"/>
    <w:rsid w:val="00423160"/>
    <w:rsid w:val="004232CD"/>
    <w:rsid w:val="0042334E"/>
    <w:rsid w:val="004239DB"/>
    <w:rsid w:val="00424150"/>
    <w:rsid w:val="00424AD0"/>
    <w:rsid w:val="004254BC"/>
    <w:rsid w:val="004269C0"/>
    <w:rsid w:val="00427ED1"/>
    <w:rsid w:val="0043029C"/>
    <w:rsid w:val="004314C5"/>
    <w:rsid w:val="00431550"/>
    <w:rsid w:val="00435EC3"/>
    <w:rsid w:val="00436728"/>
    <w:rsid w:val="00437FFB"/>
    <w:rsid w:val="00441FD3"/>
    <w:rsid w:val="004435CB"/>
    <w:rsid w:val="00443682"/>
    <w:rsid w:val="0044410F"/>
    <w:rsid w:val="00444694"/>
    <w:rsid w:val="00444DAC"/>
    <w:rsid w:val="00444EB5"/>
    <w:rsid w:val="004465E1"/>
    <w:rsid w:val="00451632"/>
    <w:rsid w:val="00451B3D"/>
    <w:rsid w:val="004522DE"/>
    <w:rsid w:val="004526FB"/>
    <w:rsid w:val="00452A27"/>
    <w:rsid w:val="00452B37"/>
    <w:rsid w:val="00452E10"/>
    <w:rsid w:val="00452EE5"/>
    <w:rsid w:val="00453411"/>
    <w:rsid w:val="00453700"/>
    <w:rsid w:val="00453890"/>
    <w:rsid w:val="00454418"/>
    <w:rsid w:val="00454EE8"/>
    <w:rsid w:val="004561F7"/>
    <w:rsid w:val="00456D73"/>
    <w:rsid w:val="0045772C"/>
    <w:rsid w:val="00457AE5"/>
    <w:rsid w:val="00460A39"/>
    <w:rsid w:val="00461008"/>
    <w:rsid w:val="00464817"/>
    <w:rsid w:val="004648A1"/>
    <w:rsid w:val="00465911"/>
    <w:rsid w:val="004669BD"/>
    <w:rsid w:val="00467D46"/>
    <w:rsid w:val="00467E96"/>
    <w:rsid w:val="0047098C"/>
    <w:rsid w:val="0047101A"/>
    <w:rsid w:val="0047144A"/>
    <w:rsid w:val="00471512"/>
    <w:rsid w:val="0047266D"/>
    <w:rsid w:val="0047266F"/>
    <w:rsid w:val="00472C33"/>
    <w:rsid w:val="00473A17"/>
    <w:rsid w:val="00473BE8"/>
    <w:rsid w:val="00474A79"/>
    <w:rsid w:val="0047524F"/>
    <w:rsid w:val="00476D7B"/>
    <w:rsid w:val="00477F50"/>
    <w:rsid w:val="00480A98"/>
    <w:rsid w:val="00480F22"/>
    <w:rsid w:val="00482897"/>
    <w:rsid w:val="00483D9D"/>
    <w:rsid w:val="00483E7F"/>
    <w:rsid w:val="00483FD2"/>
    <w:rsid w:val="00484664"/>
    <w:rsid w:val="00484D55"/>
    <w:rsid w:val="00485263"/>
    <w:rsid w:val="00485AD1"/>
    <w:rsid w:val="0048613C"/>
    <w:rsid w:val="004872D1"/>
    <w:rsid w:val="00487492"/>
    <w:rsid w:val="0049233A"/>
    <w:rsid w:val="00494EF6"/>
    <w:rsid w:val="004958C0"/>
    <w:rsid w:val="00497C31"/>
    <w:rsid w:val="004A0755"/>
    <w:rsid w:val="004A2283"/>
    <w:rsid w:val="004A26A5"/>
    <w:rsid w:val="004A3595"/>
    <w:rsid w:val="004A35AF"/>
    <w:rsid w:val="004A38E9"/>
    <w:rsid w:val="004A4AEE"/>
    <w:rsid w:val="004A5EEC"/>
    <w:rsid w:val="004A689D"/>
    <w:rsid w:val="004B0372"/>
    <w:rsid w:val="004B0599"/>
    <w:rsid w:val="004B05CF"/>
    <w:rsid w:val="004B19D2"/>
    <w:rsid w:val="004B2208"/>
    <w:rsid w:val="004B34EB"/>
    <w:rsid w:val="004B4113"/>
    <w:rsid w:val="004B58CC"/>
    <w:rsid w:val="004B7BA5"/>
    <w:rsid w:val="004C007D"/>
    <w:rsid w:val="004C018C"/>
    <w:rsid w:val="004C0F5F"/>
    <w:rsid w:val="004C1515"/>
    <w:rsid w:val="004C35D2"/>
    <w:rsid w:val="004C3683"/>
    <w:rsid w:val="004C3C2A"/>
    <w:rsid w:val="004C45A9"/>
    <w:rsid w:val="004C49D0"/>
    <w:rsid w:val="004C565C"/>
    <w:rsid w:val="004C72EF"/>
    <w:rsid w:val="004D09AC"/>
    <w:rsid w:val="004D0BFF"/>
    <w:rsid w:val="004D14C7"/>
    <w:rsid w:val="004D16BD"/>
    <w:rsid w:val="004D2117"/>
    <w:rsid w:val="004D28B0"/>
    <w:rsid w:val="004D37F2"/>
    <w:rsid w:val="004D463D"/>
    <w:rsid w:val="004D4794"/>
    <w:rsid w:val="004D5623"/>
    <w:rsid w:val="004D65EE"/>
    <w:rsid w:val="004D7014"/>
    <w:rsid w:val="004D7FC4"/>
    <w:rsid w:val="004E0A26"/>
    <w:rsid w:val="004E19B9"/>
    <w:rsid w:val="004E219B"/>
    <w:rsid w:val="004E2C27"/>
    <w:rsid w:val="004E4DD7"/>
    <w:rsid w:val="004E4F09"/>
    <w:rsid w:val="004E7034"/>
    <w:rsid w:val="004F1036"/>
    <w:rsid w:val="004F1DFA"/>
    <w:rsid w:val="004F2A53"/>
    <w:rsid w:val="004F2BF8"/>
    <w:rsid w:val="004F4B08"/>
    <w:rsid w:val="004F6F5F"/>
    <w:rsid w:val="004F714F"/>
    <w:rsid w:val="004F749E"/>
    <w:rsid w:val="004F7571"/>
    <w:rsid w:val="004F79EF"/>
    <w:rsid w:val="004F7A42"/>
    <w:rsid w:val="005004C2"/>
    <w:rsid w:val="00503BDE"/>
    <w:rsid w:val="005055F3"/>
    <w:rsid w:val="005117CA"/>
    <w:rsid w:val="005123FD"/>
    <w:rsid w:val="005125ED"/>
    <w:rsid w:val="0051375F"/>
    <w:rsid w:val="00513FD8"/>
    <w:rsid w:val="00514636"/>
    <w:rsid w:val="00514970"/>
    <w:rsid w:val="00514BE6"/>
    <w:rsid w:val="005178EE"/>
    <w:rsid w:val="00517D90"/>
    <w:rsid w:val="00517E19"/>
    <w:rsid w:val="005212D0"/>
    <w:rsid w:val="00522BF3"/>
    <w:rsid w:val="00523EF8"/>
    <w:rsid w:val="005243F7"/>
    <w:rsid w:val="005259BB"/>
    <w:rsid w:val="00525F39"/>
    <w:rsid w:val="00527C33"/>
    <w:rsid w:val="00530360"/>
    <w:rsid w:val="005309D0"/>
    <w:rsid w:val="00533221"/>
    <w:rsid w:val="0053340A"/>
    <w:rsid w:val="005336C2"/>
    <w:rsid w:val="00533FEF"/>
    <w:rsid w:val="00535623"/>
    <w:rsid w:val="00536483"/>
    <w:rsid w:val="00536C86"/>
    <w:rsid w:val="00537890"/>
    <w:rsid w:val="00537AC9"/>
    <w:rsid w:val="00537AD4"/>
    <w:rsid w:val="00537DB9"/>
    <w:rsid w:val="00540236"/>
    <w:rsid w:val="005402B2"/>
    <w:rsid w:val="0054067B"/>
    <w:rsid w:val="0054197C"/>
    <w:rsid w:val="005426FE"/>
    <w:rsid w:val="005439DA"/>
    <w:rsid w:val="00544D4D"/>
    <w:rsid w:val="00545373"/>
    <w:rsid w:val="00545A59"/>
    <w:rsid w:val="00545AF8"/>
    <w:rsid w:val="00545F5D"/>
    <w:rsid w:val="00546109"/>
    <w:rsid w:val="00546C43"/>
    <w:rsid w:val="00546FD2"/>
    <w:rsid w:val="005471FD"/>
    <w:rsid w:val="005506A0"/>
    <w:rsid w:val="00550F71"/>
    <w:rsid w:val="0055294C"/>
    <w:rsid w:val="00552AFF"/>
    <w:rsid w:val="005530F1"/>
    <w:rsid w:val="005538A6"/>
    <w:rsid w:val="00554253"/>
    <w:rsid w:val="00557A64"/>
    <w:rsid w:val="00557D22"/>
    <w:rsid w:val="00560E7D"/>
    <w:rsid w:val="00562DC8"/>
    <w:rsid w:val="00563F50"/>
    <w:rsid w:val="00564FF1"/>
    <w:rsid w:val="00565488"/>
    <w:rsid w:val="005665A4"/>
    <w:rsid w:val="0056678B"/>
    <w:rsid w:val="0056733A"/>
    <w:rsid w:val="0057109D"/>
    <w:rsid w:val="00573299"/>
    <w:rsid w:val="00575C9C"/>
    <w:rsid w:val="00575EFB"/>
    <w:rsid w:val="00577972"/>
    <w:rsid w:val="00577DCB"/>
    <w:rsid w:val="00577F3F"/>
    <w:rsid w:val="0058077F"/>
    <w:rsid w:val="00580AFF"/>
    <w:rsid w:val="0058149D"/>
    <w:rsid w:val="00583AED"/>
    <w:rsid w:val="00584FC3"/>
    <w:rsid w:val="005858F7"/>
    <w:rsid w:val="00585BC9"/>
    <w:rsid w:val="00586472"/>
    <w:rsid w:val="00586550"/>
    <w:rsid w:val="0058761B"/>
    <w:rsid w:val="005900D6"/>
    <w:rsid w:val="00590568"/>
    <w:rsid w:val="005930E9"/>
    <w:rsid w:val="00593614"/>
    <w:rsid w:val="00593ADB"/>
    <w:rsid w:val="005944A5"/>
    <w:rsid w:val="00594709"/>
    <w:rsid w:val="00595920"/>
    <w:rsid w:val="00595B30"/>
    <w:rsid w:val="00595D14"/>
    <w:rsid w:val="00596B84"/>
    <w:rsid w:val="005972E0"/>
    <w:rsid w:val="005977C1"/>
    <w:rsid w:val="005A2A81"/>
    <w:rsid w:val="005A3CE8"/>
    <w:rsid w:val="005A3D1F"/>
    <w:rsid w:val="005A408C"/>
    <w:rsid w:val="005A4611"/>
    <w:rsid w:val="005A49DC"/>
    <w:rsid w:val="005A4B24"/>
    <w:rsid w:val="005A4B2C"/>
    <w:rsid w:val="005A6E62"/>
    <w:rsid w:val="005B1184"/>
    <w:rsid w:val="005B19E9"/>
    <w:rsid w:val="005B275F"/>
    <w:rsid w:val="005B3254"/>
    <w:rsid w:val="005B37F0"/>
    <w:rsid w:val="005B4217"/>
    <w:rsid w:val="005B46C7"/>
    <w:rsid w:val="005B4DB5"/>
    <w:rsid w:val="005B648E"/>
    <w:rsid w:val="005B6707"/>
    <w:rsid w:val="005B676A"/>
    <w:rsid w:val="005B6F6B"/>
    <w:rsid w:val="005C0478"/>
    <w:rsid w:val="005C2775"/>
    <w:rsid w:val="005C3188"/>
    <w:rsid w:val="005C4A99"/>
    <w:rsid w:val="005C652E"/>
    <w:rsid w:val="005C6688"/>
    <w:rsid w:val="005C73A5"/>
    <w:rsid w:val="005C7508"/>
    <w:rsid w:val="005C7A65"/>
    <w:rsid w:val="005D17F0"/>
    <w:rsid w:val="005D2375"/>
    <w:rsid w:val="005D30C0"/>
    <w:rsid w:val="005D47F9"/>
    <w:rsid w:val="005D5382"/>
    <w:rsid w:val="005D757A"/>
    <w:rsid w:val="005E15A3"/>
    <w:rsid w:val="005E2403"/>
    <w:rsid w:val="005E262D"/>
    <w:rsid w:val="005E3114"/>
    <w:rsid w:val="005E3311"/>
    <w:rsid w:val="005E38D5"/>
    <w:rsid w:val="005E5014"/>
    <w:rsid w:val="005E528D"/>
    <w:rsid w:val="005E588E"/>
    <w:rsid w:val="005E5FCE"/>
    <w:rsid w:val="005E624E"/>
    <w:rsid w:val="005E683D"/>
    <w:rsid w:val="005E7E8A"/>
    <w:rsid w:val="005F0001"/>
    <w:rsid w:val="005F14FF"/>
    <w:rsid w:val="005F2921"/>
    <w:rsid w:val="005F3863"/>
    <w:rsid w:val="005F52EE"/>
    <w:rsid w:val="005F546D"/>
    <w:rsid w:val="005F592A"/>
    <w:rsid w:val="005F6479"/>
    <w:rsid w:val="005F7CF9"/>
    <w:rsid w:val="006009F1"/>
    <w:rsid w:val="00600DBD"/>
    <w:rsid w:val="006019BA"/>
    <w:rsid w:val="00604F70"/>
    <w:rsid w:val="006053EA"/>
    <w:rsid w:val="00605956"/>
    <w:rsid w:val="0060673A"/>
    <w:rsid w:val="00606E4B"/>
    <w:rsid w:val="00607067"/>
    <w:rsid w:val="00610157"/>
    <w:rsid w:val="006108B5"/>
    <w:rsid w:val="00611E26"/>
    <w:rsid w:val="006122D3"/>
    <w:rsid w:val="006123BA"/>
    <w:rsid w:val="00613DC9"/>
    <w:rsid w:val="00616C8B"/>
    <w:rsid w:val="00616F1B"/>
    <w:rsid w:val="00617F12"/>
    <w:rsid w:val="00617F23"/>
    <w:rsid w:val="0062026B"/>
    <w:rsid w:val="006202ED"/>
    <w:rsid w:val="00620F4E"/>
    <w:rsid w:val="00622289"/>
    <w:rsid w:val="0062293C"/>
    <w:rsid w:val="00622F28"/>
    <w:rsid w:val="0062313B"/>
    <w:rsid w:val="00623708"/>
    <w:rsid w:val="00623DE0"/>
    <w:rsid w:val="00624EB8"/>
    <w:rsid w:val="006253D0"/>
    <w:rsid w:val="00625F6A"/>
    <w:rsid w:val="00627B79"/>
    <w:rsid w:val="00630675"/>
    <w:rsid w:val="00631453"/>
    <w:rsid w:val="00631FCC"/>
    <w:rsid w:val="0063351C"/>
    <w:rsid w:val="00633C66"/>
    <w:rsid w:val="00634AC0"/>
    <w:rsid w:val="00636FDC"/>
    <w:rsid w:val="0064114D"/>
    <w:rsid w:val="00641AD8"/>
    <w:rsid w:val="006439A7"/>
    <w:rsid w:val="00644F6F"/>
    <w:rsid w:val="00645EA0"/>
    <w:rsid w:val="00646477"/>
    <w:rsid w:val="0064773E"/>
    <w:rsid w:val="006478FD"/>
    <w:rsid w:val="00653AF9"/>
    <w:rsid w:val="006542B0"/>
    <w:rsid w:val="00654337"/>
    <w:rsid w:val="00654C22"/>
    <w:rsid w:val="006550FE"/>
    <w:rsid w:val="0065575F"/>
    <w:rsid w:val="00655DA3"/>
    <w:rsid w:val="00656484"/>
    <w:rsid w:val="0065777D"/>
    <w:rsid w:val="006578FF"/>
    <w:rsid w:val="006603CC"/>
    <w:rsid w:val="00662DE7"/>
    <w:rsid w:val="00663464"/>
    <w:rsid w:val="00664177"/>
    <w:rsid w:val="0066488F"/>
    <w:rsid w:val="006653FF"/>
    <w:rsid w:val="00667AB6"/>
    <w:rsid w:val="006726A8"/>
    <w:rsid w:val="006730BE"/>
    <w:rsid w:val="006749AA"/>
    <w:rsid w:val="00675EDE"/>
    <w:rsid w:val="0068097A"/>
    <w:rsid w:val="00681C06"/>
    <w:rsid w:val="006820BA"/>
    <w:rsid w:val="0068246D"/>
    <w:rsid w:val="006833AF"/>
    <w:rsid w:val="00685BCF"/>
    <w:rsid w:val="0069026C"/>
    <w:rsid w:val="006905F7"/>
    <w:rsid w:val="00691114"/>
    <w:rsid w:val="00692874"/>
    <w:rsid w:val="00692995"/>
    <w:rsid w:val="0069317D"/>
    <w:rsid w:val="00693552"/>
    <w:rsid w:val="0069358D"/>
    <w:rsid w:val="00694788"/>
    <w:rsid w:val="006949FE"/>
    <w:rsid w:val="006954C3"/>
    <w:rsid w:val="00695C6B"/>
    <w:rsid w:val="006A181B"/>
    <w:rsid w:val="006A7E86"/>
    <w:rsid w:val="006B00A9"/>
    <w:rsid w:val="006B03C0"/>
    <w:rsid w:val="006B0C4A"/>
    <w:rsid w:val="006B1788"/>
    <w:rsid w:val="006B17E6"/>
    <w:rsid w:val="006B2D27"/>
    <w:rsid w:val="006B3BE0"/>
    <w:rsid w:val="006B4298"/>
    <w:rsid w:val="006B42ED"/>
    <w:rsid w:val="006B4AE4"/>
    <w:rsid w:val="006B62E6"/>
    <w:rsid w:val="006C0CE6"/>
    <w:rsid w:val="006C1375"/>
    <w:rsid w:val="006C21C0"/>
    <w:rsid w:val="006C3390"/>
    <w:rsid w:val="006C36D2"/>
    <w:rsid w:val="006C3FFF"/>
    <w:rsid w:val="006C5E44"/>
    <w:rsid w:val="006C5E4A"/>
    <w:rsid w:val="006C686D"/>
    <w:rsid w:val="006C6B1E"/>
    <w:rsid w:val="006C6CF2"/>
    <w:rsid w:val="006D21FE"/>
    <w:rsid w:val="006D4DED"/>
    <w:rsid w:val="006D56B6"/>
    <w:rsid w:val="006D6363"/>
    <w:rsid w:val="006D695B"/>
    <w:rsid w:val="006E0F1F"/>
    <w:rsid w:val="006E1489"/>
    <w:rsid w:val="006E172E"/>
    <w:rsid w:val="006E30FF"/>
    <w:rsid w:val="006E311D"/>
    <w:rsid w:val="006E5A90"/>
    <w:rsid w:val="006E6A23"/>
    <w:rsid w:val="006E73D1"/>
    <w:rsid w:val="006F00E8"/>
    <w:rsid w:val="006F08EC"/>
    <w:rsid w:val="006F0D5C"/>
    <w:rsid w:val="006F1A00"/>
    <w:rsid w:val="006F257A"/>
    <w:rsid w:val="006F285E"/>
    <w:rsid w:val="006F2EBD"/>
    <w:rsid w:val="006F59C8"/>
    <w:rsid w:val="006F5B40"/>
    <w:rsid w:val="006F61B3"/>
    <w:rsid w:val="00701419"/>
    <w:rsid w:val="00702192"/>
    <w:rsid w:val="00703007"/>
    <w:rsid w:val="00704EB3"/>
    <w:rsid w:val="007050E5"/>
    <w:rsid w:val="0070600E"/>
    <w:rsid w:val="00706E39"/>
    <w:rsid w:val="00706FBD"/>
    <w:rsid w:val="00707EAC"/>
    <w:rsid w:val="00711863"/>
    <w:rsid w:val="007120A2"/>
    <w:rsid w:val="00712622"/>
    <w:rsid w:val="00713013"/>
    <w:rsid w:val="00713316"/>
    <w:rsid w:val="00713380"/>
    <w:rsid w:val="00713843"/>
    <w:rsid w:val="007243FE"/>
    <w:rsid w:val="00725F5F"/>
    <w:rsid w:val="007273DF"/>
    <w:rsid w:val="007305F3"/>
    <w:rsid w:val="00730FCC"/>
    <w:rsid w:val="00731C64"/>
    <w:rsid w:val="00733285"/>
    <w:rsid w:val="00733799"/>
    <w:rsid w:val="00734B81"/>
    <w:rsid w:val="00735506"/>
    <w:rsid w:val="00736A78"/>
    <w:rsid w:val="00736C1F"/>
    <w:rsid w:val="007404E0"/>
    <w:rsid w:val="00741034"/>
    <w:rsid w:val="007412AD"/>
    <w:rsid w:val="00743608"/>
    <w:rsid w:val="00745FB6"/>
    <w:rsid w:val="00745FEF"/>
    <w:rsid w:val="0074658F"/>
    <w:rsid w:val="00747E81"/>
    <w:rsid w:val="0075071C"/>
    <w:rsid w:val="00750B42"/>
    <w:rsid w:val="00750F0E"/>
    <w:rsid w:val="007512A2"/>
    <w:rsid w:val="00753687"/>
    <w:rsid w:val="0075636A"/>
    <w:rsid w:val="00757781"/>
    <w:rsid w:val="0076038B"/>
    <w:rsid w:val="00761673"/>
    <w:rsid w:val="007633FF"/>
    <w:rsid w:val="00765391"/>
    <w:rsid w:val="00766039"/>
    <w:rsid w:val="0076697F"/>
    <w:rsid w:val="00766A42"/>
    <w:rsid w:val="007734BC"/>
    <w:rsid w:val="007756F0"/>
    <w:rsid w:val="007763D0"/>
    <w:rsid w:val="00776829"/>
    <w:rsid w:val="00776C23"/>
    <w:rsid w:val="00777B66"/>
    <w:rsid w:val="00780383"/>
    <w:rsid w:val="00781B7F"/>
    <w:rsid w:val="00783300"/>
    <w:rsid w:val="007856CB"/>
    <w:rsid w:val="00790149"/>
    <w:rsid w:val="00791388"/>
    <w:rsid w:val="007922F9"/>
    <w:rsid w:val="00793BD3"/>
    <w:rsid w:val="00793CC7"/>
    <w:rsid w:val="0079428D"/>
    <w:rsid w:val="007954A3"/>
    <w:rsid w:val="007A0422"/>
    <w:rsid w:val="007A05D6"/>
    <w:rsid w:val="007A0EFF"/>
    <w:rsid w:val="007A28FE"/>
    <w:rsid w:val="007A3556"/>
    <w:rsid w:val="007A4D82"/>
    <w:rsid w:val="007A61C4"/>
    <w:rsid w:val="007A7BA6"/>
    <w:rsid w:val="007B07CD"/>
    <w:rsid w:val="007B1A7D"/>
    <w:rsid w:val="007B3362"/>
    <w:rsid w:val="007B44E1"/>
    <w:rsid w:val="007B572A"/>
    <w:rsid w:val="007B7C98"/>
    <w:rsid w:val="007C0D59"/>
    <w:rsid w:val="007C69A0"/>
    <w:rsid w:val="007D0429"/>
    <w:rsid w:val="007D0918"/>
    <w:rsid w:val="007D135F"/>
    <w:rsid w:val="007D172F"/>
    <w:rsid w:val="007D2D47"/>
    <w:rsid w:val="007D319B"/>
    <w:rsid w:val="007D3637"/>
    <w:rsid w:val="007D49B7"/>
    <w:rsid w:val="007D4B4E"/>
    <w:rsid w:val="007D502F"/>
    <w:rsid w:val="007D5602"/>
    <w:rsid w:val="007D6A76"/>
    <w:rsid w:val="007D7B65"/>
    <w:rsid w:val="007E0DB2"/>
    <w:rsid w:val="007E0ECD"/>
    <w:rsid w:val="007E156B"/>
    <w:rsid w:val="007E1E2B"/>
    <w:rsid w:val="007E432B"/>
    <w:rsid w:val="007E4593"/>
    <w:rsid w:val="007E6034"/>
    <w:rsid w:val="007E6E2F"/>
    <w:rsid w:val="007E7617"/>
    <w:rsid w:val="007E7B0A"/>
    <w:rsid w:val="007F1B2C"/>
    <w:rsid w:val="007F301D"/>
    <w:rsid w:val="007F3872"/>
    <w:rsid w:val="007F4DB2"/>
    <w:rsid w:val="007F4F16"/>
    <w:rsid w:val="007F5986"/>
    <w:rsid w:val="007F651C"/>
    <w:rsid w:val="007F6748"/>
    <w:rsid w:val="007F7E4F"/>
    <w:rsid w:val="0080029A"/>
    <w:rsid w:val="00801523"/>
    <w:rsid w:val="00802485"/>
    <w:rsid w:val="00802823"/>
    <w:rsid w:val="00802C1F"/>
    <w:rsid w:val="00804993"/>
    <w:rsid w:val="00804F8A"/>
    <w:rsid w:val="008110A7"/>
    <w:rsid w:val="0081147B"/>
    <w:rsid w:val="008114D6"/>
    <w:rsid w:val="00811A1C"/>
    <w:rsid w:val="00812F9D"/>
    <w:rsid w:val="00816009"/>
    <w:rsid w:val="0081663E"/>
    <w:rsid w:val="00817579"/>
    <w:rsid w:val="0082192C"/>
    <w:rsid w:val="008222AC"/>
    <w:rsid w:val="0082288F"/>
    <w:rsid w:val="00824F0D"/>
    <w:rsid w:val="008304DE"/>
    <w:rsid w:val="00831054"/>
    <w:rsid w:val="008318AD"/>
    <w:rsid w:val="008320C4"/>
    <w:rsid w:val="0083223B"/>
    <w:rsid w:val="00832C0D"/>
    <w:rsid w:val="00832FF7"/>
    <w:rsid w:val="00833597"/>
    <w:rsid w:val="0083398D"/>
    <w:rsid w:val="00835333"/>
    <w:rsid w:val="00837F96"/>
    <w:rsid w:val="00840AC5"/>
    <w:rsid w:val="00840CF9"/>
    <w:rsid w:val="008419FF"/>
    <w:rsid w:val="00841E13"/>
    <w:rsid w:val="00844217"/>
    <w:rsid w:val="00844F9C"/>
    <w:rsid w:val="0084514B"/>
    <w:rsid w:val="00845CB4"/>
    <w:rsid w:val="008467F9"/>
    <w:rsid w:val="00846812"/>
    <w:rsid w:val="00846920"/>
    <w:rsid w:val="00846B17"/>
    <w:rsid w:val="00851288"/>
    <w:rsid w:val="00851A35"/>
    <w:rsid w:val="00852AB6"/>
    <w:rsid w:val="008556CA"/>
    <w:rsid w:val="00855C7C"/>
    <w:rsid w:val="00856985"/>
    <w:rsid w:val="00860160"/>
    <w:rsid w:val="008604F6"/>
    <w:rsid w:val="008618D5"/>
    <w:rsid w:val="00861B50"/>
    <w:rsid w:val="00861D4A"/>
    <w:rsid w:val="00864B72"/>
    <w:rsid w:val="008655E7"/>
    <w:rsid w:val="00865E41"/>
    <w:rsid w:val="008665E1"/>
    <w:rsid w:val="00867081"/>
    <w:rsid w:val="00870562"/>
    <w:rsid w:val="00871597"/>
    <w:rsid w:val="0087336D"/>
    <w:rsid w:val="0087494E"/>
    <w:rsid w:val="008763F7"/>
    <w:rsid w:val="008765CA"/>
    <w:rsid w:val="00876C99"/>
    <w:rsid w:val="00876F4C"/>
    <w:rsid w:val="0087754C"/>
    <w:rsid w:val="00877E6C"/>
    <w:rsid w:val="00877E7C"/>
    <w:rsid w:val="008807A8"/>
    <w:rsid w:val="00881357"/>
    <w:rsid w:val="00882B0D"/>
    <w:rsid w:val="00882B49"/>
    <w:rsid w:val="0088325A"/>
    <w:rsid w:val="00884408"/>
    <w:rsid w:val="008849C5"/>
    <w:rsid w:val="00885086"/>
    <w:rsid w:val="00886E33"/>
    <w:rsid w:val="0089006A"/>
    <w:rsid w:val="0089049E"/>
    <w:rsid w:val="008917EC"/>
    <w:rsid w:val="00891A63"/>
    <w:rsid w:val="00892CBC"/>
    <w:rsid w:val="008947EF"/>
    <w:rsid w:val="00896081"/>
    <w:rsid w:val="008960E1"/>
    <w:rsid w:val="00896C1F"/>
    <w:rsid w:val="00896E20"/>
    <w:rsid w:val="008976F5"/>
    <w:rsid w:val="00897762"/>
    <w:rsid w:val="008A2268"/>
    <w:rsid w:val="008A4D76"/>
    <w:rsid w:val="008A5006"/>
    <w:rsid w:val="008A50C4"/>
    <w:rsid w:val="008A6081"/>
    <w:rsid w:val="008A618D"/>
    <w:rsid w:val="008A627C"/>
    <w:rsid w:val="008A7363"/>
    <w:rsid w:val="008A73D3"/>
    <w:rsid w:val="008B0BE6"/>
    <w:rsid w:val="008B16EC"/>
    <w:rsid w:val="008B1BB4"/>
    <w:rsid w:val="008B21F8"/>
    <w:rsid w:val="008B2BF3"/>
    <w:rsid w:val="008B3A78"/>
    <w:rsid w:val="008B52CB"/>
    <w:rsid w:val="008B52FB"/>
    <w:rsid w:val="008B5303"/>
    <w:rsid w:val="008B5CA0"/>
    <w:rsid w:val="008B5E72"/>
    <w:rsid w:val="008B72AB"/>
    <w:rsid w:val="008B7674"/>
    <w:rsid w:val="008B7B5B"/>
    <w:rsid w:val="008C0009"/>
    <w:rsid w:val="008C0D7C"/>
    <w:rsid w:val="008C3154"/>
    <w:rsid w:val="008C34F3"/>
    <w:rsid w:val="008C4616"/>
    <w:rsid w:val="008C5B9F"/>
    <w:rsid w:val="008C7552"/>
    <w:rsid w:val="008D0464"/>
    <w:rsid w:val="008D3A8E"/>
    <w:rsid w:val="008D3B07"/>
    <w:rsid w:val="008D4792"/>
    <w:rsid w:val="008D4EA0"/>
    <w:rsid w:val="008D56F3"/>
    <w:rsid w:val="008D68A6"/>
    <w:rsid w:val="008E04AA"/>
    <w:rsid w:val="008E0C92"/>
    <w:rsid w:val="008E1205"/>
    <w:rsid w:val="008E1274"/>
    <w:rsid w:val="008E357E"/>
    <w:rsid w:val="008E3D2A"/>
    <w:rsid w:val="008E4A9E"/>
    <w:rsid w:val="008E4FF3"/>
    <w:rsid w:val="008E5527"/>
    <w:rsid w:val="008E5995"/>
    <w:rsid w:val="008E7217"/>
    <w:rsid w:val="008F086D"/>
    <w:rsid w:val="008F37C3"/>
    <w:rsid w:val="008F3B5B"/>
    <w:rsid w:val="008F406A"/>
    <w:rsid w:val="008F4F57"/>
    <w:rsid w:val="008F7688"/>
    <w:rsid w:val="008F7C44"/>
    <w:rsid w:val="00900FF0"/>
    <w:rsid w:val="00901639"/>
    <w:rsid w:val="009018AE"/>
    <w:rsid w:val="00901EC3"/>
    <w:rsid w:val="0090525D"/>
    <w:rsid w:val="00905898"/>
    <w:rsid w:val="00906154"/>
    <w:rsid w:val="00906B88"/>
    <w:rsid w:val="009079AE"/>
    <w:rsid w:val="00910316"/>
    <w:rsid w:val="00910DFE"/>
    <w:rsid w:val="00910FFD"/>
    <w:rsid w:val="00911B81"/>
    <w:rsid w:val="00913ABD"/>
    <w:rsid w:val="00913D8B"/>
    <w:rsid w:val="00913E4D"/>
    <w:rsid w:val="00914242"/>
    <w:rsid w:val="00915BAB"/>
    <w:rsid w:val="0091766B"/>
    <w:rsid w:val="00917969"/>
    <w:rsid w:val="00917DB7"/>
    <w:rsid w:val="009203FF"/>
    <w:rsid w:val="00920BD5"/>
    <w:rsid w:val="00923426"/>
    <w:rsid w:val="009236F3"/>
    <w:rsid w:val="009252A0"/>
    <w:rsid w:val="00926969"/>
    <w:rsid w:val="00926D72"/>
    <w:rsid w:val="00927783"/>
    <w:rsid w:val="00927A9B"/>
    <w:rsid w:val="00927B28"/>
    <w:rsid w:val="00930CA2"/>
    <w:rsid w:val="00931BBF"/>
    <w:rsid w:val="00933723"/>
    <w:rsid w:val="00933EE6"/>
    <w:rsid w:val="00935904"/>
    <w:rsid w:val="00935AE0"/>
    <w:rsid w:val="00936363"/>
    <w:rsid w:val="00941102"/>
    <w:rsid w:val="00941885"/>
    <w:rsid w:val="0094221F"/>
    <w:rsid w:val="00942E23"/>
    <w:rsid w:val="0094471B"/>
    <w:rsid w:val="00945E02"/>
    <w:rsid w:val="009469F8"/>
    <w:rsid w:val="0094757B"/>
    <w:rsid w:val="00947BFA"/>
    <w:rsid w:val="0095062F"/>
    <w:rsid w:val="009511C8"/>
    <w:rsid w:val="00952EF4"/>
    <w:rsid w:val="0095483F"/>
    <w:rsid w:val="00957BE1"/>
    <w:rsid w:val="00960840"/>
    <w:rsid w:val="0096163B"/>
    <w:rsid w:val="009620C4"/>
    <w:rsid w:val="009627F4"/>
    <w:rsid w:val="00962D8A"/>
    <w:rsid w:val="00962E56"/>
    <w:rsid w:val="00965F54"/>
    <w:rsid w:val="00966E3B"/>
    <w:rsid w:val="00970B2F"/>
    <w:rsid w:val="00971158"/>
    <w:rsid w:val="0097384E"/>
    <w:rsid w:val="00973B26"/>
    <w:rsid w:val="00974CF2"/>
    <w:rsid w:val="00975A8E"/>
    <w:rsid w:val="00976E3B"/>
    <w:rsid w:val="00977A8E"/>
    <w:rsid w:val="00981529"/>
    <w:rsid w:val="00981EF7"/>
    <w:rsid w:val="00982AFF"/>
    <w:rsid w:val="00983BD6"/>
    <w:rsid w:val="00985F55"/>
    <w:rsid w:val="00985FA2"/>
    <w:rsid w:val="009862D2"/>
    <w:rsid w:val="00986D01"/>
    <w:rsid w:val="00986E73"/>
    <w:rsid w:val="00987236"/>
    <w:rsid w:val="009876C1"/>
    <w:rsid w:val="0098794E"/>
    <w:rsid w:val="00991488"/>
    <w:rsid w:val="009916DD"/>
    <w:rsid w:val="00991B3F"/>
    <w:rsid w:val="00991C90"/>
    <w:rsid w:val="0099348F"/>
    <w:rsid w:val="00995EF4"/>
    <w:rsid w:val="00996581"/>
    <w:rsid w:val="009A2109"/>
    <w:rsid w:val="009A22DF"/>
    <w:rsid w:val="009A2BB2"/>
    <w:rsid w:val="009A2C3F"/>
    <w:rsid w:val="009A41C7"/>
    <w:rsid w:val="009A4622"/>
    <w:rsid w:val="009A594B"/>
    <w:rsid w:val="009A5E24"/>
    <w:rsid w:val="009A6E1F"/>
    <w:rsid w:val="009A6E3E"/>
    <w:rsid w:val="009A6F72"/>
    <w:rsid w:val="009A6FC8"/>
    <w:rsid w:val="009A7F17"/>
    <w:rsid w:val="009B14C5"/>
    <w:rsid w:val="009B2288"/>
    <w:rsid w:val="009B27D6"/>
    <w:rsid w:val="009B2A80"/>
    <w:rsid w:val="009B4A3E"/>
    <w:rsid w:val="009B5583"/>
    <w:rsid w:val="009B5A5B"/>
    <w:rsid w:val="009B6B8F"/>
    <w:rsid w:val="009B710E"/>
    <w:rsid w:val="009B72AA"/>
    <w:rsid w:val="009B7608"/>
    <w:rsid w:val="009C176F"/>
    <w:rsid w:val="009C2706"/>
    <w:rsid w:val="009C2E38"/>
    <w:rsid w:val="009C4716"/>
    <w:rsid w:val="009C5B05"/>
    <w:rsid w:val="009C6FE0"/>
    <w:rsid w:val="009D0359"/>
    <w:rsid w:val="009D0693"/>
    <w:rsid w:val="009D108C"/>
    <w:rsid w:val="009D21EB"/>
    <w:rsid w:val="009D3B53"/>
    <w:rsid w:val="009D4566"/>
    <w:rsid w:val="009D59E5"/>
    <w:rsid w:val="009D691D"/>
    <w:rsid w:val="009E0D6D"/>
    <w:rsid w:val="009E1695"/>
    <w:rsid w:val="009E2630"/>
    <w:rsid w:val="009E4452"/>
    <w:rsid w:val="009E48EA"/>
    <w:rsid w:val="009E4DF9"/>
    <w:rsid w:val="009E53C7"/>
    <w:rsid w:val="009E7958"/>
    <w:rsid w:val="009E79EC"/>
    <w:rsid w:val="009F0176"/>
    <w:rsid w:val="009F0CF2"/>
    <w:rsid w:val="009F0EA5"/>
    <w:rsid w:val="009F0F53"/>
    <w:rsid w:val="009F1457"/>
    <w:rsid w:val="009F3145"/>
    <w:rsid w:val="009F4C11"/>
    <w:rsid w:val="009F562D"/>
    <w:rsid w:val="009F7D9B"/>
    <w:rsid w:val="009F7F0F"/>
    <w:rsid w:val="00A00641"/>
    <w:rsid w:val="00A011E7"/>
    <w:rsid w:val="00A0215E"/>
    <w:rsid w:val="00A0406F"/>
    <w:rsid w:val="00A04343"/>
    <w:rsid w:val="00A0524D"/>
    <w:rsid w:val="00A05F56"/>
    <w:rsid w:val="00A0700E"/>
    <w:rsid w:val="00A070AC"/>
    <w:rsid w:val="00A10901"/>
    <w:rsid w:val="00A12060"/>
    <w:rsid w:val="00A129E3"/>
    <w:rsid w:val="00A12D6E"/>
    <w:rsid w:val="00A12E0C"/>
    <w:rsid w:val="00A1370D"/>
    <w:rsid w:val="00A1373A"/>
    <w:rsid w:val="00A13F31"/>
    <w:rsid w:val="00A1431C"/>
    <w:rsid w:val="00A15C43"/>
    <w:rsid w:val="00A15F4A"/>
    <w:rsid w:val="00A16398"/>
    <w:rsid w:val="00A1762C"/>
    <w:rsid w:val="00A17855"/>
    <w:rsid w:val="00A2035B"/>
    <w:rsid w:val="00A20564"/>
    <w:rsid w:val="00A21100"/>
    <w:rsid w:val="00A22920"/>
    <w:rsid w:val="00A23B23"/>
    <w:rsid w:val="00A24693"/>
    <w:rsid w:val="00A24F61"/>
    <w:rsid w:val="00A2603F"/>
    <w:rsid w:val="00A27FBC"/>
    <w:rsid w:val="00A3106A"/>
    <w:rsid w:val="00A31C0F"/>
    <w:rsid w:val="00A32D1B"/>
    <w:rsid w:val="00A34664"/>
    <w:rsid w:val="00A351F1"/>
    <w:rsid w:val="00A3605B"/>
    <w:rsid w:val="00A402BA"/>
    <w:rsid w:val="00A40A1A"/>
    <w:rsid w:val="00A40A47"/>
    <w:rsid w:val="00A40C5A"/>
    <w:rsid w:val="00A41DF3"/>
    <w:rsid w:val="00A424FF"/>
    <w:rsid w:val="00A43197"/>
    <w:rsid w:val="00A43CF9"/>
    <w:rsid w:val="00A440FA"/>
    <w:rsid w:val="00A44557"/>
    <w:rsid w:val="00A45904"/>
    <w:rsid w:val="00A46632"/>
    <w:rsid w:val="00A50696"/>
    <w:rsid w:val="00A50BC1"/>
    <w:rsid w:val="00A51145"/>
    <w:rsid w:val="00A51918"/>
    <w:rsid w:val="00A54490"/>
    <w:rsid w:val="00A55AB3"/>
    <w:rsid w:val="00A56E4A"/>
    <w:rsid w:val="00A57699"/>
    <w:rsid w:val="00A57C52"/>
    <w:rsid w:val="00A57D90"/>
    <w:rsid w:val="00A61AF5"/>
    <w:rsid w:val="00A625D6"/>
    <w:rsid w:val="00A62F47"/>
    <w:rsid w:val="00A63106"/>
    <w:rsid w:val="00A63985"/>
    <w:rsid w:val="00A63EAB"/>
    <w:rsid w:val="00A645D3"/>
    <w:rsid w:val="00A6623D"/>
    <w:rsid w:val="00A673E3"/>
    <w:rsid w:val="00A70CD0"/>
    <w:rsid w:val="00A7121A"/>
    <w:rsid w:val="00A71F43"/>
    <w:rsid w:val="00A731AA"/>
    <w:rsid w:val="00A731D0"/>
    <w:rsid w:val="00A73FB3"/>
    <w:rsid w:val="00A74612"/>
    <w:rsid w:val="00A74EC0"/>
    <w:rsid w:val="00A753A3"/>
    <w:rsid w:val="00A757BA"/>
    <w:rsid w:val="00A76851"/>
    <w:rsid w:val="00A76F7A"/>
    <w:rsid w:val="00A7753D"/>
    <w:rsid w:val="00A77D98"/>
    <w:rsid w:val="00A816A4"/>
    <w:rsid w:val="00A81D64"/>
    <w:rsid w:val="00A81FC5"/>
    <w:rsid w:val="00A840A0"/>
    <w:rsid w:val="00A8438D"/>
    <w:rsid w:val="00A8552D"/>
    <w:rsid w:val="00A9033C"/>
    <w:rsid w:val="00A91084"/>
    <w:rsid w:val="00A918D6"/>
    <w:rsid w:val="00A91FF6"/>
    <w:rsid w:val="00A92576"/>
    <w:rsid w:val="00A94F6D"/>
    <w:rsid w:val="00A95D2D"/>
    <w:rsid w:val="00AA040F"/>
    <w:rsid w:val="00AA0F91"/>
    <w:rsid w:val="00AA0FAE"/>
    <w:rsid w:val="00AA1969"/>
    <w:rsid w:val="00AA2694"/>
    <w:rsid w:val="00AA31F2"/>
    <w:rsid w:val="00AA3528"/>
    <w:rsid w:val="00AA51E7"/>
    <w:rsid w:val="00AA5739"/>
    <w:rsid w:val="00AA5A4C"/>
    <w:rsid w:val="00AA5F83"/>
    <w:rsid w:val="00AA76B3"/>
    <w:rsid w:val="00AA7814"/>
    <w:rsid w:val="00AB2716"/>
    <w:rsid w:val="00AB359D"/>
    <w:rsid w:val="00AB3ADD"/>
    <w:rsid w:val="00AB4BD1"/>
    <w:rsid w:val="00AB62E5"/>
    <w:rsid w:val="00AC3116"/>
    <w:rsid w:val="00AC39B1"/>
    <w:rsid w:val="00AC55DC"/>
    <w:rsid w:val="00AC72F2"/>
    <w:rsid w:val="00AD009D"/>
    <w:rsid w:val="00AD0E8B"/>
    <w:rsid w:val="00AD1E02"/>
    <w:rsid w:val="00AD223D"/>
    <w:rsid w:val="00AD36AB"/>
    <w:rsid w:val="00AD38E3"/>
    <w:rsid w:val="00AD63E0"/>
    <w:rsid w:val="00AD64B3"/>
    <w:rsid w:val="00AD74F7"/>
    <w:rsid w:val="00AE2156"/>
    <w:rsid w:val="00AE2A4B"/>
    <w:rsid w:val="00AE3633"/>
    <w:rsid w:val="00AE3AB0"/>
    <w:rsid w:val="00AE3F96"/>
    <w:rsid w:val="00AE4206"/>
    <w:rsid w:val="00AE6404"/>
    <w:rsid w:val="00AE7372"/>
    <w:rsid w:val="00AF051E"/>
    <w:rsid w:val="00AF1039"/>
    <w:rsid w:val="00AF1169"/>
    <w:rsid w:val="00AF13F6"/>
    <w:rsid w:val="00AF39E3"/>
    <w:rsid w:val="00AF4862"/>
    <w:rsid w:val="00AF4952"/>
    <w:rsid w:val="00AF4D21"/>
    <w:rsid w:val="00AF5202"/>
    <w:rsid w:val="00AF6681"/>
    <w:rsid w:val="00AF776B"/>
    <w:rsid w:val="00B0026B"/>
    <w:rsid w:val="00B003D3"/>
    <w:rsid w:val="00B0091D"/>
    <w:rsid w:val="00B0197C"/>
    <w:rsid w:val="00B02F9A"/>
    <w:rsid w:val="00B03F2C"/>
    <w:rsid w:val="00B040A8"/>
    <w:rsid w:val="00B0421C"/>
    <w:rsid w:val="00B061E0"/>
    <w:rsid w:val="00B072E3"/>
    <w:rsid w:val="00B1070E"/>
    <w:rsid w:val="00B13429"/>
    <w:rsid w:val="00B13575"/>
    <w:rsid w:val="00B144EE"/>
    <w:rsid w:val="00B14FCE"/>
    <w:rsid w:val="00B167D6"/>
    <w:rsid w:val="00B209EB"/>
    <w:rsid w:val="00B22DD3"/>
    <w:rsid w:val="00B23402"/>
    <w:rsid w:val="00B2562F"/>
    <w:rsid w:val="00B25F0F"/>
    <w:rsid w:val="00B2649B"/>
    <w:rsid w:val="00B26A43"/>
    <w:rsid w:val="00B278BD"/>
    <w:rsid w:val="00B27EE9"/>
    <w:rsid w:val="00B27F8C"/>
    <w:rsid w:val="00B31170"/>
    <w:rsid w:val="00B311CC"/>
    <w:rsid w:val="00B31801"/>
    <w:rsid w:val="00B31C36"/>
    <w:rsid w:val="00B31E93"/>
    <w:rsid w:val="00B32051"/>
    <w:rsid w:val="00B3255C"/>
    <w:rsid w:val="00B338E0"/>
    <w:rsid w:val="00B341E7"/>
    <w:rsid w:val="00B35076"/>
    <w:rsid w:val="00B354AD"/>
    <w:rsid w:val="00B40537"/>
    <w:rsid w:val="00B4094A"/>
    <w:rsid w:val="00B416E6"/>
    <w:rsid w:val="00B419D3"/>
    <w:rsid w:val="00B44940"/>
    <w:rsid w:val="00B449ED"/>
    <w:rsid w:val="00B45707"/>
    <w:rsid w:val="00B46977"/>
    <w:rsid w:val="00B5029F"/>
    <w:rsid w:val="00B5053C"/>
    <w:rsid w:val="00B51476"/>
    <w:rsid w:val="00B5219B"/>
    <w:rsid w:val="00B521EA"/>
    <w:rsid w:val="00B562D1"/>
    <w:rsid w:val="00B57202"/>
    <w:rsid w:val="00B57E34"/>
    <w:rsid w:val="00B60190"/>
    <w:rsid w:val="00B60406"/>
    <w:rsid w:val="00B61532"/>
    <w:rsid w:val="00B617BD"/>
    <w:rsid w:val="00B623E2"/>
    <w:rsid w:val="00B6291D"/>
    <w:rsid w:val="00B62B58"/>
    <w:rsid w:val="00B63CDE"/>
    <w:rsid w:val="00B6499E"/>
    <w:rsid w:val="00B656EB"/>
    <w:rsid w:val="00B65CE4"/>
    <w:rsid w:val="00B66C3C"/>
    <w:rsid w:val="00B70B08"/>
    <w:rsid w:val="00B70B83"/>
    <w:rsid w:val="00B731A9"/>
    <w:rsid w:val="00B73C3C"/>
    <w:rsid w:val="00B742F6"/>
    <w:rsid w:val="00B76854"/>
    <w:rsid w:val="00B768C3"/>
    <w:rsid w:val="00B8030E"/>
    <w:rsid w:val="00B805D8"/>
    <w:rsid w:val="00B82FC6"/>
    <w:rsid w:val="00B8419D"/>
    <w:rsid w:val="00B85115"/>
    <w:rsid w:val="00B85D29"/>
    <w:rsid w:val="00B877D3"/>
    <w:rsid w:val="00B87CE5"/>
    <w:rsid w:val="00B903D6"/>
    <w:rsid w:val="00B92603"/>
    <w:rsid w:val="00B94C3A"/>
    <w:rsid w:val="00B95FE5"/>
    <w:rsid w:val="00B96201"/>
    <w:rsid w:val="00B96FD2"/>
    <w:rsid w:val="00B975D8"/>
    <w:rsid w:val="00B97C9D"/>
    <w:rsid w:val="00B97CB6"/>
    <w:rsid w:val="00BA0DD8"/>
    <w:rsid w:val="00BA13CC"/>
    <w:rsid w:val="00BA27B5"/>
    <w:rsid w:val="00BA6438"/>
    <w:rsid w:val="00BA672C"/>
    <w:rsid w:val="00BA67DA"/>
    <w:rsid w:val="00BA68CC"/>
    <w:rsid w:val="00BA79AD"/>
    <w:rsid w:val="00BB06CF"/>
    <w:rsid w:val="00BB0AAF"/>
    <w:rsid w:val="00BB0E54"/>
    <w:rsid w:val="00BB4FE3"/>
    <w:rsid w:val="00BB5B6A"/>
    <w:rsid w:val="00BB61BA"/>
    <w:rsid w:val="00BB7B35"/>
    <w:rsid w:val="00BC1DAE"/>
    <w:rsid w:val="00BC25C4"/>
    <w:rsid w:val="00BC25FE"/>
    <w:rsid w:val="00BC5494"/>
    <w:rsid w:val="00BC66E0"/>
    <w:rsid w:val="00BC6853"/>
    <w:rsid w:val="00BC6D8D"/>
    <w:rsid w:val="00BC75E6"/>
    <w:rsid w:val="00BD0353"/>
    <w:rsid w:val="00BD29A9"/>
    <w:rsid w:val="00BD2EE5"/>
    <w:rsid w:val="00BD46F7"/>
    <w:rsid w:val="00BD4AEE"/>
    <w:rsid w:val="00BD56B8"/>
    <w:rsid w:val="00BD5B4E"/>
    <w:rsid w:val="00BD70CE"/>
    <w:rsid w:val="00BD7C30"/>
    <w:rsid w:val="00BE0591"/>
    <w:rsid w:val="00BE1053"/>
    <w:rsid w:val="00BE21E3"/>
    <w:rsid w:val="00BE4BF2"/>
    <w:rsid w:val="00BE5D60"/>
    <w:rsid w:val="00BE6ED2"/>
    <w:rsid w:val="00BF00A1"/>
    <w:rsid w:val="00BF00E0"/>
    <w:rsid w:val="00BF0329"/>
    <w:rsid w:val="00BF0A48"/>
    <w:rsid w:val="00BF0B8A"/>
    <w:rsid w:val="00BF13DE"/>
    <w:rsid w:val="00BF1CDF"/>
    <w:rsid w:val="00BF2329"/>
    <w:rsid w:val="00BF2902"/>
    <w:rsid w:val="00BF4C64"/>
    <w:rsid w:val="00BF5AC1"/>
    <w:rsid w:val="00BF7385"/>
    <w:rsid w:val="00BF7AAB"/>
    <w:rsid w:val="00C0112C"/>
    <w:rsid w:val="00C01E45"/>
    <w:rsid w:val="00C02DDF"/>
    <w:rsid w:val="00C05216"/>
    <w:rsid w:val="00C05A58"/>
    <w:rsid w:val="00C05ECD"/>
    <w:rsid w:val="00C06511"/>
    <w:rsid w:val="00C06B5E"/>
    <w:rsid w:val="00C06B6F"/>
    <w:rsid w:val="00C07DAB"/>
    <w:rsid w:val="00C11BF7"/>
    <w:rsid w:val="00C125F3"/>
    <w:rsid w:val="00C14833"/>
    <w:rsid w:val="00C15FC8"/>
    <w:rsid w:val="00C16135"/>
    <w:rsid w:val="00C2082C"/>
    <w:rsid w:val="00C21C8B"/>
    <w:rsid w:val="00C223A3"/>
    <w:rsid w:val="00C226C1"/>
    <w:rsid w:val="00C22F64"/>
    <w:rsid w:val="00C24005"/>
    <w:rsid w:val="00C258E1"/>
    <w:rsid w:val="00C305EE"/>
    <w:rsid w:val="00C32B21"/>
    <w:rsid w:val="00C33186"/>
    <w:rsid w:val="00C4028C"/>
    <w:rsid w:val="00C4064D"/>
    <w:rsid w:val="00C41495"/>
    <w:rsid w:val="00C42004"/>
    <w:rsid w:val="00C427C0"/>
    <w:rsid w:val="00C43617"/>
    <w:rsid w:val="00C43C77"/>
    <w:rsid w:val="00C43EC5"/>
    <w:rsid w:val="00C44766"/>
    <w:rsid w:val="00C447ED"/>
    <w:rsid w:val="00C447F1"/>
    <w:rsid w:val="00C45047"/>
    <w:rsid w:val="00C4712B"/>
    <w:rsid w:val="00C47C98"/>
    <w:rsid w:val="00C510F2"/>
    <w:rsid w:val="00C514F9"/>
    <w:rsid w:val="00C51B75"/>
    <w:rsid w:val="00C52E2F"/>
    <w:rsid w:val="00C53AEB"/>
    <w:rsid w:val="00C5482F"/>
    <w:rsid w:val="00C550D7"/>
    <w:rsid w:val="00C5529E"/>
    <w:rsid w:val="00C558E7"/>
    <w:rsid w:val="00C56396"/>
    <w:rsid w:val="00C57BBC"/>
    <w:rsid w:val="00C6003A"/>
    <w:rsid w:val="00C60801"/>
    <w:rsid w:val="00C6275F"/>
    <w:rsid w:val="00C634E5"/>
    <w:rsid w:val="00C6460B"/>
    <w:rsid w:val="00C64762"/>
    <w:rsid w:val="00C6547E"/>
    <w:rsid w:val="00C65500"/>
    <w:rsid w:val="00C67196"/>
    <w:rsid w:val="00C704A0"/>
    <w:rsid w:val="00C70FD2"/>
    <w:rsid w:val="00C71DC5"/>
    <w:rsid w:val="00C763B5"/>
    <w:rsid w:val="00C80065"/>
    <w:rsid w:val="00C807EE"/>
    <w:rsid w:val="00C81FB5"/>
    <w:rsid w:val="00C822AF"/>
    <w:rsid w:val="00C8314B"/>
    <w:rsid w:val="00C83E95"/>
    <w:rsid w:val="00C845A9"/>
    <w:rsid w:val="00C8522B"/>
    <w:rsid w:val="00C85CC2"/>
    <w:rsid w:val="00C85E6A"/>
    <w:rsid w:val="00C86922"/>
    <w:rsid w:val="00C914E1"/>
    <w:rsid w:val="00C917B4"/>
    <w:rsid w:val="00C91ECC"/>
    <w:rsid w:val="00C93912"/>
    <w:rsid w:val="00C94321"/>
    <w:rsid w:val="00C946EB"/>
    <w:rsid w:val="00C949EC"/>
    <w:rsid w:val="00C94AA8"/>
    <w:rsid w:val="00C964F4"/>
    <w:rsid w:val="00C96E3C"/>
    <w:rsid w:val="00CA0A06"/>
    <w:rsid w:val="00CA2698"/>
    <w:rsid w:val="00CA2EA6"/>
    <w:rsid w:val="00CA3DA6"/>
    <w:rsid w:val="00CA454C"/>
    <w:rsid w:val="00CA6A1E"/>
    <w:rsid w:val="00CA7A98"/>
    <w:rsid w:val="00CB0673"/>
    <w:rsid w:val="00CB20B1"/>
    <w:rsid w:val="00CB25CC"/>
    <w:rsid w:val="00CB3263"/>
    <w:rsid w:val="00CB331E"/>
    <w:rsid w:val="00CB3C09"/>
    <w:rsid w:val="00CB40ED"/>
    <w:rsid w:val="00CB612E"/>
    <w:rsid w:val="00CB6EC2"/>
    <w:rsid w:val="00CB6EE5"/>
    <w:rsid w:val="00CB78BD"/>
    <w:rsid w:val="00CC1E3C"/>
    <w:rsid w:val="00CC265E"/>
    <w:rsid w:val="00CC3E03"/>
    <w:rsid w:val="00CC4254"/>
    <w:rsid w:val="00CC446D"/>
    <w:rsid w:val="00CD0ADE"/>
    <w:rsid w:val="00CD18FA"/>
    <w:rsid w:val="00CD3996"/>
    <w:rsid w:val="00CD4DF4"/>
    <w:rsid w:val="00CD71D5"/>
    <w:rsid w:val="00CE0B69"/>
    <w:rsid w:val="00CE11D6"/>
    <w:rsid w:val="00CE24E9"/>
    <w:rsid w:val="00CE2BB6"/>
    <w:rsid w:val="00CE2DB8"/>
    <w:rsid w:val="00CE3914"/>
    <w:rsid w:val="00CE4CBE"/>
    <w:rsid w:val="00CE5A1B"/>
    <w:rsid w:val="00CE5E3D"/>
    <w:rsid w:val="00CE63A3"/>
    <w:rsid w:val="00CE72AC"/>
    <w:rsid w:val="00CE77CD"/>
    <w:rsid w:val="00CE7BF8"/>
    <w:rsid w:val="00CF1AA1"/>
    <w:rsid w:val="00CF2008"/>
    <w:rsid w:val="00CF22F3"/>
    <w:rsid w:val="00CF2655"/>
    <w:rsid w:val="00CF2C39"/>
    <w:rsid w:val="00CF3E16"/>
    <w:rsid w:val="00CF4A71"/>
    <w:rsid w:val="00CF5F93"/>
    <w:rsid w:val="00CF66ED"/>
    <w:rsid w:val="00CF67A0"/>
    <w:rsid w:val="00CF6D1C"/>
    <w:rsid w:val="00CF75CD"/>
    <w:rsid w:val="00D0038D"/>
    <w:rsid w:val="00D00BB3"/>
    <w:rsid w:val="00D00C02"/>
    <w:rsid w:val="00D01F80"/>
    <w:rsid w:val="00D0270F"/>
    <w:rsid w:val="00D05F09"/>
    <w:rsid w:val="00D06150"/>
    <w:rsid w:val="00D0636C"/>
    <w:rsid w:val="00D10128"/>
    <w:rsid w:val="00D111AD"/>
    <w:rsid w:val="00D117CA"/>
    <w:rsid w:val="00D124CE"/>
    <w:rsid w:val="00D128BD"/>
    <w:rsid w:val="00D12BC2"/>
    <w:rsid w:val="00D13291"/>
    <w:rsid w:val="00D13A89"/>
    <w:rsid w:val="00D13CEF"/>
    <w:rsid w:val="00D15CD6"/>
    <w:rsid w:val="00D16570"/>
    <w:rsid w:val="00D201A5"/>
    <w:rsid w:val="00D215B2"/>
    <w:rsid w:val="00D22AFF"/>
    <w:rsid w:val="00D22FC1"/>
    <w:rsid w:val="00D25477"/>
    <w:rsid w:val="00D25F32"/>
    <w:rsid w:val="00D269FE"/>
    <w:rsid w:val="00D303D2"/>
    <w:rsid w:val="00D3164A"/>
    <w:rsid w:val="00D3172F"/>
    <w:rsid w:val="00D32004"/>
    <w:rsid w:val="00D32339"/>
    <w:rsid w:val="00D32695"/>
    <w:rsid w:val="00D328AD"/>
    <w:rsid w:val="00D33106"/>
    <w:rsid w:val="00D3335C"/>
    <w:rsid w:val="00D3356E"/>
    <w:rsid w:val="00D336F8"/>
    <w:rsid w:val="00D33B61"/>
    <w:rsid w:val="00D3486D"/>
    <w:rsid w:val="00D34884"/>
    <w:rsid w:val="00D34D73"/>
    <w:rsid w:val="00D35AF0"/>
    <w:rsid w:val="00D35F90"/>
    <w:rsid w:val="00D404AC"/>
    <w:rsid w:val="00D42AB8"/>
    <w:rsid w:val="00D43104"/>
    <w:rsid w:val="00D438FB"/>
    <w:rsid w:val="00D43E18"/>
    <w:rsid w:val="00D43F4F"/>
    <w:rsid w:val="00D4421A"/>
    <w:rsid w:val="00D44391"/>
    <w:rsid w:val="00D469FF"/>
    <w:rsid w:val="00D5242A"/>
    <w:rsid w:val="00D52F57"/>
    <w:rsid w:val="00D56172"/>
    <w:rsid w:val="00D60BA3"/>
    <w:rsid w:val="00D61A69"/>
    <w:rsid w:val="00D61B50"/>
    <w:rsid w:val="00D62828"/>
    <w:rsid w:val="00D66A10"/>
    <w:rsid w:val="00D67D97"/>
    <w:rsid w:val="00D7055B"/>
    <w:rsid w:val="00D70757"/>
    <w:rsid w:val="00D70EB7"/>
    <w:rsid w:val="00D71B5B"/>
    <w:rsid w:val="00D720F3"/>
    <w:rsid w:val="00D73D05"/>
    <w:rsid w:val="00D7457A"/>
    <w:rsid w:val="00D74FEE"/>
    <w:rsid w:val="00D75189"/>
    <w:rsid w:val="00D75754"/>
    <w:rsid w:val="00D75BCC"/>
    <w:rsid w:val="00D77136"/>
    <w:rsid w:val="00D77295"/>
    <w:rsid w:val="00D773AD"/>
    <w:rsid w:val="00D8000D"/>
    <w:rsid w:val="00D807FB"/>
    <w:rsid w:val="00D816D5"/>
    <w:rsid w:val="00D83319"/>
    <w:rsid w:val="00D8336B"/>
    <w:rsid w:val="00D8344A"/>
    <w:rsid w:val="00D8418E"/>
    <w:rsid w:val="00D845D2"/>
    <w:rsid w:val="00D84AF3"/>
    <w:rsid w:val="00D851A1"/>
    <w:rsid w:val="00D86EEE"/>
    <w:rsid w:val="00D87C22"/>
    <w:rsid w:val="00D90D28"/>
    <w:rsid w:val="00D92E81"/>
    <w:rsid w:val="00D96822"/>
    <w:rsid w:val="00D97A3B"/>
    <w:rsid w:val="00D97B1F"/>
    <w:rsid w:val="00DA0399"/>
    <w:rsid w:val="00DA1A7E"/>
    <w:rsid w:val="00DA2107"/>
    <w:rsid w:val="00DA2CF3"/>
    <w:rsid w:val="00DA3146"/>
    <w:rsid w:val="00DA4396"/>
    <w:rsid w:val="00DA444B"/>
    <w:rsid w:val="00DA53A2"/>
    <w:rsid w:val="00DA5A69"/>
    <w:rsid w:val="00DA5C8E"/>
    <w:rsid w:val="00DB0DA9"/>
    <w:rsid w:val="00DB41D0"/>
    <w:rsid w:val="00DB4C45"/>
    <w:rsid w:val="00DB5373"/>
    <w:rsid w:val="00DB5926"/>
    <w:rsid w:val="00DB7E38"/>
    <w:rsid w:val="00DB7F96"/>
    <w:rsid w:val="00DB7FF7"/>
    <w:rsid w:val="00DC04E9"/>
    <w:rsid w:val="00DC0AB1"/>
    <w:rsid w:val="00DC1A5D"/>
    <w:rsid w:val="00DC2CC1"/>
    <w:rsid w:val="00DC3435"/>
    <w:rsid w:val="00DC4E65"/>
    <w:rsid w:val="00DC56B1"/>
    <w:rsid w:val="00DC7575"/>
    <w:rsid w:val="00DC78FB"/>
    <w:rsid w:val="00DC79F1"/>
    <w:rsid w:val="00DD069B"/>
    <w:rsid w:val="00DD145D"/>
    <w:rsid w:val="00DD25CD"/>
    <w:rsid w:val="00DD4E10"/>
    <w:rsid w:val="00DD56FF"/>
    <w:rsid w:val="00DD6394"/>
    <w:rsid w:val="00DE1E78"/>
    <w:rsid w:val="00DE1F18"/>
    <w:rsid w:val="00DE3D4B"/>
    <w:rsid w:val="00DE4C14"/>
    <w:rsid w:val="00DE660E"/>
    <w:rsid w:val="00DE6C46"/>
    <w:rsid w:val="00DE7127"/>
    <w:rsid w:val="00DE77DE"/>
    <w:rsid w:val="00DF07EF"/>
    <w:rsid w:val="00DF1AAB"/>
    <w:rsid w:val="00DF2382"/>
    <w:rsid w:val="00DF270C"/>
    <w:rsid w:val="00DF2D96"/>
    <w:rsid w:val="00DF3FFE"/>
    <w:rsid w:val="00DF4AD9"/>
    <w:rsid w:val="00DF53F6"/>
    <w:rsid w:val="00DF73F3"/>
    <w:rsid w:val="00DF76BE"/>
    <w:rsid w:val="00E0024D"/>
    <w:rsid w:val="00E0147C"/>
    <w:rsid w:val="00E01CFD"/>
    <w:rsid w:val="00E02B3A"/>
    <w:rsid w:val="00E03A90"/>
    <w:rsid w:val="00E061B7"/>
    <w:rsid w:val="00E06AA0"/>
    <w:rsid w:val="00E07220"/>
    <w:rsid w:val="00E0737B"/>
    <w:rsid w:val="00E1042F"/>
    <w:rsid w:val="00E105A2"/>
    <w:rsid w:val="00E11DCD"/>
    <w:rsid w:val="00E120ED"/>
    <w:rsid w:val="00E124CB"/>
    <w:rsid w:val="00E12794"/>
    <w:rsid w:val="00E13308"/>
    <w:rsid w:val="00E14EC2"/>
    <w:rsid w:val="00E1674B"/>
    <w:rsid w:val="00E1735F"/>
    <w:rsid w:val="00E2018A"/>
    <w:rsid w:val="00E205BB"/>
    <w:rsid w:val="00E22C5F"/>
    <w:rsid w:val="00E22FEB"/>
    <w:rsid w:val="00E23C56"/>
    <w:rsid w:val="00E23D95"/>
    <w:rsid w:val="00E24A16"/>
    <w:rsid w:val="00E25040"/>
    <w:rsid w:val="00E25703"/>
    <w:rsid w:val="00E26A72"/>
    <w:rsid w:val="00E275F6"/>
    <w:rsid w:val="00E27CCA"/>
    <w:rsid w:val="00E324D8"/>
    <w:rsid w:val="00E34BAC"/>
    <w:rsid w:val="00E34E6D"/>
    <w:rsid w:val="00E357A0"/>
    <w:rsid w:val="00E361B0"/>
    <w:rsid w:val="00E36350"/>
    <w:rsid w:val="00E37587"/>
    <w:rsid w:val="00E37B3A"/>
    <w:rsid w:val="00E40445"/>
    <w:rsid w:val="00E40AA2"/>
    <w:rsid w:val="00E40EDF"/>
    <w:rsid w:val="00E42656"/>
    <w:rsid w:val="00E42D3D"/>
    <w:rsid w:val="00E4558A"/>
    <w:rsid w:val="00E46A25"/>
    <w:rsid w:val="00E46FED"/>
    <w:rsid w:val="00E5013A"/>
    <w:rsid w:val="00E50EC4"/>
    <w:rsid w:val="00E529B7"/>
    <w:rsid w:val="00E52A4C"/>
    <w:rsid w:val="00E52DEC"/>
    <w:rsid w:val="00E53105"/>
    <w:rsid w:val="00E5320E"/>
    <w:rsid w:val="00E541E7"/>
    <w:rsid w:val="00E54510"/>
    <w:rsid w:val="00E54750"/>
    <w:rsid w:val="00E5553C"/>
    <w:rsid w:val="00E57584"/>
    <w:rsid w:val="00E6048D"/>
    <w:rsid w:val="00E61DC4"/>
    <w:rsid w:val="00E61E9A"/>
    <w:rsid w:val="00E6264F"/>
    <w:rsid w:val="00E64782"/>
    <w:rsid w:val="00E6480D"/>
    <w:rsid w:val="00E64E97"/>
    <w:rsid w:val="00E651D3"/>
    <w:rsid w:val="00E656F3"/>
    <w:rsid w:val="00E6593A"/>
    <w:rsid w:val="00E65C5D"/>
    <w:rsid w:val="00E6684B"/>
    <w:rsid w:val="00E66F35"/>
    <w:rsid w:val="00E706D2"/>
    <w:rsid w:val="00E717A8"/>
    <w:rsid w:val="00E71B45"/>
    <w:rsid w:val="00E729BA"/>
    <w:rsid w:val="00E7463D"/>
    <w:rsid w:val="00E74A88"/>
    <w:rsid w:val="00E75349"/>
    <w:rsid w:val="00E77A9F"/>
    <w:rsid w:val="00E8003D"/>
    <w:rsid w:val="00E801BF"/>
    <w:rsid w:val="00E8024A"/>
    <w:rsid w:val="00E80350"/>
    <w:rsid w:val="00E805D8"/>
    <w:rsid w:val="00E80AFD"/>
    <w:rsid w:val="00E819F6"/>
    <w:rsid w:val="00E82560"/>
    <w:rsid w:val="00E827F3"/>
    <w:rsid w:val="00E82A0B"/>
    <w:rsid w:val="00E82C20"/>
    <w:rsid w:val="00E856D4"/>
    <w:rsid w:val="00E8598A"/>
    <w:rsid w:val="00E92E0E"/>
    <w:rsid w:val="00E92E71"/>
    <w:rsid w:val="00E932BF"/>
    <w:rsid w:val="00E93B5F"/>
    <w:rsid w:val="00E9421F"/>
    <w:rsid w:val="00E94C72"/>
    <w:rsid w:val="00E95636"/>
    <w:rsid w:val="00E95A88"/>
    <w:rsid w:val="00E9640C"/>
    <w:rsid w:val="00EA0418"/>
    <w:rsid w:val="00EA2BD4"/>
    <w:rsid w:val="00EA3B11"/>
    <w:rsid w:val="00EA4884"/>
    <w:rsid w:val="00EA6ADF"/>
    <w:rsid w:val="00EA6BE8"/>
    <w:rsid w:val="00EA6FA9"/>
    <w:rsid w:val="00EB14E5"/>
    <w:rsid w:val="00EB193B"/>
    <w:rsid w:val="00EB4132"/>
    <w:rsid w:val="00EB47F7"/>
    <w:rsid w:val="00EB5565"/>
    <w:rsid w:val="00EB62BE"/>
    <w:rsid w:val="00EB6A6E"/>
    <w:rsid w:val="00EB7E66"/>
    <w:rsid w:val="00EC096F"/>
    <w:rsid w:val="00EC0B7A"/>
    <w:rsid w:val="00EC22F7"/>
    <w:rsid w:val="00EC2895"/>
    <w:rsid w:val="00EC464C"/>
    <w:rsid w:val="00EC4F3D"/>
    <w:rsid w:val="00EC5302"/>
    <w:rsid w:val="00EC7D7F"/>
    <w:rsid w:val="00EC7F3F"/>
    <w:rsid w:val="00ED00AF"/>
    <w:rsid w:val="00ED04BC"/>
    <w:rsid w:val="00ED0DBC"/>
    <w:rsid w:val="00ED1B42"/>
    <w:rsid w:val="00ED4399"/>
    <w:rsid w:val="00ED48D0"/>
    <w:rsid w:val="00ED4B80"/>
    <w:rsid w:val="00ED6182"/>
    <w:rsid w:val="00ED7832"/>
    <w:rsid w:val="00ED7FAC"/>
    <w:rsid w:val="00EE0065"/>
    <w:rsid w:val="00EE0BFF"/>
    <w:rsid w:val="00EE1195"/>
    <w:rsid w:val="00EE16FF"/>
    <w:rsid w:val="00EE1A4E"/>
    <w:rsid w:val="00EE3D86"/>
    <w:rsid w:val="00EE43B0"/>
    <w:rsid w:val="00EE6610"/>
    <w:rsid w:val="00EF1669"/>
    <w:rsid w:val="00EF1939"/>
    <w:rsid w:val="00EF1F35"/>
    <w:rsid w:val="00EF2AC2"/>
    <w:rsid w:val="00EF39CA"/>
    <w:rsid w:val="00EF3C6E"/>
    <w:rsid w:val="00EF3F10"/>
    <w:rsid w:val="00EF4A80"/>
    <w:rsid w:val="00EF4E0A"/>
    <w:rsid w:val="00EF6737"/>
    <w:rsid w:val="00EF7CCE"/>
    <w:rsid w:val="00F00D88"/>
    <w:rsid w:val="00F01693"/>
    <w:rsid w:val="00F0188F"/>
    <w:rsid w:val="00F01CF2"/>
    <w:rsid w:val="00F01E6E"/>
    <w:rsid w:val="00F038AB"/>
    <w:rsid w:val="00F06F47"/>
    <w:rsid w:val="00F07209"/>
    <w:rsid w:val="00F10DD0"/>
    <w:rsid w:val="00F1132A"/>
    <w:rsid w:val="00F12774"/>
    <w:rsid w:val="00F135F4"/>
    <w:rsid w:val="00F13C59"/>
    <w:rsid w:val="00F1531C"/>
    <w:rsid w:val="00F15A50"/>
    <w:rsid w:val="00F17572"/>
    <w:rsid w:val="00F213EE"/>
    <w:rsid w:val="00F219EC"/>
    <w:rsid w:val="00F22258"/>
    <w:rsid w:val="00F2297E"/>
    <w:rsid w:val="00F238B0"/>
    <w:rsid w:val="00F244A9"/>
    <w:rsid w:val="00F26959"/>
    <w:rsid w:val="00F27AE9"/>
    <w:rsid w:val="00F32AD2"/>
    <w:rsid w:val="00F33BB0"/>
    <w:rsid w:val="00F33D48"/>
    <w:rsid w:val="00F348D4"/>
    <w:rsid w:val="00F35D95"/>
    <w:rsid w:val="00F36924"/>
    <w:rsid w:val="00F37367"/>
    <w:rsid w:val="00F41831"/>
    <w:rsid w:val="00F4202A"/>
    <w:rsid w:val="00F43635"/>
    <w:rsid w:val="00F44EBC"/>
    <w:rsid w:val="00F46946"/>
    <w:rsid w:val="00F47A99"/>
    <w:rsid w:val="00F47FC8"/>
    <w:rsid w:val="00F506F4"/>
    <w:rsid w:val="00F52A46"/>
    <w:rsid w:val="00F534F0"/>
    <w:rsid w:val="00F5402B"/>
    <w:rsid w:val="00F54545"/>
    <w:rsid w:val="00F55D4C"/>
    <w:rsid w:val="00F5649D"/>
    <w:rsid w:val="00F56F6B"/>
    <w:rsid w:val="00F5794A"/>
    <w:rsid w:val="00F61B7A"/>
    <w:rsid w:val="00F61D71"/>
    <w:rsid w:val="00F61F3F"/>
    <w:rsid w:val="00F62B2D"/>
    <w:rsid w:val="00F62F8D"/>
    <w:rsid w:val="00F635CF"/>
    <w:rsid w:val="00F6477D"/>
    <w:rsid w:val="00F64BF2"/>
    <w:rsid w:val="00F64DC1"/>
    <w:rsid w:val="00F65FE1"/>
    <w:rsid w:val="00F66222"/>
    <w:rsid w:val="00F66C8A"/>
    <w:rsid w:val="00F66D99"/>
    <w:rsid w:val="00F67419"/>
    <w:rsid w:val="00F712D9"/>
    <w:rsid w:val="00F7193F"/>
    <w:rsid w:val="00F72B6E"/>
    <w:rsid w:val="00F73286"/>
    <w:rsid w:val="00F76FCE"/>
    <w:rsid w:val="00F77B29"/>
    <w:rsid w:val="00F80061"/>
    <w:rsid w:val="00F8027D"/>
    <w:rsid w:val="00F8134E"/>
    <w:rsid w:val="00F81AF2"/>
    <w:rsid w:val="00F826AD"/>
    <w:rsid w:val="00F83404"/>
    <w:rsid w:val="00F84858"/>
    <w:rsid w:val="00F860FE"/>
    <w:rsid w:val="00F87419"/>
    <w:rsid w:val="00F874DC"/>
    <w:rsid w:val="00F87F3A"/>
    <w:rsid w:val="00F91181"/>
    <w:rsid w:val="00F9152B"/>
    <w:rsid w:val="00F915CB"/>
    <w:rsid w:val="00F92F59"/>
    <w:rsid w:val="00F9344B"/>
    <w:rsid w:val="00F947CF"/>
    <w:rsid w:val="00F94EDC"/>
    <w:rsid w:val="00F9501D"/>
    <w:rsid w:val="00F97324"/>
    <w:rsid w:val="00F975F3"/>
    <w:rsid w:val="00FA18EF"/>
    <w:rsid w:val="00FA2887"/>
    <w:rsid w:val="00FA424D"/>
    <w:rsid w:val="00FA4FBD"/>
    <w:rsid w:val="00FA6991"/>
    <w:rsid w:val="00FA765F"/>
    <w:rsid w:val="00FA77F3"/>
    <w:rsid w:val="00FA7D4D"/>
    <w:rsid w:val="00FB0373"/>
    <w:rsid w:val="00FB04D0"/>
    <w:rsid w:val="00FB135C"/>
    <w:rsid w:val="00FB279D"/>
    <w:rsid w:val="00FB30DA"/>
    <w:rsid w:val="00FB36C2"/>
    <w:rsid w:val="00FB37A5"/>
    <w:rsid w:val="00FB3BA1"/>
    <w:rsid w:val="00FB7C73"/>
    <w:rsid w:val="00FC10F7"/>
    <w:rsid w:val="00FC2170"/>
    <w:rsid w:val="00FC35F5"/>
    <w:rsid w:val="00FC3773"/>
    <w:rsid w:val="00FC37F6"/>
    <w:rsid w:val="00FC44BC"/>
    <w:rsid w:val="00FC4C33"/>
    <w:rsid w:val="00FC5F23"/>
    <w:rsid w:val="00FC6690"/>
    <w:rsid w:val="00FC789B"/>
    <w:rsid w:val="00FD01B1"/>
    <w:rsid w:val="00FD1D6A"/>
    <w:rsid w:val="00FD1F24"/>
    <w:rsid w:val="00FD32FF"/>
    <w:rsid w:val="00FD52EF"/>
    <w:rsid w:val="00FD5B62"/>
    <w:rsid w:val="00FD62BF"/>
    <w:rsid w:val="00FD68A5"/>
    <w:rsid w:val="00FD7CDD"/>
    <w:rsid w:val="00FE0B73"/>
    <w:rsid w:val="00FE17C4"/>
    <w:rsid w:val="00FE1D05"/>
    <w:rsid w:val="00FE27BF"/>
    <w:rsid w:val="00FE2B91"/>
    <w:rsid w:val="00FE314B"/>
    <w:rsid w:val="00FE3A75"/>
    <w:rsid w:val="00FE3F39"/>
    <w:rsid w:val="00FE4A87"/>
    <w:rsid w:val="00FE63F2"/>
    <w:rsid w:val="00FE6770"/>
    <w:rsid w:val="00FE7E88"/>
    <w:rsid w:val="00FF054C"/>
    <w:rsid w:val="00FF25C0"/>
    <w:rsid w:val="00FF2CB8"/>
    <w:rsid w:val="00FF4B56"/>
    <w:rsid w:val="00FF605F"/>
    <w:rsid w:val="00FF69E9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92BCE2D"/>
  <w15:docId w15:val="{4C5B5973-B498-460F-98C3-2D065B5A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67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7F6748"/>
    <w:pPr>
      <w:keepNext w:val="0"/>
      <w:keepLines w:val="0"/>
      <w:widowControl/>
      <w:pBdr>
        <w:top w:val="nil"/>
        <w:left w:val="nil"/>
        <w:bottom w:val="nil"/>
        <w:right w:val="nil"/>
        <w:between w:val="nil"/>
        <w:bar w:val="nil"/>
      </w:pBdr>
      <w:spacing w:before="0"/>
      <w:ind w:left="720" w:hanging="360"/>
      <w:contextualSpacing/>
      <w:jc w:val="center"/>
      <w:outlineLvl w:val="2"/>
    </w:pPr>
    <w:rPr>
      <w:rFonts w:ascii="ITC Avant Garde" w:eastAsia="Times New Roman" w:hAnsi="ITC Avant Garde" w:cs="Times"/>
      <w:b/>
      <w:color w:val="2F2F2F"/>
      <w:sz w:val="24"/>
      <w:szCs w:val="24"/>
      <w:bdr w:val="ni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18"/>
    </w:pPr>
    <w:rPr>
      <w:rFonts w:ascii="ITC Avant Garde" w:eastAsia="ITC Avant Garde" w:hAnsi="ITC Avant Garde"/>
    </w:rPr>
  </w:style>
  <w:style w:type="paragraph" w:styleId="Prrafodelista">
    <w:name w:val="List Paragraph"/>
    <w:aliases w:val="4 Viñ 1nivel,Numeración 1,Cuadrícula media 1 - Énfasis 21,Listas,lp1,Bullet List,FooterText,numbered,List Paragraph1,Paragraphe de liste1,Bulletr List Paragraph,列出段落,列出段落1,Cuadros,Lista general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F39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3981"/>
    <w:rPr>
      <w:rFonts w:ascii="Segoe UI" w:hAnsi="Segoe UI" w:cs="Segoe UI"/>
      <w:sz w:val="18"/>
      <w:szCs w:val="18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1306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06C2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306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6C2"/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F53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53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53F6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53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53F6"/>
    <w:rPr>
      <w:b/>
      <w:bCs/>
      <w:sz w:val="20"/>
      <w:szCs w:val="20"/>
      <w:lang w:val="es-MX"/>
    </w:rPr>
  </w:style>
  <w:style w:type="paragraph" w:styleId="Revisin">
    <w:name w:val="Revision"/>
    <w:hidden/>
    <w:uiPriority w:val="99"/>
    <w:semiHidden/>
    <w:rsid w:val="00295FAE"/>
    <w:pPr>
      <w:widowControl/>
    </w:pPr>
    <w:rPr>
      <w:lang w:val="es-MX"/>
    </w:rPr>
  </w:style>
  <w:style w:type="paragraph" w:styleId="Textonotapie">
    <w:name w:val="footnote text"/>
    <w:aliases w:val=" Char,Char,ALTS FOOTNOTE,Footnote Text Char1,Footnote Text Char Char1,Footnote Text Char4 Char Char,Footnote Text Char1 Char1 Char1 Char,Footnote Text Char Char1 Char1 Char Char,Footnote Text Char1 Char1 Char1 Char Char Char1,DNV-,DNV,fn"/>
    <w:basedOn w:val="Normal"/>
    <w:link w:val="TextonotapieCar"/>
    <w:unhideWhenUsed/>
    <w:qFormat/>
    <w:rsid w:val="00E13308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TextonotapieCar">
    <w:name w:val="Texto nota pie Car"/>
    <w:aliases w:val=" Char Car,Char Car,ALTS FOOTNOTE Car,Footnote Text Char1 Car,Footnote Text Char Char1 Car,Footnote Text Char4 Char Char Car,Footnote Text Char1 Char1 Char1 Char Car,Footnote Text Char Char1 Char1 Char Char Car,DNV- Car,DNV Car,fn Car"/>
    <w:basedOn w:val="Fuentedeprrafopredeter"/>
    <w:link w:val="Textonotapie"/>
    <w:rsid w:val="00E13308"/>
    <w:rPr>
      <w:rFonts w:ascii="Times New Roman" w:eastAsia="Arial Unicode MS" w:hAnsi="Times New Roman" w:cs="Times New Roman"/>
      <w:sz w:val="24"/>
      <w:szCs w:val="24"/>
      <w:bdr w:val="nil"/>
      <w:lang w:val="es-MX"/>
    </w:rPr>
  </w:style>
  <w:style w:type="character" w:styleId="Refdenotaalpie">
    <w:name w:val="footnote reference"/>
    <w:aliases w:val="Footnote symbol,Appel note de bas de p,Footnote Reference/,Style 12,(NECG) Footnote Reference,Style 124,o,fr,Style 13,FR,Style 17,Style 3,Appel note de bas de p + 11 pt,Italic,Footnote,Appel note de bas de p1,Appel note de bas de p2"/>
    <w:uiPriority w:val="99"/>
    <w:qFormat/>
    <w:rsid w:val="00E13308"/>
    <w:rPr>
      <w:vertAlign w:val="superscript"/>
    </w:rPr>
  </w:style>
  <w:style w:type="character" w:customStyle="1" w:styleId="PrrafodelistaCar">
    <w:name w:val="Párrafo de lista Car"/>
    <w:aliases w:val="4 Viñ 1nivel Car,Numeración 1 Car,Cuadrícula media 1 - Énfasis 21 Car,Listas Car,lp1 Car,Bullet List Car,FooterText Car,numbered Car,List Paragraph1 Car,Paragraphe de liste1 Car,Bulletr List Paragraph Car,列出段落 Car,列出段落1 Car"/>
    <w:link w:val="Prrafodelista"/>
    <w:uiPriority w:val="34"/>
    <w:locked/>
    <w:rsid w:val="00E13308"/>
    <w:rPr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7F6748"/>
    <w:rPr>
      <w:rFonts w:ascii="ITC Avant Garde" w:eastAsia="Times New Roman" w:hAnsi="ITC Avant Garde" w:cs="Times"/>
      <w:b/>
      <w:color w:val="2F2F2F"/>
      <w:sz w:val="24"/>
      <w:szCs w:val="24"/>
      <w:bdr w:val="nil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674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customStyle="1" w:styleId="texto">
    <w:name w:val="texto"/>
    <w:basedOn w:val="Normal"/>
    <w:rsid w:val="00C43EC5"/>
    <w:pPr>
      <w:widowControl/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61B3"/>
    <w:rPr>
      <w:rFonts w:ascii="ITC Avant Garde" w:eastAsia="ITC Avant Garde" w:hAnsi="ITC Avant Garde"/>
      <w:lang w:val="es-MX"/>
    </w:rPr>
  </w:style>
  <w:style w:type="paragraph" w:customStyle="1" w:styleId="Default">
    <w:name w:val="Default"/>
    <w:rsid w:val="00655DA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character" w:styleId="Hipervnculo">
    <w:name w:val="Hyperlink"/>
    <w:uiPriority w:val="99"/>
    <w:rsid w:val="009C4716"/>
    <w:rPr>
      <w:u w:val="single"/>
    </w:rPr>
  </w:style>
  <w:style w:type="numbering" w:customStyle="1" w:styleId="List10">
    <w:name w:val="List 10"/>
    <w:basedOn w:val="Sinlista"/>
    <w:rsid w:val="009C4716"/>
    <w:pPr>
      <w:numPr>
        <w:numId w:val="11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CB6E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1CBA9-C5BB-4E1C-A424-1B0C29BB8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88D6E-7B64-4112-A3EB-3720A97B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2B6FC-C468-4999-8A80-321A619A96AC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CB994DF-830D-4E8E-BAB7-C812BD7A0F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F6A8B8-A655-4E8A-A83A-32C9D08D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1920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Actualización CNAF</vt:lpstr>
    </vt:vector>
  </TitlesOfParts>
  <Company/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Actualización CNAF</dc:title>
  <dc:creator>sergio.marquez@ift.org.mx</dc:creator>
  <cp:lastModifiedBy>Karen Beatriz Martinez Munguia</cp:lastModifiedBy>
  <cp:revision>8</cp:revision>
  <cp:lastPrinted>2018-10-30T23:01:00Z</cp:lastPrinted>
  <dcterms:created xsi:type="dcterms:W3CDTF">2018-10-19T21:39:00Z</dcterms:created>
  <dcterms:modified xsi:type="dcterms:W3CDTF">2018-10-30T23:02:00Z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LastSaved">
    <vt:filetime>2016-11-11T00:00:00Z</vt:filetime>
  </property>
  <property fmtid="{D5CDD505-2E9C-101B-9397-08002B2CF9AE}" pid="4" name="ContentTypeId">
    <vt:lpwstr>0x01010019D3A0EBD84B4846B5A92EC311AE7BE6</vt:lpwstr>
  </property>
  <property fmtid="{D5CDD505-2E9C-101B-9397-08002B2CF9AE}" pid="5" name="Order">
    <vt:r8>155300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</Properties>
</file>