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EE62" w14:textId="77777777" w:rsidR="0053511D" w:rsidRDefault="0053511D">
      <w:bookmarkStart w:id="0" w:name="_GoBack"/>
      <w:bookmarkEnd w:id="0"/>
    </w:p>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4D8B54F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1E5998">
              <w:rPr>
                <w:rFonts w:ascii="ITC Avant Garde" w:hAnsi="ITC Avant Garde"/>
                <w:b/>
                <w:sz w:val="18"/>
                <w:szCs w:val="18"/>
              </w:rPr>
              <w:t xml:space="preserve">: </w:t>
            </w:r>
            <w:r w:rsidR="001E5998" w:rsidRPr="00DD67F4">
              <w:rPr>
                <w:rFonts w:ascii="ITC Avant Garde" w:hAnsi="ITC Avant Garde"/>
                <w:sz w:val="18"/>
                <w:szCs w:val="18"/>
              </w:rPr>
              <w:t>Unidad de Espectro Radioeléctrico.</w:t>
            </w:r>
          </w:p>
          <w:p w14:paraId="3B08303C" w14:textId="77777777" w:rsidR="0068307E" w:rsidRPr="00451B7D" w:rsidRDefault="0068307E" w:rsidP="00501ADF">
            <w:pPr>
              <w:jc w:val="both"/>
              <w:rPr>
                <w:rFonts w:ascii="ITC Avant Garde" w:hAnsi="ITC Avant Garde"/>
                <w:sz w:val="18"/>
                <w:szCs w:val="18"/>
              </w:rPr>
            </w:pP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25DAAA55" w:rsidR="0068307E" w:rsidRPr="00DD67F4" w:rsidRDefault="00C20374" w:rsidP="00501ADF">
            <w:pPr>
              <w:jc w:val="both"/>
              <w:rPr>
                <w:rFonts w:ascii="ITC Avant Garde" w:hAnsi="ITC Avant Garde"/>
                <w:sz w:val="18"/>
                <w:szCs w:val="18"/>
              </w:rPr>
            </w:pPr>
            <w:r>
              <w:rPr>
                <w:rFonts w:ascii="ITC Avant Garde" w:hAnsi="ITC Avant Garde"/>
                <w:sz w:val="18"/>
                <w:szCs w:val="18"/>
              </w:rPr>
              <w:t>P</w:t>
            </w:r>
            <w:r w:rsidR="001E5998" w:rsidRPr="00DD67F4">
              <w:rPr>
                <w:rFonts w:ascii="ITC Avant Garde" w:hAnsi="ITC Avant Garde"/>
                <w:sz w:val="18"/>
                <w:szCs w:val="18"/>
              </w:rPr>
              <w:t>royecto de Actualización del Cuadro Nacional de Atribución de Frecuencias.</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04B5562A" w:rsidR="0068307E" w:rsidRPr="00E32913" w:rsidRDefault="00F31821" w:rsidP="00501ADF">
            <w:pPr>
              <w:jc w:val="both"/>
              <w:rPr>
                <w:rFonts w:ascii="ITC Avant Garde" w:hAnsi="ITC Avant Garde"/>
                <w:sz w:val="18"/>
                <w:szCs w:val="18"/>
              </w:rPr>
            </w:pPr>
            <w:r w:rsidRPr="00E32913">
              <w:rPr>
                <w:rFonts w:ascii="ITC Avant Garde" w:hAnsi="ITC Avant Garde"/>
                <w:sz w:val="18"/>
                <w:szCs w:val="18"/>
              </w:rPr>
              <w:t xml:space="preserve">Nombre: </w:t>
            </w:r>
            <w:r w:rsidR="007A2F21">
              <w:rPr>
                <w:rFonts w:ascii="ITC Avant Garde" w:hAnsi="ITC Avant Garde"/>
                <w:sz w:val="18"/>
                <w:szCs w:val="18"/>
              </w:rPr>
              <w:t>José de Jesús Arias Franco</w:t>
            </w:r>
          </w:p>
          <w:p w14:paraId="25E2A8DE" w14:textId="7943A17E" w:rsidR="0068307E" w:rsidRPr="00E32913" w:rsidRDefault="0068307E" w:rsidP="00501ADF">
            <w:pPr>
              <w:jc w:val="both"/>
              <w:rPr>
                <w:rFonts w:ascii="ITC Avant Garde" w:hAnsi="ITC Avant Garde"/>
                <w:sz w:val="18"/>
                <w:szCs w:val="18"/>
              </w:rPr>
            </w:pPr>
            <w:r w:rsidRPr="00E32913">
              <w:rPr>
                <w:rFonts w:ascii="ITC Avant Garde" w:hAnsi="ITC Avant Garde"/>
                <w:sz w:val="18"/>
                <w:szCs w:val="18"/>
              </w:rPr>
              <w:t>Teléfono:</w:t>
            </w:r>
            <w:r w:rsidR="00EE5D1F" w:rsidRPr="00E32913">
              <w:rPr>
                <w:rFonts w:ascii="ITC Avant Garde" w:hAnsi="ITC Avant Garde"/>
                <w:sz w:val="18"/>
                <w:szCs w:val="18"/>
              </w:rPr>
              <w:t xml:space="preserve"> 5015-4000 ext</w:t>
            </w:r>
            <w:r w:rsidR="00B329F4">
              <w:rPr>
                <w:rFonts w:ascii="ITC Avant Garde" w:hAnsi="ITC Avant Garde"/>
                <w:sz w:val="18"/>
                <w:szCs w:val="18"/>
              </w:rPr>
              <w:t>ensión</w:t>
            </w:r>
            <w:r w:rsidR="00EE5D1F" w:rsidRPr="00E32913">
              <w:rPr>
                <w:rFonts w:ascii="ITC Avant Garde" w:hAnsi="ITC Avant Garde"/>
                <w:sz w:val="18"/>
                <w:szCs w:val="18"/>
              </w:rPr>
              <w:t xml:space="preserve"> </w:t>
            </w:r>
            <w:r w:rsidR="007A2F21">
              <w:rPr>
                <w:rFonts w:ascii="ITC Avant Garde" w:hAnsi="ITC Avant Garde"/>
                <w:sz w:val="18"/>
                <w:szCs w:val="18"/>
              </w:rPr>
              <w:t>4262</w:t>
            </w:r>
            <w:r w:rsidRPr="00E32913">
              <w:rPr>
                <w:rFonts w:ascii="ITC Avant Garde" w:hAnsi="ITC Avant Garde"/>
                <w:sz w:val="18"/>
                <w:szCs w:val="18"/>
              </w:rPr>
              <w:t xml:space="preserve"> </w:t>
            </w:r>
          </w:p>
          <w:p w14:paraId="49744EB2" w14:textId="615A45BD" w:rsidR="00194665" w:rsidRDefault="0068307E" w:rsidP="00501ADF">
            <w:pPr>
              <w:jc w:val="both"/>
              <w:rPr>
                <w:rFonts w:ascii="ITC Avant Garde" w:hAnsi="ITC Avant Garde"/>
                <w:sz w:val="18"/>
                <w:szCs w:val="18"/>
              </w:rPr>
            </w:pPr>
            <w:r w:rsidRPr="00E32913">
              <w:rPr>
                <w:rFonts w:ascii="ITC Avant Garde" w:hAnsi="ITC Avant Garde"/>
                <w:sz w:val="18"/>
                <w:szCs w:val="18"/>
              </w:rPr>
              <w:t>Correo electrónico:</w:t>
            </w:r>
            <w:r w:rsidR="00EE5D1F" w:rsidRPr="00E32913">
              <w:rPr>
                <w:rFonts w:ascii="ITC Avant Garde" w:hAnsi="ITC Avant Garde"/>
                <w:sz w:val="18"/>
                <w:szCs w:val="18"/>
              </w:rPr>
              <w:t xml:space="preserve"> </w:t>
            </w:r>
            <w:hyperlink r:id="rId11" w:history="1">
              <w:r w:rsidR="007A2F21" w:rsidRPr="002E128C">
                <w:rPr>
                  <w:rStyle w:val="Hipervnculo"/>
                  <w:rFonts w:ascii="ITC Avant Garde" w:hAnsi="ITC Avant Garde"/>
                  <w:sz w:val="18"/>
                  <w:szCs w:val="18"/>
                </w:rPr>
                <w:t>jose.arias@ift.org.mx</w:t>
              </w:r>
            </w:hyperlink>
          </w:p>
          <w:p w14:paraId="50C9258C" w14:textId="77777777" w:rsidR="0068307E" w:rsidRDefault="0068307E" w:rsidP="00501ADF">
            <w:pPr>
              <w:jc w:val="both"/>
              <w:rPr>
                <w:rFonts w:ascii="ITC Avant Garde" w:hAnsi="ITC Avant Garde"/>
                <w:b/>
                <w:sz w:val="18"/>
                <w:szCs w:val="18"/>
              </w:rPr>
            </w:pPr>
          </w:p>
          <w:p w14:paraId="3FAE8274" w14:textId="66150E0E" w:rsidR="002C363B" w:rsidRPr="00451B7D" w:rsidRDefault="002C363B"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D383F44" w:rsidR="0068307E" w:rsidRPr="00451B7D" w:rsidRDefault="00E32913" w:rsidP="00E32913">
            <w:pPr>
              <w:jc w:val="center"/>
              <w:rPr>
                <w:rFonts w:ascii="ITC Avant Garde" w:hAnsi="ITC Avant Garde"/>
                <w:sz w:val="18"/>
                <w:szCs w:val="18"/>
              </w:rPr>
            </w:pPr>
            <w:r w:rsidRPr="00E32913">
              <w:rPr>
                <w:rFonts w:ascii="ITC Avant Garde" w:hAnsi="ITC Avant Garde"/>
                <w:sz w:val="18"/>
                <w:szCs w:val="18"/>
              </w:rPr>
              <w:t>12</w:t>
            </w:r>
            <w:r w:rsidR="0068307E" w:rsidRPr="00E32913">
              <w:rPr>
                <w:rFonts w:ascii="ITC Avant Garde" w:hAnsi="ITC Avant Garde"/>
                <w:sz w:val="18"/>
                <w:szCs w:val="18"/>
              </w:rPr>
              <w:t>/</w:t>
            </w:r>
            <w:r w:rsidR="00733FB3" w:rsidRPr="00E32913">
              <w:rPr>
                <w:rFonts w:ascii="ITC Avant Garde" w:hAnsi="ITC Avant Garde"/>
                <w:sz w:val="18"/>
                <w:szCs w:val="18"/>
              </w:rPr>
              <w:t>0</w:t>
            </w:r>
            <w:r w:rsidRPr="00E32913">
              <w:rPr>
                <w:rFonts w:ascii="ITC Avant Garde" w:hAnsi="ITC Avant Garde"/>
                <w:sz w:val="18"/>
                <w:szCs w:val="18"/>
              </w:rPr>
              <w:t>3</w:t>
            </w:r>
            <w:r w:rsidR="0068307E" w:rsidRPr="00E32913">
              <w:rPr>
                <w:rFonts w:ascii="ITC Avant Garde" w:hAnsi="ITC Avant Garde"/>
                <w:sz w:val="18"/>
                <w:szCs w:val="18"/>
              </w:rPr>
              <w:t>/</w:t>
            </w:r>
            <w:r w:rsidR="00733FB3" w:rsidRPr="00E32913">
              <w:rPr>
                <w:rFonts w:ascii="ITC Avant Garde" w:hAnsi="ITC Avant Garde"/>
                <w:sz w:val="18"/>
                <w:szCs w:val="18"/>
              </w:rPr>
              <w:t>2018</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BAB97C5" w:rsidR="0068307E" w:rsidRPr="00451B7D" w:rsidRDefault="00AC4495" w:rsidP="00554685">
            <w:pPr>
              <w:jc w:val="center"/>
              <w:rPr>
                <w:rFonts w:ascii="ITC Avant Garde" w:hAnsi="ITC Avant Garde"/>
                <w:sz w:val="18"/>
                <w:szCs w:val="18"/>
              </w:rPr>
            </w:pPr>
            <w:r w:rsidRPr="00E22E8E">
              <w:rPr>
                <w:rFonts w:ascii="ITC Avant Garde" w:hAnsi="ITC Avant Garde"/>
                <w:sz w:val="18"/>
                <w:szCs w:val="18"/>
              </w:rPr>
              <w:t>0</w:t>
            </w:r>
            <w:r w:rsidR="00754D1E" w:rsidRPr="00E22E8E">
              <w:rPr>
                <w:rFonts w:ascii="ITC Avant Garde" w:hAnsi="ITC Avant Garde"/>
                <w:sz w:val="18"/>
                <w:szCs w:val="18"/>
              </w:rPr>
              <w:t>7</w:t>
            </w:r>
            <w:r w:rsidR="0068307E" w:rsidRPr="00E22E8E">
              <w:rPr>
                <w:rFonts w:ascii="ITC Avant Garde" w:hAnsi="ITC Avant Garde"/>
                <w:sz w:val="18"/>
                <w:szCs w:val="18"/>
              </w:rPr>
              <w:t>/</w:t>
            </w:r>
            <w:r w:rsidR="00532589" w:rsidRPr="00E22E8E">
              <w:rPr>
                <w:rFonts w:ascii="ITC Avant Garde" w:hAnsi="ITC Avant Garde"/>
                <w:sz w:val="18"/>
                <w:szCs w:val="18"/>
              </w:rPr>
              <w:t>0</w:t>
            </w:r>
            <w:r w:rsidR="00554685" w:rsidRPr="00E22E8E">
              <w:rPr>
                <w:rFonts w:ascii="ITC Avant Garde" w:hAnsi="ITC Avant Garde"/>
                <w:sz w:val="18"/>
                <w:szCs w:val="18"/>
              </w:rPr>
              <w:t>5</w:t>
            </w:r>
            <w:r w:rsidR="0068307E" w:rsidRPr="00E22E8E">
              <w:rPr>
                <w:rFonts w:ascii="ITC Avant Garde" w:hAnsi="ITC Avant Garde"/>
                <w:sz w:val="18"/>
                <w:szCs w:val="18"/>
              </w:rPr>
              <w:t>/</w:t>
            </w:r>
            <w:r w:rsidR="00532589" w:rsidRPr="00E22E8E">
              <w:rPr>
                <w:rFonts w:ascii="ITC Avant Garde" w:hAnsi="ITC Avant Garde"/>
                <w:sz w:val="18"/>
                <w:szCs w:val="18"/>
              </w:rPr>
              <w:t>2018</w:t>
            </w:r>
            <w:r w:rsidR="00D23BD5" w:rsidRPr="00E22E8E">
              <w:rPr>
                <w:rFonts w:ascii="ITC Avant Garde" w:hAnsi="ITC Avant Garde"/>
                <w:sz w:val="18"/>
                <w:szCs w:val="18"/>
              </w:rPr>
              <w:t xml:space="preserve"> a </w:t>
            </w:r>
            <w:r w:rsidR="00554685" w:rsidRPr="00E22E8E">
              <w:rPr>
                <w:rFonts w:ascii="ITC Avant Garde" w:hAnsi="ITC Avant Garde"/>
                <w:sz w:val="18"/>
                <w:szCs w:val="18"/>
              </w:rPr>
              <w:t>01</w:t>
            </w:r>
            <w:r w:rsidR="00D23BD5" w:rsidRPr="00E22E8E">
              <w:rPr>
                <w:rFonts w:ascii="ITC Avant Garde" w:hAnsi="ITC Avant Garde"/>
                <w:sz w:val="18"/>
                <w:szCs w:val="18"/>
              </w:rPr>
              <w:t>/</w:t>
            </w:r>
            <w:r w:rsidR="00554685" w:rsidRPr="00E22E8E">
              <w:rPr>
                <w:rFonts w:ascii="ITC Avant Garde" w:hAnsi="ITC Avant Garde"/>
                <w:sz w:val="18"/>
                <w:szCs w:val="18"/>
              </w:rPr>
              <w:t>06</w:t>
            </w:r>
            <w:r w:rsidR="00D23BD5" w:rsidRPr="00E22E8E">
              <w:rPr>
                <w:rFonts w:ascii="ITC Avant Garde" w:hAnsi="ITC Avant Garde"/>
                <w:sz w:val="18"/>
                <w:szCs w:val="18"/>
              </w:rPr>
              <w:t>/</w:t>
            </w:r>
            <w:r w:rsidR="00532589" w:rsidRPr="00E22E8E">
              <w:rPr>
                <w:rFonts w:ascii="ITC Avant Garde" w:hAnsi="ITC Avant Garde"/>
                <w:sz w:val="18"/>
                <w:szCs w:val="18"/>
              </w:rPr>
              <w:t>2018</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DD67F4">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7777777" w:rsidR="001932FC" w:rsidRPr="00451B7D" w:rsidRDefault="001932FC" w:rsidP="00DD67F4">
            <w:pPr>
              <w:shd w:val="clear" w:color="auto" w:fill="FFFFFF" w:themeFill="background1"/>
              <w:jc w:val="both"/>
              <w:rPr>
                <w:rFonts w:ascii="ITC Avant Garde" w:hAnsi="ITC Avant Garde"/>
                <w:sz w:val="18"/>
                <w:szCs w:val="18"/>
              </w:rPr>
            </w:pPr>
          </w:p>
          <w:p w14:paraId="0E3F6770" w14:textId="6C9994AB" w:rsidR="009A36EA" w:rsidRPr="007248F8" w:rsidRDefault="009A36EA" w:rsidP="00DD67F4">
            <w:pPr>
              <w:shd w:val="clear" w:color="auto" w:fill="FFFFFF" w:themeFill="background1"/>
              <w:jc w:val="both"/>
              <w:rPr>
                <w:rFonts w:ascii="ITC Avant Garde" w:hAnsi="ITC Avant Garde"/>
                <w:sz w:val="20"/>
                <w:szCs w:val="20"/>
              </w:rPr>
            </w:pPr>
            <w:r w:rsidRPr="007248F8">
              <w:rPr>
                <w:rFonts w:ascii="ITC Avant Garde" w:hAnsi="ITC Avant Garde"/>
                <w:sz w:val="20"/>
                <w:szCs w:val="20"/>
              </w:rPr>
              <w:t>El Cuadro Nacional de Atribución de Frecuencias (CNAF), es una disposición administrativa que indica el servicio o servicios de radiocomunicaci</w:t>
            </w:r>
            <w:r w:rsidR="00BE4D95">
              <w:rPr>
                <w:rFonts w:ascii="ITC Avant Garde" w:hAnsi="ITC Avant Garde"/>
                <w:sz w:val="20"/>
                <w:szCs w:val="20"/>
              </w:rPr>
              <w:t>ones</w:t>
            </w:r>
            <w:r w:rsidRPr="007248F8">
              <w:rPr>
                <w:rFonts w:ascii="ITC Avant Garde" w:hAnsi="ITC Avant Garde"/>
                <w:sz w:val="20"/>
                <w:szCs w:val="20"/>
              </w:rPr>
              <w:t xml:space="preserve"> a los que se encuentra atribuida una determinada banda de frecuencias del espectro radioeléctrico. Adicionalmente, a través de las notas nacionales se provee información relevante respecto al uso actual de ciertas bandas de frecuencias, disposiciones o arreglos de frecuencias definidos para ciertos rangos de frecuencias, disposiciones técnicas y </w:t>
            </w:r>
            <w:r w:rsidR="00553940">
              <w:rPr>
                <w:rFonts w:ascii="ITC Avant Garde" w:hAnsi="ITC Avant Garde"/>
                <w:sz w:val="20"/>
                <w:szCs w:val="20"/>
              </w:rPr>
              <w:t>a</w:t>
            </w:r>
            <w:r w:rsidRPr="007248F8">
              <w:rPr>
                <w:rFonts w:ascii="ITC Avant Garde" w:hAnsi="ITC Avant Garde"/>
                <w:sz w:val="20"/>
                <w:szCs w:val="20"/>
              </w:rPr>
              <w:t>cuerdos en materia de espectro radioeléctrico, instrumentos bilaterales firmados con otros países para el uso del espectro en las zonas fronterizas, así como acciones de planificación proyectadas para determinadas bandas de frecuencias en el corto y mediano plazo.</w:t>
            </w:r>
          </w:p>
          <w:p w14:paraId="316FDF26" w14:textId="77777777" w:rsidR="009A36EA" w:rsidRPr="007248F8" w:rsidRDefault="009A36EA" w:rsidP="00DD67F4">
            <w:pPr>
              <w:shd w:val="clear" w:color="auto" w:fill="FFFFFF" w:themeFill="background1"/>
              <w:jc w:val="both"/>
              <w:rPr>
                <w:rFonts w:ascii="ITC Avant Garde" w:hAnsi="ITC Avant Garde"/>
                <w:sz w:val="20"/>
                <w:szCs w:val="20"/>
              </w:rPr>
            </w:pPr>
          </w:p>
          <w:p w14:paraId="58AE09B9" w14:textId="499889E9" w:rsidR="009A36EA" w:rsidRDefault="009A36EA" w:rsidP="00DD67F4">
            <w:pPr>
              <w:shd w:val="clear" w:color="auto" w:fill="FFFFFF" w:themeFill="background1"/>
              <w:jc w:val="both"/>
              <w:rPr>
                <w:rFonts w:ascii="ITC Avant Garde" w:hAnsi="ITC Avant Garde"/>
                <w:sz w:val="20"/>
                <w:szCs w:val="20"/>
              </w:rPr>
            </w:pPr>
            <w:r w:rsidRPr="007248F8">
              <w:rPr>
                <w:rFonts w:ascii="ITC Avant Garde" w:hAnsi="ITC Avant Garde"/>
                <w:sz w:val="20"/>
                <w:szCs w:val="20"/>
              </w:rPr>
              <w:t>Es así que, mediante el establecimiento de la atribución de una banda de frecuencias a uno o más servicios</w:t>
            </w:r>
            <w:r w:rsidR="00BE4D95">
              <w:rPr>
                <w:rFonts w:ascii="ITC Avant Garde" w:hAnsi="ITC Avant Garde"/>
                <w:sz w:val="20"/>
                <w:szCs w:val="20"/>
              </w:rPr>
              <w:t xml:space="preserve"> de radiocomunicaciones</w:t>
            </w:r>
            <w:r w:rsidRPr="007248F8">
              <w:rPr>
                <w:rFonts w:ascii="ITC Avant Garde" w:hAnsi="ITC Avant Garde"/>
                <w:sz w:val="20"/>
                <w:szCs w:val="20"/>
              </w:rPr>
              <w:t>, el CNAF ofrece las bases para una eficiente gestión y administración del espectro radioeléctrico.</w:t>
            </w:r>
            <w:r w:rsidR="002C03CD">
              <w:rPr>
                <w:rFonts w:ascii="ITC Avant Garde" w:hAnsi="ITC Avant Garde"/>
                <w:sz w:val="20"/>
                <w:szCs w:val="20"/>
              </w:rPr>
              <w:t xml:space="preserve"> </w:t>
            </w:r>
            <w:r w:rsidR="008D5F49" w:rsidRPr="007248F8">
              <w:rPr>
                <w:rFonts w:ascii="ITC Avant Garde" w:hAnsi="ITC Avant Garde"/>
                <w:sz w:val="20"/>
                <w:szCs w:val="20"/>
              </w:rPr>
              <w:t>A</w:t>
            </w:r>
            <w:r w:rsidR="008D5F49">
              <w:rPr>
                <w:rFonts w:ascii="ITC Avant Garde" w:hAnsi="ITC Avant Garde"/>
                <w:sz w:val="20"/>
                <w:szCs w:val="20"/>
              </w:rPr>
              <w:t>simismo</w:t>
            </w:r>
            <w:r w:rsidRPr="007248F8">
              <w:rPr>
                <w:rFonts w:ascii="ITC Avant Garde" w:hAnsi="ITC Avant Garde"/>
                <w:sz w:val="20"/>
                <w:szCs w:val="20"/>
              </w:rPr>
              <w:t>, el desarrollo de nuevas tecnologías y la demanda de diferentes tipos de aplicaciones generan la necesidad de más y mejores servicios de comunicaciones inalámbricas en diferentes entornos y sectores, lo cual impacta directamente en el aumento en la demanda de recursos espectrales para satisfacer tales necesidades.</w:t>
            </w:r>
          </w:p>
          <w:p w14:paraId="7E2238FB" w14:textId="377956B5" w:rsidR="0053511D" w:rsidRDefault="0053511D" w:rsidP="00DD67F4">
            <w:pPr>
              <w:shd w:val="clear" w:color="auto" w:fill="FFFFFF" w:themeFill="background1"/>
              <w:jc w:val="both"/>
              <w:rPr>
                <w:rFonts w:ascii="ITC Avant Garde" w:hAnsi="ITC Avant Garde"/>
                <w:sz w:val="20"/>
                <w:szCs w:val="20"/>
              </w:rPr>
            </w:pPr>
          </w:p>
          <w:p w14:paraId="5E64A486" w14:textId="7F8823DB" w:rsidR="008075D9" w:rsidRPr="00466D34" w:rsidRDefault="00BF2362" w:rsidP="00DD67F4">
            <w:pPr>
              <w:pStyle w:val="Textoindependiente"/>
              <w:ind w:left="0"/>
              <w:jc w:val="both"/>
              <w:rPr>
                <w:lang w:val="es-MX"/>
              </w:rPr>
            </w:pPr>
            <w:r>
              <w:rPr>
                <w:lang w:val="es-MX"/>
              </w:rPr>
              <w:t>En virtud de lo anterior, s</w:t>
            </w:r>
            <w:r w:rsidR="008075D9" w:rsidRPr="00466D34">
              <w:rPr>
                <w:lang w:val="es-MX"/>
              </w:rPr>
              <w:t>e</w:t>
            </w:r>
            <w:r w:rsidR="008075D9" w:rsidRPr="00466D34">
              <w:rPr>
                <w:spacing w:val="13"/>
                <w:lang w:val="es-MX"/>
              </w:rPr>
              <w:t xml:space="preserve"> </w:t>
            </w:r>
            <w:r w:rsidR="008075D9" w:rsidRPr="00466D34">
              <w:rPr>
                <w:lang w:val="es-MX"/>
              </w:rPr>
              <w:t>est</w:t>
            </w:r>
            <w:r w:rsidR="008075D9" w:rsidRPr="00466D34">
              <w:rPr>
                <w:spacing w:val="-2"/>
                <w:lang w:val="es-MX"/>
              </w:rPr>
              <w:t>i</w:t>
            </w:r>
            <w:r w:rsidR="008075D9" w:rsidRPr="00466D34">
              <w:rPr>
                <w:lang w:val="es-MX"/>
              </w:rPr>
              <w:t>ma</w:t>
            </w:r>
            <w:r w:rsidR="008075D9" w:rsidRPr="00466D34">
              <w:rPr>
                <w:spacing w:val="13"/>
                <w:lang w:val="es-MX"/>
              </w:rPr>
              <w:t xml:space="preserve"> </w:t>
            </w:r>
            <w:r w:rsidR="008075D9" w:rsidRPr="00466D34">
              <w:rPr>
                <w:spacing w:val="-1"/>
                <w:lang w:val="es-MX"/>
              </w:rPr>
              <w:t>n</w:t>
            </w:r>
            <w:r w:rsidR="008075D9" w:rsidRPr="00466D34">
              <w:rPr>
                <w:lang w:val="es-MX"/>
              </w:rPr>
              <w:t>e</w:t>
            </w:r>
            <w:r w:rsidR="008075D9" w:rsidRPr="00466D34">
              <w:rPr>
                <w:spacing w:val="-1"/>
                <w:lang w:val="es-MX"/>
              </w:rPr>
              <w:t>c</w:t>
            </w:r>
            <w:r w:rsidR="008075D9" w:rsidRPr="00466D34">
              <w:rPr>
                <w:lang w:val="es-MX"/>
              </w:rPr>
              <w:t>esar</w:t>
            </w:r>
            <w:r w:rsidR="008075D9" w:rsidRPr="00466D34">
              <w:rPr>
                <w:spacing w:val="-1"/>
                <w:lang w:val="es-MX"/>
              </w:rPr>
              <w:t>i</w:t>
            </w:r>
            <w:r w:rsidR="008075D9" w:rsidRPr="00466D34">
              <w:rPr>
                <w:lang w:val="es-MX"/>
              </w:rPr>
              <w:t>o</w:t>
            </w:r>
            <w:r w:rsidR="008075D9" w:rsidRPr="00466D34">
              <w:rPr>
                <w:spacing w:val="12"/>
                <w:lang w:val="es-MX"/>
              </w:rPr>
              <w:t xml:space="preserve"> </w:t>
            </w:r>
            <w:r w:rsidR="008075D9" w:rsidRPr="00466D34">
              <w:rPr>
                <w:lang w:val="es-MX"/>
              </w:rPr>
              <w:t>l</w:t>
            </w:r>
            <w:r w:rsidR="008075D9" w:rsidRPr="00466D34">
              <w:rPr>
                <w:spacing w:val="-2"/>
                <w:lang w:val="es-MX"/>
              </w:rPr>
              <w:t>l</w:t>
            </w:r>
            <w:r w:rsidR="008075D9" w:rsidRPr="00466D34">
              <w:rPr>
                <w:lang w:val="es-MX"/>
              </w:rPr>
              <w:t>e</w:t>
            </w:r>
            <w:r w:rsidR="008075D9" w:rsidRPr="00466D34">
              <w:rPr>
                <w:spacing w:val="1"/>
                <w:lang w:val="es-MX"/>
              </w:rPr>
              <w:t>v</w:t>
            </w:r>
            <w:r w:rsidR="008075D9" w:rsidRPr="00466D34">
              <w:rPr>
                <w:lang w:val="es-MX"/>
              </w:rPr>
              <w:t>ar</w:t>
            </w:r>
            <w:r w:rsidR="008075D9" w:rsidRPr="00466D34">
              <w:rPr>
                <w:spacing w:val="12"/>
                <w:lang w:val="es-MX"/>
              </w:rPr>
              <w:t xml:space="preserve"> </w:t>
            </w:r>
            <w:r w:rsidR="008075D9" w:rsidRPr="00466D34">
              <w:rPr>
                <w:lang w:val="es-MX"/>
              </w:rPr>
              <w:t>a</w:t>
            </w:r>
            <w:r w:rsidR="008075D9" w:rsidRPr="00466D34">
              <w:rPr>
                <w:spacing w:val="12"/>
                <w:lang w:val="es-MX"/>
              </w:rPr>
              <w:t xml:space="preserve"> </w:t>
            </w:r>
            <w:r w:rsidR="008075D9" w:rsidRPr="00466D34">
              <w:rPr>
                <w:lang w:val="es-MX"/>
              </w:rPr>
              <w:t>cabo</w:t>
            </w:r>
            <w:r w:rsidR="008075D9" w:rsidRPr="00466D34">
              <w:rPr>
                <w:spacing w:val="12"/>
                <w:lang w:val="es-MX"/>
              </w:rPr>
              <w:t xml:space="preserve"> </w:t>
            </w:r>
            <w:r w:rsidR="008075D9" w:rsidRPr="00466D34">
              <w:rPr>
                <w:lang w:val="es-MX"/>
              </w:rPr>
              <w:t>la</w:t>
            </w:r>
            <w:r w:rsidR="008075D9" w:rsidRPr="00466D34">
              <w:rPr>
                <w:spacing w:val="12"/>
                <w:lang w:val="es-MX"/>
              </w:rPr>
              <w:t xml:space="preserve"> </w:t>
            </w:r>
            <w:r w:rsidR="008075D9" w:rsidRPr="00466D34">
              <w:rPr>
                <w:lang w:val="es-MX"/>
              </w:rPr>
              <w:t>actual</w:t>
            </w:r>
            <w:r w:rsidR="008075D9" w:rsidRPr="00466D34">
              <w:rPr>
                <w:spacing w:val="-2"/>
                <w:lang w:val="es-MX"/>
              </w:rPr>
              <w:t>i</w:t>
            </w:r>
            <w:r w:rsidR="008075D9" w:rsidRPr="00466D34">
              <w:rPr>
                <w:lang w:val="es-MX"/>
              </w:rPr>
              <w:t>z</w:t>
            </w:r>
            <w:r w:rsidR="008075D9" w:rsidRPr="00466D34">
              <w:rPr>
                <w:spacing w:val="-2"/>
                <w:lang w:val="es-MX"/>
              </w:rPr>
              <w:t>a</w:t>
            </w:r>
            <w:r w:rsidR="008075D9" w:rsidRPr="00466D34">
              <w:rPr>
                <w:lang w:val="es-MX"/>
              </w:rPr>
              <w:t>ci</w:t>
            </w:r>
            <w:r w:rsidR="008075D9" w:rsidRPr="00466D34">
              <w:rPr>
                <w:spacing w:val="-1"/>
                <w:lang w:val="es-MX"/>
              </w:rPr>
              <w:t>ó</w:t>
            </w:r>
            <w:r w:rsidR="008075D9" w:rsidRPr="00466D34">
              <w:rPr>
                <w:lang w:val="es-MX"/>
              </w:rPr>
              <w:t>n</w:t>
            </w:r>
            <w:r w:rsidR="008075D9" w:rsidRPr="00466D34">
              <w:rPr>
                <w:spacing w:val="12"/>
                <w:lang w:val="es-MX"/>
              </w:rPr>
              <w:t xml:space="preserve"> </w:t>
            </w:r>
            <w:r w:rsidR="008075D9" w:rsidRPr="00466D34">
              <w:rPr>
                <w:lang w:val="es-MX"/>
              </w:rPr>
              <w:t>del</w:t>
            </w:r>
            <w:r w:rsidR="008075D9" w:rsidRPr="00466D34">
              <w:rPr>
                <w:spacing w:val="12"/>
                <w:lang w:val="es-MX"/>
              </w:rPr>
              <w:t xml:space="preserve"> </w:t>
            </w:r>
            <w:r w:rsidR="008075D9" w:rsidRPr="00466D34">
              <w:rPr>
                <w:lang w:val="es-MX"/>
              </w:rPr>
              <w:t>CNAF,</w:t>
            </w:r>
            <w:r w:rsidR="008075D9" w:rsidRPr="00466D34">
              <w:rPr>
                <w:spacing w:val="12"/>
                <w:lang w:val="es-MX"/>
              </w:rPr>
              <w:t xml:space="preserve"> </w:t>
            </w:r>
            <w:r w:rsidR="008075D9" w:rsidRPr="00466D34">
              <w:rPr>
                <w:lang w:val="es-MX"/>
              </w:rPr>
              <w:t>con</w:t>
            </w:r>
            <w:r w:rsidR="008075D9" w:rsidRPr="00466D34">
              <w:rPr>
                <w:spacing w:val="12"/>
                <w:lang w:val="es-MX"/>
              </w:rPr>
              <w:t xml:space="preserve"> </w:t>
            </w:r>
            <w:r w:rsidR="008075D9" w:rsidRPr="00466D34">
              <w:rPr>
                <w:lang w:val="es-MX"/>
              </w:rPr>
              <w:t>el</w:t>
            </w:r>
            <w:r w:rsidR="008075D9" w:rsidRPr="00466D34">
              <w:rPr>
                <w:spacing w:val="12"/>
                <w:lang w:val="es-MX"/>
              </w:rPr>
              <w:t xml:space="preserve"> </w:t>
            </w:r>
            <w:r w:rsidR="008075D9" w:rsidRPr="00466D34">
              <w:rPr>
                <w:lang w:val="es-MX"/>
              </w:rPr>
              <w:t>fin</w:t>
            </w:r>
            <w:r w:rsidR="008075D9" w:rsidRPr="00466D34">
              <w:rPr>
                <w:spacing w:val="13"/>
                <w:lang w:val="es-MX"/>
              </w:rPr>
              <w:t xml:space="preserve"> </w:t>
            </w:r>
            <w:r w:rsidR="008075D9" w:rsidRPr="00466D34">
              <w:rPr>
                <w:lang w:val="es-MX"/>
              </w:rPr>
              <w:t>de que</w:t>
            </w:r>
            <w:r w:rsidR="008075D9" w:rsidRPr="00466D34">
              <w:rPr>
                <w:spacing w:val="3"/>
                <w:lang w:val="es-MX"/>
              </w:rPr>
              <w:t xml:space="preserve"> </w:t>
            </w:r>
            <w:r w:rsidR="008075D9" w:rsidRPr="00466D34">
              <w:rPr>
                <w:lang w:val="es-MX"/>
              </w:rPr>
              <w:t>l</w:t>
            </w:r>
            <w:r w:rsidR="008075D9" w:rsidRPr="00466D34">
              <w:rPr>
                <w:spacing w:val="-1"/>
                <w:lang w:val="es-MX"/>
              </w:rPr>
              <w:t>o</w:t>
            </w:r>
            <w:r w:rsidR="008075D9" w:rsidRPr="00466D34">
              <w:rPr>
                <w:lang w:val="es-MX"/>
              </w:rPr>
              <w:t>s</w:t>
            </w:r>
            <w:r w:rsidR="008075D9" w:rsidRPr="00466D34">
              <w:rPr>
                <w:spacing w:val="3"/>
                <w:lang w:val="es-MX"/>
              </w:rPr>
              <w:t xml:space="preserve"> </w:t>
            </w:r>
            <w:r w:rsidR="008075D9" w:rsidRPr="00466D34">
              <w:rPr>
                <w:lang w:val="es-MX"/>
              </w:rPr>
              <w:t>sec</w:t>
            </w:r>
            <w:r w:rsidR="008075D9" w:rsidRPr="00466D34">
              <w:rPr>
                <w:spacing w:val="-1"/>
                <w:lang w:val="es-MX"/>
              </w:rPr>
              <w:t>t</w:t>
            </w:r>
            <w:r w:rsidR="008075D9" w:rsidRPr="00466D34">
              <w:rPr>
                <w:lang w:val="es-MX"/>
              </w:rPr>
              <w:t>o</w:t>
            </w:r>
            <w:r w:rsidR="008075D9" w:rsidRPr="00466D34">
              <w:rPr>
                <w:spacing w:val="-1"/>
                <w:lang w:val="es-MX"/>
              </w:rPr>
              <w:t>r</w:t>
            </w:r>
            <w:r w:rsidR="008075D9" w:rsidRPr="00466D34">
              <w:rPr>
                <w:lang w:val="es-MX"/>
              </w:rPr>
              <w:t>es</w:t>
            </w:r>
            <w:r w:rsidR="008075D9" w:rsidRPr="00466D34">
              <w:rPr>
                <w:spacing w:val="3"/>
                <w:lang w:val="es-MX"/>
              </w:rPr>
              <w:t xml:space="preserve"> </w:t>
            </w:r>
            <w:r w:rsidR="008075D9" w:rsidRPr="00466D34">
              <w:rPr>
                <w:lang w:val="es-MX"/>
              </w:rPr>
              <w:t>de</w:t>
            </w:r>
            <w:r w:rsidR="008075D9" w:rsidRPr="00466D34">
              <w:rPr>
                <w:spacing w:val="3"/>
                <w:lang w:val="es-MX"/>
              </w:rPr>
              <w:t xml:space="preserve"> </w:t>
            </w:r>
            <w:r w:rsidR="008075D9" w:rsidRPr="00466D34">
              <w:rPr>
                <w:spacing w:val="-1"/>
                <w:lang w:val="es-MX"/>
              </w:rPr>
              <w:t>t</w:t>
            </w:r>
            <w:r w:rsidR="008075D9" w:rsidRPr="00466D34">
              <w:rPr>
                <w:lang w:val="es-MX"/>
              </w:rPr>
              <w:t>ele</w:t>
            </w:r>
            <w:r w:rsidR="008075D9" w:rsidRPr="00466D34">
              <w:rPr>
                <w:spacing w:val="-1"/>
                <w:lang w:val="es-MX"/>
              </w:rPr>
              <w:t>c</w:t>
            </w:r>
            <w:r w:rsidR="008075D9" w:rsidRPr="00466D34">
              <w:rPr>
                <w:lang w:val="es-MX"/>
              </w:rPr>
              <w:t>om</w:t>
            </w:r>
            <w:r w:rsidR="008075D9" w:rsidRPr="00466D34">
              <w:rPr>
                <w:spacing w:val="-1"/>
                <w:lang w:val="es-MX"/>
              </w:rPr>
              <w:t>u</w:t>
            </w:r>
            <w:r w:rsidR="008075D9" w:rsidRPr="00466D34">
              <w:rPr>
                <w:lang w:val="es-MX"/>
              </w:rPr>
              <w:t>nicac</w:t>
            </w:r>
            <w:r w:rsidR="008075D9" w:rsidRPr="00466D34">
              <w:rPr>
                <w:spacing w:val="-3"/>
                <w:lang w:val="es-MX"/>
              </w:rPr>
              <w:t>i</w:t>
            </w:r>
            <w:r w:rsidR="008075D9" w:rsidRPr="00466D34">
              <w:rPr>
                <w:lang w:val="es-MX"/>
              </w:rPr>
              <w:t>ones</w:t>
            </w:r>
            <w:r w:rsidR="008075D9" w:rsidRPr="00466D34">
              <w:rPr>
                <w:spacing w:val="3"/>
                <w:lang w:val="es-MX"/>
              </w:rPr>
              <w:t xml:space="preserve"> </w:t>
            </w:r>
            <w:r w:rsidR="008075D9" w:rsidRPr="00466D34">
              <w:rPr>
                <w:lang w:val="es-MX"/>
              </w:rPr>
              <w:t>y</w:t>
            </w:r>
            <w:r w:rsidR="008075D9" w:rsidRPr="00466D34">
              <w:rPr>
                <w:spacing w:val="3"/>
                <w:lang w:val="es-MX"/>
              </w:rPr>
              <w:t xml:space="preserve"> </w:t>
            </w:r>
            <w:r w:rsidR="008075D9" w:rsidRPr="00466D34">
              <w:rPr>
                <w:lang w:val="es-MX"/>
              </w:rPr>
              <w:t>ra</w:t>
            </w:r>
            <w:r w:rsidR="008075D9" w:rsidRPr="00466D34">
              <w:rPr>
                <w:spacing w:val="-1"/>
                <w:lang w:val="es-MX"/>
              </w:rPr>
              <w:t>d</w:t>
            </w:r>
            <w:r w:rsidR="008075D9" w:rsidRPr="00466D34">
              <w:rPr>
                <w:lang w:val="es-MX"/>
              </w:rPr>
              <w:t>i</w:t>
            </w:r>
            <w:r w:rsidR="008075D9" w:rsidRPr="00466D34">
              <w:rPr>
                <w:spacing w:val="-1"/>
                <w:lang w:val="es-MX"/>
              </w:rPr>
              <w:t>o</w:t>
            </w:r>
            <w:r w:rsidR="008075D9" w:rsidRPr="00466D34">
              <w:rPr>
                <w:lang w:val="es-MX"/>
              </w:rPr>
              <w:t>d</w:t>
            </w:r>
            <w:r w:rsidR="008075D9" w:rsidRPr="00466D34">
              <w:rPr>
                <w:spacing w:val="-2"/>
                <w:lang w:val="es-MX"/>
              </w:rPr>
              <w:t>i</w:t>
            </w:r>
            <w:r w:rsidR="008075D9" w:rsidRPr="00466D34">
              <w:rPr>
                <w:lang w:val="es-MX"/>
              </w:rPr>
              <w:t>fusi</w:t>
            </w:r>
            <w:r w:rsidR="008075D9" w:rsidRPr="00466D34">
              <w:rPr>
                <w:spacing w:val="-1"/>
                <w:lang w:val="es-MX"/>
              </w:rPr>
              <w:t>ó</w:t>
            </w:r>
            <w:r w:rsidR="008075D9" w:rsidRPr="00466D34">
              <w:rPr>
                <w:lang w:val="es-MX"/>
              </w:rPr>
              <w:t>n,</w:t>
            </w:r>
            <w:r w:rsidR="008075D9" w:rsidRPr="00466D34">
              <w:rPr>
                <w:spacing w:val="3"/>
                <w:lang w:val="es-MX"/>
              </w:rPr>
              <w:t xml:space="preserve"> </w:t>
            </w:r>
            <w:r w:rsidR="008075D9" w:rsidRPr="00466D34">
              <w:rPr>
                <w:lang w:val="es-MX"/>
              </w:rPr>
              <w:t>así</w:t>
            </w:r>
            <w:r w:rsidR="008075D9" w:rsidRPr="00466D34">
              <w:rPr>
                <w:spacing w:val="4"/>
                <w:lang w:val="es-MX"/>
              </w:rPr>
              <w:t xml:space="preserve"> </w:t>
            </w:r>
            <w:r w:rsidR="008075D9" w:rsidRPr="00466D34">
              <w:rPr>
                <w:lang w:val="es-MX"/>
              </w:rPr>
              <w:t>como</w:t>
            </w:r>
            <w:r w:rsidR="008075D9" w:rsidRPr="00466D34">
              <w:rPr>
                <w:spacing w:val="2"/>
                <w:lang w:val="es-MX"/>
              </w:rPr>
              <w:t xml:space="preserve"> </w:t>
            </w:r>
            <w:r w:rsidR="008075D9" w:rsidRPr="00466D34">
              <w:rPr>
                <w:lang w:val="es-MX"/>
              </w:rPr>
              <w:t>el</w:t>
            </w:r>
            <w:r w:rsidR="008075D9" w:rsidRPr="00466D34">
              <w:rPr>
                <w:spacing w:val="3"/>
                <w:lang w:val="es-MX"/>
              </w:rPr>
              <w:t xml:space="preserve"> </w:t>
            </w:r>
            <w:r w:rsidR="008075D9" w:rsidRPr="00466D34">
              <w:rPr>
                <w:lang w:val="es-MX"/>
              </w:rPr>
              <w:t>púb</w:t>
            </w:r>
            <w:r w:rsidR="008075D9" w:rsidRPr="00466D34">
              <w:rPr>
                <w:spacing w:val="-1"/>
                <w:lang w:val="es-MX"/>
              </w:rPr>
              <w:t>l</w:t>
            </w:r>
            <w:r w:rsidR="008075D9" w:rsidRPr="00466D34">
              <w:rPr>
                <w:lang w:val="es-MX"/>
              </w:rPr>
              <w:t>ico</w:t>
            </w:r>
            <w:r w:rsidR="008075D9" w:rsidRPr="00466D34">
              <w:rPr>
                <w:spacing w:val="2"/>
                <w:lang w:val="es-MX"/>
              </w:rPr>
              <w:t xml:space="preserve"> </w:t>
            </w:r>
            <w:r w:rsidR="008075D9" w:rsidRPr="00466D34">
              <w:rPr>
                <w:lang w:val="es-MX"/>
              </w:rPr>
              <w:t>en</w:t>
            </w:r>
            <w:r w:rsidR="008075D9" w:rsidRPr="00466D34">
              <w:rPr>
                <w:spacing w:val="3"/>
                <w:lang w:val="es-MX"/>
              </w:rPr>
              <w:t xml:space="preserve"> </w:t>
            </w:r>
            <w:r w:rsidR="008075D9" w:rsidRPr="00466D34">
              <w:rPr>
                <w:lang w:val="es-MX"/>
              </w:rPr>
              <w:t>genera</w:t>
            </w:r>
            <w:r w:rsidR="008075D9" w:rsidRPr="00466D34">
              <w:rPr>
                <w:spacing w:val="-1"/>
                <w:lang w:val="es-MX"/>
              </w:rPr>
              <w:t>l</w:t>
            </w:r>
            <w:r w:rsidR="008075D9" w:rsidRPr="00466D34">
              <w:rPr>
                <w:lang w:val="es-MX"/>
              </w:rPr>
              <w:t>, tengan</w:t>
            </w:r>
            <w:r w:rsidR="008075D9" w:rsidRPr="00466D34">
              <w:rPr>
                <w:spacing w:val="12"/>
                <w:lang w:val="es-MX"/>
              </w:rPr>
              <w:t xml:space="preserve"> </w:t>
            </w:r>
            <w:r w:rsidR="008075D9" w:rsidRPr="00466D34">
              <w:rPr>
                <w:lang w:val="es-MX"/>
              </w:rPr>
              <w:t>a</w:t>
            </w:r>
            <w:r w:rsidR="008075D9" w:rsidRPr="00466D34">
              <w:rPr>
                <w:spacing w:val="-2"/>
                <w:lang w:val="es-MX"/>
              </w:rPr>
              <w:t>c</w:t>
            </w:r>
            <w:r w:rsidR="008075D9" w:rsidRPr="00466D34">
              <w:rPr>
                <w:lang w:val="es-MX"/>
              </w:rPr>
              <w:t>ceso</w:t>
            </w:r>
            <w:r w:rsidR="008075D9" w:rsidRPr="00466D34">
              <w:rPr>
                <w:spacing w:val="12"/>
                <w:lang w:val="es-MX"/>
              </w:rPr>
              <w:t xml:space="preserve"> </w:t>
            </w:r>
            <w:r w:rsidR="008075D9" w:rsidRPr="00466D34">
              <w:rPr>
                <w:lang w:val="es-MX"/>
              </w:rPr>
              <w:t>a</w:t>
            </w:r>
            <w:r w:rsidR="008075D9" w:rsidRPr="00466D34">
              <w:rPr>
                <w:spacing w:val="12"/>
                <w:lang w:val="es-MX"/>
              </w:rPr>
              <w:t xml:space="preserve"> </w:t>
            </w:r>
            <w:r w:rsidR="008075D9" w:rsidRPr="00466D34">
              <w:rPr>
                <w:lang w:val="es-MX"/>
              </w:rPr>
              <w:t>un</w:t>
            </w:r>
            <w:r w:rsidR="008075D9" w:rsidRPr="00466D34">
              <w:rPr>
                <w:spacing w:val="12"/>
                <w:lang w:val="es-MX"/>
              </w:rPr>
              <w:t xml:space="preserve"> </w:t>
            </w:r>
            <w:r w:rsidR="008075D9" w:rsidRPr="00466D34">
              <w:rPr>
                <w:lang w:val="es-MX"/>
              </w:rPr>
              <w:t>instru</w:t>
            </w:r>
            <w:r w:rsidR="008075D9" w:rsidRPr="00466D34">
              <w:rPr>
                <w:spacing w:val="-2"/>
                <w:lang w:val="es-MX"/>
              </w:rPr>
              <w:t>m</w:t>
            </w:r>
            <w:r w:rsidR="008075D9" w:rsidRPr="00466D34">
              <w:rPr>
                <w:lang w:val="es-MX"/>
              </w:rPr>
              <w:t>ento</w:t>
            </w:r>
            <w:r w:rsidR="008075D9" w:rsidRPr="00466D34">
              <w:rPr>
                <w:spacing w:val="11"/>
                <w:lang w:val="es-MX"/>
              </w:rPr>
              <w:t xml:space="preserve"> </w:t>
            </w:r>
            <w:r>
              <w:rPr>
                <w:lang w:val="es-MX"/>
              </w:rPr>
              <w:t>actual</w:t>
            </w:r>
            <w:r w:rsidR="008075D9" w:rsidRPr="00466D34">
              <w:rPr>
                <w:spacing w:val="11"/>
                <w:lang w:val="es-MX"/>
              </w:rPr>
              <w:t xml:space="preserve"> </w:t>
            </w:r>
            <w:r w:rsidR="008075D9" w:rsidRPr="00466D34">
              <w:rPr>
                <w:lang w:val="es-MX"/>
              </w:rPr>
              <w:t>que</w:t>
            </w:r>
            <w:r w:rsidR="008075D9" w:rsidRPr="00466D34">
              <w:rPr>
                <w:spacing w:val="12"/>
                <w:lang w:val="es-MX"/>
              </w:rPr>
              <w:t xml:space="preserve"> </w:t>
            </w:r>
            <w:r w:rsidR="008075D9" w:rsidRPr="00466D34">
              <w:rPr>
                <w:lang w:val="es-MX"/>
              </w:rPr>
              <w:t>inc</w:t>
            </w:r>
            <w:r w:rsidR="008075D9" w:rsidRPr="00466D34">
              <w:rPr>
                <w:spacing w:val="-1"/>
                <w:lang w:val="es-MX"/>
              </w:rPr>
              <w:t>l</w:t>
            </w:r>
            <w:r w:rsidR="008075D9" w:rsidRPr="00466D34">
              <w:rPr>
                <w:lang w:val="es-MX"/>
              </w:rPr>
              <w:t>u</w:t>
            </w:r>
            <w:r w:rsidR="008075D9" w:rsidRPr="00466D34">
              <w:rPr>
                <w:spacing w:val="1"/>
                <w:lang w:val="es-MX"/>
              </w:rPr>
              <w:t>y</w:t>
            </w:r>
            <w:r w:rsidR="008075D9" w:rsidRPr="00466D34">
              <w:rPr>
                <w:lang w:val="es-MX"/>
              </w:rPr>
              <w:t>a</w:t>
            </w:r>
            <w:r w:rsidR="008075D9" w:rsidRPr="00466D34">
              <w:rPr>
                <w:spacing w:val="12"/>
                <w:lang w:val="es-MX"/>
              </w:rPr>
              <w:t xml:space="preserve"> </w:t>
            </w:r>
            <w:r w:rsidR="008075D9" w:rsidRPr="00466D34">
              <w:rPr>
                <w:lang w:val="es-MX"/>
              </w:rPr>
              <w:t>r</w:t>
            </w:r>
            <w:r w:rsidR="008075D9" w:rsidRPr="00466D34">
              <w:rPr>
                <w:spacing w:val="-1"/>
                <w:lang w:val="es-MX"/>
              </w:rPr>
              <w:t>e</w:t>
            </w:r>
            <w:r w:rsidR="008075D9" w:rsidRPr="00466D34">
              <w:rPr>
                <w:lang w:val="es-MX"/>
              </w:rPr>
              <w:t>com</w:t>
            </w:r>
            <w:r w:rsidR="008075D9" w:rsidRPr="00466D34">
              <w:rPr>
                <w:spacing w:val="-1"/>
                <w:lang w:val="es-MX"/>
              </w:rPr>
              <w:t>e</w:t>
            </w:r>
            <w:r w:rsidR="008075D9" w:rsidRPr="00466D34">
              <w:rPr>
                <w:lang w:val="es-MX"/>
              </w:rPr>
              <w:t>ndac</w:t>
            </w:r>
            <w:r w:rsidR="008075D9" w:rsidRPr="00466D34">
              <w:rPr>
                <w:spacing w:val="-2"/>
                <w:lang w:val="es-MX"/>
              </w:rPr>
              <w:t>i</w:t>
            </w:r>
            <w:r w:rsidR="008075D9" w:rsidRPr="00466D34">
              <w:rPr>
                <w:lang w:val="es-MX"/>
              </w:rPr>
              <w:t>o</w:t>
            </w:r>
            <w:r w:rsidR="008075D9" w:rsidRPr="00466D34">
              <w:rPr>
                <w:spacing w:val="-2"/>
                <w:lang w:val="es-MX"/>
              </w:rPr>
              <w:t>n</w:t>
            </w:r>
            <w:r w:rsidR="008075D9" w:rsidRPr="00466D34">
              <w:rPr>
                <w:lang w:val="es-MX"/>
              </w:rPr>
              <w:t>es</w:t>
            </w:r>
            <w:r w:rsidR="008075D9" w:rsidRPr="00466D34">
              <w:rPr>
                <w:spacing w:val="17"/>
                <w:lang w:val="es-MX"/>
              </w:rPr>
              <w:t xml:space="preserve"> </w:t>
            </w:r>
            <w:r w:rsidR="008075D9" w:rsidRPr="00466D34">
              <w:rPr>
                <w:spacing w:val="-1"/>
                <w:lang w:val="es-MX"/>
              </w:rPr>
              <w:t xml:space="preserve">de </w:t>
            </w:r>
            <w:r w:rsidR="008075D9" w:rsidRPr="00466D34">
              <w:rPr>
                <w:lang w:val="es-MX"/>
              </w:rPr>
              <w:t>o</w:t>
            </w:r>
            <w:r w:rsidR="008075D9" w:rsidRPr="00466D34">
              <w:rPr>
                <w:spacing w:val="-1"/>
                <w:lang w:val="es-MX"/>
              </w:rPr>
              <w:t>r</w:t>
            </w:r>
            <w:r w:rsidR="008075D9" w:rsidRPr="00466D34">
              <w:rPr>
                <w:lang w:val="es-MX"/>
              </w:rPr>
              <w:t>gan</w:t>
            </w:r>
            <w:r w:rsidR="008075D9" w:rsidRPr="00466D34">
              <w:rPr>
                <w:spacing w:val="-1"/>
                <w:lang w:val="es-MX"/>
              </w:rPr>
              <w:t>i</w:t>
            </w:r>
            <w:r w:rsidR="008075D9" w:rsidRPr="00466D34">
              <w:rPr>
                <w:lang w:val="es-MX"/>
              </w:rPr>
              <w:t>smos</w:t>
            </w:r>
            <w:r w:rsidR="008075D9" w:rsidRPr="00466D34">
              <w:rPr>
                <w:spacing w:val="6"/>
                <w:lang w:val="es-MX"/>
              </w:rPr>
              <w:t xml:space="preserve"> </w:t>
            </w:r>
            <w:r w:rsidR="008075D9" w:rsidRPr="00466D34">
              <w:rPr>
                <w:spacing w:val="-2"/>
                <w:lang w:val="es-MX"/>
              </w:rPr>
              <w:t>i</w:t>
            </w:r>
            <w:r w:rsidR="008075D9" w:rsidRPr="00466D34">
              <w:rPr>
                <w:lang w:val="es-MX"/>
              </w:rPr>
              <w:t>nternac</w:t>
            </w:r>
            <w:r w:rsidR="008075D9" w:rsidRPr="00466D34">
              <w:rPr>
                <w:spacing w:val="-1"/>
                <w:lang w:val="es-MX"/>
              </w:rPr>
              <w:t>i</w:t>
            </w:r>
            <w:r w:rsidR="008075D9" w:rsidRPr="00466D34">
              <w:rPr>
                <w:lang w:val="es-MX"/>
              </w:rPr>
              <w:t>on</w:t>
            </w:r>
            <w:r w:rsidR="008075D9" w:rsidRPr="00466D34">
              <w:rPr>
                <w:spacing w:val="-2"/>
                <w:lang w:val="es-MX"/>
              </w:rPr>
              <w:t>a</w:t>
            </w:r>
            <w:r w:rsidR="008075D9" w:rsidRPr="00466D34">
              <w:rPr>
                <w:lang w:val="es-MX"/>
              </w:rPr>
              <w:t>les</w:t>
            </w:r>
            <w:r w:rsidR="008A21E6">
              <w:rPr>
                <w:lang w:val="es-MX"/>
              </w:rPr>
              <w:t xml:space="preserve"> como la Unión Internacional de Telecomunicaciones (UIT)</w:t>
            </w:r>
            <w:r w:rsidR="008075D9" w:rsidRPr="00466D34">
              <w:rPr>
                <w:lang w:val="es-MX"/>
              </w:rPr>
              <w:t>,</w:t>
            </w:r>
            <w:r w:rsidR="008075D9" w:rsidRPr="00466D34">
              <w:rPr>
                <w:spacing w:val="6"/>
                <w:lang w:val="es-MX"/>
              </w:rPr>
              <w:t xml:space="preserve"> </w:t>
            </w:r>
            <w:r>
              <w:rPr>
                <w:spacing w:val="6"/>
                <w:lang w:val="es-MX"/>
              </w:rPr>
              <w:t xml:space="preserve">que </w:t>
            </w:r>
            <w:r w:rsidR="008075D9" w:rsidRPr="00466D34">
              <w:rPr>
                <w:lang w:val="es-MX"/>
              </w:rPr>
              <w:t>pla</w:t>
            </w:r>
            <w:r w:rsidR="008075D9" w:rsidRPr="00466D34">
              <w:rPr>
                <w:spacing w:val="-2"/>
                <w:lang w:val="es-MX"/>
              </w:rPr>
              <w:t>s</w:t>
            </w:r>
            <w:r w:rsidR="008075D9" w:rsidRPr="00466D34">
              <w:rPr>
                <w:lang w:val="es-MX"/>
              </w:rPr>
              <w:t>me</w:t>
            </w:r>
            <w:r w:rsidR="008075D9" w:rsidRPr="00466D34">
              <w:rPr>
                <w:spacing w:val="7"/>
                <w:lang w:val="es-MX"/>
              </w:rPr>
              <w:t xml:space="preserve"> </w:t>
            </w:r>
            <w:r w:rsidR="008075D9" w:rsidRPr="00466D34">
              <w:rPr>
                <w:spacing w:val="-2"/>
                <w:lang w:val="es-MX"/>
              </w:rPr>
              <w:t>l</w:t>
            </w:r>
            <w:r w:rsidR="008075D9" w:rsidRPr="00466D34">
              <w:rPr>
                <w:lang w:val="es-MX"/>
              </w:rPr>
              <w:t>a</w:t>
            </w:r>
            <w:r w:rsidR="008075D9" w:rsidRPr="00466D34">
              <w:rPr>
                <w:spacing w:val="6"/>
                <w:lang w:val="es-MX"/>
              </w:rPr>
              <w:t xml:space="preserve"> </w:t>
            </w:r>
            <w:r w:rsidR="008075D9" w:rsidRPr="00466D34">
              <w:rPr>
                <w:spacing w:val="-1"/>
                <w:lang w:val="es-MX"/>
              </w:rPr>
              <w:t>e</w:t>
            </w:r>
            <w:r w:rsidR="008075D9" w:rsidRPr="00466D34">
              <w:rPr>
                <w:lang w:val="es-MX"/>
              </w:rPr>
              <w:t>v</w:t>
            </w:r>
            <w:r w:rsidR="008075D9" w:rsidRPr="00466D34">
              <w:rPr>
                <w:spacing w:val="1"/>
                <w:lang w:val="es-MX"/>
              </w:rPr>
              <w:t>o</w:t>
            </w:r>
            <w:r w:rsidR="008075D9" w:rsidRPr="00466D34">
              <w:rPr>
                <w:lang w:val="es-MX"/>
              </w:rPr>
              <w:t>luci</w:t>
            </w:r>
            <w:r w:rsidR="008075D9" w:rsidRPr="00466D34">
              <w:rPr>
                <w:spacing w:val="-1"/>
                <w:lang w:val="es-MX"/>
              </w:rPr>
              <w:t>ó</w:t>
            </w:r>
            <w:r w:rsidR="008075D9" w:rsidRPr="00466D34">
              <w:rPr>
                <w:lang w:val="es-MX"/>
              </w:rPr>
              <w:t>n</w:t>
            </w:r>
            <w:r w:rsidR="008075D9" w:rsidRPr="00466D34">
              <w:rPr>
                <w:spacing w:val="5"/>
                <w:lang w:val="es-MX"/>
              </w:rPr>
              <w:t xml:space="preserve"> </w:t>
            </w:r>
            <w:r w:rsidR="008075D9" w:rsidRPr="00466D34">
              <w:rPr>
                <w:lang w:val="es-MX"/>
              </w:rPr>
              <w:t>te</w:t>
            </w:r>
            <w:r w:rsidR="008075D9" w:rsidRPr="00466D34">
              <w:rPr>
                <w:spacing w:val="-2"/>
                <w:lang w:val="es-MX"/>
              </w:rPr>
              <w:t>c</w:t>
            </w:r>
            <w:r w:rsidR="008075D9" w:rsidRPr="00466D34">
              <w:rPr>
                <w:lang w:val="es-MX"/>
              </w:rPr>
              <w:t>no</w:t>
            </w:r>
            <w:r w:rsidR="008075D9" w:rsidRPr="00466D34">
              <w:rPr>
                <w:spacing w:val="-1"/>
                <w:lang w:val="es-MX"/>
              </w:rPr>
              <w:t>l</w:t>
            </w:r>
            <w:r w:rsidR="008075D9" w:rsidRPr="00466D34">
              <w:rPr>
                <w:lang w:val="es-MX"/>
              </w:rPr>
              <w:t>ó</w:t>
            </w:r>
            <w:r w:rsidR="008075D9" w:rsidRPr="00466D34">
              <w:rPr>
                <w:spacing w:val="-1"/>
                <w:lang w:val="es-MX"/>
              </w:rPr>
              <w:t>g</w:t>
            </w:r>
            <w:r w:rsidR="008075D9" w:rsidRPr="00466D34">
              <w:rPr>
                <w:lang w:val="es-MX"/>
              </w:rPr>
              <w:t>ica</w:t>
            </w:r>
            <w:r w:rsidR="008075D9" w:rsidRPr="00466D34">
              <w:rPr>
                <w:spacing w:val="6"/>
                <w:lang w:val="es-MX"/>
              </w:rPr>
              <w:t xml:space="preserve"> </w:t>
            </w:r>
            <w:r w:rsidR="008075D9" w:rsidRPr="00466D34">
              <w:rPr>
                <w:lang w:val="es-MX"/>
              </w:rPr>
              <w:t>del</w:t>
            </w:r>
            <w:r w:rsidR="008075D9" w:rsidRPr="00466D34">
              <w:rPr>
                <w:spacing w:val="6"/>
                <w:lang w:val="es-MX"/>
              </w:rPr>
              <w:t xml:space="preserve"> </w:t>
            </w:r>
            <w:r w:rsidR="008075D9" w:rsidRPr="00466D34">
              <w:rPr>
                <w:spacing w:val="-1"/>
                <w:lang w:val="es-MX"/>
              </w:rPr>
              <w:t>m</w:t>
            </w:r>
            <w:r w:rsidR="008075D9" w:rsidRPr="00466D34">
              <w:rPr>
                <w:lang w:val="es-MX"/>
              </w:rPr>
              <w:t>erca</w:t>
            </w:r>
            <w:r w:rsidR="008075D9" w:rsidRPr="00466D34">
              <w:rPr>
                <w:spacing w:val="-2"/>
                <w:lang w:val="es-MX"/>
              </w:rPr>
              <w:t>d</w:t>
            </w:r>
            <w:r w:rsidR="008075D9" w:rsidRPr="00466D34">
              <w:rPr>
                <w:lang w:val="es-MX"/>
              </w:rPr>
              <w:t>o,</w:t>
            </w:r>
            <w:r w:rsidR="008075D9" w:rsidRPr="00466D34">
              <w:rPr>
                <w:spacing w:val="6"/>
                <w:lang w:val="es-MX"/>
              </w:rPr>
              <w:t xml:space="preserve"> </w:t>
            </w:r>
            <w:r w:rsidR="008075D9" w:rsidRPr="00466D34">
              <w:rPr>
                <w:lang w:val="es-MX"/>
              </w:rPr>
              <w:t>la</w:t>
            </w:r>
            <w:r w:rsidR="008075D9" w:rsidRPr="00466D34">
              <w:rPr>
                <w:spacing w:val="6"/>
                <w:lang w:val="es-MX"/>
              </w:rPr>
              <w:t xml:space="preserve"> </w:t>
            </w:r>
            <w:r w:rsidR="008075D9" w:rsidRPr="00466D34">
              <w:rPr>
                <w:lang w:val="es-MX"/>
              </w:rPr>
              <w:t>d</w:t>
            </w:r>
            <w:r w:rsidR="008075D9" w:rsidRPr="00466D34">
              <w:rPr>
                <w:spacing w:val="-2"/>
                <w:lang w:val="es-MX"/>
              </w:rPr>
              <w:t>i</w:t>
            </w:r>
            <w:r w:rsidR="008075D9" w:rsidRPr="00466D34">
              <w:rPr>
                <w:lang w:val="es-MX"/>
              </w:rPr>
              <w:t xml:space="preserve">námica de uso </w:t>
            </w:r>
            <w:r w:rsidR="008075D9" w:rsidRPr="00466D34">
              <w:rPr>
                <w:spacing w:val="-2"/>
                <w:lang w:val="es-MX"/>
              </w:rPr>
              <w:t>d</w:t>
            </w:r>
            <w:r w:rsidR="008075D9" w:rsidRPr="00466D34">
              <w:rPr>
                <w:lang w:val="es-MX"/>
              </w:rPr>
              <w:t xml:space="preserve">el </w:t>
            </w:r>
            <w:r w:rsidR="008075D9" w:rsidRPr="00466D34">
              <w:rPr>
                <w:spacing w:val="-1"/>
                <w:lang w:val="es-MX"/>
              </w:rPr>
              <w:t>e</w:t>
            </w:r>
            <w:r w:rsidR="008075D9" w:rsidRPr="00466D34">
              <w:rPr>
                <w:lang w:val="es-MX"/>
              </w:rPr>
              <w:t>spe</w:t>
            </w:r>
            <w:r w:rsidR="008075D9" w:rsidRPr="00466D34">
              <w:rPr>
                <w:spacing w:val="-2"/>
                <w:lang w:val="es-MX"/>
              </w:rPr>
              <w:t>c</w:t>
            </w:r>
            <w:r w:rsidR="008075D9" w:rsidRPr="00466D34">
              <w:rPr>
                <w:lang w:val="es-MX"/>
              </w:rPr>
              <w:t>tro</w:t>
            </w:r>
            <w:r w:rsidR="008075D9" w:rsidRPr="00466D34">
              <w:rPr>
                <w:spacing w:val="-1"/>
                <w:lang w:val="es-MX"/>
              </w:rPr>
              <w:t xml:space="preserve"> </w:t>
            </w:r>
            <w:r w:rsidR="008075D9" w:rsidRPr="00466D34">
              <w:rPr>
                <w:lang w:val="es-MX"/>
              </w:rPr>
              <w:t>ra</w:t>
            </w:r>
            <w:r w:rsidR="008075D9" w:rsidRPr="00466D34">
              <w:rPr>
                <w:spacing w:val="-1"/>
                <w:lang w:val="es-MX"/>
              </w:rPr>
              <w:t>d</w:t>
            </w:r>
            <w:r w:rsidR="008075D9" w:rsidRPr="00466D34">
              <w:rPr>
                <w:lang w:val="es-MX"/>
              </w:rPr>
              <w:t>i</w:t>
            </w:r>
            <w:r w:rsidR="008075D9" w:rsidRPr="00466D34">
              <w:rPr>
                <w:spacing w:val="-1"/>
                <w:lang w:val="es-MX"/>
              </w:rPr>
              <w:t>o</w:t>
            </w:r>
            <w:r w:rsidR="008075D9" w:rsidRPr="00466D34">
              <w:rPr>
                <w:lang w:val="es-MX"/>
              </w:rPr>
              <w:t>elé</w:t>
            </w:r>
            <w:r w:rsidR="008075D9" w:rsidRPr="00466D34">
              <w:rPr>
                <w:spacing w:val="-1"/>
                <w:lang w:val="es-MX"/>
              </w:rPr>
              <w:t>c</w:t>
            </w:r>
            <w:r w:rsidR="008075D9" w:rsidRPr="00466D34">
              <w:rPr>
                <w:lang w:val="es-MX"/>
              </w:rPr>
              <w:t>trico</w:t>
            </w:r>
            <w:r w:rsidR="008075D9" w:rsidRPr="00466D34">
              <w:rPr>
                <w:spacing w:val="-1"/>
                <w:lang w:val="es-MX"/>
              </w:rPr>
              <w:t xml:space="preserve"> </w:t>
            </w:r>
            <w:r w:rsidR="008075D9" w:rsidRPr="00466D34">
              <w:rPr>
                <w:lang w:val="es-MX"/>
              </w:rPr>
              <w:t>y</w:t>
            </w:r>
            <w:r w:rsidR="008075D9" w:rsidRPr="00466D34">
              <w:rPr>
                <w:spacing w:val="-2"/>
                <w:lang w:val="es-MX"/>
              </w:rPr>
              <w:t xml:space="preserve"> </w:t>
            </w:r>
            <w:r w:rsidR="008075D9" w:rsidRPr="00466D34">
              <w:rPr>
                <w:lang w:val="es-MX"/>
              </w:rPr>
              <w:t>la</w:t>
            </w:r>
            <w:r w:rsidR="008075D9" w:rsidRPr="00466D34">
              <w:rPr>
                <w:spacing w:val="-1"/>
                <w:lang w:val="es-MX"/>
              </w:rPr>
              <w:t xml:space="preserve"> </w:t>
            </w:r>
            <w:r w:rsidR="008075D9" w:rsidRPr="00466D34">
              <w:rPr>
                <w:lang w:val="es-MX"/>
              </w:rPr>
              <w:t>planeac</w:t>
            </w:r>
            <w:r w:rsidR="008075D9" w:rsidRPr="00466D34">
              <w:rPr>
                <w:spacing w:val="-2"/>
                <w:lang w:val="es-MX"/>
              </w:rPr>
              <w:t>i</w:t>
            </w:r>
            <w:r w:rsidR="008075D9" w:rsidRPr="00466D34">
              <w:rPr>
                <w:lang w:val="es-MX"/>
              </w:rPr>
              <w:t>ón</w:t>
            </w:r>
            <w:r w:rsidR="008075D9" w:rsidRPr="00466D34">
              <w:rPr>
                <w:spacing w:val="-1"/>
                <w:lang w:val="es-MX"/>
              </w:rPr>
              <w:t xml:space="preserve"> </w:t>
            </w:r>
            <w:r w:rsidR="008075D9" w:rsidRPr="00466D34">
              <w:rPr>
                <w:lang w:val="es-MX"/>
              </w:rPr>
              <w:t>es</w:t>
            </w:r>
            <w:r w:rsidR="008075D9" w:rsidRPr="00466D34">
              <w:rPr>
                <w:spacing w:val="-2"/>
                <w:lang w:val="es-MX"/>
              </w:rPr>
              <w:t>p</w:t>
            </w:r>
            <w:r w:rsidR="008075D9" w:rsidRPr="00466D34">
              <w:rPr>
                <w:lang w:val="es-MX"/>
              </w:rPr>
              <w:t>e</w:t>
            </w:r>
            <w:r w:rsidR="008075D9" w:rsidRPr="00466D34">
              <w:rPr>
                <w:spacing w:val="-1"/>
                <w:lang w:val="es-MX"/>
              </w:rPr>
              <w:t>c</w:t>
            </w:r>
            <w:r w:rsidR="008075D9" w:rsidRPr="00466D34">
              <w:rPr>
                <w:lang w:val="es-MX"/>
              </w:rPr>
              <w:t>tral</w:t>
            </w:r>
            <w:r w:rsidR="008075D9" w:rsidRPr="00466D34">
              <w:rPr>
                <w:spacing w:val="-1"/>
                <w:lang w:val="es-MX"/>
              </w:rPr>
              <w:t xml:space="preserve"> </w:t>
            </w:r>
            <w:r w:rsidR="008075D9" w:rsidRPr="00466D34">
              <w:rPr>
                <w:lang w:val="es-MX"/>
              </w:rPr>
              <w:t>que si</w:t>
            </w:r>
            <w:r w:rsidR="008075D9" w:rsidRPr="00466D34">
              <w:rPr>
                <w:spacing w:val="-2"/>
                <w:lang w:val="es-MX"/>
              </w:rPr>
              <w:t>g</w:t>
            </w:r>
            <w:r w:rsidR="008075D9" w:rsidRPr="00466D34">
              <w:rPr>
                <w:spacing w:val="-1"/>
                <w:lang w:val="es-MX"/>
              </w:rPr>
              <w:t>u</w:t>
            </w:r>
            <w:r w:rsidR="008075D9" w:rsidRPr="00466D34">
              <w:rPr>
                <w:lang w:val="es-MX"/>
              </w:rPr>
              <w:t>e el</w:t>
            </w:r>
            <w:r w:rsidR="008075D9" w:rsidRPr="00466D34">
              <w:rPr>
                <w:spacing w:val="-2"/>
                <w:lang w:val="es-MX"/>
              </w:rPr>
              <w:t xml:space="preserve"> </w:t>
            </w:r>
            <w:r w:rsidR="008075D9" w:rsidRPr="00466D34">
              <w:rPr>
                <w:lang w:val="es-MX"/>
              </w:rPr>
              <w:t>Inst</w:t>
            </w:r>
            <w:r w:rsidR="008075D9" w:rsidRPr="00466D34">
              <w:rPr>
                <w:spacing w:val="-2"/>
                <w:lang w:val="es-MX"/>
              </w:rPr>
              <w:t>i</w:t>
            </w:r>
            <w:r w:rsidR="008075D9" w:rsidRPr="00466D34">
              <w:rPr>
                <w:lang w:val="es-MX"/>
              </w:rPr>
              <w:t>tuto.</w:t>
            </w:r>
          </w:p>
          <w:p w14:paraId="450024F0" w14:textId="77777777" w:rsidR="0053511D" w:rsidRPr="007248F8" w:rsidRDefault="0053511D" w:rsidP="00DD67F4">
            <w:pPr>
              <w:shd w:val="clear" w:color="auto" w:fill="FFFFFF" w:themeFill="background1"/>
              <w:jc w:val="both"/>
              <w:rPr>
                <w:rFonts w:ascii="ITC Avant Garde" w:hAnsi="ITC Avant Garde"/>
                <w:sz w:val="20"/>
                <w:szCs w:val="20"/>
              </w:rPr>
            </w:pPr>
          </w:p>
          <w:p w14:paraId="4B02D1BB" w14:textId="40AFDF6B" w:rsidR="008075D9" w:rsidRPr="00466D34" w:rsidRDefault="008075D9" w:rsidP="00DD67F4">
            <w:pPr>
              <w:pStyle w:val="Textoindependiente"/>
              <w:spacing w:before="58"/>
              <w:ind w:left="0"/>
              <w:jc w:val="both"/>
              <w:rPr>
                <w:lang w:val="es-MX"/>
              </w:rPr>
            </w:pPr>
            <w:r w:rsidRPr="00466D34">
              <w:rPr>
                <w:lang w:val="es-MX"/>
              </w:rPr>
              <w:t>L</w:t>
            </w:r>
            <w:r w:rsidRPr="00466D34">
              <w:rPr>
                <w:spacing w:val="-1"/>
                <w:lang w:val="es-MX"/>
              </w:rPr>
              <w:t>o</w:t>
            </w:r>
            <w:r w:rsidRPr="00466D34">
              <w:rPr>
                <w:lang w:val="es-MX"/>
              </w:rPr>
              <w:t>s</w:t>
            </w:r>
            <w:r w:rsidRPr="00466D34">
              <w:rPr>
                <w:spacing w:val="31"/>
                <w:lang w:val="es-MX"/>
              </w:rPr>
              <w:t xml:space="preserve"> </w:t>
            </w:r>
            <w:r w:rsidRPr="00466D34">
              <w:rPr>
                <w:lang w:val="es-MX"/>
              </w:rPr>
              <w:t>obj</w:t>
            </w:r>
            <w:r w:rsidRPr="00466D34">
              <w:rPr>
                <w:spacing w:val="-1"/>
                <w:lang w:val="es-MX"/>
              </w:rPr>
              <w:t>e</w:t>
            </w:r>
            <w:r w:rsidRPr="00466D34">
              <w:rPr>
                <w:lang w:val="es-MX"/>
              </w:rPr>
              <w:t>tiv</w:t>
            </w:r>
            <w:r w:rsidRPr="00466D34">
              <w:rPr>
                <w:spacing w:val="-1"/>
                <w:lang w:val="es-MX"/>
              </w:rPr>
              <w:t>o</w:t>
            </w:r>
            <w:r w:rsidRPr="00466D34">
              <w:rPr>
                <w:lang w:val="es-MX"/>
              </w:rPr>
              <w:t>s</w:t>
            </w:r>
            <w:r w:rsidRPr="00466D34">
              <w:rPr>
                <w:spacing w:val="31"/>
                <w:lang w:val="es-MX"/>
              </w:rPr>
              <w:t xml:space="preserve"> </w:t>
            </w:r>
            <w:r w:rsidRPr="00466D34">
              <w:rPr>
                <w:lang w:val="es-MX"/>
              </w:rPr>
              <w:t>pr</w:t>
            </w:r>
            <w:r w:rsidRPr="00466D34">
              <w:rPr>
                <w:spacing w:val="-1"/>
                <w:lang w:val="es-MX"/>
              </w:rPr>
              <w:t>i</w:t>
            </w:r>
            <w:r w:rsidRPr="00466D34">
              <w:rPr>
                <w:lang w:val="es-MX"/>
              </w:rPr>
              <w:t>ncipa</w:t>
            </w:r>
            <w:r w:rsidRPr="00466D34">
              <w:rPr>
                <w:spacing w:val="-1"/>
                <w:lang w:val="es-MX"/>
              </w:rPr>
              <w:t>l</w:t>
            </w:r>
            <w:r w:rsidRPr="00466D34">
              <w:rPr>
                <w:lang w:val="es-MX"/>
              </w:rPr>
              <w:t>es</w:t>
            </w:r>
            <w:r w:rsidRPr="00466D34">
              <w:rPr>
                <w:spacing w:val="32"/>
                <w:lang w:val="es-MX"/>
              </w:rPr>
              <w:t xml:space="preserve"> </w:t>
            </w:r>
            <w:r w:rsidRPr="00466D34">
              <w:rPr>
                <w:lang w:val="es-MX"/>
              </w:rPr>
              <w:t>del</w:t>
            </w:r>
            <w:r w:rsidRPr="00466D34">
              <w:rPr>
                <w:spacing w:val="31"/>
                <w:lang w:val="es-MX"/>
              </w:rPr>
              <w:t xml:space="preserve"> </w:t>
            </w:r>
            <w:r w:rsidRPr="00466D34">
              <w:rPr>
                <w:lang w:val="es-MX"/>
              </w:rPr>
              <w:t>An</w:t>
            </w:r>
            <w:r w:rsidRPr="00466D34">
              <w:rPr>
                <w:spacing w:val="-1"/>
                <w:lang w:val="es-MX"/>
              </w:rPr>
              <w:t>t</w:t>
            </w:r>
            <w:r w:rsidRPr="00466D34">
              <w:rPr>
                <w:lang w:val="es-MX"/>
              </w:rPr>
              <w:t>ep</w:t>
            </w:r>
            <w:r w:rsidRPr="00466D34">
              <w:rPr>
                <w:spacing w:val="-2"/>
                <w:lang w:val="es-MX"/>
              </w:rPr>
              <w:t>r</w:t>
            </w:r>
            <w:r w:rsidRPr="00466D34">
              <w:rPr>
                <w:lang w:val="es-MX"/>
              </w:rPr>
              <w:t>oye</w:t>
            </w:r>
            <w:r w:rsidRPr="00466D34">
              <w:rPr>
                <w:spacing w:val="-2"/>
                <w:lang w:val="es-MX"/>
              </w:rPr>
              <w:t>c</w:t>
            </w:r>
            <w:r w:rsidRPr="00466D34">
              <w:rPr>
                <w:lang w:val="es-MX"/>
              </w:rPr>
              <w:t>to</w:t>
            </w:r>
            <w:r w:rsidRPr="00466D34">
              <w:rPr>
                <w:spacing w:val="34"/>
                <w:lang w:val="es-MX"/>
              </w:rPr>
              <w:t xml:space="preserve"> </w:t>
            </w:r>
            <w:r w:rsidRPr="00466D34">
              <w:rPr>
                <w:lang w:val="es-MX"/>
              </w:rPr>
              <w:t>de</w:t>
            </w:r>
            <w:r w:rsidRPr="00466D34">
              <w:rPr>
                <w:spacing w:val="30"/>
                <w:lang w:val="es-MX"/>
              </w:rPr>
              <w:t xml:space="preserve"> </w:t>
            </w:r>
            <w:r w:rsidR="00DD67F4">
              <w:rPr>
                <w:lang w:val="es-MX"/>
              </w:rPr>
              <w:t>A</w:t>
            </w:r>
            <w:r w:rsidRPr="00466D34">
              <w:rPr>
                <w:lang w:val="es-MX"/>
              </w:rPr>
              <w:t>c</w:t>
            </w:r>
            <w:r w:rsidRPr="00466D34">
              <w:rPr>
                <w:spacing w:val="-1"/>
                <w:lang w:val="es-MX"/>
              </w:rPr>
              <w:t>t</w:t>
            </w:r>
            <w:r w:rsidRPr="00466D34">
              <w:rPr>
                <w:lang w:val="es-MX"/>
              </w:rPr>
              <w:t>ualizac</w:t>
            </w:r>
            <w:r w:rsidRPr="00466D34">
              <w:rPr>
                <w:spacing w:val="-2"/>
                <w:lang w:val="es-MX"/>
              </w:rPr>
              <w:t>i</w:t>
            </w:r>
            <w:r w:rsidRPr="00466D34">
              <w:rPr>
                <w:lang w:val="es-MX"/>
              </w:rPr>
              <w:t>ón</w:t>
            </w:r>
            <w:r w:rsidRPr="00466D34">
              <w:rPr>
                <w:spacing w:val="31"/>
                <w:lang w:val="es-MX"/>
              </w:rPr>
              <w:t xml:space="preserve"> </w:t>
            </w:r>
            <w:r w:rsidRPr="00466D34">
              <w:rPr>
                <w:lang w:val="es-MX"/>
              </w:rPr>
              <w:t>del</w:t>
            </w:r>
            <w:r w:rsidRPr="00466D34">
              <w:rPr>
                <w:spacing w:val="32"/>
                <w:lang w:val="es-MX"/>
              </w:rPr>
              <w:t xml:space="preserve"> </w:t>
            </w:r>
            <w:r w:rsidRPr="00466D34">
              <w:rPr>
                <w:lang w:val="es-MX"/>
              </w:rPr>
              <w:t>CNAF</w:t>
            </w:r>
            <w:r w:rsidRPr="00466D34">
              <w:rPr>
                <w:spacing w:val="31"/>
                <w:lang w:val="es-MX"/>
              </w:rPr>
              <w:t xml:space="preserve"> </w:t>
            </w:r>
            <w:r w:rsidRPr="00466D34">
              <w:rPr>
                <w:lang w:val="es-MX"/>
              </w:rPr>
              <w:t>consis</w:t>
            </w:r>
            <w:r w:rsidRPr="00466D34">
              <w:rPr>
                <w:spacing w:val="-1"/>
                <w:lang w:val="es-MX"/>
              </w:rPr>
              <w:t>t</w:t>
            </w:r>
            <w:r w:rsidRPr="00466D34">
              <w:rPr>
                <w:lang w:val="es-MX"/>
              </w:rPr>
              <w:t>en</w:t>
            </w:r>
            <w:r w:rsidRPr="00466D34">
              <w:rPr>
                <w:spacing w:val="31"/>
                <w:lang w:val="es-MX"/>
              </w:rPr>
              <w:t xml:space="preserve"> </w:t>
            </w:r>
            <w:r w:rsidRPr="00466D34">
              <w:rPr>
                <w:spacing w:val="-1"/>
                <w:lang w:val="es-MX"/>
              </w:rPr>
              <w:t>e</w:t>
            </w:r>
            <w:r w:rsidRPr="00466D34">
              <w:rPr>
                <w:lang w:val="es-MX"/>
              </w:rPr>
              <w:t>n:</w:t>
            </w:r>
            <w:r w:rsidRPr="00466D34">
              <w:rPr>
                <w:spacing w:val="31"/>
                <w:lang w:val="es-MX"/>
              </w:rPr>
              <w:t xml:space="preserve"> </w:t>
            </w:r>
            <w:r w:rsidRPr="00466D34">
              <w:rPr>
                <w:lang w:val="es-MX"/>
              </w:rPr>
              <w:t xml:space="preserve">i) </w:t>
            </w:r>
            <w:r w:rsidR="00312D5B">
              <w:rPr>
                <w:lang w:val="es-MX"/>
              </w:rPr>
              <w:t xml:space="preserve">mantener actualizado el Cuadro Nacional de Atribución de Frecuencias con base en el interés general y la evolución tecnológica en materia de telecomunicaciones y radiodifusión; </w:t>
            </w:r>
            <w:r w:rsidR="00A16A75">
              <w:rPr>
                <w:lang w:val="es-MX"/>
              </w:rPr>
              <w:t xml:space="preserve">ii) reflejar la situación actual de las bandas de frecuencias empleadas </w:t>
            </w:r>
            <w:r w:rsidR="002C363B">
              <w:rPr>
                <w:lang w:val="es-MX"/>
              </w:rPr>
              <w:t xml:space="preserve">en nuestro país </w:t>
            </w:r>
            <w:r w:rsidR="00A16A75">
              <w:rPr>
                <w:lang w:val="es-MX"/>
              </w:rPr>
              <w:t>para determinado</w:t>
            </w:r>
            <w:r w:rsidR="0097092D">
              <w:rPr>
                <w:lang w:val="es-MX"/>
              </w:rPr>
              <w:t>s servicios de radiocomunicaciones</w:t>
            </w:r>
            <w:r w:rsidR="002C363B">
              <w:rPr>
                <w:lang w:val="es-MX"/>
              </w:rPr>
              <w:t xml:space="preserve"> en concordancia con el marco internacional</w:t>
            </w:r>
            <w:r w:rsidR="00A16A75">
              <w:rPr>
                <w:lang w:val="es-MX"/>
              </w:rPr>
              <w:t xml:space="preserve">: </w:t>
            </w:r>
            <w:r w:rsidR="00312D5B">
              <w:rPr>
                <w:lang w:val="es-MX"/>
              </w:rPr>
              <w:t xml:space="preserve">y, </w:t>
            </w:r>
            <w:r w:rsidR="00316039">
              <w:rPr>
                <w:lang w:val="es-MX"/>
              </w:rPr>
              <w:t>i</w:t>
            </w:r>
            <w:r w:rsidR="00312D5B">
              <w:rPr>
                <w:lang w:val="es-MX"/>
              </w:rPr>
              <w:t>ii) proporcionar un instrumento de consulta ágil, actual y eficiente acerca del servicio o servicios de radiocomunicaci</w:t>
            </w:r>
            <w:r w:rsidR="0097092D">
              <w:rPr>
                <w:lang w:val="es-MX"/>
              </w:rPr>
              <w:t>ones</w:t>
            </w:r>
            <w:r w:rsidR="00312D5B">
              <w:rPr>
                <w:lang w:val="es-MX"/>
              </w:rPr>
              <w:t xml:space="preserve"> a los que se encuentran atribuidas determinadas bandas de frecuencias de espectro radioeléctrico, así como, información adicional sobre el uso y planificación de las mismas. </w:t>
            </w:r>
          </w:p>
          <w:p w14:paraId="4634D2FE" w14:textId="77777777" w:rsidR="008075D9" w:rsidRPr="00466D34" w:rsidRDefault="008075D9" w:rsidP="00DD67F4">
            <w:pPr>
              <w:spacing w:before="7" w:line="240" w:lineRule="exact"/>
              <w:rPr>
                <w:sz w:val="24"/>
                <w:szCs w:val="24"/>
              </w:rPr>
            </w:pPr>
          </w:p>
          <w:p w14:paraId="738F2EDD" w14:textId="72D13D01" w:rsidR="008075D9" w:rsidRPr="00466D34" w:rsidRDefault="008075D9" w:rsidP="00DD67F4">
            <w:pPr>
              <w:pStyle w:val="Textoindependiente"/>
              <w:ind w:left="0"/>
              <w:jc w:val="both"/>
              <w:rPr>
                <w:lang w:val="es-MX"/>
              </w:rPr>
            </w:pPr>
            <w:r w:rsidRPr="00466D34">
              <w:rPr>
                <w:lang w:val="es-MX"/>
              </w:rPr>
              <w:t>D</w:t>
            </w:r>
            <w:r w:rsidRPr="00466D34">
              <w:rPr>
                <w:spacing w:val="-1"/>
                <w:lang w:val="es-MX"/>
              </w:rPr>
              <w:t>i</w:t>
            </w:r>
            <w:r w:rsidRPr="00466D34">
              <w:rPr>
                <w:lang w:val="es-MX"/>
              </w:rPr>
              <w:t>cha</w:t>
            </w:r>
            <w:r w:rsidRPr="00466D34">
              <w:rPr>
                <w:spacing w:val="3"/>
                <w:lang w:val="es-MX"/>
              </w:rPr>
              <w:t xml:space="preserve"> </w:t>
            </w:r>
            <w:r w:rsidRPr="00466D34">
              <w:rPr>
                <w:lang w:val="es-MX"/>
              </w:rPr>
              <w:t>actu</w:t>
            </w:r>
            <w:r w:rsidRPr="00466D34">
              <w:rPr>
                <w:spacing w:val="-2"/>
                <w:lang w:val="es-MX"/>
              </w:rPr>
              <w:t>a</w:t>
            </w:r>
            <w:r w:rsidRPr="00466D34">
              <w:rPr>
                <w:lang w:val="es-MX"/>
              </w:rPr>
              <w:t>l</w:t>
            </w:r>
            <w:r w:rsidRPr="00466D34">
              <w:rPr>
                <w:spacing w:val="-2"/>
                <w:lang w:val="es-MX"/>
              </w:rPr>
              <w:t>i</w:t>
            </w:r>
            <w:r w:rsidRPr="00466D34">
              <w:rPr>
                <w:lang w:val="es-MX"/>
              </w:rPr>
              <w:t>zaci</w:t>
            </w:r>
            <w:r w:rsidRPr="00466D34">
              <w:rPr>
                <w:spacing w:val="-1"/>
                <w:lang w:val="es-MX"/>
              </w:rPr>
              <w:t>ó</w:t>
            </w:r>
            <w:r w:rsidRPr="00466D34">
              <w:rPr>
                <w:lang w:val="es-MX"/>
              </w:rPr>
              <w:t>n</w:t>
            </w:r>
            <w:r w:rsidRPr="00466D34">
              <w:rPr>
                <w:spacing w:val="3"/>
                <w:lang w:val="es-MX"/>
              </w:rPr>
              <w:t xml:space="preserve"> </w:t>
            </w:r>
            <w:r w:rsidRPr="00466D34">
              <w:rPr>
                <w:lang w:val="es-MX"/>
              </w:rPr>
              <w:t>se</w:t>
            </w:r>
            <w:r w:rsidRPr="00466D34">
              <w:rPr>
                <w:spacing w:val="3"/>
                <w:lang w:val="es-MX"/>
              </w:rPr>
              <w:t xml:space="preserve"> </w:t>
            </w:r>
            <w:r w:rsidRPr="00466D34">
              <w:rPr>
                <w:lang w:val="es-MX"/>
              </w:rPr>
              <w:t>prevé</w:t>
            </w:r>
            <w:r w:rsidRPr="00466D34">
              <w:rPr>
                <w:spacing w:val="3"/>
                <w:lang w:val="es-MX"/>
              </w:rPr>
              <w:t xml:space="preserve"> </w:t>
            </w:r>
            <w:r w:rsidRPr="00466D34">
              <w:rPr>
                <w:spacing w:val="-1"/>
                <w:lang w:val="es-MX"/>
              </w:rPr>
              <w:t>e</w:t>
            </w:r>
            <w:r w:rsidRPr="00466D34">
              <w:rPr>
                <w:lang w:val="es-MX"/>
              </w:rPr>
              <w:t>n</w:t>
            </w:r>
            <w:r w:rsidRPr="00466D34">
              <w:rPr>
                <w:spacing w:val="3"/>
                <w:lang w:val="es-MX"/>
              </w:rPr>
              <w:t xml:space="preserve"> </w:t>
            </w:r>
            <w:r w:rsidRPr="00466D34">
              <w:rPr>
                <w:lang w:val="es-MX"/>
              </w:rPr>
              <w:t>ob</w:t>
            </w:r>
            <w:r w:rsidRPr="00466D34">
              <w:rPr>
                <w:spacing w:val="-2"/>
                <w:lang w:val="es-MX"/>
              </w:rPr>
              <w:t>s</w:t>
            </w:r>
            <w:r w:rsidRPr="00466D34">
              <w:rPr>
                <w:lang w:val="es-MX"/>
              </w:rPr>
              <w:t>erv</w:t>
            </w:r>
            <w:r w:rsidRPr="00466D34">
              <w:rPr>
                <w:spacing w:val="-2"/>
                <w:lang w:val="es-MX"/>
              </w:rPr>
              <w:t>a</w:t>
            </w:r>
            <w:r w:rsidRPr="00466D34">
              <w:rPr>
                <w:lang w:val="es-MX"/>
              </w:rPr>
              <w:t>ncia</w:t>
            </w:r>
            <w:r w:rsidRPr="00466D34">
              <w:rPr>
                <w:spacing w:val="2"/>
                <w:lang w:val="es-MX"/>
              </w:rPr>
              <w:t xml:space="preserve"> </w:t>
            </w:r>
            <w:r w:rsidRPr="00466D34">
              <w:rPr>
                <w:lang w:val="es-MX"/>
              </w:rPr>
              <w:t>de</w:t>
            </w:r>
            <w:r w:rsidRPr="00466D34">
              <w:rPr>
                <w:spacing w:val="1"/>
                <w:lang w:val="es-MX"/>
              </w:rPr>
              <w:t xml:space="preserve"> </w:t>
            </w:r>
            <w:r w:rsidRPr="00466D34">
              <w:rPr>
                <w:lang w:val="es-MX"/>
              </w:rPr>
              <w:t>l</w:t>
            </w:r>
            <w:r w:rsidRPr="00466D34">
              <w:rPr>
                <w:spacing w:val="-1"/>
                <w:lang w:val="es-MX"/>
              </w:rPr>
              <w:t>o</w:t>
            </w:r>
            <w:r w:rsidRPr="00466D34">
              <w:rPr>
                <w:lang w:val="es-MX"/>
              </w:rPr>
              <w:t>s</w:t>
            </w:r>
            <w:r w:rsidRPr="00466D34">
              <w:rPr>
                <w:spacing w:val="3"/>
                <w:lang w:val="es-MX"/>
              </w:rPr>
              <w:t xml:space="preserve"> </w:t>
            </w:r>
            <w:r w:rsidRPr="00466D34">
              <w:rPr>
                <w:lang w:val="es-MX"/>
              </w:rPr>
              <w:t>artícul</w:t>
            </w:r>
            <w:r w:rsidRPr="00466D34">
              <w:rPr>
                <w:spacing w:val="-1"/>
                <w:lang w:val="es-MX"/>
              </w:rPr>
              <w:t>o</w:t>
            </w:r>
            <w:r w:rsidRPr="00466D34">
              <w:rPr>
                <w:lang w:val="es-MX"/>
              </w:rPr>
              <w:t>s</w:t>
            </w:r>
            <w:r w:rsidRPr="00466D34">
              <w:rPr>
                <w:spacing w:val="3"/>
                <w:lang w:val="es-MX"/>
              </w:rPr>
              <w:t xml:space="preserve"> </w:t>
            </w:r>
            <w:r w:rsidRPr="00466D34">
              <w:rPr>
                <w:lang w:val="es-MX"/>
              </w:rPr>
              <w:t>15,</w:t>
            </w:r>
            <w:r w:rsidRPr="00466D34">
              <w:rPr>
                <w:spacing w:val="2"/>
                <w:lang w:val="es-MX"/>
              </w:rPr>
              <w:t xml:space="preserve"> </w:t>
            </w:r>
            <w:r w:rsidRPr="00466D34">
              <w:rPr>
                <w:lang w:val="es-MX"/>
              </w:rPr>
              <w:t>f</w:t>
            </w:r>
            <w:r w:rsidRPr="00466D34">
              <w:rPr>
                <w:spacing w:val="-1"/>
                <w:lang w:val="es-MX"/>
              </w:rPr>
              <w:t>r</w:t>
            </w:r>
            <w:r w:rsidRPr="00466D34">
              <w:rPr>
                <w:lang w:val="es-MX"/>
              </w:rPr>
              <w:t>acc</w:t>
            </w:r>
            <w:r w:rsidRPr="00466D34">
              <w:rPr>
                <w:spacing w:val="-1"/>
                <w:lang w:val="es-MX"/>
              </w:rPr>
              <w:t>i</w:t>
            </w:r>
            <w:r w:rsidRPr="00466D34">
              <w:rPr>
                <w:lang w:val="es-MX"/>
              </w:rPr>
              <w:t>ón</w:t>
            </w:r>
            <w:r w:rsidRPr="00466D34">
              <w:rPr>
                <w:spacing w:val="3"/>
                <w:lang w:val="es-MX"/>
              </w:rPr>
              <w:t xml:space="preserve"> </w:t>
            </w:r>
            <w:r w:rsidRPr="00466D34">
              <w:rPr>
                <w:lang w:val="es-MX"/>
              </w:rPr>
              <w:t>III</w:t>
            </w:r>
            <w:r w:rsidRPr="00466D34">
              <w:rPr>
                <w:spacing w:val="3"/>
                <w:lang w:val="es-MX"/>
              </w:rPr>
              <w:t xml:space="preserve"> </w:t>
            </w:r>
            <w:r w:rsidRPr="00466D34">
              <w:rPr>
                <w:lang w:val="es-MX"/>
              </w:rPr>
              <w:t>y</w:t>
            </w:r>
            <w:r w:rsidRPr="00466D34">
              <w:rPr>
                <w:spacing w:val="3"/>
                <w:lang w:val="es-MX"/>
              </w:rPr>
              <w:t xml:space="preserve"> </w:t>
            </w:r>
            <w:r w:rsidRPr="00466D34">
              <w:rPr>
                <w:spacing w:val="-1"/>
                <w:lang w:val="es-MX"/>
              </w:rPr>
              <w:t>5</w:t>
            </w:r>
            <w:r w:rsidRPr="00466D34">
              <w:rPr>
                <w:lang w:val="es-MX"/>
              </w:rPr>
              <w:t>6,</w:t>
            </w:r>
            <w:r w:rsidRPr="00466D34">
              <w:rPr>
                <w:spacing w:val="3"/>
                <w:lang w:val="es-MX"/>
              </w:rPr>
              <w:t xml:space="preserve"> </w:t>
            </w:r>
            <w:r w:rsidRPr="00466D34">
              <w:rPr>
                <w:lang w:val="es-MX"/>
              </w:rPr>
              <w:t>párr</w:t>
            </w:r>
            <w:r w:rsidRPr="00466D34">
              <w:rPr>
                <w:spacing w:val="-1"/>
                <w:lang w:val="es-MX"/>
              </w:rPr>
              <w:t>a</w:t>
            </w:r>
            <w:r w:rsidRPr="00466D34">
              <w:rPr>
                <w:lang w:val="es-MX"/>
              </w:rPr>
              <w:t>fo pr</w:t>
            </w:r>
            <w:r w:rsidRPr="00466D34">
              <w:rPr>
                <w:spacing w:val="-1"/>
                <w:lang w:val="es-MX"/>
              </w:rPr>
              <w:t>i</w:t>
            </w:r>
            <w:r w:rsidRPr="00466D34">
              <w:rPr>
                <w:lang w:val="es-MX"/>
              </w:rPr>
              <w:t>mero</w:t>
            </w:r>
            <w:r w:rsidRPr="00466D34">
              <w:rPr>
                <w:spacing w:val="27"/>
                <w:lang w:val="es-MX"/>
              </w:rPr>
              <w:t xml:space="preserve"> </w:t>
            </w:r>
            <w:r w:rsidRPr="00466D34">
              <w:rPr>
                <w:lang w:val="es-MX"/>
              </w:rPr>
              <w:t>de</w:t>
            </w:r>
            <w:r w:rsidRPr="00466D34">
              <w:rPr>
                <w:spacing w:val="27"/>
                <w:lang w:val="es-MX"/>
              </w:rPr>
              <w:t xml:space="preserve"> </w:t>
            </w:r>
            <w:r w:rsidRPr="00466D34">
              <w:rPr>
                <w:lang w:val="es-MX"/>
              </w:rPr>
              <w:t>la</w:t>
            </w:r>
            <w:r w:rsidRPr="00466D34">
              <w:rPr>
                <w:spacing w:val="27"/>
                <w:lang w:val="es-MX"/>
              </w:rPr>
              <w:t xml:space="preserve"> </w:t>
            </w:r>
            <w:r w:rsidRPr="00466D34">
              <w:rPr>
                <w:lang w:val="es-MX"/>
              </w:rPr>
              <w:t>Ley</w:t>
            </w:r>
            <w:r w:rsidRPr="00466D34">
              <w:rPr>
                <w:spacing w:val="28"/>
                <w:lang w:val="es-MX"/>
              </w:rPr>
              <w:t xml:space="preserve"> </w:t>
            </w:r>
            <w:r w:rsidRPr="00466D34">
              <w:rPr>
                <w:lang w:val="es-MX"/>
              </w:rPr>
              <w:t>F</w:t>
            </w:r>
            <w:r w:rsidRPr="00466D34">
              <w:rPr>
                <w:spacing w:val="-1"/>
                <w:lang w:val="es-MX"/>
              </w:rPr>
              <w:t>e</w:t>
            </w:r>
            <w:r w:rsidRPr="00466D34">
              <w:rPr>
                <w:lang w:val="es-MX"/>
              </w:rPr>
              <w:t>deral</w:t>
            </w:r>
            <w:r w:rsidRPr="00466D34">
              <w:rPr>
                <w:spacing w:val="27"/>
                <w:lang w:val="es-MX"/>
              </w:rPr>
              <w:t xml:space="preserve"> </w:t>
            </w:r>
            <w:r w:rsidRPr="00466D34">
              <w:rPr>
                <w:lang w:val="es-MX"/>
              </w:rPr>
              <w:t>de</w:t>
            </w:r>
            <w:r w:rsidRPr="00466D34">
              <w:rPr>
                <w:spacing w:val="27"/>
                <w:lang w:val="es-MX"/>
              </w:rPr>
              <w:t xml:space="preserve"> </w:t>
            </w:r>
            <w:r w:rsidRPr="00466D34">
              <w:rPr>
                <w:lang w:val="es-MX"/>
              </w:rPr>
              <w:t>Telec</w:t>
            </w:r>
            <w:r w:rsidRPr="00466D34">
              <w:rPr>
                <w:spacing w:val="-2"/>
                <w:lang w:val="es-MX"/>
              </w:rPr>
              <w:t>o</w:t>
            </w:r>
            <w:r w:rsidRPr="00466D34">
              <w:rPr>
                <w:lang w:val="es-MX"/>
              </w:rPr>
              <w:t>muni</w:t>
            </w:r>
            <w:r w:rsidRPr="00466D34">
              <w:rPr>
                <w:spacing w:val="-2"/>
                <w:lang w:val="es-MX"/>
              </w:rPr>
              <w:t>c</w:t>
            </w:r>
            <w:r w:rsidRPr="00466D34">
              <w:rPr>
                <w:lang w:val="es-MX"/>
              </w:rPr>
              <w:t>ac</w:t>
            </w:r>
            <w:r w:rsidRPr="00466D34">
              <w:rPr>
                <w:spacing w:val="-1"/>
                <w:lang w:val="es-MX"/>
              </w:rPr>
              <w:t>i</w:t>
            </w:r>
            <w:r w:rsidRPr="00466D34">
              <w:rPr>
                <w:lang w:val="es-MX"/>
              </w:rPr>
              <w:t>ones</w:t>
            </w:r>
            <w:r w:rsidRPr="00466D34">
              <w:rPr>
                <w:spacing w:val="29"/>
                <w:lang w:val="es-MX"/>
              </w:rPr>
              <w:t xml:space="preserve"> </w:t>
            </w:r>
            <w:r w:rsidRPr="00466D34">
              <w:rPr>
                <w:lang w:val="es-MX"/>
              </w:rPr>
              <w:t>y</w:t>
            </w:r>
            <w:r w:rsidRPr="00466D34">
              <w:rPr>
                <w:spacing w:val="27"/>
                <w:lang w:val="es-MX"/>
              </w:rPr>
              <w:t xml:space="preserve"> </w:t>
            </w:r>
            <w:r w:rsidRPr="00466D34">
              <w:rPr>
                <w:lang w:val="es-MX"/>
              </w:rPr>
              <w:t>Ra</w:t>
            </w:r>
            <w:r w:rsidRPr="00466D34">
              <w:rPr>
                <w:spacing w:val="-2"/>
                <w:lang w:val="es-MX"/>
              </w:rPr>
              <w:t>d</w:t>
            </w:r>
            <w:r w:rsidRPr="00466D34">
              <w:rPr>
                <w:lang w:val="es-MX"/>
              </w:rPr>
              <w:t>i</w:t>
            </w:r>
            <w:r w:rsidRPr="00466D34">
              <w:rPr>
                <w:spacing w:val="-1"/>
                <w:lang w:val="es-MX"/>
              </w:rPr>
              <w:t>o</w:t>
            </w:r>
            <w:r w:rsidRPr="00466D34">
              <w:rPr>
                <w:lang w:val="es-MX"/>
              </w:rPr>
              <w:t>difusión,</w:t>
            </w:r>
            <w:r w:rsidRPr="00466D34">
              <w:rPr>
                <w:spacing w:val="27"/>
                <w:lang w:val="es-MX"/>
              </w:rPr>
              <w:t xml:space="preserve"> </w:t>
            </w:r>
            <w:r w:rsidRPr="00466D34">
              <w:rPr>
                <w:lang w:val="es-MX"/>
              </w:rPr>
              <w:t>así</w:t>
            </w:r>
            <w:r w:rsidRPr="00466D34">
              <w:rPr>
                <w:spacing w:val="27"/>
                <w:lang w:val="es-MX"/>
              </w:rPr>
              <w:t xml:space="preserve"> </w:t>
            </w:r>
            <w:r w:rsidRPr="00466D34">
              <w:rPr>
                <w:lang w:val="es-MX"/>
              </w:rPr>
              <w:t>como</w:t>
            </w:r>
            <w:r w:rsidR="000D7D44">
              <w:rPr>
                <w:lang w:val="es-MX"/>
              </w:rPr>
              <w:t>,</w:t>
            </w:r>
            <w:r w:rsidRPr="00466D34">
              <w:rPr>
                <w:spacing w:val="28"/>
                <w:lang w:val="es-MX"/>
              </w:rPr>
              <w:t xml:space="preserve"> </w:t>
            </w:r>
            <w:r w:rsidRPr="00466D34">
              <w:rPr>
                <w:lang w:val="es-MX"/>
              </w:rPr>
              <w:t>en c</w:t>
            </w:r>
            <w:r w:rsidRPr="00466D34">
              <w:rPr>
                <w:spacing w:val="-1"/>
                <w:lang w:val="es-MX"/>
              </w:rPr>
              <w:t>u</w:t>
            </w:r>
            <w:r w:rsidRPr="00466D34">
              <w:rPr>
                <w:lang w:val="es-MX"/>
              </w:rPr>
              <w:t>mplimie</w:t>
            </w:r>
            <w:r w:rsidRPr="00466D34">
              <w:rPr>
                <w:spacing w:val="-2"/>
                <w:lang w:val="es-MX"/>
              </w:rPr>
              <w:t>n</w:t>
            </w:r>
            <w:r w:rsidRPr="00466D34">
              <w:rPr>
                <w:spacing w:val="-1"/>
                <w:lang w:val="es-MX"/>
              </w:rPr>
              <w:t>t</w:t>
            </w:r>
            <w:r w:rsidRPr="00466D34">
              <w:rPr>
                <w:lang w:val="es-MX"/>
              </w:rPr>
              <w:t>o</w:t>
            </w:r>
            <w:r w:rsidRPr="00466D34">
              <w:rPr>
                <w:spacing w:val="26"/>
                <w:lang w:val="es-MX"/>
              </w:rPr>
              <w:t xml:space="preserve"> </w:t>
            </w:r>
            <w:r w:rsidRPr="00466D34">
              <w:rPr>
                <w:lang w:val="es-MX"/>
              </w:rPr>
              <w:t>del</w:t>
            </w:r>
            <w:r w:rsidRPr="00466D34">
              <w:rPr>
                <w:spacing w:val="26"/>
                <w:lang w:val="es-MX"/>
              </w:rPr>
              <w:t xml:space="preserve"> </w:t>
            </w:r>
            <w:r w:rsidRPr="00466D34">
              <w:rPr>
                <w:lang w:val="es-MX"/>
              </w:rPr>
              <w:t>artículo</w:t>
            </w:r>
            <w:r w:rsidRPr="00466D34">
              <w:rPr>
                <w:spacing w:val="26"/>
                <w:lang w:val="es-MX"/>
              </w:rPr>
              <w:t xml:space="preserve"> </w:t>
            </w:r>
            <w:r w:rsidRPr="00466D34">
              <w:rPr>
                <w:lang w:val="es-MX"/>
              </w:rPr>
              <w:t>30,</w:t>
            </w:r>
            <w:r w:rsidRPr="00466D34">
              <w:rPr>
                <w:spacing w:val="27"/>
                <w:lang w:val="es-MX"/>
              </w:rPr>
              <w:t xml:space="preserve"> </w:t>
            </w:r>
            <w:r w:rsidRPr="00466D34">
              <w:rPr>
                <w:lang w:val="es-MX"/>
              </w:rPr>
              <w:t>f</w:t>
            </w:r>
            <w:r w:rsidRPr="00466D34">
              <w:rPr>
                <w:spacing w:val="-1"/>
                <w:lang w:val="es-MX"/>
              </w:rPr>
              <w:t>r</w:t>
            </w:r>
            <w:r w:rsidRPr="00466D34">
              <w:rPr>
                <w:lang w:val="es-MX"/>
              </w:rPr>
              <w:t>acc</w:t>
            </w:r>
            <w:r w:rsidRPr="00466D34">
              <w:rPr>
                <w:spacing w:val="-1"/>
                <w:lang w:val="es-MX"/>
              </w:rPr>
              <w:t>i</w:t>
            </w:r>
            <w:r w:rsidRPr="00466D34">
              <w:rPr>
                <w:lang w:val="es-MX"/>
              </w:rPr>
              <w:t>ón</w:t>
            </w:r>
            <w:r w:rsidRPr="00466D34">
              <w:rPr>
                <w:spacing w:val="27"/>
                <w:lang w:val="es-MX"/>
              </w:rPr>
              <w:t xml:space="preserve"> </w:t>
            </w:r>
            <w:r w:rsidRPr="00466D34">
              <w:rPr>
                <w:spacing w:val="1"/>
                <w:lang w:val="es-MX"/>
              </w:rPr>
              <w:t>I</w:t>
            </w:r>
            <w:r w:rsidRPr="00466D34">
              <w:rPr>
                <w:lang w:val="es-MX"/>
              </w:rPr>
              <w:t>,</w:t>
            </w:r>
            <w:r w:rsidRPr="00466D34">
              <w:rPr>
                <w:spacing w:val="27"/>
                <w:lang w:val="es-MX"/>
              </w:rPr>
              <w:t xml:space="preserve"> </w:t>
            </w:r>
            <w:r w:rsidRPr="00466D34">
              <w:rPr>
                <w:lang w:val="es-MX"/>
              </w:rPr>
              <w:t>del</w:t>
            </w:r>
            <w:r w:rsidRPr="00466D34">
              <w:rPr>
                <w:spacing w:val="26"/>
                <w:lang w:val="es-MX"/>
              </w:rPr>
              <w:t xml:space="preserve"> </w:t>
            </w:r>
            <w:r w:rsidRPr="00466D34">
              <w:rPr>
                <w:lang w:val="es-MX"/>
              </w:rPr>
              <w:t>Es</w:t>
            </w:r>
            <w:r w:rsidRPr="00466D34">
              <w:rPr>
                <w:spacing w:val="-1"/>
                <w:lang w:val="es-MX"/>
              </w:rPr>
              <w:t>t</w:t>
            </w:r>
            <w:r w:rsidRPr="00466D34">
              <w:rPr>
                <w:lang w:val="es-MX"/>
              </w:rPr>
              <w:t>atuto</w:t>
            </w:r>
            <w:r w:rsidRPr="00466D34">
              <w:rPr>
                <w:spacing w:val="27"/>
                <w:lang w:val="es-MX"/>
              </w:rPr>
              <w:t xml:space="preserve"> </w:t>
            </w:r>
            <w:r w:rsidRPr="00466D34">
              <w:rPr>
                <w:lang w:val="es-MX"/>
              </w:rPr>
              <w:t>Or</w:t>
            </w:r>
            <w:r w:rsidRPr="00466D34">
              <w:rPr>
                <w:spacing w:val="-1"/>
                <w:lang w:val="es-MX"/>
              </w:rPr>
              <w:t>g</w:t>
            </w:r>
            <w:r w:rsidRPr="00466D34">
              <w:rPr>
                <w:lang w:val="es-MX"/>
              </w:rPr>
              <w:t>ánico</w:t>
            </w:r>
            <w:r w:rsidRPr="00466D34">
              <w:rPr>
                <w:spacing w:val="26"/>
                <w:lang w:val="es-MX"/>
              </w:rPr>
              <w:t xml:space="preserve"> </w:t>
            </w:r>
            <w:r w:rsidRPr="00466D34">
              <w:rPr>
                <w:lang w:val="es-MX"/>
              </w:rPr>
              <w:t>del</w:t>
            </w:r>
            <w:r w:rsidRPr="00466D34">
              <w:rPr>
                <w:spacing w:val="26"/>
                <w:lang w:val="es-MX"/>
              </w:rPr>
              <w:t xml:space="preserve"> </w:t>
            </w:r>
            <w:r w:rsidRPr="00466D34">
              <w:rPr>
                <w:spacing w:val="2"/>
                <w:lang w:val="es-MX"/>
              </w:rPr>
              <w:t>I</w:t>
            </w:r>
            <w:r w:rsidRPr="00466D34">
              <w:rPr>
                <w:lang w:val="es-MX"/>
              </w:rPr>
              <w:t>nst</w:t>
            </w:r>
            <w:r w:rsidRPr="00466D34">
              <w:rPr>
                <w:spacing w:val="-1"/>
                <w:lang w:val="es-MX"/>
              </w:rPr>
              <w:t>i</w:t>
            </w:r>
            <w:r w:rsidRPr="00466D34">
              <w:rPr>
                <w:lang w:val="es-MX"/>
              </w:rPr>
              <w:t>tuto</w:t>
            </w:r>
            <w:r w:rsidRPr="00466D34">
              <w:rPr>
                <w:spacing w:val="27"/>
                <w:lang w:val="es-MX"/>
              </w:rPr>
              <w:t xml:space="preserve"> </w:t>
            </w:r>
            <w:r w:rsidRPr="00466D34">
              <w:rPr>
                <w:spacing w:val="-2"/>
                <w:lang w:val="es-MX"/>
              </w:rPr>
              <w:t>F</w:t>
            </w:r>
            <w:r w:rsidRPr="00466D34">
              <w:rPr>
                <w:lang w:val="es-MX"/>
              </w:rPr>
              <w:t>eder</w:t>
            </w:r>
            <w:r w:rsidRPr="00466D34">
              <w:rPr>
                <w:spacing w:val="-2"/>
                <w:lang w:val="es-MX"/>
              </w:rPr>
              <w:t>a</w:t>
            </w:r>
            <w:r w:rsidRPr="00466D34">
              <w:rPr>
                <w:lang w:val="es-MX"/>
              </w:rPr>
              <w:t>l</w:t>
            </w:r>
            <w:r w:rsidRPr="00466D34">
              <w:rPr>
                <w:spacing w:val="26"/>
                <w:lang w:val="es-MX"/>
              </w:rPr>
              <w:t xml:space="preserve"> </w:t>
            </w:r>
            <w:r w:rsidRPr="00466D34">
              <w:rPr>
                <w:lang w:val="es-MX"/>
              </w:rPr>
              <w:t>de Telec</w:t>
            </w:r>
            <w:r w:rsidRPr="00466D34">
              <w:rPr>
                <w:spacing w:val="-1"/>
                <w:lang w:val="es-MX"/>
              </w:rPr>
              <w:t>o</w:t>
            </w:r>
            <w:r w:rsidRPr="00466D34">
              <w:rPr>
                <w:lang w:val="es-MX"/>
              </w:rPr>
              <w:t>muni</w:t>
            </w:r>
            <w:r w:rsidRPr="00466D34">
              <w:rPr>
                <w:spacing w:val="-1"/>
                <w:lang w:val="es-MX"/>
              </w:rPr>
              <w:t>c</w:t>
            </w:r>
            <w:r w:rsidRPr="00466D34">
              <w:rPr>
                <w:lang w:val="es-MX"/>
              </w:rPr>
              <w:t>ac</w:t>
            </w:r>
            <w:r w:rsidRPr="00466D34">
              <w:rPr>
                <w:spacing w:val="-1"/>
                <w:lang w:val="es-MX"/>
              </w:rPr>
              <w:t>i</w:t>
            </w:r>
            <w:r w:rsidRPr="00466D34">
              <w:rPr>
                <w:lang w:val="es-MX"/>
              </w:rPr>
              <w:t>ones.</w:t>
            </w:r>
          </w:p>
          <w:p w14:paraId="77B70C94" w14:textId="77777777" w:rsidR="001932FC" w:rsidRPr="00451B7D" w:rsidRDefault="001932FC" w:rsidP="00DD67F4">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34290B6" w:rsidR="00B41497" w:rsidRPr="00451B7D" w:rsidRDefault="00B41497" w:rsidP="0053511D">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A36EA" w:rsidRPr="00DD67F4">
                    <w:rPr>
                      <w:rFonts w:ascii="ITC Avant Garde" w:hAnsi="ITC Avant Garde"/>
                      <w:b/>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40DA22A2" w14:textId="77777777" w:rsidR="000C16BC" w:rsidRPr="00451B7D" w:rsidRDefault="000C16BC" w:rsidP="008E06CC">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225DFE">
        <w:tc>
          <w:tcPr>
            <w:tcW w:w="8828" w:type="dxa"/>
          </w:tcPr>
          <w:p w14:paraId="695C7A4C" w14:textId="60C0AEAD" w:rsidR="00BE7D1C" w:rsidRPr="00451B7D" w:rsidRDefault="00BE7D1C" w:rsidP="00225DFE">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7425FEB" w14:textId="77777777" w:rsidR="00BE7D1C" w:rsidRPr="00451B7D" w:rsidRDefault="00BE7D1C" w:rsidP="00225DF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225DFE">
              <w:tc>
                <w:tcPr>
                  <w:tcW w:w="1876" w:type="dxa"/>
                  <w:tcBorders>
                    <w:bottom w:val="single" w:sz="12" w:space="0" w:color="auto"/>
                  </w:tcBorders>
                  <w:shd w:val="clear" w:color="auto" w:fill="A8D08D" w:themeFill="accent6" w:themeFillTint="99"/>
                </w:tcPr>
                <w:p w14:paraId="68667C9B" w14:textId="77777777" w:rsidR="00BE7D1C" w:rsidRPr="00451B7D" w:rsidRDefault="00BE7D1C" w:rsidP="00225DFE">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225DFE">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225DFE">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504B2907" w14:textId="7520AB43" w:rsidTr="00225DFE">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13EE74D6" w:rsidR="00BE7D1C" w:rsidRPr="00451B7D" w:rsidRDefault="00C82799" w:rsidP="00225DFE">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5F86C45" w14:textId="29EEC0AF" w:rsidR="00BE7D1C" w:rsidRPr="00451B7D" w:rsidRDefault="00BF2362" w:rsidP="00BF2362">
                  <w:pPr>
                    <w:jc w:val="center"/>
                    <w:rPr>
                      <w:rFonts w:ascii="ITC Avant Garde" w:hAnsi="ITC Avant Garde"/>
                      <w:sz w:val="18"/>
                      <w:szCs w:val="18"/>
                    </w:rPr>
                  </w:pPr>
                  <w:r>
                    <w:rPr>
                      <w:rFonts w:ascii="ITC Avant Garde" w:hAnsi="ITC Avant Garde"/>
                      <w:sz w:val="18"/>
                      <w:szCs w:val="18"/>
                    </w:rPr>
                    <w:t>No actualizar el CNAF</w:t>
                  </w:r>
                </w:p>
              </w:tc>
              <w:tc>
                <w:tcPr>
                  <w:tcW w:w="3969" w:type="dxa"/>
                </w:tcPr>
                <w:p w14:paraId="2131BA10" w14:textId="657C4FB5" w:rsidR="008A21E6" w:rsidRDefault="00CC549D" w:rsidP="00B2119F">
                  <w:pPr>
                    <w:jc w:val="both"/>
                    <w:rPr>
                      <w:rFonts w:ascii="ITC Avant Garde" w:hAnsi="ITC Avant Garde"/>
                      <w:sz w:val="18"/>
                      <w:szCs w:val="18"/>
                    </w:rPr>
                  </w:pPr>
                  <w:r>
                    <w:rPr>
                      <w:rFonts w:ascii="ITC Avant Garde" w:hAnsi="ITC Avant Garde"/>
                      <w:sz w:val="18"/>
                      <w:szCs w:val="18"/>
                    </w:rPr>
                    <w:t xml:space="preserve">Únicamente existen dos alternativas, actualizar el CNAF o no actualizarlo. </w:t>
                  </w:r>
                  <w:r w:rsidR="00C82799">
                    <w:rPr>
                      <w:rFonts w:ascii="ITC Avant Garde" w:hAnsi="ITC Avant Garde"/>
                      <w:sz w:val="18"/>
                      <w:szCs w:val="18"/>
                    </w:rPr>
                    <w:t xml:space="preserve">De no emitir </w:t>
                  </w:r>
                  <w:r>
                    <w:rPr>
                      <w:rFonts w:ascii="ITC Avant Garde" w:hAnsi="ITC Avant Garde"/>
                      <w:sz w:val="18"/>
                      <w:szCs w:val="18"/>
                    </w:rPr>
                    <w:t>la actualización del CNAF</w:t>
                  </w:r>
                  <w:r w:rsidR="00C82799">
                    <w:rPr>
                      <w:rFonts w:ascii="ITC Avant Garde" w:hAnsi="ITC Avant Garde"/>
                      <w:sz w:val="18"/>
                      <w:szCs w:val="18"/>
                    </w:rPr>
                    <w:t xml:space="preserve">, se mantendría vigente el </w:t>
                  </w:r>
                  <w:r w:rsidR="00BF2362">
                    <w:rPr>
                      <w:rFonts w:ascii="ITC Avant Garde" w:hAnsi="ITC Avant Garde"/>
                      <w:sz w:val="18"/>
                      <w:szCs w:val="18"/>
                    </w:rPr>
                    <w:t xml:space="preserve">último </w:t>
                  </w:r>
                  <w:r w:rsidR="00C82799">
                    <w:rPr>
                      <w:rFonts w:ascii="ITC Avant Garde" w:hAnsi="ITC Avant Garde"/>
                      <w:sz w:val="18"/>
                      <w:szCs w:val="18"/>
                    </w:rPr>
                    <w:t>CNAF publicado en el DOF</w:t>
                  </w:r>
                  <w:r w:rsidR="008A21E6">
                    <w:rPr>
                      <w:rFonts w:ascii="ITC Avant Garde" w:hAnsi="ITC Avant Garde"/>
                      <w:sz w:val="18"/>
                      <w:szCs w:val="18"/>
                    </w:rPr>
                    <w:t>, en este caso sería el publicado el 3 de marzo de 2017</w:t>
                  </w:r>
                  <w:r w:rsidR="00C82799">
                    <w:rPr>
                      <w:rFonts w:ascii="ITC Avant Garde" w:hAnsi="ITC Avant Garde"/>
                      <w:sz w:val="18"/>
                      <w:szCs w:val="18"/>
                    </w:rPr>
                    <w:t xml:space="preserve">. </w:t>
                  </w:r>
                </w:p>
                <w:p w14:paraId="324164F7" w14:textId="77777777" w:rsidR="008A21E6" w:rsidRDefault="008A21E6" w:rsidP="00B2119F">
                  <w:pPr>
                    <w:jc w:val="both"/>
                    <w:rPr>
                      <w:rFonts w:ascii="ITC Avant Garde" w:hAnsi="ITC Avant Garde"/>
                      <w:sz w:val="18"/>
                      <w:szCs w:val="18"/>
                    </w:rPr>
                  </w:pPr>
                </w:p>
                <w:p w14:paraId="31FFBA14" w14:textId="57FF0AFF" w:rsidR="00AC24BE" w:rsidRDefault="00C82799" w:rsidP="00B2119F">
                  <w:pPr>
                    <w:jc w:val="both"/>
                    <w:rPr>
                      <w:rFonts w:ascii="ITC Avant Garde" w:hAnsi="ITC Avant Garde"/>
                      <w:sz w:val="18"/>
                      <w:szCs w:val="18"/>
                    </w:rPr>
                  </w:pPr>
                  <w:r>
                    <w:rPr>
                      <w:rFonts w:ascii="ITC Avant Garde" w:hAnsi="ITC Avant Garde"/>
                      <w:sz w:val="18"/>
                      <w:szCs w:val="18"/>
                    </w:rPr>
                    <w:t>Derivado de lo anterior</w:t>
                  </w:r>
                  <w:r w:rsidR="00316039">
                    <w:rPr>
                      <w:rFonts w:ascii="ITC Avant Garde" w:hAnsi="ITC Avant Garde"/>
                      <w:sz w:val="18"/>
                      <w:szCs w:val="18"/>
                    </w:rPr>
                    <w:t>,</w:t>
                  </w:r>
                  <w:r w:rsidR="00BF2362">
                    <w:rPr>
                      <w:rFonts w:ascii="ITC Avant Garde" w:hAnsi="ITC Avant Garde"/>
                      <w:sz w:val="18"/>
                      <w:szCs w:val="18"/>
                    </w:rPr>
                    <w:t xml:space="preserve"> </w:t>
                  </w:r>
                  <w:r w:rsidR="003029A8">
                    <w:rPr>
                      <w:rFonts w:ascii="ITC Avant Garde" w:hAnsi="ITC Avant Garde"/>
                      <w:sz w:val="18"/>
                      <w:szCs w:val="18"/>
                    </w:rPr>
                    <w:t xml:space="preserve">no </w:t>
                  </w:r>
                  <w:r w:rsidR="008A21E6">
                    <w:rPr>
                      <w:rFonts w:ascii="ITC Avant Garde" w:hAnsi="ITC Avant Garde"/>
                      <w:sz w:val="18"/>
                      <w:szCs w:val="18"/>
                    </w:rPr>
                    <w:t>se</w:t>
                  </w:r>
                  <w:r w:rsidR="003029A8">
                    <w:rPr>
                      <w:rFonts w:ascii="ITC Avant Garde" w:hAnsi="ITC Avant Garde"/>
                      <w:sz w:val="18"/>
                      <w:szCs w:val="18"/>
                    </w:rPr>
                    <w:t xml:space="preserve"> </w:t>
                  </w:r>
                  <w:r w:rsidR="008A21E6">
                    <w:rPr>
                      <w:rFonts w:ascii="ITC Avant Garde" w:hAnsi="ITC Avant Garde"/>
                      <w:sz w:val="18"/>
                      <w:szCs w:val="18"/>
                    </w:rPr>
                    <w:t>contaría</w:t>
                  </w:r>
                  <w:r w:rsidR="003029A8">
                    <w:rPr>
                      <w:rFonts w:ascii="ITC Avant Garde" w:hAnsi="ITC Avant Garde"/>
                      <w:sz w:val="18"/>
                      <w:szCs w:val="18"/>
                    </w:rPr>
                    <w:t xml:space="preserve"> con un instrumento </w:t>
                  </w:r>
                  <w:r w:rsidR="008A21E6">
                    <w:rPr>
                      <w:rFonts w:ascii="ITC Avant Garde" w:hAnsi="ITC Avant Garde"/>
                      <w:sz w:val="18"/>
                      <w:szCs w:val="18"/>
                    </w:rPr>
                    <w:t>vigente</w:t>
                  </w:r>
                  <w:r w:rsidR="003029A8">
                    <w:rPr>
                      <w:rFonts w:ascii="ITC Avant Garde" w:hAnsi="ITC Avant Garde"/>
                      <w:sz w:val="18"/>
                      <w:szCs w:val="18"/>
                    </w:rPr>
                    <w:t xml:space="preserve"> que indique e</w:t>
                  </w:r>
                  <w:r w:rsidR="00AC24BE">
                    <w:rPr>
                      <w:rFonts w:ascii="ITC Avant Garde" w:hAnsi="ITC Avant Garde"/>
                      <w:sz w:val="18"/>
                      <w:szCs w:val="18"/>
                    </w:rPr>
                    <w:t>l</w:t>
                  </w:r>
                  <w:r>
                    <w:rPr>
                      <w:rFonts w:ascii="ITC Avant Garde" w:hAnsi="ITC Avant Garde"/>
                      <w:sz w:val="18"/>
                      <w:szCs w:val="18"/>
                    </w:rPr>
                    <w:t xml:space="preserve"> uso </w:t>
                  </w:r>
                  <w:r w:rsidR="003029A8">
                    <w:rPr>
                      <w:rFonts w:ascii="ITC Avant Garde" w:hAnsi="ITC Avant Garde"/>
                      <w:sz w:val="18"/>
                      <w:szCs w:val="18"/>
                    </w:rPr>
                    <w:t xml:space="preserve">actual </w:t>
                  </w:r>
                  <w:r>
                    <w:rPr>
                      <w:rFonts w:ascii="ITC Avant Garde" w:hAnsi="ITC Avant Garde"/>
                      <w:sz w:val="18"/>
                      <w:szCs w:val="18"/>
                    </w:rPr>
                    <w:t>del espectro radioeléctrico en nuestro país</w:t>
                  </w:r>
                  <w:r w:rsidR="00AC24BE">
                    <w:rPr>
                      <w:rFonts w:ascii="ITC Avant Garde" w:hAnsi="ITC Avant Garde"/>
                      <w:sz w:val="18"/>
                      <w:szCs w:val="18"/>
                    </w:rPr>
                    <w:t>,</w:t>
                  </w:r>
                  <w:r>
                    <w:rPr>
                      <w:rFonts w:ascii="ITC Avant Garde" w:hAnsi="ITC Avant Garde"/>
                      <w:sz w:val="18"/>
                      <w:szCs w:val="18"/>
                    </w:rPr>
                    <w:t xml:space="preserve"> los acuerdos </w:t>
                  </w:r>
                  <w:r w:rsidR="00AC24BE">
                    <w:rPr>
                      <w:rFonts w:ascii="ITC Avant Garde" w:hAnsi="ITC Avant Garde"/>
                      <w:sz w:val="18"/>
                      <w:szCs w:val="18"/>
                    </w:rPr>
                    <w:t xml:space="preserve">relativos al uso del espectro radioeléctrico </w:t>
                  </w:r>
                  <w:r>
                    <w:rPr>
                      <w:rFonts w:ascii="ITC Avant Garde" w:hAnsi="ITC Avant Garde"/>
                      <w:sz w:val="18"/>
                      <w:szCs w:val="18"/>
                    </w:rPr>
                    <w:t xml:space="preserve">emitidos </w:t>
                  </w:r>
                  <w:r w:rsidR="00BF2362">
                    <w:rPr>
                      <w:rFonts w:ascii="ITC Avant Garde" w:hAnsi="ITC Avant Garde"/>
                      <w:sz w:val="18"/>
                      <w:szCs w:val="18"/>
                    </w:rPr>
                    <w:t>y que pudieran ser emitidos en un futuro</w:t>
                  </w:r>
                  <w:r w:rsidR="00AC24BE">
                    <w:rPr>
                      <w:rFonts w:ascii="ITC Avant Garde" w:hAnsi="ITC Avant Garde"/>
                      <w:sz w:val="18"/>
                      <w:szCs w:val="18"/>
                    </w:rPr>
                    <w:t xml:space="preserve">, </w:t>
                  </w:r>
                  <w:r>
                    <w:rPr>
                      <w:rFonts w:ascii="ITC Avant Garde" w:hAnsi="ITC Avant Garde"/>
                      <w:sz w:val="18"/>
                      <w:szCs w:val="18"/>
                    </w:rPr>
                    <w:t xml:space="preserve">las </w:t>
                  </w:r>
                  <w:r w:rsidR="00BF2362">
                    <w:rPr>
                      <w:rFonts w:ascii="ITC Avant Garde" w:hAnsi="ITC Avant Garde"/>
                      <w:sz w:val="18"/>
                      <w:szCs w:val="18"/>
                    </w:rPr>
                    <w:t xml:space="preserve">acciones de planificación </w:t>
                  </w:r>
                  <w:r w:rsidR="00AC24BE">
                    <w:rPr>
                      <w:rFonts w:ascii="ITC Avant Garde" w:hAnsi="ITC Avant Garde"/>
                      <w:sz w:val="18"/>
                      <w:szCs w:val="18"/>
                    </w:rPr>
                    <w:t>del espectro radioeléctrico</w:t>
                  </w:r>
                  <w:r w:rsidR="003029A8">
                    <w:rPr>
                      <w:rFonts w:ascii="ITC Avant Garde" w:hAnsi="ITC Avant Garde"/>
                      <w:sz w:val="18"/>
                      <w:szCs w:val="18"/>
                    </w:rPr>
                    <w:t xml:space="preserve"> en el corto, mediano o largo plazo</w:t>
                  </w:r>
                  <w:r w:rsidR="00AC24BE">
                    <w:rPr>
                      <w:rFonts w:ascii="ITC Avant Garde" w:hAnsi="ITC Avant Garde"/>
                      <w:sz w:val="18"/>
                      <w:szCs w:val="18"/>
                    </w:rPr>
                    <w:t xml:space="preserve">, las tendencias </w:t>
                  </w:r>
                  <w:r w:rsidR="003029A8">
                    <w:rPr>
                      <w:rFonts w:ascii="ITC Avant Garde" w:hAnsi="ITC Avant Garde"/>
                      <w:sz w:val="18"/>
                      <w:szCs w:val="18"/>
                    </w:rPr>
                    <w:t xml:space="preserve">y recomendaciones </w:t>
                  </w:r>
                  <w:r w:rsidR="00AC24BE">
                    <w:rPr>
                      <w:rFonts w:ascii="ITC Avant Garde" w:hAnsi="ITC Avant Garde"/>
                      <w:sz w:val="18"/>
                      <w:szCs w:val="18"/>
                    </w:rPr>
                    <w:t xml:space="preserve">internacionales, los </w:t>
                  </w:r>
                  <w:r>
                    <w:rPr>
                      <w:rFonts w:ascii="ITC Avant Garde" w:hAnsi="ITC Avant Garde"/>
                      <w:sz w:val="18"/>
                      <w:szCs w:val="18"/>
                    </w:rPr>
                    <w:t xml:space="preserve">servicios </w:t>
                  </w:r>
                  <w:r w:rsidR="00AC24BE">
                    <w:rPr>
                      <w:rFonts w:ascii="ITC Avant Garde" w:hAnsi="ITC Avant Garde"/>
                      <w:sz w:val="18"/>
                      <w:szCs w:val="18"/>
                    </w:rPr>
                    <w:t>atribuidos</w:t>
                  </w:r>
                  <w:r>
                    <w:rPr>
                      <w:rFonts w:ascii="ITC Avant Garde" w:hAnsi="ITC Avant Garde"/>
                      <w:sz w:val="18"/>
                      <w:szCs w:val="18"/>
                    </w:rPr>
                    <w:t xml:space="preserve"> en el R</w:t>
                  </w:r>
                  <w:r w:rsidR="00316039">
                    <w:rPr>
                      <w:rFonts w:ascii="ITC Avant Garde" w:hAnsi="ITC Avant Garde"/>
                      <w:sz w:val="18"/>
                      <w:szCs w:val="18"/>
                    </w:rPr>
                    <w:t xml:space="preserve">eglamento de </w:t>
                  </w:r>
                  <w:r>
                    <w:rPr>
                      <w:rFonts w:ascii="ITC Avant Garde" w:hAnsi="ITC Avant Garde"/>
                      <w:sz w:val="18"/>
                      <w:szCs w:val="18"/>
                    </w:rPr>
                    <w:t>R</w:t>
                  </w:r>
                  <w:r w:rsidR="00316039">
                    <w:rPr>
                      <w:rFonts w:ascii="ITC Avant Garde" w:hAnsi="ITC Avant Garde"/>
                      <w:sz w:val="18"/>
                      <w:szCs w:val="18"/>
                    </w:rPr>
                    <w:t>adiocomunicaciones (</w:t>
                  </w:r>
                  <w:r>
                    <w:rPr>
                      <w:rFonts w:ascii="ITC Avant Garde" w:hAnsi="ITC Avant Garde"/>
                      <w:sz w:val="18"/>
                      <w:szCs w:val="18"/>
                    </w:rPr>
                    <w:t>RR</w:t>
                  </w:r>
                  <w:r w:rsidR="00316039">
                    <w:rPr>
                      <w:rFonts w:ascii="ITC Avant Garde" w:hAnsi="ITC Avant Garde"/>
                      <w:sz w:val="18"/>
                      <w:szCs w:val="18"/>
                    </w:rPr>
                    <w:t>)</w:t>
                  </w:r>
                  <w:r>
                    <w:rPr>
                      <w:rFonts w:ascii="ITC Avant Garde" w:hAnsi="ITC Avant Garde"/>
                      <w:sz w:val="18"/>
                      <w:szCs w:val="18"/>
                    </w:rPr>
                    <w:t xml:space="preserve"> de la UIT</w:t>
                  </w:r>
                  <w:r w:rsidR="00AC24BE">
                    <w:rPr>
                      <w:rFonts w:ascii="ITC Avant Garde" w:hAnsi="ITC Avant Garde"/>
                      <w:sz w:val="18"/>
                      <w:szCs w:val="18"/>
                    </w:rPr>
                    <w:t>, y un sin número de consideraciones adicionales a nivel nacional e internacional en materia de espectro radioeléctrico.</w:t>
                  </w:r>
                </w:p>
                <w:p w14:paraId="71B91762" w14:textId="77777777" w:rsidR="00AC24BE" w:rsidRDefault="00AC24BE" w:rsidP="00B2119F">
                  <w:pPr>
                    <w:jc w:val="both"/>
                    <w:rPr>
                      <w:rFonts w:ascii="ITC Avant Garde" w:hAnsi="ITC Avant Garde"/>
                      <w:sz w:val="18"/>
                      <w:szCs w:val="18"/>
                    </w:rPr>
                  </w:pPr>
                </w:p>
                <w:p w14:paraId="665E7213" w14:textId="4003475A" w:rsidR="00BE7D1C" w:rsidRPr="00451B7D" w:rsidRDefault="00AC24BE" w:rsidP="00D512EC">
                  <w:pPr>
                    <w:jc w:val="both"/>
                    <w:rPr>
                      <w:rFonts w:ascii="ITC Avant Garde" w:hAnsi="ITC Avant Garde"/>
                      <w:sz w:val="18"/>
                      <w:szCs w:val="18"/>
                    </w:rPr>
                  </w:pPr>
                  <w:r>
                    <w:rPr>
                      <w:rFonts w:ascii="ITC Avant Garde" w:hAnsi="ITC Avant Garde"/>
                      <w:sz w:val="18"/>
                      <w:szCs w:val="18"/>
                    </w:rPr>
                    <w:t xml:space="preserve">En tal sentido, en México no sería posible </w:t>
                  </w:r>
                  <w:r w:rsidR="00D512EC">
                    <w:rPr>
                      <w:rFonts w:ascii="ITC Avant Garde" w:hAnsi="ITC Avant Garde"/>
                      <w:sz w:val="18"/>
                      <w:szCs w:val="18"/>
                    </w:rPr>
                    <w:t>propiciar la adopción de</w:t>
                  </w:r>
                  <w:r>
                    <w:rPr>
                      <w:rFonts w:ascii="ITC Avant Garde" w:hAnsi="ITC Avant Garde"/>
                      <w:sz w:val="18"/>
                      <w:szCs w:val="18"/>
                    </w:rPr>
                    <w:t xml:space="preserve"> nuevos servicios</w:t>
                  </w:r>
                  <w:r w:rsidR="00743135">
                    <w:rPr>
                      <w:rFonts w:ascii="ITC Avant Garde" w:hAnsi="ITC Avant Garde"/>
                      <w:sz w:val="18"/>
                      <w:szCs w:val="18"/>
                    </w:rPr>
                    <w:t xml:space="preserve"> de radiocomunicaciones</w:t>
                  </w:r>
                  <w:r w:rsidR="00B2119F">
                    <w:rPr>
                      <w:rFonts w:ascii="ITC Avant Garde" w:hAnsi="ITC Avant Garde"/>
                      <w:sz w:val="18"/>
                      <w:szCs w:val="18"/>
                    </w:rPr>
                    <w:t xml:space="preserve"> en las diferentes bandas de frecuencias que componen el espectro radioeléctrico</w:t>
                  </w:r>
                  <w:r>
                    <w:rPr>
                      <w:rFonts w:ascii="ITC Avant Garde" w:hAnsi="ITC Avant Garde"/>
                      <w:sz w:val="18"/>
                      <w:szCs w:val="18"/>
                    </w:rPr>
                    <w:t xml:space="preserve">, lo que resultaría un estancamiento </w:t>
                  </w:r>
                  <w:r w:rsidR="00B2119F">
                    <w:rPr>
                      <w:rFonts w:ascii="ITC Avant Garde" w:hAnsi="ITC Avant Garde"/>
                      <w:sz w:val="18"/>
                      <w:szCs w:val="18"/>
                    </w:rPr>
                    <w:t>d</w:t>
                  </w:r>
                  <w:r>
                    <w:rPr>
                      <w:rFonts w:ascii="ITC Avant Garde" w:hAnsi="ITC Avant Garde"/>
                      <w:sz w:val="18"/>
                      <w:szCs w:val="18"/>
                    </w:rPr>
                    <w:t xml:space="preserve">el desarrollo </w:t>
                  </w:r>
                  <w:r w:rsidR="00B2119F">
                    <w:rPr>
                      <w:rFonts w:ascii="ITC Avant Garde" w:hAnsi="ITC Avant Garde"/>
                      <w:sz w:val="18"/>
                      <w:szCs w:val="18"/>
                    </w:rPr>
                    <w:t xml:space="preserve">tecnológico en el país </w:t>
                  </w:r>
                  <w:r w:rsidR="008A21E6">
                    <w:rPr>
                      <w:rFonts w:ascii="ITC Avant Garde" w:hAnsi="ITC Avant Garde"/>
                      <w:sz w:val="18"/>
                      <w:szCs w:val="18"/>
                    </w:rPr>
                    <w:t>para</w:t>
                  </w:r>
                  <w:r w:rsidR="00B2119F">
                    <w:rPr>
                      <w:rFonts w:ascii="ITC Avant Garde" w:hAnsi="ITC Avant Garde"/>
                      <w:sz w:val="18"/>
                      <w:szCs w:val="18"/>
                    </w:rPr>
                    <w:t xml:space="preserve"> lo</w:t>
                  </w:r>
                  <w:r>
                    <w:rPr>
                      <w:rFonts w:ascii="ITC Avant Garde" w:hAnsi="ITC Avant Garde"/>
                      <w:sz w:val="18"/>
                      <w:szCs w:val="18"/>
                    </w:rPr>
                    <w:t xml:space="preserve">s </w:t>
                  </w:r>
                  <w:r w:rsidR="00B2119F">
                    <w:rPr>
                      <w:rFonts w:ascii="ITC Avant Garde" w:hAnsi="ITC Avant Garde"/>
                      <w:sz w:val="18"/>
                      <w:szCs w:val="18"/>
                    </w:rPr>
                    <w:t xml:space="preserve">servicios de </w:t>
                  </w:r>
                  <w:r>
                    <w:rPr>
                      <w:rFonts w:ascii="ITC Avant Garde" w:hAnsi="ITC Avant Garde"/>
                      <w:sz w:val="18"/>
                      <w:szCs w:val="18"/>
                    </w:rPr>
                    <w:t>Telecomunicaciones y Radiodifusi</w:t>
                  </w:r>
                  <w:r w:rsidR="003029A8">
                    <w:rPr>
                      <w:rFonts w:ascii="ITC Avant Garde" w:hAnsi="ITC Avant Garde"/>
                      <w:sz w:val="18"/>
                      <w:szCs w:val="18"/>
                    </w:rPr>
                    <w:t>ón</w:t>
                  </w:r>
                  <w:r w:rsidR="0085593E">
                    <w:rPr>
                      <w:rFonts w:ascii="ITC Avant Garde" w:hAnsi="ITC Avant Garde"/>
                      <w:sz w:val="18"/>
                      <w:szCs w:val="18"/>
                    </w:rPr>
                    <w:t>;</w:t>
                  </w:r>
                  <w:r w:rsidR="003029A8">
                    <w:rPr>
                      <w:rFonts w:ascii="ITC Avant Garde" w:hAnsi="ITC Avant Garde"/>
                      <w:sz w:val="18"/>
                      <w:szCs w:val="18"/>
                    </w:rPr>
                    <w:t xml:space="preserve"> y por ende </w:t>
                  </w:r>
                  <w:r w:rsidR="008A21E6">
                    <w:rPr>
                      <w:rFonts w:ascii="ITC Avant Garde" w:hAnsi="ITC Avant Garde"/>
                      <w:sz w:val="18"/>
                      <w:szCs w:val="18"/>
                    </w:rPr>
                    <w:t>l</w:t>
                  </w:r>
                  <w:r w:rsidR="003029A8">
                    <w:rPr>
                      <w:rFonts w:ascii="ITC Avant Garde" w:hAnsi="ITC Avant Garde"/>
                      <w:sz w:val="18"/>
                      <w:szCs w:val="18"/>
                    </w:rPr>
                    <w:t>a disminución en</w:t>
                  </w:r>
                  <w:r w:rsidR="003029A8" w:rsidRPr="003029A8">
                    <w:rPr>
                      <w:rFonts w:ascii="ITC Avant Garde" w:hAnsi="ITC Avant Garde"/>
                      <w:sz w:val="18"/>
                      <w:szCs w:val="18"/>
                    </w:rPr>
                    <w:t xml:space="preserve"> el desarrollo económico y </w:t>
                  </w:r>
                  <w:r w:rsidR="003029A8">
                    <w:rPr>
                      <w:rFonts w:ascii="ITC Avant Garde" w:hAnsi="ITC Avant Garde"/>
                      <w:sz w:val="18"/>
                      <w:szCs w:val="18"/>
                    </w:rPr>
                    <w:t xml:space="preserve">de </w:t>
                  </w:r>
                  <w:r w:rsidR="003029A8" w:rsidRPr="003029A8">
                    <w:rPr>
                      <w:rFonts w:ascii="ITC Avant Garde" w:hAnsi="ITC Avant Garde"/>
                      <w:sz w:val="18"/>
                      <w:szCs w:val="18"/>
                    </w:rPr>
                    <w:t>bienestar social</w:t>
                  </w:r>
                  <w:r w:rsidR="008A21E6">
                    <w:rPr>
                      <w:rFonts w:ascii="ITC Avant Garde" w:hAnsi="ITC Avant Garde"/>
                      <w:sz w:val="18"/>
                      <w:szCs w:val="18"/>
                    </w:rPr>
                    <w:t xml:space="preserve"> en el país</w:t>
                  </w:r>
                  <w:r>
                    <w:rPr>
                      <w:rFonts w:ascii="ITC Avant Garde" w:hAnsi="ITC Avant Garde"/>
                      <w:sz w:val="18"/>
                      <w:szCs w:val="18"/>
                    </w:rPr>
                    <w:t>.</w:t>
                  </w:r>
                </w:p>
              </w:tc>
            </w:tr>
          </w:tbl>
          <w:p w14:paraId="3DD0A069" w14:textId="77777777" w:rsidR="00BE7D1C" w:rsidRPr="00451B7D" w:rsidRDefault="00BE7D1C" w:rsidP="00225DFE">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225DFE">
        <w:tc>
          <w:tcPr>
            <w:tcW w:w="8828" w:type="dxa"/>
          </w:tcPr>
          <w:p w14:paraId="34F02CB1" w14:textId="1EB045BF" w:rsidR="00BE7D1C" w:rsidRDefault="00BE7D1C" w:rsidP="00225DFE">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6B70650F" w14:textId="77777777" w:rsidR="008E2C14" w:rsidRPr="00451B7D" w:rsidRDefault="008E2C14" w:rsidP="00225DFE">
            <w:pPr>
              <w:jc w:val="both"/>
              <w:rPr>
                <w:rFonts w:ascii="ITC Avant Garde" w:hAnsi="ITC Avant Garde"/>
                <w:b/>
                <w:sz w:val="18"/>
                <w:szCs w:val="18"/>
              </w:rPr>
            </w:pPr>
          </w:p>
          <w:p w14:paraId="5E7A5240" w14:textId="2F4691D7" w:rsidR="00300362" w:rsidRPr="00300362" w:rsidRDefault="00300362" w:rsidP="00300362">
            <w:pPr>
              <w:jc w:val="both"/>
              <w:rPr>
                <w:rFonts w:ascii="ITC Avant Garde" w:hAnsi="ITC Avant Garde"/>
                <w:sz w:val="18"/>
                <w:szCs w:val="18"/>
              </w:rPr>
            </w:pPr>
            <w:r w:rsidRPr="00300362">
              <w:rPr>
                <w:rFonts w:ascii="ITC Avant Garde" w:hAnsi="ITC Avant Garde"/>
                <w:sz w:val="18"/>
                <w:szCs w:val="18"/>
              </w:rPr>
              <w:t>El CNAF constituye una guía para la eficiente administración y gestión del espectro radioeléctrico en los sectores de telecomunicaciones y radiodifusión</w:t>
            </w:r>
            <w:r w:rsidR="005E0ACA">
              <w:rPr>
                <w:rFonts w:ascii="ITC Avant Garde" w:hAnsi="ITC Avant Garde"/>
                <w:sz w:val="18"/>
                <w:szCs w:val="18"/>
              </w:rPr>
              <w:t xml:space="preserve"> de nuestro país</w:t>
            </w:r>
            <w:r w:rsidRPr="00300362">
              <w:rPr>
                <w:rFonts w:ascii="ITC Avant Garde" w:hAnsi="ITC Avant Garde"/>
                <w:sz w:val="18"/>
                <w:szCs w:val="18"/>
              </w:rPr>
              <w:t xml:space="preserve">, con base en criterios </w:t>
            </w:r>
            <w:r w:rsidR="005E0ACA">
              <w:rPr>
                <w:rFonts w:ascii="ITC Avant Garde" w:hAnsi="ITC Avant Garde"/>
                <w:sz w:val="18"/>
                <w:szCs w:val="18"/>
              </w:rPr>
              <w:t xml:space="preserve">y </w:t>
            </w:r>
            <w:r w:rsidRPr="00300362">
              <w:rPr>
                <w:rFonts w:ascii="ITC Avant Garde" w:hAnsi="ITC Avant Garde"/>
                <w:sz w:val="18"/>
                <w:szCs w:val="18"/>
              </w:rPr>
              <w:t xml:space="preserve">objetivos </w:t>
            </w:r>
            <w:r w:rsidR="005E0ACA">
              <w:rPr>
                <w:rFonts w:ascii="ITC Avant Garde" w:hAnsi="ITC Avant Garde"/>
                <w:sz w:val="18"/>
                <w:szCs w:val="18"/>
              </w:rPr>
              <w:t xml:space="preserve">adecuados, </w:t>
            </w:r>
            <w:r w:rsidRPr="00300362">
              <w:rPr>
                <w:rFonts w:ascii="ITC Avant Garde" w:hAnsi="ITC Avant Garde"/>
                <w:sz w:val="18"/>
                <w:szCs w:val="18"/>
              </w:rPr>
              <w:t>transparentes y proporcionales.</w:t>
            </w:r>
          </w:p>
          <w:p w14:paraId="15B256D1" w14:textId="77777777" w:rsidR="00300362" w:rsidRPr="00300362" w:rsidRDefault="00300362" w:rsidP="00300362">
            <w:pPr>
              <w:jc w:val="both"/>
              <w:rPr>
                <w:rFonts w:ascii="ITC Avant Garde" w:hAnsi="ITC Avant Garde"/>
                <w:sz w:val="18"/>
                <w:szCs w:val="18"/>
              </w:rPr>
            </w:pPr>
          </w:p>
          <w:p w14:paraId="75B9432C" w14:textId="73296603" w:rsidR="00300362" w:rsidRPr="00300362" w:rsidRDefault="00300362" w:rsidP="00300362">
            <w:pPr>
              <w:jc w:val="both"/>
              <w:rPr>
                <w:rFonts w:ascii="ITC Avant Garde" w:hAnsi="ITC Avant Garde"/>
                <w:sz w:val="18"/>
                <w:szCs w:val="18"/>
              </w:rPr>
            </w:pPr>
            <w:r w:rsidRPr="00300362">
              <w:rPr>
                <w:rFonts w:ascii="ITC Avant Garde" w:hAnsi="ITC Avant Garde"/>
                <w:sz w:val="18"/>
                <w:szCs w:val="18"/>
              </w:rPr>
              <w:t>En concordancia con lo anterior, dicha disposición administrativa tiene como objeto indicar el servicio o servicios de radiocomunicaciones a los que se encuentra atribuida una determinada banda de frecuencias del espectro radioeléctrico</w:t>
            </w:r>
            <w:r w:rsidR="005E0ACA">
              <w:rPr>
                <w:rFonts w:ascii="ITC Avant Garde" w:hAnsi="ITC Avant Garde"/>
                <w:sz w:val="18"/>
                <w:szCs w:val="18"/>
              </w:rPr>
              <w:t xml:space="preserve"> con apego al RR de la UIT</w:t>
            </w:r>
            <w:r w:rsidRPr="00300362">
              <w:rPr>
                <w:rFonts w:ascii="ITC Avant Garde" w:hAnsi="ITC Avant Garde"/>
                <w:sz w:val="18"/>
                <w:szCs w:val="18"/>
              </w:rPr>
              <w:t>, además de proporcionar información relevante respecto al uso actual de ciertas bandas de frecuencias, así como</w:t>
            </w:r>
            <w:r w:rsidR="008E2C14">
              <w:rPr>
                <w:rFonts w:ascii="ITC Avant Garde" w:hAnsi="ITC Avant Garde"/>
                <w:sz w:val="18"/>
                <w:szCs w:val="18"/>
              </w:rPr>
              <w:t>,</w:t>
            </w:r>
            <w:r w:rsidRPr="00300362">
              <w:rPr>
                <w:rFonts w:ascii="ITC Avant Garde" w:hAnsi="ITC Avant Garde"/>
                <w:sz w:val="18"/>
                <w:szCs w:val="18"/>
              </w:rPr>
              <w:t xml:space="preserve"> las acciones de planificación proyectadas para las mismas en el corto y mediano plazo.</w:t>
            </w:r>
          </w:p>
          <w:p w14:paraId="5F52F87A" w14:textId="77777777" w:rsidR="00300362" w:rsidRPr="00300362" w:rsidRDefault="00300362" w:rsidP="00300362">
            <w:pPr>
              <w:jc w:val="both"/>
              <w:rPr>
                <w:rFonts w:ascii="ITC Avant Garde" w:hAnsi="ITC Avant Garde"/>
                <w:sz w:val="18"/>
                <w:szCs w:val="18"/>
              </w:rPr>
            </w:pPr>
          </w:p>
          <w:p w14:paraId="6F817B05" w14:textId="13B256C2" w:rsidR="004946D2" w:rsidRDefault="004946D2" w:rsidP="00300362">
            <w:pPr>
              <w:jc w:val="both"/>
              <w:rPr>
                <w:rFonts w:ascii="ITC Avant Garde" w:hAnsi="ITC Avant Garde"/>
                <w:sz w:val="18"/>
                <w:szCs w:val="18"/>
              </w:rPr>
            </w:pPr>
            <w:r>
              <w:rPr>
                <w:rFonts w:ascii="ITC Avant Garde" w:hAnsi="ITC Avant Garde"/>
                <w:sz w:val="18"/>
                <w:szCs w:val="18"/>
              </w:rPr>
              <w:t xml:space="preserve">En este sentido, se considera que el CNAF no es un instrumento que genere costos de cumplimiento, al ser una disposición administrativa que plasma el </w:t>
            </w:r>
            <w:r w:rsidRPr="004946D2">
              <w:rPr>
                <w:rFonts w:ascii="ITC Avant Garde" w:hAnsi="ITC Avant Garde"/>
                <w:sz w:val="18"/>
                <w:szCs w:val="18"/>
              </w:rPr>
              <w:t>servicio o servic</w:t>
            </w:r>
            <w:r w:rsidR="009249DC">
              <w:rPr>
                <w:rFonts w:ascii="ITC Avant Garde" w:hAnsi="ITC Avant Garde"/>
                <w:sz w:val="18"/>
                <w:szCs w:val="18"/>
              </w:rPr>
              <w:t>ios de radiocomunicacio</w:t>
            </w:r>
            <w:r w:rsidRPr="004946D2">
              <w:rPr>
                <w:rFonts w:ascii="ITC Avant Garde" w:hAnsi="ITC Avant Garde"/>
                <w:sz w:val="18"/>
                <w:szCs w:val="18"/>
              </w:rPr>
              <w:t>n</w:t>
            </w:r>
            <w:r w:rsidR="009249DC">
              <w:rPr>
                <w:rFonts w:ascii="ITC Avant Garde" w:hAnsi="ITC Avant Garde"/>
                <w:sz w:val="18"/>
                <w:szCs w:val="18"/>
              </w:rPr>
              <w:t>es</w:t>
            </w:r>
            <w:r w:rsidRPr="004946D2">
              <w:rPr>
                <w:rFonts w:ascii="ITC Avant Garde" w:hAnsi="ITC Avant Garde"/>
                <w:sz w:val="18"/>
                <w:szCs w:val="18"/>
              </w:rPr>
              <w:t xml:space="preserve"> a los que se encuentran atribuidas determinadas bandas de frecuencias</w:t>
            </w:r>
            <w:r>
              <w:rPr>
                <w:rFonts w:ascii="ITC Avant Garde" w:hAnsi="ITC Avant Garde"/>
                <w:sz w:val="18"/>
                <w:szCs w:val="18"/>
              </w:rPr>
              <w:t>.</w:t>
            </w:r>
          </w:p>
          <w:p w14:paraId="6C0B3874" w14:textId="77777777" w:rsidR="004946D2" w:rsidRDefault="004946D2" w:rsidP="00300362">
            <w:pPr>
              <w:jc w:val="both"/>
              <w:rPr>
                <w:rFonts w:ascii="ITC Avant Garde" w:hAnsi="ITC Avant Garde"/>
                <w:sz w:val="18"/>
                <w:szCs w:val="18"/>
              </w:rPr>
            </w:pPr>
          </w:p>
          <w:p w14:paraId="7CEF5AB6" w14:textId="43248B92" w:rsidR="00BE7D1C" w:rsidRPr="00451B7D" w:rsidRDefault="00300362" w:rsidP="00300362">
            <w:pPr>
              <w:jc w:val="both"/>
              <w:rPr>
                <w:rFonts w:ascii="ITC Avant Garde" w:hAnsi="ITC Avant Garde"/>
                <w:sz w:val="18"/>
                <w:szCs w:val="18"/>
              </w:rPr>
            </w:pPr>
            <w:r w:rsidRPr="00300362">
              <w:rPr>
                <w:rFonts w:ascii="ITC Avant Garde" w:hAnsi="ITC Avant Garde"/>
                <w:sz w:val="18"/>
                <w:szCs w:val="18"/>
              </w:rPr>
              <w:t xml:space="preserve">Cabe </w:t>
            </w:r>
            <w:r w:rsidR="008E2C14">
              <w:rPr>
                <w:rFonts w:ascii="ITC Avant Garde" w:hAnsi="ITC Avant Garde"/>
                <w:sz w:val="18"/>
                <w:szCs w:val="18"/>
              </w:rPr>
              <w:t>señalar</w:t>
            </w:r>
            <w:r w:rsidRPr="00300362">
              <w:rPr>
                <w:rFonts w:ascii="ITC Avant Garde" w:hAnsi="ITC Avant Garde"/>
                <w:sz w:val="18"/>
                <w:szCs w:val="18"/>
              </w:rPr>
              <w:t xml:space="preserve"> que la actualización del CNAF no genera efectos retroactivos a los concesionarios de las bandas de frecuencias que actualmente utilizan el espectro radioeléctrico a través de un instrumento habilitante, de tal forma que no conlleva ninguna obligación, ni implica ningún cambio en trámites, derechos o carga regulatoria para los particulares</w:t>
            </w:r>
            <w:r>
              <w:rPr>
                <w:rFonts w:ascii="ITC Avant Garde" w:hAnsi="ITC Avant Garde"/>
                <w:sz w:val="18"/>
                <w:szCs w:val="18"/>
              </w:rPr>
              <w:t>.</w:t>
            </w:r>
          </w:p>
          <w:p w14:paraId="05780536" w14:textId="77777777" w:rsidR="00BE7D1C" w:rsidRPr="00451B7D" w:rsidRDefault="00BE7D1C" w:rsidP="00225DFE">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59C9D15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8075D9" w:rsidRPr="00DD67F4">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2"/>
            </w:r>
            <w:r w:rsidRPr="00451B7D">
              <w:rPr>
                <w:rFonts w:ascii="ITC Avant Garde" w:hAnsi="ITC Avant Garde"/>
                <w:sz w:val="18"/>
                <w:szCs w:val="18"/>
              </w:rPr>
              <w:t>.</w:t>
            </w:r>
          </w:p>
        </w:tc>
        <w:tc>
          <w:tcPr>
            <w:tcW w:w="1462" w:type="dxa"/>
          </w:tcPr>
          <w:p w14:paraId="2F1452FB" w14:textId="4AADFADC"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8075D9" w:rsidRPr="00DD67F4">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057B9798"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Pr="00DD67F4">
              <w:rPr>
                <w:rFonts w:ascii="ITC Avant Garde" w:hAnsi="ITC Avant Garde"/>
                <w:b/>
                <w:sz w:val="18"/>
                <w:szCs w:val="18"/>
              </w:rPr>
              <w:t xml:space="preserve"> </w:t>
            </w:r>
            <w:r w:rsidR="008075D9" w:rsidRPr="00DD67F4">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8BC3A0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Pr="00DD67F4">
              <w:rPr>
                <w:rFonts w:ascii="ITC Avant Garde" w:hAnsi="ITC Avant Garde"/>
                <w:b/>
                <w:sz w:val="18"/>
                <w:szCs w:val="18"/>
              </w:rPr>
              <w:t xml:space="preserve"> </w:t>
            </w:r>
            <w:r w:rsidR="008075D9" w:rsidRPr="00DD67F4">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2FA16C90" w:rsidR="00A73AD8" w:rsidRDefault="00A73AD8" w:rsidP="0086684A">
            <w:pPr>
              <w:jc w:val="both"/>
              <w:rPr>
                <w:rFonts w:ascii="ITC Avant Garde" w:hAnsi="ITC Avant Garde"/>
                <w:sz w:val="18"/>
                <w:szCs w:val="18"/>
              </w:rPr>
            </w:pPr>
          </w:p>
          <w:p w14:paraId="56F5E00E" w14:textId="3AEE3248" w:rsidR="00281BF5" w:rsidRPr="005E0ACA" w:rsidRDefault="00EE5D1F" w:rsidP="00F81D5D">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sidRPr="00466D34">
              <w:rPr>
                <w:lang w:val="es-MX"/>
              </w:rPr>
              <w:t>Reg</w:t>
            </w:r>
            <w:r w:rsidRPr="00466D34">
              <w:rPr>
                <w:spacing w:val="-1"/>
                <w:lang w:val="es-MX"/>
              </w:rPr>
              <w:t>l</w:t>
            </w:r>
            <w:r w:rsidRPr="00466D34">
              <w:rPr>
                <w:lang w:val="es-MX"/>
              </w:rPr>
              <w:t>a</w:t>
            </w:r>
            <w:r w:rsidRPr="00466D34">
              <w:rPr>
                <w:spacing w:val="-1"/>
                <w:lang w:val="es-MX"/>
              </w:rPr>
              <w:t>m</w:t>
            </w:r>
            <w:r w:rsidR="00281BF5">
              <w:rPr>
                <w:lang w:val="es-MX"/>
              </w:rPr>
              <w:t xml:space="preserve">ento de </w:t>
            </w:r>
            <w:r w:rsidRPr="00466D34">
              <w:rPr>
                <w:lang w:val="es-MX"/>
              </w:rPr>
              <w:t>Ra</w:t>
            </w:r>
            <w:r w:rsidRPr="00466D34">
              <w:rPr>
                <w:spacing w:val="-2"/>
                <w:lang w:val="es-MX"/>
              </w:rPr>
              <w:t>d</w:t>
            </w:r>
            <w:r w:rsidRPr="00466D34">
              <w:rPr>
                <w:lang w:val="es-MX"/>
              </w:rPr>
              <w:t>i</w:t>
            </w:r>
            <w:r w:rsidRPr="00466D34">
              <w:rPr>
                <w:spacing w:val="-1"/>
                <w:lang w:val="es-MX"/>
              </w:rPr>
              <w:t>o</w:t>
            </w:r>
            <w:r w:rsidRPr="00466D34">
              <w:rPr>
                <w:lang w:val="es-MX"/>
              </w:rPr>
              <w:t>com</w:t>
            </w:r>
            <w:r w:rsidRPr="00466D34">
              <w:rPr>
                <w:spacing w:val="-1"/>
                <w:lang w:val="es-MX"/>
              </w:rPr>
              <w:t>u</w:t>
            </w:r>
            <w:r w:rsidRPr="00466D34">
              <w:rPr>
                <w:lang w:val="es-MX"/>
              </w:rPr>
              <w:t>nicac</w:t>
            </w:r>
            <w:r w:rsidRPr="00466D34">
              <w:rPr>
                <w:spacing w:val="-2"/>
                <w:lang w:val="es-MX"/>
              </w:rPr>
              <w:t>i</w:t>
            </w:r>
            <w:r w:rsidR="00281BF5">
              <w:rPr>
                <w:lang w:val="es-MX"/>
              </w:rPr>
              <w:t xml:space="preserve">ones </w:t>
            </w:r>
            <w:r w:rsidRPr="00466D34">
              <w:rPr>
                <w:lang w:val="es-MX"/>
              </w:rPr>
              <w:t>Ed</w:t>
            </w:r>
            <w:r w:rsidRPr="00466D34">
              <w:rPr>
                <w:spacing w:val="-2"/>
                <w:lang w:val="es-MX"/>
              </w:rPr>
              <w:t>i</w:t>
            </w:r>
            <w:r w:rsidRPr="00466D34">
              <w:rPr>
                <w:lang w:val="es-MX"/>
              </w:rPr>
              <w:t>ci</w:t>
            </w:r>
            <w:r w:rsidRPr="00466D34">
              <w:rPr>
                <w:spacing w:val="-1"/>
                <w:lang w:val="es-MX"/>
              </w:rPr>
              <w:t>ó</w:t>
            </w:r>
            <w:r w:rsidR="00281BF5">
              <w:rPr>
                <w:lang w:val="es-MX"/>
              </w:rPr>
              <w:t xml:space="preserve">n de </w:t>
            </w:r>
            <w:r w:rsidRPr="00466D34">
              <w:rPr>
                <w:spacing w:val="-1"/>
                <w:lang w:val="es-MX"/>
              </w:rPr>
              <w:t>2</w:t>
            </w:r>
            <w:r w:rsidR="00281BF5">
              <w:rPr>
                <w:lang w:val="es-MX"/>
              </w:rPr>
              <w:t xml:space="preserve">016 </w:t>
            </w:r>
            <w:r w:rsidRPr="00466D34">
              <w:rPr>
                <w:lang w:val="es-MX"/>
              </w:rPr>
              <w:t>(</w:t>
            </w:r>
            <w:hyperlink r:id="rId12">
              <w:r w:rsidRPr="00466D34">
                <w:rPr>
                  <w:color w:val="0462C1"/>
                  <w:u w:val="single" w:color="0462C1"/>
                  <w:lang w:val="es-MX"/>
                </w:rPr>
                <w:t>htt</w:t>
              </w:r>
              <w:r w:rsidRPr="00466D34">
                <w:rPr>
                  <w:color w:val="0462C1"/>
                  <w:spacing w:val="-2"/>
                  <w:u w:val="single" w:color="0462C1"/>
                  <w:lang w:val="es-MX"/>
                </w:rPr>
                <w:t>p</w:t>
              </w:r>
              <w:r w:rsidRPr="00466D34">
                <w:rPr>
                  <w:color w:val="0462C1"/>
                  <w:u w:val="single" w:color="0462C1"/>
                  <w:lang w:val="es-MX"/>
                </w:rPr>
                <w:t>s://</w:t>
              </w:r>
              <w:r w:rsidRPr="00466D34">
                <w:rPr>
                  <w:color w:val="0462C1"/>
                  <w:spacing w:val="-2"/>
                  <w:u w:val="single" w:color="0462C1"/>
                  <w:lang w:val="es-MX"/>
                </w:rPr>
                <w:t>w</w:t>
              </w:r>
              <w:r w:rsidRPr="00466D34">
                <w:rPr>
                  <w:color w:val="0462C1"/>
                  <w:spacing w:val="-1"/>
                  <w:u w:val="single" w:color="0462C1"/>
                  <w:lang w:val="es-MX"/>
                </w:rPr>
                <w:t>w</w:t>
              </w:r>
              <w:r w:rsidRPr="00466D34">
                <w:rPr>
                  <w:color w:val="0462C1"/>
                  <w:u w:val="single" w:color="0462C1"/>
                  <w:lang w:val="es-MX"/>
                </w:rPr>
                <w:t>w.itu.i</w:t>
              </w:r>
              <w:r w:rsidRPr="00466D34">
                <w:rPr>
                  <w:color w:val="0462C1"/>
                  <w:spacing w:val="-2"/>
                  <w:u w:val="single" w:color="0462C1"/>
                  <w:lang w:val="es-MX"/>
                </w:rPr>
                <w:t>n</w:t>
              </w:r>
              <w:r w:rsidRPr="00466D34">
                <w:rPr>
                  <w:color w:val="0462C1"/>
                  <w:u w:val="single" w:color="0462C1"/>
                  <w:lang w:val="es-MX"/>
                </w:rPr>
                <w:t>t/pu</w:t>
              </w:r>
              <w:r w:rsidRPr="00466D34">
                <w:rPr>
                  <w:color w:val="0462C1"/>
                  <w:spacing w:val="-1"/>
                  <w:u w:val="single" w:color="0462C1"/>
                  <w:lang w:val="es-MX"/>
                </w:rPr>
                <w:t>b</w:t>
              </w:r>
              <w:r w:rsidRPr="00466D34">
                <w:rPr>
                  <w:color w:val="0462C1"/>
                  <w:u w:val="single" w:color="0462C1"/>
                  <w:lang w:val="es-MX"/>
                </w:rPr>
                <w:t>/</w:t>
              </w:r>
              <w:r w:rsidRPr="00466D34">
                <w:rPr>
                  <w:color w:val="0462C1"/>
                  <w:spacing w:val="-1"/>
                  <w:u w:val="single" w:color="0462C1"/>
                  <w:lang w:val="es-MX"/>
                </w:rPr>
                <w:t>R-</w:t>
              </w:r>
              <w:r w:rsidRPr="00466D34">
                <w:rPr>
                  <w:color w:val="0462C1"/>
                  <w:u w:val="single" w:color="0462C1"/>
                  <w:lang w:val="es-MX"/>
                </w:rPr>
                <w:t>REG</w:t>
              </w:r>
              <w:r w:rsidRPr="00466D34">
                <w:rPr>
                  <w:color w:val="0462C1"/>
                  <w:spacing w:val="-1"/>
                  <w:u w:val="single" w:color="0462C1"/>
                  <w:lang w:val="es-MX"/>
                </w:rPr>
                <w:t>-RR-</w:t>
              </w:r>
              <w:r w:rsidRPr="00466D34">
                <w:rPr>
                  <w:color w:val="0462C1"/>
                  <w:u w:val="single" w:color="0462C1"/>
                  <w:lang w:val="es-MX"/>
                </w:rPr>
                <w:t>20</w:t>
              </w:r>
              <w:r w:rsidRPr="00466D34">
                <w:rPr>
                  <w:color w:val="0462C1"/>
                  <w:spacing w:val="-1"/>
                  <w:u w:val="single" w:color="0462C1"/>
                  <w:lang w:val="es-MX"/>
                </w:rPr>
                <w:t>1</w:t>
              </w:r>
              <w:r w:rsidRPr="00466D34">
                <w:rPr>
                  <w:color w:val="0462C1"/>
                  <w:u w:val="single" w:color="0462C1"/>
                  <w:lang w:val="es-MX"/>
                </w:rPr>
                <w:t>6/e</w:t>
              </w:r>
              <w:r w:rsidRPr="00466D34">
                <w:rPr>
                  <w:color w:val="0462C1"/>
                  <w:spacing w:val="-1"/>
                  <w:u w:val="single" w:color="0462C1"/>
                  <w:lang w:val="es-MX"/>
                </w:rPr>
                <w:t>s</w:t>
              </w:r>
            </w:hyperlink>
            <w:r w:rsidRPr="00466D34">
              <w:rPr>
                <w:color w:val="000000"/>
                <w:lang w:val="es-MX"/>
              </w:rPr>
              <w:t>).</w:t>
            </w:r>
          </w:p>
          <w:p w14:paraId="5F0BCAEC" w14:textId="77777777" w:rsidR="005E0ACA" w:rsidRPr="00F81D5D" w:rsidRDefault="005E0ACA" w:rsidP="005E0ACA">
            <w:pPr>
              <w:pStyle w:val="Textoindependiente"/>
              <w:tabs>
                <w:tab w:val="left" w:pos="831"/>
                <w:tab w:val="left" w:pos="2519"/>
                <w:tab w:val="left" w:pos="3272"/>
                <w:tab w:val="left" w:pos="5952"/>
                <w:tab w:val="left" w:pos="7145"/>
                <w:tab w:val="left" w:pos="7898"/>
              </w:tabs>
              <w:spacing w:before="63" w:line="248" w:lineRule="exact"/>
              <w:ind w:left="0" w:right="777"/>
              <w:rPr>
                <w:lang w:val="es-MX"/>
              </w:rPr>
            </w:pPr>
          </w:p>
          <w:p w14:paraId="184F0047" w14:textId="3D20E8C2" w:rsidR="00EE5D1F" w:rsidRPr="00F81D5D" w:rsidRDefault="00281BF5">
            <w:pPr>
              <w:pStyle w:val="Textoindependiente"/>
              <w:numPr>
                <w:ilvl w:val="1"/>
                <w:numId w:val="4"/>
              </w:numPr>
              <w:tabs>
                <w:tab w:val="left" w:pos="831"/>
                <w:tab w:val="left" w:pos="2519"/>
                <w:tab w:val="left" w:pos="3272"/>
                <w:tab w:val="left" w:pos="5952"/>
                <w:tab w:val="left" w:pos="7145"/>
                <w:tab w:val="left" w:pos="7898"/>
              </w:tabs>
              <w:spacing w:before="63" w:line="248" w:lineRule="exact"/>
              <w:ind w:left="1440" w:right="777"/>
              <w:rPr>
                <w:lang w:val="es-MX"/>
              </w:rPr>
            </w:pPr>
            <w:r>
              <w:rPr>
                <w:lang w:val="es-MX"/>
              </w:rPr>
              <w:t xml:space="preserve">Ley </w:t>
            </w:r>
            <w:r w:rsidR="00EE5D1F" w:rsidRPr="00281BF5">
              <w:rPr>
                <w:spacing w:val="-2"/>
                <w:lang w:val="es-MX"/>
              </w:rPr>
              <w:t>F</w:t>
            </w:r>
            <w:r w:rsidR="00EE5D1F" w:rsidRPr="00281BF5">
              <w:rPr>
                <w:spacing w:val="-1"/>
                <w:lang w:val="es-MX"/>
              </w:rPr>
              <w:t>e</w:t>
            </w:r>
            <w:r w:rsidR="00EE5D1F" w:rsidRPr="00281BF5">
              <w:rPr>
                <w:lang w:val="es-MX"/>
              </w:rPr>
              <w:t>deral</w:t>
            </w:r>
            <w:r>
              <w:rPr>
                <w:lang w:val="es-MX"/>
              </w:rPr>
              <w:t xml:space="preserve"> </w:t>
            </w:r>
            <w:r w:rsidR="00EE5D1F" w:rsidRPr="00281BF5">
              <w:rPr>
                <w:lang w:val="es-MX"/>
              </w:rPr>
              <w:t>de</w:t>
            </w:r>
            <w:r>
              <w:rPr>
                <w:lang w:val="es-MX"/>
              </w:rPr>
              <w:t xml:space="preserve"> </w:t>
            </w:r>
            <w:r w:rsidR="00EE5D1F" w:rsidRPr="00281BF5">
              <w:rPr>
                <w:lang w:val="es-MX"/>
              </w:rPr>
              <w:t>Tel</w:t>
            </w:r>
            <w:r w:rsidR="00EE5D1F" w:rsidRPr="00281BF5">
              <w:rPr>
                <w:spacing w:val="-1"/>
                <w:lang w:val="es-MX"/>
              </w:rPr>
              <w:t>e</w:t>
            </w:r>
            <w:r w:rsidR="00EE5D1F" w:rsidRPr="00281BF5">
              <w:rPr>
                <w:spacing w:val="-2"/>
                <w:lang w:val="es-MX"/>
              </w:rPr>
              <w:t>c</w:t>
            </w:r>
            <w:r w:rsidR="00EE5D1F" w:rsidRPr="00281BF5">
              <w:rPr>
                <w:lang w:val="es-MX"/>
              </w:rPr>
              <w:t>om</w:t>
            </w:r>
            <w:r w:rsidR="00EE5D1F" w:rsidRPr="00281BF5">
              <w:rPr>
                <w:spacing w:val="-1"/>
                <w:lang w:val="es-MX"/>
              </w:rPr>
              <w:t>u</w:t>
            </w:r>
            <w:r w:rsidR="00EE5D1F" w:rsidRPr="00281BF5">
              <w:rPr>
                <w:lang w:val="es-MX"/>
              </w:rPr>
              <w:t>nicac</w:t>
            </w:r>
            <w:r w:rsidR="00EE5D1F" w:rsidRPr="00281BF5">
              <w:rPr>
                <w:spacing w:val="-2"/>
                <w:lang w:val="es-MX"/>
              </w:rPr>
              <w:t>i</w:t>
            </w:r>
            <w:r w:rsidR="00EE5D1F" w:rsidRPr="00281BF5">
              <w:rPr>
                <w:lang w:val="es-MX"/>
              </w:rPr>
              <w:t>ones</w:t>
            </w:r>
            <w:r>
              <w:rPr>
                <w:lang w:val="es-MX"/>
              </w:rPr>
              <w:t xml:space="preserve"> </w:t>
            </w:r>
            <w:r w:rsidR="00EE5D1F" w:rsidRPr="00281BF5">
              <w:rPr>
                <w:lang w:val="es-MX"/>
              </w:rPr>
              <w:t>y</w:t>
            </w:r>
            <w:r>
              <w:rPr>
                <w:lang w:val="es-MX"/>
              </w:rPr>
              <w:t xml:space="preserve"> </w:t>
            </w:r>
            <w:r w:rsidR="00EE5D1F" w:rsidRPr="00281BF5">
              <w:rPr>
                <w:lang w:val="es-MX"/>
              </w:rPr>
              <w:t>Ra</w:t>
            </w:r>
            <w:r w:rsidR="00EE5D1F" w:rsidRPr="00281BF5">
              <w:rPr>
                <w:spacing w:val="-2"/>
                <w:lang w:val="es-MX"/>
              </w:rPr>
              <w:t>d</w:t>
            </w:r>
            <w:r w:rsidR="00EE5D1F" w:rsidRPr="00281BF5">
              <w:rPr>
                <w:lang w:val="es-MX"/>
              </w:rPr>
              <w:t>iod</w:t>
            </w:r>
            <w:r w:rsidR="00EE5D1F" w:rsidRPr="00281BF5">
              <w:rPr>
                <w:spacing w:val="-1"/>
                <w:lang w:val="es-MX"/>
              </w:rPr>
              <w:t>i</w:t>
            </w:r>
            <w:r w:rsidR="00EE5D1F" w:rsidRPr="00281BF5">
              <w:rPr>
                <w:lang w:val="es-MX"/>
              </w:rPr>
              <w:t>fusi</w:t>
            </w:r>
            <w:r w:rsidR="00EE5D1F" w:rsidRPr="00281BF5">
              <w:rPr>
                <w:spacing w:val="-1"/>
                <w:lang w:val="es-MX"/>
              </w:rPr>
              <w:t>ó</w:t>
            </w:r>
            <w:r>
              <w:rPr>
                <w:lang w:val="es-MX"/>
              </w:rPr>
              <w:t xml:space="preserve">n </w:t>
            </w:r>
            <w:r w:rsidR="00EE5D1F" w:rsidRPr="00281BF5">
              <w:rPr>
                <w:lang w:val="es-MX"/>
              </w:rPr>
              <w:t>(</w:t>
            </w:r>
            <w:hyperlink r:id="rId13">
              <w:r w:rsidR="00EE5D1F" w:rsidRPr="00281BF5">
                <w:rPr>
                  <w:color w:val="0462C1"/>
                  <w:u w:val="single" w:color="0462C1"/>
                  <w:lang w:val="es-MX"/>
                </w:rPr>
                <w:t>http:/</w:t>
              </w:r>
              <w:r w:rsidR="00EE5D1F" w:rsidRPr="00281BF5">
                <w:rPr>
                  <w:color w:val="0462C1"/>
                  <w:spacing w:val="-2"/>
                  <w:u w:val="single" w:color="0462C1"/>
                  <w:lang w:val="es-MX"/>
                </w:rPr>
                <w:t>/</w:t>
              </w:r>
              <w:r w:rsidR="00EE5D1F" w:rsidRPr="00281BF5">
                <w:rPr>
                  <w:color w:val="0462C1"/>
                  <w:u w:val="single" w:color="0462C1"/>
                  <w:lang w:val="es-MX"/>
                </w:rPr>
                <w:t>w</w:t>
              </w:r>
              <w:r w:rsidR="00EE5D1F" w:rsidRPr="00281BF5">
                <w:rPr>
                  <w:color w:val="0462C1"/>
                  <w:spacing w:val="-1"/>
                  <w:u w:val="single" w:color="0462C1"/>
                  <w:lang w:val="es-MX"/>
                </w:rPr>
                <w:t>ww</w:t>
              </w:r>
              <w:r w:rsidR="00EE5D1F" w:rsidRPr="00281BF5">
                <w:rPr>
                  <w:color w:val="0462C1"/>
                  <w:u w:val="single" w:color="0462C1"/>
                  <w:lang w:val="es-MX"/>
                </w:rPr>
                <w:t>.sct.g</w:t>
              </w:r>
              <w:r w:rsidR="00EE5D1F" w:rsidRPr="00281BF5">
                <w:rPr>
                  <w:color w:val="0462C1"/>
                  <w:spacing w:val="-1"/>
                  <w:u w:val="single" w:color="0462C1"/>
                  <w:lang w:val="es-MX"/>
                </w:rPr>
                <w:t>o</w:t>
              </w:r>
              <w:r w:rsidR="00EE5D1F" w:rsidRPr="00281BF5">
                <w:rPr>
                  <w:color w:val="0462C1"/>
                  <w:u w:val="single" w:color="0462C1"/>
                  <w:lang w:val="es-MX"/>
                </w:rPr>
                <w:t>b.mx</w:t>
              </w:r>
              <w:r w:rsidR="00EE5D1F" w:rsidRPr="00281BF5">
                <w:rPr>
                  <w:color w:val="0462C1"/>
                  <w:spacing w:val="-2"/>
                  <w:u w:val="single" w:color="0462C1"/>
                  <w:lang w:val="es-MX"/>
                </w:rPr>
                <w:t>/</w:t>
              </w:r>
              <w:r w:rsidR="00EE5D1F" w:rsidRPr="00281BF5">
                <w:rPr>
                  <w:color w:val="0462C1"/>
                  <w:u w:val="single" w:color="0462C1"/>
                  <w:lang w:val="es-MX"/>
                </w:rPr>
                <w:t>com</w:t>
              </w:r>
              <w:r w:rsidR="00EE5D1F" w:rsidRPr="00281BF5">
                <w:rPr>
                  <w:color w:val="0462C1"/>
                  <w:spacing w:val="-1"/>
                  <w:u w:val="single" w:color="0462C1"/>
                  <w:lang w:val="es-MX"/>
                </w:rPr>
                <w:t>u</w:t>
              </w:r>
              <w:r w:rsidR="00EE5D1F" w:rsidRPr="00281BF5">
                <w:rPr>
                  <w:color w:val="0462C1"/>
                  <w:u w:val="single" w:color="0462C1"/>
                  <w:lang w:val="es-MX"/>
                </w:rPr>
                <w:t>nicac</w:t>
              </w:r>
              <w:r w:rsidR="00EE5D1F" w:rsidRPr="00281BF5">
                <w:rPr>
                  <w:color w:val="0462C1"/>
                  <w:spacing w:val="-3"/>
                  <w:u w:val="single" w:color="0462C1"/>
                  <w:lang w:val="es-MX"/>
                </w:rPr>
                <w:t>i</w:t>
              </w:r>
              <w:r w:rsidR="00EE5D1F" w:rsidRPr="00281BF5">
                <w:rPr>
                  <w:color w:val="0462C1"/>
                  <w:u w:val="single" w:color="0462C1"/>
                  <w:lang w:val="es-MX"/>
                </w:rPr>
                <w:t>ones/</w:t>
              </w:r>
              <w:r w:rsidR="00EE5D1F" w:rsidRPr="00281BF5">
                <w:rPr>
                  <w:color w:val="0462C1"/>
                  <w:spacing w:val="-2"/>
                  <w:u w:val="single" w:color="0462C1"/>
                  <w:lang w:val="es-MX"/>
                </w:rPr>
                <w:t>l</w:t>
              </w:r>
              <w:r w:rsidR="00EE5D1F" w:rsidRPr="00281BF5">
                <w:rPr>
                  <w:color w:val="0462C1"/>
                  <w:u w:val="single" w:color="0462C1"/>
                  <w:lang w:val="es-MX"/>
                </w:rPr>
                <w:t>e</w:t>
              </w:r>
              <w:r w:rsidR="00EE5D1F" w:rsidRPr="00281BF5">
                <w:rPr>
                  <w:color w:val="0462C1"/>
                  <w:spacing w:val="1"/>
                  <w:u w:val="single" w:color="0462C1"/>
                  <w:lang w:val="es-MX"/>
                </w:rPr>
                <w:t>y</w:t>
              </w:r>
              <w:r w:rsidR="00EE5D1F" w:rsidRPr="00281BF5">
                <w:rPr>
                  <w:color w:val="0462C1"/>
                  <w:spacing w:val="-1"/>
                  <w:u w:val="single" w:color="0462C1"/>
                  <w:lang w:val="es-MX"/>
                </w:rPr>
                <w:t>-</w:t>
              </w:r>
              <w:r w:rsidR="00EE5D1F" w:rsidRPr="00281BF5">
                <w:rPr>
                  <w:color w:val="0462C1"/>
                  <w:u w:val="single" w:color="0462C1"/>
                  <w:lang w:val="es-MX"/>
                </w:rPr>
                <w:t>fe</w:t>
              </w:r>
              <w:r w:rsidR="00EE5D1F" w:rsidRPr="00281BF5">
                <w:rPr>
                  <w:color w:val="0462C1"/>
                  <w:spacing w:val="-2"/>
                  <w:u w:val="single" w:color="0462C1"/>
                  <w:lang w:val="es-MX"/>
                </w:rPr>
                <w:t>d</w:t>
              </w:r>
              <w:r w:rsidR="00EE5D1F" w:rsidRPr="00281BF5">
                <w:rPr>
                  <w:color w:val="0462C1"/>
                  <w:u w:val="single" w:color="0462C1"/>
                  <w:lang w:val="es-MX"/>
                </w:rPr>
                <w:t>era</w:t>
              </w:r>
              <w:r w:rsidR="00EE5D1F" w:rsidRPr="00281BF5">
                <w:rPr>
                  <w:color w:val="0462C1"/>
                  <w:spacing w:val="-1"/>
                  <w:u w:val="single" w:color="0462C1"/>
                  <w:lang w:val="es-MX"/>
                </w:rPr>
                <w:t>l-d</w:t>
              </w:r>
              <w:r w:rsidR="00EE5D1F" w:rsidRPr="00281BF5">
                <w:rPr>
                  <w:color w:val="0462C1"/>
                  <w:u w:val="single" w:color="0462C1"/>
                  <w:lang w:val="es-MX"/>
                </w:rPr>
                <w:t>e-</w:t>
              </w:r>
            </w:hyperlink>
            <w:r w:rsidR="00EE5D1F" w:rsidRPr="00281BF5">
              <w:rPr>
                <w:color w:val="0462C1"/>
                <w:lang w:val="es-MX"/>
              </w:rPr>
              <w:t xml:space="preserve"> </w:t>
            </w:r>
            <w:hyperlink r:id="rId14">
              <w:r w:rsidR="00EE5D1F" w:rsidRPr="00281BF5">
                <w:rPr>
                  <w:color w:val="0462C1"/>
                  <w:u w:val="single" w:color="0462C1"/>
                  <w:lang w:val="es-MX"/>
                </w:rPr>
                <w:t>te</w:t>
              </w:r>
              <w:r w:rsidR="00EE5D1F" w:rsidRPr="00281BF5">
                <w:rPr>
                  <w:color w:val="0462C1"/>
                  <w:spacing w:val="-2"/>
                  <w:u w:val="single" w:color="0462C1"/>
                  <w:lang w:val="es-MX"/>
                </w:rPr>
                <w:t>l</w:t>
              </w:r>
              <w:r w:rsidR="00EE5D1F" w:rsidRPr="00281BF5">
                <w:rPr>
                  <w:color w:val="0462C1"/>
                  <w:u w:val="single" w:color="0462C1"/>
                  <w:lang w:val="es-MX"/>
                </w:rPr>
                <w:t>eco</w:t>
              </w:r>
              <w:r w:rsidR="00EE5D1F" w:rsidRPr="00281BF5">
                <w:rPr>
                  <w:color w:val="0462C1"/>
                  <w:spacing w:val="-1"/>
                  <w:u w:val="single" w:color="0462C1"/>
                  <w:lang w:val="es-MX"/>
                </w:rPr>
                <w:t>m</w:t>
              </w:r>
              <w:r w:rsidR="00EE5D1F" w:rsidRPr="00281BF5">
                <w:rPr>
                  <w:color w:val="0462C1"/>
                  <w:u w:val="single" w:color="0462C1"/>
                  <w:lang w:val="es-MX"/>
                </w:rPr>
                <w:t>un</w:t>
              </w:r>
              <w:r w:rsidR="00EE5D1F" w:rsidRPr="00281BF5">
                <w:rPr>
                  <w:color w:val="0462C1"/>
                  <w:spacing w:val="-2"/>
                  <w:u w:val="single" w:color="0462C1"/>
                  <w:lang w:val="es-MX"/>
                </w:rPr>
                <w:t>i</w:t>
              </w:r>
              <w:r w:rsidR="00EE5D1F" w:rsidRPr="00281BF5">
                <w:rPr>
                  <w:color w:val="0462C1"/>
                  <w:u w:val="single" w:color="0462C1"/>
                  <w:lang w:val="es-MX"/>
                </w:rPr>
                <w:t>cac</w:t>
              </w:r>
              <w:r w:rsidR="00EE5D1F" w:rsidRPr="00281BF5">
                <w:rPr>
                  <w:color w:val="0462C1"/>
                  <w:spacing w:val="-1"/>
                  <w:u w:val="single" w:color="0462C1"/>
                  <w:lang w:val="es-MX"/>
                </w:rPr>
                <w:t>i</w:t>
              </w:r>
              <w:r w:rsidR="00EE5D1F" w:rsidRPr="00281BF5">
                <w:rPr>
                  <w:color w:val="0462C1"/>
                  <w:u w:val="single" w:color="0462C1"/>
                  <w:lang w:val="es-MX"/>
                </w:rPr>
                <w:t>ones</w:t>
              </w:r>
              <w:r w:rsidR="00EE5D1F" w:rsidRPr="00281BF5">
                <w:rPr>
                  <w:color w:val="0462C1"/>
                  <w:spacing w:val="-2"/>
                  <w:u w:val="single" w:color="0462C1"/>
                  <w:lang w:val="es-MX"/>
                </w:rPr>
                <w:t>-</w:t>
              </w:r>
              <w:r w:rsidR="00EE5D1F" w:rsidRPr="00281BF5">
                <w:rPr>
                  <w:color w:val="0462C1"/>
                  <w:u w:val="single" w:color="0462C1"/>
                  <w:lang w:val="es-MX"/>
                </w:rPr>
                <w:t>y</w:t>
              </w:r>
              <w:r w:rsidR="00EE5D1F" w:rsidRPr="00281BF5">
                <w:rPr>
                  <w:color w:val="0462C1"/>
                  <w:spacing w:val="-1"/>
                  <w:u w:val="single" w:color="0462C1"/>
                  <w:lang w:val="es-MX"/>
                </w:rPr>
                <w:t>-</w:t>
              </w:r>
              <w:r w:rsidR="00EE5D1F" w:rsidRPr="00281BF5">
                <w:rPr>
                  <w:color w:val="0462C1"/>
                  <w:u w:val="single" w:color="0462C1"/>
                  <w:lang w:val="es-MX"/>
                </w:rPr>
                <w:t>ra</w:t>
              </w:r>
              <w:r w:rsidR="00EE5D1F" w:rsidRPr="00281BF5">
                <w:rPr>
                  <w:color w:val="0462C1"/>
                  <w:spacing w:val="-1"/>
                  <w:u w:val="single" w:color="0462C1"/>
                  <w:lang w:val="es-MX"/>
                </w:rPr>
                <w:t>d</w:t>
              </w:r>
              <w:r w:rsidR="00EE5D1F" w:rsidRPr="00281BF5">
                <w:rPr>
                  <w:color w:val="0462C1"/>
                  <w:u w:val="single" w:color="0462C1"/>
                  <w:lang w:val="es-MX"/>
                </w:rPr>
                <w:t>i</w:t>
              </w:r>
              <w:r w:rsidR="00EE5D1F" w:rsidRPr="00281BF5">
                <w:rPr>
                  <w:color w:val="0462C1"/>
                  <w:spacing w:val="-1"/>
                  <w:u w:val="single" w:color="0462C1"/>
                  <w:lang w:val="es-MX"/>
                </w:rPr>
                <w:t>o</w:t>
              </w:r>
              <w:r w:rsidR="00EE5D1F" w:rsidRPr="00281BF5">
                <w:rPr>
                  <w:color w:val="0462C1"/>
                  <w:u w:val="single" w:color="0462C1"/>
                  <w:lang w:val="es-MX"/>
                </w:rPr>
                <w:t>d</w:t>
              </w:r>
              <w:r w:rsidR="00EE5D1F" w:rsidRPr="00281BF5">
                <w:rPr>
                  <w:color w:val="0462C1"/>
                  <w:spacing w:val="-2"/>
                  <w:u w:val="single" w:color="0462C1"/>
                  <w:lang w:val="es-MX"/>
                </w:rPr>
                <w:t>i</w:t>
              </w:r>
              <w:r w:rsidR="00EE5D1F" w:rsidRPr="00281BF5">
                <w:rPr>
                  <w:color w:val="0462C1"/>
                  <w:u w:val="single" w:color="0462C1"/>
                  <w:lang w:val="es-MX"/>
                </w:rPr>
                <w:t>fusi</w:t>
              </w:r>
              <w:r w:rsidR="00EE5D1F" w:rsidRPr="00281BF5">
                <w:rPr>
                  <w:color w:val="0462C1"/>
                  <w:spacing w:val="-1"/>
                  <w:u w:val="single" w:color="0462C1"/>
                  <w:lang w:val="es-MX"/>
                </w:rPr>
                <w:t>o</w:t>
              </w:r>
              <w:r w:rsidR="00EE5D1F" w:rsidRPr="00281BF5">
                <w:rPr>
                  <w:color w:val="0462C1"/>
                  <w:spacing w:val="1"/>
                  <w:u w:val="single" w:color="0462C1"/>
                  <w:lang w:val="es-MX"/>
                </w:rPr>
                <w:t>n</w:t>
              </w:r>
              <w:r w:rsidR="00EE5D1F" w:rsidRPr="00281BF5">
                <w:rPr>
                  <w:color w:val="0462C1"/>
                  <w:u w:val="single" w:color="0462C1"/>
                  <w:lang w:val="es-MX"/>
                </w:rPr>
                <w:t>/</w:t>
              </w:r>
            </w:hyperlink>
            <w:r w:rsidR="00EE5D1F" w:rsidRPr="00281BF5">
              <w:rPr>
                <w:color w:val="000000"/>
                <w:lang w:val="es-MX"/>
              </w:rPr>
              <w:t>).</w:t>
            </w:r>
          </w:p>
          <w:p w14:paraId="7EB4ECE6" w14:textId="16EB5648" w:rsidR="00F82E50" w:rsidRPr="00C73258" w:rsidRDefault="00F82E50" w:rsidP="00F81D5D">
            <w:pPr>
              <w:spacing w:before="3" w:line="180" w:lineRule="exact"/>
              <w:rPr>
                <w:sz w:val="18"/>
                <w:szCs w:val="18"/>
              </w:rPr>
            </w:pPr>
          </w:p>
          <w:p w14:paraId="7DF1339B" w14:textId="15BF2CFA" w:rsidR="00F82E50" w:rsidRPr="00C73258" w:rsidRDefault="00F82E50">
            <w:pPr>
              <w:pStyle w:val="Textoindependiente"/>
              <w:numPr>
                <w:ilvl w:val="1"/>
                <w:numId w:val="4"/>
              </w:numPr>
              <w:tabs>
                <w:tab w:val="left" w:pos="831"/>
                <w:tab w:val="left" w:pos="2223"/>
                <w:tab w:val="left" w:pos="3656"/>
                <w:tab w:val="left" w:pos="4495"/>
                <w:tab w:val="left" w:pos="5688"/>
                <w:tab w:val="left" w:pos="6784"/>
                <w:tab w:val="left" w:pos="7509"/>
              </w:tabs>
              <w:spacing w:before="58"/>
              <w:ind w:left="1440" w:right="776"/>
              <w:rPr>
                <w:lang w:val="es-MX"/>
              </w:rPr>
            </w:pPr>
            <w:r w:rsidRPr="00C73258">
              <w:rPr>
                <w:lang w:val="es-MX"/>
              </w:rPr>
              <w:t>Acuerd</w:t>
            </w:r>
            <w:r w:rsidRPr="00C73258">
              <w:rPr>
                <w:spacing w:val="-1"/>
                <w:lang w:val="es-MX"/>
              </w:rPr>
              <w:t>o</w:t>
            </w:r>
            <w:r w:rsidR="00225DFE">
              <w:rPr>
                <w:lang w:val="es-MX"/>
              </w:rPr>
              <w:t xml:space="preserve">s </w:t>
            </w:r>
            <w:r w:rsidRPr="00C73258">
              <w:rPr>
                <w:lang w:val="es-MX"/>
              </w:rPr>
              <w:t>Bi</w:t>
            </w:r>
            <w:r w:rsidRPr="00C73258">
              <w:rPr>
                <w:spacing w:val="-1"/>
                <w:lang w:val="es-MX"/>
              </w:rPr>
              <w:t>l</w:t>
            </w:r>
            <w:r w:rsidRPr="00C73258">
              <w:rPr>
                <w:lang w:val="es-MX"/>
              </w:rPr>
              <w:t>atera</w:t>
            </w:r>
            <w:r w:rsidRPr="00C73258">
              <w:rPr>
                <w:spacing w:val="-3"/>
                <w:lang w:val="es-MX"/>
              </w:rPr>
              <w:t>l</w:t>
            </w:r>
            <w:r w:rsidR="00225DFE">
              <w:rPr>
                <w:lang w:val="es-MX"/>
              </w:rPr>
              <w:t xml:space="preserve">es </w:t>
            </w:r>
            <w:r w:rsidRPr="00C73258">
              <w:rPr>
                <w:lang w:val="es-MX"/>
              </w:rPr>
              <w:t>con</w:t>
            </w:r>
            <w:r w:rsidR="00225DFE">
              <w:rPr>
                <w:lang w:val="es-MX"/>
              </w:rPr>
              <w:t xml:space="preserve"> </w:t>
            </w:r>
            <w:r w:rsidRPr="00C73258">
              <w:rPr>
                <w:lang w:val="es-MX"/>
              </w:rPr>
              <w:t>Estad</w:t>
            </w:r>
            <w:r w:rsidRPr="00C73258">
              <w:rPr>
                <w:spacing w:val="-2"/>
                <w:lang w:val="es-MX"/>
              </w:rPr>
              <w:t>o</w:t>
            </w:r>
            <w:r w:rsidRPr="00C73258">
              <w:rPr>
                <w:lang w:val="es-MX"/>
              </w:rPr>
              <w:t>s</w:t>
            </w:r>
            <w:r w:rsidR="00225DFE">
              <w:rPr>
                <w:lang w:val="es-MX"/>
              </w:rPr>
              <w:t xml:space="preserve"> </w:t>
            </w:r>
            <w:r w:rsidRPr="00C73258">
              <w:rPr>
                <w:lang w:val="es-MX"/>
              </w:rPr>
              <w:t>Un</w:t>
            </w:r>
            <w:r w:rsidRPr="00C73258">
              <w:rPr>
                <w:spacing w:val="-1"/>
                <w:lang w:val="es-MX"/>
              </w:rPr>
              <w:t>i</w:t>
            </w:r>
            <w:r w:rsidRPr="00C73258">
              <w:rPr>
                <w:lang w:val="es-MX"/>
              </w:rPr>
              <w:t>d</w:t>
            </w:r>
            <w:r w:rsidRPr="00C73258">
              <w:rPr>
                <w:spacing w:val="-1"/>
                <w:lang w:val="es-MX"/>
              </w:rPr>
              <w:t>o</w:t>
            </w:r>
            <w:r w:rsidRPr="00C73258">
              <w:rPr>
                <w:lang w:val="es-MX"/>
              </w:rPr>
              <w:t>s</w:t>
            </w:r>
            <w:r w:rsidR="00225DFE">
              <w:rPr>
                <w:lang w:val="es-MX"/>
              </w:rPr>
              <w:t xml:space="preserve"> de</w:t>
            </w:r>
            <w:r w:rsidR="00225DFE">
              <w:rPr>
                <w:lang w:val="es-MX"/>
              </w:rPr>
              <w:tab/>
              <w:t xml:space="preserve">América </w:t>
            </w:r>
            <w:r w:rsidRPr="00C73258">
              <w:rPr>
                <w:lang w:val="es-MX"/>
              </w:rPr>
              <w:t>(</w:t>
            </w:r>
            <w:hyperlink r:id="rId15">
              <w:r w:rsidRPr="00C73258">
                <w:rPr>
                  <w:color w:val="0462C1"/>
                  <w:u w:val="single" w:color="0462C1"/>
                  <w:lang w:val="es-MX"/>
                </w:rPr>
                <w:t>http:/</w:t>
              </w:r>
              <w:r w:rsidRPr="00C73258">
                <w:rPr>
                  <w:color w:val="0462C1"/>
                  <w:spacing w:val="-2"/>
                  <w:u w:val="single" w:color="0462C1"/>
                  <w:lang w:val="es-MX"/>
                </w:rPr>
                <w:t>/</w:t>
              </w:r>
              <w:r w:rsidRPr="00C73258">
                <w:rPr>
                  <w:color w:val="0462C1"/>
                  <w:u w:val="single" w:color="0462C1"/>
                  <w:lang w:val="es-MX"/>
                </w:rPr>
                <w:t>w</w:t>
              </w:r>
              <w:r w:rsidRPr="00C73258">
                <w:rPr>
                  <w:color w:val="0462C1"/>
                  <w:spacing w:val="-1"/>
                  <w:u w:val="single" w:color="0462C1"/>
                  <w:lang w:val="es-MX"/>
                </w:rPr>
                <w:t>ww</w:t>
              </w:r>
              <w:r w:rsidRPr="00C73258">
                <w:rPr>
                  <w:color w:val="0462C1"/>
                  <w:u w:val="single" w:color="0462C1"/>
                  <w:lang w:val="es-MX"/>
                </w:rPr>
                <w:t>.</w:t>
              </w:r>
              <w:r w:rsidRPr="00C73258">
                <w:rPr>
                  <w:color w:val="0462C1"/>
                  <w:spacing w:val="-1"/>
                  <w:u w:val="single" w:color="0462C1"/>
                  <w:lang w:val="es-MX"/>
                </w:rPr>
                <w:t>i</w:t>
              </w:r>
              <w:r w:rsidRPr="00C73258">
                <w:rPr>
                  <w:color w:val="0462C1"/>
                  <w:u w:val="single" w:color="0462C1"/>
                  <w:lang w:val="es-MX"/>
                </w:rPr>
                <w:t>ft.</w:t>
              </w:r>
              <w:r w:rsidRPr="00C73258">
                <w:rPr>
                  <w:color w:val="0462C1"/>
                  <w:spacing w:val="-1"/>
                  <w:u w:val="single" w:color="0462C1"/>
                  <w:lang w:val="es-MX"/>
                </w:rPr>
                <w:t>o</w:t>
              </w:r>
              <w:r w:rsidRPr="00C73258">
                <w:rPr>
                  <w:color w:val="0462C1"/>
                  <w:u w:val="single" w:color="0462C1"/>
                  <w:lang w:val="es-MX"/>
                </w:rPr>
                <w:t>r</w:t>
              </w:r>
              <w:r w:rsidRPr="00C73258">
                <w:rPr>
                  <w:color w:val="0462C1"/>
                  <w:spacing w:val="-1"/>
                  <w:u w:val="single" w:color="0462C1"/>
                  <w:lang w:val="es-MX"/>
                </w:rPr>
                <w:t>g</w:t>
              </w:r>
              <w:r w:rsidRPr="00C73258">
                <w:rPr>
                  <w:color w:val="0462C1"/>
                  <w:u w:val="single" w:color="0462C1"/>
                  <w:lang w:val="es-MX"/>
                </w:rPr>
                <w:t>.mx/in</w:t>
              </w:r>
              <w:r w:rsidRPr="00C73258">
                <w:rPr>
                  <w:color w:val="0462C1"/>
                  <w:spacing w:val="-1"/>
                  <w:u w:val="single" w:color="0462C1"/>
                  <w:lang w:val="es-MX"/>
                </w:rPr>
                <w:t>d</w:t>
              </w:r>
              <w:r w:rsidRPr="00C73258">
                <w:rPr>
                  <w:color w:val="0462C1"/>
                  <w:u w:val="single" w:color="0462C1"/>
                  <w:lang w:val="es-MX"/>
                </w:rPr>
                <w:t>ustria/</w:t>
              </w:r>
              <w:r w:rsidRPr="00C73258">
                <w:rPr>
                  <w:color w:val="0462C1"/>
                  <w:spacing w:val="-2"/>
                  <w:u w:val="single" w:color="0462C1"/>
                  <w:lang w:val="es-MX"/>
                </w:rPr>
                <w:t>a</w:t>
              </w:r>
              <w:r w:rsidRPr="00C73258">
                <w:rPr>
                  <w:color w:val="0462C1"/>
                  <w:u w:val="single" w:color="0462C1"/>
                  <w:lang w:val="es-MX"/>
                </w:rPr>
                <w:t>su</w:t>
              </w:r>
              <w:r w:rsidRPr="00C73258">
                <w:rPr>
                  <w:color w:val="0462C1"/>
                  <w:spacing w:val="-2"/>
                  <w:u w:val="single" w:color="0462C1"/>
                  <w:lang w:val="es-MX"/>
                </w:rPr>
                <w:t>n</w:t>
              </w:r>
              <w:r w:rsidRPr="00C73258">
                <w:rPr>
                  <w:color w:val="0462C1"/>
                  <w:u w:val="single" w:color="0462C1"/>
                  <w:lang w:val="es-MX"/>
                </w:rPr>
                <w:t>tos</w:t>
              </w:r>
              <w:r w:rsidRPr="00C73258">
                <w:rPr>
                  <w:color w:val="0462C1"/>
                  <w:spacing w:val="-1"/>
                  <w:u w:val="single" w:color="0462C1"/>
                  <w:lang w:val="es-MX"/>
                </w:rPr>
                <w:t>-</w:t>
              </w:r>
              <w:r w:rsidRPr="00C73258">
                <w:rPr>
                  <w:color w:val="0462C1"/>
                  <w:u w:val="single" w:color="0462C1"/>
                  <w:lang w:val="es-MX"/>
                </w:rPr>
                <w:t>in</w:t>
              </w:r>
              <w:r w:rsidRPr="00C73258">
                <w:rPr>
                  <w:color w:val="0462C1"/>
                  <w:spacing w:val="-1"/>
                  <w:u w:val="single" w:color="0462C1"/>
                  <w:lang w:val="es-MX"/>
                </w:rPr>
                <w:t>t</w:t>
              </w:r>
              <w:r w:rsidRPr="00C73258">
                <w:rPr>
                  <w:color w:val="0462C1"/>
                  <w:u w:val="single" w:color="0462C1"/>
                  <w:lang w:val="es-MX"/>
                </w:rPr>
                <w:t>ernac</w:t>
              </w:r>
              <w:r w:rsidRPr="00C73258">
                <w:rPr>
                  <w:color w:val="0462C1"/>
                  <w:spacing w:val="-2"/>
                  <w:u w:val="single" w:color="0462C1"/>
                  <w:lang w:val="es-MX"/>
                </w:rPr>
                <w:t>i</w:t>
              </w:r>
              <w:r w:rsidRPr="00C73258">
                <w:rPr>
                  <w:color w:val="0462C1"/>
                  <w:u w:val="single" w:color="0462C1"/>
                  <w:lang w:val="es-MX"/>
                </w:rPr>
                <w:t>ona</w:t>
              </w:r>
              <w:r w:rsidRPr="00C73258">
                <w:rPr>
                  <w:color w:val="0462C1"/>
                  <w:spacing w:val="-1"/>
                  <w:u w:val="single" w:color="0462C1"/>
                  <w:lang w:val="es-MX"/>
                </w:rPr>
                <w:t>l</w:t>
              </w:r>
              <w:r w:rsidRPr="00C73258">
                <w:rPr>
                  <w:color w:val="0462C1"/>
                  <w:u w:val="single" w:color="0462C1"/>
                  <w:lang w:val="es-MX"/>
                </w:rPr>
                <w:t>es/</w:t>
              </w:r>
              <w:r w:rsidRPr="00C73258">
                <w:rPr>
                  <w:color w:val="0462C1"/>
                  <w:spacing w:val="-2"/>
                  <w:u w:val="single" w:color="0462C1"/>
                  <w:lang w:val="es-MX"/>
                </w:rPr>
                <w:t>a</w:t>
              </w:r>
              <w:r w:rsidRPr="00C73258">
                <w:rPr>
                  <w:color w:val="0462C1"/>
                  <w:u w:val="single" w:color="0462C1"/>
                  <w:lang w:val="es-MX"/>
                </w:rPr>
                <w:t>c</w:t>
              </w:r>
              <w:r w:rsidRPr="00C73258">
                <w:rPr>
                  <w:color w:val="0462C1"/>
                  <w:spacing w:val="-1"/>
                  <w:u w:val="single" w:color="0462C1"/>
                  <w:lang w:val="es-MX"/>
                </w:rPr>
                <w:t>u</w:t>
              </w:r>
              <w:r w:rsidRPr="00C73258">
                <w:rPr>
                  <w:color w:val="0462C1"/>
                  <w:u w:val="single" w:color="0462C1"/>
                  <w:lang w:val="es-MX"/>
                </w:rPr>
                <w:t>erd</w:t>
              </w:r>
              <w:r w:rsidRPr="00C73258">
                <w:rPr>
                  <w:color w:val="0462C1"/>
                  <w:spacing w:val="-1"/>
                  <w:u w:val="single" w:color="0462C1"/>
                  <w:lang w:val="es-MX"/>
                </w:rPr>
                <w:t>o</w:t>
              </w:r>
              <w:r w:rsidRPr="00C73258">
                <w:rPr>
                  <w:color w:val="0462C1"/>
                  <w:u w:val="single" w:color="0462C1"/>
                  <w:lang w:val="es-MX"/>
                </w:rPr>
                <w:t>s-</w:t>
              </w:r>
            </w:hyperlink>
            <w:r w:rsidRPr="00C73258">
              <w:rPr>
                <w:color w:val="0462C1"/>
                <w:lang w:val="es-MX"/>
              </w:rPr>
              <w:t xml:space="preserve"> </w:t>
            </w:r>
            <w:hyperlink r:id="rId16">
              <w:r w:rsidRPr="00C73258">
                <w:rPr>
                  <w:color w:val="0462C1"/>
                  <w:u w:val="single" w:color="0462C1"/>
                  <w:lang w:val="es-MX"/>
                </w:rPr>
                <w:t>bi</w:t>
              </w:r>
              <w:r w:rsidRPr="00C73258">
                <w:rPr>
                  <w:color w:val="0462C1"/>
                  <w:spacing w:val="-1"/>
                  <w:u w:val="single" w:color="0462C1"/>
                  <w:lang w:val="es-MX"/>
                </w:rPr>
                <w:t>l</w:t>
              </w:r>
              <w:r w:rsidRPr="00C73258">
                <w:rPr>
                  <w:color w:val="0462C1"/>
                  <w:u w:val="single" w:color="0462C1"/>
                  <w:lang w:val="es-MX"/>
                </w:rPr>
                <w:t>atera</w:t>
              </w:r>
              <w:r w:rsidRPr="00C73258">
                <w:rPr>
                  <w:color w:val="0462C1"/>
                  <w:spacing w:val="-1"/>
                  <w:u w:val="single" w:color="0462C1"/>
                  <w:lang w:val="es-MX"/>
                </w:rPr>
                <w:t>le</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co</w:t>
              </w:r>
              <w:r w:rsidRPr="00C73258">
                <w:rPr>
                  <w:color w:val="0462C1"/>
                  <w:spacing w:val="-1"/>
                  <w:u w:val="single" w:color="0462C1"/>
                  <w:lang w:val="es-MX"/>
                </w:rPr>
                <w:t>n-</w:t>
              </w:r>
              <w:r w:rsidRPr="00C73258">
                <w:rPr>
                  <w:color w:val="0462C1"/>
                  <w:u w:val="single" w:color="0462C1"/>
                  <w:lang w:val="es-MX"/>
                </w:rPr>
                <w:t>es</w:t>
              </w:r>
              <w:r w:rsidRPr="00C73258">
                <w:rPr>
                  <w:color w:val="0462C1"/>
                  <w:spacing w:val="-1"/>
                  <w:u w:val="single" w:color="0462C1"/>
                  <w:lang w:val="es-MX"/>
                </w:rPr>
                <w:t>t</w:t>
              </w:r>
              <w:r w:rsidRPr="00C73258">
                <w:rPr>
                  <w:color w:val="0462C1"/>
                  <w:u w:val="single" w:color="0462C1"/>
                  <w:lang w:val="es-MX"/>
                </w:rPr>
                <w:t>ad</w:t>
              </w:r>
              <w:r w:rsidRPr="00C73258">
                <w:rPr>
                  <w:color w:val="0462C1"/>
                  <w:spacing w:val="-1"/>
                  <w:u w:val="single" w:color="0462C1"/>
                  <w:lang w:val="es-MX"/>
                </w:rPr>
                <w:t>o</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uni</w:t>
              </w:r>
              <w:r w:rsidRPr="00C73258">
                <w:rPr>
                  <w:color w:val="0462C1"/>
                  <w:spacing w:val="-2"/>
                  <w:u w:val="single" w:color="0462C1"/>
                  <w:lang w:val="es-MX"/>
                </w:rPr>
                <w:t>d</w:t>
              </w:r>
              <w:r w:rsidRPr="00C73258">
                <w:rPr>
                  <w:color w:val="0462C1"/>
                  <w:u w:val="single" w:color="0462C1"/>
                  <w:lang w:val="es-MX"/>
                </w:rPr>
                <w:t>o</w:t>
              </w:r>
              <w:r w:rsidRPr="00C73258">
                <w:rPr>
                  <w:color w:val="0462C1"/>
                  <w:spacing w:val="-1"/>
                  <w:u w:val="single" w:color="0462C1"/>
                  <w:lang w:val="es-MX"/>
                </w:rPr>
                <w:t>s-d</w:t>
              </w:r>
              <w:r w:rsidRPr="00C73258">
                <w:rPr>
                  <w:color w:val="0462C1"/>
                  <w:u w:val="single" w:color="0462C1"/>
                  <w:lang w:val="es-MX"/>
                </w:rPr>
                <w:t>e</w:t>
              </w:r>
              <w:r w:rsidRPr="00C73258">
                <w:rPr>
                  <w:color w:val="0462C1"/>
                  <w:spacing w:val="-1"/>
                  <w:u w:val="single" w:color="0462C1"/>
                  <w:lang w:val="es-MX"/>
                </w:rPr>
                <w:t>-</w:t>
              </w:r>
              <w:r w:rsidRPr="00C73258">
                <w:rPr>
                  <w:color w:val="0462C1"/>
                  <w:spacing w:val="-2"/>
                  <w:u w:val="single" w:color="0462C1"/>
                  <w:lang w:val="es-MX"/>
                </w:rPr>
                <w:t>a</w:t>
              </w:r>
              <w:r w:rsidRPr="00C73258">
                <w:rPr>
                  <w:color w:val="0462C1"/>
                  <w:u w:val="single" w:color="0462C1"/>
                  <w:lang w:val="es-MX"/>
                </w:rPr>
                <w:t>mer</w:t>
              </w:r>
              <w:r w:rsidRPr="00C73258">
                <w:rPr>
                  <w:color w:val="0462C1"/>
                  <w:spacing w:val="-1"/>
                  <w:u w:val="single" w:color="0462C1"/>
                  <w:lang w:val="es-MX"/>
                </w:rPr>
                <w:t>i</w:t>
              </w:r>
              <w:r w:rsidRPr="00C73258">
                <w:rPr>
                  <w:color w:val="0462C1"/>
                  <w:u w:val="single" w:color="0462C1"/>
                  <w:lang w:val="es-MX"/>
                </w:rPr>
                <w:t>c</w:t>
              </w:r>
              <w:r w:rsidRPr="00C73258">
                <w:rPr>
                  <w:color w:val="0462C1"/>
                  <w:spacing w:val="-1"/>
                  <w:u w:val="single" w:color="0462C1"/>
                  <w:lang w:val="es-MX"/>
                </w:rPr>
                <w:t>a</w:t>
              </w:r>
            </w:hyperlink>
            <w:r w:rsidRPr="00C73258">
              <w:rPr>
                <w:color w:val="000000"/>
                <w:lang w:val="es-MX"/>
              </w:rPr>
              <w:t>).</w:t>
            </w:r>
          </w:p>
          <w:p w14:paraId="2955AB7C" w14:textId="77777777" w:rsidR="00F82E50" w:rsidRPr="00C73258" w:rsidRDefault="00F82E50">
            <w:pPr>
              <w:spacing w:before="8" w:line="180" w:lineRule="exact"/>
              <w:rPr>
                <w:sz w:val="18"/>
                <w:szCs w:val="18"/>
              </w:rPr>
            </w:pPr>
          </w:p>
          <w:p w14:paraId="56A0765B" w14:textId="12D93651" w:rsidR="00F82E50" w:rsidRPr="00C73258" w:rsidRDefault="00225DFE">
            <w:pPr>
              <w:pStyle w:val="Textoindependiente"/>
              <w:numPr>
                <w:ilvl w:val="1"/>
                <w:numId w:val="4"/>
              </w:numPr>
              <w:tabs>
                <w:tab w:val="left" w:pos="831"/>
                <w:tab w:val="left" w:pos="1787"/>
                <w:tab w:val="left" w:pos="2283"/>
                <w:tab w:val="left" w:pos="3653"/>
                <w:tab w:val="left" w:pos="4191"/>
                <w:tab w:val="left" w:pos="5284"/>
                <w:tab w:val="left" w:pos="6877"/>
                <w:tab w:val="left" w:pos="7375"/>
                <w:tab w:val="left" w:pos="7935"/>
              </w:tabs>
              <w:spacing w:before="58"/>
              <w:ind w:left="1440" w:right="777"/>
              <w:rPr>
                <w:lang w:val="es-MX"/>
              </w:rPr>
            </w:pPr>
            <w:r>
              <w:rPr>
                <w:lang w:val="es-MX"/>
              </w:rPr>
              <w:t>Bandas</w:t>
            </w:r>
            <w:r>
              <w:rPr>
                <w:lang w:val="es-MX"/>
              </w:rPr>
              <w:tab/>
              <w:t xml:space="preserve">de </w:t>
            </w:r>
            <w:r w:rsidR="00F82E50" w:rsidRPr="00C73258">
              <w:rPr>
                <w:lang w:val="es-MX"/>
              </w:rPr>
              <w:t>f</w:t>
            </w:r>
            <w:r w:rsidR="00F82E50" w:rsidRPr="00C73258">
              <w:rPr>
                <w:spacing w:val="-1"/>
                <w:lang w:val="es-MX"/>
              </w:rPr>
              <w:t>r</w:t>
            </w:r>
            <w:r w:rsidR="00F82E50" w:rsidRPr="00C73258">
              <w:rPr>
                <w:lang w:val="es-MX"/>
              </w:rPr>
              <w:t>ecu</w:t>
            </w:r>
            <w:r w:rsidR="00F82E50" w:rsidRPr="00C73258">
              <w:rPr>
                <w:spacing w:val="-1"/>
                <w:lang w:val="es-MX"/>
              </w:rPr>
              <w:t>e</w:t>
            </w:r>
            <w:r w:rsidR="00F82E50" w:rsidRPr="00C73258">
              <w:rPr>
                <w:lang w:val="es-MX"/>
              </w:rPr>
              <w:t>nc</w:t>
            </w:r>
            <w:r w:rsidR="00F82E50" w:rsidRPr="00C73258">
              <w:rPr>
                <w:spacing w:val="-2"/>
                <w:lang w:val="es-MX"/>
              </w:rPr>
              <w:t>i</w:t>
            </w:r>
            <w:r>
              <w:rPr>
                <w:lang w:val="es-MX"/>
              </w:rPr>
              <w:t xml:space="preserve">as </w:t>
            </w:r>
            <w:r w:rsidR="00F82E50" w:rsidRPr="00C73258">
              <w:rPr>
                <w:lang w:val="es-MX"/>
              </w:rPr>
              <w:t>del</w:t>
            </w:r>
            <w:r w:rsidR="00F82E50" w:rsidRPr="00C73258">
              <w:rPr>
                <w:lang w:val="es-MX"/>
              </w:rPr>
              <w:tab/>
              <w:t>espe</w:t>
            </w:r>
            <w:r w:rsidR="00F82E50" w:rsidRPr="00C73258">
              <w:rPr>
                <w:spacing w:val="-2"/>
                <w:lang w:val="es-MX"/>
              </w:rPr>
              <w:t>c</w:t>
            </w:r>
            <w:r>
              <w:rPr>
                <w:lang w:val="es-MX"/>
              </w:rPr>
              <w:t xml:space="preserve">tro </w:t>
            </w:r>
            <w:r w:rsidR="00F82E50" w:rsidRPr="00C73258">
              <w:rPr>
                <w:lang w:val="es-MX"/>
              </w:rPr>
              <w:t>radi</w:t>
            </w:r>
            <w:r w:rsidR="00F82E50" w:rsidRPr="00C73258">
              <w:rPr>
                <w:spacing w:val="-1"/>
                <w:lang w:val="es-MX"/>
              </w:rPr>
              <w:t>o</w:t>
            </w:r>
            <w:r w:rsidR="00F82E50" w:rsidRPr="00C73258">
              <w:rPr>
                <w:lang w:val="es-MX"/>
              </w:rPr>
              <w:t>eléctr</w:t>
            </w:r>
            <w:r w:rsidR="00F82E50" w:rsidRPr="00C73258">
              <w:rPr>
                <w:spacing w:val="-1"/>
                <w:lang w:val="es-MX"/>
              </w:rPr>
              <w:t>i</w:t>
            </w:r>
            <w:r w:rsidR="00F82E50" w:rsidRPr="00C73258">
              <w:rPr>
                <w:lang w:val="es-MX"/>
              </w:rPr>
              <w:t>co</w:t>
            </w:r>
            <w:r>
              <w:rPr>
                <w:lang w:val="es-MX"/>
              </w:rPr>
              <w:t xml:space="preserve"> </w:t>
            </w:r>
            <w:r w:rsidR="00F82E50" w:rsidRPr="00C73258">
              <w:rPr>
                <w:lang w:val="es-MX"/>
              </w:rPr>
              <w:t>de</w:t>
            </w:r>
            <w:r>
              <w:rPr>
                <w:lang w:val="es-MX"/>
              </w:rPr>
              <w:t xml:space="preserve"> </w:t>
            </w:r>
            <w:r w:rsidR="00F82E50" w:rsidRPr="00C73258">
              <w:rPr>
                <w:lang w:val="es-MX"/>
              </w:rPr>
              <w:t>uso</w:t>
            </w:r>
            <w:r>
              <w:rPr>
                <w:lang w:val="es-MX"/>
              </w:rPr>
              <w:t xml:space="preserve"> </w:t>
            </w:r>
            <w:r w:rsidR="00F82E50" w:rsidRPr="00C73258">
              <w:rPr>
                <w:lang w:val="es-MX"/>
              </w:rPr>
              <w:t>l</w:t>
            </w:r>
            <w:r w:rsidR="00F82E50" w:rsidRPr="00C73258">
              <w:rPr>
                <w:spacing w:val="-2"/>
                <w:lang w:val="es-MX"/>
              </w:rPr>
              <w:t>i</w:t>
            </w:r>
            <w:r w:rsidR="00F82E50" w:rsidRPr="00C73258">
              <w:rPr>
                <w:lang w:val="es-MX"/>
              </w:rPr>
              <w:t>bre (</w:t>
            </w:r>
            <w:hyperlink r:id="rId17">
              <w:r w:rsidR="00F82E50" w:rsidRPr="00C73258">
                <w:rPr>
                  <w:color w:val="0462C1"/>
                  <w:u w:val="single" w:color="0462C1"/>
                  <w:lang w:val="es-MX"/>
                </w:rPr>
                <w:t>http:/</w:t>
              </w:r>
              <w:r w:rsidR="00F82E50" w:rsidRPr="00C73258">
                <w:rPr>
                  <w:color w:val="0462C1"/>
                  <w:spacing w:val="-2"/>
                  <w:u w:val="single" w:color="0462C1"/>
                  <w:lang w:val="es-MX"/>
                </w:rPr>
                <w:t>/</w:t>
              </w:r>
              <w:r w:rsidR="00F82E50" w:rsidRPr="00C73258">
                <w:rPr>
                  <w:color w:val="0462C1"/>
                  <w:u w:val="single" w:color="0462C1"/>
                  <w:lang w:val="es-MX"/>
                </w:rPr>
                <w:t>w</w:t>
              </w:r>
              <w:r w:rsidR="00F82E50" w:rsidRPr="00C73258">
                <w:rPr>
                  <w:color w:val="0462C1"/>
                  <w:spacing w:val="-1"/>
                  <w:u w:val="single" w:color="0462C1"/>
                  <w:lang w:val="es-MX"/>
                </w:rPr>
                <w:t>ww</w:t>
              </w:r>
              <w:r w:rsidR="00F82E50" w:rsidRPr="00C73258">
                <w:rPr>
                  <w:color w:val="0462C1"/>
                  <w:u w:val="single" w:color="0462C1"/>
                  <w:lang w:val="es-MX"/>
                </w:rPr>
                <w:t>.</w:t>
              </w:r>
              <w:r w:rsidR="00F82E50" w:rsidRPr="00C73258">
                <w:rPr>
                  <w:color w:val="0462C1"/>
                  <w:spacing w:val="-1"/>
                  <w:u w:val="single" w:color="0462C1"/>
                  <w:lang w:val="es-MX"/>
                </w:rPr>
                <w:t>i</w:t>
              </w:r>
              <w:r w:rsidR="00F82E50" w:rsidRPr="00C73258">
                <w:rPr>
                  <w:color w:val="0462C1"/>
                  <w:u w:val="single" w:color="0462C1"/>
                  <w:lang w:val="es-MX"/>
                </w:rPr>
                <w:t>ft.</w:t>
              </w:r>
              <w:r w:rsidR="00F82E50" w:rsidRPr="00C73258">
                <w:rPr>
                  <w:color w:val="0462C1"/>
                  <w:spacing w:val="-1"/>
                  <w:u w:val="single" w:color="0462C1"/>
                  <w:lang w:val="es-MX"/>
                </w:rPr>
                <w:t>o</w:t>
              </w:r>
              <w:r w:rsidR="00F82E50" w:rsidRPr="00C73258">
                <w:rPr>
                  <w:color w:val="0462C1"/>
                  <w:u w:val="single" w:color="0462C1"/>
                  <w:lang w:val="es-MX"/>
                </w:rPr>
                <w:t>r</w:t>
              </w:r>
              <w:r w:rsidR="00F82E50" w:rsidRPr="00C73258">
                <w:rPr>
                  <w:color w:val="0462C1"/>
                  <w:spacing w:val="-1"/>
                  <w:u w:val="single" w:color="0462C1"/>
                  <w:lang w:val="es-MX"/>
                </w:rPr>
                <w:t>g</w:t>
              </w:r>
              <w:r w:rsidR="00F82E50" w:rsidRPr="00C73258">
                <w:rPr>
                  <w:color w:val="0462C1"/>
                  <w:u w:val="single" w:color="0462C1"/>
                  <w:lang w:val="es-MX"/>
                </w:rPr>
                <w:t>.mx/</w:t>
              </w:r>
              <w:r w:rsidR="00F82E50" w:rsidRPr="00C73258">
                <w:rPr>
                  <w:color w:val="0462C1"/>
                  <w:spacing w:val="-1"/>
                  <w:u w:val="single" w:color="0462C1"/>
                  <w:lang w:val="es-MX"/>
                </w:rPr>
                <w:t>e</w:t>
              </w:r>
              <w:r w:rsidR="00F82E50" w:rsidRPr="00C73258">
                <w:rPr>
                  <w:color w:val="0462C1"/>
                  <w:u w:val="single" w:color="0462C1"/>
                  <w:lang w:val="es-MX"/>
                </w:rPr>
                <w:t>spe</w:t>
              </w:r>
              <w:r w:rsidR="00F82E50" w:rsidRPr="00C73258">
                <w:rPr>
                  <w:color w:val="0462C1"/>
                  <w:spacing w:val="-2"/>
                  <w:u w:val="single" w:color="0462C1"/>
                  <w:lang w:val="es-MX"/>
                </w:rPr>
                <w:t>c</w:t>
              </w:r>
              <w:r w:rsidR="00F82E50" w:rsidRPr="00C73258">
                <w:rPr>
                  <w:color w:val="0462C1"/>
                  <w:u w:val="single" w:color="0462C1"/>
                  <w:lang w:val="es-MX"/>
                </w:rPr>
                <w:t>tr</w:t>
              </w:r>
              <w:r w:rsidR="00F82E50" w:rsidRPr="00C73258">
                <w:rPr>
                  <w:color w:val="0462C1"/>
                  <w:spacing w:val="-1"/>
                  <w:u w:val="single" w:color="0462C1"/>
                  <w:lang w:val="es-MX"/>
                </w:rPr>
                <w:t>o-</w:t>
              </w:r>
              <w:r w:rsidR="00F82E50" w:rsidRPr="00C73258">
                <w:rPr>
                  <w:color w:val="0462C1"/>
                  <w:u w:val="single" w:color="0462C1"/>
                  <w:lang w:val="es-MX"/>
                </w:rPr>
                <w:t>ra</w:t>
              </w:r>
              <w:r w:rsidR="00F82E50" w:rsidRPr="00C73258">
                <w:rPr>
                  <w:color w:val="0462C1"/>
                  <w:spacing w:val="-1"/>
                  <w:u w:val="single" w:color="0462C1"/>
                  <w:lang w:val="es-MX"/>
                </w:rPr>
                <w:t>d</w:t>
              </w:r>
              <w:r w:rsidR="00F82E50" w:rsidRPr="00C73258">
                <w:rPr>
                  <w:color w:val="0462C1"/>
                  <w:u w:val="single" w:color="0462C1"/>
                  <w:lang w:val="es-MX"/>
                </w:rPr>
                <w:t>i</w:t>
              </w:r>
              <w:r w:rsidR="00F82E50" w:rsidRPr="00C73258">
                <w:rPr>
                  <w:color w:val="0462C1"/>
                  <w:spacing w:val="-1"/>
                  <w:u w:val="single" w:color="0462C1"/>
                  <w:lang w:val="es-MX"/>
                </w:rPr>
                <w:t>o</w:t>
              </w:r>
              <w:r w:rsidR="00F82E50" w:rsidRPr="00C73258">
                <w:rPr>
                  <w:color w:val="0462C1"/>
                  <w:u w:val="single" w:color="0462C1"/>
                  <w:lang w:val="es-MX"/>
                </w:rPr>
                <w:t>ele</w:t>
              </w:r>
              <w:r w:rsidR="00F82E50" w:rsidRPr="00C73258">
                <w:rPr>
                  <w:color w:val="0462C1"/>
                  <w:spacing w:val="-1"/>
                  <w:u w:val="single" w:color="0462C1"/>
                  <w:lang w:val="es-MX"/>
                </w:rPr>
                <w:t>c</w:t>
              </w:r>
              <w:r w:rsidR="00F82E50" w:rsidRPr="00C73258">
                <w:rPr>
                  <w:color w:val="0462C1"/>
                  <w:u w:val="single" w:color="0462C1"/>
                  <w:lang w:val="es-MX"/>
                </w:rPr>
                <w:t>tric</w:t>
              </w:r>
              <w:r w:rsidR="00F82E50" w:rsidRPr="00C73258">
                <w:rPr>
                  <w:color w:val="0462C1"/>
                  <w:spacing w:val="-1"/>
                  <w:u w:val="single" w:color="0462C1"/>
                  <w:lang w:val="es-MX"/>
                </w:rPr>
                <w:t>o</w:t>
              </w:r>
              <w:r w:rsidR="00F82E50" w:rsidRPr="00C73258">
                <w:rPr>
                  <w:color w:val="0462C1"/>
                  <w:u w:val="single" w:color="0462C1"/>
                  <w:lang w:val="es-MX"/>
                </w:rPr>
                <w:t>/</w:t>
              </w:r>
              <w:r w:rsidR="00F82E50" w:rsidRPr="00C73258">
                <w:rPr>
                  <w:color w:val="0462C1"/>
                  <w:spacing w:val="-2"/>
                  <w:u w:val="single" w:color="0462C1"/>
                  <w:lang w:val="es-MX"/>
                </w:rPr>
                <w:t>b</w:t>
              </w:r>
              <w:r w:rsidR="00F82E50" w:rsidRPr="00C73258">
                <w:rPr>
                  <w:color w:val="0462C1"/>
                  <w:u w:val="single" w:color="0462C1"/>
                  <w:lang w:val="es-MX"/>
                </w:rPr>
                <w:t>anda</w:t>
              </w:r>
              <w:r w:rsidR="00F82E50" w:rsidRPr="00C73258">
                <w:rPr>
                  <w:color w:val="0462C1"/>
                  <w:spacing w:val="-1"/>
                  <w:u w:val="single" w:color="0462C1"/>
                  <w:lang w:val="es-MX"/>
                </w:rPr>
                <w:t>s-d</w:t>
              </w:r>
              <w:r w:rsidR="00F82E50" w:rsidRPr="00C73258">
                <w:rPr>
                  <w:color w:val="0462C1"/>
                  <w:u w:val="single" w:color="0462C1"/>
                  <w:lang w:val="es-MX"/>
                </w:rPr>
                <w:t>e</w:t>
              </w:r>
              <w:r w:rsidR="00F82E50" w:rsidRPr="00C73258">
                <w:rPr>
                  <w:color w:val="0462C1"/>
                  <w:spacing w:val="-1"/>
                  <w:u w:val="single" w:color="0462C1"/>
                  <w:lang w:val="es-MX"/>
                </w:rPr>
                <w:t>-</w:t>
              </w:r>
              <w:r w:rsidR="00F82E50" w:rsidRPr="00C73258">
                <w:rPr>
                  <w:color w:val="0462C1"/>
                  <w:u w:val="single" w:color="0462C1"/>
                  <w:lang w:val="es-MX"/>
                </w:rPr>
                <w:t>f</w:t>
              </w:r>
              <w:r w:rsidR="00F82E50" w:rsidRPr="00C73258">
                <w:rPr>
                  <w:color w:val="0462C1"/>
                  <w:spacing w:val="-1"/>
                  <w:u w:val="single" w:color="0462C1"/>
                  <w:lang w:val="es-MX"/>
                </w:rPr>
                <w:t>r</w:t>
              </w:r>
              <w:r w:rsidR="00F82E50" w:rsidRPr="00C73258">
                <w:rPr>
                  <w:color w:val="0462C1"/>
                  <w:u w:val="single" w:color="0462C1"/>
                  <w:lang w:val="es-MX"/>
                </w:rPr>
                <w:t>e</w:t>
              </w:r>
              <w:r w:rsidR="00F82E50" w:rsidRPr="00C73258">
                <w:rPr>
                  <w:color w:val="0462C1"/>
                  <w:spacing w:val="-1"/>
                  <w:u w:val="single" w:color="0462C1"/>
                  <w:lang w:val="es-MX"/>
                </w:rPr>
                <w:t>c</w:t>
              </w:r>
              <w:r w:rsidR="00F82E50" w:rsidRPr="00C73258">
                <w:rPr>
                  <w:color w:val="0462C1"/>
                  <w:u w:val="single" w:color="0462C1"/>
                  <w:lang w:val="es-MX"/>
                </w:rPr>
                <w:t>uencia</w:t>
              </w:r>
              <w:r w:rsidR="00F82E50" w:rsidRPr="00C73258">
                <w:rPr>
                  <w:color w:val="0462C1"/>
                  <w:spacing w:val="-1"/>
                  <w:u w:val="single" w:color="0462C1"/>
                  <w:lang w:val="es-MX"/>
                </w:rPr>
                <w:t>s-</w:t>
              </w:r>
              <w:r w:rsidR="00F82E50" w:rsidRPr="00C73258">
                <w:rPr>
                  <w:color w:val="0462C1"/>
                  <w:u w:val="single" w:color="0462C1"/>
                  <w:lang w:val="es-MX"/>
                </w:rPr>
                <w:t>de</w:t>
              </w:r>
              <w:r w:rsidR="00F82E50" w:rsidRPr="00C73258">
                <w:rPr>
                  <w:color w:val="0462C1"/>
                  <w:spacing w:val="-1"/>
                  <w:u w:val="single" w:color="0462C1"/>
                  <w:lang w:val="es-MX"/>
                </w:rPr>
                <w:t>l</w:t>
              </w:r>
              <w:r w:rsidR="00F82E50" w:rsidRPr="00C73258">
                <w:rPr>
                  <w:color w:val="0462C1"/>
                  <w:u w:val="single" w:color="0462C1"/>
                  <w:lang w:val="es-MX"/>
                </w:rPr>
                <w:t>-</w:t>
              </w:r>
            </w:hyperlink>
            <w:r w:rsidR="00F82E50" w:rsidRPr="00C73258">
              <w:rPr>
                <w:color w:val="0462C1"/>
                <w:lang w:val="es-MX"/>
              </w:rPr>
              <w:t xml:space="preserve"> </w:t>
            </w:r>
            <w:hyperlink r:id="rId18">
              <w:r w:rsidR="00F82E50" w:rsidRPr="00C73258">
                <w:rPr>
                  <w:color w:val="0462C1"/>
                  <w:u w:val="single" w:color="0462C1"/>
                  <w:lang w:val="es-MX"/>
                </w:rPr>
                <w:t>es</w:t>
              </w:r>
              <w:r w:rsidR="00F82E50" w:rsidRPr="00C73258">
                <w:rPr>
                  <w:color w:val="0462C1"/>
                  <w:spacing w:val="-2"/>
                  <w:u w:val="single" w:color="0462C1"/>
                  <w:lang w:val="es-MX"/>
                </w:rPr>
                <w:t>p</w:t>
              </w:r>
              <w:r w:rsidR="00F82E50" w:rsidRPr="00C73258">
                <w:rPr>
                  <w:color w:val="0462C1"/>
                  <w:u w:val="single" w:color="0462C1"/>
                  <w:lang w:val="es-MX"/>
                </w:rPr>
                <w:t>e</w:t>
              </w:r>
              <w:r w:rsidR="00F82E50" w:rsidRPr="00C73258">
                <w:rPr>
                  <w:color w:val="0462C1"/>
                  <w:spacing w:val="-1"/>
                  <w:u w:val="single" w:color="0462C1"/>
                  <w:lang w:val="es-MX"/>
                </w:rPr>
                <w:t>c</w:t>
              </w:r>
              <w:r w:rsidR="00F82E50" w:rsidRPr="00C73258">
                <w:rPr>
                  <w:color w:val="0462C1"/>
                  <w:u w:val="single" w:color="0462C1"/>
                  <w:lang w:val="es-MX"/>
                </w:rPr>
                <w:t>tro</w:t>
              </w:r>
              <w:r w:rsidR="00F82E50" w:rsidRPr="00C73258">
                <w:rPr>
                  <w:color w:val="0462C1"/>
                  <w:spacing w:val="-1"/>
                  <w:u w:val="single" w:color="0462C1"/>
                  <w:lang w:val="es-MX"/>
                </w:rPr>
                <w:t>-</w:t>
              </w:r>
              <w:r w:rsidR="00F82E50" w:rsidRPr="00C73258">
                <w:rPr>
                  <w:color w:val="0462C1"/>
                  <w:u w:val="single" w:color="0462C1"/>
                  <w:lang w:val="es-MX"/>
                </w:rPr>
                <w:t>ra</w:t>
              </w:r>
              <w:r w:rsidR="00F82E50" w:rsidRPr="00C73258">
                <w:rPr>
                  <w:color w:val="0462C1"/>
                  <w:spacing w:val="-1"/>
                  <w:u w:val="single" w:color="0462C1"/>
                  <w:lang w:val="es-MX"/>
                </w:rPr>
                <w:t>d</w:t>
              </w:r>
              <w:r w:rsidR="00F82E50" w:rsidRPr="00C73258">
                <w:rPr>
                  <w:color w:val="0462C1"/>
                  <w:u w:val="single" w:color="0462C1"/>
                  <w:lang w:val="es-MX"/>
                </w:rPr>
                <w:t>i</w:t>
              </w:r>
              <w:r w:rsidR="00F82E50" w:rsidRPr="00C73258">
                <w:rPr>
                  <w:color w:val="0462C1"/>
                  <w:spacing w:val="-1"/>
                  <w:u w:val="single" w:color="0462C1"/>
                  <w:lang w:val="es-MX"/>
                </w:rPr>
                <w:t>o</w:t>
              </w:r>
              <w:r w:rsidR="00F82E50" w:rsidRPr="00C73258">
                <w:rPr>
                  <w:color w:val="0462C1"/>
                  <w:u w:val="single" w:color="0462C1"/>
                  <w:lang w:val="es-MX"/>
                </w:rPr>
                <w:t>electr</w:t>
              </w:r>
              <w:r w:rsidR="00F82E50" w:rsidRPr="00C73258">
                <w:rPr>
                  <w:color w:val="0462C1"/>
                  <w:spacing w:val="-1"/>
                  <w:u w:val="single" w:color="0462C1"/>
                  <w:lang w:val="es-MX"/>
                </w:rPr>
                <w:t>i</w:t>
              </w:r>
              <w:r w:rsidR="00F82E50" w:rsidRPr="00C73258">
                <w:rPr>
                  <w:color w:val="0462C1"/>
                  <w:u w:val="single" w:color="0462C1"/>
                  <w:lang w:val="es-MX"/>
                </w:rPr>
                <w:t>c</w:t>
              </w:r>
              <w:r w:rsidR="00F82E50" w:rsidRPr="00C73258">
                <w:rPr>
                  <w:color w:val="0462C1"/>
                  <w:spacing w:val="-2"/>
                  <w:u w:val="single" w:color="0462C1"/>
                  <w:lang w:val="es-MX"/>
                </w:rPr>
                <w:t>o</w:t>
              </w:r>
              <w:r w:rsidR="00F82E50" w:rsidRPr="00C73258">
                <w:rPr>
                  <w:color w:val="0462C1"/>
                  <w:spacing w:val="-1"/>
                  <w:u w:val="single" w:color="0462C1"/>
                  <w:lang w:val="es-MX"/>
                </w:rPr>
                <w:t>-d</w:t>
              </w:r>
              <w:r w:rsidR="00F82E50" w:rsidRPr="00C73258">
                <w:rPr>
                  <w:color w:val="0462C1"/>
                  <w:u w:val="single" w:color="0462C1"/>
                  <w:lang w:val="es-MX"/>
                </w:rPr>
                <w:t>e</w:t>
              </w:r>
              <w:r w:rsidR="00F82E50" w:rsidRPr="00C73258">
                <w:rPr>
                  <w:color w:val="0462C1"/>
                  <w:spacing w:val="-1"/>
                  <w:u w:val="single" w:color="0462C1"/>
                  <w:lang w:val="es-MX"/>
                </w:rPr>
                <w:t>-</w:t>
              </w:r>
              <w:r w:rsidR="00F82E50" w:rsidRPr="00C73258">
                <w:rPr>
                  <w:color w:val="0462C1"/>
                  <w:u w:val="single" w:color="0462C1"/>
                  <w:lang w:val="es-MX"/>
                </w:rPr>
                <w:t>us</w:t>
              </w:r>
              <w:r w:rsidR="00F82E50" w:rsidRPr="00C73258">
                <w:rPr>
                  <w:color w:val="0462C1"/>
                  <w:spacing w:val="-1"/>
                  <w:u w:val="single" w:color="0462C1"/>
                  <w:lang w:val="es-MX"/>
                </w:rPr>
                <w:t>o-li</w:t>
              </w:r>
              <w:r w:rsidR="00F82E50" w:rsidRPr="00C73258">
                <w:rPr>
                  <w:color w:val="0462C1"/>
                  <w:u w:val="single" w:color="0462C1"/>
                  <w:lang w:val="es-MX"/>
                </w:rPr>
                <w:t>br</w:t>
              </w:r>
              <w:r w:rsidR="00F82E50" w:rsidRPr="00C73258">
                <w:rPr>
                  <w:color w:val="0462C1"/>
                  <w:spacing w:val="-1"/>
                  <w:u w:val="single" w:color="0462C1"/>
                  <w:lang w:val="es-MX"/>
                </w:rPr>
                <w:t>e</w:t>
              </w:r>
            </w:hyperlink>
            <w:r w:rsidR="00F82E50" w:rsidRPr="00C73258">
              <w:rPr>
                <w:color w:val="000000"/>
                <w:lang w:val="es-MX"/>
              </w:rPr>
              <w:t>).</w:t>
            </w:r>
          </w:p>
          <w:p w14:paraId="64E977BE" w14:textId="77777777" w:rsidR="00F82E50" w:rsidRPr="00C73258" w:rsidRDefault="00F82E50">
            <w:pPr>
              <w:spacing w:before="8" w:line="180" w:lineRule="exact"/>
              <w:rPr>
                <w:sz w:val="18"/>
                <w:szCs w:val="18"/>
              </w:rPr>
            </w:pPr>
          </w:p>
          <w:p w14:paraId="6BA3A96F" w14:textId="716B4718" w:rsidR="00F82E50" w:rsidRPr="00C73258" w:rsidRDefault="00F82E50">
            <w:pPr>
              <w:pStyle w:val="Textoindependiente"/>
              <w:numPr>
                <w:ilvl w:val="1"/>
                <w:numId w:val="4"/>
              </w:numPr>
              <w:tabs>
                <w:tab w:val="left" w:pos="831"/>
                <w:tab w:val="left" w:pos="2322"/>
                <w:tab w:val="left" w:pos="3381"/>
                <w:tab w:val="left" w:pos="4434"/>
              </w:tabs>
              <w:spacing w:before="63" w:line="248" w:lineRule="exact"/>
              <w:ind w:left="1440" w:right="777"/>
              <w:rPr>
                <w:lang w:val="es-MX"/>
              </w:rPr>
            </w:pPr>
            <w:r w:rsidRPr="00C73258">
              <w:rPr>
                <w:lang w:val="es-MX"/>
              </w:rPr>
              <w:t>D</w:t>
            </w:r>
            <w:r w:rsidRPr="00C73258">
              <w:rPr>
                <w:spacing w:val="-1"/>
                <w:lang w:val="es-MX"/>
              </w:rPr>
              <w:t>i</w:t>
            </w:r>
            <w:r w:rsidRPr="00C73258">
              <w:rPr>
                <w:lang w:val="es-MX"/>
              </w:rPr>
              <w:t>sposic</w:t>
            </w:r>
            <w:r w:rsidRPr="00C73258">
              <w:rPr>
                <w:spacing w:val="-1"/>
                <w:lang w:val="es-MX"/>
              </w:rPr>
              <w:t>i</w:t>
            </w:r>
            <w:r w:rsidRPr="00C73258">
              <w:rPr>
                <w:lang w:val="es-MX"/>
              </w:rPr>
              <w:t>on</w:t>
            </w:r>
            <w:r w:rsidRPr="00C73258">
              <w:rPr>
                <w:spacing w:val="-1"/>
                <w:lang w:val="es-MX"/>
              </w:rPr>
              <w:t>e</w:t>
            </w:r>
            <w:r w:rsidR="00225DFE">
              <w:rPr>
                <w:lang w:val="es-MX"/>
              </w:rPr>
              <w:t xml:space="preserve">s </w:t>
            </w:r>
            <w:r w:rsidRPr="00C73258">
              <w:rPr>
                <w:lang w:val="es-MX"/>
              </w:rPr>
              <w:t>Técnic</w:t>
            </w:r>
            <w:r w:rsidRPr="00C73258">
              <w:rPr>
                <w:spacing w:val="-2"/>
                <w:lang w:val="es-MX"/>
              </w:rPr>
              <w:t>a</w:t>
            </w:r>
            <w:r w:rsidRPr="00C73258">
              <w:rPr>
                <w:lang w:val="es-MX"/>
              </w:rPr>
              <w:t>s</w:t>
            </w:r>
            <w:r w:rsidR="00225DFE">
              <w:rPr>
                <w:lang w:val="es-MX"/>
              </w:rPr>
              <w:t xml:space="preserve"> </w:t>
            </w:r>
            <w:r w:rsidRPr="00C73258">
              <w:rPr>
                <w:lang w:val="es-MX"/>
              </w:rPr>
              <w:t>V</w:t>
            </w:r>
            <w:r w:rsidRPr="00C73258">
              <w:rPr>
                <w:spacing w:val="-1"/>
                <w:lang w:val="es-MX"/>
              </w:rPr>
              <w:t>i</w:t>
            </w:r>
            <w:r w:rsidRPr="00C73258">
              <w:rPr>
                <w:lang w:val="es-MX"/>
              </w:rPr>
              <w:t>gent</w:t>
            </w:r>
            <w:r w:rsidRPr="00C73258">
              <w:rPr>
                <w:spacing w:val="-1"/>
                <w:lang w:val="es-MX"/>
              </w:rPr>
              <w:t>e</w:t>
            </w:r>
            <w:r w:rsidR="00225DFE">
              <w:rPr>
                <w:lang w:val="es-MX"/>
              </w:rPr>
              <w:t xml:space="preserve">s </w:t>
            </w:r>
            <w:r w:rsidRPr="00C73258">
              <w:rPr>
                <w:lang w:val="es-MX"/>
              </w:rPr>
              <w:t>(</w:t>
            </w:r>
            <w:hyperlink r:id="rId19">
              <w:r w:rsidRPr="00C73258">
                <w:rPr>
                  <w:color w:val="0462C1"/>
                  <w:u w:val="single" w:color="0462C1"/>
                  <w:lang w:val="es-MX"/>
                </w:rPr>
                <w:t>http:/</w:t>
              </w:r>
              <w:r w:rsidRPr="00C73258">
                <w:rPr>
                  <w:color w:val="0462C1"/>
                  <w:spacing w:val="-2"/>
                  <w:u w:val="single" w:color="0462C1"/>
                  <w:lang w:val="es-MX"/>
                </w:rPr>
                <w:t>/</w:t>
              </w:r>
              <w:r w:rsidRPr="00C73258">
                <w:rPr>
                  <w:color w:val="0462C1"/>
                  <w:spacing w:val="-1"/>
                  <w:u w:val="single" w:color="0462C1"/>
                  <w:lang w:val="es-MX"/>
                </w:rPr>
                <w:t>w</w:t>
              </w:r>
              <w:r w:rsidRPr="00C73258">
                <w:rPr>
                  <w:color w:val="0462C1"/>
                  <w:u w:val="single" w:color="0462C1"/>
                  <w:lang w:val="es-MX"/>
                </w:rPr>
                <w:t>ww.i</w:t>
              </w:r>
              <w:r w:rsidRPr="00C73258">
                <w:rPr>
                  <w:color w:val="0462C1"/>
                  <w:spacing w:val="-1"/>
                  <w:u w:val="single" w:color="0462C1"/>
                  <w:lang w:val="es-MX"/>
                </w:rPr>
                <w:t>f</w:t>
              </w:r>
              <w:r w:rsidRPr="00C73258">
                <w:rPr>
                  <w:color w:val="0462C1"/>
                  <w:u w:val="single" w:color="0462C1"/>
                  <w:lang w:val="es-MX"/>
                </w:rPr>
                <w:t>t.o</w:t>
              </w:r>
              <w:r w:rsidRPr="00C73258">
                <w:rPr>
                  <w:color w:val="0462C1"/>
                  <w:spacing w:val="-1"/>
                  <w:u w:val="single" w:color="0462C1"/>
                  <w:lang w:val="es-MX"/>
                </w:rPr>
                <w:t>r</w:t>
              </w:r>
              <w:r w:rsidRPr="00C73258">
                <w:rPr>
                  <w:color w:val="0462C1"/>
                  <w:u w:val="single" w:color="0462C1"/>
                  <w:lang w:val="es-MX"/>
                </w:rPr>
                <w:t>g</w:t>
              </w:r>
              <w:r w:rsidRPr="00C73258">
                <w:rPr>
                  <w:color w:val="0462C1"/>
                  <w:spacing w:val="-1"/>
                  <w:u w:val="single" w:color="0462C1"/>
                  <w:lang w:val="es-MX"/>
                </w:rPr>
                <w:t>.m</w:t>
              </w:r>
              <w:r w:rsidRPr="00C73258">
                <w:rPr>
                  <w:color w:val="0462C1"/>
                  <w:u w:val="single" w:color="0462C1"/>
                  <w:lang w:val="es-MX"/>
                </w:rPr>
                <w:t>x/</w:t>
              </w:r>
              <w:r w:rsidRPr="00C73258">
                <w:rPr>
                  <w:color w:val="0462C1"/>
                  <w:spacing w:val="-1"/>
                  <w:u w:val="single" w:color="0462C1"/>
                  <w:lang w:val="es-MX"/>
                </w:rPr>
                <w:t>i</w:t>
              </w:r>
              <w:r w:rsidRPr="00C73258">
                <w:rPr>
                  <w:color w:val="0462C1"/>
                  <w:u w:val="single" w:color="0462C1"/>
                  <w:lang w:val="es-MX"/>
                </w:rPr>
                <w:t>ndu</w:t>
              </w:r>
              <w:r w:rsidRPr="00C73258">
                <w:rPr>
                  <w:color w:val="0462C1"/>
                  <w:spacing w:val="-1"/>
                  <w:u w:val="single" w:color="0462C1"/>
                  <w:lang w:val="es-MX"/>
                </w:rPr>
                <w:t>s</w:t>
              </w:r>
              <w:r w:rsidRPr="00C73258">
                <w:rPr>
                  <w:color w:val="0462C1"/>
                  <w:u w:val="single" w:color="0462C1"/>
                  <w:lang w:val="es-MX"/>
                </w:rPr>
                <w:t>tria/</w:t>
              </w:r>
              <w:r w:rsidRPr="00C73258">
                <w:rPr>
                  <w:color w:val="0462C1"/>
                  <w:spacing w:val="-2"/>
                  <w:u w:val="single" w:color="0462C1"/>
                  <w:lang w:val="es-MX"/>
                </w:rPr>
                <w:t>p</w:t>
              </w:r>
              <w:r w:rsidRPr="00C73258">
                <w:rPr>
                  <w:color w:val="0462C1"/>
                  <w:u w:val="single" w:color="0462C1"/>
                  <w:lang w:val="es-MX"/>
                </w:rPr>
                <w:t>o</w:t>
              </w:r>
              <w:r w:rsidRPr="00C73258">
                <w:rPr>
                  <w:color w:val="0462C1"/>
                  <w:spacing w:val="-1"/>
                  <w:u w:val="single" w:color="0462C1"/>
                  <w:lang w:val="es-MX"/>
                </w:rPr>
                <w:t>l</w:t>
              </w:r>
              <w:r w:rsidRPr="00C73258">
                <w:rPr>
                  <w:color w:val="0462C1"/>
                  <w:u w:val="single" w:color="0462C1"/>
                  <w:lang w:val="es-MX"/>
                </w:rPr>
                <w:t>itic</w:t>
              </w:r>
              <w:r w:rsidRPr="00C73258">
                <w:rPr>
                  <w:color w:val="0462C1"/>
                  <w:spacing w:val="1"/>
                  <w:u w:val="single" w:color="0462C1"/>
                  <w:lang w:val="es-MX"/>
                </w:rPr>
                <w:t>a</w:t>
              </w:r>
              <w:r w:rsidRPr="00C73258">
                <w:rPr>
                  <w:color w:val="0462C1"/>
                  <w:u w:val="single" w:color="0462C1"/>
                  <w:lang w:val="es-MX"/>
                </w:rPr>
                <w:t>-</w:t>
              </w:r>
            </w:hyperlink>
            <w:r w:rsidRPr="00C73258">
              <w:rPr>
                <w:color w:val="0462C1"/>
                <w:lang w:val="es-MX"/>
              </w:rPr>
              <w:t xml:space="preserve"> </w:t>
            </w:r>
            <w:hyperlink r:id="rId20">
              <w:r w:rsidRPr="00C73258">
                <w:rPr>
                  <w:color w:val="0462C1"/>
                  <w:u w:val="single" w:color="0462C1"/>
                  <w:lang w:val="es-MX"/>
                </w:rPr>
                <w:t>regulator</w:t>
              </w:r>
              <w:r w:rsidRPr="00C73258">
                <w:rPr>
                  <w:color w:val="0462C1"/>
                  <w:spacing w:val="-1"/>
                  <w:u w:val="single" w:color="0462C1"/>
                  <w:lang w:val="es-MX"/>
                </w:rPr>
                <w:t>i</w:t>
              </w:r>
              <w:r w:rsidRPr="00C73258">
                <w:rPr>
                  <w:color w:val="0462C1"/>
                  <w:u w:val="single" w:color="0462C1"/>
                  <w:lang w:val="es-MX"/>
                </w:rPr>
                <w:t>a</w:t>
              </w:r>
              <w:r w:rsidRPr="00C73258">
                <w:rPr>
                  <w:color w:val="0462C1"/>
                  <w:spacing w:val="-2"/>
                  <w:u w:val="single" w:color="0462C1"/>
                  <w:lang w:val="es-MX"/>
                </w:rPr>
                <w:t>/</w:t>
              </w:r>
              <w:r w:rsidRPr="00C73258">
                <w:rPr>
                  <w:color w:val="0462C1"/>
                  <w:u w:val="single" w:color="0462C1"/>
                  <w:lang w:val="es-MX"/>
                </w:rPr>
                <w:t>d</w:t>
              </w:r>
              <w:r w:rsidRPr="00C73258">
                <w:rPr>
                  <w:color w:val="0462C1"/>
                  <w:spacing w:val="-2"/>
                  <w:u w:val="single" w:color="0462C1"/>
                  <w:lang w:val="es-MX"/>
                </w:rPr>
                <w:t>i</w:t>
              </w:r>
              <w:r w:rsidRPr="00C73258">
                <w:rPr>
                  <w:color w:val="0462C1"/>
                  <w:u w:val="single" w:color="0462C1"/>
                  <w:lang w:val="es-MX"/>
                </w:rPr>
                <w:t>sposic</w:t>
              </w:r>
              <w:r w:rsidRPr="00C73258">
                <w:rPr>
                  <w:color w:val="0462C1"/>
                  <w:spacing w:val="-1"/>
                  <w:u w:val="single" w:color="0462C1"/>
                  <w:lang w:val="es-MX"/>
                </w:rPr>
                <w:t>i</w:t>
              </w:r>
              <w:r w:rsidRPr="00C73258">
                <w:rPr>
                  <w:color w:val="0462C1"/>
                  <w:u w:val="single" w:color="0462C1"/>
                  <w:lang w:val="es-MX"/>
                </w:rPr>
                <w:t>on</w:t>
              </w:r>
              <w:r w:rsidRPr="00C73258">
                <w:rPr>
                  <w:color w:val="0462C1"/>
                  <w:spacing w:val="-1"/>
                  <w:u w:val="single" w:color="0462C1"/>
                  <w:lang w:val="es-MX"/>
                </w:rPr>
                <w:t>e</w:t>
              </w:r>
              <w:r w:rsidRPr="00C73258">
                <w:rPr>
                  <w:color w:val="0462C1"/>
                  <w:u w:val="single" w:color="0462C1"/>
                  <w:lang w:val="es-MX"/>
                </w:rPr>
                <w:t>s</w:t>
              </w:r>
              <w:r w:rsidRPr="00C73258">
                <w:rPr>
                  <w:color w:val="0462C1"/>
                  <w:spacing w:val="-1"/>
                  <w:u w:val="single" w:color="0462C1"/>
                  <w:lang w:val="es-MX"/>
                </w:rPr>
                <w:t>-</w:t>
              </w:r>
              <w:r w:rsidRPr="00C73258">
                <w:rPr>
                  <w:color w:val="0462C1"/>
                  <w:u w:val="single" w:color="0462C1"/>
                  <w:lang w:val="es-MX"/>
                </w:rPr>
                <w:t>te</w:t>
              </w:r>
              <w:r w:rsidRPr="00C73258">
                <w:rPr>
                  <w:color w:val="0462C1"/>
                  <w:spacing w:val="-2"/>
                  <w:u w:val="single" w:color="0462C1"/>
                  <w:lang w:val="es-MX"/>
                </w:rPr>
                <w:t>c</w:t>
              </w:r>
              <w:r w:rsidRPr="00C73258">
                <w:rPr>
                  <w:color w:val="0462C1"/>
                  <w:u w:val="single" w:color="0462C1"/>
                  <w:lang w:val="es-MX"/>
                </w:rPr>
                <w:t>nica</w:t>
              </w:r>
              <w:r w:rsidRPr="00C73258">
                <w:rPr>
                  <w:color w:val="0462C1"/>
                  <w:spacing w:val="-1"/>
                  <w:u w:val="single" w:color="0462C1"/>
                  <w:lang w:val="es-MX"/>
                </w:rPr>
                <w:t>s</w:t>
              </w:r>
            </w:hyperlink>
            <w:r w:rsidRPr="00C73258">
              <w:rPr>
                <w:color w:val="000000"/>
                <w:lang w:val="es-MX"/>
              </w:rPr>
              <w:t>).</w:t>
            </w:r>
          </w:p>
          <w:p w14:paraId="00A7F95F" w14:textId="77777777" w:rsidR="00F82E50" w:rsidRPr="00C73258" w:rsidRDefault="00F82E50">
            <w:pPr>
              <w:spacing w:before="4" w:line="180" w:lineRule="exact"/>
              <w:rPr>
                <w:sz w:val="18"/>
                <w:szCs w:val="18"/>
              </w:rPr>
            </w:pPr>
          </w:p>
          <w:p w14:paraId="4716504F" w14:textId="3062A972" w:rsidR="00F82E50" w:rsidRPr="00541F2D" w:rsidRDefault="00F82E50" w:rsidP="00553940">
            <w:pPr>
              <w:pStyle w:val="Textoindependiente"/>
              <w:numPr>
                <w:ilvl w:val="1"/>
                <w:numId w:val="4"/>
              </w:numPr>
              <w:tabs>
                <w:tab w:val="left" w:pos="831"/>
                <w:tab w:val="left" w:pos="1867"/>
                <w:tab w:val="left" w:pos="2857"/>
                <w:tab w:val="left" w:pos="3398"/>
                <w:tab w:val="left" w:pos="4928"/>
              </w:tabs>
              <w:spacing w:before="63" w:line="248" w:lineRule="exact"/>
              <w:ind w:left="1440" w:right="774"/>
              <w:rPr>
                <w:lang w:val="es-MX"/>
              </w:rPr>
            </w:pPr>
            <w:r w:rsidRPr="00541F2D">
              <w:rPr>
                <w:lang w:val="es-MX"/>
              </w:rPr>
              <w:t>Reg</w:t>
            </w:r>
            <w:r w:rsidRPr="00541F2D">
              <w:rPr>
                <w:spacing w:val="-1"/>
                <w:lang w:val="es-MX"/>
              </w:rPr>
              <w:t>i</w:t>
            </w:r>
            <w:r w:rsidRPr="00541F2D">
              <w:rPr>
                <w:lang w:val="es-MX"/>
              </w:rPr>
              <w:t>stro</w:t>
            </w:r>
            <w:r w:rsidR="00225DFE" w:rsidRPr="00541F2D">
              <w:rPr>
                <w:lang w:val="es-MX"/>
              </w:rPr>
              <w:t xml:space="preserve"> </w:t>
            </w:r>
            <w:r w:rsidRPr="00541F2D">
              <w:rPr>
                <w:spacing w:val="-1"/>
                <w:lang w:val="es-MX"/>
              </w:rPr>
              <w:t>P</w:t>
            </w:r>
            <w:r w:rsidRPr="00541F2D">
              <w:rPr>
                <w:lang w:val="es-MX"/>
              </w:rPr>
              <w:t>úbl</w:t>
            </w:r>
            <w:r w:rsidRPr="00541F2D">
              <w:rPr>
                <w:spacing w:val="-2"/>
                <w:lang w:val="es-MX"/>
              </w:rPr>
              <w:t>i</w:t>
            </w:r>
            <w:r w:rsidRPr="00541F2D">
              <w:rPr>
                <w:lang w:val="es-MX"/>
              </w:rPr>
              <w:t>co</w:t>
            </w:r>
            <w:r w:rsidR="00225DFE" w:rsidRPr="00541F2D">
              <w:rPr>
                <w:lang w:val="es-MX"/>
              </w:rPr>
              <w:t xml:space="preserve"> de </w:t>
            </w:r>
            <w:r w:rsidRPr="00541F2D">
              <w:rPr>
                <w:lang w:val="es-MX"/>
              </w:rPr>
              <w:t>Conc</w:t>
            </w:r>
            <w:r w:rsidRPr="00541F2D">
              <w:rPr>
                <w:spacing w:val="-1"/>
                <w:lang w:val="es-MX"/>
              </w:rPr>
              <w:t>e</w:t>
            </w:r>
            <w:r w:rsidRPr="00541F2D">
              <w:rPr>
                <w:lang w:val="es-MX"/>
              </w:rPr>
              <w:t>si</w:t>
            </w:r>
            <w:r w:rsidRPr="00541F2D">
              <w:rPr>
                <w:spacing w:val="-1"/>
                <w:lang w:val="es-MX"/>
              </w:rPr>
              <w:t>o</w:t>
            </w:r>
            <w:r w:rsidR="00225DFE" w:rsidRPr="00541F2D">
              <w:rPr>
                <w:lang w:val="es-MX"/>
              </w:rPr>
              <w:t xml:space="preserve">nes </w:t>
            </w:r>
            <w:r w:rsidRPr="00541F2D">
              <w:rPr>
                <w:spacing w:val="-1"/>
                <w:lang w:val="es-MX"/>
              </w:rPr>
              <w:t>(</w:t>
            </w:r>
            <w:hyperlink r:id="rId21" w:history="1">
              <w:r w:rsidR="00541F2D" w:rsidRPr="00541F2D">
                <w:rPr>
                  <w:rStyle w:val="Hipervnculo"/>
                  <w:lang w:val="es-MX"/>
                </w:rPr>
                <w:t>http://www.ift.org.mx/recursos-de-informacion/registro-publico-de-concesiones</w:t>
              </w:r>
            </w:hyperlink>
            <w:r w:rsidRPr="00541F2D">
              <w:rPr>
                <w:color w:val="000000"/>
                <w:lang w:val="es-MX"/>
              </w:rPr>
              <w:t>).</w:t>
            </w:r>
          </w:p>
          <w:p w14:paraId="31665529" w14:textId="77777777" w:rsidR="005E0ACA" w:rsidRDefault="005E0ACA" w:rsidP="005E0ACA">
            <w:pPr>
              <w:pStyle w:val="Prrafodelista"/>
            </w:pPr>
          </w:p>
          <w:p w14:paraId="7CDC0B4D" w14:textId="6A3AEF7F" w:rsidR="00870931" w:rsidRPr="00F81D5D" w:rsidRDefault="00870931" w:rsidP="00F81D5D">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E6A56" w14:textId="77777777" w:rsidR="00BE4D95" w:rsidRDefault="00BE4D95" w:rsidP="00501ADF">
      <w:pPr>
        <w:spacing w:after="0" w:line="240" w:lineRule="auto"/>
      </w:pPr>
      <w:r>
        <w:separator/>
      </w:r>
    </w:p>
  </w:endnote>
  <w:endnote w:type="continuationSeparator" w:id="0">
    <w:p w14:paraId="76914E3B" w14:textId="77777777" w:rsidR="00BE4D95" w:rsidRDefault="00BE4D95" w:rsidP="00501ADF">
      <w:pPr>
        <w:spacing w:after="0" w:line="240" w:lineRule="auto"/>
      </w:pPr>
      <w:r>
        <w:continuationSeparator/>
      </w:r>
    </w:p>
  </w:endnote>
  <w:endnote w:type="continuationNotice" w:id="1">
    <w:p w14:paraId="3EF88B6A" w14:textId="77777777" w:rsidR="00BE4D95" w:rsidRDefault="00BE4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2DAB959B" w:rsidR="00BE4D95" w:rsidRPr="0006478F" w:rsidRDefault="00BE4D95">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8E06CC">
              <w:rPr>
                <w:b/>
                <w:bCs/>
                <w:noProof/>
                <w:sz w:val="20"/>
              </w:rPr>
              <w:t>1</w:t>
            </w:r>
            <w:r w:rsidRPr="0006478F">
              <w:rPr>
                <w:b/>
                <w:bCs/>
                <w:szCs w:val="24"/>
              </w:rPr>
              <w:fldChar w:fldCharType="end"/>
            </w:r>
          </w:p>
        </w:sdtContent>
      </w:sdt>
    </w:sdtContent>
  </w:sdt>
  <w:p w14:paraId="2108E346" w14:textId="77777777" w:rsidR="00BE4D95" w:rsidRDefault="00BE4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2C775" w14:textId="77777777" w:rsidR="00BE4D95" w:rsidRDefault="00BE4D95" w:rsidP="00501ADF">
      <w:pPr>
        <w:spacing w:after="0" w:line="240" w:lineRule="auto"/>
      </w:pPr>
      <w:r>
        <w:separator/>
      </w:r>
    </w:p>
  </w:footnote>
  <w:footnote w:type="continuationSeparator" w:id="0">
    <w:p w14:paraId="25ABDB9F" w14:textId="77777777" w:rsidR="00BE4D95" w:rsidRDefault="00BE4D95" w:rsidP="00501ADF">
      <w:pPr>
        <w:spacing w:after="0" w:line="240" w:lineRule="auto"/>
      </w:pPr>
      <w:r>
        <w:continuationSeparator/>
      </w:r>
    </w:p>
  </w:footnote>
  <w:footnote w:type="continuationNotice" w:id="1">
    <w:p w14:paraId="3F337A9D" w14:textId="77777777" w:rsidR="00BE4D95" w:rsidRDefault="00BE4D95">
      <w:pPr>
        <w:spacing w:after="0" w:line="240" w:lineRule="auto"/>
      </w:pPr>
    </w:p>
  </w:footnote>
  <w:footnote w:id="2">
    <w:p w14:paraId="05EB7592" w14:textId="77777777" w:rsidR="00BE4D95" w:rsidRPr="00451B7D" w:rsidRDefault="00BE4D95"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w:t>
      </w:r>
      <w:r w:rsidRPr="000C33F7">
        <w:rPr>
          <w:rStyle w:val="TextoindependienteCar"/>
          <w:sz w:val="16"/>
          <w:szCs w:val="16"/>
          <w:lang w:val="es-MX"/>
        </w:rPr>
        <w:t>Instituto</w:t>
      </w:r>
      <w:r w:rsidRPr="00451B7D">
        <w:rPr>
          <w:rFonts w:ascii="ITC Avant Garde" w:hAnsi="ITC Avant Garde"/>
          <w:sz w:val="16"/>
          <w:szCs w:val="16"/>
        </w:rPr>
        <w:t xml:space="preserve">,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BE4D95" w:rsidRPr="00501ADF" w:rsidRDefault="00BE4D9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BE4D95" w:rsidRPr="00451B7D" w:rsidRDefault="00BE4D9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BE4D95" w:rsidRDefault="00BE4D95">
    <w:pPr>
      <w:pStyle w:val="Encabezado"/>
    </w:pPr>
  </w:p>
  <w:p w14:paraId="2C48871E" w14:textId="77777777" w:rsidR="00BE4D95" w:rsidRDefault="00BE4D95">
    <w:pPr>
      <w:pStyle w:val="Encabezado"/>
    </w:pPr>
  </w:p>
  <w:p w14:paraId="75745905" w14:textId="19BBBECD" w:rsidR="00BE4D95" w:rsidRDefault="00BE4D9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A90D325"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BE4D95" w:rsidRDefault="00BE4D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1" w15:restartNumberingAfterBreak="0">
    <w:nsid w:val="28F33BF8"/>
    <w:multiLevelType w:val="hybridMultilevel"/>
    <w:tmpl w:val="5644DC60"/>
    <w:lvl w:ilvl="0" w:tplc="18026B8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8382F"/>
    <w:multiLevelType w:val="hybridMultilevel"/>
    <w:tmpl w:val="63E60BDC"/>
    <w:lvl w:ilvl="0" w:tplc="676E5894">
      <w:start w:val="1"/>
      <w:numFmt w:val="upperRoman"/>
      <w:lvlText w:val="%1."/>
      <w:lvlJc w:val="left"/>
      <w:pPr>
        <w:ind w:hanging="173"/>
      </w:pPr>
      <w:rPr>
        <w:rFonts w:ascii="ITC Avant Garde" w:eastAsia="ITC Avant Garde" w:hAnsi="ITC Avant Garde" w:hint="default"/>
        <w:w w:val="99"/>
        <w:sz w:val="22"/>
        <w:szCs w:val="22"/>
      </w:rPr>
    </w:lvl>
    <w:lvl w:ilvl="1" w:tplc="9418F9AA">
      <w:start w:val="1"/>
      <w:numFmt w:val="bullet"/>
      <w:lvlText w:val="-"/>
      <w:lvlJc w:val="left"/>
      <w:pPr>
        <w:ind w:hanging="426"/>
      </w:pPr>
      <w:rPr>
        <w:rFonts w:ascii="ITC Avant Garde" w:eastAsia="ITC Avant Garde" w:hAnsi="ITC Avant Garde" w:hint="default"/>
        <w:sz w:val="20"/>
        <w:szCs w:val="20"/>
      </w:rPr>
    </w:lvl>
    <w:lvl w:ilvl="2" w:tplc="764003EC">
      <w:start w:val="1"/>
      <w:numFmt w:val="bullet"/>
      <w:lvlText w:val="•"/>
      <w:lvlJc w:val="left"/>
      <w:rPr>
        <w:rFonts w:hint="default"/>
      </w:rPr>
    </w:lvl>
    <w:lvl w:ilvl="3" w:tplc="E0A4B344">
      <w:start w:val="1"/>
      <w:numFmt w:val="bullet"/>
      <w:lvlText w:val="•"/>
      <w:lvlJc w:val="left"/>
      <w:rPr>
        <w:rFonts w:hint="default"/>
      </w:rPr>
    </w:lvl>
    <w:lvl w:ilvl="4" w:tplc="CADCD1AC">
      <w:start w:val="1"/>
      <w:numFmt w:val="bullet"/>
      <w:lvlText w:val="•"/>
      <w:lvlJc w:val="left"/>
      <w:rPr>
        <w:rFonts w:hint="default"/>
      </w:rPr>
    </w:lvl>
    <w:lvl w:ilvl="5" w:tplc="741E05B6">
      <w:start w:val="1"/>
      <w:numFmt w:val="bullet"/>
      <w:lvlText w:val="•"/>
      <w:lvlJc w:val="left"/>
      <w:rPr>
        <w:rFonts w:hint="default"/>
      </w:rPr>
    </w:lvl>
    <w:lvl w:ilvl="6" w:tplc="9A8C8C9A">
      <w:start w:val="1"/>
      <w:numFmt w:val="bullet"/>
      <w:lvlText w:val="•"/>
      <w:lvlJc w:val="left"/>
      <w:rPr>
        <w:rFonts w:hint="default"/>
      </w:rPr>
    </w:lvl>
    <w:lvl w:ilvl="7" w:tplc="6616B4CA">
      <w:start w:val="1"/>
      <w:numFmt w:val="bullet"/>
      <w:lvlText w:val="•"/>
      <w:lvlJc w:val="left"/>
      <w:rPr>
        <w:rFonts w:hint="default"/>
      </w:rPr>
    </w:lvl>
    <w:lvl w:ilvl="8" w:tplc="60447DB8">
      <w:start w:val="1"/>
      <w:numFmt w:val="bullet"/>
      <w:lvlText w:val="•"/>
      <w:lvlJc w:val="left"/>
      <w:rPr>
        <w:rFonts w:hint="default"/>
      </w:rPr>
    </w:lvl>
  </w:abstractNum>
  <w:abstractNum w:abstractNumId="6" w15:restartNumberingAfterBreak="0">
    <w:nsid w:val="74965EC2"/>
    <w:multiLevelType w:val="hybridMultilevel"/>
    <w:tmpl w:val="41FCAD30"/>
    <w:lvl w:ilvl="0" w:tplc="DC30BAD0">
      <w:numFmt w:val="bullet"/>
      <w:lvlText w:val="-"/>
      <w:lvlJc w:val="left"/>
      <w:pPr>
        <w:ind w:left="1211" w:hanging="360"/>
      </w:pPr>
      <w:rPr>
        <w:rFonts w:ascii="ITC Avant Garde" w:eastAsiaTheme="minorHAnsi" w:hAnsi="ITC Avant Gard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32497"/>
    <w:rsid w:val="00044D30"/>
    <w:rsid w:val="0006478F"/>
    <w:rsid w:val="00064F1F"/>
    <w:rsid w:val="000C16BC"/>
    <w:rsid w:val="000C33F7"/>
    <w:rsid w:val="000D26CA"/>
    <w:rsid w:val="000D401B"/>
    <w:rsid w:val="000D7D44"/>
    <w:rsid w:val="000E6A13"/>
    <w:rsid w:val="000F669B"/>
    <w:rsid w:val="0016748D"/>
    <w:rsid w:val="00177F7B"/>
    <w:rsid w:val="00181A32"/>
    <w:rsid w:val="001932FC"/>
    <w:rsid w:val="00194665"/>
    <w:rsid w:val="001B4A51"/>
    <w:rsid w:val="001E26FE"/>
    <w:rsid w:val="001E5998"/>
    <w:rsid w:val="00206C6C"/>
    <w:rsid w:val="00211C96"/>
    <w:rsid w:val="00225DFE"/>
    <w:rsid w:val="00247B33"/>
    <w:rsid w:val="00281BF5"/>
    <w:rsid w:val="00286496"/>
    <w:rsid w:val="00295E97"/>
    <w:rsid w:val="002A2EF7"/>
    <w:rsid w:val="002C03CD"/>
    <w:rsid w:val="002C363B"/>
    <w:rsid w:val="002D28C7"/>
    <w:rsid w:val="002F0C19"/>
    <w:rsid w:val="00300362"/>
    <w:rsid w:val="0030055F"/>
    <w:rsid w:val="003029A8"/>
    <w:rsid w:val="003039BF"/>
    <w:rsid w:val="00312D5B"/>
    <w:rsid w:val="00316039"/>
    <w:rsid w:val="00323167"/>
    <w:rsid w:val="00333B41"/>
    <w:rsid w:val="00372BF7"/>
    <w:rsid w:val="003949C0"/>
    <w:rsid w:val="003A477D"/>
    <w:rsid w:val="003A72BC"/>
    <w:rsid w:val="003B48A5"/>
    <w:rsid w:val="003E1D84"/>
    <w:rsid w:val="003F05E7"/>
    <w:rsid w:val="004226AE"/>
    <w:rsid w:val="0043229C"/>
    <w:rsid w:val="00434E17"/>
    <w:rsid w:val="00451B7D"/>
    <w:rsid w:val="00452794"/>
    <w:rsid w:val="00457B99"/>
    <w:rsid w:val="004603F7"/>
    <w:rsid w:val="0049127C"/>
    <w:rsid w:val="004946D2"/>
    <w:rsid w:val="004A7C30"/>
    <w:rsid w:val="004B6836"/>
    <w:rsid w:val="004E0AA9"/>
    <w:rsid w:val="004E0DA9"/>
    <w:rsid w:val="00501ADF"/>
    <w:rsid w:val="00505416"/>
    <w:rsid w:val="005319D5"/>
    <w:rsid w:val="00532589"/>
    <w:rsid w:val="0053511D"/>
    <w:rsid w:val="00536B66"/>
    <w:rsid w:val="0054127F"/>
    <w:rsid w:val="00541F2D"/>
    <w:rsid w:val="00553940"/>
    <w:rsid w:val="00554685"/>
    <w:rsid w:val="00596FDE"/>
    <w:rsid w:val="005A06B2"/>
    <w:rsid w:val="005A1EE3"/>
    <w:rsid w:val="005A40FB"/>
    <w:rsid w:val="005B2C92"/>
    <w:rsid w:val="005C44A8"/>
    <w:rsid w:val="005E0ACA"/>
    <w:rsid w:val="006220C6"/>
    <w:rsid w:val="00623EB8"/>
    <w:rsid w:val="00634DE8"/>
    <w:rsid w:val="00641D09"/>
    <w:rsid w:val="006717D5"/>
    <w:rsid w:val="0068307E"/>
    <w:rsid w:val="00696798"/>
    <w:rsid w:val="006A3A0E"/>
    <w:rsid w:val="006B73E9"/>
    <w:rsid w:val="006C2721"/>
    <w:rsid w:val="006D7556"/>
    <w:rsid w:val="006D7A08"/>
    <w:rsid w:val="007018A1"/>
    <w:rsid w:val="00701C7F"/>
    <w:rsid w:val="00712636"/>
    <w:rsid w:val="00714252"/>
    <w:rsid w:val="00733FB3"/>
    <w:rsid w:val="00743135"/>
    <w:rsid w:val="0074323F"/>
    <w:rsid w:val="00754D1E"/>
    <w:rsid w:val="0076488A"/>
    <w:rsid w:val="007906D0"/>
    <w:rsid w:val="007A2F21"/>
    <w:rsid w:val="007A37D6"/>
    <w:rsid w:val="007D4E5B"/>
    <w:rsid w:val="007F37BF"/>
    <w:rsid w:val="00801FED"/>
    <w:rsid w:val="00804F49"/>
    <w:rsid w:val="008075D9"/>
    <w:rsid w:val="008135FB"/>
    <w:rsid w:val="00814A48"/>
    <w:rsid w:val="00827470"/>
    <w:rsid w:val="0084560D"/>
    <w:rsid w:val="0085593E"/>
    <w:rsid w:val="0086684A"/>
    <w:rsid w:val="00870931"/>
    <w:rsid w:val="00876D05"/>
    <w:rsid w:val="0088459B"/>
    <w:rsid w:val="008A21E6"/>
    <w:rsid w:val="008A48B0"/>
    <w:rsid w:val="008C76AF"/>
    <w:rsid w:val="008D5F49"/>
    <w:rsid w:val="008E06CC"/>
    <w:rsid w:val="008E1AD3"/>
    <w:rsid w:val="008E2C14"/>
    <w:rsid w:val="008E3011"/>
    <w:rsid w:val="009058DB"/>
    <w:rsid w:val="00911216"/>
    <w:rsid w:val="009249DC"/>
    <w:rsid w:val="00927CE5"/>
    <w:rsid w:val="009442FD"/>
    <w:rsid w:val="00953935"/>
    <w:rsid w:val="009656B1"/>
    <w:rsid w:val="0097092D"/>
    <w:rsid w:val="00973FB8"/>
    <w:rsid w:val="009806B7"/>
    <w:rsid w:val="00986E23"/>
    <w:rsid w:val="009A36EA"/>
    <w:rsid w:val="009D10E1"/>
    <w:rsid w:val="009D5C70"/>
    <w:rsid w:val="009D73E5"/>
    <w:rsid w:val="009E7CFB"/>
    <w:rsid w:val="009F237F"/>
    <w:rsid w:val="00A12BE7"/>
    <w:rsid w:val="00A15D57"/>
    <w:rsid w:val="00A1622C"/>
    <w:rsid w:val="00A16A75"/>
    <w:rsid w:val="00A21F4E"/>
    <w:rsid w:val="00A7211D"/>
    <w:rsid w:val="00A73AD8"/>
    <w:rsid w:val="00A81C3A"/>
    <w:rsid w:val="00A855B0"/>
    <w:rsid w:val="00AA356F"/>
    <w:rsid w:val="00AA4CB3"/>
    <w:rsid w:val="00AC24BE"/>
    <w:rsid w:val="00AC4495"/>
    <w:rsid w:val="00AC5497"/>
    <w:rsid w:val="00B2119F"/>
    <w:rsid w:val="00B2360F"/>
    <w:rsid w:val="00B24AB5"/>
    <w:rsid w:val="00B32137"/>
    <w:rsid w:val="00B329F4"/>
    <w:rsid w:val="00B32DDD"/>
    <w:rsid w:val="00B33447"/>
    <w:rsid w:val="00B34819"/>
    <w:rsid w:val="00B41497"/>
    <w:rsid w:val="00B6461E"/>
    <w:rsid w:val="00B74C55"/>
    <w:rsid w:val="00B74F10"/>
    <w:rsid w:val="00B75DF9"/>
    <w:rsid w:val="00B77B4B"/>
    <w:rsid w:val="00B947D3"/>
    <w:rsid w:val="00BA0F10"/>
    <w:rsid w:val="00BA4E93"/>
    <w:rsid w:val="00BB73BA"/>
    <w:rsid w:val="00BC2FF7"/>
    <w:rsid w:val="00BC7700"/>
    <w:rsid w:val="00BE4D95"/>
    <w:rsid w:val="00BE7D1C"/>
    <w:rsid w:val="00BF2362"/>
    <w:rsid w:val="00C1481D"/>
    <w:rsid w:val="00C20374"/>
    <w:rsid w:val="00C37872"/>
    <w:rsid w:val="00C53388"/>
    <w:rsid w:val="00C5470D"/>
    <w:rsid w:val="00C82799"/>
    <w:rsid w:val="00C85E94"/>
    <w:rsid w:val="00C917FC"/>
    <w:rsid w:val="00CC549D"/>
    <w:rsid w:val="00CD7B4A"/>
    <w:rsid w:val="00CE2EA1"/>
    <w:rsid w:val="00CF7DC4"/>
    <w:rsid w:val="00D01F32"/>
    <w:rsid w:val="00D02DA9"/>
    <w:rsid w:val="00D0386B"/>
    <w:rsid w:val="00D06610"/>
    <w:rsid w:val="00D221B5"/>
    <w:rsid w:val="00D23BD5"/>
    <w:rsid w:val="00D31AE9"/>
    <w:rsid w:val="00D34EF3"/>
    <w:rsid w:val="00D512EC"/>
    <w:rsid w:val="00D55CA7"/>
    <w:rsid w:val="00D8022F"/>
    <w:rsid w:val="00D91330"/>
    <w:rsid w:val="00DB01FA"/>
    <w:rsid w:val="00DD67F4"/>
    <w:rsid w:val="00DE5805"/>
    <w:rsid w:val="00DE6314"/>
    <w:rsid w:val="00DE6F24"/>
    <w:rsid w:val="00E046F4"/>
    <w:rsid w:val="00E16506"/>
    <w:rsid w:val="00E21B49"/>
    <w:rsid w:val="00E22E8E"/>
    <w:rsid w:val="00E27972"/>
    <w:rsid w:val="00E32913"/>
    <w:rsid w:val="00E6080B"/>
    <w:rsid w:val="00E768BA"/>
    <w:rsid w:val="00E8340B"/>
    <w:rsid w:val="00EA5627"/>
    <w:rsid w:val="00EE204A"/>
    <w:rsid w:val="00EE5D1F"/>
    <w:rsid w:val="00EE6FE8"/>
    <w:rsid w:val="00F03289"/>
    <w:rsid w:val="00F06215"/>
    <w:rsid w:val="00F241F0"/>
    <w:rsid w:val="00F31821"/>
    <w:rsid w:val="00F342A4"/>
    <w:rsid w:val="00F61CD1"/>
    <w:rsid w:val="00F65DF0"/>
    <w:rsid w:val="00F75427"/>
    <w:rsid w:val="00F75C80"/>
    <w:rsid w:val="00F81D5D"/>
    <w:rsid w:val="00F82E50"/>
    <w:rsid w:val="00F9299E"/>
    <w:rsid w:val="00F94A28"/>
    <w:rsid w:val="00FB158A"/>
    <w:rsid w:val="00FB4FEA"/>
    <w:rsid w:val="00FB58BA"/>
    <w:rsid w:val="00FE174F"/>
    <w:rsid w:val="00FF2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1"/>
    <w:qFormat/>
    <w:rsid w:val="008075D9"/>
    <w:pPr>
      <w:widowControl w:val="0"/>
      <w:spacing w:after="0" w:line="240" w:lineRule="auto"/>
      <w:ind w:left="234"/>
    </w:pPr>
    <w:rPr>
      <w:rFonts w:ascii="ITC Avant Garde" w:eastAsia="ITC Avant Garde" w:hAnsi="ITC Avant Garde"/>
      <w:sz w:val="20"/>
      <w:szCs w:val="20"/>
      <w:lang w:val="en-US"/>
    </w:rPr>
  </w:style>
  <w:style w:type="character" w:customStyle="1" w:styleId="TextoindependienteCar">
    <w:name w:val="Texto independiente Car"/>
    <w:basedOn w:val="Fuentedeprrafopredeter"/>
    <w:link w:val="Textoindependiente"/>
    <w:uiPriority w:val="1"/>
    <w:rsid w:val="008075D9"/>
    <w:rPr>
      <w:rFonts w:ascii="ITC Avant Garde" w:eastAsia="ITC Avant Garde" w:hAnsi="ITC Avant Gard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t.gob.mx/comunicaciones/ley-federal-de-telecomunicaciones-y-radiodifusion/" TargetMode="External"/><Relationship Id="rId18" Type="http://schemas.openxmlformats.org/officeDocument/2006/relationships/hyperlink" Target="http://www.ift.org.mx/espectro-radioelectrico/bandas-de-frecuencias-del-espectro-radioelectrico-de-uso-lib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ft.org.mx/recursos-de-informacion/registro-publico-de-concesiones" TargetMode="External"/><Relationship Id="rId7" Type="http://schemas.openxmlformats.org/officeDocument/2006/relationships/settings" Target="settings.xml"/><Relationship Id="rId12" Type="http://schemas.openxmlformats.org/officeDocument/2006/relationships/hyperlink" Target="https://www.itu.int/pub/R-REG-RR-2016/es" TargetMode="External"/><Relationship Id="rId17" Type="http://schemas.openxmlformats.org/officeDocument/2006/relationships/hyperlink" Target="http://www.ift.org.mx/espectro-radioelectrico/bandas-de-frecuencias-del-espectro-radioelectrico-de-uso-libr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ft.org.mx/industria/asuntos-internacionales/acuerdos-bilaterales-con-estados-unidos-de-america" TargetMode="External"/><Relationship Id="rId20" Type="http://schemas.openxmlformats.org/officeDocument/2006/relationships/hyperlink" Target="http://www.ift.org.mx/industria/politica-regulatoria/disposiciones-tecnic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ria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ft.org.mx/industria/asuntos-internacionales/acuerdos-bilaterales-con-estados-unidos-de-ameri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ft.org.mx/industria/politica-regulatoria/disposiciones-tecni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t.gob.mx/comunicaciones/ley-federal-de-telecomunicaciones-y-radiodifus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13AFD"/>
    <w:rsid w:val="00361AF2"/>
    <w:rsid w:val="00504DE3"/>
    <w:rsid w:val="0051743B"/>
    <w:rsid w:val="00540EA6"/>
    <w:rsid w:val="0058081F"/>
    <w:rsid w:val="006020B4"/>
    <w:rsid w:val="00622624"/>
    <w:rsid w:val="007118CA"/>
    <w:rsid w:val="00760FAD"/>
    <w:rsid w:val="00895355"/>
    <w:rsid w:val="00963F51"/>
    <w:rsid w:val="00981D52"/>
    <w:rsid w:val="00A80CA9"/>
    <w:rsid w:val="00B05362"/>
    <w:rsid w:val="00B234BA"/>
    <w:rsid w:val="00B53C30"/>
    <w:rsid w:val="00B748CE"/>
    <w:rsid w:val="00BD02AE"/>
    <w:rsid w:val="00BD59E5"/>
    <w:rsid w:val="00C10B99"/>
    <w:rsid w:val="00DB3940"/>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0B99"/>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CDB4ACA066C1489BB1E821BEDF048A92">
    <w:name w:val="CDB4ACA066C1489BB1E821BEDF048A92"/>
    <w:rsid w:val="00C10B99"/>
  </w:style>
  <w:style w:type="paragraph" w:customStyle="1" w:styleId="D5A4024B303F434FAACBEE4B1EB7295B">
    <w:name w:val="D5A4024B303F434FAACBEE4B1EB7295B"/>
    <w:rsid w:val="00C10B99"/>
  </w:style>
  <w:style w:type="paragraph" w:customStyle="1" w:styleId="E08214D05CFC4C8293874388F31957BB">
    <w:name w:val="E08214D05CFC4C8293874388F31957BB"/>
    <w:rsid w:val="00C1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4AC4C53A-E343-4715-AADA-27E63FE9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8F3EE8-AC23-4E82-AED3-96EBBDA6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2</cp:revision>
  <dcterms:created xsi:type="dcterms:W3CDTF">2018-08-28T17:32:00Z</dcterms:created>
  <dcterms:modified xsi:type="dcterms:W3CDTF">2018-08-28T17:32:00Z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