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689"/>
        <w:gridCol w:w="3118"/>
        <w:gridCol w:w="3021"/>
      </w:tblGrid>
      <w:tr w:rsidR="00501ADF" w:rsidRPr="002362DA" w14:paraId="60088DAF" w14:textId="77777777" w:rsidTr="00D23BD5">
        <w:trPr>
          <w:trHeight w:val="816"/>
        </w:trPr>
        <w:tc>
          <w:tcPr>
            <w:tcW w:w="2689" w:type="dxa"/>
            <w:shd w:val="clear" w:color="auto" w:fill="DBDBDB" w:themeFill="accent3" w:themeFillTint="66"/>
          </w:tcPr>
          <w:p w14:paraId="33F21DEF" w14:textId="77777777" w:rsidR="00501ADF" w:rsidRPr="002362DA" w:rsidRDefault="00501ADF" w:rsidP="00501ADF">
            <w:pPr>
              <w:jc w:val="both"/>
              <w:rPr>
                <w:rFonts w:ascii="ITC Avant Garde" w:hAnsi="ITC Avant Garde"/>
                <w:b/>
                <w:sz w:val="18"/>
                <w:szCs w:val="18"/>
              </w:rPr>
            </w:pPr>
            <w:r w:rsidRPr="002362DA">
              <w:rPr>
                <w:rFonts w:ascii="ITC Avant Garde" w:hAnsi="ITC Avant Garde"/>
                <w:b/>
                <w:sz w:val="18"/>
                <w:szCs w:val="18"/>
              </w:rPr>
              <w:t xml:space="preserve">Unidad </w:t>
            </w:r>
            <w:r w:rsidR="00072473" w:rsidRPr="002362DA">
              <w:rPr>
                <w:rFonts w:ascii="ITC Avant Garde" w:hAnsi="ITC Avant Garde"/>
                <w:b/>
                <w:sz w:val="18"/>
                <w:szCs w:val="18"/>
              </w:rPr>
              <w:t>A</w:t>
            </w:r>
            <w:r w:rsidRPr="002362DA">
              <w:rPr>
                <w:rFonts w:ascii="ITC Avant Garde" w:hAnsi="ITC Avant Garde"/>
                <w:b/>
                <w:sz w:val="18"/>
                <w:szCs w:val="18"/>
              </w:rPr>
              <w:t>dministrativa</w:t>
            </w:r>
            <w:r w:rsidR="00D23BD5" w:rsidRPr="002362DA">
              <w:rPr>
                <w:rFonts w:ascii="ITC Avant Garde" w:hAnsi="ITC Avant Garde"/>
                <w:b/>
                <w:sz w:val="18"/>
                <w:szCs w:val="18"/>
              </w:rPr>
              <w:t xml:space="preserve"> </w:t>
            </w:r>
            <w:r w:rsidR="000A6113" w:rsidRPr="002362DA">
              <w:rPr>
                <w:rFonts w:ascii="ITC Avant Garde" w:hAnsi="ITC Avant Garde"/>
                <w:b/>
                <w:sz w:val="18"/>
                <w:szCs w:val="18"/>
              </w:rPr>
              <w:t xml:space="preserve">o Coordinación General </w:t>
            </w:r>
            <w:r w:rsidR="00D23BD5" w:rsidRPr="002362DA">
              <w:rPr>
                <w:rFonts w:ascii="ITC Avant Garde" w:hAnsi="ITC Avant Garde"/>
                <w:b/>
                <w:sz w:val="18"/>
                <w:szCs w:val="18"/>
              </w:rPr>
              <w:t>del Instituto</w:t>
            </w:r>
            <w:r w:rsidRPr="002362DA">
              <w:rPr>
                <w:rFonts w:ascii="ITC Avant Garde" w:hAnsi="ITC Avant Garde"/>
                <w:b/>
                <w:sz w:val="18"/>
                <w:szCs w:val="18"/>
              </w:rPr>
              <w:t>:</w:t>
            </w:r>
          </w:p>
          <w:p w14:paraId="6A732101" w14:textId="77777777" w:rsidR="0068307E" w:rsidRPr="002362DA" w:rsidRDefault="00127C38" w:rsidP="00501ADF">
            <w:pPr>
              <w:jc w:val="both"/>
              <w:rPr>
                <w:rFonts w:ascii="ITC Avant Garde" w:hAnsi="ITC Avant Garde"/>
                <w:sz w:val="18"/>
                <w:szCs w:val="18"/>
              </w:rPr>
            </w:pPr>
            <w:r w:rsidRPr="002362DA">
              <w:rPr>
                <w:rFonts w:ascii="ITC Avant Garde" w:hAnsi="ITC Avant Garde"/>
                <w:sz w:val="18"/>
                <w:szCs w:val="18"/>
              </w:rPr>
              <w:t>Unidad de Medios y Contenidos Audiovisuales</w:t>
            </w:r>
          </w:p>
          <w:p w14:paraId="5DC612A1" w14:textId="77777777" w:rsidR="0068307E" w:rsidRPr="002362DA" w:rsidRDefault="0068307E" w:rsidP="00501ADF">
            <w:pPr>
              <w:jc w:val="both"/>
              <w:rPr>
                <w:rFonts w:ascii="ITC Avant Garde" w:hAnsi="ITC Avant Garde"/>
                <w:sz w:val="18"/>
                <w:szCs w:val="18"/>
              </w:rPr>
            </w:pPr>
          </w:p>
        </w:tc>
        <w:tc>
          <w:tcPr>
            <w:tcW w:w="6139" w:type="dxa"/>
            <w:gridSpan w:val="2"/>
            <w:shd w:val="clear" w:color="auto" w:fill="DBDBDB" w:themeFill="accent3" w:themeFillTint="66"/>
          </w:tcPr>
          <w:p w14:paraId="12C5A094" w14:textId="77777777" w:rsidR="00501ADF" w:rsidRPr="002362DA" w:rsidRDefault="00D23BD5" w:rsidP="00501ADF">
            <w:pPr>
              <w:jc w:val="both"/>
              <w:rPr>
                <w:rFonts w:ascii="ITC Avant Garde" w:hAnsi="ITC Avant Garde"/>
                <w:b/>
                <w:sz w:val="18"/>
                <w:szCs w:val="18"/>
              </w:rPr>
            </w:pPr>
            <w:r w:rsidRPr="002362DA">
              <w:rPr>
                <w:rFonts w:ascii="ITC Avant Garde" w:hAnsi="ITC Avant Garde"/>
                <w:b/>
                <w:sz w:val="18"/>
                <w:szCs w:val="18"/>
              </w:rPr>
              <w:t xml:space="preserve">Título de la propuesta </w:t>
            </w:r>
            <w:r w:rsidR="00501ADF" w:rsidRPr="002362DA">
              <w:rPr>
                <w:rFonts w:ascii="ITC Avant Garde" w:hAnsi="ITC Avant Garde"/>
                <w:b/>
                <w:sz w:val="18"/>
                <w:szCs w:val="18"/>
              </w:rPr>
              <w:t>de regulación:</w:t>
            </w:r>
          </w:p>
          <w:p w14:paraId="42AE0B6F" w14:textId="77777777" w:rsidR="0068307E" w:rsidRPr="002362DA" w:rsidRDefault="0068307E" w:rsidP="00501ADF">
            <w:pPr>
              <w:jc w:val="both"/>
              <w:rPr>
                <w:rFonts w:ascii="ITC Avant Garde" w:hAnsi="ITC Avant Garde"/>
                <w:b/>
                <w:sz w:val="18"/>
                <w:szCs w:val="18"/>
              </w:rPr>
            </w:pPr>
          </w:p>
          <w:p w14:paraId="29F9679C" w14:textId="77777777" w:rsidR="0068307E" w:rsidRPr="002362DA" w:rsidRDefault="007270A2" w:rsidP="00501ADF">
            <w:pPr>
              <w:jc w:val="both"/>
              <w:rPr>
                <w:rFonts w:ascii="ITC Avant Garde" w:hAnsi="ITC Avant Garde"/>
                <w:sz w:val="18"/>
                <w:szCs w:val="18"/>
              </w:rPr>
            </w:pPr>
            <w:r>
              <w:rPr>
                <w:rFonts w:ascii="ITC Avant Garde" w:hAnsi="ITC Avant Garde"/>
                <w:sz w:val="18"/>
                <w:szCs w:val="18"/>
              </w:rPr>
              <w:t xml:space="preserve">Anteproyecto de </w:t>
            </w:r>
            <w:r w:rsidR="00127C38" w:rsidRPr="002362DA">
              <w:rPr>
                <w:rFonts w:ascii="ITC Avant Garde" w:hAnsi="ITC Avant Garde"/>
                <w:sz w:val="18"/>
                <w:szCs w:val="18"/>
              </w:rPr>
              <w:t>Lineamientos Generales sobre la vigilancia de los tiempos máximos de pu</w:t>
            </w:r>
            <w:bookmarkStart w:id="0" w:name="_GoBack"/>
            <w:bookmarkEnd w:id="0"/>
            <w:r w:rsidR="00127C38" w:rsidRPr="002362DA">
              <w:rPr>
                <w:rFonts w:ascii="ITC Avant Garde" w:hAnsi="ITC Avant Garde"/>
                <w:sz w:val="18"/>
                <w:szCs w:val="18"/>
              </w:rPr>
              <w:t>blicidad cuantificable.</w:t>
            </w:r>
          </w:p>
        </w:tc>
      </w:tr>
      <w:tr w:rsidR="0068307E" w:rsidRPr="002362DA" w14:paraId="5589DED4" w14:textId="77777777" w:rsidTr="00D23BD5">
        <w:trPr>
          <w:trHeight w:val="889"/>
        </w:trPr>
        <w:tc>
          <w:tcPr>
            <w:tcW w:w="2689" w:type="dxa"/>
            <w:vMerge w:val="restart"/>
            <w:shd w:val="clear" w:color="auto" w:fill="DBDBDB" w:themeFill="accent3" w:themeFillTint="66"/>
          </w:tcPr>
          <w:p w14:paraId="43304D63" w14:textId="77777777" w:rsidR="0068307E" w:rsidRPr="002362DA" w:rsidRDefault="00D23BD5" w:rsidP="00501ADF">
            <w:pPr>
              <w:jc w:val="both"/>
              <w:rPr>
                <w:rFonts w:ascii="ITC Avant Garde" w:hAnsi="ITC Avant Garde"/>
                <w:b/>
                <w:sz w:val="18"/>
                <w:szCs w:val="18"/>
              </w:rPr>
            </w:pPr>
            <w:r w:rsidRPr="002362DA">
              <w:rPr>
                <w:rFonts w:ascii="ITC Avant Garde" w:hAnsi="ITC Avant Garde"/>
                <w:b/>
                <w:sz w:val="18"/>
                <w:szCs w:val="18"/>
              </w:rPr>
              <w:t>Responsable de la propuesta de regulación</w:t>
            </w:r>
            <w:r w:rsidR="0068307E" w:rsidRPr="002362DA">
              <w:rPr>
                <w:rFonts w:ascii="ITC Avant Garde" w:hAnsi="ITC Avant Garde"/>
                <w:b/>
                <w:sz w:val="18"/>
                <w:szCs w:val="18"/>
              </w:rPr>
              <w:t>:</w:t>
            </w:r>
          </w:p>
          <w:p w14:paraId="2F15AE80" w14:textId="77777777" w:rsidR="0068307E" w:rsidRPr="002362DA" w:rsidRDefault="0068307E" w:rsidP="00501ADF">
            <w:pPr>
              <w:jc w:val="both"/>
              <w:rPr>
                <w:rFonts w:ascii="ITC Avant Garde" w:hAnsi="ITC Avant Garde"/>
                <w:b/>
                <w:sz w:val="18"/>
                <w:szCs w:val="18"/>
              </w:rPr>
            </w:pPr>
          </w:p>
          <w:p w14:paraId="6DD42EAD" w14:textId="77777777" w:rsidR="0068307E" w:rsidRPr="002362DA" w:rsidRDefault="00F31821" w:rsidP="00501ADF">
            <w:pPr>
              <w:jc w:val="both"/>
              <w:rPr>
                <w:rFonts w:ascii="ITC Avant Garde" w:hAnsi="ITC Avant Garde"/>
                <w:sz w:val="18"/>
                <w:szCs w:val="18"/>
              </w:rPr>
            </w:pPr>
            <w:r w:rsidRPr="002362DA">
              <w:rPr>
                <w:rFonts w:ascii="ITC Avant Garde" w:hAnsi="ITC Avant Garde"/>
                <w:sz w:val="18"/>
                <w:szCs w:val="18"/>
              </w:rPr>
              <w:t xml:space="preserve">Nombre: </w:t>
            </w:r>
            <w:r w:rsidR="00127C38" w:rsidRPr="002362DA">
              <w:rPr>
                <w:rFonts w:ascii="ITC Avant Garde" w:hAnsi="ITC Avant Garde"/>
                <w:sz w:val="18"/>
                <w:szCs w:val="18"/>
              </w:rPr>
              <w:t>Lic. Assuán Olvera Sandoval</w:t>
            </w:r>
          </w:p>
          <w:p w14:paraId="000F9C50" w14:textId="77777777" w:rsidR="0068307E" w:rsidRPr="002362DA" w:rsidRDefault="0068307E" w:rsidP="00501ADF">
            <w:pPr>
              <w:jc w:val="both"/>
              <w:rPr>
                <w:rFonts w:ascii="ITC Avant Garde" w:hAnsi="ITC Avant Garde"/>
                <w:sz w:val="18"/>
                <w:szCs w:val="18"/>
              </w:rPr>
            </w:pPr>
            <w:r w:rsidRPr="002362DA">
              <w:rPr>
                <w:rFonts w:ascii="ITC Avant Garde" w:hAnsi="ITC Avant Garde"/>
                <w:sz w:val="18"/>
                <w:szCs w:val="18"/>
              </w:rPr>
              <w:t xml:space="preserve">Teléfono: </w:t>
            </w:r>
            <w:r w:rsidR="00127C38" w:rsidRPr="002362DA">
              <w:rPr>
                <w:rFonts w:ascii="ITC Avant Garde" w:hAnsi="ITC Avant Garde"/>
                <w:sz w:val="18"/>
                <w:szCs w:val="18"/>
              </w:rPr>
              <w:t>5015-4885</w:t>
            </w:r>
          </w:p>
          <w:p w14:paraId="71EC471B" w14:textId="77777777" w:rsidR="00127C38" w:rsidRPr="002362DA" w:rsidRDefault="0068307E" w:rsidP="00127C38">
            <w:pPr>
              <w:jc w:val="both"/>
              <w:rPr>
                <w:rFonts w:ascii="ITC Avant Garde" w:hAnsi="ITC Avant Garde"/>
                <w:sz w:val="18"/>
                <w:szCs w:val="18"/>
              </w:rPr>
            </w:pPr>
            <w:r w:rsidRPr="002362DA">
              <w:rPr>
                <w:rFonts w:ascii="ITC Avant Garde" w:hAnsi="ITC Avant Garde"/>
                <w:sz w:val="18"/>
                <w:szCs w:val="18"/>
              </w:rPr>
              <w:t>Correo electrónico:</w:t>
            </w:r>
            <w:r w:rsidR="00127C38" w:rsidRPr="002362DA">
              <w:rPr>
                <w:rFonts w:ascii="ITC Avant Garde" w:hAnsi="ITC Avant Garde"/>
                <w:sz w:val="18"/>
                <w:szCs w:val="18"/>
              </w:rPr>
              <w:t xml:space="preserve"> </w:t>
            </w:r>
          </w:p>
          <w:p w14:paraId="1070D0CC" w14:textId="77777777" w:rsidR="0068307E" w:rsidRPr="002362DA" w:rsidRDefault="00F568DE" w:rsidP="00127C38">
            <w:pPr>
              <w:jc w:val="both"/>
              <w:rPr>
                <w:rFonts w:ascii="ITC Avant Garde" w:hAnsi="ITC Avant Garde"/>
                <w:sz w:val="18"/>
                <w:szCs w:val="18"/>
              </w:rPr>
            </w:pPr>
            <w:hyperlink r:id="rId11" w:history="1">
              <w:r w:rsidR="00127C38" w:rsidRPr="002362DA">
                <w:rPr>
                  <w:rStyle w:val="Hipervnculo"/>
                  <w:rFonts w:ascii="ITC Avant Garde" w:hAnsi="ITC Avant Garde"/>
                  <w:sz w:val="18"/>
                  <w:szCs w:val="18"/>
                </w:rPr>
                <w:t>assuan.olvera@ift.org.mx</w:t>
              </w:r>
            </w:hyperlink>
            <w:r w:rsidR="00127C38" w:rsidRPr="002362DA">
              <w:rPr>
                <w:rFonts w:ascii="ITC Avant Garde" w:hAnsi="ITC Avant Garde"/>
                <w:sz w:val="18"/>
                <w:szCs w:val="18"/>
              </w:rPr>
              <w:t xml:space="preserve"> </w:t>
            </w:r>
          </w:p>
          <w:p w14:paraId="5306D848" w14:textId="77777777" w:rsidR="0068307E" w:rsidRPr="002362DA"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14:paraId="48A42882" w14:textId="77777777" w:rsidR="0068307E" w:rsidRPr="002362DA" w:rsidRDefault="0068307E" w:rsidP="006E5EB5">
            <w:pPr>
              <w:jc w:val="both"/>
              <w:rPr>
                <w:rFonts w:ascii="ITC Avant Garde" w:hAnsi="ITC Avant Garde"/>
                <w:b/>
                <w:sz w:val="18"/>
                <w:szCs w:val="18"/>
              </w:rPr>
            </w:pPr>
            <w:r w:rsidRPr="002362DA">
              <w:rPr>
                <w:rFonts w:ascii="ITC Avant Garde" w:hAnsi="ITC Avant Garde"/>
                <w:b/>
                <w:sz w:val="18"/>
                <w:szCs w:val="18"/>
              </w:rPr>
              <w:t>Fecha de elaboración</w:t>
            </w:r>
            <w:r w:rsidR="00D23BD5" w:rsidRPr="002362DA">
              <w:rPr>
                <w:rFonts w:ascii="ITC Avant Garde" w:hAnsi="ITC Avant Garde"/>
                <w:b/>
                <w:sz w:val="18"/>
                <w:szCs w:val="18"/>
              </w:rPr>
              <w:t xml:space="preserve"> del análisis de impacto regulatorio</w:t>
            </w:r>
            <w:r w:rsidRPr="002362DA">
              <w:rPr>
                <w:rFonts w:ascii="ITC Avant Garde" w:hAnsi="ITC Avant Garde"/>
                <w:b/>
                <w:sz w:val="18"/>
                <w:szCs w:val="18"/>
              </w:rPr>
              <w:t>:</w:t>
            </w:r>
          </w:p>
        </w:tc>
        <w:tc>
          <w:tcPr>
            <w:tcW w:w="3021" w:type="dxa"/>
            <w:shd w:val="clear" w:color="auto" w:fill="DBDBDB" w:themeFill="accent3" w:themeFillTint="66"/>
            <w:vAlign w:val="center"/>
          </w:tcPr>
          <w:p w14:paraId="5CB2E1B6" w14:textId="77777777" w:rsidR="0068307E" w:rsidRPr="002362DA" w:rsidRDefault="00197F6C" w:rsidP="00197F6C">
            <w:pPr>
              <w:jc w:val="center"/>
              <w:rPr>
                <w:rFonts w:ascii="ITC Avant Garde" w:hAnsi="ITC Avant Garde"/>
                <w:sz w:val="18"/>
                <w:szCs w:val="18"/>
              </w:rPr>
            </w:pPr>
            <w:r w:rsidRPr="00197F6C">
              <w:rPr>
                <w:rFonts w:ascii="ITC Avant Garde" w:hAnsi="ITC Avant Garde"/>
                <w:sz w:val="18"/>
                <w:szCs w:val="18"/>
              </w:rPr>
              <w:t>30</w:t>
            </w:r>
            <w:r w:rsidR="0068307E" w:rsidRPr="00197F6C">
              <w:rPr>
                <w:rFonts w:ascii="ITC Avant Garde" w:hAnsi="ITC Avant Garde"/>
                <w:sz w:val="18"/>
                <w:szCs w:val="18"/>
              </w:rPr>
              <w:t>/</w:t>
            </w:r>
            <w:r w:rsidRPr="00197F6C">
              <w:rPr>
                <w:rFonts w:ascii="ITC Avant Garde" w:hAnsi="ITC Avant Garde"/>
                <w:sz w:val="18"/>
                <w:szCs w:val="18"/>
              </w:rPr>
              <w:t>11</w:t>
            </w:r>
            <w:r w:rsidR="0068307E" w:rsidRPr="00197F6C">
              <w:rPr>
                <w:rFonts w:ascii="ITC Avant Garde" w:hAnsi="ITC Avant Garde"/>
                <w:sz w:val="18"/>
                <w:szCs w:val="18"/>
              </w:rPr>
              <w:t>/</w:t>
            </w:r>
            <w:r w:rsidRPr="00197F6C">
              <w:rPr>
                <w:rFonts w:ascii="ITC Avant Garde" w:hAnsi="ITC Avant Garde"/>
                <w:sz w:val="18"/>
                <w:szCs w:val="18"/>
              </w:rPr>
              <w:t>2018</w:t>
            </w:r>
          </w:p>
        </w:tc>
      </w:tr>
      <w:tr w:rsidR="0068307E" w:rsidRPr="002362DA" w14:paraId="41C3F87B" w14:textId="77777777" w:rsidTr="00D23BD5">
        <w:trPr>
          <w:trHeight w:val="390"/>
        </w:trPr>
        <w:tc>
          <w:tcPr>
            <w:tcW w:w="2689" w:type="dxa"/>
            <w:vMerge/>
            <w:shd w:val="clear" w:color="auto" w:fill="DBDBDB" w:themeFill="accent3" w:themeFillTint="66"/>
          </w:tcPr>
          <w:p w14:paraId="25365172" w14:textId="77777777" w:rsidR="0068307E" w:rsidRPr="002362DA"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2FDF4181" w14:textId="77777777" w:rsidR="0068307E" w:rsidRPr="002362DA" w:rsidRDefault="006E5EB5" w:rsidP="006E5EB5">
            <w:pPr>
              <w:jc w:val="both"/>
              <w:rPr>
                <w:rFonts w:ascii="ITC Avant Garde" w:hAnsi="ITC Avant Garde"/>
                <w:b/>
                <w:sz w:val="18"/>
                <w:szCs w:val="18"/>
              </w:rPr>
            </w:pPr>
            <w:r w:rsidRPr="002362DA">
              <w:rPr>
                <w:rFonts w:ascii="ITC Avant Garde" w:hAnsi="ITC Avant Garde"/>
                <w:b/>
                <w:sz w:val="18"/>
                <w:szCs w:val="18"/>
              </w:rPr>
              <w:t>En su caso, f</w:t>
            </w:r>
            <w:r w:rsidR="0068307E" w:rsidRPr="002362DA">
              <w:rPr>
                <w:rFonts w:ascii="ITC Avant Garde" w:hAnsi="ITC Avant Garde"/>
                <w:b/>
                <w:sz w:val="18"/>
                <w:szCs w:val="18"/>
              </w:rPr>
              <w:t xml:space="preserve">echa de inicio </w:t>
            </w:r>
            <w:r w:rsidR="00D23BD5" w:rsidRPr="002362DA">
              <w:rPr>
                <w:rFonts w:ascii="ITC Avant Garde" w:hAnsi="ITC Avant Garde"/>
                <w:b/>
                <w:sz w:val="18"/>
                <w:szCs w:val="18"/>
              </w:rPr>
              <w:t xml:space="preserve">y conclusión </w:t>
            </w:r>
            <w:r w:rsidR="0068307E" w:rsidRPr="002362DA">
              <w:rPr>
                <w:rFonts w:ascii="ITC Avant Garde" w:hAnsi="ITC Avant Garde"/>
                <w:b/>
                <w:sz w:val="18"/>
                <w:szCs w:val="18"/>
              </w:rPr>
              <w:t>de la consulta pública:</w:t>
            </w:r>
          </w:p>
        </w:tc>
        <w:tc>
          <w:tcPr>
            <w:tcW w:w="3021" w:type="dxa"/>
            <w:shd w:val="clear" w:color="auto" w:fill="DBDBDB" w:themeFill="accent3" w:themeFillTint="66"/>
            <w:vAlign w:val="center"/>
          </w:tcPr>
          <w:p w14:paraId="22E0C975" w14:textId="77777777" w:rsidR="00870E52" w:rsidRDefault="00870E52" w:rsidP="0068307E">
            <w:pPr>
              <w:jc w:val="center"/>
              <w:rPr>
                <w:rFonts w:ascii="ITC Avant Garde" w:hAnsi="ITC Avant Garde"/>
                <w:sz w:val="18"/>
                <w:szCs w:val="18"/>
              </w:rPr>
            </w:pPr>
            <w:r>
              <w:rPr>
                <w:rFonts w:ascii="ITC Avant Garde" w:hAnsi="ITC Avant Garde"/>
                <w:sz w:val="18"/>
                <w:szCs w:val="18"/>
              </w:rPr>
              <w:t xml:space="preserve">17 de diciembre de 2018 al </w:t>
            </w:r>
          </w:p>
          <w:p w14:paraId="249D4DF2" w14:textId="77777777" w:rsidR="0068307E" w:rsidRPr="002362DA" w:rsidRDefault="00870E52" w:rsidP="0068307E">
            <w:pPr>
              <w:jc w:val="center"/>
              <w:rPr>
                <w:rFonts w:ascii="ITC Avant Garde" w:hAnsi="ITC Avant Garde"/>
                <w:sz w:val="18"/>
                <w:szCs w:val="18"/>
              </w:rPr>
            </w:pPr>
            <w:r>
              <w:rPr>
                <w:rFonts w:ascii="ITC Avant Garde" w:hAnsi="ITC Avant Garde"/>
                <w:sz w:val="18"/>
                <w:szCs w:val="18"/>
              </w:rPr>
              <w:t>13 de febrero de 2019.</w:t>
            </w:r>
          </w:p>
        </w:tc>
      </w:tr>
    </w:tbl>
    <w:p w14:paraId="16207009" w14:textId="77777777" w:rsidR="00501ADF" w:rsidRPr="002362DA" w:rsidRDefault="00501ADF" w:rsidP="00501ADF">
      <w:pPr>
        <w:jc w:val="both"/>
        <w:rPr>
          <w:rFonts w:ascii="ITC Avant Garde" w:hAnsi="ITC Avant Garde"/>
          <w:sz w:val="18"/>
          <w:szCs w:val="18"/>
        </w:rPr>
      </w:pPr>
    </w:p>
    <w:p w14:paraId="7576CB94" w14:textId="77777777" w:rsidR="001932FC" w:rsidRPr="002362DA" w:rsidRDefault="001932FC" w:rsidP="0068307E">
      <w:pPr>
        <w:shd w:val="clear" w:color="auto" w:fill="A8D08D" w:themeFill="accent6" w:themeFillTint="99"/>
        <w:jc w:val="both"/>
        <w:rPr>
          <w:rFonts w:ascii="ITC Avant Garde" w:hAnsi="ITC Avant Garde"/>
          <w:b/>
          <w:sz w:val="18"/>
          <w:szCs w:val="18"/>
        </w:rPr>
      </w:pPr>
      <w:r w:rsidRPr="002362DA">
        <w:rPr>
          <w:rFonts w:ascii="ITC Avant Garde" w:hAnsi="ITC Avant Garde"/>
          <w:b/>
          <w:sz w:val="18"/>
          <w:szCs w:val="18"/>
        </w:rPr>
        <w:t xml:space="preserve">I. DEFINICIÓN DEL PROBLEMA Y OBJETIVOS GENERALES DE LA </w:t>
      </w:r>
      <w:r w:rsidR="00D23BD5" w:rsidRPr="002362DA">
        <w:rPr>
          <w:rFonts w:ascii="ITC Avant Garde" w:hAnsi="ITC Avant Garde"/>
          <w:b/>
          <w:sz w:val="18"/>
          <w:szCs w:val="18"/>
        </w:rPr>
        <w:t xml:space="preserve">PROPUESTA DE </w:t>
      </w:r>
      <w:r w:rsidRPr="002362DA">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2362DA" w14:paraId="11757876" w14:textId="77777777" w:rsidTr="008A48B0">
        <w:tc>
          <w:tcPr>
            <w:tcW w:w="8828" w:type="dxa"/>
            <w:shd w:val="clear" w:color="auto" w:fill="FFFFFF" w:themeFill="background1"/>
          </w:tcPr>
          <w:p w14:paraId="696CE373" w14:textId="77777777" w:rsidR="001932FC" w:rsidRPr="002362DA" w:rsidRDefault="001932FC" w:rsidP="008A48B0">
            <w:pPr>
              <w:shd w:val="clear" w:color="auto" w:fill="FFFFFF" w:themeFill="background1"/>
              <w:jc w:val="both"/>
              <w:rPr>
                <w:rFonts w:ascii="ITC Avant Garde" w:hAnsi="ITC Avant Garde"/>
                <w:b/>
                <w:sz w:val="18"/>
                <w:szCs w:val="18"/>
              </w:rPr>
            </w:pPr>
            <w:r w:rsidRPr="002362DA">
              <w:rPr>
                <w:rFonts w:ascii="ITC Avant Garde" w:hAnsi="ITC Avant Garde"/>
                <w:b/>
                <w:sz w:val="18"/>
                <w:szCs w:val="18"/>
              </w:rPr>
              <w:t>1.</w:t>
            </w:r>
            <w:r w:rsidR="00E6080B" w:rsidRPr="002362DA">
              <w:rPr>
                <w:rFonts w:ascii="ITC Avant Garde" w:hAnsi="ITC Avant Garde"/>
                <w:b/>
                <w:sz w:val="18"/>
                <w:szCs w:val="18"/>
              </w:rPr>
              <w:t>-</w:t>
            </w:r>
            <w:r w:rsidR="00F0449E" w:rsidRPr="002362DA">
              <w:rPr>
                <w:rFonts w:ascii="ITC Avant Garde" w:hAnsi="ITC Avant Garde"/>
                <w:b/>
                <w:sz w:val="18"/>
                <w:szCs w:val="18"/>
              </w:rPr>
              <w:t xml:space="preserve"> ¿Cuál es la problemática que pretende </w:t>
            </w:r>
            <w:r w:rsidR="00DD61A0" w:rsidRPr="002362DA">
              <w:rPr>
                <w:rFonts w:ascii="ITC Avant Garde" w:hAnsi="ITC Avant Garde"/>
                <w:b/>
                <w:sz w:val="18"/>
                <w:szCs w:val="18"/>
              </w:rPr>
              <w:t>prevenir</w:t>
            </w:r>
            <w:r w:rsidR="00E360A5" w:rsidRPr="002362DA">
              <w:rPr>
                <w:rFonts w:ascii="ITC Avant Garde" w:hAnsi="ITC Avant Garde"/>
                <w:b/>
                <w:sz w:val="18"/>
                <w:szCs w:val="18"/>
              </w:rPr>
              <w:t xml:space="preserve"> o </w:t>
            </w:r>
            <w:r w:rsidR="00F0449E" w:rsidRPr="002362DA">
              <w:rPr>
                <w:rFonts w:ascii="ITC Avant Garde" w:hAnsi="ITC Avant Garde"/>
                <w:b/>
                <w:sz w:val="18"/>
                <w:szCs w:val="18"/>
              </w:rPr>
              <w:t>resolver la propuesta de regulación?</w:t>
            </w:r>
          </w:p>
          <w:p w14:paraId="115EA831" w14:textId="77777777" w:rsidR="001932FC" w:rsidRPr="002362DA" w:rsidRDefault="00F0449E" w:rsidP="00C13B8E">
            <w:pPr>
              <w:shd w:val="clear" w:color="auto" w:fill="FFFFFF" w:themeFill="background1"/>
              <w:jc w:val="both"/>
              <w:rPr>
                <w:rFonts w:ascii="ITC Avant Garde" w:hAnsi="ITC Avant Garde"/>
                <w:sz w:val="18"/>
                <w:szCs w:val="18"/>
              </w:rPr>
            </w:pPr>
            <w:r w:rsidRPr="002362DA">
              <w:rPr>
                <w:rFonts w:ascii="ITC Avant Garde" w:hAnsi="ITC Avant Garde"/>
                <w:sz w:val="18"/>
                <w:szCs w:val="18"/>
              </w:rPr>
              <w:t>Detalle: i) el o (los) mercado(s) a regular; ii) sus condiciones actuales y sus principales fallas; y, iii) la afectación ocurrida a los consumidores, usuarios, audiencias, población indígena y/o industria del sector de telecomunicaciones y radiodifusión. Proporcione evidencia empírica</w:t>
            </w:r>
            <w:r w:rsidR="00326797" w:rsidRPr="002362DA">
              <w:rPr>
                <w:rFonts w:ascii="ITC Avant Garde" w:hAnsi="ITC Avant Garde"/>
                <w:sz w:val="18"/>
                <w:szCs w:val="18"/>
              </w:rPr>
              <w:t xml:space="preserve"> que permita dimensionar la problemática</w:t>
            </w:r>
            <w:r w:rsidRPr="002362DA">
              <w:rPr>
                <w:rFonts w:ascii="ITC Avant Garde" w:hAnsi="ITC Avant Garde"/>
                <w:sz w:val="18"/>
                <w:szCs w:val="18"/>
              </w:rPr>
              <w:t>, así como sus fuentes para ser verificadas.</w:t>
            </w:r>
          </w:p>
          <w:p w14:paraId="77672B7A" w14:textId="77777777" w:rsidR="005C6921" w:rsidRDefault="005C6921" w:rsidP="00C13B8E">
            <w:pPr>
              <w:shd w:val="clear" w:color="auto" w:fill="FFFFFF" w:themeFill="background1"/>
              <w:jc w:val="both"/>
              <w:rPr>
                <w:rFonts w:ascii="ITC Avant Garde" w:hAnsi="ITC Avant Garde"/>
                <w:sz w:val="18"/>
                <w:szCs w:val="18"/>
              </w:rPr>
            </w:pPr>
          </w:p>
          <w:p w14:paraId="4BFBD2B1" w14:textId="77777777" w:rsidR="009E4AD9" w:rsidRPr="002362DA" w:rsidRDefault="009E4AD9" w:rsidP="009E4AD9">
            <w:pPr>
              <w:shd w:val="clear" w:color="auto" w:fill="FFFFFF" w:themeFill="background1"/>
              <w:jc w:val="both"/>
              <w:rPr>
                <w:rFonts w:ascii="ITC Avant Garde" w:hAnsi="ITC Avant Garde"/>
                <w:sz w:val="18"/>
                <w:szCs w:val="18"/>
              </w:rPr>
            </w:pPr>
            <w:r>
              <w:rPr>
                <w:rFonts w:ascii="ITC Avant Garde" w:hAnsi="ITC Avant Garde"/>
                <w:sz w:val="18"/>
                <w:szCs w:val="18"/>
              </w:rPr>
              <w:t>L</w:t>
            </w:r>
            <w:r w:rsidRPr="002362DA">
              <w:rPr>
                <w:rFonts w:ascii="ITC Avant Garde" w:hAnsi="ITC Avant Garde"/>
                <w:sz w:val="18"/>
                <w:szCs w:val="18"/>
              </w:rPr>
              <w:t xml:space="preserve">a venta y transmisión de publicidad constituye uno de los medios más importantes de financiamiento de los concesionarios de radiodifusión y de televisión y/o audio restringidos; en este sentido, la publicidad constituye un elemento fundamental para la sustentabilidad de la industria audiovisual en </w:t>
            </w:r>
            <w:r>
              <w:rPr>
                <w:rFonts w:ascii="ITC Avant Garde" w:hAnsi="ITC Avant Garde"/>
                <w:sz w:val="18"/>
                <w:szCs w:val="18"/>
              </w:rPr>
              <w:t>cualquier</w:t>
            </w:r>
            <w:r w:rsidRPr="002362DA">
              <w:rPr>
                <w:rFonts w:ascii="ITC Avant Garde" w:hAnsi="ITC Avant Garde"/>
                <w:sz w:val="18"/>
                <w:szCs w:val="18"/>
              </w:rPr>
              <w:t xml:space="preserve"> país</w:t>
            </w:r>
            <w:r w:rsidR="0018158C">
              <w:rPr>
                <w:rFonts w:ascii="ITC Avant Garde" w:hAnsi="ITC Avant Garde"/>
                <w:sz w:val="18"/>
                <w:szCs w:val="18"/>
              </w:rPr>
              <w:t>, incluido México</w:t>
            </w:r>
            <w:r w:rsidRPr="002362DA">
              <w:rPr>
                <w:rFonts w:ascii="ITC Avant Garde" w:hAnsi="ITC Avant Garde"/>
                <w:sz w:val="18"/>
                <w:szCs w:val="18"/>
              </w:rPr>
              <w:t>.</w:t>
            </w:r>
            <w:r>
              <w:rPr>
                <w:rStyle w:val="Refdenotaalpie"/>
                <w:rFonts w:ascii="ITC Avant Garde" w:hAnsi="ITC Avant Garde"/>
                <w:sz w:val="18"/>
                <w:szCs w:val="18"/>
              </w:rPr>
              <w:footnoteReference w:id="2"/>
            </w:r>
            <w:r w:rsidRPr="002362DA">
              <w:rPr>
                <w:rFonts w:ascii="ITC Avant Garde" w:hAnsi="ITC Avant Garde"/>
                <w:sz w:val="18"/>
                <w:szCs w:val="18"/>
              </w:rPr>
              <w:t xml:space="preserve"> </w:t>
            </w:r>
          </w:p>
          <w:p w14:paraId="16CEB562" w14:textId="77777777" w:rsidR="009E4AD9" w:rsidRPr="002362DA" w:rsidRDefault="009E4AD9" w:rsidP="009E4AD9">
            <w:pPr>
              <w:shd w:val="clear" w:color="auto" w:fill="FFFFFF" w:themeFill="background1"/>
              <w:jc w:val="both"/>
              <w:rPr>
                <w:rFonts w:ascii="ITC Avant Garde" w:hAnsi="ITC Avant Garde"/>
                <w:sz w:val="18"/>
                <w:szCs w:val="18"/>
              </w:rPr>
            </w:pPr>
          </w:p>
          <w:p w14:paraId="1311255B" w14:textId="77777777" w:rsidR="009E4AD9" w:rsidRPr="002362DA" w:rsidRDefault="009E4AD9" w:rsidP="009E4AD9">
            <w:pPr>
              <w:shd w:val="clear" w:color="auto" w:fill="FFFFFF" w:themeFill="background1"/>
              <w:jc w:val="both"/>
              <w:rPr>
                <w:rFonts w:ascii="ITC Avant Garde" w:hAnsi="ITC Avant Garde"/>
                <w:sz w:val="18"/>
                <w:szCs w:val="18"/>
              </w:rPr>
            </w:pPr>
            <w:r>
              <w:rPr>
                <w:rFonts w:ascii="ITC Avant Garde" w:hAnsi="ITC Avant Garde"/>
                <w:sz w:val="18"/>
                <w:szCs w:val="18"/>
              </w:rPr>
              <w:t>Sin embargo, la</w:t>
            </w:r>
            <w:r w:rsidRPr="002362DA">
              <w:rPr>
                <w:rFonts w:ascii="ITC Avant Garde" w:hAnsi="ITC Avant Garde"/>
                <w:sz w:val="18"/>
                <w:szCs w:val="18"/>
              </w:rPr>
              <w:t xml:space="preserve"> introducción de</w:t>
            </w:r>
            <w:r>
              <w:rPr>
                <w:rFonts w:ascii="ITC Avant Garde" w:hAnsi="ITC Avant Garde"/>
                <w:sz w:val="18"/>
                <w:szCs w:val="18"/>
              </w:rPr>
              <w:t xml:space="preserve"> publicidad en los servicios de radiodifusión y de televisión y/o audio restringidos</w:t>
            </w:r>
            <w:r w:rsidRPr="002362DA">
              <w:rPr>
                <w:rFonts w:ascii="ITC Avant Garde" w:hAnsi="ITC Avant Garde"/>
                <w:sz w:val="18"/>
                <w:szCs w:val="18"/>
              </w:rPr>
              <w:t xml:space="preserve">, podría </w:t>
            </w:r>
            <w:r>
              <w:rPr>
                <w:rFonts w:ascii="ITC Avant Garde" w:hAnsi="ITC Avant Garde"/>
                <w:sz w:val="18"/>
                <w:szCs w:val="18"/>
              </w:rPr>
              <w:t>llevar</w:t>
            </w:r>
            <w:r w:rsidRPr="002362DA">
              <w:rPr>
                <w:rFonts w:ascii="ITC Avant Garde" w:hAnsi="ITC Avant Garde"/>
                <w:sz w:val="18"/>
                <w:szCs w:val="18"/>
              </w:rPr>
              <w:t xml:space="preserve"> a que los servicios públicos de referencia se conviertan en meros elementos publicitarios, olvidando el servicio público de interés general que representa su razón de ser.</w:t>
            </w:r>
            <w:r>
              <w:rPr>
                <w:rStyle w:val="Refdenotaalpie"/>
                <w:rFonts w:ascii="ITC Avant Garde" w:hAnsi="ITC Avant Garde"/>
                <w:sz w:val="18"/>
                <w:szCs w:val="18"/>
              </w:rPr>
              <w:footnoteReference w:id="3"/>
            </w:r>
            <w:r w:rsidRPr="002362DA">
              <w:rPr>
                <w:rFonts w:ascii="ITC Avant Garde" w:hAnsi="ITC Avant Garde"/>
                <w:sz w:val="18"/>
                <w:szCs w:val="18"/>
              </w:rPr>
              <w:t xml:space="preserve">  </w:t>
            </w:r>
          </w:p>
          <w:p w14:paraId="13D2C2BE" w14:textId="77777777" w:rsidR="009E4AD9" w:rsidRPr="002362DA" w:rsidRDefault="009E4AD9" w:rsidP="009E4AD9">
            <w:pPr>
              <w:shd w:val="clear" w:color="auto" w:fill="FFFFFF" w:themeFill="background1"/>
              <w:jc w:val="both"/>
              <w:rPr>
                <w:rFonts w:ascii="ITC Avant Garde" w:hAnsi="ITC Avant Garde"/>
                <w:sz w:val="18"/>
                <w:szCs w:val="18"/>
              </w:rPr>
            </w:pPr>
          </w:p>
          <w:p w14:paraId="1785ACB9" w14:textId="77777777" w:rsidR="009E4AD9" w:rsidRPr="009D67D7" w:rsidRDefault="009E4AD9" w:rsidP="009E4AD9">
            <w:pPr>
              <w:shd w:val="clear" w:color="auto" w:fill="FFFFFF" w:themeFill="background1"/>
              <w:jc w:val="both"/>
              <w:rPr>
                <w:rFonts w:ascii="ITC Avant Garde" w:hAnsi="ITC Avant Garde"/>
                <w:sz w:val="18"/>
                <w:szCs w:val="18"/>
              </w:rPr>
            </w:pPr>
            <w:r w:rsidRPr="002362DA">
              <w:rPr>
                <w:rFonts w:ascii="ITC Avant Garde" w:hAnsi="ITC Avant Garde"/>
                <w:sz w:val="18"/>
                <w:szCs w:val="18"/>
              </w:rPr>
              <w:t xml:space="preserve">Lo anterior ha generado que en diversos Estados sean establecidos límites respecto de la transmisión </w:t>
            </w:r>
            <w:r w:rsidRPr="009D67D7">
              <w:rPr>
                <w:rFonts w:ascii="ITC Avant Garde" w:hAnsi="ITC Avant Garde"/>
                <w:sz w:val="18"/>
                <w:szCs w:val="18"/>
              </w:rPr>
              <w:t xml:space="preserve">de este tipo de contenidos, con objeto de que las audiencias vean un equilibrio entre los contenidos editoriales y la cantidad de comunicaciones comerciales que son transmitidos; así como que, por otro lado, la industria audiovisual ejercite su derecho de transmitir comunicaciones comerciales, a través de las cuales </w:t>
            </w:r>
            <w:r w:rsidR="000276B7" w:rsidRPr="009D67D7">
              <w:rPr>
                <w:rFonts w:ascii="ITC Avant Garde" w:hAnsi="ITC Avant Garde"/>
                <w:sz w:val="18"/>
                <w:szCs w:val="18"/>
              </w:rPr>
              <w:t>se financien</w:t>
            </w:r>
            <w:r w:rsidRPr="009D67D7">
              <w:rPr>
                <w:rFonts w:ascii="ITC Avant Garde" w:hAnsi="ITC Avant Garde"/>
                <w:sz w:val="18"/>
                <w:szCs w:val="18"/>
              </w:rPr>
              <w:t xml:space="preserve"> sus proyectos. Al respecto, según se describirá más adelante en el presente análisis, se ha dotado a los órganos reguladores </w:t>
            </w:r>
            <w:r w:rsidR="005439EF">
              <w:rPr>
                <w:rFonts w:ascii="ITC Avant Garde" w:hAnsi="ITC Avant Garde"/>
                <w:sz w:val="18"/>
                <w:szCs w:val="18"/>
              </w:rPr>
              <w:t xml:space="preserve">de facultades </w:t>
            </w:r>
            <w:r w:rsidRPr="009D67D7">
              <w:rPr>
                <w:rFonts w:ascii="ITC Avant Garde" w:hAnsi="ITC Avant Garde"/>
                <w:sz w:val="18"/>
                <w:szCs w:val="18"/>
              </w:rPr>
              <w:t xml:space="preserve">para supervisar el cumplimiento y, en su caso, sancionar el incumplimiento de dichos límites. </w:t>
            </w:r>
          </w:p>
          <w:p w14:paraId="7E3FE36F" w14:textId="77777777" w:rsidR="009E4AD9" w:rsidRPr="009D67D7" w:rsidRDefault="009E4AD9" w:rsidP="009E4AD9">
            <w:pPr>
              <w:shd w:val="clear" w:color="auto" w:fill="FFFFFF" w:themeFill="background1"/>
              <w:jc w:val="both"/>
              <w:rPr>
                <w:rFonts w:ascii="ITC Avant Garde" w:hAnsi="ITC Avant Garde"/>
                <w:sz w:val="18"/>
                <w:szCs w:val="18"/>
              </w:rPr>
            </w:pPr>
          </w:p>
          <w:p w14:paraId="74051C4C" w14:textId="77777777" w:rsidR="009E4AD9" w:rsidRPr="002362DA" w:rsidRDefault="009E4AD9" w:rsidP="009E4AD9">
            <w:pPr>
              <w:shd w:val="clear" w:color="auto" w:fill="FFFFFF" w:themeFill="background1"/>
              <w:jc w:val="both"/>
              <w:rPr>
                <w:rFonts w:ascii="ITC Avant Garde" w:hAnsi="ITC Avant Garde"/>
                <w:sz w:val="18"/>
                <w:szCs w:val="18"/>
              </w:rPr>
            </w:pPr>
            <w:r w:rsidRPr="009D67D7">
              <w:rPr>
                <w:rFonts w:ascii="ITC Avant Garde" w:hAnsi="ITC Avant Garde"/>
                <w:sz w:val="18"/>
                <w:szCs w:val="18"/>
              </w:rPr>
              <w:t xml:space="preserve">En este sentido, el artículo Décimo Primero Transitorio del </w:t>
            </w:r>
            <w:r w:rsidRPr="009D67D7">
              <w:rPr>
                <w:rFonts w:ascii="ITC Avant Garde" w:hAnsi="ITC Avant Garde"/>
                <w:sz w:val="18"/>
                <w:szCs w:val="18"/>
                <w:lang w:val="es-ES"/>
              </w:rPr>
              <w:t>“Decreto por el que se reforman y adicionan diversas disposiciones de los artículos 6o., 7o., 27, 28, 73, 78, 94 y 105 de la Constitución Política de los Estados Unidos Mexicanos, en materia de telecomunicaciones.” (</w:t>
            </w:r>
            <w:r w:rsidR="003138FD" w:rsidRPr="009D67D7">
              <w:rPr>
                <w:rFonts w:ascii="ITC Avant Garde" w:hAnsi="ITC Avant Garde"/>
                <w:sz w:val="18"/>
                <w:szCs w:val="18"/>
                <w:lang w:val="es-ES"/>
              </w:rPr>
              <w:t>en lo sucesivo el “</w:t>
            </w:r>
            <w:r w:rsidRPr="009D67D7">
              <w:rPr>
                <w:rFonts w:ascii="ITC Avant Garde" w:hAnsi="ITC Avant Garde"/>
                <w:sz w:val="18"/>
                <w:szCs w:val="18"/>
                <w:lang w:val="es-ES"/>
              </w:rPr>
              <w:t>Decreto Constitucional</w:t>
            </w:r>
            <w:r w:rsidR="003138FD" w:rsidRPr="009D67D7">
              <w:rPr>
                <w:rFonts w:ascii="ITC Avant Garde" w:hAnsi="ITC Avant Garde"/>
                <w:sz w:val="18"/>
                <w:szCs w:val="18"/>
                <w:lang w:val="es-ES"/>
              </w:rPr>
              <w:t>”</w:t>
            </w:r>
            <w:r w:rsidRPr="009D67D7">
              <w:rPr>
                <w:rFonts w:ascii="ITC Avant Garde" w:hAnsi="ITC Avant Garde"/>
                <w:sz w:val="18"/>
                <w:szCs w:val="18"/>
                <w:lang w:val="es-ES"/>
              </w:rPr>
              <w:t xml:space="preserve">) </w:t>
            </w:r>
            <w:r w:rsidR="002D6AB1" w:rsidRPr="009D67D7">
              <w:rPr>
                <w:rFonts w:ascii="ITC Avant Garde" w:hAnsi="ITC Avant Garde"/>
                <w:sz w:val="18"/>
                <w:szCs w:val="18"/>
              </w:rPr>
              <w:t>estableció</w:t>
            </w:r>
            <w:r w:rsidR="0018158C" w:rsidRPr="009D67D7">
              <w:rPr>
                <w:rFonts w:ascii="ITC Avant Garde" w:hAnsi="ITC Avant Garde"/>
                <w:sz w:val="18"/>
                <w:szCs w:val="18"/>
              </w:rPr>
              <w:t xml:space="preserve"> que “p</w:t>
            </w:r>
            <w:r w:rsidRPr="009D67D7">
              <w:rPr>
                <w:rFonts w:ascii="ITC Avant Garde" w:hAnsi="ITC Avant Garde"/>
                <w:sz w:val="18"/>
                <w:szCs w:val="18"/>
              </w:rPr>
              <w:t xml:space="preserve">ara que la publicidad en radio y televisión sea equilibrada, la ley dotará al </w:t>
            </w:r>
            <w:r w:rsidR="00E82331" w:rsidRPr="009D67D7">
              <w:rPr>
                <w:rFonts w:ascii="ITC Avant Garde" w:hAnsi="ITC Avant Garde"/>
                <w:sz w:val="18"/>
                <w:szCs w:val="18"/>
              </w:rPr>
              <w:t>Instituto Federal de Telecomunicaciones</w:t>
            </w:r>
            <w:r w:rsidR="002D6AB1" w:rsidRPr="009D67D7">
              <w:rPr>
                <w:rFonts w:ascii="ITC Avant Garde" w:hAnsi="ITC Avant Garde"/>
                <w:sz w:val="18"/>
                <w:szCs w:val="18"/>
              </w:rPr>
              <w:t xml:space="preserve"> de</w:t>
            </w:r>
            <w:r w:rsidRPr="009D67D7">
              <w:rPr>
                <w:rFonts w:ascii="ITC Avant Garde" w:hAnsi="ITC Avant Garde"/>
                <w:sz w:val="18"/>
                <w:szCs w:val="18"/>
              </w:rPr>
              <w:t xml:space="preserve"> atribuciones para vigilar el cumplimiento de los tiempos máximos que la misma señale para la transmisión de mensajes comerciales”, para lo que la Ley</w:t>
            </w:r>
            <w:r w:rsidR="0018158C" w:rsidRPr="009D67D7">
              <w:rPr>
                <w:rFonts w:ascii="ITC Avant Garde" w:hAnsi="ITC Avant Garde"/>
                <w:sz w:val="18"/>
                <w:szCs w:val="18"/>
              </w:rPr>
              <w:t xml:space="preserve"> Federal de Telecomunicaciones y Radiodifusión (en lo sucesivo, la </w:t>
            </w:r>
            <w:r w:rsidR="0018158C" w:rsidRPr="009D67D7">
              <w:rPr>
                <w:rFonts w:ascii="ITC Avant Garde" w:hAnsi="ITC Avant Garde"/>
                <w:sz w:val="18"/>
                <w:szCs w:val="18"/>
              </w:rPr>
              <w:lastRenderedPageBreak/>
              <w:t>“Ley”)</w:t>
            </w:r>
            <w:r w:rsidRPr="009D67D7">
              <w:rPr>
                <w:rFonts w:ascii="ITC Avant Garde" w:hAnsi="ITC Avant Garde"/>
                <w:sz w:val="18"/>
                <w:szCs w:val="18"/>
              </w:rPr>
              <w:t>, en sus artículos 15, fracción LVIII y 216, fracción I</w:t>
            </w:r>
            <w:r w:rsidR="0018158C" w:rsidRPr="009D67D7">
              <w:rPr>
                <w:rFonts w:ascii="ITC Avant Garde" w:hAnsi="ITC Avant Garde"/>
                <w:sz w:val="18"/>
                <w:szCs w:val="18"/>
              </w:rPr>
              <w:t>,</w:t>
            </w:r>
            <w:r w:rsidRPr="009D67D7">
              <w:rPr>
                <w:rFonts w:ascii="ITC Avant Garde" w:hAnsi="ITC Avant Garde"/>
                <w:sz w:val="18"/>
                <w:szCs w:val="18"/>
              </w:rPr>
              <w:t xml:space="preserve"> prevé la facultad del Instituto </w:t>
            </w:r>
            <w:r w:rsidR="00A372F0" w:rsidRPr="009D67D7">
              <w:rPr>
                <w:rFonts w:ascii="ITC Avant Garde" w:hAnsi="ITC Avant Garde"/>
                <w:sz w:val="18"/>
                <w:szCs w:val="18"/>
              </w:rPr>
              <w:t>Federal de Telecomunicaciones (en lo sucesivo, el Instituto)</w:t>
            </w:r>
            <w:r w:rsidR="00AD4B48">
              <w:rPr>
                <w:rFonts w:ascii="ITC Avant Garde" w:hAnsi="ITC Avant Garde"/>
                <w:sz w:val="18"/>
                <w:szCs w:val="18"/>
              </w:rPr>
              <w:t xml:space="preserve"> </w:t>
            </w:r>
            <w:r w:rsidRPr="009D67D7">
              <w:rPr>
                <w:rFonts w:ascii="ITC Avant Garde" w:hAnsi="ITC Avant Garde"/>
                <w:sz w:val="18"/>
                <w:szCs w:val="18"/>
              </w:rPr>
              <w:t xml:space="preserve">de vigilar y sancionar el cumplimiento de los tiempos máximos establecidos para la transmisión de mensajes comerciales </w:t>
            </w:r>
            <w:r w:rsidR="005439EF">
              <w:rPr>
                <w:rFonts w:ascii="ITC Avant Garde" w:hAnsi="ITC Avant Garde"/>
                <w:sz w:val="18"/>
                <w:szCs w:val="18"/>
              </w:rPr>
              <w:t>previstos</w:t>
            </w:r>
            <w:r w:rsidR="005439EF" w:rsidRPr="009D67D7">
              <w:rPr>
                <w:rFonts w:ascii="ITC Avant Garde" w:hAnsi="ITC Avant Garde"/>
                <w:sz w:val="18"/>
                <w:szCs w:val="18"/>
              </w:rPr>
              <w:t xml:space="preserve"> </w:t>
            </w:r>
            <w:r w:rsidRPr="009D67D7">
              <w:rPr>
                <w:rFonts w:ascii="ITC Avant Garde" w:hAnsi="ITC Avant Garde"/>
                <w:sz w:val="18"/>
                <w:szCs w:val="18"/>
              </w:rPr>
              <w:t xml:space="preserve">en la </w:t>
            </w:r>
            <w:r w:rsidR="0018158C" w:rsidRPr="009D67D7">
              <w:rPr>
                <w:rFonts w:ascii="ITC Avant Garde" w:hAnsi="ITC Avant Garde"/>
                <w:sz w:val="18"/>
                <w:szCs w:val="18"/>
              </w:rPr>
              <w:t xml:space="preserve">propia </w:t>
            </w:r>
            <w:r w:rsidRPr="009D67D7">
              <w:rPr>
                <w:rFonts w:ascii="ITC Avant Garde" w:hAnsi="ITC Avant Garde"/>
                <w:sz w:val="18"/>
                <w:szCs w:val="18"/>
              </w:rPr>
              <w:t>Ley, los cuales están fijados en el artículo 237 de</w:t>
            </w:r>
            <w:r>
              <w:rPr>
                <w:rFonts w:ascii="ITC Avant Garde" w:hAnsi="ITC Avant Garde"/>
                <w:sz w:val="18"/>
                <w:szCs w:val="18"/>
              </w:rPr>
              <w:t xml:space="preserve"> dicha </w:t>
            </w:r>
            <w:r w:rsidR="00E82331">
              <w:rPr>
                <w:rFonts w:ascii="ITC Avant Garde" w:hAnsi="ITC Avant Garde"/>
                <w:sz w:val="18"/>
                <w:szCs w:val="18"/>
              </w:rPr>
              <w:t>legislación reglamentaria</w:t>
            </w:r>
            <w:r>
              <w:rPr>
                <w:rFonts w:ascii="ITC Avant Garde" w:hAnsi="ITC Avant Garde"/>
                <w:sz w:val="18"/>
                <w:szCs w:val="18"/>
              </w:rPr>
              <w:t xml:space="preserve">. </w:t>
            </w:r>
          </w:p>
          <w:p w14:paraId="031B7CEF" w14:textId="77777777" w:rsidR="005C6921" w:rsidRDefault="005C6921" w:rsidP="00C13B8E">
            <w:pPr>
              <w:shd w:val="clear" w:color="auto" w:fill="FFFFFF" w:themeFill="background1"/>
              <w:jc w:val="both"/>
              <w:rPr>
                <w:rFonts w:ascii="ITC Avant Garde" w:hAnsi="ITC Avant Garde"/>
                <w:sz w:val="18"/>
                <w:szCs w:val="18"/>
              </w:rPr>
            </w:pPr>
          </w:p>
          <w:p w14:paraId="509490E6" w14:textId="77777777" w:rsidR="00E82331" w:rsidRPr="00EC5D82" w:rsidRDefault="00E82331" w:rsidP="00E82331">
            <w:pPr>
              <w:shd w:val="clear" w:color="auto" w:fill="FFFFFF" w:themeFill="background1"/>
              <w:jc w:val="both"/>
              <w:rPr>
                <w:rFonts w:ascii="ITC Avant Garde" w:hAnsi="ITC Avant Garde"/>
                <w:sz w:val="18"/>
                <w:szCs w:val="18"/>
              </w:rPr>
            </w:pPr>
            <w:r>
              <w:rPr>
                <w:rFonts w:ascii="ITC Avant Garde" w:hAnsi="ITC Avant Garde"/>
                <w:sz w:val="18"/>
                <w:szCs w:val="18"/>
              </w:rPr>
              <w:t xml:space="preserve">Los preceptos de la Ley </w:t>
            </w:r>
            <w:r w:rsidRPr="00EC5D82">
              <w:rPr>
                <w:rFonts w:ascii="ITC Avant Garde" w:hAnsi="ITC Avant Garde"/>
                <w:sz w:val="18"/>
                <w:szCs w:val="18"/>
              </w:rPr>
              <w:t>referidos establecen lo siguiente:</w:t>
            </w:r>
          </w:p>
          <w:p w14:paraId="6E87AA9C" w14:textId="77777777" w:rsidR="00E82331" w:rsidRPr="00EC5D82" w:rsidRDefault="00E82331" w:rsidP="00E82331">
            <w:pPr>
              <w:shd w:val="clear" w:color="auto" w:fill="FFFFFF" w:themeFill="background1"/>
              <w:jc w:val="both"/>
              <w:rPr>
                <w:rFonts w:ascii="ITC Avant Garde" w:hAnsi="ITC Avant Garde"/>
                <w:sz w:val="18"/>
                <w:szCs w:val="18"/>
              </w:rPr>
            </w:pPr>
          </w:p>
          <w:p w14:paraId="65A91875" w14:textId="77777777" w:rsidR="00E82331" w:rsidRPr="00DF7AB6" w:rsidRDefault="00E82331" w:rsidP="00E82331">
            <w:pPr>
              <w:shd w:val="clear" w:color="auto" w:fill="FFFFFF" w:themeFill="background1"/>
              <w:ind w:left="885" w:right="927"/>
              <w:jc w:val="both"/>
              <w:rPr>
                <w:rFonts w:ascii="ITC Avant Garde" w:hAnsi="ITC Avant Garde"/>
                <w:i/>
                <w:sz w:val="18"/>
                <w:szCs w:val="18"/>
              </w:rPr>
            </w:pPr>
            <w:r w:rsidRPr="00DF7AB6">
              <w:rPr>
                <w:rFonts w:ascii="ITC Avant Garde" w:hAnsi="ITC Avant Garde"/>
                <w:i/>
                <w:sz w:val="18"/>
                <w:szCs w:val="18"/>
              </w:rPr>
              <w:t xml:space="preserve">“Artículo 15. Para el ejercicio de sus atribuciones corresponde al Instituto: </w:t>
            </w:r>
          </w:p>
          <w:p w14:paraId="231C2F06" w14:textId="77777777" w:rsidR="00E82331" w:rsidRPr="004775E0" w:rsidRDefault="00E82331" w:rsidP="00E82331">
            <w:pPr>
              <w:shd w:val="clear" w:color="auto" w:fill="FFFFFF" w:themeFill="background1"/>
              <w:ind w:left="885" w:right="927"/>
              <w:jc w:val="both"/>
              <w:rPr>
                <w:rFonts w:ascii="ITC Avant Garde" w:hAnsi="ITC Avant Garde"/>
                <w:sz w:val="18"/>
                <w:szCs w:val="18"/>
              </w:rPr>
            </w:pPr>
            <w:r w:rsidRPr="004775E0">
              <w:rPr>
                <w:rFonts w:ascii="ITC Avant Garde" w:hAnsi="ITC Avant Garde"/>
                <w:sz w:val="18"/>
                <w:szCs w:val="18"/>
              </w:rPr>
              <w:t>[…]</w:t>
            </w:r>
          </w:p>
          <w:p w14:paraId="0B44CFF3" w14:textId="77777777" w:rsidR="00E82331" w:rsidRPr="00DF7AB6" w:rsidRDefault="00E82331" w:rsidP="00E82331">
            <w:pPr>
              <w:shd w:val="clear" w:color="auto" w:fill="FFFFFF" w:themeFill="background1"/>
              <w:ind w:left="885" w:right="927"/>
              <w:jc w:val="both"/>
              <w:rPr>
                <w:rFonts w:ascii="ITC Avant Garde" w:hAnsi="ITC Avant Garde"/>
                <w:i/>
                <w:sz w:val="18"/>
                <w:szCs w:val="18"/>
              </w:rPr>
            </w:pPr>
          </w:p>
          <w:p w14:paraId="69EA5DCA" w14:textId="77777777" w:rsidR="00E82331" w:rsidRPr="00DF7AB6" w:rsidRDefault="00E82331" w:rsidP="00E82331">
            <w:pPr>
              <w:shd w:val="clear" w:color="auto" w:fill="FFFFFF" w:themeFill="background1"/>
              <w:ind w:left="885" w:right="927"/>
              <w:jc w:val="both"/>
              <w:rPr>
                <w:rFonts w:ascii="ITC Avant Garde" w:hAnsi="ITC Avant Garde"/>
                <w:i/>
                <w:sz w:val="18"/>
                <w:szCs w:val="18"/>
              </w:rPr>
            </w:pPr>
            <w:r w:rsidRPr="00DF7AB6">
              <w:rPr>
                <w:rFonts w:ascii="ITC Avant Garde" w:hAnsi="ITC Avant Garde"/>
                <w:i/>
                <w:sz w:val="18"/>
                <w:szCs w:val="18"/>
              </w:rPr>
              <w:t>LVIII. Vigilar y sancionar el cumplimiento de los tiempos máximos establecidos para la transmisión de mensajes comerciales conforme a lo dispuesto en esta Ley</w:t>
            </w:r>
          </w:p>
          <w:p w14:paraId="5F1CF748" w14:textId="77777777" w:rsidR="00E82331" w:rsidRPr="00DF7AB6" w:rsidRDefault="00E82331" w:rsidP="00E82331">
            <w:pPr>
              <w:shd w:val="clear" w:color="auto" w:fill="FFFFFF" w:themeFill="background1"/>
              <w:ind w:left="885" w:right="927"/>
              <w:jc w:val="both"/>
              <w:rPr>
                <w:rFonts w:ascii="ITC Avant Garde" w:hAnsi="ITC Avant Garde"/>
                <w:i/>
                <w:sz w:val="18"/>
                <w:szCs w:val="18"/>
              </w:rPr>
            </w:pPr>
          </w:p>
          <w:p w14:paraId="75476A62" w14:textId="77777777" w:rsidR="00E82331" w:rsidRPr="004775E0" w:rsidRDefault="00E82331" w:rsidP="00E82331">
            <w:pPr>
              <w:shd w:val="clear" w:color="auto" w:fill="FFFFFF" w:themeFill="background1"/>
              <w:ind w:left="885" w:right="927"/>
              <w:jc w:val="both"/>
              <w:rPr>
                <w:rFonts w:ascii="ITC Avant Garde" w:hAnsi="ITC Avant Garde"/>
                <w:sz w:val="18"/>
                <w:szCs w:val="18"/>
              </w:rPr>
            </w:pPr>
            <w:r w:rsidRPr="004775E0">
              <w:rPr>
                <w:rFonts w:ascii="ITC Avant Garde" w:hAnsi="ITC Avant Garde"/>
                <w:sz w:val="18"/>
                <w:szCs w:val="18"/>
              </w:rPr>
              <w:t>[…]</w:t>
            </w:r>
          </w:p>
          <w:p w14:paraId="4FC91AA7" w14:textId="77777777" w:rsidR="00E82331" w:rsidRPr="00DF7AB6" w:rsidRDefault="00E82331" w:rsidP="00E82331">
            <w:pPr>
              <w:shd w:val="clear" w:color="auto" w:fill="FFFFFF" w:themeFill="background1"/>
              <w:ind w:left="885" w:right="927"/>
              <w:jc w:val="both"/>
              <w:rPr>
                <w:rFonts w:ascii="ITC Avant Garde" w:hAnsi="ITC Avant Garde"/>
                <w:i/>
                <w:sz w:val="18"/>
                <w:szCs w:val="18"/>
              </w:rPr>
            </w:pPr>
          </w:p>
          <w:p w14:paraId="7110459E" w14:textId="77777777" w:rsidR="00E82331" w:rsidRPr="00DF7AB6" w:rsidRDefault="00E82331" w:rsidP="00E82331">
            <w:pPr>
              <w:shd w:val="clear" w:color="auto" w:fill="FFFFFF" w:themeFill="background1"/>
              <w:ind w:left="885" w:right="927"/>
              <w:jc w:val="both"/>
              <w:rPr>
                <w:rFonts w:ascii="ITC Avant Garde" w:hAnsi="ITC Avant Garde"/>
                <w:i/>
                <w:sz w:val="18"/>
                <w:szCs w:val="18"/>
              </w:rPr>
            </w:pPr>
            <w:r w:rsidRPr="00DF7AB6">
              <w:rPr>
                <w:rFonts w:ascii="ITC Avant Garde" w:hAnsi="ITC Avant Garde"/>
                <w:i/>
                <w:sz w:val="18"/>
                <w:szCs w:val="18"/>
              </w:rPr>
              <w:t>Artículo 216. Corresponde al Instituto:</w:t>
            </w:r>
          </w:p>
          <w:p w14:paraId="184BAD25" w14:textId="77777777" w:rsidR="00E82331" w:rsidRPr="00DF7AB6" w:rsidRDefault="00E82331" w:rsidP="00E82331">
            <w:pPr>
              <w:shd w:val="clear" w:color="auto" w:fill="FFFFFF" w:themeFill="background1"/>
              <w:ind w:left="885" w:right="927"/>
              <w:jc w:val="both"/>
              <w:rPr>
                <w:rFonts w:ascii="ITC Avant Garde" w:hAnsi="ITC Avant Garde"/>
                <w:i/>
                <w:sz w:val="18"/>
                <w:szCs w:val="18"/>
              </w:rPr>
            </w:pPr>
          </w:p>
          <w:p w14:paraId="2A3E29E7" w14:textId="77777777" w:rsidR="00E82331" w:rsidRPr="00DF7AB6" w:rsidRDefault="00E82331" w:rsidP="00E82331">
            <w:pPr>
              <w:shd w:val="clear" w:color="auto" w:fill="FFFFFF" w:themeFill="background1"/>
              <w:ind w:left="885" w:right="927"/>
              <w:jc w:val="both"/>
              <w:rPr>
                <w:rFonts w:ascii="ITC Avant Garde" w:hAnsi="ITC Avant Garde"/>
                <w:i/>
                <w:sz w:val="18"/>
                <w:szCs w:val="18"/>
              </w:rPr>
            </w:pPr>
            <w:r w:rsidRPr="00DF7AB6">
              <w:rPr>
                <w:rFonts w:ascii="ITC Avant Garde" w:hAnsi="ITC Avant Garde"/>
                <w:i/>
                <w:sz w:val="18"/>
                <w:szCs w:val="18"/>
              </w:rPr>
              <w:t>I. Vigilar y sancionar el cumplimiento de los tiempos máximos establecidos para la transmisión de mensajes comerciales establecidos en esta Ley.”</w:t>
            </w:r>
          </w:p>
          <w:p w14:paraId="2DDA4502" w14:textId="77777777" w:rsidR="00E82331" w:rsidRDefault="00E82331" w:rsidP="00C13B8E">
            <w:pPr>
              <w:shd w:val="clear" w:color="auto" w:fill="FFFFFF" w:themeFill="background1"/>
              <w:jc w:val="both"/>
              <w:rPr>
                <w:rFonts w:ascii="ITC Avant Garde" w:hAnsi="ITC Avant Garde"/>
                <w:sz w:val="18"/>
                <w:szCs w:val="18"/>
              </w:rPr>
            </w:pPr>
          </w:p>
          <w:p w14:paraId="29961925" w14:textId="77777777" w:rsidR="003C38FA" w:rsidRPr="003C38FA" w:rsidRDefault="00E82331" w:rsidP="003C38FA">
            <w:pPr>
              <w:shd w:val="clear" w:color="auto" w:fill="FFFFFF" w:themeFill="background1"/>
              <w:jc w:val="both"/>
              <w:rPr>
                <w:rFonts w:ascii="ITC Avant Garde" w:hAnsi="ITC Avant Garde"/>
                <w:sz w:val="18"/>
                <w:szCs w:val="18"/>
              </w:rPr>
            </w:pPr>
            <w:r>
              <w:rPr>
                <w:rFonts w:ascii="ITC Avant Garde" w:hAnsi="ITC Avant Garde"/>
                <w:sz w:val="18"/>
                <w:szCs w:val="18"/>
              </w:rPr>
              <w:t xml:space="preserve">Por su parte, el artículo 237 de la Ley </w:t>
            </w:r>
            <w:r w:rsidR="003C38FA" w:rsidRPr="003C38FA">
              <w:rPr>
                <w:rFonts w:ascii="ITC Avant Garde" w:hAnsi="ITC Avant Garde"/>
                <w:sz w:val="18"/>
                <w:szCs w:val="18"/>
              </w:rPr>
              <w:t>establece las reglas que se seguirán para efecto de que los concesionarios mencionados mantengan un equilibrio entre la publicidad y el conjunto de programación transmitida por día de la siguiente manera:</w:t>
            </w:r>
          </w:p>
          <w:p w14:paraId="7E4F7BDA" w14:textId="77777777" w:rsidR="00E82331" w:rsidRDefault="00E82331" w:rsidP="00C13B8E">
            <w:pPr>
              <w:shd w:val="clear" w:color="auto" w:fill="FFFFFF" w:themeFill="background1"/>
              <w:jc w:val="both"/>
              <w:rPr>
                <w:rFonts w:ascii="ITC Avant Garde" w:hAnsi="ITC Avant Garde"/>
                <w:sz w:val="18"/>
                <w:szCs w:val="18"/>
              </w:rPr>
            </w:pPr>
          </w:p>
          <w:p w14:paraId="4A4F4B1D" w14:textId="77777777" w:rsidR="00E82331" w:rsidRPr="00DF7AB6" w:rsidRDefault="00E82331" w:rsidP="00E82331">
            <w:pPr>
              <w:shd w:val="clear" w:color="auto" w:fill="FFFFFF" w:themeFill="background1"/>
              <w:ind w:left="885" w:right="927"/>
              <w:jc w:val="both"/>
              <w:rPr>
                <w:rFonts w:ascii="ITC Avant Garde" w:hAnsi="ITC Avant Garde"/>
                <w:i/>
                <w:sz w:val="18"/>
                <w:szCs w:val="18"/>
              </w:rPr>
            </w:pPr>
            <w:r w:rsidRPr="00DF7AB6">
              <w:rPr>
                <w:rFonts w:ascii="ITC Avant Garde" w:hAnsi="ITC Avant Garde"/>
                <w:i/>
                <w:sz w:val="18"/>
                <w:szCs w:val="18"/>
              </w:rPr>
              <w:t>“Artículo 237. Los concesionarios que presten el servicio de radiodifusión o de televisión y audio restringidos, así como los programadores y operadores de señales, deberán mantener un equilibrio entre la publicidad y el conjunto de programación transmitida por día, para lo cual se seguirán las siguientes reglas:</w:t>
            </w:r>
          </w:p>
          <w:p w14:paraId="5F01672F" w14:textId="77777777" w:rsidR="00E82331" w:rsidRPr="00DF7AB6" w:rsidRDefault="00E82331" w:rsidP="00E82331">
            <w:pPr>
              <w:shd w:val="clear" w:color="auto" w:fill="FFFFFF" w:themeFill="background1"/>
              <w:ind w:left="885" w:right="927"/>
              <w:jc w:val="both"/>
              <w:rPr>
                <w:rFonts w:ascii="ITC Avant Garde" w:hAnsi="ITC Avant Garde"/>
                <w:i/>
                <w:sz w:val="18"/>
                <w:szCs w:val="18"/>
              </w:rPr>
            </w:pPr>
          </w:p>
          <w:p w14:paraId="53E05322" w14:textId="77777777" w:rsidR="00E82331" w:rsidRPr="00DF7AB6" w:rsidRDefault="00E82331" w:rsidP="00E82331">
            <w:pPr>
              <w:shd w:val="clear" w:color="auto" w:fill="FFFFFF" w:themeFill="background1"/>
              <w:ind w:left="885" w:right="927"/>
              <w:jc w:val="both"/>
              <w:rPr>
                <w:rFonts w:ascii="ITC Avant Garde" w:hAnsi="ITC Avant Garde"/>
                <w:i/>
                <w:sz w:val="18"/>
                <w:szCs w:val="18"/>
              </w:rPr>
            </w:pPr>
            <w:r w:rsidRPr="00DF7AB6">
              <w:rPr>
                <w:rFonts w:ascii="ITC Avant Garde" w:hAnsi="ITC Avant Garde"/>
                <w:i/>
                <w:sz w:val="18"/>
                <w:szCs w:val="18"/>
              </w:rPr>
              <w:t>I. Para los concesionarios de uso comercial de radiodifusión:</w:t>
            </w:r>
          </w:p>
          <w:p w14:paraId="5FE2301E" w14:textId="77777777" w:rsidR="00E82331" w:rsidRPr="00DF7AB6" w:rsidRDefault="00E82331" w:rsidP="00E82331">
            <w:pPr>
              <w:shd w:val="clear" w:color="auto" w:fill="FFFFFF" w:themeFill="background1"/>
              <w:ind w:left="885" w:right="927"/>
              <w:jc w:val="both"/>
              <w:rPr>
                <w:rFonts w:ascii="ITC Avant Garde" w:hAnsi="ITC Avant Garde"/>
                <w:i/>
                <w:sz w:val="18"/>
                <w:szCs w:val="18"/>
              </w:rPr>
            </w:pPr>
          </w:p>
          <w:p w14:paraId="035CD6E7" w14:textId="77777777" w:rsidR="00E82331" w:rsidRPr="00DF7AB6" w:rsidRDefault="00E82331" w:rsidP="00E82331">
            <w:pPr>
              <w:shd w:val="clear" w:color="auto" w:fill="FFFFFF" w:themeFill="background1"/>
              <w:ind w:left="885" w:right="927"/>
              <w:jc w:val="both"/>
              <w:rPr>
                <w:rFonts w:ascii="ITC Avant Garde" w:hAnsi="ITC Avant Garde"/>
                <w:i/>
                <w:sz w:val="18"/>
                <w:szCs w:val="18"/>
              </w:rPr>
            </w:pPr>
            <w:r w:rsidRPr="00DF7AB6">
              <w:rPr>
                <w:rFonts w:ascii="ITC Avant Garde" w:hAnsi="ITC Avant Garde"/>
                <w:i/>
                <w:sz w:val="18"/>
                <w:szCs w:val="18"/>
              </w:rPr>
              <w:t xml:space="preserve">a) En estaciones de televisión, el tiempo destinado a publicidad comercial no excederá del dieciocho por ciento del tiempo total de transmisión por cada canal de programación, y </w:t>
            </w:r>
          </w:p>
          <w:p w14:paraId="1BAD13E4" w14:textId="77777777" w:rsidR="00E82331" w:rsidRPr="00DF7AB6" w:rsidRDefault="00E82331" w:rsidP="00E82331">
            <w:pPr>
              <w:shd w:val="clear" w:color="auto" w:fill="FFFFFF" w:themeFill="background1"/>
              <w:ind w:left="885" w:right="927"/>
              <w:jc w:val="both"/>
              <w:rPr>
                <w:rFonts w:ascii="ITC Avant Garde" w:hAnsi="ITC Avant Garde"/>
                <w:i/>
                <w:sz w:val="18"/>
                <w:szCs w:val="18"/>
              </w:rPr>
            </w:pPr>
          </w:p>
          <w:p w14:paraId="59E0DF9A" w14:textId="77777777" w:rsidR="00E82331" w:rsidRPr="00DF7AB6" w:rsidRDefault="00E82331" w:rsidP="00E82331">
            <w:pPr>
              <w:shd w:val="clear" w:color="auto" w:fill="FFFFFF" w:themeFill="background1"/>
              <w:ind w:left="885" w:right="927"/>
              <w:jc w:val="both"/>
              <w:rPr>
                <w:rFonts w:ascii="ITC Avant Garde" w:hAnsi="ITC Avant Garde"/>
                <w:i/>
                <w:sz w:val="18"/>
                <w:szCs w:val="18"/>
              </w:rPr>
            </w:pPr>
            <w:r w:rsidRPr="00DF7AB6">
              <w:rPr>
                <w:rFonts w:ascii="ITC Avant Garde" w:hAnsi="ITC Avant Garde"/>
                <w:i/>
                <w:sz w:val="18"/>
                <w:szCs w:val="18"/>
              </w:rPr>
              <w:t xml:space="preserve">b) En estaciones de radio, el tiempo destinado a publicidad comercial no excederá del cuarenta por ciento del tiempo total de transmisión por cada canal de programación. </w:t>
            </w:r>
          </w:p>
          <w:p w14:paraId="22EF059E" w14:textId="77777777" w:rsidR="00E82331" w:rsidRPr="00DF7AB6" w:rsidRDefault="00E82331" w:rsidP="00E82331">
            <w:pPr>
              <w:shd w:val="clear" w:color="auto" w:fill="FFFFFF" w:themeFill="background1"/>
              <w:ind w:left="885" w:right="927"/>
              <w:jc w:val="both"/>
              <w:rPr>
                <w:rFonts w:ascii="ITC Avant Garde" w:hAnsi="ITC Avant Garde"/>
                <w:i/>
                <w:sz w:val="18"/>
                <w:szCs w:val="18"/>
              </w:rPr>
            </w:pPr>
          </w:p>
          <w:p w14:paraId="46B73CBD" w14:textId="77777777" w:rsidR="00E82331" w:rsidRPr="00DF7AB6" w:rsidRDefault="00E82331" w:rsidP="00E82331">
            <w:pPr>
              <w:shd w:val="clear" w:color="auto" w:fill="FFFFFF" w:themeFill="background1"/>
              <w:ind w:left="885" w:right="927"/>
              <w:jc w:val="both"/>
              <w:rPr>
                <w:rFonts w:ascii="ITC Avant Garde" w:hAnsi="ITC Avant Garde"/>
                <w:i/>
                <w:sz w:val="18"/>
                <w:szCs w:val="18"/>
              </w:rPr>
            </w:pPr>
            <w:r w:rsidRPr="00DF7AB6">
              <w:rPr>
                <w:rFonts w:ascii="ITC Avant Garde" w:hAnsi="ITC Avant Garde"/>
                <w:i/>
                <w:sz w:val="18"/>
                <w:szCs w:val="18"/>
              </w:rPr>
              <w:t>La duración de la publicidad comercial no incluye los promocionales propios de la estación, ni las transmisiones correspondientes a los tiempos del Estado y otros a disposición del Poder Ejecutivo, ni programas de oferta de productos o servicios;</w:t>
            </w:r>
          </w:p>
          <w:p w14:paraId="7EA1FD4B" w14:textId="77777777" w:rsidR="00E82331" w:rsidRPr="00DF7AB6" w:rsidRDefault="00E82331" w:rsidP="00E82331">
            <w:pPr>
              <w:shd w:val="clear" w:color="auto" w:fill="FFFFFF" w:themeFill="background1"/>
              <w:ind w:left="885" w:right="927"/>
              <w:jc w:val="both"/>
              <w:rPr>
                <w:rFonts w:ascii="ITC Avant Garde" w:hAnsi="ITC Avant Garde"/>
                <w:i/>
                <w:sz w:val="18"/>
                <w:szCs w:val="18"/>
              </w:rPr>
            </w:pPr>
          </w:p>
          <w:p w14:paraId="277F0FE6" w14:textId="77777777" w:rsidR="00E82331" w:rsidRPr="00DF7AB6" w:rsidRDefault="00E82331" w:rsidP="00E82331">
            <w:pPr>
              <w:shd w:val="clear" w:color="auto" w:fill="FFFFFF" w:themeFill="background1"/>
              <w:ind w:left="885" w:right="927"/>
              <w:jc w:val="both"/>
              <w:rPr>
                <w:rFonts w:ascii="ITC Avant Garde" w:hAnsi="ITC Avant Garde"/>
                <w:i/>
                <w:sz w:val="18"/>
                <w:szCs w:val="18"/>
              </w:rPr>
            </w:pPr>
            <w:r w:rsidRPr="00DF7AB6">
              <w:rPr>
                <w:rFonts w:ascii="ITC Avant Garde" w:hAnsi="ITC Avant Garde"/>
                <w:i/>
                <w:sz w:val="18"/>
                <w:szCs w:val="18"/>
              </w:rPr>
              <w:t xml:space="preserve">II. Para concesionarios de televisión y audio restringidos: </w:t>
            </w:r>
          </w:p>
          <w:p w14:paraId="5091A287" w14:textId="77777777" w:rsidR="00E82331" w:rsidRPr="00DF7AB6" w:rsidRDefault="00E82331" w:rsidP="00E82331">
            <w:pPr>
              <w:shd w:val="clear" w:color="auto" w:fill="FFFFFF" w:themeFill="background1"/>
              <w:ind w:left="885" w:right="927"/>
              <w:jc w:val="both"/>
              <w:rPr>
                <w:rFonts w:ascii="ITC Avant Garde" w:hAnsi="ITC Avant Garde"/>
                <w:i/>
                <w:sz w:val="18"/>
                <w:szCs w:val="18"/>
              </w:rPr>
            </w:pPr>
          </w:p>
          <w:p w14:paraId="7E14E2D1" w14:textId="77777777" w:rsidR="00E82331" w:rsidRPr="00DF7AB6" w:rsidRDefault="00E82331" w:rsidP="00E82331">
            <w:pPr>
              <w:shd w:val="clear" w:color="auto" w:fill="FFFFFF" w:themeFill="background1"/>
              <w:ind w:left="885" w:right="927"/>
              <w:jc w:val="both"/>
              <w:rPr>
                <w:rFonts w:ascii="ITC Avant Garde" w:hAnsi="ITC Avant Garde"/>
                <w:i/>
                <w:sz w:val="18"/>
                <w:szCs w:val="18"/>
              </w:rPr>
            </w:pPr>
            <w:r w:rsidRPr="00DF7AB6">
              <w:rPr>
                <w:rFonts w:ascii="ITC Avant Garde" w:hAnsi="ITC Avant Garde"/>
                <w:i/>
                <w:sz w:val="18"/>
                <w:szCs w:val="18"/>
              </w:rPr>
              <w:t xml:space="preserve">a) Podrán transmitir, diariamente y por canal, hasta seis minutos de publicidad en cada hora de transmisión. </w:t>
            </w:r>
          </w:p>
          <w:p w14:paraId="024E5A99" w14:textId="77777777" w:rsidR="00E82331" w:rsidRPr="00DF7AB6" w:rsidRDefault="00E82331" w:rsidP="00E82331">
            <w:pPr>
              <w:shd w:val="clear" w:color="auto" w:fill="FFFFFF" w:themeFill="background1"/>
              <w:ind w:left="885" w:right="927"/>
              <w:jc w:val="both"/>
              <w:rPr>
                <w:rFonts w:ascii="ITC Avant Garde" w:hAnsi="ITC Avant Garde"/>
                <w:i/>
                <w:sz w:val="18"/>
                <w:szCs w:val="18"/>
              </w:rPr>
            </w:pPr>
          </w:p>
          <w:p w14:paraId="12F65E00" w14:textId="77777777" w:rsidR="00E82331" w:rsidRPr="00DF7AB6" w:rsidRDefault="00E82331" w:rsidP="00E82331">
            <w:pPr>
              <w:shd w:val="clear" w:color="auto" w:fill="FFFFFF" w:themeFill="background1"/>
              <w:ind w:left="885" w:right="927"/>
              <w:jc w:val="both"/>
              <w:rPr>
                <w:rFonts w:ascii="ITC Avant Garde" w:hAnsi="ITC Avant Garde"/>
                <w:i/>
                <w:sz w:val="18"/>
                <w:szCs w:val="18"/>
              </w:rPr>
            </w:pPr>
            <w:r w:rsidRPr="00DF7AB6">
              <w:rPr>
                <w:rFonts w:ascii="ITC Avant Garde" w:hAnsi="ITC Avant Garde"/>
                <w:i/>
                <w:sz w:val="18"/>
                <w:szCs w:val="18"/>
              </w:rPr>
              <w:t xml:space="preserve">Para efectos del cálculo correspondiente, no se considerará la publicidad contenida en las señales de radiodifusión que sean retransmitidas ni los promocionales propios de los canales de programación, y </w:t>
            </w:r>
          </w:p>
          <w:p w14:paraId="1080E53F" w14:textId="77777777" w:rsidR="00E82331" w:rsidRPr="00DF7AB6" w:rsidRDefault="00E82331" w:rsidP="00E82331">
            <w:pPr>
              <w:shd w:val="clear" w:color="auto" w:fill="FFFFFF" w:themeFill="background1"/>
              <w:ind w:left="885" w:right="927"/>
              <w:jc w:val="both"/>
              <w:rPr>
                <w:rFonts w:ascii="ITC Avant Garde" w:hAnsi="ITC Avant Garde"/>
                <w:i/>
                <w:sz w:val="18"/>
                <w:szCs w:val="18"/>
              </w:rPr>
            </w:pPr>
          </w:p>
          <w:p w14:paraId="3BE751B1" w14:textId="77777777" w:rsidR="00E82331" w:rsidRPr="00DF7AB6" w:rsidRDefault="00E82331" w:rsidP="00E82331">
            <w:pPr>
              <w:shd w:val="clear" w:color="auto" w:fill="FFFFFF" w:themeFill="background1"/>
              <w:ind w:left="885" w:right="927"/>
              <w:jc w:val="both"/>
              <w:rPr>
                <w:rFonts w:ascii="ITC Avant Garde" w:hAnsi="ITC Avant Garde"/>
                <w:i/>
                <w:sz w:val="18"/>
                <w:szCs w:val="18"/>
              </w:rPr>
            </w:pPr>
            <w:r w:rsidRPr="00DF7AB6">
              <w:rPr>
                <w:rFonts w:ascii="ITC Avant Garde" w:hAnsi="ITC Avant Garde"/>
                <w:i/>
                <w:sz w:val="18"/>
                <w:szCs w:val="18"/>
              </w:rPr>
              <w:t>b) Los canales dedicados exclusivamente a programación de oferta de productos, estarán exceptuados del límite señalado en el inciso anterior, y</w:t>
            </w:r>
          </w:p>
          <w:p w14:paraId="3435C8CC" w14:textId="77777777" w:rsidR="00E82331" w:rsidRPr="00DF7AB6" w:rsidRDefault="00E82331" w:rsidP="00E82331">
            <w:pPr>
              <w:shd w:val="clear" w:color="auto" w:fill="FFFFFF" w:themeFill="background1"/>
              <w:ind w:left="885" w:right="927"/>
              <w:jc w:val="both"/>
              <w:rPr>
                <w:rFonts w:ascii="ITC Avant Garde" w:hAnsi="ITC Avant Garde"/>
                <w:i/>
                <w:sz w:val="18"/>
                <w:szCs w:val="18"/>
              </w:rPr>
            </w:pPr>
          </w:p>
          <w:p w14:paraId="0E64F741" w14:textId="77777777" w:rsidR="00E82331" w:rsidRPr="00DF7AB6" w:rsidRDefault="00E82331" w:rsidP="00E82331">
            <w:pPr>
              <w:shd w:val="clear" w:color="auto" w:fill="FFFFFF" w:themeFill="background1"/>
              <w:ind w:left="885" w:right="927"/>
              <w:jc w:val="both"/>
              <w:rPr>
                <w:rFonts w:ascii="ITC Avant Garde" w:hAnsi="ITC Avant Garde"/>
                <w:i/>
                <w:sz w:val="18"/>
                <w:szCs w:val="18"/>
              </w:rPr>
            </w:pPr>
            <w:r w:rsidRPr="00DF7AB6">
              <w:rPr>
                <w:rFonts w:ascii="ITC Avant Garde" w:hAnsi="ITC Avant Garde"/>
                <w:i/>
                <w:sz w:val="18"/>
                <w:szCs w:val="18"/>
              </w:rPr>
              <w:t>III. Para los concesionarios de uso social indígenas y comunitarias de radiodifusión:</w:t>
            </w:r>
          </w:p>
          <w:p w14:paraId="526E347B" w14:textId="77777777" w:rsidR="00E82331" w:rsidRPr="00DF7AB6" w:rsidRDefault="00E82331" w:rsidP="00E82331">
            <w:pPr>
              <w:shd w:val="clear" w:color="auto" w:fill="FFFFFF" w:themeFill="background1"/>
              <w:ind w:left="885" w:right="927"/>
              <w:jc w:val="both"/>
              <w:rPr>
                <w:rFonts w:ascii="ITC Avant Garde" w:hAnsi="ITC Avant Garde"/>
                <w:i/>
                <w:sz w:val="18"/>
                <w:szCs w:val="18"/>
              </w:rPr>
            </w:pPr>
          </w:p>
          <w:p w14:paraId="68E0318A" w14:textId="77777777" w:rsidR="00E82331" w:rsidRPr="00DF7AB6" w:rsidRDefault="00E82331" w:rsidP="00E82331">
            <w:pPr>
              <w:shd w:val="clear" w:color="auto" w:fill="FFFFFF" w:themeFill="background1"/>
              <w:ind w:left="885" w:right="927"/>
              <w:jc w:val="both"/>
              <w:rPr>
                <w:rFonts w:ascii="ITC Avant Garde" w:hAnsi="ITC Avant Garde"/>
                <w:i/>
                <w:sz w:val="18"/>
                <w:szCs w:val="18"/>
              </w:rPr>
            </w:pPr>
            <w:r w:rsidRPr="00DF7AB6">
              <w:rPr>
                <w:rFonts w:ascii="ITC Avant Garde" w:hAnsi="ITC Avant Garde"/>
                <w:i/>
                <w:sz w:val="18"/>
                <w:szCs w:val="18"/>
              </w:rPr>
              <w:t>a) En estaciones de televisión, el tiempo destinado a venta de publicidad para los entes públicos federales y, en su caso, los de las Entidades Federativas y Municipios, no excederá del seis por ciento del tiempo total de transmisión por cada canal de programación, y</w:t>
            </w:r>
          </w:p>
          <w:p w14:paraId="7BD979AF" w14:textId="77777777" w:rsidR="00E82331" w:rsidRPr="00DF7AB6" w:rsidRDefault="00E82331" w:rsidP="00E82331">
            <w:pPr>
              <w:shd w:val="clear" w:color="auto" w:fill="FFFFFF" w:themeFill="background1"/>
              <w:ind w:left="885" w:right="927"/>
              <w:jc w:val="both"/>
              <w:rPr>
                <w:rFonts w:ascii="ITC Avant Garde" w:hAnsi="ITC Avant Garde"/>
                <w:i/>
                <w:sz w:val="18"/>
                <w:szCs w:val="18"/>
              </w:rPr>
            </w:pPr>
          </w:p>
          <w:p w14:paraId="611E26C2" w14:textId="77777777" w:rsidR="00E82331" w:rsidRPr="00DF7AB6" w:rsidRDefault="00E82331" w:rsidP="00E82331">
            <w:pPr>
              <w:shd w:val="clear" w:color="auto" w:fill="FFFFFF" w:themeFill="background1"/>
              <w:ind w:left="885" w:right="927"/>
              <w:jc w:val="both"/>
              <w:rPr>
                <w:rFonts w:ascii="ITC Avant Garde" w:hAnsi="ITC Avant Garde"/>
                <w:i/>
                <w:sz w:val="18"/>
                <w:szCs w:val="18"/>
              </w:rPr>
            </w:pPr>
            <w:r w:rsidRPr="00DF7AB6">
              <w:rPr>
                <w:rFonts w:ascii="ITC Avant Garde" w:hAnsi="ITC Avant Garde"/>
                <w:i/>
                <w:sz w:val="18"/>
                <w:szCs w:val="18"/>
              </w:rPr>
              <w:t xml:space="preserve">b) En estaciones de radio, destinado a venta de publicidad para los entes públicos federales y, en su caso, los de las Entidades Federativas y Municipios, no excederá del catorce por ciento del tiempo total de transmisión por cada canal de programación. </w:t>
            </w:r>
          </w:p>
          <w:p w14:paraId="5CC1C7CD" w14:textId="77777777" w:rsidR="00E82331" w:rsidRPr="00DF7AB6" w:rsidRDefault="00E82331" w:rsidP="00E82331">
            <w:pPr>
              <w:shd w:val="clear" w:color="auto" w:fill="FFFFFF" w:themeFill="background1"/>
              <w:ind w:left="885" w:right="927"/>
              <w:jc w:val="both"/>
              <w:rPr>
                <w:rFonts w:ascii="ITC Avant Garde" w:hAnsi="ITC Avant Garde"/>
                <w:i/>
                <w:sz w:val="18"/>
                <w:szCs w:val="18"/>
              </w:rPr>
            </w:pPr>
          </w:p>
          <w:p w14:paraId="111AEFD2" w14:textId="77777777" w:rsidR="00E82331" w:rsidRPr="00DF7AB6" w:rsidRDefault="00E82331" w:rsidP="00E82331">
            <w:pPr>
              <w:shd w:val="clear" w:color="auto" w:fill="FFFFFF" w:themeFill="background1"/>
              <w:ind w:left="885" w:right="927"/>
              <w:jc w:val="both"/>
              <w:rPr>
                <w:rFonts w:ascii="ITC Avant Garde" w:hAnsi="ITC Avant Garde"/>
                <w:i/>
                <w:sz w:val="18"/>
                <w:szCs w:val="18"/>
              </w:rPr>
            </w:pPr>
            <w:r w:rsidRPr="00DF7AB6">
              <w:rPr>
                <w:rFonts w:ascii="ITC Avant Garde" w:hAnsi="ITC Avant Garde"/>
                <w:i/>
                <w:sz w:val="18"/>
                <w:szCs w:val="18"/>
              </w:rPr>
              <w:t>La duración de la publicidad referida en esta fracción no incluye los promocionales propios de la estación, ni las transmisiones correspondientes a los tiempos del Estado, boletines, encadenamientos y otros a disposición del Poder Ejecutivo.”</w:t>
            </w:r>
          </w:p>
          <w:p w14:paraId="516F17CA" w14:textId="77777777" w:rsidR="00E82331" w:rsidRDefault="00E82331" w:rsidP="00C13B8E">
            <w:pPr>
              <w:shd w:val="clear" w:color="auto" w:fill="FFFFFF" w:themeFill="background1"/>
              <w:jc w:val="both"/>
              <w:rPr>
                <w:rFonts w:ascii="ITC Avant Garde" w:hAnsi="ITC Avant Garde"/>
                <w:sz w:val="18"/>
                <w:szCs w:val="18"/>
              </w:rPr>
            </w:pPr>
          </w:p>
          <w:p w14:paraId="2DF08BAE" w14:textId="77777777" w:rsidR="003C38FA" w:rsidRPr="00EC5D82" w:rsidRDefault="003C38FA" w:rsidP="003C38FA">
            <w:pPr>
              <w:shd w:val="clear" w:color="auto" w:fill="FFFFFF" w:themeFill="background1"/>
              <w:jc w:val="both"/>
              <w:rPr>
                <w:rFonts w:ascii="ITC Avant Garde" w:hAnsi="ITC Avant Garde"/>
                <w:sz w:val="18"/>
                <w:szCs w:val="18"/>
              </w:rPr>
            </w:pPr>
            <w:r>
              <w:rPr>
                <w:rFonts w:ascii="ITC Avant Garde" w:hAnsi="ITC Avant Garde"/>
                <w:sz w:val="18"/>
                <w:szCs w:val="18"/>
              </w:rPr>
              <w:t>Finalmente</w:t>
            </w:r>
            <w:r w:rsidRPr="00EC5D82">
              <w:rPr>
                <w:rFonts w:ascii="ITC Avant Garde" w:hAnsi="ITC Avant Garde"/>
                <w:sz w:val="18"/>
                <w:szCs w:val="18"/>
              </w:rPr>
              <w:t>, el Título Décimo Quinto de la Ley, relativo al Régimen de Sanciones, establece las sanciones que el Instituto podrá imponer en materia de publicidad</w:t>
            </w:r>
            <w:r>
              <w:rPr>
                <w:rFonts w:ascii="ITC Avant Garde" w:hAnsi="ITC Avant Garde"/>
                <w:sz w:val="18"/>
                <w:szCs w:val="18"/>
              </w:rPr>
              <w:t xml:space="preserve"> por las violaciones a las reglas citadas</w:t>
            </w:r>
            <w:r w:rsidRPr="00EC5D82">
              <w:rPr>
                <w:rFonts w:ascii="ITC Avant Garde" w:hAnsi="ITC Avant Garde"/>
                <w:sz w:val="18"/>
                <w:szCs w:val="18"/>
              </w:rPr>
              <w:t>, a través del siguiente precepto:</w:t>
            </w:r>
          </w:p>
          <w:p w14:paraId="002B7040" w14:textId="77777777" w:rsidR="003C38FA" w:rsidRPr="00EC5D82" w:rsidRDefault="003C38FA" w:rsidP="003C38FA">
            <w:pPr>
              <w:shd w:val="clear" w:color="auto" w:fill="FFFFFF" w:themeFill="background1"/>
              <w:jc w:val="both"/>
              <w:rPr>
                <w:rFonts w:ascii="ITC Avant Garde" w:hAnsi="ITC Avant Garde"/>
                <w:sz w:val="18"/>
                <w:szCs w:val="18"/>
              </w:rPr>
            </w:pPr>
          </w:p>
          <w:p w14:paraId="1D7DF928" w14:textId="77777777" w:rsidR="003C38FA" w:rsidRPr="00DF7AB6" w:rsidRDefault="003C38FA" w:rsidP="003C38FA">
            <w:pPr>
              <w:shd w:val="clear" w:color="auto" w:fill="FFFFFF" w:themeFill="background1"/>
              <w:ind w:left="885" w:right="927"/>
              <w:jc w:val="both"/>
              <w:rPr>
                <w:rFonts w:ascii="ITC Avant Garde" w:hAnsi="ITC Avant Garde"/>
                <w:i/>
                <w:sz w:val="18"/>
                <w:szCs w:val="18"/>
              </w:rPr>
            </w:pPr>
            <w:r w:rsidRPr="00DF7AB6">
              <w:rPr>
                <w:rFonts w:ascii="ITC Avant Garde" w:hAnsi="ITC Avant Garde"/>
                <w:i/>
                <w:sz w:val="18"/>
                <w:szCs w:val="18"/>
              </w:rPr>
              <w:t>“Artículo 311. Corresponde al Instituto sancionar conforme a lo siguiente:</w:t>
            </w:r>
          </w:p>
          <w:p w14:paraId="04CC25F7" w14:textId="77777777" w:rsidR="003C38FA" w:rsidRPr="00DF7AB6" w:rsidRDefault="003C38FA" w:rsidP="003C38FA">
            <w:pPr>
              <w:shd w:val="clear" w:color="auto" w:fill="FFFFFF" w:themeFill="background1"/>
              <w:ind w:left="885" w:right="927"/>
              <w:jc w:val="both"/>
              <w:rPr>
                <w:rFonts w:ascii="ITC Avant Garde" w:hAnsi="ITC Avant Garde"/>
                <w:i/>
                <w:sz w:val="18"/>
                <w:szCs w:val="18"/>
              </w:rPr>
            </w:pPr>
          </w:p>
          <w:p w14:paraId="26D91999" w14:textId="77777777" w:rsidR="003C38FA" w:rsidRPr="009D67D7" w:rsidRDefault="003C38FA" w:rsidP="003C38FA">
            <w:pPr>
              <w:shd w:val="clear" w:color="auto" w:fill="FFFFFF" w:themeFill="background1"/>
              <w:ind w:left="885" w:right="927"/>
              <w:jc w:val="both"/>
              <w:rPr>
                <w:rFonts w:ascii="ITC Avant Garde" w:hAnsi="ITC Avant Garde"/>
                <w:i/>
                <w:sz w:val="18"/>
                <w:szCs w:val="18"/>
              </w:rPr>
            </w:pPr>
            <w:r w:rsidRPr="00DF7AB6">
              <w:rPr>
                <w:rFonts w:ascii="ITC Avant Garde" w:hAnsi="ITC Avant Garde"/>
                <w:i/>
                <w:sz w:val="18"/>
                <w:szCs w:val="18"/>
              </w:rPr>
              <w:t xml:space="preserve">a) Con multa por el equivalente al doble de los ingresos obtenidos por el concesionario derivados de rebasar los topes máximos de transmisión de publicidad </w:t>
            </w:r>
            <w:r w:rsidRPr="009D67D7">
              <w:rPr>
                <w:rFonts w:ascii="ITC Avant Garde" w:hAnsi="ITC Avant Garde"/>
                <w:i/>
                <w:sz w:val="18"/>
                <w:szCs w:val="18"/>
              </w:rPr>
              <w:t>establecidos en esta Ley.”</w:t>
            </w:r>
          </w:p>
          <w:p w14:paraId="71B7C424" w14:textId="77777777" w:rsidR="003C38FA" w:rsidRPr="009D67D7" w:rsidRDefault="003C38FA" w:rsidP="003C38FA">
            <w:pPr>
              <w:shd w:val="clear" w:color="auto" w:fill="FFFFFF" w:themeFill="background1"/>
              <w:ind w:left="885" w:right="927"/>
              <w:jc w:val="both"/>
              <w:rPr>
                <w:rFonts w:ascii="ITC Avant Garde" w:hAnsi="ITC Avant Garde"/>
                <w:i/>
                <w:sz w:val="18"/>
                <w:szCs w:val="18"/>
              </w:rPr>
            </w:pPr>
          </w:p>
          <w:p w14:paraId="31EC96CF" w14:textId="77777777" w:rsidR="00EC5D82" w:rsidRPr="00EC5D82" w:rsidRDefault="00E82331" w:rsidP="00EC5D82">
            <w:pPr>
              <w:shd w:val="clear" w:color="auto" w:fill="FFFFFF" w:themeFill="background1"/>
              <w:jc w:val="both"/>
              <w:rPr>
                <w:rFonts w:ascii="ITC Avant Garde" w:hAnsi="ITC Avant Garde"/>
                <w:sz w:val="18"/>
                <w:szCs w:val="18"/>
              </w:rPr>
            </w:pPr>
            <w:r w:rsidRPr="009D67D7">
              <w:rPr>
                <w:rFonts w:ascii="ITC Avant Garde" w:hAnsi="ITC Avant Garde"/>
                <w:sz w:val="18"/>
                <w:szCs w:val="18"/>
              </w:rPr>
              <w:t>En virtud de todo lo anterior</w:t>
            </w:r>
            <w:r w:rsidR="009E4AD9" w:rsidRPr="009D67D7">
              <w:rPr>
                <w:rFonts w:ascii="ITC Avant Garde" w:hAnsi="ITC Avant Garde"/>
                <w:sz w:val="18"/>
                <w:szCs w:val="18"/>
              </w:rPr>
              <w:t>, el</w:t>
            </w:r>
            <w:r w:rsidR="00EC5D82" w:rsidRPr="009D67D7">
              <w:rPr>
                <w:rFonts w:ascii="ITC Avant Garde" w:hAnsi="ITC Avant Garde"/>
                <w:sz w:val="18"/>
                <w:szCs w:val="18"/>
              </w:rPr>
              <w:t xml:space="preserve"> objetivo general del “Anteproyecto de Lineamientos Generales sobre la vigilancia de los tiempos máximos de publicidad cuantificable” (en lo sucesivo, el “Anteproyecto”) consiste en regular las facultades que los artículos 15, fracción LVIII y 216, fracción I</w:t>
            </w:r>
            <w:r w:rsidR="00A372F0" w:rsidRPr="009D67D7">
              <w:rPr>
                <w:rFonts w:ascii="ITC Avant Garde" w:hAnsi="ITC Avant Garde"/>
                <w:sz w:val="18"/>
                <w:szCs w:val="18"/>
              </w:rPr>
              <w:t xml:space="preserve"> de la Ley otorgan al Instituto, </w:t>
            </w:r>
            <w:r w:rsidR="00EC5D82" w:rsidRPr="009D67D7">
              <w:rPr>
                <w:rFonts w:ascii="ITC Avant Garde" w:hAnsi="ITC Avant Garde"/>
                <w:sz w:val="18"/>
                <w:szCs w:val="18"/>
              </w:rPr>
              <w:t>relativas a la vigilancia y sanción del cumplimiento de los tiempos máximos de publicidad por parte de los concesionarios del Servicio Público de Radiodifusión, del Servicio Público de Televisión y/o Audio Restringidos y de los concesionarios de radiodifusión de uso social comunitario e indígena.</w:t>
            </w:r>
          </w:p>
          <w:p w14:paraId="5C62553F" w14:textId="77777777" w:rsidR="00EC5D82" w:rsidRPr="00EC5D82" w:rsidRDefault="00EC5D82" w:rsidP="00EC5D82">
            <w:pPr>
              <w:shd w:val="clear" w:color="auto" w:fill="FFFFFF" w:themeFill="background1"/>
              <w:jc w:val="both"/>
              <w:rPr>
                <w:rFonts w:ascii="ITC Avant Garde" w:hAnsi="ITC Avant Garde"/>
                <w:sz w:val="18"/>
                <w:szCs w:val="18"/>
              </w:rPr>
            </w:pPr>
          </w:p>
          <w:p w14:paraId="436D27C1" w14:textId="77777777" w:rsidR="00EC5D82" w:rsidRPr="00EC5D82" w:rsidRDefault="00EC5D82" w:rsidP="00EC5D82">
            <w:pPr>
              <w:shd w:val="clear" w:color="auto" w:fill="FFFFFF" w:themeFill="background1"/>
              <w:jc w:val="both"/>
              <w:rPr>
                <w:rFonts w:ascii="ITC Avant Garde" w:hAnsi="ITC Avant Garde"/>
                <w:sz w:val="18"/>
                <w:szCs w:val="18"/>
              </w:rPr>
            </w:pPr>
            <w:r w:rsidRPr="00EC5D82">
              <w:rPr>
                <w:rFonts w:ascii="ITC Avant Garde" w:hAnsi="ITC Avant Garde"/>
                <w:sz w:val="18"/>
                <w:szCs w:val="18"/>
              </w:rPr>
              <w:t>En este orden de ideas, a través del Anteproyecto se establecen los conceptos, definiciones y mecanismos necesarios para que el Instituto se encuentre en posibilidad de cumplir con el mandato que le establece la Ley en materia de supervisión y sanción de los tiempos máximos de publicidad</w:t>
            </w:r>
            <w:r w:rsidR="00456A1F">
              <w:rPr>
                <w:rFonts w:ascii="ITC Avant Garde" w:hAnsi="ITC Avant Garde"/>
                <w:sz w:val="18"/>
                <w:szCs w:val="18"/>
              </w:rPr>
              <w:t xml:space="preserve"> establecidos por la propia Ley</w:t>
            </w:r>
            <w:r w:rsidRPr="00EC5D82">
              <w:rPr>
                <w:rFonts w:ascii="ITC Avant Garde" w:hAnsi="ITC Avant Garde"/>
                <w:sz w:val="18"/>
                <w:szCs w:val="18"/>
              </w:rPr>
              <w:t>, con objeto de lograr un equilibrio entre la publicidad y el conjunto de programación transmitida.</w:t>
            </w:r>
          </w:p>
          <w:p w14:paraId="4D9AF719" w14:textId="77777777" w:rsidR="00EC5D82" w:rsidRDefault="00EC5D82" w:rsidP="00EC5D82">
            <w:pPr>
              <w:shd w:val="clear" w:color="auto" w:fill="FFFFFF" w:themeFill="background1"/>
              <w:jc w:val="both"/>
              <w:rPr>
                <w:rFonts w:ascii="ITC Avant Garde" w:hAnsi="ITC Avant Garde"/>
                <w:sz w:val="18"/>
                <w:szCs w:val="18"/>
              </w:rPr>
            </w:pPr>
          </w:p>
          <w:p w14:paraId="4D0647B5" w14:textId="77777777" w:rsidR="00BF45E3" w:rsidRPr="002362DA" w:rsidRDefault="00BF45E3" w:rsidP="00BF45E3">
            <w:pPr>
              <w:shd w:val="clear" w:color="auto" w:fill="FFFFFF" w:themeFill="background1"/>
              <w:jc w:val="both"/>
              <w:rPr>
                <w:rFonts w:ascii="ITC Avant Garde" w:hAnsi="ITC Avant Garde"/>
                <w:sz w:val="18"/>
                <w:szCs w:val="18"/>
              </w:rPr>
            </w:pPr>
            <w:r w:rsidRPr="002362DA">
              <w:rPr>
                <w:rFonts w:ascii="ITC Avant Garde" w:hAnsi="ITC Avant Garde"/>
                <w:sz w:val="18"/>
                <w:szCs w:val="18"/>
              </w:rPr>
              <w:t>Por otro lado, el legislador incluyó, a manera de incentivo de la Producción Nacional y de la Producción Nacional Independiente, los artículos 247 y 248</w:t>
            </w:r>
            <w:r>
              <w:rPr>
                <w:rFonts w:ascii="ITC Avant Garde" w:hAnsi="ITC Avant Garde"/>
                <w:sz w:val="18"/>
                <w:szCs w:val="18"/>
              </w:rPr>
              <w:t xml:space="preserve"> de la Ley</w:t>
            </w:r>
            <w:r w:rsidRPr="002362DA">
              <w:rPr>
                <w:rFonts w:ascii="ITC Avant Garde" w:hAnsi="ITC Avant Garde"/>
                <w:sz w:val="18"/>
                <w:szCs w:val="18"/>
              </w:rPr>
              <w:t>, los cuales establecen que aquellos concesionarios que presten el servicio de radiodifusión para uso comercial que cubran con Producción Nacional cuando menos un veinte por ciento de su programación, podrán incrementar el porcentaje de tiempo de publicidad a que se refiere la Ley, hasta en dos puntos porcentuales, lo cual se aplicará de manera directamente proporcional al porcentaje de producción nacional con que dichos concesionarios cubran su programación.</w:t>
            </w:r>
          </w:p>
          <w:p w14:paraId="04F9CB7E" w14:textId="77777777" w:rsidR="00BF45E3" w:rsidRPr="002362DA" w:rsidRDefault="00BF45E3" w:rsidP="00BF45E3">
            <w:pPr>
              <w:shd w:val="clear" w:color="auto" w:fill="FFFFFF" w:themeFill="background1"/>
              <w:jc w:val="both"/>
              <w:rPr>
                <w:rFonts w:ascii="ITC Avant Garde" w:hAnsi="ITC Avant Garde"/>
                <w:sz w:val="18"/>
                <w:szCs w:val="18"/>
              </w:rPr>
            </w:pPr>
          </w:p>
          <w:p w14:paraId="7E0040FD" w14:textId="77777777" w:rsidR="00BF45E3" w:rsidRPr="002362DA" w:rsidRDefault="00BF45E3" w:rsidP="00BF45E3">
            <w:pPr>
              <w:shd w:val="clear" w:color="auto" w:fill="FFFFFF" w:themeFill="background1"/>
              <w:jc w:val="both"/>
              <w:rPr>
                <w:rFonts w:ascii="ITC Avant Garde" w:hAnsi="ITC Avant Garde"/>
                <w:sz w:val="18"/>
                <w:szCs w:val="18"/>
              </w:rPr>
            </w:pPr>
            <w:r w:rsidRPr="002362DA">
              <w:rPr>
                <w:rFonts w:ascii="ITC Avant Garde" w:hAnsi="ITC Avant Garde"/>
                <w:sz w:val="18"/>
                <w:szCs w:val="18"/>
              </w:rPr>
              <w:lastRenderedPageBreak/>
              <w:t xml:space="preserve">Asimismo, se establece que los concesionarios que presten el servicio de radiodifusión para uso comercial que cubran con Producción Nacional Independiente cuando menos un veinte por ciento de su programación, podrán incrementar el porcentaje de tiempo de publicidad a que se refiere la Ley, hasta en cinco puntos porcentuales, aplicándose dicho incentivo de manera directamente proporcional al porcentaje de Producción Nacional Independiente con que los concesionarios que presten el servicio de radiodifusión para uso comercial cubran su programación. </w:t>
            </w:r>
          </w:p>
          <w:p w14:paraId="6ACA2E28" w14:textId="77777777" w:rsidR="003C38FA" w:rsidRDefault="003C38FA" w:rsidP="00EC5D82">
            <w:pPr>
              <w:shd w:val="clear" w:color="auto" w:fill="FFFFFF" w:themeFill="background1"/>
              <w:jc w:val="both"/>
              <w:rPr>
                <w:rFonts w:ascii="ITC Avant Garde" w:hAnsi="ITC Avant Garde"/>
                <w:sz w:val="18"/>
                <w:szCs w:val="18"/>
              </w:rPr>
            </w:pPr>
          </w:p>
          <w:p w14:paraId="6959A54C" w14:textId="77777777" w:rsidR="00BF45E3" w:rsidRPr="00EC5D82" w:rsidRDefault="00BF45E3" w:rsidP="00BF45E3">
            <w:pPr>
              <w:shd w:val="clear" w:color="auto" w:fill="FFFFFF" w:themeFill="background1"/>
              <w:jc w:val="both"/>
              <w:rPr>
                <w:rFonts w:ascii="ITC Avant Garde" w:hAnsi="ITC Avant Garde"/>
                <w:sz w:val="18"/>
                <w:szCs w:val="18"/>
              </w:rPr>
            </w:pPr>
            <w:r w:rsidRPr="00EC5D82">
              <w:rPr>
                <w:rFonts w:ascii="ITC Avant Garde" w:hAnsi="ITC Avant Garde"/>
                <w:sz w:val="18"/>
                <w:szCs w:val="18"/>
              </w:rPr>
              <w:t>Los preceptos referidos de la Ley, se transcriben a continuación, para mayor claridad:</w:t>
            </w:r>
          </w:p>
          <w:p w14:paraId="2F273CB0" w14:textId="77777777" w:rsidR="00BF45E3" w:rsidRPr="00EC5D82" w:rsidRDefault="00BF45E3" w:rsidP="00BF45E3">
            <w:pPr>
              <w:shd w:val="clear" w:color="auto" w:fill="FFFFFF" w:themeFill="background1"/>
              <w:jc w:val="both"/>
              <w:rPr>
                <w:rFonts w:ascii="ITC Avant Garde" w:hAnsi="ITC Avant Garde"/>
                <w:sz w:val="18"/>
                <w:szCs w:val="18"/>
              </w:rPr>
            </w:pPr>
          </w:p>
          <w:p w14:paraId="0F4FEAE1" w14:textId="77777777" w:rsidR="00BF45E3" w:rsidRPr="00DF7AB6" w:rsidRDefault="00BF45E3" w:rsidP="00BF45E3">
            <w:pPr>
              <w:shd w:val="clear" w:color="auto" w:fill="FFFFFF" w:themeFill="background1"/>
              <w:ind w:left="885" w:right="927"/>
              <w:jc w:val="both"/>
              <w:rPr>
                <w:rFonts w:ascii="ITC Avant Garde" w:hAnsi="ITC Avant Garde"/>
                <w:i/>
                <w:sz w:val="18"/>
                <w:szCs w:val="18"/>
              </w:rPr>
            </w:pPr>
            <w:r w:rsidRPr="00DF7AB6">
              <w:rPr>
                <w:rFonts w:ascii="ITC Avant Garde" w:hAnsi="ITC Avant Garde"/>
                <w:i/>
                <w:sz w:val="18"/>
                <w:szCs w:val="18"/>
              </w:rPr>
              <w:t>“Artículo 247. Los concesionarios que presten el servicio de radiodifusión para uso comercial que cubran con producción nacional cuando menos un veinte por ciento de su programación, podrán incrementar el porcentaje de tiempo de publicidad a que se refiere esta Ley, hasta en dos puntos porcentuales.</w:t>
            </w:r>
          </w:p>
          <w:p w14:paraId="07F28366" w14:textId="77777777" w:rsidR="00BF45E3" w:rsidRPr="00DF7AB6" w:rsidRDefault="00BF45E3" w:rsidP="00BF45E3">
            <w:pPr>
              <w:shd w:val="clear" w:color="auto" w:fill="FFFFFF" w:themeFill="background1"/>
              <w:ind w:left="885" w:right="927"/>
              <w:jc w:val="both"/>
              <w:rPr>
                <w:rFonts w:ascii="ITC Avant Garde" w:hAnsi="ITC Avant Garde"/>
                <w:i/>
                <w:sz w:val="18"/>
                <w:szCs w:val="18"/>
              </w:rPr>
            </w:pPr>
          </w:p>
          <w:p w14:paraId="7DA7825E" w14:textId="77777777" w:rsidR="00BF45E3" w:rsidRPr="00DF7AB6" w:rsidRDefault="00BF45E3" w:rsidP="00BF45E3">
            <w:pPr>
              <w:shd w:val="clear" w:color="auto" w:fill="FFFFFF" w:themeFill="background1"/>
              <w:ind w:left="885" w:right="927"/>
              <w:jc w:val="both"/>
              <w:rPr>
                <w:rFonts w:ascii="ITC Avant Garde" w:hAnsi="ITC Avant Garde"/>
                <w:i/>
                <w:sz w:val="18"/>
                <w:szCs w:val="18"/>
              </w:rPr>
            </w:pPr>
            <w:r w:rsidRPr="00DF7AB6">
              <w:rPr>
                <w:rFonts w:ascii="ITC Avant Garde" w:hAnsi="ITC Avant Garde"/>
                <w:i/>
                <w:sz w:val="18"/>
                <w:szCs w:val="18"/>
              </w:rPr>
              <w:t>Este incentivo se aplicará de manera directamente proporcional al porcentaje de producción nacional con el que se dé cumplimiento a lo establecido en el párrafo anterior.</w:t>
            </w:r>
          </w:p>
          <w:p w14:paraId="1E4157B2" w14:textId="77777777" w:rsidR="00BF45E3" w:rsidRPr="00DF7AB6" w:rsidRDefault="00BF45E3" w:rsidP="00BF45E3">
            <w:pPr>
              <w:shd w:val="clear" w:color="auto" w:fill="FFFFFF" w:themeFill="background1"/>
              <w:ind w:left="885" w:right="927"/>
              <w:jc w:val="both"/>
              <w:rPr>
                <w:rFonts w:ascii="ITC Avant Garde" w:hAnsi="ITC Avant Garde"/>
                <w:i/>
                <w:sz w:val="18"/>
                <w:szCs w:val="18"/>
              </w:rPr>
            </w:pPr>
          </w:p>
          <w:p w14:paraId="4BCE11C5" w14:textId="77777777" w:rsidR="00BF45E3" w:rsidRPr="00DF7AB6" w:rsidRDefault="00BF45E3" w:rsidP="00BF45E3">
            <w:pPr>
              <w:shd w:val="clear" w:color="auto" w:fill="FFFFFF" w:themeFill="background1"/>
              <w:ind w:left="885" w:right="927"/>
              <w:jc w:val="both"/>
              <w:rPr>
                <w:rFonts w:ascii="ITC Avant Garde" w:hAnsi="ITC Avant Garde"/>
                <w:i/>
                <w:sz w:val="18"/>
                <w:szCs w:val="18"/>
              </w:rPr>
            </w:pPr>
            <w:r w:rsidRPr="00DF7AB6">
              <w:rPr>
                <w:rFonts w:ascii="ITC Avant Garde" w:hAnsi="ITC Avant Garde"/>
                <w:i/>
                <w:sz w:val="18"/>
                <w:szCs w:val="18"/>
              </w:rPr>
              <w:t>Artículo 248. Los concesionarios que presten el servicio de radiodifusión para uso comercial que cubran con producción nacional independiente cuando menos un veinte por ciento de su programación, podrán incrementar el porcentaje de tiempo de publicidad a que se refiere esta Ley, hasta en cinco puntos porcentuales.</w:t>
            </w:r>
          </w:p>
          <w:p w14:paraId="3B8C7EB2" w14:textId="77777777" w:rsidR="00BF45E3" w:rsidRPr="00DF7AB6" w:rsidRDefault="00BF45E3" w:rsidP="00BF45E3">
            <w:pPr>
              <w:shd w:val="clear" w:color="auto" w:fill="FFFFFF" w:themeFill="background1"/>
              <w:ind w:left="885" w:right="927"/>
              <w:jc w:val="both"/>
              <w:rPr>
                <w:rFonts w:ascii="ITC Avant Garde" w:hAnsi="ITC Avant Garde"/>
                <w:i/>
                <w:sz w:val="18"/>
                <w:szCs w:val="18"/>
              </w:rPr>
            </w:pPr>
          </w:p>
          <w:p w14:paraId="17E53B1F" w14:textId="77777777" w:rsidR="00BF45E3" w:rsidRPr="00DF7AB6" w:rsidRDefault="00BF45E3" w:rsidP="00BF45E3">
            <w:pPr>
              <w:shd w:val="clear" w:color="auto" w:fill="FFFFFF" w:themeFill="background1"/>
              <w:ind w:left="885" w:right="927"/>
              <w:jc w:val="both"/>
              <w:rPr>
                <w:rFonts w:ascii="ITC Avant Garde" w:hAnsi="ITC Avant Garde"/>
                <w:i/>
                <w:sz w:val="18"/>
                <w:szCs w:val="18"/>
              </w:rPr>
            </w:pPr>
            <w:r w:rsidRPr="00DF7AB6">
              <w:rPr>
                <w:rFonts w:ascii="ITC Avant Garde" w:hAnsi="ITC Avant Garde"/>
                <w:i/>
                <w:sz w:val="18"/>
                <w:szCs w:val="18"/>
              </w:rPr>
              <w:t>Este incentivo se aplicará de manera directamente proporcional al porcentaje de producción nacional independiente con el que se dé cumplimiento a lo establecido en el párrafo anterior.”</w:t>
            </w:r>
          </w:p>
          <w:p w14:paraId="5019E08A" w14:textId="77777777" w:rsidR="00BF45E3" w:rsidRDefault="00BF45E3" w:rsidP="00BF45E3">
            <w:pPr>
              <w:shd w:val="clear" w:color="auto" w:fill="FFFFFF" w:themeFill="background1"/>
              <w:ind w:left="313"/>
              <w:jc w:val="both"/>
              <w:rPr>
                <w:rFonts w:ascii="ITC Avant Garde" w:hAnsi="ITC Avant Garde"/>
                <w:sz w:val="18"/>
                <w:szCs w:val="18"/>
              </w:rPr>
            </w:pPr>
          </w:p>
          <w:p w14:paraId="0BC7E487" w14:textId="77777777" w:rsidR="00CA12B6" w:rsidRPr="002362DA" w:rsidRDefault="00CA12B6" w:rsidP="00CA12B6">
            <w:pPr>
              <w:shd w:val="clear" w:color="auto" w:fill="FFFFFF" w:themeFill="background1"/>
              <w:jc w:val="both"/>
              <w:rPr>
                <w:rFonts w:ascii="ITC Avant Garde" w:hAnsi="ITC Avant Garde"/>
                <w:sz w:val="18"/>
                <w:szCs w:val="18"/>
              </w:rPr>
            </w:pPr>
            <w:r w:rsidRPr="002362DA">
              <w:rPr>
                <w:rFonts w:ascii="ITC Avant Garde" w:hAnsi="ITC Avant Garde"/>
                <w:sz w:val="18"/>
                <w:szCs w:val="18"/>
              </w:rPr>
              <w:t xml:space="preserve">En virtud de lo expuesto, y en razón de su íntimo vínculo con la materia de tiempos máximos de publicidad, se consideró propicia la inclusión en </w:t>
            </w:r>
            <w:r w:rsidR="005D6F44">
              <w:rPr>
                <w:rFonts w:ascii="ITC Avant Garde" w:hAnsi="ITC Avant Garde"/>
                <w:sz w:val="18"/>
                <w:szCs w:val="18"/>
              </w:rPr>
              <w:t xml:space="preserve">el </w:t>
            </w:r>
            <w:r w:rsidR="005D6F44" w:rsidRPr="005D6F44">
              <w:rPr>
                <w:rFonts w:ascii="ITC Avant Garde" w:hAnsi="ITC Avant Garde"/>
                <w:sz w:val="18"/>
                <w:szCs w:val="18"/>
              </w:rPr>
              <w:t>Anteproyecto</w:t>
            </w:r>
            <w:r w:rsidRPr="002362DA">
              <w:rPr>
                <w:rFonts w:ascii="ITC Avant Garde" w:hAnsi="ITC Avant Garde"/>
                <w:sz w:val="18"/>
                <w:szCs w:val="18"/>
              </w:rPr>
              <w:t xml:space="preserve"> de las definiciones, criterios y requisitos que brinden certeza respecto a qué se en</w:t>
            </w:r>
            <w:r w:rsidR="005D6F44">
              <w:rPr>
                <w:rFonts w:ascii="ITC Avant Garde" w:hAnsi="ITC Avant Garde"/>
                <w:sz w:val="18"/>
                <w:szCs w:val="18"/>
              </w:rPr>
              <w:t xml:space="preserve">tiende por Producción Nacional y </w:t>
            </w:r>
            <w:r w:rsidRPr="002362DA">
              <w:rPr>
                <w:rFonts w:ascii="ITC Avant Garde" w:hAnsi="ITC Avant Garde"/>
                <w:sz w:val="18"/>
                <w:szCs w:val="18"/>
              </w:rPr>
              <w:t>por Producción Nacional Independiente, así como de los mecanismos que permitan al Instituto supervisar dichos incrementos en el Servicio Público de Radiodifusión de uso comercial.</w:t>
            </w:r>
          </w:p>
          <w:p w14:paraId="0E96D315" w14:textId="77777777" w:rsidR="007F7077" w:rsidRPr="002362DA" w:rsidRDefault="007F7077" w:rsidP="00CA12B6">
            <w:pPr>
              <w:shd w:val="clear" w:color="auto" w:fill="FFFFFF" w:themeFill="background1"/>
              <w:jc w:val="both"/>
              <w:rPr>
                <w:rFonts w:ascii="ITC Avant Garde" w:hAnsi="ITC Avant Garde"/>
                <w:sz w:val="18"/>
                <w:szCs w:val="18"/>
              </w:rPr>
            </w:pPr>
          </w:p>
          <w:p w14:paraId="4B2C7D68" w14:textId="77777777" w:rsidR="00CA12B6" w:rsidRPr="002362DA" w:rsidRDefault="00A528F1" w:rsidP="00CA12B6">
            <w:pPr>
              <w:shd w:val="clear" w:color="auto" w:fill="FFFFFF" w:themeFill="background1"/>
              <w:jc w:val="both"/>
              <w:rPr>
                <w:rFonts w:ascii="ITC Avant Garde" w:hAnsi="ITC Avant Garde"/>
                <w:sz w:val="18"/>
                <w:szCs w:val="18"/>
              </w:rPr>
            </w:pPr>
            <w:r>
              <w:rPr>
                <w:rFonts w:ascii="ITC Avant Garde" w:hAnsi="ITC Avant Garde"/>
                <w:sz w:val="18"/>
                <w:szCs w:val="18"/>
              </w:rPr>
              <w:t>En consecuencia,</w:t>
            </w:r>
            <w:r w:rsidR="00CA12B6" w:rsidRPr="002362DA">
              <w:rPr>
                <w:rFonts w:ascii="ITC Avant Garde" w:hAnsi="ITC Avant Garde"/>
                <w:sz w:val="18"/>
                <w:szCs w:val="18"/>
              </w:rPr>
              <w:t xml:space="preserve"> se considera necesaria la emisión del Anteproyecto de referencia con objeto de generar certeza jurídica tanto a los concesionarios del Servicio Público de Radiodifusión, como a los del Servicio Público de Televisión y/o Audio Restringido respecto de los tiempos máximos de publicidad que puede ser transmitida en cada servicio público, así como de los elementos y características que conforman la publicidad.</w:t>
            </w:r>
          </w:p>
          <w:p w14:paraId="04D3E224" w14:textId="77777777" w:rsidR="00CA12B6" w:rsidRPr="002362DA" w:rsidRDefault="00CA12B6" w:rsidP="00CA12B6">
            <w:pPr>
              <w:shd w:val="clear" w:color="auto" w:fill="FFFFFF" w:themeFill="background1"/>
              <w:jc w:val="both"/>
              <w:rPr>
                <w:rFonts w:ascii="ITC Avant Garde" w:hAnsi="ITC Avant Garde"/>
                <w:sz w:val="18"/>
                <w:szCs w:val="18"/>
              </w:rPr>
            </w:pPr>
          </w:p>
          <w:p w14:paraId="4F972D02" w14:textId="77777777" w:rsidR="001932FC" w:rsidRDefault="00CA12B6" w:rsidP="008D6DC0">
            <w:pPr>
              <w:shd w:val="clear" w:color="auto" w:fill="FFFFFF" w:themeFill="background1"/>
              <w:jc w:val="both"/>
              <w:rPr>
                <w:rFonts w:ascii="ITC Avant Garde" w:hAnsi="ITC Avant Garde"/>
                <w:sz w:val="18"/>
                <w:szCs w:val="18"/>
              </w:rPr>
            </w:pPr>
            <w:r w:rsidRPr="002362DA">
              <w:rPr>
                <w:rFonts w:ascii="ITC Avant Garde" w:hAnsi="ITC Avant Garde"/>
                <w:sz w:val="18"/>
                <w:szCs w:val="18"/>
              </w:rPr>
              <w:t>Asimismo, se considera igualmente necesaria la emisión del presente Anteproyecto con objeto de que las audiencias tengan claridad respecto de los límites de publicidad que puede ser transmitida por los concesionarios referidos, y con la finalidad de establecer los mecanismos a través de los cuales el Instituto realizará su facultad de vigilar y sancionar el cumplimiento de los tiempos máximos establecidos para la transmisión de mensajes comerciales en la Ley.</w:t>
            </w:r>
          </w:p>
          <w:p w14:paraId="75A68CD3" w14:textId="77777777" w:rsidR="00BF45E3" w:rsidRPr="002362DA" w:rsidRDefault="00BF45E3" w:rsidP="008D6DC0">
            <w:pPr>
              <w:shd w:val="clear" w:color="auto" w:fill="FFFFFF" w:themeFill="background1"/>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2362DA" w14:paraId="0027C7D3" w14:textId="77777777" w:rsidTr="00B41497">
        <w:tc>
          <w:tcPr>
            <w:tcW w:w="8828" w:type="dxa"/>
          </w:tcPr>
          <w:p w14:paraId="629AF971" w14:textId="77777777" w:rsidR="00B41497" w:rsidRPr="002362DA" w:rsidRDefault="00B41497" w:rsidP="00B41497">
            <w:pPr>
              <w:jc w:val="both"/>
              <w:rPr>
                <w:rFonts w:ascii="ITC Avant Garde" w:hAnsi="ITC Avant Garde"/>
                <w:b/>
                <w:sz w:val="18"/>
                <w:szCs w:val="18"/>
              </w:rPr>
            </w:pPr>
            <w:r w:rsidRPr="002362DA">
              <w:rPr>
                <w:rFonts w:ascii="ITC Avant Garde" w:hAnsi="ITC Avant Garde"/>
                <w:b/>
                <w:sz w:val="18"/>
                <w:szCs w:val="18"/>
              </w:rPr>
              <w:lastRenderedPageBreak/>
              <w:t xml:space="preserve">2.- </w:t>
            </w:r>
            <w:r w:rsidR="009B3908" w:rsidRPr="002362DA">
              <w:rPr>
                <w:rFonts w:ascii="ITC Avant Garde" w:hAnsi="ITC Avant Garde"/>
                <w:b/>
                <w:sz w:val="18"/>
                <w:szCs w:val="18"/>
              </w:rPr>
              <w:t>Según sea el caso, c</w:t>
            </w:r>
            <w:r w:rsidRPr="002362DA">
              <w:rPr>
                <w:rFonts w:ascii="ITC Avant Garde" w:hAnsi="ITC Avant Garde"/>
                <w:b/>
                <w:sz w:val="18"/>
                <w:szCs w:val="18"/>
              </w:rPr>
              <w:t xml:space="preserve">onforme a lo señalado por </w:t>
            </w:r>
            <w:r w:rsidR="009B3908" w:rsidRPr="002362DA">
              <w:rPr>
                <w:rFonts w:ascii="ITC Avant Garde" w:hAnsi="ITC Avant Garde"/>
                <w:b/>
                <w:sz w:val="18"/>
                <w:szCs w:val="18"/>
              </w:rPr>
              <w:t>los</w:t>
            </w:r>
            <w:r w:rsidRPr="002362DA">
              <w:rPr>
                <w:rFonts w:ascii="ITC Avant Garde" w:hAnsi="ITC Avant Garde"/>
                <w:b/>
                <w:sz w:val="18"/>
                <w:szCs w:val="18"/>
              </w:rPr>
              <w:t xml:space="preserve"> artículo</w:t>
            </w:r>
            <w:r w:rsidR="009B3908" w:rsidRPr="002362DA">
              <w:rPr>
                <w:rFonts w:ascii="ITC Avant Garde" w:hAnsi="ITC Avant Garde"/>
                <w:b/>
                <w:sz w:val="18"/>
                <w:szCs w:val="18"/>
              </w:rPr>
              <w:t>s</w:t>
            </w:r>
            <w:r w:rsidRPr="002362DA">
              <w:rPr>
                <w:rFonts w:ascii="ITC Avant Garde" w:hAnsi="ITC Avant Garde"/>
                <w:b/>
                <w:sz w:val="18"/>
                <w:szCs w:val="18"/>
              </w:rPr>
              <w:t xml:space="preserve"> 51 de la Ley Federal de Telecomunicaciones y Radiodifusión</w:t>
            </w:r>
            <w:r w:rsidR="009B3908" w:rsidRPr="002362DA">
              <w:rPr>
                <w:rFonts w:ascii="ITC Avant Garde" w:hAnsi="ITC Avant Garde"/>
                <w:b/>
                <w:sz w:val="18"/>
                <w:szCs w:val="18"/>
              </w:rPr>
              <w:t xml:space="preserve"> y 12, fracción XXII, de la Ley Federal de Competencia Económica</w:t>
            </w:r>
            <w:r w:rsidR="00CE2F13" w:rsidRPr="002362DA">
              <w:rPr>
                <w:rFonts w:ascii="ITC Avant Garde" w:hAnsi="ITC Avant Garde"/>
                <w:b/>
                <w:sz w:val="18"/>
                <w:szCs w:val="18"/>
              </w:rPr>
              <w:t>,</w:t>
            </w:r>
            <w:r w:rsidRPr="002362DA">
              <w:rPr>
                <w:rFonts w:ascii="ITC Avant Garde" w:hAnsi="ITC Avant Garde"/>
                <w:b/>
                <w:sz w:val="18"/>
                <w:szCs w:val="18"/>
              </w:rPr>
              <w:t xml:space="preserve"> ¿</w:t>
            </w:r>
            <w:r w:rsidR="00CE2F13" w:rsidRPr="002362DA">
              <w:rPr>
                <w:rFonts w:ascii="ITC Avant Garde" w:hAnsi="ITC Avant Garde"/>
                <w:b/>
                <w:sz w:val="18"/>
                <w:szCs w:val="18"/>
              </w:rPr>
              <w:t>c</w:t>
            </w:r>
            <w:r w:rsidRPr="002362DA">
              <w:rPr>
                <w:rFonts w:ascii="ITC Avant Garde" w:hAnsi="ITC Avant Garde"/>
                <w:b/>
                <w:sz w:val="18"/>
                <w:szCs w:val="18"/>
              </w:rPr>
              <w:t xml:space="preserve">onsidera que la publicidad de la propuesta de regulación pueda comprometer los efectos que se pretenden </w:t>
            </w:r>
            <w:r w:rsidR="00E016AD" w:rsidRPr="002362DA">
              <w:rPr>
                <w:rFonts w:ascii="ITC Avant Garde" w:hAnsi="ITC Avant Garde"/>
                <w:b/>
                <w:sz w:val="18"/>
                <w:szCs w:val="18"/>
              </w:rPr>
              <w:t xml:space="preserve">prevenir o resolver </w:t>
            </w:r>
            <w:r w:rsidRPr="002362DA">
              <w:rPr>
                <w:rFonts w:ascii="ITC Avant Garde" w:hAnsi="ITC Avant Garde"/>
                <w:b/>
                <w:sz w:val="18"/>
                <w:szCs w:val="18"/>
              </w:rPr>
              <w:t xml:space="preserve">con </w:t>
            </w:r>
            <w:r w:rsidR="00326797" w:rsidRPr="002362DA">
              <w:rPr>
                <w:rFonts w:ascii="ITC Avant Garde" w:hAnsi="ITC Avant Garde"/>
                <w:b/>
                <w:sz w:val="18"/>
                <w:szCs w:val="18"/>
              </w:rPr>
              <w:t xml:space="preserve">su </w:t>
            </w:r>
            <w:r w:rsidRPr="002362DA">
              <w:rPr>
                <w:rFonts w:ascii="ITC Avant Garde" w:hAnsi="ITC Avant Garde"/>
                <w:b/>
                <w:sz w:val="18"/>
                <w:szCs w:val="18"/>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2362DA" w14:paraId="00B11D49" w14:textId="77777777" w:rsidTr="00B41497">
              <w:tc>
                <w:tcPr>
                  <w:tcW w:w="1462" w:type="dxa"/>
                  <w:shd w:val="clear" w:color="auto" w:fill="A8D08D" w:themeFill="accent6" w:themeFillTint="99"/>
                </w:tcPr>
                <w:p w14:paraId="6E605531" w14:textId="77777777" w:rsidR="00B41497" w:rsidRPr="002362DA" w:rsidRDefault="00B41497" w:rsidP="00B41497">
                  <w:pPr>
                    <w:jc w:val="center"/>
                    <w:rPr>
                      <w:rFonts w:ascii="ITC Avant Garde" w:hAnsi="ITC Avant Garde"/>
                      <w:b/>
                      <w:sz w:val="18"/>
                      <w:szCs w:val="18"/>
                    </w:rPr>
                  </w:pPr>
                  <w:r w:rsidRPr="002362DA">
                    <w:rPr>
                      <w:rFonts w:ascii="ITC Avant Garde" w:hAnsi="ITC Avant Garde"/>
                      <w:b/>
                      <w:sz w:val="18"/>
                      <w:szCs w:val="18"/>
                    </w:rPr>
                    <w:lastRenderedPageBreak/>
                    <w:t>Seleccione</w:t>
                  </w:r>
                </w:p>
              </w:tc>
            </w:tr>
            <w:tr w:rsidR="00B41497" w:rsidRPr="002362DA" w14:paraId="630CDFFC" w14:textId="77777777" w:rsidTr="00B41497">
              <w:tc>
                <w:tcPr>
                  <w:tcW w:w="1462" w:type="dxa"/>
                </w:tcPr>
                <w:p w14:paraId="25BD1CF6" w14:textId="77777777" w:rsidR="00B41497" w:rsidRPr="002362DA" w:rsidRDefault="00C2465A" w:rsidP="00EC5D82">
                  <w:pPr>
                    <w:jc w:val="center"/>
                    <w:rPr>
                      <w:rFonts w:ascii="ITC Avant Garde" w:hAnsi="ITC Avant Garde"/>
                      <w:sz w:val="18"/>
                      <w:szCs w:val="18"/>
                    </w:rPr>
                  </w:pPr>
                  <w:r w:rsidRPr="002362DA">
                    <w:rPr>
                      <w:rFonts w:ascii="ITC Avant Garde" w:hAnsi="ITC Avant Garde"/>
                      <w:sz w:val="18"/>
                      <w:szCs w:val="18"/>
                    </w:rPr>
                    <w:t>Sí</w:t>
                  </w:r>
                  <w:r w:rsidR="00B41497" w:rsidRPr="002362DA">
                    <w:rPr>
                      <w:rFonts w:ascii="ITC Avant Garde" w:hAnsi="ITC Avant Garde"/>
                      <w:sz w:val="18"/>
                      <w:szCs w:val="18"/>
                    </w:rPr>
                    <w:t xml:space="preserve"> ( ) No (</w:t>
                  </w:r>
                  <w:r w:rsidR="00EC5D82">
                    <w:rPr>
                      <w:rFonts w:ascii="ITC Avant Garde" w:hAnsi="ITC Avant Garde"/>
                      <w:sz w:val="18"/>
                      <w:szCs w:val="18"/>
                    </w:rPr>
                    <w:t>X</w:t>
                  </w:r>
                  <w:r w:rsidR="00B41497" w:rsidRPr="002362DA">
                    <w:rPr>
                      <w:rFonts w:ascii="ITC Avant Garde" w:hAnsi="ITC Avant Garde"/>
                      <w:sz w:val="18"/>
                      <w:szCs w:val="18"/>
                    </w:rPr>
                    <w:t>)</w:t>
                  </w:r>
                </w:p>
              </w:tc>
            </w:tr>
          </w:tbl>
          <w:p w14:paraId="7FF9AAFC" w14:textId="77777777" w:rsidR="00B41497" w:rsidRPr="002362DA" w:rsidRDefault="00B41497" w:rsidP="00B41497">
            <w:pPr>
              <w:jc w:val="both"/>
              <w:rPr>
                <w:rFonts w:ascii="ITC Avant Garde" w:hAnsi="ITC Avant Garde"/>
                <w:sz w:val="18"/>
                <w:szCs w:val="18"/>
              </w:rPr>
            </w:pPr>
          </w:p>
          <w:p w14:paraId="28218560" w14:textId="77777777" w:rsidR="00B41497" w:rsidRPr="002362DA" w:rsidRDefault="00B41497" w:rsidP="00B41497">
            <w:pPr>
              <w:jc w:val="both"/>
              <w:rPr>
                <w:rFonts w:ascii="ITC Avant Garde" w:hAnsi="ITC Avant Garde"/>
                <w:sz w:val="18"/>
                <w:szCs w:val="18"/>
              </w:rPr>
            </w:pPr>
          </w:p>
          <w:p w14:paraId="29068938" w14:textId="77777777" w:rsidR="00B41497" w:rsidRPr="002362DA" w:rsidRDefault="00B41497" w:rsidP="00B41497">
            <w:pPr>
              <w:jc w:val="both"/>
              <w:rPr>
                <w:rFonts w:ascii="ITC Avant Garde" w:hAnsi="ITC Avant Garde"/>
                <w:sz w:val="18"/>
                <w:szCs w:val="18"/>
              </w:rPr>
            </w:pPr>
          </w:p>
          <w:p w14:paraId="7ACAFEE9" w14:textId="77777777" w:rsidR="00B41497" w:rsidRPr="002362DA" w:rsidRDefault="00B41497" w:rsidP="00B41497">
            <w:pPr>
              <w:jc w:val="both"/>
              <w:rPr>
                <w:rFonts w:ascii="ITC Avant Garde" w:hAnsi="ITC Avant Garde"/>
                <w:sz w:val="18"/>
                <w:szCs w:val="18"/>
              </w:rPr>
            </w:pPr>
          </w:p>
          <w:p w14:paraId="58A21B1E" w14:textId="77777777" w:rsidR="009B3908" w:rsidRPr="002362DA" w:rsidRDefault="009B3908" w:rsidP="00B41497">
            <w:pPr>
              <w:jc w:val="both"/>
              <w:rPr>
                <w:rFonts w:ascii="ITC Avant Garde" w:hAnsi="ITC Avant Garde"/>
                <w:b/>
                <w:sz w:val="18"/>
                <w:szCs w:val="18"/>
              </w:rPr>
            </w:pPr>
          </w:p>
          <w:p w14:paraId="5DF72C15" w14:textId="77777777" w:rsidR="00B41497" w:rsidRPr="002362DA" w:rsidRDefault="00B41497" w:rsidP="00B41497">
            <w:pPr>
              <w:jc w:val="both"/>
              <w:rPr>
                <w:rFonts w:ascii="ITC Avant Garde" w:hAnsi="ITC Avant Garde"/>
                <w:sz w:val="18"/>
                <w:szCs w:val="18"/>
              </w:rPr>
            </w:pPr>
            <w:r w:rsidRPr="002362DA">
              <w:rPr>
                <w:rFonts w:ascii="ITC Avant Garde" w:hAnsi="ITC Avant Garde"/>
                <w:b/>
                <w:sz w:val="18"/>
                <w:szCs w:val="18"/>
              </w:rPr>
              <w:t>En caso de que la respuesta sea afirmativa, justifique</w:t>
            </w:r>
            <w:r w:rsidR="00CD1EF9" w:rsidRPr="002362DA">
              <w:rPr>
                <w:rFonts w:ascii="ITC Avant Garde" w:hAnsi="ITC Avant Garde"/>
                <w:b/>
                <w:sz w:val="18"/>
                <w:szCs w:val="18"/>
              </w:rPr>
              <w:t xml:space="preserve"> y fundamente</w:t>
            </w:r>
            <w:r w:rsidRPr="002362DA">
              <w:rPr>
                <w:rFonts w:ascii="ITC Avant Garde" w:hAnsi="ITC Avant Garde"/>
                <w:b/>
                <w:sz w:val="18"/>
                <w:szCs w:val="18"/>
              </w:rPr>
              <w:t xml:space="preserve"> </w:t>
            </w:r>
            <w:r w:rsidR="00326797" w:rsidRPr="002362DA">
              <w:rPr>
                <w:rFonts w:ascii="ITC Avant Garde" w:hAnsi="ITC Avant Garde"/>
                <w:b/>
                <w:sz w:val="18"/>
                <w:szCs w:val="18"/>
              </w:rPr>
              <w:t>la razón por la cual su publicidad puede comprometer los efectos que se pretenden lograr con la propuesta regulatoria</w:t>
            </w:r>
            <w:r w:rsidRPr="002362DA">
              <w:rPr>
                <w:rFonts w:ascii="ITC Avant Garde" w:hAnsi="ITC Avant Garde"/>
                <w:b/>
                <w:sz w:val="18"/>
                <w:szCs w:val="18"/>
              </w:rPr>
              <w:t>:</w:t>
            </w:r>
          </w:p>
          <w:p w14:paraId="6E6307D4" w14:textId="77777777" w:rsidR="00B41497" w:rsidRPr="002362DA"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2362DA" w14:paraId="56AC7645" w14:textId="77777777" w:rsidTr="00596FDE">
              <w:tc>
                <w:tcPr>
                  <w:tcW w:w="8602" w:type="dxa"/>
                </w:tcPr>
                <w:p w14:paraId="683046ED" w14:textId="77777777" w:rsidR="00596FDE" w:rsidRPr="002362DA" w:rsidRDefault="00596FDE" w:rsidP="00D2071E">
                  <w:pPr>
                    <w:framePr w:hSpace="141" w:wrap="around" w:vAnchor="text" w:hAnchor="margin" w:y="356"/>
                    <w:jc w:val="both"/>
                    <w:rPr>
                      <w:rFonts w:ascii="ITC Avant Garde" w:hAnsi="ITC Avant Garde"/>
                      <w:sz w:val="18"/>
                      <w:szCs w:val="18"/>
                    </w:rPr>
                  </w:pPr>
                </w:p>
                <w:p w14:paraId="1F1DD621" w14:textId="77777777" w:rsidR="00552E7C" w:rsidRPr="002362DA" w:rsidRDefault="00552E7C" w:rsidP="00D2071E">
                  <w:pPr>
                    <w:framePr w:hSpace="141" w:wrap="around" w:vAnchor="text" w:hAnchor="margin" w:y="356"/>
                    <w:jc w:val="both"/>
                    <w:rPr>
                      <w:rFonts w:ascii="ITC Avant Garde" w:hAnsi="ITC Avant Garde"/>
                      <w:sz w:val="18"/>
                      <w:szCs w:val="18"/>
                    </w:rPr>
                  </w:pPr>
                </w:p>
              </w:tc>
            </w:tr>
          </w:tbl>
          <w:p w14:paraId="31421D71" w14:textId="77777777" w:rsidR="00B41497" w:rsidRPr="002362DA" w:rsidRDefault="00B41497" w:rsidP="00B41497">
            <w:pPr>
              <w:jc w:val="both"/>
              <w:rPr>
                <w:rFonts w:ascii="ITC Avant Garde" w:hAnsi="ITC Avant Garde"/>
                <w:sz w:val="18"/>
                <w:szCs w:val="18"/>
              </w:rPr>
            </w:pPr>
          </w:p>
          <w:p w14:paraId="507052DD" w14:textId="77777777" w:rsidR="00596FDE" w:rsidRPr="002362DA" w:rsidRDefault="00596FDE" w:rsidP="00B41497">
            <w:pPr>
              <w:jc w:val="both"/>
              <w:rPr>
                <w:rFonts w:ascii="ITC Avant Garde" w:hAnsi="ITC Avant Garde"/>
                <w:sz w:val="18"/>
                <w:szCs w:val="18"/>
              </w:rPr>
            </w:pPr>
          </w:p>
        </w:tc>
      </w:tr>
    </w:tbl>
    <w:p w14:paraId="11298D79" w14:textId="77777777" w:rsidR="001932FC" w:rsidRPr="002362DA" w:rsidRDefault="001932FC"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2362DA" w14:paraId="18025053" w14:textId="77777777" w:rsidTr="00F0449E">
        <w:tc>
          <w:tcPr>
            <w:tcW w:w="8828" w:type="dxa"/>
          </w:tcPr>
          <w:p w14:paraId="022507B2" w14:textId="77777777" w:rsidR="00F0449E" w:rsidRPr="002362DA" w:rsidRDefault="00C9396B" w:rsidP="00F0449E">
            <w:pPr>
              <w:jc w:val="both"/>
              <w:rPr>
                <w:rFonts w:ascii="ITC Avant Garde" w:hAnsi="ITC Avant Garde"/>
                <w:b/>
                <w:sz w:val="18"/>
                <w:szCs w:val="18"/>
              </w:rPr>
            </w:pPr>
            <w:r w:rsidRPr="002362DA">
              <w:rPr>
                <w:rFonts w:ascii="ITC Avant Garde" w:hAnsi="ITC Avant Garde"/>
                <w:b/>
                <w:sz w:val="18"/>
                <w:szCs w:val="18"/>
              </w:rPr>
              <w:t>3</w:t>
            </w:r>
            <w:r w:rsidR="00F0449E" w:rsidRPr="002362DA">
              <w:rPr>
                <w:rFonts w:ascii="ITC Avant Garde" w:hAnsi="ITC Avant Garde"/>
                <w:b/>
                <w:sz w:val="18"/>
                <w:szCs w:val="18"/>
              </w:rPr>
              <w:t>.- ¿En qué consiste la propuesta de regulación e indique cómo incidirá favorablemente en la problemática antes descrita y en el desarrollo eficiente de los distintos mercados de</w:t>
            </w:r>
            <w:r w:rsidR="006E6735" w:rsidRPr="002362DA">
              <w:rPr>
                <w:rFonts w:ascii="ITC Avant Garde" w:hAnsi="ITC Avant Garde"/>
                <w:b/>
                <w:sz w:val="18"/>
                <w:szCs w:val="18"/>
              </w:rPr>
              <w:t xml:space="preserve"> </w:t>
            </w:r>
            <w:r w:rsidR="00F0449E" w:rsidRPr="002362DA">
              <w:rPr>
                <w:rFonts w:ascii="ITC Avant Garde" w:hAnsi="ITC Avant Garde"/>
                <w:b/>
                <w:sz w:val="18"/>
                <w:szCs w:val="18"/>
              </w:rPr>
              <w:t>l</w:t>
            </w:r>
            <w:r w:rsidR="006E6735" w:rsidRPr="002362DA">
              <w:rPr>
                <w:rFonts w:ascii="ITC Avant Garde" w:hAnsi="ITC Avant Garde"/>
                <w:b/>
                <w:sz w:val="18"/>
                <w:szCs w:val="18"/>
              </w:rPr>
              <w:t>os</w:t>
            </w:r>
            <w:r w:rsidR="00F0449E" w:rsidRPr="002362DA">
              <w:rPr>
                <w:rFonts w:ascii="ITC Avant Garde" w:hAnsi="ITC Avant Garde"/>
                <w:b/>
                <w:sz w:val="18"/>
                <w:szCs w:val="18"/>
              </w:rPr>
              <w:t xml:space="preserve"> sector</w:t>
            </w:r>
            <w:r w:rsidR="006E6735" w:rsidRPr="002362DA">
              <w:rPr>
                <w:rFonts w:ascii="ITC Avant Garde" w:hAnsi="ITC Avant Garde"/>
                <w:b/>
                <w:sz w:val="18"/>
                <w:szCs w:val="18"/>
              </w:rPr>
              <w:t>es</w:t>
            </w:r>
            <w:r w:rsidR="00F0449E" w:rsidRPr="002362DA">
              <w:rPr>
                <w:rFonts w:ascii="ITC Avant Garde" w:hAnsi="ITC Avant Garde"/>
                <w:b/>
                <w:sz w:val="18"/>
                <w:szCs w:val="18"/>
              </w:rPr>
              <w:t xml:space="preserve"> de telecomunicaciones y radiodifusión, antes identificados?</w:t>
            </w:r>
          </w:p>
          <w:p w14:paraId="61A4E400" w14:textId="77777777" w:rsidR="00F0449E" w:rsidRPr="002362DA" w:rsidRDefault="00F0449E" w:rsidP="00F0449E">
            <w:pPr>
              <w:jc w:val="both"/>
              <w:rPr>
                <w:rFonts w:ascii="ITC Avant Garde" w:hAnsi="ITC Avant Garde"/>
                <w:sz w:val="18"/>
                <w:szCs w:val="18"/>
              </w:rPr>
            </w:pPr>
            <w:r w:rsidRPr="002362DA">
              <w:rPr>
                <w:rFonts w:ascii="ITC Avant Garde" w:hAnsi="ITC Avant Garde"/>
                <w:sz w:val="18"/>
                <w:szCs w:val="18"/>
              </w:rPr>
              <w:t xml:space="preserve">Describa </w:t>
            </w:r>
            <w:r w:rsidR="00326797" w:rsidRPr="002362DA">
              <w:rPr>
                <w:rFonts w:ascii="ITC Avant Garde" w:hAnsi="ITC Avant Garde"/>
                <w:sz w:val="18"/>
                <w:szCs w:val="18"/>
              </w:rPr>
              <w:t xml:space="preserve">los </w:t>
            </w:r>
            <w:r w:rsidRPr="002362DA">
              <w:rPr>
                <w:rFonts w:ascii="ITC Avant Garde" w:hAnsi="ITC Avant Garde"/>
                <w:sz w:val="18"/>
                <w:szCs w:val="18"/>
              </w:rPr>
              <w:t xml:space="preserve">objetivos </w:t>
            </w:r>
            <w:r w:rsidR="00326797" w:rsidRPr="002362DA">
              <w:rPr>
                <w:rFonts w:ascii="ITC Avant Garde" w:hAnsi="ITC Avant Garde"/>
                <w:sz w:val="18"/>
                <w:szCs w:val="18"/>
              </w:rPr>
              <w:t xml:space="preserve">de la propuesta de regulación </w:t>
            </w:r>
            <w:r w:rsidRPr="002362DA">
              <w:rPr>
                <w:rFonts w:ascii="ITC Avant Garde" w:hAnsi="ITC Avant Garde"/>
                <w:sz w:val="18"/>
                <w:szCs w:val="18"/>
              </w:rPr>
              <w:t>y detalle los efectos</w:t>
            </w:r>
            <w:r w:rsidR="007140E1" w:rsidRPr="002362DA">
              <w:rPr>
                <w:rFonts w:ascii="ITC Avant Garde" w:hAnsi="ITC Avant Garde"/>
                <w:sz w:val="18"/>
                <w:szCs w:val="18"/>
              </w:rPr>
              <w:t xml:space="preserve"> inmediatos y posteriores</w:t>
            </w:r>
            <w:r w:rsidRPr="002362DA">
              <w:rPr>
                <w:rFonts w:ascii="ITC Avant Garde" w:hAnsi="ITC Avant Garde"/>
                <w:sz w:val="18"/>
                <w:szCs w:val="18"/>
              </w:rPr>
              <w:t xml:space="preserve"> </w:t>
            </w:r>
            <w:r w:rsidR="00326797" w:rsidRPr="002362DA">
              <w:rPr>
                <w:rFonts w:ascii="ITC Avant Garde" w:hAnsi="ITC Avant Garde"/>
                <w:sz w:val="18"/>
                <w:szCs w:val="18"/>
              </w:rPr>
              <w:t>que se esperan a su entrada en vigor</w:t>
            </w:r>
            <w:r w:rsidRPr="002362DA">
              <w:rPr>
                <w:rFonts w:ascii="ITC Avant Garde" w:hAnsi="ITC Avant Garde"/>
                <w:sz w:val="18"/>
                <w:szCs w:val="18"/>
              </w:rPr>
              <w:t>.</w:t>
            </w:r>
          </w:p>
          <w:p w14:paraId="0DCBCA13" w14:textId="77777777" w:rsidR="00F0449E" w:rsidRPr="002362DA" w:rsidRDefault="00F0449E" w:rsidP="00F0449E">
            <w:pPr>
              <w:jc w:val="both"/>
              <w:rPr>
                <w:rFonts w:ascii="ITC Avant Garde" w:hAnsi="ITC Avant Garde"/>
                <w:sz w:val="18"/>
                <w:szCs w:val="18"/>
              </w:rPr>
            </w:pPr>
          </w:p>
          <w:p w14:paraId="5E13F113" w14:textId="77777777" w:rsidR="005D6F44" w:rsidRPr="00EC5D82" w:rsidRDefault="005D6F44" w:rsidP="005D6F44">
            <w:pPr>
              <w:jc w:val="both"/>
              <w:rPr>
                <w:rFonts w:ascii="ITC Avant Garde" w:hAnsi="ITC Avant Garde"/>
                <w:sz w:val="18"/>
                <w:szCs w:val="18"/>
              </w:rPr>
            </w:pPr>
            <w:r>
              <w:rPr>
                <w:rFonts w:ascii="ITC Avant Garde" w:hAnsi="ITC Avant Garde"/>
                <w:sz w:val="18"/>
                <w:szCs w:val="18"/>
              </w:rPr>
              <w:t>El</w:t>
            </w:r>
            <w:r w:rsidRPr="00EC5D82">
              <w:rPr>
                <w:rFonts w:ascii="ITC Avant Garde" w:hAnsi="ITC Avant Garde"/>
                <w:sz w:val="18"/>
                <w:szCs w:val="18"/>
              </w:rPr>
              <w:t xml:space="preserve"> Anteproyecto propuesto corresponde a una disposición administrativa de observancia general denominada “Li</w:t>
            </w:r>
            <w:r>
              <w:rPr>
                <w:rFonts w:ascii="ITC Avant Garde" w:hAnsi="ITC Avant Garde"/>
                <w:sz w:val="18"/>
                <w:szCs w:val="18"/>
              </w:rPr>
              <w:t xml:space="preserve">neamientos Generales sobre la </w:t>
            </w:r>
            <w:r w:rsidR="006448CD">
              <w:rPr>
                <w:rFonts w:ascii="ITC Avant Garde" w:hAnsi="ITC Avant Garde"/>
                <w:sz w:val="18"/>
                <w:szCs w:val="18"/>
              </w:rPr>
              <w:t>v</w:t>
            </w:r>
            <w:r>
              <w:rPr>
                <w:rFonts w:ascii="ITC Avant Garde" w:hAnsi="ITC Avant Garde"/>
                <w:sz w:val="18"/>
                <w:szCs w:val="18"/>
              </w:rPr>
              <w:t xml:space="preserve">igilancia de los </w:t>
            </w:r>
            <w:r w:rsidR="006448CD">
              <w:rPr>
                <w:rFonts w:ascii="ITC Avant Garde" w:hAnsi="ITC Avant Garde"/>
                <w:sz w:val="18"/>
                <w:szCs w:val="18"/>
              </w:rPr>
              <w:t>t</w:t>
            </w:r>
            <w:r>
              <w:rPr>
                <w:rFonts w:ascii="ITC Avant Garde" w:hAnsi="ITC Avant Garde"/>
                <w:sz w:val="18"/>
                <w:szCs w:val="18"/>
              </w:rPr>
              <w:t xml:space="preserve">iempos </w:t>
            </w:r>
            <w:r w:rsidR="006448CD">
              <w:rPr>
                <w:rFonts w:ascii="ITC Avant Garde" w:hAnsi="ITC Avant Garde"/>
                <w:sz w:val="18"/>
                <w:szCs w:val="18"/>
              </w:rPr>
              <w:t>m</w:t>
            </w:r>
            <w:r>
              <w:rPr>
                <w:rFonts w:ascii="ITC Avant Garde" w:hAnsi="ITC Avant Garde"/>
                <w:sz w:val="18"/>
                <w:szCs w:val="18"/>
              </w:rPr>
              <w:t xml:space="preserve">áximos de </w:t>
            </w:r>
            <w:r w:rsidR="006448CD">
              <w:rPr>
                <w:rFonts w:ascii="ITC Avant Garde" w:hAnsi="ITC Avant Garde"/>
                <w:sz w:val="18"/>
                <w:szCs w:val="18"/>
              </w:rPr>
              <w:t>p</w:t>
            </w:r>
            <w:r w:rsidRPr="00EC5D82">
              <w:rPr>
                <w:rFonts w:ascii="ITC Avant Garde" w:hAnsi="ITC Avant Garde"/>
                <w:sz w:val="18"/>
                <w:szCs w:val="18"/>
              </w:rPr>
              <w:t xml:space="preserve">ublicidad </w:t>
            </w:r>
            <w:r w:rsidR="006448CD">
              <w:rPr>
                <w:rFonts w:ascii="ITC Avant Garde" w:hAnsi="ITC Avant Garde"/>
                <w:sz w:val="18"/>
                <w:szCs w:val="18"/>
              </w:rPr>
              <w:t>c</w:t>
            </w:r>
            <w:r w:rsidRPr="00EC5D82">
              <w:rPr>
                <w:rFonts w:ascii="ITC Avant Garde" w:hAnsi="ITC Avant Garde"/>
                <w:sz w:val="18"/>
                <w:szCs w:val="18"/>
              </w:rPr>
              <w:t>uantificable”.</w:t>
            </w:r>
          </w:p>
          <w:p w14:paraId="3E144C41" w14:textId="77777777" w:rsidR="005D6F44" w:rsidRDefault="005D6F44" w:rsidP="005D6F44">
            <w:pPr>
              <w:jc w:val="both"/>
              <w:rPr>
                <w:rFonts w:ascii="ITC Avant Garde" w:hAnsi="ITC Avant Garde"/>
                <w:sz w:val="18"/>
                <w:szCs w:val="18"/>
              </w:rPr>
            </w:pPr>
          </w:p>
          <w:p w14:paraId="2BBE3819" w14:textId="77777777" w:rsidR="00BF551E" w:rsidRPr="00BF551E" w:rsidRDefault="00BF551E" w:rsidP="00BF551E">
            <w:pPr>
              <w:jc w:val="both"/>
              <w:rPr>
                <w:rFonts w:ascii="ITC Avant Garde" w:hAnsi="ITC Avant Garde"/>
                <w:sz w:val="18"/>
                <w:szCs w:val="18"/>
              </w:rPr>
            </w:pPr>
            <w:r>
              <w:rPr>
                <w:rFonts w:ascii="ITC Avant Garde" w:hAnsi="ITC Avant Garde"/>
                <w:sz w:val="18"/>
                <w:szCs w:val="18"/>
              </w:rPr>
              <w:t>E</w:t>
            </w:r>
            <w:r w:rsidRPr="00BF551E">
              <w:rPr>
                <w:rFonts w:ascii="ITC Avant Garde" w:hAnsi="ITC Avant Garde"/>
                <w:sz w:val="18"/>
                <w:szCs w:val="18"/>
              </w:rPr>
              <w:t xml:space="preserve">l Anteproyecto </w:t>
            </w:r>
            <w:r>
              <w:rPr>
                <w:rFonts w:ascii="ITC Avant Garde" w:hAnsi="ITC Avant Garde"/>
                <w:sz w:val="18"/>
                <w:szCs w:val="18"/>
              </w:rPr>
              <w:t xml:space="preserve">cuenta con </w:t>
            </w:r>
            <w:r w:rsidRPr="00BF551E">
              <w:rPr>
                <w:rFonts w:ascii="ITC Avant Garde" w:hAnsi="ITC Avant Garde"/>
                <w:sz w:val="18"/>
                <w:szCs w:val="18"/>
              </w:rPr>
              <w:t>el siguiente capitulado:</w:t>
            </w:r>
          </w:p>
          <w:p w14:paraId="3B7AF2CB" w14:textId="77777777" w:rsidR="00BF551E" w:rsidRPr="00BF551E" w:rsidRDefault="00BF551E" w:rsidP="00BF551E">
            <w:pPr>
              <w:jc w:val="both"/>
              <w:rPr>
                <w:rFonts w:ascii="ITC Avant Garde" w:hAnsi="ITC Avant Garde"/>
                <w:sz w:val="18"/>
                <w:szCs w:val="18"/>
              </w:rPr>
            </w:pPr>
          </w:p>
          <w:p w14:paraId="76C13C2C" w14:textId="77777777" w:rsidR="00BF551E" w:rsidRPr="00BF551E" w:rsidRDefault="00BF551E" w:rsidP="00BF551E">
            <w:pPr>
              <w:numPr>
                <w:ilvl w:val="0"/>
                <w:numId w:val="1"/>
              </w:numPr>
              <w:jc w:val="both"/>
              <w:rPr>
                <w:rFonts w:ascii="ITC Avant Garde" w:hAnsi="ITC Avant Garde"/>
                <w:sz w:val="18"/>
                <w:szCs w:val="18"/>
              </w:rPr>
            </w:pPr>
            <w:r w:rsidRPr="00BF551E">
              <w:rPr>
                <w:rFonts w:ascii="ITC Avant Garde" w:hAnsi="ITC Avant Garde"/>
                <w:sz w:val="18"/>
                <w:szCs w:val="18"/>
              </w:rPr>
              <w:t>Capítulo I. Disposiciones Generales; en el cual se establece el objeto de la disposición y las definiciones para su correcta interpretación.</w:t>
            </w:r>
          </w:p>
          <w:p w14:paraId="6E2E496F" w14:textId="77777777" w:rsidR="00BF551E" w:rsidRPr="00BF551E" w:rsidRDefault="00BF551E" w:rsidP="00BF551E">
            <w:pPr>
              <w:jc w:val="both"/>
              <w:rPr>
                <w:rFonts w:ascii="ITC Avant Garde" w:hAnsi="ITC Avant Garde"/>
                <w:sz w:val="18"/>
                <w:szCs w:val="18"/>
              </w:rPr>
            </w:pPr>
          </w:p>
          <w:p w14:paraId="00C4256F" w14:textId="77777777" w:rsidR="00BF551E" w:rsidRPr="00BF551E" w:rsidRDefault="00BF551E" w:rsidP="00BF551E">
            <w:pPr>
              <w:numPr>
                <w:ilvl w:val="0"/>
                <w:numId w:val="1"/>
              </w:numPr>
              <w:jc w:val="both"/>
              <w:rPr>
                <w:rFonts w:ascii="ITC Avant Garde" w:hAnsi="ITC Avant Garde"/>
                <w:sz w:val="18"/>
                <w:szCs w:val="18"/>
              </w:rPr>
            </w:pPr>
            <w:r w:rsidRPr="00BF551E">
              <w:rPr>
                <w:rFonts w:ascii="ITC Avant Garde" w:hAnsi="ITC Avant Garde"/>
                <w:sz w:val="18"/>
                <w:szCs w:val="18"/>
              </w:rPr>
              <w:t xml:space="preserve">Capítulo II. Tiempos Máximos de Publicidad Cuantificable, el cual se subdivide en </w:t>
            </w:r>
            <w:r w:rsidR="000510E9">
              <w:rPr>
                <w:rFonts w:ascii="ITC Avant Garde" w:hAnsi="ITC Avant Garde"/>
                <w:sz w:val="18"/>
                <w:szCs w:val="18"/>
              </w:rPr>
              <w:t>tres</w:t>
            </w:r>
            <w:r w:rsidR="000510E9" w:rsidRPr="00BF551E">
              <w:rPr>
                <w:rFonts w:ascii="ITC Avant Garde" w:hAnsi="ITC Avant Garde"/>
                <w:sz w:val="18"/>
                <w:szCs w:val="18"/>
              </w:rPr>
              <w:t xml:space="preserve"> </w:t>
            </w:r>
            <w:r w:rsidRPr="00BF551E">
              <w:rPr>
                <w:rFonts w:ascii="ITC Avant Garde" w:hAnsi="ITC Avant Garde"/>
                <w:sz w:val="18"/>
                <w:szCs w:val="18"/>
              </w:rPr>
              <w:t>secciones:</w:t>
            </w:r>
          </w:p>
          <w:p w14:paraId="7FDCBB68" w14:textId="77777777" w:rsidR="00BF551E" w:rsidRPr="00BF551E" w:rsidRDefault="00BF551E" w:rsidP="00BF551E">
            <w:pPr>
              <w:jc w:val="both"/>
              <w:rPr>
                <w:rFonts w:ascii="ITC Avant Garde" w:hAnsi="ITC Avant Garde"/>
                <w:sz w:val="18"/>
                <w:szCs w:val="18"/>
              </w:rPr>
            </w:pPr>
          </w:p>
          <w:p w14:paraId="520E8BCD" w14:textId="77777777" w:rsidR="00BF551E" w:rsidRPr="00BF551E" w:rsidRDefault="00BF551E" w:rsidP="00BF551E">
            <w:pPr>
              <w:numPr>
                <w:ilvl w:val="0"/>
                <w:numId w:val="2"/>
              </w:numPr>
              <w:jc w:val="both"/>
              <w:rPr>
                <w:rFonts w:ascii="ITC Avant Garde" w:hAnsi="ITC Avant Garde"/>
                <w:sz w:val="18"/>
                <w:szCs w:val="18"/>
              </w:rPr>
            </w:pPr>
            <w:r w:rsidRPr="00BF551E">
              <w:rPr>
                <w:rFonts w:ascii="ITC Avant Garde" w:hAnsi="ITC Avant Garde"/>
                <w:sz w:val="18"/>
                <w:szCs w:val="18"/>
              </w:rPr>
              <w:t>Sección I Cantidad de tiempos máximos de publicidad cuantificable;</w:t>
            </w:r>
          </w:p>
          <w:p w14:paraId="131628FE" w14:textId="77777777" w:rsidR="00BF551E" w:rsidRPr="00BF551E" w:rsidRDefault="00BF551E" w:rsidP="00BF551E">
            <w:pPr>
              <w:jc w:val="both"/>
              <w:rPr>
                <w:rFonts w:ascii="ITC Avant Garde" w:hAnsi="ITC Avant Garde"/>
                <w:sz w:val="18"/>
                <w:szCs w:val="18"/>
              </w:rPr>
            </w:pPr>
          </w:p>
          <w:p w14:paraId="542F52DE" w14:textId="77777777" w:rsidR="00BF551E" w:rsidRPr="00BF551E" w:rsidRDefault="00BF551E" w:rsidP="00BF551E">
            <w:pPr>
              <w:numPr>
                <w:ilvl w:val="0"/>
                <w:numId w:val="2"/>
              </w:numPr>
              <w:jc w:val="both"/>
              <w:rPr>
                <w:rFonts w:ascii="ITC Avant Garde" w:hAnsi="ITC Avant Garde"/>
                <w:sz w:val="18"/>
                <w:szCs w:val="18"/>
              </w:rPr>
            </w:pPr>
            <w:r w:rsidRPr="00BF551E">
              <w:rPr>
                <w:rFonts w:ascii="ITC Avant Garde" w:hAnsi="ITC Avant Garde"/>
                <w:sz w:val="18"/>
                <w:szCs w:val="18"/>
              </w:rPr>
              <w:t>Sección II. Publicidad cuantificable en concesiones de uso comercial;</w:t>
            </w:r>
          </w:p>
          <w:p w14:paraId="368AEA23" w14:textId="77777777" w:rsidR="00BF551E" w:rsidRPr="00BF551E" w:rsidRDefault="00BF551E" w:rsidP="00BF551E">
            <w:pPr>
              <w:jc w:val="both"/>
              <w:rPr>
                <w:rFonts w:ascii="ITC Avant Garde" w:hAnsi="ITC Avant Garde"/>
                <w:sz w:val="18"/>
                <w:szCs w:val="18"/>
              </w:rPr>
            </w:pPr>
          </w:p>
          <w:p w14:paraId="0A45123E" w14:textId="77777777" w:rsidR="00BF551E" w:rsidRPr="00BF551E" w:rsidRDefault="00BF551E" w:rsidP="00BF551E">
            <w:pPr>
              <w:numPr>
                <w:ilvl w:val="0"/>
                <w:numId w:val="2"/>
              </w:numPr>
              <w:jc w:val="both"/>
              <w:rPr>
                <w:rFonts w:ascii="ITC Avant Garde" w:hAnsi="ITC Avant Garde"/>
                <w:sz w:val="18"/>
                <w:szCs w:val="18"/>
              </w:rPr>
            </w:pPr>
            <w:r w:rsidRPr="00BF551E">
              <w:rPr>
                <w:rFonts w:ascii="ITC Avant Garde" w:hAnsi="ITC Avant Garde"/>
                <w:sz w:val="18"/>
                <w:szCs w:val="18"/>
              </w:rPr>
              <w:t xml:space="preserve">Sección </w:t>
            </w:r>
            <w:r w:rsidR="000510E9" w:rsidRPr="00BF551E">
              <w:rPr>
                <w:rFonts w:ascii="ITC Avant Garde" w:hAnsi="ITC Avant Garde"/>
                <w:sz w:val="18"/>
                <w:szCs w:val="18"/>
              </w:rPr>
              <w:t>I</w:t>
            </w:r>
            <w:r w:rsidR="000510E9">
              <w:rPr>
                <w:rFonts w:ascii="ITC Avant Garde" w:hAnsi="ITC Avant Garde"/>
                <w:sz w:val="18"/>
                <w:szCs w:val="18"/>
              </w:rPr>
              <w:t>II</w:t>
            </w:r>
            <w:r w:rsidRPr="00BF551E">
              <w:rPr>
                <w:rFonts w:ascii="ITC Avant Garde" w:hAnsi="ITC Avant Garde"/>
                <w:sz w:val="18"/>
                <w:szCs w:val="18"/>
              </w:rPr>
              <w:t>. Publicidad de entidades públicas.</w:t>
            </w:r>
          </w:p>
          <w:p w14:paraId="16D9799E" w14:textId="77777777" w:rsidR="00BF551E" w:rsidRPr="00BF551E" w:rsidRDefault="00BF551E" w:rsidP="00BF551E">
            <w:pPr>
              <w:jc w:val="both"/>
              <w:rPr>
                <w:rFonts w:ascii="ITC Avant Garde" w:hAnsi="ITC Avant Garde"/>
                <w:sz w:val="18"/>
                <w:szCs w:val="18"/>
              </w:rPr>
            </w:pPr>
          </w:p>
          <w:p w14:paraId="301B5281" w14:textId="77777777" w:rsidR="00BF551E" w:rsidRPr="00BF551E" w:rsidRDefault="00BF551E" w:rsidP="00BF551E">
            <w:pPr>
              <w:numPr>
                <w:ilvl w:val="0"/>
                <w:numId w:val="3"/>
              </w:numPr>
              <w:jc w:val="both"/>
              <w:rPr>
                <w:rFonts w:ascii="ITC Avant Garde" w:hAnsi="ITC Avant Garde"/>
                <w:sz w:val="18"/>
                <w:szCs w:val="18"/>
              </w:rPr>
            </w:pPr>
            <w:r w:rsidRPr="00BF551E">
              <w:rPr>
                <w:rFonts w:ascii="ITC Avant Garde" w:hAnsi="ITC Avant Garde"/>
                <w:sz w:val="18"/>
                <w:szCs w:val="18"/>
              </w:rPr>
              <w:t>Capítulo III. Producción Nacional y Producción Nacional Independiente, el cual se subdivide en:</w:t>
            </w:r>
          </w:p>
          <w:p w14:paraId="2338E9DE" w14:textId="77777777" w:rsidR="00BF551E" w:rsidRPr="00BF551E" w:rsidRDefault="00BF551E" w:rsidP="00BF551E">
            <w:pPr>
              <w:jc w:val="both"/>
              <w:rPr>
                <w:rFonts w:ascii="ITC Avant Garde" w:hAnsi="ITC Avant Garde"/>
                <w:sz w:val="18"/>
                <w:szCs w:val="18"/>
              </w:rPr>
            </w:pPr>
          </w:p>
          <w:p w14:paraId="5970BCAB" w14:textId="77777777" w:rsidR="00BF551E" w:rsidRPr="00BF551E" w:rsidRDefault="00BF551E" w:rsidP="00BF551E">
            <w:pPr>
              <w:numPr>
                <w:ilvl w:val="0"/>
                <w:numId w:val="2"/>
              </w:numPr>
              <w:jc w:val="both"/>
              <w:rPr>
                <w:rFonts w:ascii="ITC Avant Garde" w:hAnsi="ITC Avant Garde"/>
                <w:sz w:val="18"/>
                <w:szCs w:val="18"/>
              </w:rPr>
            </w:pPr>
            <w:r w:rsidRPr="00BF551E">
              <w:rPr>
                <w:rFonts w:ascii="ITC Avant Garde" w:hAnsi="ITC Avant Garde"/>
                <w:sz w:val="18"/>
                <w:szCs w:val="18"/>
              </w:rPr>
              <w:t>Sección I. Incentivos</w:t>
            </w:r>
          </w:p>
          <w:p w14:paraId="5502CFDA" w14:textId="77777777" w:rsidR="00BF551E" w:rsidRPr="00BF551E" w:rsidRDefault="00BF551E" w:rsidP="00BF551E">
            <w:pPr>
              <w:jc w:val="both"/>
              <w:rPr>
                <w:rFonts w:ascii="ITC Avant Garde" w:hAnsi="ITC Avant Garde"/>
                <w:sz w:val="18"/>
                <w:szCs w:val="18"/>
              </w:rPr>
            </w:pPr>
          </w:p>
          <w:p w14:paraId="67ECAEF7" w14:textId="77777777" w:rsidR="00BF551E" w:rsidRPr="00BF551E" w:rsidRDefault="00BF551E" w:rsidP="00BF551E">
            <w:pPr>
              <w:numPr>
                <w:ilvl w:val="0"/>
                <w:numId w:val="2"/>
              </w:numPr>
              <w:jc w:val="both"/>
              <w:rPr>
                <w:rFonts w:ascii="ITC Avant Garde" w:hAnsi="ITC Avant Garde"/>
                <w:sz w:val="18"/>
                <w:szCs w:val="18"/>
              </w:rPr>
            </w:pPr>
            <w:r w:rsidRPr="00BF551E">
              <w:rPr>
                <w:rFonts w:ascii="ITC Avant Garde" w:hAnsi="ITC Avant Garde"/>
                <w:sz w:val="18"/>
                <w:szCs w:val="18"/>
              </w:rPr>
              <w:t>Sección II. Registro de Productores Nacionales y Productores Nacionales Independientes;</w:t>
            </w:r>
          </w:p>
          <w:p w14:paraId="7E013296" w14:textId="77777777" w:rsidR="00BF551E" w:rsidRPr="00BF551E" w:rsidRDefault="00BF551E" w:rsidP="00BF551E">
            <w:pPr>
              <w:jc w:val="both"/>
              <w:rPr>
                <w:rFonts w:ascii="ITC Avant Garde" w:hAnsi="ITC Avant Garde"/>
                <w:sz w:val="18"/>
                <w:szCs w:val="18"/>
              </w:rPr>
            </w:pPr>
          </w:p>
          <w:p w14:paraId="0EFEA42C" w14:textId="77777777" w:rsidR="00BF551E" w:rsidRPr="00BF551E" w:rsidRDefault="00BF551E" w:rsidP="00BF551E">
            <w:pPr>
              <w:numPr>
                <w:ilvl w:val="0"/>
                <w:numId w:val="2"/>
              </w:numPr>
              <w:jc w:val="both"/>
              <w:rPr>
                <w:rFonts w:ascii="ITC Avant Garde" w:hAnsi="ITC Avant Garde"/>
                <w:sz w:val="18"/>
                <w:szCs w:val="18"/>
              </w:rPr>
            </w:pPr>
            <w:r w:rsidRPr="00BF551E">
              <w:rPr>
                <w:rFonts w:ascii="ITC Avant Garde" w:hAnsi="ITC Avant Garde"/>
                <w:sz w:val="18"/>
                <w:szCs w:val="18"/>
              </w:rPr>
              <w:t>Sección III. Inclusión de Producción Nacional y Producción Nacional Independiente</w:t>
            </w:r>
          </w:p>
          <w:p w14:paraId="59ECF33D" w14:textId="77777777" w:rsidR="00BF551E" w:rsidRPr="00BF551E" w:rsidRDefault="00BF551E" w:rsidP="00BF551E">
            <w:pPr>
              <w:jc w:val="both"/>
              <w:rPr>
                <w:rFonts w:ascii="ITC Avant Garde" w:hAnsi="ITC Avant Garde"/>
                <w:sz w:val="18"/>
                <w:szCs w:val="18"/>
              </w:rPr>
            </w:pPr>
          </w:p>
          <w:p w14:paraId="723C6165" w14:textId="77777777" w:rsidR="00BF551E" w:rsidRPr="00BF551E" w:rsidRDefault="00BF551E" w:rsidP="00BF551E">
            <w:pPr>
              <w:numPr>
                <w:ilvl w:val="0"/>
                <w:numId w:val="1"/>
              </w:numPr>
              <w:jc w:val="both"/>
              <w:rPr>
                <w:rFonts w:ascii="ITC Avant Garde" w:hAnsi="ITC Avant Garde"/>
                <w:sz w:val="18"/>
                <w:szCs w:val="18"/>
              </w:rPr>
            </w:pPr>
            <w:r w:rsidRPr="00BF551E">
              <w:rPr>
                <w:rFonts w:ascii="ITC Avant Garde" w:hAnsi="ITC Avant Garde"/>
                <w:sz w:val="18"/>
                <w:szCs w:val="18"/>
              </w:rPr>
              <w:t>Capítulo VI. Sanciones</w:t>
            </w:r>
          </w:p>
          <w:p w14:paraId="117151A9" w14:textId="77777777" w:rsidR="00BF551E" w:rsidRPr="00BF551E" w:rsidRDefault="00BF551E" w:rsidP="00BF551E">
            <w:pPr>
              <w:jc w:val="both"/>
              <w:rPr>
                <w:rFonts w:ascii="ITC Avant Garde" w:hAnsi="ITC Avant Garde"/>
                <w:sz w:val="18"/>
                <w:szCs w:val="18"/>
              </w:rPr>
            </w:pPr>
          </w:p>
          <w:p w14:paraId="43567E83" w14:textId="77777777" w:rsidR="00BF551E" w:rsidRPr="00BF551E" w:rsidRDefault="00BF551E" w:rsidP="00BF551E">
            <w:pPr>
              <w:jc w:val="both"/>
              <w:rPr>
                <w:rFonts w:ascii="ITC Avant Garde" w:hAnsi="ITC Avant Garde"/>
                <w:sz w:val="18"/>
                <w:szCs w:val="18"/>
              </w:rPr>
            </w:pPr>
            <w:r w:rsidRPr="00BF551E">
              <w:rPr>
                <w:rFonts w:ascii="ITC Avant Garde" w:hAnsi="ITC Avant Garde"/>
                <w:sz w:val="18"/>
                <w:szCs w:val="18"/>
              </w:rPr>
              <w:t xml:space="preserve">Así como </w:t>
            </w:r>
            <w:r w:rsidR="000510E9">
              <w:rPr>
                <w:rFonts w:ascii="ITC Avant Garde" w:hAnsi="ITC Avant Garde"/>
                <w:sz w:val="18"/>
                <w:szCs w:val="18"/>
              </w:rPr>
              <w:t xml:space="preserve">un </w:t>
            </w:r>
            <w:r w:rsidRPr="00BF551E">
              <w:rPr>
                <w:rFonts w:ascii="ITC Avant Garde" w:hAnsi="ITC Avant Garde"/>
                <w:sz w:val="18"/>
                <w:szCs w:val="18"/>
              </w:rPr>
              <w:t>artículo transitorio de la disposición</w:t>
            </w:r>
            <w:r w:rsidR="000510E9">
              <w:rPr>
                <w:rFonts w:ascii="ITC Avant Garde" w:hAnsi="ITC Avant Garde"/>
                <w:sz w:val="18"/>
                <w:szCs w:val="18"/>
              </w:rPr>
              <w:t>, correspondiente a su entrada en vigor</w:t>
            </w:r>
            <w:r w:rsidRPr="00BF551E">
              <w:rPr>
                <w:rFonts w:ascii="ITC Avant Garde" w:hAnsi="ITC Avant Garde"/>
                <w:sz w:val="18"/>
                <w:szCs w:val="18"/>
              </w:rPr>
              <w:t xml:space="preserve">. </w:t>
            </w:r>
          </w:p>
          <w:p w14:paraId="68403151" w14:textId="77777777" w:rsidR="00BF551E" w:rsidRDefault="00BF551E" w:rsidP="005D6F44">
            <w:pPr>
              <w:jc w:val="both"/>
              <w:rPr>
                <w:rFonts w:ascii="ITC Avant Garde" w:hAnsi="ITC Avant Garde"/>
                <w:sz w:val="18"/>
                <w:szCs w:val="18"/>
              </w:rPr>
            </w:pPr>
          </w:p>
          <w:p w14:paraId="01B0E671" w14:textId="77777777" w:rsidR="005D6F44" w:rsidRPr="00EC5D82" w:rsidRDefault="005D6F44" w:rsidP="005D6F44">
            <w:pPr>
              <w:jc w:val="both"/>
              <w:rPr>
                <w:rFonts w:ascii="ITC Avant Garde" w:hAnsi="ITC Avant Garde"/>
                <w:sz w:val="18"/>
                <w:szCs w:val="18"/>
              </w:rPr>
            </w:pPr>
            <w:r w:rsidRPr="00EC5D82">
              <w:rPr>
                <w:rFonts w:ascii="ITC Avant Garde" w:hAnsi="ITC Avant Garde"/>
                <w:sz w:val="18"/>
                <w:szCs w:val="18"/>
              </w:rPr>
              <w:lastRenderedPageBreak/>
              <w:t>Al día de hoy, el artículo Transitorio Décimo Primero del Decreto Constitucional, así como la Ley, en su Título Décimo Primero, sobre los contenidos audiovisuales, Capítulo II, Sección II, destinado a la Publicidad, establece</w:t>
            </w:r>
            <w:r w:rsidR="000276B7">
              <w:rPr>
                <w:rFonts w:ascii="ITC Avant Garde" w:hAnsi="ITC Avant Garde"/>
                <w:sz w:val="18"/>
                <w:szCs w:val="18"/>
              </w:rPr>
              <w:t>n</w:t>
            </w:r>
            <w:r w:rsidRPr="00EC5D82">
              <w:rPr>
                <w:rFonts w:ascii="ITC Avant Garde" w:hAnsi="ITC Avant Garde"/>
                <w:sz w:val="18"/>
                <w:szCs w:val="18"/>
              </w:rPr>
              <w:t xml:space="preserve"> las disposiciones relacionadas con el objeto del Anteproyecto propuesto.</w:t>
            </w:r>
          </w:p>
          <w:p w14:paraId="7A8533BF" w14:textId="77777777" w:rsidR="005D6F44" w:rsidRPr="00EC5D82" w:rsidRDefault="005D6F44" w:rsidP="005D6F44">
            <w:pPr>
              <w:jc w:val="both"/>
              <w:rPr>
                <w:rFonts w:ascii="ITC Avant Garde" w:hAnsi="ITC Avant Garde"/>
                <w:sz w:val="18"/>
                <w:szCs w:val="18"/>
              </w:rPr>
            </w:pPr>
          </w:p>
          <w:p w14:paraId="631F1728" w14:textId="77777777" w:rsidR="005D6F44" w:rsidRDefault="005D6F44" w:rsidP="005D6F44">
            <w:pPr>
              <w:jc w:val="both"/>
              <w:rPr>
                <w:rFonts w:ascii="ITC Avant Garde" w:hAnsi="ITC Avant Garde"/>
                <w:sz w:val="18"/>
                <w:szCs w:val="18"/>
              </w:rPr>
            </w:pPr>
            <w:r w:rsidRPr="00EC5D82">
              <w:rPr>
                <w:rFonts w:ascii="ITC Avant Garde" w:hAnsi="ITC Avant Garde"/>
                <w:sz w:val="18"/>
                <w:szCs w:val="18"/>
              </w:rPr>
              <w:t xml:space="preserve">Si bien existen otras legislaciones y demás normativa en materia de publicidad, lo relativo a los tiempos máximos permitidos para la transmisión de la misma se encuentra </w:t>
            </w:r>
            <w:r w:rsidR="000510E9" w:rsidRPr="00EC5D82">
              <w:rPr>
                <w:rFonts w:ascii="ITC Avant Garde" w:hAnsi="ITC Avant Garde"/>
                <w:sz w:val="18"/>
                <w:szCs w:val="18"/>
              </w:rPr>
              <w:t>regulad</w:t>
            </w:r>
            <w:r w:rsidR="000510E9">
              <w:rPr>
                <w:rFonts w:ascii="ITC Avant Garde" w:hAnsi="ITC Avant Garde"/>
                <w:sz w:val="18"/>
                <w:szCs w:val="18"/>
              </w:rPr>
              <w:t xml:space="preserve">o </w:t>
            </w:r>
            <w:r w:rsidR="000276B7" w:rsidRPr="00EC5D82">
              <w:rPr>
                <w:rFonts w:ascii="ITC Avant Garde" w:hAnsi="ITC Avant Garde"/>
                <w:sz w:val="18"/>
                <w:szCs w:val="18"/>
              </w:rPr>
              <w:t>exclusivamente</w:t>
            </w:r>
            <w:r w:rsidRPr="00EC5D82">
              <w:rPr>
                <w:rFonts w:ascii="ITC Avant Garde" w:hAnsi="ITC Avant Garde"/>
                <w:sz w:val="18"/>
                <w:szCs w:val="18"/>
              </w:rPr>
              <w:t xml:space="preserve"> por los instrumentos legales antedichos.</w:t>
            </w:r>
          </w:p>
          <w:p w14:paraId="3AC8322C" w14:textId="77777777" w:rsidR="005D6F44" w:rsidRDefault="005D6F44" w:rsidP="005D6F44">
            <w:pPr>
              <w:jc w:val="both"/>
              <w:rPr>
                <w:rFonts w:ascii="ITC Avant Garde" w:hAnsi="ITC Avant Garde"/>
                <w:sz w:val="18"/>
                <w:szCs w:val="18"/>
              </w:rPr>
            </w:pPr>
          </w:p>
          <w:p w14:paraId="2D399741" w14:textId="77777777" w:rsidR="005D6F44" w:rsidRPr="00EC5D82" w:rsidRDefault="005D6F44" w:rsidP="005D6F44">
            <w:pPr>
              <w:shd w:val="clear" w:color="auto" w:fill="FFFFFF" w:themeFill="background1"/>
              <w:jc w:val="both"/>
              <w:rPr>
                <w:rFonts w:ascii="ITC Avant Garde" w:hAnsi="ITC Avant Garde"/>
                <w:sz w:val="18"/>
                <w:szCs w:val="18"/>
              </w:rPr>
            </w:pPr>
            <w:r>
              <w:rPr>
                <w:rFonts w:ascii="ITC Avant Garde" w:hAnsi="ITC Avant Garde"/>
                <w:sz w:val="18"/>
                <w:szCs w:val="18"/>
              </w:rPr>
              <w:t xml:space="preserve">Como ya se estableció, </w:t>
            </w:r>
            <w:r w:rsidRPr="002362DA">
              <w:rPr>
                <w:rFonts w:ascii="ITC Avant Garde" w:hAnsi="ITC Avant Garde"/>
                <w:sz w:val="18"/>
                <w:szCs w:val="18"/>
              </w:rPr>
              <w:t xml:space="preserve">se considera necesaria la emisión del Anteproyecto </w:t>
            </w:r>
            <w:r>
              <w:rPr>
                <w:rFonts w:ascii="ITC Avant Garde" w:hAnsi="ITC Avant Garde"/>
                <w:sz w:val="18"/>
                <w:szCs w:val="18"/>
              </w:rPr>
              <w:t>para efecto de dotar de</w:t>
            </w:r>
            <w:r w:rsidRPr="002362DA">
              <w:rPr>
                <w:rFonts w:ascii="ITC Avant Garde" w:hAnsi="ITC Avant Garde"/>
                <w:sz w:val="18"/>
                <w:szCs w:val="18"/>
              </w:rPr>
              <w:t xml:space="preserve"> certeza jurídica a los concesionarios del Serv</w:t>
            </w:r>
            <w:r>
              <w:rPr>
                <w:rFonts w:ascii="ITC Avant Garde" w:hAnsi="ITC Avant Garde"/>
                <w:sz w:val="18"/>
                <w:szCs w:val="18"/>
              </w:rPr>
              <w:t xml:space="preserve">icio Público de Radiodifusión, </w:t>
            </w:r>
            <w:r w:rsidRPr="002362DA">
              <w:rPr>
                <w:rFonts w:ascii="ITC Avant Garde" w:hAnsi="ITC Avant Garde"/>
                <w:sz w:val="18"/>
                <w:szCs w:val="18"/>
              </w:rPr>
              <w:t xml:space="preserve">del Servicio Público de Televisión y/o Audio Restringido </w:t>
            </w:r>
            <w:r>
              <w:rPr>
                <w:rFonts w:ascii="ITC Avant Garde" w:hAnsi="ITC Avant Garde"/>
                <w:sz w:val="18"/>
                <w:szCs w:val="18"/>
              </w:rPr>
              <w:t xml:space="preserve">y a los Concesionarios de Uso Social Comunitario e Indígena con respecto a </w:t>
            </w:r>
            <w:r w:rsidRPr="002362DA">
              <w:rPr>
                <w:rFonts w:ascii="ITC Avant Garde" w:hAnsi="ITC Avant Garde"/>
                <w:sz w:val="18"/>
                <w:szCs w:val="18"/>
              </w:rPr>
              <w:t xml:space="preserve">los tiempos máximos de publicidad que puede ser transmitida </w:t>
            </w:r>
            <w:r>
              <w:rPr>
                <w:rFonts w:ascii="ITC Avant Garde" w:hAnsi="ITC Avant Garde"/>
                <w:sz w:val="18"/>
                <w:szCs w:val="18"/>
              </w:rPr>
              <w:t xml:space="preserve">y cuantificada en el </w:t>
            </w:r>
            <w:r w:rsidRPr="002362DA">
              <w:rPr>
                <w:rFonts w:ascii="ITC Avant Garde" w:hAnsi="ITC Avant Garde"/>
                <w:sz w:val="18"/>
                <w:szCs w:val="18"/>
              </w:rPr>
              <w:t>servicio público</w:t>
            </w:r>
            <w:r>
              <w:rPr>
                <w:rFonts w:ascii="ITC Avant Garde" w:hAnsi="ITC Avant Garde"/>
                <w:sz w:val="18"/>
                <w:szCs w:val="18"/>
              </w:rPr>
              <w:t xml:space="preserve"> que prestan</w:t>
            </w:r>
            <w:r w:rsidRPr="002362DA">
              <w:rPr>
                <w:rFonts w:ascii="ITC Avant Garde" w:hAnsi="ITC Avant Garde"/>
                <w:sz w:val="18"/>
                <w:szCs w:val="18"/>
              </w:rPr>
              <w:t>, así como de los elementos y característi</w:t>
            </w:r>
            <w:r>
              <w:rPr>
                <w:rFonts w:ascii="ITC Avant Garde" w:hAnsi="ITC Avant Garde"/>
                <w:sz w:val="18"/>
                <w:szCs w:val="18"/>
              </w:rPr>
              <w:t>cas que conforman dicha publicidad, con lo que consecuentemente</w:t>
            </w:r>
            <w:r w:rsidRPr="002362DA">
              <w:rPr>
                <w:rFonts w:ascii="ITC Avant Garde" w:hAnsi="ITC Avant Garde"/>
                <w:sz w:val="18"/>
                <w:szCs w:val="18"/>
              </w:rPr>
              <w:t xml:space="preserve"> </w:t>
            </w:r>
            <w:r>
              <w:rPr>
                <w:rFonts w:ascii="ITC Avant Garde" w:hAnsi="ITC Avant Garde"/>
                <w:sz w:val="18"/>
                <w:szCs w:val="18"/>
              </w:rPr>
              <w:t>las audiencias podrán tener</w:t>
            </w:r>
            <w:r w:rsidRPr="002362DA">
              <w:rPr>
                <w:rFonts w:ascii="ITC Avant Garde" w:hAnsi="ITC Avant Garde"/>
                <w:sz w:val="18"/>
                <w:szCs w:val="18"/>
              </w:rPr>
              <w:t xml:space="preserve"> claridad respecto de los límites de publicidad que puede ser transmitida por los concesionarios referidos.</w:t>
            </w:r>
          </w:p>
          <w:p w14:paraId="156C6737" w14:textId="77777777" w:rsidR="005D6F44" w:rsidRPr="00EC5D82" w:rsidRDefault="005D6F44" w:rsidP="005D6F44">
            <w:pPr>
              <w:jc w:val="both"/>
              <w:rPr>
                <w:rFonts w:ascii="ITC Avant Garde" w:hAnsi="ITC Avant Garde"/>
                <w:sz w:val="18"/>
                <w:szCs w:val="18"/>
              </w:rPr>
            </w:pPr>
          </w:p>
          <w:p w14:paraId="7AC07135" w14:textId="77777777" w:rsidR="005D6F44" w:rsidRPr="002362DA" w:rsidRDefault="005D6F44" w:rsidP="005D6F44">
            <w:pPr>
              <w:jc w:val="both"/>
              <w:rPr>
                <w:rFonts w:ascii="ITC Avant Garde" w:hAnsi="ITC Avant Garde"/>
                <w:sz w:val="18"/>
                <w:szCs w:val="18"/>
              </w:rPr>
            </w:pPr>
            <w:r w:rsidRPr="00EC5D82">
              <w:rPr>
                <w:rFonts w:ascii="ITC Avant Garde" w:hAnsi="ITC Avant Garde"/>
                <w:sz w:val="18"/>
                <w:szCs w:val="18"/>
              </w:rPr>
              <w:t>En ese sentido, se considera indispensable contar con un marco regulatorio que defina los componentes que integran el concepto de publicidad cuantificable, a efecto de que el Instituto se encuentre legal y materialmente posibilitado para ejercer sus atribuciones en materia de vigilancia de dichos tiempos de manera integral, lo cual incluye el conocer claramente cuando se estará frente a producción nacional o a producción nacional independiente y como se detectará en los contenidos de cada radiodifusor.</w:t>
            </w:r>
          </w:p>
          <w:p w14:paraId="43C4025A" w14:textId="77777777" w:rsidR="00F0449E" w:rsidRDefault="00F0449E" w:rsidP="005D6F44">
            <w:pPr>
              <w:jc w:val="both"/>
              <w:rPr>
                <w:rFonts w:ascii="ITC Avant Garde" w:hAnsi="ITC Avant Garde"/>
                <w:sz w:val="18"/>
                <w:szCs w:val="18"/>
              </w:rPr>
            </w:pPr>
          </w:p>
          <w:p w14:paraId="519B1986" w14:textId="77777777" w:rsidR="005D6F44" w:rsidRPr="002362DA" w:rsidRDefault="005D6F44" w:rsidP="005D6F44">
            <w:pPr>
              <w:shd w:val="clear" w:color="auto" w:fill="FFFFFF" w:themeFill="background1"/>
              <w:jc w:val="both"/>
              <w:rPr>
                <w:rFonts w:ascii="ITC Avant Garde" w:hAnsi="ITC Avant Garde"/>
                <w:sz w:val="18"/>
                <w:szCs w:val="18"/>
              </w:rPr>
            </w:pPr>
            <w:r>
              <w:rPr>
                <w:rFonts w:ascii="ITC Avant Garde" w:hAnsi="ITC Avant Garde"/>
                <w:sz w:val="18"/>
                <w:szCs w:val="18"/>
              </w:rPr>
              <w:t>Asimismo, se considera necesaria la disposición</w:t>
            </w:r>
            <w:r w:rsidR="00A528F1">
              <w:rPr>
                <w:rFonts w:ascii="ITC Avant Garde" w:hAnsi="ITC Avant Garde"/>
                <w:sz w:val="18"/>
                <w:szCs w:val="18"/>
              </w:rPr>
              <w:t xml:space="preserve"> que se propone</w:t>
            </w:r>
            <w:r>
              <w:rPr>
                <w:rFonts w:ascii="ITC Avant Garde" w:hAnsi="ITC Avant Garde"/>
                <w:sz w:val="18"/>
                <w:szCs w:val="18"/>
              </w:rPr>
              <w:t xml:space="preserve"> en virtud de que a través de ella se dotará de</w:t>
            </w:r>
            <w:r w:rsidR="00B866A6">
              <w:rPr>
                <w:rFonts w:ascii="ITC Avant Garde" w:hAnsi="ITC Avant Garde"/>
                <w:sz w:val="18"/>
                <w:szCs w:val="18"/>
              </w:rPr>
              <w:t xml:space="preserve"> claridad y </w:t>
            </w:r>
            <w:r>
              <w:rPr>
                <w:rFonts w:ascii="ITC Avant Garde" w:hAnsi="ITC Avant Garde"/>
                <w:sz w:val="18"/>
                <w:szCs w:val="18"/>
              </w:rPr>
              <w:t xml:space="preserve">certeza la materia relativa a los incentivos que la Ley otorga a </w:t>
            </w:r>
            <w:r w:rsidR="00B866A6">
              <w:rPr>
                <w:rFonts w:ascii="ITC Avant Garde" w:hAnsi="ITC Avant Garde"/>
                <w:sz w:val="18"/>
                <w:szCs w:val="18"/>
              </w:rPr>
              <w:t>los Concesionarios de Radiodifusión de Uso Comercial por la transmisión de Producciones Nacionales</w:t>
            </w:r>
            <w:r w:rsidRPr="002362DA">
              <w:rPr>
                <w:rFonts w:ascii="ITC Avant Garde" w:hAnsi="ITC Avant Garde"/>
                <w:sz w:val="18"/>
                <w:szCs w:val="18"/>
              </w:rPr>
              <w:t xml:space="preserve"> </w:t>
            </w:r>
            <w:r>
              <w:rPr>
                <w:rFonts w:ascii="ITC Avant Garde" w:hAnsi="ITC Avant Garde"/>
                <w:sz w:val="18"/>
                <w:szCs w:val="18"/>
              </w:rPr>
              <w:t>y</w:t>
            </w:r>
            <w:r w:rsidRPr="002362DA">
              <w:rPr>
                <w:rFonts w:ascii="ITC Avant Garde" w:hAnsi="ITC Avant Garde"/>
                <w:sz w:val="18"/>
                <w:szCs w:val="18"/>
              </w:rPr>
              <w:t xml:space="preserve"> </w:t>
            </w:r>
            <w:r w:rsidR="00B866A6">
              <w:rPr>
                <w:rFonts w:ascii="ITC Avant Garde" w:hAnsi="ITC Avant Garde"/>
                <w:sz w:val="18"/>
                <w:szCs w:val="18"/>
              </w:rPr>
              <w:t>de Producciones</w:t>
            </w:r>
            <w:r w:rsidRPr="002362DA">
              <w:rPr>
                <w:rFonts w:ascii="ITC Avant Garde" w:hAnsi="ITC Avant Garde"/>
                <w:sz w:val="18"/>
                <w:szCs w:val="18"/>
              </w:rPr>
              <w:t xml:space="preserve"> Nacional</w:t>
            </w:r>
            <w:r w:rsidR="00B866A6">
              <w:rPr>
                <w:rFonts w:ascii="ITC Avant Garde" w:hAnsi="ITC Avant Garde"/>
                <w:sz w:val="18"/>
                <w:szCs w:val="18"/>
              </w:rPr>
              <w:t>es</w:t>
            </w:r>
            <w:r w:rsidRPr="002362DA">
              <w:rPr>
                <w:rFonts w:ascii="ITC Avant Garde" w:hAnsi="ITC Avant Garde"/>
                <w:sz w:val="18"/>
                <w:szCs w:val="18"/>
              </w:rPr>
              <w:t xml:space="preserve"> Independiente</w:t>
            </w:r>
            <w:r w:rsidR="00B866A6">
              <w:rPr>
                <w:rFonts w:ascii="ITC Avant Garde" w:hAnsi="ITC Avant Garde"/>
                <w:sz w:val="18"/>
                <w:szCs w:val="18"/>
              </w:rPr>
              <w:t>s</w:t>
            </w:r>
            <w:r w:rsidRPr="002362DA">
              <w:rPr>
                <w:rFonts w:ascii="ITC Avant Garde" w:hAnsi="ITC Avant Garde"/>
                <w:sz w:val="18"/>
                <w:szCs w:val="18"/>
              </w:rPr>
              <w:t>.</w:t>
            </w:r>
          </w:p>
          <w:p w14:paraId="462F19EC" w14:textId="77777777" w:rsidR="005D6F44" w:rsidRPr="002362DA" w:rsidRDefault="005D6F44" w:rsidP="005D6F44">
            <w:pPr>
              <w:jc w:val="both"/>
              <w:rPr>
                <w:rFonts w:ascii="ITC Avant Garde" w:hAnsi="ITC Avant Garde"/>
                <w:sz w:val="18"/>
                <w:szCs w:val="18"/>
              </w:rPr>
            </w:pPr>
          </w:p>
        </w:tc>
      </w:tr>
    </w:tbl>
    <w:p w14:paraId="2BD02E9C" w14:textId="77777777" w:rsidR="00F0449E" w:rsidRPr="002362DA" w:rsidRDefault="00F0449E" w:rsidP="00F0449E">
      <w:pPr>
        <w:shd w:val="clear" w:color="auto" w:fill="FFFFFF" w:themeFill="background1"/>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2362DA" w14:paraId="352DE45B" w14:textId="77777777" w:rsidTr="00225DA6">
        <w:tc>
          <w:tcPr>
            <w:tcW w:w="8828" w:type="dxa"/>
          </w:tcPr>
          <w:p w14:paraId="6C98E1D3" w14:textId="77777777" w:rsidR="00F0449E" w:rsidRPr="002362DA" w:rsidRDefault="00C9396B" w:rsidP="00225DA6">
            <w:pPr>
              <w:jc w:val="both"/>
              <w:rPr>
                <w:rFonts w:ascii="ITC Avant Garde" w:hAnsi="ITC Avant Garde"/>
                <w:b/>
                <w:sz w:val="18"/>
                <w:szCs w:val="18"/>
              </w:rPr>
            </w:pPr>
            <w:r w:rsidRPr="002362DA">
              <w:rPr>
                <w:rFonts w:ascii="ITC Avant Garde" w:hAnsi="ITC Avant Garde"/>
                <w:b/>
                <w:sz w:val="18"/>
                <w:szCs w:val="18"/>
              </w:rPr>
              <w:t>4</w:t>
            </w:r>
            <w:r w:rsidR="00F0449E" w:rsidRPr="002362DA">
              <w:rPr>
                <w:rFonts w:ascii="ITC Avant Garde" w:hAnsi="ITC Avant Garde"/>
                <w:b/>
                <w:sz w:val="18"/>
                <w:szCs w:val="18"/>
              </w:rPr>
              <w:t xml:space="preserve">.- Identifique los grupos de la población, de consumidores, usuarios, audiencias, población indígena y/o industria del sector de telecomunicaciones y radiodifusión que serían </w:t>
            </w:r>
            <w:r w:rsidR="00972415" w:rsidRPr="002362DA">
              <w:rPr>
                <w:rFonts w:ascii="ITC Avant Garde" w:hAnsi="ITC Avant Garde"/>
                <w:b/>
                <w:sz w:val="18"/>
                <w:szCs w:val="18"/>
              </w:rPr>
              <w:t>impactados</w:t>
            </w:r>
            <w:r w:rsidR="00F0449E" w:rsidRPr="002362DA">
              <w:rPr>
                <w:rFonts w:ascii="ITC Avant Garde" w:hAnsi="ITC Avant Garde"/>
                <w:b/>
                <w:sz w:val="18"/>
                <w:szCs w:val="18"/>
              </w:rPr>
              <w:t xml:space="preserve"> por la propuesta de regulación.</w:t>
            </w:r>
          </w:p>
          <w:p w14:paraId="401C3C9C" w14:textId="77777777" w:rsidR="00F0449E" w:rsidRPr="002362DA" w:rsidRDefault="00F0449E" w:rsidP="00225DA6">
            <w:pPr>
              <w:jc w:val="both"/>
              <w:rPr>
                <w:rFonts w:ascii="ITC Avant Garde" w:hAnsi="ITC Avant Garde"/>
                <w:sz w:val="18"/>
                <w:szCs w:val="18"/>
              </w:rPr>
            </w:pPr>
            <w:r w:rsidRPr="002362DA">
              <w:rPr>
                <w:rFonts w:ascii="ITC Avant Garde" w:hAnsi="ITC Avant Garde"/>
                <w:sz w:val="18"/>
                <w:szCs w:val="18"/>
              </w:rPr>
              <w:t>Describa el perfil</w:t>
            </w:r>
            <w:r w:rsidR="00553A7C" w:rsidRPr="002362DA">
              <w:rPr>
                <w:rFonts w:ascii="ITC Avant Garde" w:hAnsi="ITC Avant Garde"/>
                <w:sz w:val="18"/>
                <w:szCs w:val="18"/>
              </w:rPr>
              <w:t xml:space="preserve"> y la porción de </w:t>
            </w:r>
            <w:r w:rsidR="00972415" w:rsidRPr="002362DA">
              <w:rPr>
                <w:rFonts w:ascii="ITC Avant Garde" w:hAnsi="ITC Avant Garde"/>
                <w:sz w:val="18"/>
                <w:szCs w:val="18"/>
              </w:rPr>
              <w:t xml:space="preserve">la </w:t>
            </w:r>
            <w:r w:rsidR="00553A7C" w:rsidRPr="002362DA">
              <w:rPr>
                <w:rFonts w:ascii="ITC Avant Garde" w:hAnsi="ITC Avant Garde"/>
                <w:sz w:val="18"/>
                <w:szCs w:val="18"/>
              </w:rPr>
              <w:t>población que será impactada por la propuesta de regulación. P</w:t>
            </w:r>
            <w:r w:rsidRPr="002362DA">
              <w:rPr>
                <w:rFonts w:ascii="ITC Avant Garde" w:hAnsi="ITC Avant Garde"/>
                <w:sz w:val="18"/>
                <w:szCs w:val="18"/>
              </w:rPr>
              <w:t>recise, en su caso, la participación de algún Agente Económico Preponderante o con Poder Sustancial de Mercado en la cadena de valor. Seleccione los subsectores y/o mercados que se proponen regular</w:t>
            </w:r>
            <w:r w:rsidR="00773730" w:rsidRPr="002362DA">
              <w:rPr>
                <w:rFonts w:ascii="ITC Avant Garde" w:hAnsi="ITC Avant Garde"/>
                <w:sz w:val="18"/>
                <w:szCs w:val="18"/>
              </w:rPr>
              <w:t xml:space="preserve">. Agregue las filas que considere </w:t>
            </w:r>
            <w:r w:rsidR="00435A5D" w:rsidRPr="002362DA">
              <w:rPr>
                <w:rFonts w:ascii="ITC Avant Garde" w:hAnsi="ITC Avant Garde"/>
                <w:sz w:val="18"/>
                <w:szCs w:val="18"/>
              </w:rPr>
              <w:t>necesaria</w:t>
            </w:r>
            <w:r w:rsidR="00773730" w:rsidRPr="002362DA">
              <w:rPr>
                <w:rFonts w:ascii="ITC Avant Garde" w:hAnsi="ITC Avant Garde"/>
                <w:sz w:val="18"/>
                <w:szCs w:val="18"/>
              </w:rPr>
              <w:t>s.</w:t>
            </w:r>
          </w:p>
          <w:p w14:paraId="164E0850" w14:textId="77777777" w:rsidR="00F0449E" w:rsidRPr="002362DA" w:rsidRDefault="00F0449E" w:rsidP="00225DA6">
            <w:pPr>
              <w:jc w:val="both"/>
              <w:rPr>
                <w:rFonts w:ascii="ITC Avant Garde" w:hAnsi="ITC Avant Garde"/>
                <w:sz w:val="18"/>
                <w:szCs w:val="18"/>
              </w:rPr>
            </w:pPr>
          </w:p>
          <w:tbl>
            <w:tblPr>
              <w:tblStyle w:val="Tablaconcuadrcula"/>
              <w:tblpPr w:leftFromText="141" w:rightFromText="141" w:vertAnchor="text" w:tblpY="-65"/>
              <w:tblOverlap w:val="never"/>
              <w:tblW w:w="0" w:type="auto"/>
              <w:tblLook w:val="04A0" w:firstRow="1" w:lastRow="0" w:firstColumn="1" w:lastColumn="0" w:noHBand="0" w:noVBand="1"/>
            </w:tblPr>
            <w:tblGrid>
              <w:gridCol w:w="4301"/>
              <w:gridCol w:w="4301"/>
            </w:tblGrid>
            <w:tr w:rsidR="00972415" w:rsidRPr="002362DA" w14:paraId="0BEA3907" w14:textId="77777777" w:rsidTr="00972415">
              <w:tc>
                <w:tcPr>
                  <w:tcW w:w="4301" w:type="dxa"/>
                  <w:shd w:val="clear" w:color="auto" w:fill="A8D08D" w:themeFill="accent6" w:themeFillTint="99"/>
                </w:tcPr>
                <w:p w14:paraId="4AA19E28" w14:textId="77777777" w:rsidR="00972415" w:rsidRPr="002362DA" w:rsidRDefault="00972415" w:rsidP="00972415">
                  <w:pPr>
                    <w:jc w:val="center"/>
                    <w:rPr>
                      <w:rFonts w:ascii="ITC Avant Garde" w:hAnsi="ITC Avant Garde"/>
                      <w:b/>
                      <w:sz w:val="18"/>
                      <w:szCs w:val="18"/>
                    </w:rPr>
                  </w:pPr>
                  <w:r w:rsidRPr="002362DA">
                    <w:rPr>
                      <w:rFonts w:ascii="ITC Avant Garde" w:hAnsi="ITC Avant Garde"/>
                      <w:b/>
                      <w:sz w:val="18"/>
                      <w:szCs w:val="18"/>
                    </w:rPr>
                    <w:lastRenderedPageBreak/>
                    <w:t>Población</w:t>
                  </w:r>
                </w:p>
              </w:tc>
              <w:tc>
                <w:tcPr>
                  <w:tcW w:w="4301" w:type="dxa"/>
                  <w:shd w:val="clear" w:color="auto" w:fill="A8D08D" w:themeFill="accent6" w:themeFillTint="99"/>
                </w:tcPr>
                <w:p w14:paraId="353D4E1B" w14:textId="77777777" w:rsidR="00972415" w:rsidRPr="002362DA" w:rsidRDefault="00972415" w:rsidP="00972415">
                  <w:pPr>
                    <w:jc w:val="center"/>
                    <w:rPr>
                      <w:rFonts w:ascii="ITC Avant Garde" w:hAnsi="ITC Avant Garde"/>
                      <w:b/>
                      <w:sz w:val="18"/>
                      <w:szCs w:val="18"/>
                    </w:rPr>
                  </w:pPr>
                  <w:r w:rsidRPr="002362DA">
                    <w:rPr>
                      <w:rFonts w:ascii="ITC Avant Garde" w:hAnsi="ITC Avant Garde"/>
                      <w:b/>
                      <w:sz w:val="18"/>
                      <w:szCs w:val="18"/>
                    </w:rPr>
                    <w:t>Cantidad</w:t>
                  </w:r>
                </w:p>
              </w:tc>
            </w:tr>
            <w:tr w:rsidR="00B866A6" w:rsidRPr="002362DA" w14:paraId="0EBD1EC0" w14:textId="77777777" w:rsidTr="00972415">
              <w:tc>
                <w:tcPr>
                  <w:tcW w:w="4301" w:type="dxa"/>
                  <w:shd w:val="clear" w:color="auto" w:fill="E2EFD9" w:themeFill="accent6" w:themeFillTint="33"/>
                </w:tcPr>
                <w:p w14:paraId="339A8581" w14:textId="77777777" w:rsidR="00B866A6" w:rsidRPr="00BF551E" w:rsidRDefault="00B866A6" w:rsidP="00B866A6">
                  <w:pPr>
                    <w:jc w:val="both"/>
                    <w:rPr>
                      <w:rFonts w:ascii="ITC Avant Garde" w:hAnsi="ITC Avant Garde"/>
                      <w:b/>
                      <w:sz w:val="18"/>
                      <w:szCs w:val="18"/>
                    </w:rPr>
                  </w:pPr>
                  <w:r w:rsidRPr="00BF551E">
                    <w:rPr>
                      <w:rFonts w:ascii="ITC Avant Garde" w:hAnsi="ITC Avant Garde"/>
                      <w:b/>
                      <w:sz w:val="18"/>
                      <w:szCs w:val="18"/>
                    </w:rPr>
                    <w:t>Audiencias del servicio de televisión radiodifundida</w:t>
                  </w:r>
                </w:p>
              </w:tc>
              <w:tc>
                <w:tcPr>
                  <w:tcW w:w="4301" w:type="dxa"/>
                  <w:shd w:val="clear" w:color="auto" w:fill="E2EFD9" w:themeFill="accent6" w:themeFillTint="33"/>
                </w:tcPr>
                <w:p w14:paraId="4A007609" w14:textId="77777777" w:rsidR="00B866A6" w:rsidRPr="00BF551E" w:rsidRDefault="00B866A6" w:rsidP="00B866A6">
                  <w:pPr>
                    <w:jc w:val="both"/>
                    <w:rPr>
                      <w:rFonts w:ascii="ITC Avant Garde" w:hAnsi="ITC Avant Garde"/>
                      <w:b/>
                      <w:sz w:val="18"/>
                      <w:szCs w:val="18"/>
                    </w:rPr>
                  </w:pPr>
                  <w:r w:rsidRPr="00BF551E">
                    <w:rPr>
                      <w:rFonts w:ascii="ITC Avant Garde" w:hAnsi="ITC Avant Garde"/>
                      <w:sz w:val="18"/>
                      <w:szCs w:val="18"/>
                    </w:rPr>
                    <w:t>A partir de la Encuesta Nacional de Consumo de Contenidos Audiovisuales 2016 (ENCCA 2016)</w:t>
                  </w:r>
                  <w:r w:rsidRPr="00BF551E">
                    <w:rPr>
                      <w:rStyle w:val="Refdenotaalpie"/>
                      <w:rFonts w:ascii="ITC Avant Garde" w:hAnsi="ITC Avant Garde"/>
                      <w:sz w:val="18"/>
                      <w:szCs w:val="18"/>
                    </w:rPr>
                    <w:footnoteReference w:id="4"/>
                  </w:r>
                  <w:r w:rsidRPr="00BF551E">
                    <w:rPr>
                      <w:rFonts w:ascii="ITC Avant Garde" w:hAnsi="ITC Avant Garde"/>
                      <w:sz w:val="18"/>
                      <w:szCs w:val="18"/>
                    </w:rPr>
                    <w:t xml:space="preserve"> realizada por el Instituto se obtuvo que prácticamente la totalidad de los hogares mexicanos cuentan con televisión.</w:t>
                  </w:r>
                </w:p>
              </w:tc>
            </w:tr>
            <w:tr w:rsidR="00B866A6" w:rsidRPr="002362DA" w14:paraId="1791760E" w14:textId="77777777" w:rsidTr="00972415">
              <w:tc>
                <w:tcPr>
                  <w:tcW w:w="4301" w:type="dxa"/>
                  <w:shd w:val="clear" w:color="auto" w:fill="E2EFD9" w:themeFill="accent6" w:themeFillTint="33"/>
                </w:tcPr>
                <w:p w14:paraId="0851594F" w14:textId="77777777" w:rsidR="00B866A6" w:rsidRPr="00BF551E" w:rsidRDefault="00B866A6" w:rsidP="00B866A6">
                  <w:pPr>
                    <w:jc w:val="both"/>
                    <w:rPr>
                      <w:rFonts w:ascii="ITC Avant Garde" w:hAnsi="ITC Avant Garde"/>
                      <w:b/>
                      <w:sz w:val="18"/>
                      <w:szCs w:val="18"/>
                    </w:rPr>
                  </w:pPr>
                  <w:r w:rsidRPr="00BF551E">
                    <w:rPr>
                      <w:rFonts w:ascii="ITC Avant Garde" w:hAnsi="ITC Avant Garde"/>
                      <w:b/>
                      <w:sz w:val="18"/>
                      <w:szCs w:val="18"/>
                    </w:rPr>
                    <w:t>Audiencias del servicio de televisión y/o audio restringido.</w:t>
                  </w:r>
                </w:p>
              </w:tc>
              <w:tc>
                <w:tcPr>
                  <w:tcW w:w="4301" w:type="dxa"/>
                  <w:shd w:val="clear" w:color="auto" w:fill="E2EFD9" w:themeFill="accent6" w:themeFillTint="33"/>
                </w:tcPr>
                <w:p w14:paraId="33DBEFF6" w14:textId="77777777" w:rsidR="00B866A6" w:rsidRPr="00BF551E" w:rsidRDefault="00B866A6" w:rsidP="002C0F83">
                  <w:pPr>
                    <w:jc w:val="both"/>
                    <w:rPr>
                      <w:rFonts w:ascii="ITC Avant Garde" w:hAnsi="ITC Avant Garde"/>
                      <w:b/>
                      <w:sz w:val="18"/>
                      <w:szCs w:val="18"/>
                    </w:rPr>
                  </w:pPr>
                  <w:r w:rsidRPr="00BF551E">
                    <w:rPr>
                      <w:rFonts w:ascii="ITC Avant Garde" w:hAnsi="ITC Avant Garde"/>
                      <w:sz w:val="18"/>
                      <w:szCs w:val="18"/>
                    </w:rPr>
                    <w:t>Según la ENCAA 2016, del 96% de personas con televisión, el 49% de los encuestados dijo contar con televisión de paga.</w:t>
                  </w:r>
                </w:p>
              </w:tc>
            </w:tr>
            <w:tr w:rsidR="00B866A6" w:rsidRPr="002362DA" w14:paraId="4EDF28B5" w14:textId="77777777" w:rsidTr="00972415">
              <w:tc>
                <w:tcPr>
                  <w:tcW w:w="4301" w:type="dxa"/>
                  <w:shd w:val="clear" w:color="auto" w:fill="E2EFD9" w:themeFill="accent6" w:themeFillTint="33"/>
                </w:tcPr>
                <w:p w14:paraId="426AA7B7" w14:textId="77777777" w:rsidR="00B866A6" w:rsidRPr="00BF551E" w:rsidRDefault="00B866A6" w:rsidP="00B866A6">
                  <w:pPr>
                    <w:jc w:val="both"/>
                    <w:rPr>
                      <w:rFonts w:ascii="ITC Avant Garde" w:hAnsi="ITC Avant Garde"/>
                      <w:b/>
                      <w:sz w:val="18"/>
                      <w:szCs w:val="18"/>
                    </w:rPr>
                  </w:pPr>
                  <w:r w:rsidRPr="00BF551E">
                    <w:rPr>
                      <w:rFonts w:ascii="ITC Avant Garde" w:hAnsi="ITC Avant Garde"/>
                      <w:b/>
                      <w:sz w:val="18"/>
                      <w:szCs w:val="18"/>
                    </w:rPr>
                    <w:t>Audiencias del servicio de radiodifusión sonora</w:t>
                  </w:r>
                </w:p>
              </w:tc>
              <w:tc>
                <w:tcPr>
                  <w:tcW w:w="4301" w:type="dxa"/>
                  <w:shd w:val="clear" w:color="auto" w:fill="E2EFD9" w:themeFill="accent6" w:themeFillTint="33"/>
                </w:tcPr>
                <w:p w14:paraId="10B0ECE7" w14:textId="77777777" w:rsidR="00B866A6" w:rsidRPr="00BF551E" w:rsidRDefault="00B866A6" w:rsidP="00B866A6">
                  <w:pPr>
                    <w:jc w:val="both"/>
                    <w:rPr>
                      <w:rFonts w:ascii="ITC Avant Garde" w:hAnsi="ITC Avant Garde"/>
                      <w:sz w:val="18"/>
                      <w:szCs w:val="18"/>
                    </w:rPr>
                  </w:pPr>
                  <w:r w:rsidRPr="00BF551E">
                    <w:rPr>
                      <w:rFonts w:ascii="ITC Avant Garde" w:hAnsi="ITC Avant Garde"/>
                      <w:sz w:val="18"/>
                      <w:szCs w:val="18"/>
                    </w:rPr>
                    <w:t xml:space="preserve">Como resultado de la ENCCA 2016 se obtuvo que de las personas encuestadas, el 41% escuchan la radio. </w:t>
                  </w:r>
                </w:p>
                <w:p w14:paraId="6E7D1017" w14:textId="77777777" w:rsidR="00B866A6" w:rsidRPr="00BF551E" w:rsidRDefault="00B866A6" w:rsidP="00B866A6">
                  <w:pPr>
                    <w:jc w:val="both"/>
                    <w:rPr>
                      <w:rFonts w:ascii="ITC Avant Garde" w:hAnsi="ITC Avant Garde"/>
                      <w:sz w:val="18"/>
                      <w:szCs w:val="18"/>
                    </w:rPr>
                  </w:pPr>
                </w:p>
              </w:tc>
            </w:tr>
          </w:tbl>
          <w:p w14:paraId="62298663" w14:textId="77777777" w:rsidR="00972415" w:rsidRPr="002362DA" w:rsidRDefault="00972415"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F0449E" w:rsidRPr="002362DA" w14:paraId="471AFE38" w14:textId="77777777" w:rsidTr="00225DA6">
              <w:tc>
                <w:tcPr>
                  <w:tcW w:w="8602" w:type="dxa"/>
                  <w:shd w:val="clear" w:color="auto" w:fill="A8D08D" w:themeFill="accent6" w:themeFillTint="99"/>
                </w:tcPr>
                <w:p w14:paraId="6E156D9C" w14:textId="77777777" w:rsidR="00F0449E" w:rsidRPr="002362DA" w:rsidRDefault="00F0449E" w:rsidP="00225DA6">
                  <w:pPr>
                    <w:jc w:val="both"/>
                    <w:rPr>
                      <w:rFonts w:ascii="ITC Avant Garde" w:hAnsi="ITC Avant Garde"/>
                      <w:b/>
                      <w:sz w:val="18"/>
                      <w:szCs w:val="18"/>
                    </w:rPr>
                  </w:pPr>
                  <w:r w:rsidRPr="002362DA">
                    <w:rPr>
                      <w:rFonts w:ascii="ITC Avant Garde" w:hAnsi="ITC Avant Garde"/>
                      <w:b/>
                      <w:sz w:val="18"/>
                      <w:szCs w:val="18"/>
                    </w:rPr>
                    <w:t>Subsector o mercado</w:t>
                  </w:r>
                  <w:r w:rsidR="00553A7C" w:rsidRPr="002362DA">
                    <w:rPr>
                      <w:rFonts w:ascii="ITC Avant Garde" w:hAnsi="ITC Avant Garde"/>
                      <w:b/>
                      <w:sz w:val="18"/>
                      <w:szCs w:val="18"/>
                    </w:rPr>
                    <w:t xml:space="preserve"> impactado por la propuesta de regulación</w:t>
                  </w:r>
                </w:p>
              </w:tc>
            </w:tr>
            <w:tr w:rsidR="0047399A" w:rsidRPr="002362DA" w14:paraId="5E93FB47" w14:textId="77777777" w:rsidTr="00225DA6">
              <w:tc>
                <w:tcPr>
                  <w:tcW w:w="8602" w:type="dxa"/>
                  <w:shd w:val="clear" w:color="auto" w:fill="E2EFD9" w:themeFill="accent6" w:themeFillTint="33"/>
                </w:tcPr>
                <w:p w14:paraId="7197909E" w14:textId="77777777" w:rsidR="0047399A" w:rsidRDefault="0047399A" w:rsidP="00225DA6">
                  <w:pPr>
                    <w:jc w:val="both"/>
                    <w:rPr>
                      <w:rFonts w:ascii="ITC Avant Garde" w:hAnsi="ITC Avant Garde"/>
                      <w:sz w:val="18"/>
                      <w:szCs w:val="18"/>
                    </w:rPr>
                  </w:pPr>
                  <w:r>
                    <w:rPr>
                      <w:rFonts w:ascii="ITC Avant Garde" w:hAnsi="ITC Avant Garde"/>
                      <w:sz w:val="18"/>
                      <w:szCs w:val="18"/>
                    </w:rPr>
                    <w:t>515110 Transmisión de programas de radio</w:t>
                  </w:r>
                </w:p>
              </w:tc>
            </w:tr>
            <w:tr w:rsidR="0047399A" w:rsidRPr="002362DA" w14:paraId="37A08A2E" w14:textId="77777777" w:rsidTr="00225DA6">
              <w:tc>
                <w:tcPr>
                  <w:tcW w:w="8602" w:type="dxa"/>
                  <w:shd w:val="clear" w:color="auto" w:fill="E2EFD9" w:themeFill="accent6" w:themeFillTint="33"/>
                </w:tcPr>
                <w:p w14:paraId="6E1BB2A0" w14:textId="77777777" w:rsidR="0047399A" w:rsidRDefault="0047399A" w:rsidP="0047399A">
                  <w:pPr>
                    <w:jc w:val="both"/>
                    <w:rPr>
                      <w:rFonts w:ascii="ITC Avant Garde" w:hAnsi="ITC Avant Garde"/>
                      <w:sz w:val="18"/>
                      <w:szCs w:val="18"/>
                    </w:rPr>
                  </w:pPr>
                  <w:r>
                    <w:rPr>
                      <w:rFonts w:ascii="ITC Avant Garde" w:hAnsi="ITC Avant Garde"/>
                      <w:sz w:val="18"/>
                      <w:szCs w:val="18"/>
                    </w:rPr>
                    <w:t>515120 Transmisión de programas de televisión</w:t>
                  </w:r>
                </w:p>
              </w:tc>
            </w:tr>
            <w:tr w:rsidR="0047399A" w:rsidRPr="002362DA" w14:paraId="04FAFABB" w14:textId="77777777" w:rsidTr="00225DA6">
              <w:tc>
                <w:tcPr>
                  <w:tcW w:w="8602" w:type="dxa"/>
                  <w:shd w:val="clear" w:color="auto" w:fill="E2EFD9" w:themeFill="accent6" w:themeFillTint="33"/>
                </w:tcPr>
                <w:p w14:paraId="24E1C979" w14:textId="77777777" w:rsidR="0047399A" w:rsidRDefault="0047399A" w:rsidP="0047399A">
                  <w:pPr>
                    <w:jc w:val="both"/>
                    <w:rPr>
                      <w:rFonts w:ascii="ITC Avant Garde" w:hAnsi="ITC Avant Garde"/>
                      <w:sz w:val="18"/>
                      <w:szCs w:val="18"/>
                    </w:rPr>
                  </w:pPr>
                  <w:r>
                    <w:rPr>
                      <w:rFonts w:ascii="ITC Avant Garde" w:hAnsi="ITC Avant Garde"/>
                      <w:sz w:val="18"/>
                      <w:szCs w:val="18"/>
                    </w:rPr>
                    <w:t>515210 Producción de programación de canales para sistemas de televisión por cable o satelitales</w:t>
                  </w:r>
                </w:p>
              </w:tc>
            </w:tr>
          </w:tbl>
          <w:p w14:paraId="2B718E42" w14:textId="77777777" w:rsidR="00553A7C" w:rsidRPr="002362DA" w:rsidRDefault="00553A7C" w:rsidP="00225DA6">
            <w:pPr>
              <w:jc w:val="both"/>
              <w:rPr>
                <w:rFonts w:ascii="ITC Avant Garde" w:hAnsi="ITC Avant Garde"/>
                <w:b/>
                <w:sz w:val="18"/>
                <w:szCs w:val="18"/>
              </w:rPr>
            </w:pPr>
          </w:p>
          <w:p w14:paraId="3E6B47E7" w14:textId="77777777" w:rsidR="002025CB" w:rsidRPr="0047399A" w:rsidRDefault="00220AB4" w:rsidP="00DF15AE">
            <w:pPr>
              <w:jc w:val="both"/>
              <w:rPr>
                <w:rFonts w:ascii="ITC Avant Garde" w:hAnsi="ITC Avant Garde"/>
                <w:sz w:val="18"/>
                <w:szCs w:val="18"/>
              </w:rPr>
            </w:pPr>
            <w:r w:rsidRPr="00800DCB">
              <w:rPr>
                <w:rFonts w:ascii="ITC Avant Garde" w:hAnsi="ITC Avant Garde"/>
                <w:sz w:val="18"/>
                <w:szCs w:val="18"/>
              </w:rPr>
              <w:t xml:space="preserve">Es de advertir que dentro del universo de concesionarios del servicio de radiodifusión </w:t>
            </w:r>
            <w:r w:rsidRPr="002325F5">
              <w:rPr>
                <w:rFonts w:ascii="ITC Avant Garde" w:hAnsi="ITC Avant Garde"/>
                <w:sz w:val="18"/>
                <w:szCs w:val="18"/>
              </w:rPr>
              <w:t xml:space="preserve">se encuentran los concesionarios que fueron determinados por el Instituto como </w:t>
            </w:r>
            <w:r w:rsidRPr="002325F5">
              <w:rPr>
                <w:rFonts w:ascii="ITC Avant Garde" w:hAnsi="ITC Avant Garde"/>
                <w:b/>
                <w:sz w:val="18"/>
                <w:szCs w:val="18"/>
              </w:rPr>
              <w:t>Agente Económico Preponderante</w:t>
            </w:r>
            <w:r w:rsidRPr="002325F5">
              <w:rPr>
                <w:rFonts w:ascii="ITC Avant Garde" w:hAnsi="ITC Avant Garde"/>
                <w:sz w:val="18"/>
                <w:szCs w:val="18"/>
              </w:rPr>
              <w:t xml:space="preserve"> en el sector de Radiodifusión</w:t>
            </w:r>
            <w:r w:rsidR="00DF15AE" w:rsidRPr="0047399A">
              <w:rPr>
                <w:rFonts w:ascii="ITC Avant Garde" w:hAnsi="ITC Avant Garde"/>
                <w:sz w:val="18"/>
                <w:szCs w:val="18"/>
              </w:rPr>
              <w:t xml:space="preserve">.  </w:t>
            </w:r>
          </w:p>
          <w:p w14:paraId="34B23F29" w14:textId="77777777" w:rsidR="00DF15AE" w:rsidRPr="002362DA" w:rsidRDefault="00DF15AE" w:rsidP="00DF15AE">
            <w:pPr>
              <w:jc w:val="both"/>
              <w:rPr>
                <w:rFonts w:ascii="ITC Avant Garde" w:hAnsi="ITC Avant Garde"/>
                <w:b/>
                <w:sz w:val="18"/>
                <w:szCs w:val="18"/>
              </w:rPr>
            </w:pPr>
          </w:p>
        </w:tc>
      </w:tr>
    </w:tbl>
    <w:p w14:paraId="3C9E5671" w14:textId="77777777" w:rsidR="00F0449E" w:rsidRPr="002362DA" w:rsidRDefault="00F0449E"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3C3084" w:rsidRPr="002362DA" w14:paraId="18EAB897" w14:textId="77777777" w:rsidTr="003C3084">
        <w:tc>
          <w:tcPr>
            <w:tcW w:w="8828" w:type="dxa"/>
          </w:tcPr>
          <w:p w14:paraId="21670FA9" w14:textId="77777777" w:rsidR="003C3084" w:rsidRPr="009D67D7" w:rsidRDefault="00C9396B" w:rsidP="001932FC">
            <w:pPr>
              <w:jc w:val="both"/>
              <w:rPr>
                <w:rFonts w:ascii="ITC Avant Garde" w:hAnsi="ITC Avant Garde"/>
                <w:b/>
                <w:sz w:val="18"/>
                <w:szCs w:val="18"/>
              </w:rPr>
            </w:pPr>
            <w:r w:rsidRPr="002362DA">
              <w:rPr>
                <w:rFonts w:ascii="ITC Avant Garde" w:hAnsi="ITC Avant Garde"/>
                <w:b/>
                <w:sz w:val="18"/>
                <w:szCs w:val="18"/>
              </w:rPr>
              <w:t>5</w:t>
            </w:r>
            <w:r w:rsidR="003C3084" w:rsidRPr="002362DA">
              <w:rPr>
                <w:rFonts w:ascii="ITC Avant Garde" w:hAnsi="ITC Avant Garde"/>
                <w:b/>
                <w:sz w:val="18"/>
                <w:szCs w:val="18"/>
              </w:rPr>
              <w:t xml:space="preserve">.- Refiera el fundamento jurídico que da origen a la emisión de la propuesta de regulación y argumente si sustituye, complementa o elimina algún otro </w:t>
            </w:r>
            <w:r w:rsidR="003C3084" w:rsidRPr="009D67D7">
              <w:rPr>
                <w:rFonts w:ascii="ITC Avant Garde" w:hAnsi="ITC Avant Garde"/>
                <w:b/>
                <w:sz w:val="18"/>
                <w:szCs w:val="18"/>
              </w:rPr>
              <w:t>instrumento regulatorio vigente, de ser así, cite la fecha de su publicación en el Diario Oficial de la Federación.</w:t>
            </w:r>
          </w:p>
          <w:p w14:paraId="09D07B5F" w14:textId="77777777" w:rsidR="003C3084" w:rsidRPr="009D67D7" w:rsidRDefault="003C3084" w:rsidP="001932FC">
            <w:pPr>
              <w:jc w:val="both"/>
              <w:rPr>
                <w:rFonts w:ascii="ITC Avant Garde" w:hAnsi="ITC Avant Garde"/>
                <w:sz w:val="18"/>
                <w:szCs w:val="18"/>
              </w:rPr>
            </w:pPr>
          </w:p>
          <w:p w14:paraId="1E19AF19" w14:textId="77777777" w:rsidR="00F32716" w:rsidRDefault="00F32716" w:rsidP="00F62E72">
            <w:pPr>
              <w:pStyle w:val="Prrafodelista"/>
              <w:numPr>
                <w:ilvl w:val="3"/>
                <w:numId w:val="52"/>
              </w:numPr>
              <w:shd w:val="clear" w:color="auto" w:fill="FFFFFF" w:themeFill="background1"/>
              <w:ind w:left="454"/>
              <w:jc w:val="both"/>
              <w:rPr>
                <w:rFonts w:ascii="ITC Avant Garde" w:hAnsi="ITC Avant Garde"/>
                <w:sz w:val="18"/>
                <w:szCs w:val="18"/>
              </w:rPr>
            </w:pPr>
            <w:r w:rsidRPr="009D67D7">
              <w:rPr>
                <w:rFonts w:ascii="ITC Avant Garde" w:hAnsi="ITC Avant Garde"/>
                <w:sz w:val="18"/>
                <w:szCs w:val="18"/>
              </w:rPr>
              <w:t xml:space="preserve">El artículo 28, párrafos décimo quinto y </w:t>
            </w:r>
            <w:r w:rsidR="001C4AC9" w:rsidRPr="009D67D7">
              <w:rPr>
                <w:rFonts w:ascii="ITC Avant Garde" w:hAnsi="ITC Avant Garde"/>
                <w:sz w:val="18"/>
                <w:szCs w:val="18"/>
              </w:rPr>
              <w:t>décimo sexto de la Constitución</w:t>
            </w:r>
            <w:r w:rsidRPr="009D67D7">
              <w:rPr>
                <w:rFonts w:ascii="ITC Avant Garde" w:hAnsi="ITC Avant Garde"/>
                <w:sz w:val="18"/>
                <w:szCs w:val="18"/>
              </w:rPr>
              <w:t xml:space="preserve"> </w:t>
            </w:r>
            <w:r w:rsidR="0047399A" w:rsidRPr="009D67D7">
              <w:rPr>
                <w:rFonts w:ascii="ITC Avant Garde" w:hAnsi="ITC Avant Garde"/>
                <w:sz w:val="18"/>
                <w:szCs w:val="18"/>
              </w:rPr>
              <w:t xml:space="preserve">Política de los Estados Unidos Mexicanos (en lo sucesivo, Constitución) </w:t>
            </w:r>
            <w:r w:rsidRPr="009D67D7">
              <w:rPr>
                <w:rFonts w:ascii="ITC Avant Garde" w:hAnsi="ITC Avant Garde"/>
                <w:sz w:val="18"/>
                <w:szCs w:val="18"/>
              </w:rPr>
              <w:t>señala que el Instituto es un órgano autónomo con personalidad jurídica y patrimonio propio, que tiene por objeto el desarrollo eficiente de la radiodifusión y las telecomunicaciones, conforme a lo dispuesto en la propia Constitución y en los términos que fijen las leyes. Para tal efecto, el Instituto tiene</w:t>
            </w:r>
            <w:r w:rsidRPr="00F32716">
              <w:rPr>
                <w:rFonts w:ascii="ITC Avant Garde" w:hAnsi="ITC Avant Garde"/>
                <w:sz w:val="18"/>
                <w:szCs w:val="18"/>
              </w:rPr>
              <w:t xml:space="preserv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en términos del precepto constitucional invocado así como del artículo 7 de la Ley, garantizando lo establecido en los artículos 6° y 7° de la Constitución.</w:t>
            </w:r>
          </w:p>
          <w:p w14:paraId="5A5F25C7" w14:textId="77777777" w:rsidR="00F32716" w:rsidRPr="00F32716" w:rsidRDefault="00F32716" w:rsidP="00F32716">
            <w:pPr>
              <w:pStyle w:val="Prrafodelista"/>
              <w:shd w:val="clear" w:color="auto" w:fill="FFFFFF" w:themeFill="background1"/>
              <w:ind w:left="454"/>
              <w:jc w:val="both"/>
              <w:rPr>
                <w:rFonts w:ascii="ITC Avant Garde" w:hAnsi="ITC Avant Garde"/>
                <w:sz w:val="18"/>
                <w:szCs w:val="18"/>
              </w:rPr>
            </w:pPr>
          </w:p>
          <w:p w14:paraId="0F391904" w14:textId="77777777" w:rsidR="0047399A" w:rsidRPr="0047399A" w:rsidRDefault="0047399A" w:rsidP="00F62E72">
            <w:pPr>
              <w:pStyle w:val="Prrafodelista"/>
              <w:numPr>
                <w:ilvl w:val="0"/>
                <w:numId w:val="52"/>
              </w:numPr>
              <w:shd w:val="clear" w:color="auto" w:fill="FFFFFF" w:themeFill="background1"/>
              <w:ind w:left="454"/>
              <w:jc w:val="both"/>
              <w:rPr>
                <w:rFonts w:ascii="ITC Avant Garde" w:hAnsi="ITC Avant Garde"/>
                <w:sz w:val="18"/>
                <w:szCs w:val="18"/>
              </w:rPr>
            </w:pPr>
            <w:r>
              <w:rPr>
                <w:rFonts w:ascii="ITC Avant Garde" w:hAnsi="ITC Avant Garde"/>
                <w:sz w:val="18"/>
                <w:szCs w:val="18"/>
              </w:rPr>
              <w:t>E</w:t>
            </w:r>
            <w:r w:rsidRPr="0047399A">
              <w:rPr>
                <w:rFonts w:ascii="ITC Avant Garde" w:hAnsi="ITC Avant Garde"/>
                <w:sz w:val="18"/>
                <w:szCs w:val="18"/>
              </w:rPr>
              <w:t>n términos de las fracciones I y LVI del artículo 15 de la Ley, el Instituto se encuentra facultado para expedir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lo dispuesto en la propia Ley.</w:t>
            </w:r>
          </w:p>
          <w:p w14:paraId="1C815A24" w14:textId="77777777" w:rsidR="0047399A" w:rsidRDefault="0047399A" w:rsidP="0047399A">
            <w:pPr>
              <w:pStyle w:val="Prrafodelista"/>
              <w:shd w:val="clear" w:color="auto" w:fill="FFFFFF" w:themeFill="background1"/>
              <w:ind w:left="454"/>
              <w:jc w:val="both"/>
              <w:rPr>
                <w:rFonts w:ascii="ITC Avant Garde" w:hAnsi="ITC Avant Garde"/>
                <w:sz w:val="18"/>
                <w:szCs w:val="18"/>
              </w:rPr>
            </w:pPr>
          </w:p>
          <w:p w14:paraId="296BC696" w14:textId="77777777" w:rsidR="00F32716" w:rsidRDefault="00F32716" w:rsidP="00F62E72">
            <w:pPr>
              <w:pStyle w:val="Prrafodelista"/>
              <w:numPr>
                <w:ilvl w:val="0"/>
                <w:numId w:val="52"/>
              </w:numPr>
              <w:shd w:val="clear" w:color="auto" w:fill="FFFFFF" w:themeFill="background1"/>
              <w:ind w:left="454"/>
              <w:jc w:val="both"/>
              <w:rPr>
                <w:rFonts w:ascii="ITC Avant Garde" w:hAnsi="ITC Avant Garde"/>
                <w:sz w:val="18"/>
                <w:szCs w:val="18"/>
              </w:rPr>
            </w:pPr>
            <w:r w:rsidRPr="00F32716">
              <w:rPr>
                <w:rFonts w:ascii="ITC Avant Garde" w:hAnsi="ITC Avant Garde"/>
                <w:sz w:val="18"/>
                <w:szCs w:val="18"/>
              </w:rPr>
              <w:lastRenderedPageBreak/>
              <w:t>El artículo Décimo Primero Transitorio del Decreto de Reform</w:t>
            </w:r>
            <w:r w:rsidR="0047399A">
              <w:rPr>
                <w:rFonts w:ascii="ITC Avant Garde" w:hAnsi="ITC Avant Garde"/>
                <w:sz w:val="18"/>
                <w:szCs w:val="18"/>
              </w:rPr>
              <w:t>a Constitucional señala que “p</w:t>
            </w:r>
            <w:r w:rsidRPr="00F32716">
              <w:rPr>
                <w:rFonts w:ascii="ITC Avant Garde" w:hAnsi="ITC Avant Garde"/>
                <w:sz w:val="18"/>
                <w:szCs w:val="18"/>
              </w:rPr>
              <w:t xml:space="preserve">ara que la publicidad en radio y televisión sea equilibrada, la ley dotará al </w:t>
            </w:r>
            <w:r w:rsidR="0047399A">
              <w:rPr>
                <w:rFonts w:ascii="ITC Avant Garde" w:hAnsi="ITC Avant Garde"/>
                <w:sz w:val="18"/>
                <w:szCs w:val="18"/>
              </w:rPr>
              <w:t>Instituto Federal de Telecomunicaciones de</w:t>
            </w:r>
            <w:r w:rsidRPr="00F32716">
              <w:rPr>
                <w:rFonts w:ascii="ITC Avant Garde" w:hAnsi="ITC Avant Garde"/>
                <w:sz w:val="18"/>
                <w:szCs w:val="18"/>
              </w:rPr>
              <w:t xml:space="preserve"> atribuciones para vigilar el cumplimiento de los tie</w:t>
            </w:r>
            <w:r w:rsidR="005B22B8">
              <w:rPr>
                <w:rFonts w:ascii="ITC Avant Garde" w:hAnsi="ITC Avant Garde"/>
                <w:sz w:val="18"/>
                <w:szCs w:val="18"/>
              </w:rPr>
              <w:t>mpos máximos que la misma señale</w:t>
            </w:r>
            <w:r w:rsidRPr="00F32716">
              <w:rPr>
                <w:rFonts w:ascii="ITC Avant Garde" w:hAnsi="ITC Avant Garde"/>
                <w:sz w:val="18"/>
                <w:szCs w:val="18"/>
              </w:rPr>
              <w:t xml:space="preserve"> para la transmisión de mensajes comerciales”, para lo cual, la Ley, en los artículos 15, fracción LVIII y 216, fracción I establece la atribución del Instituto de vigilar y sancionar el cumplimiento de los tiempos máximos establecidos para la transmisión de mensajes comerciales conforme a lo dispuesto en la Ley. </w:t>
            </w:r>
          </w:p>
          <w:p w14:paraId="26AE221D" w14:textId="77777777" w:rsidR="00F32716" w:rsidRDefault="00F32716" w:rsidP="00F32716">
            <w:pPr>
              <w:pStyle w:val="Prrafodelista"/>
              <w:shd w:val="clear" w:color="auto" w:fill="FFFFFF" w:themeFill="background1"/>
              <w:ind w:left="454"/>
              <w:jc w:val="both"/>
              <w:rPr>
                <w:rFonts w:ascii="ITC Avant Garde" w:hAnsi="ITC Avant Garde"/>
                <w:sz w:val="18"/>
                <w:szCs w:val="18"/>
              </w:rPr>
            </w:pPr>
          </w:p>
          <w:p w14:paraId="015F802A" w14:textId="77777777" w:rsidR="00CC7E27" w:rsidRDefault="00F32716" w:rsidP="00F62E72">
            <w:pPr>
              <w:pStyle w:val="Prrafodelista"/>
              <w:numPr>
                <w:ilvl w:val="0"/>
                <w:numId w:val="52"/>
              </w:numPr>
              <w:shd w:val="clear" w:color="auto" w:fill="FFFFFF" w:themeFill="background1"/>
              <w:ind w:left="454"/>
              <w:jc w:val="both"/>
              <w:rPr>
                <w:rFonts w:ascii="ITC Avant Garde" w:hAnsi="ITC Avant Garde"/>
                <w:sz w:val="18"/>
                <w:szCs w:val="18"/>
              </w:rPr>
            </w:pPr>
            <w:r>
              <w:rPr>
                <w:rFonts w:ascii="ITC Avant Garde" w:hAnsi="ITC Avant Garde"/>
                <w:sz w:val="18"/>
                <w:szCs w:val="18"/>
              </w:rPr>
              <w:t>E</w:t>
            </w:r>
            <w:r w:rsidRPr="00F32716">
              <w:rPr>
                <w:rFonts w:ascii="ITC Avant Garde" w:hAnsi="ITC Avant Garde"/>
                <w:sz w:val="18"/>
                <w:szCs w:val="18"/>
              </w:rPr>
              <w:t>l artículo 237 de la Ley establece las reglas que los concesionarios del servicio público de radiodifusión, del servicio público de televisión y/o audio restringidos y del servicio público de radiodifusión de uso social comunitario e indígena, así como los programadores y operadores de señales, deberán respetar, con objeto de mantener un equilibrio entre la publicidad y el conjunto de programación transmitida por día.</w:t>
            </w:r>
          </w:p>
          <w:p w14:paraId="47C485A0" w14:textId="77777777" w:rsidR="0047399A" w:rsidRPr="0047399A" w:rsidRDefault="0047399A" w:rsidP="0047399A">
            <w:pPr>
              <w:pStyle w:val="Prrafodelista"/>
              <w:rPr>
                <w:rFonts w:ascii="ITC Avant Garde" w:hAnsi="ITC Avant Garde"/>
                <w:sz w:val="18"/>
                <w:szCs w:val="18"/>
              </w:rPr>
            </w:pPr>
          </w:p>
          <w:p w14:paraId="59473812" w14:textId="77777777" w:rsidR="0047399A" w:rsidRDefault="0047399A" w:rsidP="00F62E72">
            <w:pPr>
              <w:pStyle w:val="Prrafodelista"/>
              <w:numPr>
                <w:ilvl w:val="0"/>
                <w:numId w:val="52"/>
              </w:numPr>
              <w:shd w:val="clear" w:color="auto" w:fill="FFFFFF" w:themeFill="background1"/>
              <w:ind w:left="454"/>
              <w:jc w:val="both"/>
              <w:rPr>
                <w:rFonts w:ascii="ITC Avant Garde" w:hAnsi="ITC Avant Garde"/>
                <w:sz w:val="18"/>
                <w:szCs w:val="18"/>
              </w:rPr>
            </w:pPr>
            <w:r>
              <w:rPr>
                <w:rFonts w:ascii="ITC Avant Garde" w:hAnsi="ITC Avant Garde"/>
                <w:sz w:val="18"/>
                <w:szCs w:val="18"/>
              </w:rPr>
              <w:t xml:space="preserve">Los artículos 247 y 248 establecen los incentivos relativos a la transmisión de Producción Nacional y Producción Nacional Independiente de concesionarios de radiodifusión comercial. </w:t>
            </w:r>
          </w:p>
          <w:p w14:paraId="1C3EF3E4" w14:textId="77777777" w:rsidR="005B22B8" w:rsidRPr="005B22B8" w:rsidRDefault="005B22B8" w:rsidP="005B22B8">
            <w:pPr>
              <w:pStyle w:val="Prrafodelista"/>
              <w:rPr>
                <w:rFonts w:ascii="ITC Avant Garde" w:hAnsi="ITC Avant Garde"/>
                <w:sz w:val="18"/>
                <w:szCs w:val="18"/>
              </w:rPr>
            </w:pPr>
          </w:p>
          <w:p w14:paraId="361F3424" w14:textId="77777777" w:rsidR="005B22B8" w:rsidRPr="00F32716" w:rsidRDefault="005B22B8" w:rsidP="00F62E72">
            <w:pPr>
              <w:pStyle w:val="Prrafodelista"/>
              <w:numPr>
                <w:ilvl w:val="0"/>
                <w:numId w:val="52"/>
              </w:numPr>
              <w:shd w:val="clear" w:color="auto" w:fill="FFFFFF" w:themeFill="background1"/>
              <w:ind w:left="454"/>
              <w:jc w:val="both"/>
              <w:rPr>
                <w:rFonts w:ascii="ITC Avant Garde" w:hAnsi="ITC Avant Garde"/>
                <w:sz w:val="18"/>
                <w:szCs w:val="18"/>
              </w:rPr>
            </w:pPr>
            <w:r>
              <w:rPr>
                <w:rFonts w:ascii="ITC Avant Garde" w:hAnsi="ITC Avant Garde"/>
                <w:sz w:val="18"/>
                <w:szCs w:val="18"/>
              </w:rPr>
              <w:t xml:space="preserve">Finalmente, el artículo 311, inciso a) </w:t>
            </w:r>
            <w:r w:rsidRPr="005B22B8">
              <w:rPr>
                <w:rFonts w:ascii="ITC Avant Garde" w:hAnsi="ITC Avant Garde"/>
                <w:sz w:val="18"/>
                <w:szCs w:val="18"/>
              </w:rPr>
              <w:t xml:space="preserve">establece las sanciones que el Instituto podrá imponer en materia de publicidad por las </w:t>
            </w:r>
            <w:r>
              <w:rPr>
                <w:rFonts w:ascii="ITC Avant Garde" w:hAnsi="ITC Avant Garde"/>
                <w:sz w:val="18"/>
                <w:szCs w:val="18"/>
              </w:rPr>
              <w:t>violaciones a los tiempos máximos de publicidad establecidos por la propia Ley.</w:t>
            </w:r>
          </w:p>
          <w:p w14:paraId="66201966" w14:textId="77777777" w:rsidR="003C3084" w:rsidRDefault="003C3084" w:rsidP="001932FC">
            <w:pPr>
              <w:jc w:val="both"/>
              <w:rPr>
                <w:rFonts w:ascii="ITC Avant Garde" w:hAnsi="ITC Avant Garde"/>
                <w:sz w:val="18"/>
                <w:szCs w:val="18"/>
              </w:rPr>
            </w:pPr>
          </w:p>
          <w:p w14:paraId="787B5377" w14:textId="77777777" w:rsidR="005B22B8" w:rsidRDefault="005B22B8" w:rsidP="001932FC">
            <w:pPr>
              <w:jc w:val="both"/>
              <w:rPr>
                <w:rFonts w:ascii="ITC Avant Garde" w:hAnsi="ITC Avant Garde"/>
                <w:sz w:val="18"/>
                <w:szCs w:val="18"/>
              </w:rPr>
            </w:pPr>
            <w:r>
              <w:rPr>
                <w:rFonts w:ascii="ITC Avant Garde" w:hAnsi="ITC Avant Garde"/>
                <w:sz w:val="18"/>
                <w:szCs w:val="18"/>
              </w:rPr>
              <w:t xml:space="preserve">En virtud de lo anterior, el Anteproyecto </w:t>
            </w:r>
            <w:r w:rsidRPr="005B22B8">
              <w:rPr>
                <w:rFonts w:ascii="ITC Avant Garde" w:hAnsi="ITC Avant Garde"/>
                <w:b/>
                <w:sz w:val="18"/>
                <w:szCs w:val="18"/>
                <w:u w:val="single"/>
              </w:rPr>
              <w:t>complementa</w:t>
            </w:r>
            <w:r>
              <w:rPr>
                <w:rFonts w:ascii="ITC Avant Garde" w:hAnsi="ITC Avant Garde"/>
                <w:sz w:val="18"/>
                <w:szCs w:val="18"/>
              </w:rPr>
              <w:t xml:space="preserve"> las disposiciones establecidas en la materia por la Ley, con objeto de brindar mayor claridad y seguridad jurídica a todos los actores. </w:t>
            </w:r>
          </w:p>
          <w:p w14:paraId="2E3DEE46" w14:textId="77777777" w:rsidR="005B22B8" w:rsidRPr="002362DA" w:rsidRDefault="005B22B8" w:rsidP="001932FC">
            <w:pPr>
              <w:jc w:val="both"/>
              <w:rPr>
                <w:rFonts w:ascii="ITC Avant Garde" w:hAnsi="ITC Avant Garde"/>
                <w:sz w:val="18"/>
                <w:szCs w:val="18"/>
              </w:rPr>
            </w:pPr>
          </w:p>
        </w:tc>
      </w:tr>
    </w:tbl>
    <w:p w14:paraId="7FB8456E" w14:textId="77777777" w:rsidR="003C3084" w:rsidRPr="002362DA" w:rsidRDefault="003C3084" w:rsidP="001932FC">
      <w:pPr>
        <w:jc w:val="both"/>
        <w:rPr>
          <w:rFonts w:ascii="ITC Avant Garde" w:hAnsi="ITC Avant Garde"/>
          <w:sz w:val="18"/>
          <w:szCs w:val="18"/>
        </w:rPr>
      </w:pPr>
    </w:p>
    <w:p w14:paraId="5B4C7F3A" w14:textId="77777777" w:rsidR="003C3084" w:rsidRPr="002362DA" w:rsidRDefault="003C3084" w:rsidP="003C3084">
      <w:pPr>
        <w:shd w:val="clear" w:color="auto" w:fill="A8D08D" w:themeFill="accent6" w:themeFillTint="99"/>
        <w:jc w:val="both"/>
        <w:rPr>
          <w:rFonts w:ascii="ITC Avant Garde" w:hAnsi="ITC Avant Garde"/>
          <w:b/>
          <w:sz w:val="18"/>
          <w:szCs w:val="18"/>
        </w:rPr>
      </w:pPr>
      <w:r w:rsidRPr="002362DA">
        <w:rPr>
          <w:rFonts w:ascii="ITC Avant Garde" w:hAnsi="ITC Avant Garde"/>
          <w:b/>
          <w:sz w:val="18"/>
          <w:szCs w:val="18"/>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3084" w:rsidRPr="002362DA" w14:paraId="0CDE5B0A" w14:textId="77777777" w:rsidTr="00225DA6">
        <w:tc>
          <w:tcPr>
            <w:tcW w:w="8828" w:type="dxa"/>
          </w:tcPr>
          <w:p w14:paraId="20B9AE10" w14:textId="77777777" w:rsidR="003C3084" w:rsidRPr="002362DA" w:rsidRDefault="00C9396B" w:rsidP="00225DA6">
            <w:pPr>
              <w:jc w:val="both"/>
              <w:rPr>
                <w:rFonts w:ascii="ITC Avant Garde" w:hAnsi="ITC Avant Garde"/>
                <w:b/>
                <w:sz w:val="18"/>
                <w:szCs w:val="18"/>
              </w:rPr>
            </w:pPr>
            <w:r w:rsidRPr="00F3713F">
              <w:rPr>
                <w:rFonts w:ascii="ITC Avant Garde" w:hAnsi="ITC Avant Garde"/>
                <w:b/>
                <w:sz w:val="18"/>
                <w:szCs w:val="18"/>
              </w:rPr>
              <w:t>6</w:t>
            </w:r>
            <w:r w:rsidR="003C3084" w:rsidRPr="00F3713F">
              <w:rPr>
                <w:rFonts w:ascii="ITC Avant Garde" w:hAnsi="ITC Avant Garde"/>
                <w:b/>
                <w:sz w:val="18"/>
                <w:szCs w:val="18"/>
              </w:rPr>
              <w:t>.- Para solucionar la problemática identificada, describa las alternativas valoradas y señale las razones por</w:t>
            </w:r>
            <w:r w:rsidR="004F76A1" w:rsidRPr="00F3713F">
              <w:rPr>
                <w:rFonts w:ascii="ITC Avant Garde" w:hAnsi="ITC Avant Garde"/>
                <w:b/>
                <w:sz w:val="18"/>
                <w:szCs w:val="18"/>
              </w:rPr>
              <w:t xml:space="preserve"> las cuales fueron descartadas, incluyendo en éstas </w:t>
            </w:r>
            <w:r w:rsidR="00E3567A" w:rsidRPr="00F3713F">
              <w:rPr>
                <w:rFonts w:ascii="ITC Avant Garde" w:hAnsi="ITC Avant Garde"/>
                <w:b/>
                <w:sz w:val="18"/>
                <w:szCs w:val="18"/>
              </w:rPr>
              <w:t>las ventajas y desventajas asociadas a</w:t>
            </w:r>
            <w:r w:rsidR="004F76A1" w:rsidRPr="00F3713F">
              <w:rPr>
                <w:rFonts w:ascii="ITC Avant Garde" w:hAnsi="ITC Avant Garde"/>
                <w:b/>
                <w:sz w:val="18"/>
                <w:szCs w:val="18"/>
              </w:rPr>
              <w:t xml:space="preserve"> cada </w:t>
            </w:r>
            <w:r w:rsidR="00E3567A" w:rsidRPr="00F3713F">
              <w:rPr>
                <w:rFonts w:ascii="ITC Avant Garde" w:hAnsi="ITC Avant Garde"/>
                <w:b/>
                <w:sz w:val="18"/>
                <w:szCs w:val="18"/>
              </w:rPr>
              <w:t>una de ellas</w:t>
            </w:r>
            <w:r w:rsidR="004F76A1" w:rsidRPr="00F3713F">
              <w:rPr>
                <w:rFonts w:ascii="ITC Avant Garde" w:hAnsi="ITC Avant Garde"/>
                <w:b/>
                <w:sz w:val="18"/>
                <w:szCs w:val="18"/>
              </w:rPr>
              <w:t>.</w:t>
            </w:r>
          </w:p>
          <w:p w14:paraId="0E575510" w14:textId="77777777" w:rsidR="003C3084" w:rsidRPr="002362DA" w:rsidRDefault="003C3084" w:rsidP="00225DA6">
            <w:pPr>
              <w:jc w:val="both"/>
              <w:rPr>
                <w:rFonts w:ascii="ITC Avant Garde" w:hAnsi="ITC Avant Garde"/>
                <w:sz w:val="18"/>
                <w:szCs w:val="18"/>
              </w:rPr>
            </w:pPr>
            <w:r w:rsidRPr="002362DA">
              <w:rPr>
                <w:rFonts w:ascii="ITC Avant Garde" w:hAnsi="ITC Avant Garde"/>
                <w:sz w:val="18"/>
                <w:szCs w:val="18"/>
              </w:rPr>
              <w:t>Seleccione las alternativas aplicables y</w:t>
            </w:r>
            <w:r w:rsidR="00B76C9A" w:rsidRPr="002362DA">
              <w:rPr>
                <w:rFonts w:ascii="ITC Avant Garde" w:hAnsi="ITC Avant Garde"/>
                <w:sz w:val="18"/>
                <w:szCs w:val="18"/>
              </w:rPr>
              <w:t>,</w:t>
            </w:r>
            <w:r w:rsidRPr="002362DA">
              <w:rPr>
                <w:rFonts w:ascii="ITC Avant Garde" w:hAnsi="ITC Avant Garde"/>
                <w:sz w:val="18"/>
                <w:szCs w:val="18"/>
              </w:rPr>
              <w:t xml:space="preserve"> en su c</w:t>
            </w:r>
            <w:r w:rsidR="00E3567A" w:rsidRPr="002362DA">
              <w:rPr>
                <w:rFonts w:ascii="ITC Avant Garde" w:hAnsi="ITC Avant Garde"/>
                <w:sz w:val="18"/>
                <w:szCs w:val="18"/>
              </w:rPr>
              <w:t>aso, seleccione y describa otra. C</w:t>
            </w:r>
            <w:r w:rsidRPr="002362DA">
              <w:rPr>
                <w:rFonts w:ascii="ITC Avant Garde" w:hAnsi="ITC Avant Garde"/>
                <w:sz w:val="18"/>
                <w:szCs w:val="18"/>
              </w:rPr>
              <w:t>onsidere al menos tres opciones entre las cuales se encuentre la opción de no intervención.</w:t>
            </w:r>
            <w:r w:rsidR="00773730" w:rsidRPr="002362DA">
              <w:rPr>
                <w:rFonts w:ascii="ITC Avant Garde" w:hAnsi="ITC Avant Garde"/>
                <w:sz w:val="18"/>
                <w:szCs w:val="18"/>
              </w:rPr>
              <w:t xml:space="preserve"> </w:t>
            </w:r>
            <w:r w:rsidR="00435A5D" w:rsidRPr="002362DA">
              <w:rPr>
                <w:rFonts w:ascii="ITC Avant Garde" w:hAnsi="ITC Avant Garde"/>
                <w:sz w:val="18"/>
                <w:szCs w:val="18"/>
              </w:rPr>
              <w:t>Agregue las filas que considere necesarias</w:t>
            </w:r>
            <w:r w:rsidR="00773730" w:rsidRPr="002362DA">
              <w:rPr>
                <w:rFonts w:ascii="ITC Avant Garde" w:hAnsi="ITC Avant Garde"/>
                <w:sz w:val="18"/>
                <w:szCs w:val="18"/>
              </w:rPr>
              <w:t>.</w:t>
            </w:r>
          </w:p>
          <w:p w14:paraId="4766F199" w14:textId="77777777" w:rsidR="003C3084" w:rsidRPr="002362DA" w:rsidRDefault="003C3084"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562"/>
              <w:gridCol w:w="2037"/>
              <w:gridCol w:w="2648"/>
              <w:gridCol w:w="2355"/>
            </w:tblGrid>
            <w:tr w:rsidR="007140E1" w:rsidRPr="002362DA" w14:paraId="3175B271" w14:textId="77777777" w:rsidTr="00CE2F13">
              <w:tc>
                <w:tcPr>
                  <w:tcW w:w="1562" w:type="dxa"/>
                  <w:tcBorders>
                    <w:bottom w:val="single" w:sz="4" w:space="0" w:color="auto"/>
                  </w:tcBorders>
                  <w:shd w:val="clear" w:color="auto" w:fill="A8D08D" w:themeFill="accent6" w:themeFillTint="99"/>
                </w:tcPr>
                <w:p w14:paraId="534F498E" w14:textId="77777777" w:rsidR="007140E1" w:rsidRPr="002362DA" w:rsidRDefault="007140E1" w:rsidP="00225DA6">
                  <w:pPr>
                    <w:jc w:val="center"/>
                    <w:rPr>
                      <w:rFonts w:ascii="ITC Avant Garde" w:hAnsi="ITC Avant Garde"/>
                      <w:b/>
                      <w:sz w:val="18"/>
                      <w:szCs w:val="18"/>
                    </w:rPr>
                  </w:pPr>
                  <w:r w:rsidRPr="002362DA">
                    <w:rPr>
                      <w:rFonts w:ascii="ITC Avant Garde" w:hAnsi="ITC Avant Garde"/>
                      <w:b/>
                      <w:sz w:val="18"/>
                      <w:szCs w:val="18"/>
                    </w:rPr>
                    <w:t xml:space="preserve">Alternativa evaluada </w:t>
                  </w:r>
                </w:p>
              </w:tc>
              <w:tc>
                <w:tcPr>
                  <w:tcW w:w="2037" w:type="dxa"/>
                  <w:shd w:val="clear" w:color="auto" w:fill="A8D08D" w:themeFill="accent6" w:themeFillTint="99"/>
                </w:tcPr>
                <w:p w14:paraId="23C5B7A9" w14:textId="77777777" w:rsidR="007140E1" w:rsidRPr="002362DA" w:rsidRDefault="007140E1" w:rsidP="00225DA6">
                  <w:pPr>
                    <w:jc w:val="center"/>
                    <w:rPr>
                      <w:rFonts w:ascii="ITC Avant Garde" w:hAnsi="ITC Avant Garde"/>
                      <w:b/>
                      <w:sz w:val="18"/>
                      <w:szCs w:val="18"/>
                    </w:rPr>
                  </w:pPr>
                  <w:r w:rsidRPr="002362DA">
                    <w:rPr>
                      <w:rFonts w:ascii="ITC Avant Garde" w:hAnsi="ITC Avant Garde"/>
                      <w:b/>
                      <w:sz w:val="18"/>
                      <w:szCs w:val="18"/>
                    </w:rPr>
                    <w:t>Descripción</w:t>
                  </w:r>
                </w:p>
              </w:tc>
              <w:tc>
                <w:tcPr>
                  <w:tcW w:w="2648" w:type="dxa"/>
                  <w:shd w:val="clear" w:color="auto" w:fill="A8D08D" w:themeFill="accent6" w:themeFillTint="99"/>
                </w:tcPr>
                <w:p w14:paraId="73239786" w14:textId="77777777" w:rsidR="007140E1" w:rsidRPr="002362DA" w:rsidRDefault="007140E1" w:rsidP="00225DA6">
                  <w:pPr>
                    <w:jc w:val="center"/>
                    <w:rPr>
                      <w:rFonts w:ascii="ITC Avant Garde" w:hAnsi="ITC Avant Garde"/>
                      <w:b/>
                      <w:sz w:val="18"/>
                      <w:szCs w:val="18"/>
                    </w:rPr>
                  </w:pPr>
                  <w:r w:rsidRPr="002362DA">
                    <w:rPr>
                      <w:rFonts w:ascii="ITC Avant Garde" w:hAnsi="ITC Avant Garde"/>
                      <w:b/>
                      <w:sz w:val="18"/>
                      <w:szCs w:val="18"/>
                    </w:rPr>
                    <w:t>Ventajas</w:t>
                  </w:r>
                </w:p>
              </w:tc>
              <w:tc>
                <w:tcPr>
                  <w:tcW w:w="2355" w:type="dxa"/>
                  <w:shd w:val="clear" w:color="auto" w:fill="A8D08D" w:themeFill="accent6" w:themeFillTint="99"/>
                </w:tcPr>
                <w:p w14:paraId="3778D44F" w14:textId="77777777" w:rsidR="007140E1" w:rsidRPr="002362DA" w:rsidRDefault="007140E1" w:rsidP="00225DA6">
                  <w:pPr>
                    <w:jc w:val="center"/>
                    <w:rPr>
                      <w:rFonts w:ascii="ITC Avant Garde" w:hAnsi="ITC Avant Garde"/>
                      <w:b/>
                      <w:sz w:val="18"/>
                      <w:szCs w:val="18"/>
                    </w:rPr>
                  </w:pPr>
                  <w:r w:rsidRPr="002362DA">
                    <w:rPr>
                      <w:rFonts w:ascii="ITC Avant Garde" w:hAnsi="ITC Avant Garde"/>
                      <w:b/>
                      <w:sz w:val="18"/>
                      <w:szCs w:val="18"/>
                    </w:rPr>
                    <w:t>Desventajas</w:t>
                  </w:r>
                </w:p>
              </w:tc>
            </w:tr>
            <w:tr w:rsidR="007140E1" w:rsidRPr="002362DA" w14:paraId="6C861F61" w14:textId="77777777" w:rsidTr="00CE2F13">
              <w:sdt>
                <w:sdtPr>
                  <w:rPr>
                    <w:rFonts w:ascii="ITC Avant Garde" w:hAnsi="ITC Avant Garde"/>
                    <w:i/>
                    <w:sz w:val="18"/>
                    <w:szCs w:val="18"/>
                  </w:rPr>
                  <w:alias w:val="Alternativa evaluada"/>
                  <w:tag w:val="Alternativa evaluada"/>
                  <w:id w:val="1516970041"/>
                  <w:placeholder>
                    <w:docPart w:val="2AB7C83E04DA4575AB65583F099C59F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B4B676E" w14:textId="77777777" w:rsidR="007140E1" w:rsidRPr="002362DA" w:rsidRDefault="008503C6" w:rsidP="00225DA6">
                      <w:pPr>
                        <w:rPr>
                          <w:rFonts w:ascii="ITC Avant Garde" w:hAnsi="ITC Avant Garde"/>
                          <w:i/>
                          <w:sz w:val="18"/>
                          <w:szCs w:val="18"/>
                        </w:rPr>
                      </w:pPr>
                      <w:r w:rsidRPr="002362DA">
                        <w:rPr>
                          <w:rFonts w:ascii="ITC Avant Garde" w:hAnsi="ITC Avant Garde"/>
                          <w:i/>
                          <w:sz w:val="18"/>
                          <w:szCs w:val="18"/>
                        </w:rPr>
                        <w:t>Esquemas voluntarios</w:t>
                      </w:r>
                    </w:p>
                  </w:tc>
                </w:sdtContent>
              </w:sdt>
              <w:tc>
                <w:tcPr>
                  <w:tcW w:w="2037" w:type="dxa"/>
                  <w:tcBorders>
                    <w:left w:val="single" w:sz="4" w:space="0" w:color="auto"/>
                  </w:tcBorders>
                </w:tcPr>
                <w:p w14:paraId="66CB9A49" w14:textId="77777777" w:rsidR="007140E1" w:rsidRPr="002362DA" w:rsidRDefault="007140E1" w:rsidP="0068412F">
                  <w:pPr>
                    <w:jc w:val="both"/>
                    <w:rPr>
                      <w:rFonts w:ascii="ITC Avant Garde" w:hAnsi="ITC Avant Garde"/>
                      <w:sz w:val="18"/>
                      <w:szCs w:val="18"/>
                    </w:rPr>
                  </w:pPr>
                </w:p>
              </w:tc>
              <w:tc>
                <w:tcPr>
                  <w:tcW w:w="2648" w:type="dxa"/>
                </w:tcPr>
                <w:p w14:paraId="2BEACC9F" w14:textId="77777777" w:rsidR="007140E1" w:rsidRPr="002362DA" w:rsidRDefault="007140E1" w:rsidP="0044714E">
                  <w:pPr>
                    <w:jc w:val="center"/>
                    <w:rPr>
                      <w:rFonts w:ascii="ITC Avant Garde" w:hAnsi="ITC Avant Garde"/>
                      <w:sz w:val="18"/>
                      <w:szCs w:val="18"/>
                    </w:rPr>
                  </w:pPr>
                </w:p>
              </w:tc>
              <w:tc>
                <w:tcPr>
                  <w:tcW w:w="2355" w:type="dxa"/>
                </w:tcPr>
                <w:p w14:paraId="69B8AB07" w14:textId="77777777" w:rsidR="007140E1" w:rsidRPr="002362DA" w:rsidRDefault="00F32716" w:rsidP="00E33C74">
                  <w:pPr>
                    <w:jc w:val="both"/>
                    <w:rPr>
                      <w:rFonts w:ascii="ITC Avant Garde" w:hAnsi="ITC Avant Garde"/>
                      <w:sz w:val="18"/>
                      <w:szCs w:val="18"/>
                    </w:rPr>
                  </w:pPr>
                  <w:r>
                    <w:rPr>
                      <w:rFonts w:ascii="ITC Avant Garde" w:hAnsi="ITC Avant Garde"/>
                      <w:sz w:val="18"/>
                      <w:szCs w:val="18"/>
                    </w:rPr>
                    <w:t>S</w:t>
                  </w:r>
                  <w:r w:rsidR="008503C6" w:rsidRPr="002362DA">
                    <w:rPr>
                      <w:rFonts w:ascii="ITC Avant Garde" w:hAnsi="ITC Avant Garde"/>
                      <w:sz w:val="18"/>
                      <w:szCs w:val="18"/>
                    </w:rPr>
                    <w:t xml:space="preserve">e considera que en virtud de que la propia Ley establece los límites al respecto, en el artículo 237, los legisladores han dejado a un lado la posibilidad de que dicha materia sea autorregulada. Más aún, como ya se refirió en el presente documento, la Ley no nada más establece las reglas al respecto, sino que expresamente establece el mandato </w:t>
                  </w:r>
                  <w:r w:rsidR="008503C6" w:rsidRPr="002362DA">
                    <w:rPr>
                      <w:rFonts w:ascii="ITC Avant Garde" w:hAnsi="ITC Avant Garde"/>
                      <w:sz w:val="18"/>
                      <w:szCs w:val="18"/>
                    </w:rPr>
                    <w:lastRenderedPageBreak/>
                    <w:t>del Instituto de vigilar y sancionar su cumplimiento, por lo que no se considera como una opción viable la de la autorregulación en materia de tiempos máximos de publicidad</w:t>
                  </w:r>
                </w:p>
              </w:tc>
            </w:tr>
            <w:tr w:rsidR="00790373" w:rsidRPr="002362DA" w14:paraId="602E535C" w14:textId="77777777" w:rsidTr="00CE2F13">
              <w:sdt>
                <w:sdtPr>
                  <w:rPr>
                    <w:rFonts w:ascii="ITC Avant Garde" w:hAnsi="ITC Avant Garde"/>
                    <w:i/>
                    <w:sz w:val="18"/>
                    <w:szCs w:val="18"/>
                  </w:rPr>
                  <w:alias w:val="Alternativa evaluada"/>
                  <w:tag w:val="Alternativa evaluada"/>
                  <w:id w:val="-953243621"/>
                  <w:placeholder>
                    <w:docPart w:val="676272EAD4A645D9BD28A8CF0D01D837"/>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06EC565" w14:textId="77777777" w:rsidR="00790373" w:rsidRPr="002362DA" w:rsidRDefault="008503C6" w:rsidP="00790373">
                      <w:pPr>
                        <w:rPr>
                          <w:rFonts w:ascii="ITC Avant Garde" w:hAnsi="ITC Avant Garde"/>
                          <w:i/>
                          <w:sz w:val="18"/>
                          <w:szCs w:val="18"/>
                        </w:rPr>
                      </w:pPr>
                      <w:r w:rsidRPr="002362DA">
                        <w:rPr>
                          <w:rFonts w:ascii="ITC Avant Garde" w:hAnsi="ITC Avant Garde"/>
                          <w:i/>
                          <w:sz w:val="18"/>
                          <w:szCs w:val="18"/>
                        </w:rPr>
                        <w:t>No emitir regulación alguna</w:t>
                      </w:r>
                    </w:p>
                  </w:tc>
                </w:sdtContent>
              </w:sdt>
              <w:tc>
                <w:tcPr>
                  <w:tcW w:w="2037" w:type="dxa"/>
                  <w:tcBorders>
                    <w:left w:val="single" w:sz="4" w:space="0" w:color="auto"/>
                  </w:tcBorders>
                </w:tcPr>
                <w:p w14:paraId="6497A8F4" w14:textId="77777777" w:rsidR="00790373" w:rsidRPr="002362DA" w:rsidRDefault="00790373" w:rsidP="0044714E">
                  <w:pPr>
                    <w:jc w:val="center"/>
                    <w:rPr>
                      <w:rFonts w:ascii="ITC Avant Garde" w:hAnsi="ITC Avant Garde"/>
                      <w:sz w:val="18"/>
                      <w:szCs w:val="18"/>
                    </w:rPr>
                  </w:pPr>
                </w:p>
              </w:tc>
              <w:tc>
                <w:tcPr>
                  <w:tcW w:w="2648" w:type="dxa"/>
                </w:tcPr>
                <w:p w14:paraId="29397CD2" w14:textId="77777777" w:rsidR="00790373" w:rsidRPr="002362DA" w:rsidRDefault="00790373" w:rsidP="0044714E">
                  <w:pPr>
                    <w:jc w:val="center"/>
                    <w:rPr>
                      <w:rFonts w:ascii="ITC Avant Garde" w:hAnsi="ITC Avant Garde"/>
                      <w:sz w:val="18"/>
                      <w:szCs w:val="18"/>
                    </w:rPr>
                  </w:pPr>
                </w:p>
              </w:tc>
              <w:tc>
                <w:tcPr>
                  <w:tcW w:w="2355" w:type="dxa"/>
                </w:tcPr>
                <w:p w14:paraId="1D765883" w14:textId="77777777" w:rsidR="00790373" w:rsidRPr="002362DA" w:rsidRDefault="00F32716" w:rsidP="00E33C74">
                  <w:pPr>
                    <w:jc w:val="both"/>
                    <w:rPr>
                      <w:rFonts w:ascii="ITC Avant Garde" w:hAnsi="ITC Avant Garde"/>
                      <w:sz w:val="18"/>
                      <w:szCs w:val="18"/>
                    </w:rPr>
                  </w:pPr>
                  <w:r>
                    <w:rPr>
                      <w:rFonts w:ascii="ITC Avant Garde" w:hAnsi="ITC Avant Garde"/>
                      <w:sz w:val="18"/>
                      <w:szCs w:val="18"/>
                    </w:rPr>
                    <w:t xml:space="preserve">Se estaría ante un </w:t>
                  </w:r>
                  <w:r w:rsidR="008503C6" w:rsidRPr="002362DA">
                    <w:rPr>
                      <w:rFonts w:ascii="ITC Avant Garde" w:hAnsi="ITC Avant Garde"/>
                      <w:sz w:val="18"/>
                      <w:szCs w:val="18"/>
                    </w:rPr>
                    <w:t>vacío legal respecto de los elementos y definiciones que deben comprenderse dentro de la materia, así como respecto de los mecanismos que deben concretarse con objeto de hacer efectivo el cumplimiento del equilibrio entre publicidad y contenido que establece la Ley</w:t>
                  </w:r>
                </w:p>
              </w:tc>
            </w:tr>
          </w:tbl>
          <w:p w14:paraId="6C40CBFB" w14:textId="77777777" w:rsidR="002025CB" w:rsidRPr="002362DA" w:rsidRDefault="002025CB" w:rsidP="00225DA6">
            <w:pPr>
              <w:jc w:val="both"/>
              <w:rPr>
                <w:rFonts w:ascii="ITC Avant Garde" w:hAnsi="ITC Avant Garde"/>
                <w:sz w:val="18"/>
                <w:szCs w:val="18"/>
              </w:rPr>
            </w:pPr>
          </w:p>
        </w:tc>
      </w:tr>
    </w:tbl>
    <w:p w14:paraId="4957560A" w14:textId="77777777" w:rsidR="003C3084" w:rsidRPr="002362DA" w:rsidRDefault="003C3084" w:rsidP="001932FC">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8828"/>
      </w:tblGrid>
      <w:tr w:rsidR="00DC156F" w:rsidRPr="0001721D" w14:paraId="68701723" w14:textId="77777777" w:rsidTr="00225DA6">
        <w:tc>
          <w:tcPr>
            <w:tcW w:w="8828" w:type="dxa"/>
          </w:tcPr>
          <w:p w14:paraId="368C9B72" w14:textId="77777777" w:rsidR="00DC156F" w:rsidRPr="0001721D" w:rsidRDefault="00DC156F" w:rsidP="00225DA6">
            <w:pPr>
              <w:jc w:val="both"/>
              <w:rPr>
                <w:rFonts w:ascii="ITC Avant Garde" w:hAnsi="ITC Avant Garde"/>
                <w:sz w:val="18"/>
                <w:szCs w:val="18"/>
              </w:rPr>
            </w:pPr>
            <w:r w:rsidRPr="0001721D">
              <w:rPr>
                <w:rFonts w:ascii="ITC Avant Garde" w:hAnsi="ITC Avant Garde"/>
                <w:sz w:val="18"/>
                <w:szCs w:val="18"/>
              </w:rPr>
              <w:br w:type="page"/>
            </w:r>
            <w:r w:rsidR="00C9396B" w:rsidRPr="0001721D">
              <w:rPr>
                <w:rFonts w:ascii="ITC Avant Garde" w:hAnsi="ITC Avant Garde"/>
                <w:b/>
                <w:sz w:val="18"/>
                <w:szCs w:val="18"/>
              </w:rPr>
              <w:t>7</w:t>
            </w:r>
            <w:r w:rsidRPr="0001721D">
              <w:rPr>
                <w:rFonts w:ascii="ITC Avant Garde" w:hAnsi="ITC Avant Garde"/>
                <w:b/>
                <w:sz w:val="18"/>
                <w:szCs w:val="18"/>
              </w:rPr>
              <w:t>.- Incluya un comparativo que contemple las regulaciones implementadas en otros países a fin de solventar la problemática antes detectada o alguna similar.</w:t>
            </w:r>
          </w:p>
          <w:p w14:paraId="4B3427C6" w14:textId="77777777" w:rsidR="00DC156F" w:rsidRPr="0001721D" w:rsidRDefault="00DC156F" w:rsidP="00225DA6">
            <w:pPr>
              <w:jc w:val="both"/>
              <w:rPr>
                <w:rFonts w:ascii="ITC Avant Garde" w:hAnsi="ITC Avant Garde"/>
                <w:sz w:val="18"/>
                <w:szCs w:val="18"/>
              </w:rPr>
            </w:pPr>
            <w:r w:rsidRPr="0001721D">
              <w:rPr>
                <w:rFonts w:ascii="ITC Avant Garde" w:hAnsi="ITC Avant Garde"/>
                <w:sz w:val="18"/>
                <w:szCs w:val="18"/>
              </w:rPr>
              <w:t>Refiera por caso analizado, la siguiente información</w:t>
            </w:r>
            <w:r w:rsidR="00A35A74" w:rsidRPr="0001721D">
              <w:rPr>
                <w:rFonts w:ascii="ITC Avant Garde" w:hAnsi="ITC Avant Garde"/>
                <w:sz w:val="18"/>
                <w:szCs w:val="18"/>
              </w:rPr>
              <w:t xml:space="preserve"> y agregue los que sean necesarios</w:t>
            </w:r>
            <w:r w:rsidRPr="0001721D">
              <w:rPr>
                <w:rFonts w:ascii="ITC Avant Garde" w:hAnsi="ITC Avant Garde"/>
                <w:sz w:val="18"/>
                <w:szCs w:val="18"/>
              </w:rPr>
              <w:t>:</w:t>
            </w:r>
          </w:p>
          <w:p w14:paraId="2AE6BC16" w14:textId="77777777" w:rsidR="00DA433B" w:rsidRPr="0001721D" w:rsidRDefault="00DA433B" w:rsidP="00225DA6">
            <w:pPr>
              <w:jc w:val="both"/>
              <w:rPr>
                <w:rFonts w:ascii="ITC Avant Garde" w:hAnsi="ITC Avant Garde"/>
                <w:sz w:val="18"/>
                <w:szCs w:val="18"/>
              </w:rPr>
            </w:pPr>
          </w:p>
          <w:p w14:paraId="70CA53B5" w14:textId="77777777" w:rsidR="00DA433B" w:rsidRPr="0001721D" w:rsidRDefault="00DA433B" w:rsidP="00225DA6">
            <w:pPr>
              <w:jc w:val="both"/>
              <w:rPr>
                <w:rFonts w:ascii="ITC Avant Garde" w:hAnsi="ITC Avant Garde"/>
                <w:sz w:val="18"/>
                <w:szCs w:val="18"/>
              </w:rPr>
            </w:pPr>
            <w:r w:rsidRPr="0001721D">
              <w:rPr>
                <w:rFonts w:ascii="ITC Avant Garde" w:hAnsi="ITC Avant Garde"/>
                <w:b/>
                <w:sz w:val="18"/>
                <w:szCs w:val="18"/>
              </w:rPr>
              <w:t xml:space="preserve">  1. </w:t>
            </w:r>
            <w:r w:rsidRPr="006F4A27">
              <w:rPr>
                <w:rFonts w:ascii="ITC Avant Garde" w:hAnsi="ITC Avant Garde"/>
                <w:b/>
                <w:sz w:val="18"/>
                <w:szCs w:val="18"/>
              </w:rPr>
              <w:t xml:space="preserve">En relación con las definiciones de </w:t>
            </w:r>
            <w:r w:rsidRPr="006F4A27">
              <w:rPr>
                <w:rFonts w:ascii="ITC Avant Garde" w:hAnsi="ITC Avant Garde"/>
                <w:b/>
                <w:sz w:val="18"/>
                <w:szCs w:val="18"/>
                <w:u w:val="single"/>
              </w:rPr>
              <w:t>espacios comercializados dentro de la programación, producto integrado, publicidad y publicidad cuantificable</w:t>
            </w:r>
            <w:r w:rsidRPr="006F4A27">
              <w:rPr>
                <w:rFonts w:ascii="ITC Avant Garde" w:hAnsi="ITC Avant Garde"/>
                <w:b/>
                <w:sz w:val="18"/>
                <w:szCs w:val="18"/>
              </w:rPr>
              <w:t xml:space="preserve"> se analizaron las siguientes definiciones:</w:t>
            </w:r>
          </w:p>
          <w:p w14:paraId="1CFA3E0B" w14:textId="77777777" w:rsidR="00DA433B" w:rsidRDefault="00DA433B"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EA5B95" w:rsidRPr="0001721D" w14:paraId="53C8EB3F" w14:textId="77777777" w:rsidTr="00EA5B95">
              <w:tc>
                <w:tcPr>
                  <w:tcW w:w="8602" w:type="dxa"/>
                  <w:gridSpan w:val="2"/>
                  <w:shd w:val="clear" w:color="auto" w:fill="A8D08D" w:themeFill="accent6" w:themeFillTint="99"/>
                </w:tcPr>
                <w:p w14:paraId="472AE611" w14:textId="77777777" w:rsidR="00EA5B95" w:rsidRPr="0001721D" w:rsidRDefault="00EA5B95" w:rsidP="00EA5B95">
                  <w:pPr>
                    <w:jc w:val="both"/>
                    <w:rPr>
                      <w:rFonts w:ascii="ITC Avant Garde" w:hAnsi="ITC Avant Garde"/>
                      <w:b/>
                      <w:sz w:val="18"/>
                      <w:szCs w:val="18"/>
                    </w:rPr>
                  </w:pPr>
                  <w:r>
                    <w:rPr>
                      <w:rFonts w:ascii="ITC Avant Garde" w:hAnsi="ITC Avant Garde"/>
                      <w:b/>
                      <w:sz w:val="18"/>
                      <w:szCs w:val="18"/>
                    </w:rPr>
                    <w:t>Caso 1</w:t>
                  </w:r>
                </w:p>
              </w:tc>
            </w:tr>
            <w:tr w:rsidR="00EA5B95" w:rsidRPr="0001721D" w14:paraId="452877F4" w14:textId="77777777" w:rsidTr="00EA5B95">
              <w:tc>
                <w:tcPr>
                  <w:tcW w:w="3993" w:type="dxa"/>
                </w:tcPr>
                <w:p w14:paraId="5DF5BE41" w14:textId="77777777" w:rsidR="00EA5B95" w:rsidRPr="0001721D" w:rsidRDefault="00EA5B95" w:rsidP="00EA5B95">
                  <w:pPr>
                    <w:jc w:val="both"/>
                    <w:rPr>
                      <w:rFonts w:ascii="ITC Avant Garde" w:hAnsi="ITC Avant Garde"/>
                      <w:sz w:val="18"/>
                      <w:szCs w:val="18"/>
                    </w:rPr>
                  </w:pPr>
                  <w:r w:rsidRPr="0001721D">
                    <w:rPr>
                      <w:rFonts w:ascii="ITC Avant Garde" w:hAnsi="ITC Avant Garde"/>
                      <w:sz w:val="18"/>
                      <w:szCs w:val="18"/>
                    </w:rPr>
                    <w:t>País o región analizado:</w:t>
                  </w:r>
                </w:p>
              </w:tc>
              <w:tc>
                <w:tcPr>
                  <w:tcW w:w="4609" w:type="dxa"/>
                </w:tcPr>
                <w:p w14:paraId="3790B2CF" w14:textId="77777777" w:rsidR="00EA5B95" w:rsidRPr="0001721D" w:rsidRDefault="00EA5B95" w:rsidP="00EA5B95">
                  <w:pPr>
                    <w:tabs>
                      <w:tab w:val="left" w:pos="1647"/>
                    </w:tabs>
                    <w:jc w:val="both"/>
                    <w:rPr>
                      <w:rFonts w:ascii="ITC Avant Garde" w:hAnsi="ITC Avant Garde"/>
                      <w:b/>
                      <w:sz w:val="18"/>
                      <w:szCs w:val="18"/>
                    </w:rPr>
                  </w:pPr>
                  <w:r w:rsidRPr="0001721D">
                    <w:rPr>
                      <w:rFonts w:ascii="ITC Avant Garde" w:hAnsi="ITC Avant Garde"/>
                      <w:b/>
                      <w:sz w:val="18"/>
                      <w:szCs w:val="18"/>
                    </w:rPr>
                    <w:t xml:space="preserve">Alemania. </w:t>
                  </w:r>
                  <w:r w:rsidRPr="0001721D">
                    <w:rPr>
                      <w:rFonts w:ascii="ITC Avant Garde" w:hAnsi="ITC Avant Garde"/>
                      <w:b/>
                      <w:sz w:val="18"/>
                      <w:szCs w:val="18"/>
                    </w:rPr>
                    <w:tab/>
                  </w:r>
                </w:p>
              </w:tc>
            </w:tr>
            <w:tr w:rsidR="00EA5B95" w:rsidRPr="002773ED" w14:paraId="564E4A90" w14:textId="77777777" w:rsidTr="00EA5B95">
              <w:tc>
                <w:tcPr>
                  <w:tcW w:w="3993" w:type="dxa"/>
                </w:tcPr>
                <w:p w14:paraId="3C8EB3CB" w14:textId="77777777" w:rsidR="00EA5B95" w:rsidRPr="0001721D" w:rsidRDefault="00EA5B95" w:rsidP="00EA5B95">
                  <w:pPr>
                    <w:jc w:val="both"/>
                    <w:rPr>
                      <w:rFonts w:ascii="ITC Avant Garde" w:hAnsi="ITC Avant Garde"/>
                      <w:sz w:val="18"/>
                      <w:szCs w:val="18"/>
                    </w:rPr>
                  </w:pPr>
                  <w:r w:rsidRPr="0001721D">
                    <w:rPr>
                      <w:rFonts w:ascii="ITC Avant Garde" w:hAnsi="ITC Avant Garde"/>
                      <w:sz w:val="18"/>
                      <w:szCs w:val="18"/>
                    </w:rPr>
                    <w:t>Nombre de la regulación:</w:t>
                  </w:r>
                </w:p>
              </w:tc>
              <w:tc>
                <w:tcPr>
                  <w:tcW w:w="4609" w:type="dxa"/>
                </w:tcPr>
                <w:p w14:paraId="499438A7" w14:textId="77777777" w:rsidR="00EA5B95" w:rsidRPr="0001721D" w:rsidRDefault="00EA5B95" w:rsidP="00EA5B95">
                  <w:pPr>
                    <w:jc w:val="both"/>
                    <w:rPr>
                      <w:rFonts w:ascii="ITC Avant Garde" w:hAnsi="ITC Avant Garde"/>
                      <w:sz w:val="18"/>
                      <w:szCs w:val="18"/>
                      <w:lang w:val="en-US"/>
                    </w:rPr>
                  </w:pPr>
                  <w:r w:rsidRPr="0001721D">
                    <w:rPr>
                      <w:rFonts w:ascii="ITC Avant Garde" w:eastAsia="Calibri" w:hAnsi="ITC Avant Garde" w:cs="Times New Roman"/>
                      <w:b/>
                      <w:sz w:val="18"/>
                      <w:szCs w:val="18"/>
                      <w:lang w:val="en-US"/>
                    </w:rPr>
                    <w:t xml:space="preserve">Interstate Treaty on Broadcasting and Telemedia (Interstate Broadcasting Treaty). </w:t>
                  </w:r>
                </w:p>
              </w:tc>
            </w:tr>
            <w:tr w:rsidR="00EA5B95" w:rsidRPr="002773ED" w14:paraId="552F8AC6" w14:textId="77777777" w:rsidTr="00EA5B95">
              <w:tc>
                <w:tcPr>
                  <w:tcW w:w="3993" w:type="dxa"/>
                </w:tcPr>
                <w:p w14:paraId="148F65BC" w14:textId="77777777" w:rsidR="00EA5B95" w:rsidRPr="0001721D" w:rsidRDefault="00EA5B95" w:rsidP="00EA5B95">
                  <w:pPr>
                    <w:jc w:val="both"/>
                    <w:rPr>
                      <w:rFonts w:ascii="ITC Avant Garde" w:hAnsi="ITC Avant Garde"/>
                      <w:sz w:val="18"/>
                      <w:szCs w:val="18"/>
                    </w:rPr>
                  </w:pPr>
                  <w:r w:rsidRPr="0001721D">
                    <w:rPr>
                      <w:rFonts w:ascii="ITC Avant Garde" w:hAnsi="ITC Avant Garde"/>
                      <w:sz w:val="18"/>
                      <w:szCs w:val="18"/>
                    </w:rPr>
                    <w:t>Principales resultados:</w:t>
                  </w:r>
                </w:p>
              </w:tc>
              <w:tc>
                <w:tcPr>
                  <w:tcW w:w="4609" w:type="dxa"/>
                </w:tcPr>
                <w:p w14:paraId="5C3E9498" w14:textId="77777777" w:rsidR="00EA5B95" w:rsidRPr="00D01C6F" w:rsidRDefault="00EA5B95" w:rsidP="00EA5B95">
                  <w:pPr>
                    <w:jc w:val="both"/>
                    <w:rPr>
                      <w:rFonts w:ascii="ITC Avant Garde" w:hAnsi="ITC Avant Garde"/>
                      <w:sz w:val="18"/>
                      <w:szCs w:val="18"/>
                      <w:lang w:val="en-US"/>
                    </w:rPr>
                  </w:pPr>
                </w:p>
                <w:p w14:paraId="67D76701" w14:textId="77777777" w:rsidR="00EA5B95" w:rsidRPr="0001721D" w:rsidRDefault="00EA5B95" w:rsidP="00EA5B95">
                  <w:pPr>
                    <w:jc w:val="both"/>
                    <w:rPr>
                      <w:rFonts w:ascii="ITC Avant Garde" w:eastAsia="Calibri" w:hAnsi="ITC Avant Garde" w:cs="Times New Roman"/>
                      <w:b/>
                      <w:i/>
                      <w:sz w:val="18"/>
                      <w:szCs w:val="18"/>
                      <w:lang w:val="en-US"/>
                    </w:rPr>
                  </w:pPr>
                  <w:r w:rsidRPr="0001721D">
                    <w:rPr>
                      <w:rFonts w:ascii="ITC Avant Garde" w:eastAsia="Calibri" w:hAnsi="ITC Avant Garde" w:cs="Times New Roman"/>
                      <w:b/>
                      <w:i/>
                      <w:sz w:val="18"/>
                      <w:szCs w:val="18"/>
                      <w:lang w:val="en-US"/>
                    </w:rPr>
                    <w:t>Definitions (Article 2)</w:t>
                  </w:r>
                </w:p>
                <w:p w14:paraId="4D977EC2" w14:textId="77777777" w:rsidR="00EA5B95" w:rsidRPr="0001721D" w:rsidRDefault="00EA5B95" w:rsidP="00EA5B95">
                  <w:pPr>
                    <w:jc w:val="both"/>
                    <w:rPr>
                      <w:rFonts w:ascii="ITC Avant Garde" w:eastAsia="Calibri" w:hAnsi="ITC Avant Garde" w:cs="Times New Roman"/>
                      <w:b/>
                      <w:i/>
                      <w:sz w:val="18"/>
                      <w:szCs w:val="18"/>
                      <w:lang w:val="en-US"/>
                    </w:rPr>
                  </w:pPr>
                </w:p>
                <w:p w14:paraId="47E6B9CF" w14:textId="77777777" w:rsidR="00EA5B95" w:rsidRPr="0001721D" w:rsidRDefault="00EA5B95" w:rsidP="00EA5B95">
                  <w:pPr>
                    <w:ind w:left="176" w:right="333"/>
                    <w:jc w:val="both"/>
                    <w:rPr>
                      <w:rFonts w:ascii="ITC Avant Garde" w:eastAsia="Calibri" w:hAnsi="ITC Avant Garde" w:cs="Times New Roman"/>
                      <w:i/>
                      <w:sz w:val="18"/>
                      <w:szCs w:val="18"/>
                      <w:lang w:val="en-US"/>
                    </w:rPr>
                  </w:pPr>
                  <w:r w:rsidRPr="0001721D">
                    <w:rPr>
                      <w:rFonts w:ascii="ITC Avant Garde" w:eastAsia="Calibri" w:hAnsi="ITC Avant Garde" w:cs="Times New Roman"/>
                      <w:i/>
                      <w:sz w:val="18"/>
                      <w:szCs w:val="18"/>
                      <w:lang w:val="en-US"/>
                    </w:rPr>
                    <w:t xml:space="preserve">7. </w:t>
                  </w:r>
                  <w:r w:rsidRPr="0001721D">
                    <w:rPr>
                      <w:rFonts w:ascii="ITC Avant Garde" w:eastAsia="Calibri" w:hAnsi="ITC Avant Garde" w:cs="Times New Roman"/>
                      <w:b/>
                      <w:i/>
                      <w:sz w:val="18"/>
                      <w:szCs w:val="18"/>
                      <w:lang w:val="en-US"/>
                    </w:rPr>
                    <w:t>'advertising'</w:t>
                  </w:r>
                  <w:r w:rsidRPr="0001721D">
                    <w:rPr>
                      <w:rFonts w:ascii="ITC Avant Garde" w:eastAsia="Calibri" w:hAnsi="ITC Avant Garde" w:cs="Times New Roman"/>
                      <w:i/>
                      <w:sz w:val="18"/>
                      <w:szCs w:val="18"/>
                      <w:lang w:val="en-US"/>
                    </w:rPr>
                    <w:t xml:space="preserve"> means any form of announcement in broadcasting transmitted in return for payment or for similar consideration or transmitted for self-promotion purposes by a public-service or a commercial broadcaster or a natural person in connection with a trade, business, craft or profession in order to promote the supply of goods or services, including immovable property, rights and obligations, in return for payment. Article 7 (9) remains unaffected;</w:t>
                  </w:r>
                </w:p>
                <w:p w14:paraId="79731229" w14:textId="77777777" w:rsidR="00EA5B95" w:rsidRPr="0001721D" w:rsidRDefault="00EA5B95" w:rsidP="00EA5B95">
                  <w:pPr>
                    <w:ind w:left="176" w:right="333"/>
                    <w:jc w:val="both"/>
                    <w:rPr>
                      <w:rFonts w:ascii="ITC Avant Garde" w:eastAsia="Calibri" w:hAnsi="ITC Avant Garde" w:cs="Times New Roman"/>
                      <w:i/>
                      <w:sz w:val="18"/>
                      <w:szCs w:val="18"/>
                      <w:lang w:val="en-US"/>
                    </w:rPr>
                  </w:pPr>
                </w:p>
                <w:p w14:paraId="4E8CB88A" w14:textId="77777777" w:rsidR="00EA5B95" w:rsidRPr="0001721D" w:rsidRDefault="00EA5B95" w:rsidP="00EA5B95">
                  <w:pPr>
                    <w:ind w:left="176" w:right="333"/>
                    <w:jc w:val="both"/>
                    <w:rPr>
                      <w:rFonts w:ascii="ITC Avant Garde" w:eastAsia="Calibri" w:hAnsi="ITC Avant Garde" w:cs="Times New Roman"/>
                      <w:i/>
                      <w:sz w:val="18"/>
                      <w:szCs w:val="18"/>
                      <w:lang w:val="en-US"/>
                    </w:rPr>
                  </w:pPr>
                  <w:r w:rsidRPr="0001721D">
                    <w:rPr>
                      <w:rFonts w:ascii="ITC Avant Garde" w:eastAsia="Calibri" w:hAnsi="ITC Avant Garde" w:cs="Times New Roman"/>
                      <w:b/>
                      <w:i/>
                      <w:sz w:val="18"/>
                      <w:szCs w:val="18"/>
                      <w:lang w:val="en-US"/>
                    </w:rPr>
                    <w:t>9. 'sponsorship'</w:t>
                  </w:r>
                  <w:r w:rsidRPr="0001721D">
                    <w:rPr>
                      <w:rFonts w:ascii="ITC Avant Garde" w:eastAsia="Calibri" w:hAnsi="ITC Avant Garde" w:cs="Times New Roman"/>
                      <w:i/>
                      <w:sz w:val="18"/>
                      <w:szCs w:val="18"/>
                      <w:lang w:val="en-US"/>
                    </w:rPr>
                    <w:t xml:space="preserve"> means any contribution by a natural or legal person or an association of persons not engaged in broadcasting activities or in the production of audiovisual </w:t>
                  </w:r>
                  <w:r w:rsidRPr="0001721D">
                    <w:rPr>
                      <w:rFonts w:ascii="ITC Avant Garde" w:eastAsia="Calibri" w:hAnsi="ITC Avant Garde" w:cs="Times New Roman"/>
                      <w:i/>
                      <w:sz w:val="18"/>
                      <w:szCs w:val="18"/>
                      <w:lang w:val="en-US"/>
                    </w:rPr>
                    <w:lastRenderedPageBreak/>
                    <w:t>works, to the direct or indirect financing of a programme with a view to promoting the name, the trademark, the image of the person or association, their activities or their products;</w:t>
                  </w:r>
                </w:p>
                <w:p w14:paraId="0790538A" w14:textId="77777777" w:rsidR="00EA5B95" w:rsidRPr="0001721D" w:rsidRDefault="00EA5B95" w:rsidP="00EA5B95">
                  <w:pPr>
                    <w:ind w:left="176" w:right="333"/>
                    <w:jc w:val="both"/>
                    <w:rPr>
                      <w:rFonts w:ascii="ITC Avant Garde" w:eastAsia="Calibri" w:hAnsi="ITC Avant Garde" w:cs="Times New Roman"/>
                      <w:i/>
                      <w:sz w:val="18"/>
                      <w:szCs w:val="18"/>
                      <w:lang w:val="en-US"/>
                    </w:rPr>
                  </w:pPr>
                </w:p>
                <w:p w14:paraId="46E17A99" w14:textId="77777777" w:rsidR="00EA5B95" w:rsidRDefault="00EA5B95" w:rsidP="00EA5B95">
                  <w:pPr>
                    <w:ind w:left="176" w:right="333"/>
                    <w:jc w:val="both"/>
                    <w:rPr>
                      <w:rFonts w:ascii="ITC Avant Garde" w:eastAsia="Calibri" w:hAnsi="ITC Avant Garde" w:cs="Times New Roman"/>
                      <w:sz w:val="18"/>
                      <w:szCs w:val="18"/>
                      <w:lang w:val="en-US"/>
                    </w:rPr>
                  </w:pPr>
                  <w:r w:rsidRPr="0001721D">
                    <w:rPr>
                      <w:rFonts w:ascii="ITC Avant Garde" w:eastAsia="Calibri" w:hAnsi="ITC Avant Garde" w:cs="Times New Roman"/>
                      <w:i/>
                      <w:sz w:val="18"/>
                      <w:szCs w:val="18"/>
                      <w:lang w:val="en-US"/>
                    </w:rPr>
                    <w:t xml:space="preserve">11. </w:t>
                  </w:r>
                  <w:r w:rsidRPr="0001721D">
                    <w:rPr>
                      <w:rFonts w:ascii="ITC Avant Garde" w:eastAsia="Calibri" w:hAnsi="ITC Avant Garde" w:cs="Times New Roman"/>
                      <w:b/>
                      <w:i/>
                      <w:sz w:val="18"/>
                      <w:szCs w:val="18"/>
                      <w:lang w:val="en-US"/>
                    </w:rPr>
                    <w:t>'product placement'</w:t>
                  </w:r>
                  <w:r w:rsidRPr="0001721D">
                    <w:rPr>
                      <w:rFonts w:ascii="ITC Avant Garde" w:eastAsia="Calibri" w:hAnsi="ITC Avant Garde" w:cs="Times New Roman"/>
                      <w:i/>
                      <w:sz w:val="18"/>
                      <w:szCs w:val="18"/>
                      <w:lang w:val="en-US"/>
                    </w:rPr>
                    <w:t xml:space="preserve"> means the identified representation in words or pictures of goods, services, names, trade marks, activities of a producer of goods or a provider of services in programmes in return for payment or for similar consideration in order to promote sales. The provision of goods or services free of charge shall be deemed to constitute product placement if said goods or services are of major value. </w:t>
                  </w:r>
                </w:p>
                <w:p w14:paraId="53291287" w14:textId="77777777" w:rsidR="00EA5B95" w:rsidRDefault="00EA5B95" w:rsidP="00EA5B95">
                  <w:pPr>
                    <w:ind w:right="333"/>
                    <w:jc w:val="both"/>
                    <w:rPr>
                      <w:rFonts w:ascii="ITC Avant Garde" w:eastAsia="Calibri" w:hAnsi="ITC Avant Garde" w:cs="Times New Roman"/>
                      <w:sz w:val="18"/>
                      <w:szCs w:val="18"/>
                      <w:lang w:val="en-US"/>
                    </w:rPr>
                  </w:pPr>
                </w:p>
                <w:p w14:paraId="69B8A1CD" w14:textId="77777777" w:rsidR="00EA5B95" w:rsidRPr="004E46A0" w:rsidRDefault="00EA5B95" w:rsidP="00EA5B95">
                  <w:pPr>
                    <w:ind w:right="333"/>
                    <w:jc w:val="both"/>
                    <w:rPr>
                      <w:rFonts w:ascii="ITC Avant Garde" w:eastAsia="Calibri" w:hAnsi="ITC Avant Garde" w:cs="Times New Roman"/>
                      <w:sz w:val="18"/>
                      <w:szCs w:val="18"/>
                    </w:rPr>
                  </w:pPr>
                  <w:r w:rsidRPr="004E46A0">
                    <w:rPr>
                      <w:rFonts w:ascii="ITC Avant Garde" w:eastAsia="Calibri" w:hAnsi="ITC Avant Garde" w:cs="Times New Roman"/>
                      <w:sz w:val="18"/>
                      <w:szCs w:val="18"/>
                    </w:rPr>
                    <w:t xml:space="preserve">En cuanto a la duración de la publicidad televisiva establece lo siguiente: </w:t>
                  </w:r>
                </w:p>
                <w:p w14:paraId="6B2430BA" w14:textId="77777777" w:rsidR="00EA5B95" w:rsidRPr="004E46A0" w:rsidRDefault="00EA5B95" w:rsidP="00EA5B95">
                  <w:pPr>
                    <w:ind w:right="333"/>
                    <w:jc w:val="both"/>
                    <w:rPr>
                      <w:rFonts w:ascii="ITC Avant Garde" w:eastAsia="Calibri" w:hAnsi="ITC Avant Garde" w:cs="Times New Roman"/>
                      <w:sz w:val="16"/>
                      <w:szCs w:val="18"/>
                    </w:rPr>
                  </w:pPr>
                </w:p>
                <w:p w14:paraId="666E480E" w14:textId="77777777" w:rsidR="00EA5B95" w:rsidRPr="000826A2" w:rsidRDefault="00EA5B95" w:rsidP="00EA5B95">
                  <w:pPr>
                    <w:jc w:val="both"/>
                    <w:rPr>
                      <w:rFonts w:ascii="ITC Avant Garde" w:hAnsi="ITC Avant Garde"/>
                      <w:b/>
                      <w:i/>
                      <w:sz w:val="18"/>
                      <w:szCs w:val="20"/>
                      <w:lang w:val="en-US"/>
                    </w:rPr>
                  </w:pPr>
                  <w:r w:rsidRPr="000826A2">
                    <w:rPr>
                      <w:rFonts w:ascii="ITC Avant Garde" w:hAnsi="ITC Avant Garde"/>
                      <w:b/>
                      <w:i/>
                      <w:sz w:val="18"/>
                      <w:szCs w:val="20"/>
                      <w:lang w:val="en-US"/>
                    </w:rPr>
                    <w:t>Duration of Television Advertising (Article 45)</w:t>
                  </w:r>
                </w:p>
                <w:p w14:paraId="2FCF1DEC" w14:textId="77777777" w:rsidR="00EA5B95" w:rsidRPr="000826A2" w:rsidRDefault="00EA5B95" w:rsidP="00EA5B95">
                  <w:pPr>
                    <w:ind w:left="567"/>
                    <w:jc w:val="both"/>
                    <w:rPr>
                      <w:rFonts w:ascii="ITC Avant Garde" w:hAnsi="ITC Avant Garde"/>
                      <w:i/>
                      <w:sz w:val="18"/>
                      <w:szCs w:val="20"/>
                      <w:lang w:val="en-US"/>
                    </w:rPr>
                  </w:pPr>
                </w:p>
                <w:p w14:paraId="37BBC299" w14:textId="77777777" w:rsidR="00EA5B95" w:rsidRPr="003B06F4" w:rsidRDefault="00EA5B95" w:rsidP="003B06F4">
                  <w:pPr>
                    <w:jc w:val="both"/>
                    <w:rPr>
                      <w:rFonts w:ascii="ITC Avant Garde" w:hAnsi="ITC Avant Garde"/>
                      <w:i/>
                      <w:sz w:val="18"/>
                      <w:szCs w:val="20"/>
                      <w:lang w:val="en-US"/>
                    </w:rPr>
                  </w:pPr>
                  <w:r w:rsidRPr="000826A2">
                    <w:rPr>
                      <w:rFonts w:ascii="ITC Avant Garde" w:hAnsi="ITC Avant Garde"/>
                      <w:i/>
                      <w:sz w:val="18"/>
                      <w:szCs w:val="20"/>
                      <w:lang w:val="en-US"/>
                    </w:rPr>
                    <w:t xml:space="preserve">(1) The proportion of television advertising spots and teleshopping spots within one hour shall not exceed 20 </w:t>
                  </w:r>
                  <w:r w:rsidRPr="003B06F4">
                    <w:rPr>
                      <w:rFonts w:ascii="ITC Avant Garde" w:hAnsi="ITC Avant Garde"/>
                      <w:i/>
                      <w:sz w:val="18"/>
                      <w:szCs w:val="20"/>
                      <w:lang w:val="en-US"/>
                    </w:rPr>
                    <w:t xml:space="preserve">per cent. Sentence 1 shall not apply to product placements and sponsorship announcements. </w:t>
                  </w:r>
                </w:p>
                <w:p w14:paraId="39253595" w14:textId="77777777" w:rsidR="00EA5B95" w:rsidRPr="003B06F4" w:rsidRDefault="00EA5B95" w:rsidP="00EA5B95">
                  <w:pPr>
                    <w:ind w:left="567"/>
                    <w:jc w:val="both"/>
                    <w:rPr>
                      <w:rFonts w:ascii="ITC Avant Garde" w:hAnsi="ITC Avant Garde"/>
                      <w:i/>
                      <w:sz w:val="18"/>
                      <w:szCs w:val="20"/>
                      <w:lang w:val="en-US"/>
                    </w:rPr>
                  </w:pPr>
                </w:p>
                <w:p w14:paraId="63857256" w14:textId="77777777" w:rsidR="00EA5B95" w:rsidRPr="003B06F4" w:rsidRDefault="00EA5B95" w:rsidP="003B06F4">
                  <w:pPr>
                    <w:jc w:val="both"/>
                    <w:rPr>
                      <w:rFonts w:ascii="ITC Avant Garde" w:hAnsi="ITC Avant Garde"/>
                      <w:i/>
                      <w:sz w:val="18"/>
                      <w:szCs w:val="20"/>
                      <w:lang w:val="en-US"/>
                    </w:rPr>
                  </w:pPr>
                  <w:r w:rsidRPr="003B06F4">
                    <w:rPr>
                      <w:rFonts w:ascii="ITC Avant Garde" w:hAnsi="ITC Avant Garde"/>
                      <w:i/>
                      <w:sz w:val="18"/>
                      <w:szCs w:val="20"/>
                      <w:lang w:val="en-US"/>
                    </w:rPr>
                    <w:t xml:space="preserve">(2) Announcements made by the broadcaster in connection with its own services and programmes and ancillary products directly de-rived from said services and programmes, public service announcements and charity appeals broadcast free of charge as well statutory ref-erences are not considered to be advertising. </w:t>
                  </w:r>
                </w:p>
                <w:p w14:paraId="11804BF3" w14:textId="77777777" w:rsidR="00EA5B95" w:rsidRPr="000826A2" w:rsidRDefault="00EA5B95" w:rsidP="00EA5B95">
                  <w:pPr>
                    <w:ind w:left="567"/>
                    <w:jc w:val="both"/>
                    <w:rPr>
                      <w:rFonts w:ascii="ITC Avant Garde" w:hAnsi="ITC Avant Garde"/>
                      <w:i/>
                      <w:sz w:val="18"/>
                      <w:szCs w:val="20"/>
                      <w:lang w:val="en-US"/>
                    </w:rPr>
                  </w:pPr>
                </w:p>
                <w:p w14:paraId="01EE62AD" w14:textId="77777777" w:rsidR="00EA5B95" w:rsidRPr="003B06F4" w:rsidRDefault="00EA5B95" w:rsidP="003B06F4">
                  <w:pPr>
                    <w:jc w:val="both"/>
                    <w:rPr>
                      <w:rFonts w:ascii="ITC Avant Garde" w:hAnsi="ITC Avant Garde"/>
                      <w:i/>
                      <w:sz w:val="18"/>
                      <w:szCs w:val="20"/>
                      <w:lang w:val="en-US"/>
                    </w:rPr>
                  </w:pPr>
                  <w:r w:rsidRPr="003B06F4">
                    <w:rPr>
                      <w:rFonts w:ascii="ITC Avant Garde" w:hAnsi="ITC Avant Garde"/>
                      <w:i/>
                      <w:sz w:val="18"/>
                      <w:szCs w:val="20"/>
                      <w:lang w:val="en-US"/>
                    </w:rPr>
                    <w:t>(3) Paragraphs (1) and (2) as well as Article 7a shall not apply to channels exclusively devoted to advertising.</w:t>
                  </w:r>
                </w:p>
                <w:p w14:paraId="314C3F92" w14:textId="77777777" w:rsidR="00EA5B95" w:rsidRPr="00881201" w:rsidRDefault="00EA5B95" w:rsidP="00EA5B95">
                  <w:pPr>
                    <w:ind w:right="333"/>
                    <w:jc w:val="both"/>
                    <w:rPr>
                      <w:rFonts w:ascii="ITC Avant Garde" w:hAnsi="ITC Avant Garde"/>
                      <w:sz w:val="18"/>
                      <w:szCs w:val="18"/>
                      <w:lang w:val="en-US"/>
                    </w:rPr>
                  </w:pPr>
                </w:p>
              </w:tc>
            </w:tr>
            <w:tr w:rsidR="00EA5B95" w:rsidRPr="0001721D" w14:paraId="555331B9" w14:textId="77777777" w:rsidTr="00EA5B95">
              <w:tc>
                <w:tcPr>
                  <w:tcW w:w="3993" w:type="dxa"/>
                </w:tcPr>
                <w:p w14:paraId="1BEBAA65" w14:textId="77777777" w:rsidR="00EA5B95" w:rsidRPr="0001721D" w:rsidRDefault="00EA5B95" w:rsidP="00EA5B95">
                  <w:pPr>
                    <w:jc w:val="both"/>
                    <w:rPr>
                      <w:rFonts w:ascii="ITC Avant Garde" w:hAnsi="ITC Avant Garde"/>
                      <w:sz w:val="18"/>
                      <w:szCs w:val="18"/>
                    </w:rPr>
                  </w:pPr>
                  <w:r w:rsidRPr="0001721D">
                    <w:rPr>
                      <w:rFonts w:ascii="ITC Avant Garde" w:hAnsi="ITC Avant Garde"/>
                      <w:sz w:val="18"/>
                      <w:szCs w:val="18"/>
                    </w:rPr>
                    <w:lastRenderedPageBreak/>
                    <w:t>Referencia jurídica de emisión oficial:</w:t>
                  </w:r>
                </w:p>
              </w:tc>
              <w:tc>
                <w:tcPr>
                  <w:tcW w:w="4609" w:type="dxa"/>
                </w:tcPr>
                <w:p w14:paraId="3AF49DB6" w14:textId="77777777" w:rsidR="00EA5B95" w:rsidRPr="0001721D" w:rsidRDefault="00EA5B95" w:rsidP="00EA5B95">
                  <w:pPr>
                    <w:jc w:val="both"/>
                    <w:rPr>
                      <w:rFonts w:ascii="ITC Avant Garde" w:hAnsi="ITC Avant Garde"/>
                      <w:sz w:val="18"/>
                      <w:szCs w:val="18"/>
                    </w:rPr>
                  </w:pPr>
                </w:p>
              </w:tc>
            </w:tr>
            <w:tr w:rsidR="00EA5B95" w:rsidRPr="0001721D" w14:paraId="389C1842" w14:textId="77777777" w:rsidTr="00EA5B95">
              <w:tc>
                <w:tcPr>
                  <w:tcW w:w="3993" w:type="dxa"/>
                </w:tcPr>
                <w:p w14:paraId="73A7618B" w14:textId="77777777" w:rsidR="00EA5B95" w:rsidRPr="0001721D" w:rsidRDefault="00EA5B95" w:rsidP="00EA5B95">
                  <w:pPr>
                    <w:jc w:val="both"/>
                    <w:rPr>
                      <w:rFonts w:ascii="ITC Avant Garde" w:hAnsi="ITC Avant Garde"/>
                      <w:sz w:val="18"/>
                      <w:szCs w:val="18"/>
                    </w:rPr>
                  </w:pPr>
                  <w:r w:rsidRPr="0001721D">
                    <w:rPr>
                      <w:rFonts w:ascii="ITC Avant Garde" w:hAnsi="ITC Avant Garde"/>
                      <w:sz w:val="18"/>
                      <w:szCs w:val="18"/>
                    </w:rPr>
                    <w:t>Vínculos electrónicos de identificación:</w:t>
                  </w:r>
                </w:p>
              </w:tc>
              <w:tc>
                <w:tcPr>
                  <w:tcW w:w="4609" w:type="dxa"/>
                </w:tcPr>
                <w:p w14:paraId="7755FB71" w14:textId="77777777" w:rsidR="00EA5B95" w:rsidRPr="0001721D" w:rsidRDefault="00F568DE" w:rsidP="00EA5B95">
                  <w:pPr>
                    <w:jc w:val="both"/>
                    <w:rPr>
                      <w:rFonts w:ascii="ITC Avant Garde" w:hAnsi="ITC Avant Garde"/>
                      <w:sz w:val="18"/>
                      <w:szCs w:val="18"/>
                    </w:rPr>
                  </w:pPr>
                  <w:hyperlink r:id="rId12" w:history="1">
                    <w:r w:rsidR="00216480" w:rsidRPr="00E97C77">
                      <w:rPr>
                        <w:rStyle w:val="Hipervnculo"/>
                        <w:rFonts w:ascii="ITC Avant Garde" w:hAnsi="ITC Avant Garde"/>
                        <w:sz w:val="18"/>
                        <w:szCs w:val="18"/>
                      </w:rPr>
                      <w:t>https://www.die-medienanstalten.de/fileadmin/user_upload/Rechtsgrundlagen/Gesetze_Staatsvertraege/Rundfunkstaatsvertrag_RStV_20_english_version.pdf</w:t>
                    </w:r>
                  </w:hyperlink>
                  <w:r w:rsidR="00216480">
                    <w:rPr>
                      <w:rFonts w:ascii="ITC Avant Garde" w:hAnsi="ITC Avant Garde"/>
                      <w:sz w:val="18"/>
                      <w:szCs w:val="18"/>
                    </w:rPr>
                    <w:t xml:space="preserve"> </w:t>
                  </w:r>
                </w:p>
              </w:tc>
            </w:tr>
            <w:tr w:rsidR="00EA5B95" w:rsidRPr="0001721D" w14:paraId="4ADCF48A" w14:textId="77777777" w:rsidTr="00EA5B95">
              <w:trPr>
                <w:trHeight w:val="70"/>
              </w:trPr>
              <w:tc>
                <w:tcPr>
                  <w:tcW w:w="3993" w:type="dxa"/>
                </w:tcPr>
                <w:p w14:paraId="575B7FB4" w14:textId="77777777" w:rsidR="00EA5B95" w:rsidRPr="0001721D" w:rsidRDefault="00EA5B95" w:rsidP="00EA5B95">
                  <w:pPr>
                    <w:jc w:val="both"/>
                    <w:rPr>
                      <w:rFonts w:ascii="ITC Avant Garde" w:hAnsi="ITC Avant Garde"/>
                      <w:sz w:val="18"/>
                      <w:szCs w:val="18"/>
                    </w:rPr>
                  </w:pPr>
                  <w:r w:rsidRPr="0001721D">
                    <w:rPr>
                      <w:rFonts w:ascii="ITC Avant Garde" w:hAnsi="ITC Avant Garde"/>
                      <w:sz w:val="18"/>
                      <w:szCs w:val="18"/>
                    </w:rPr>
                    <w:t>Información adicional:</w:t>
                  </w:r>
                </w:p>
              </w:tc>
              <w:tc>
                <w:tcPr>
                  <w:tcW w:w="4609" w:type="dxa"/>
                </w:tcPr>
                <w:p w14:paraId="6C3F1386" w14:textId="77777777" w:rsidR="00EA5B95" w:rsidRPr="0001721D" w:rsidRDefault="00EA5B95" w:rsidP="00EA5B95">
                  <w:pPr>
                    <w:jc w:val="both"/>
                    <w:rPr>
                      <w:rFonts w:ascii="ITC Avant Garde" w:hAnsi="ITC Avant Garde"/>
                      <w:sz w:val="18"/>
                      <w:szCs w:val="18"/>
                    </w:rPr>
                  </w:pPr>
                </w:p>
              </w:tc>
            </w:tr>
          </w:tbl>
          <w:p w14:paraId="199E2B86" w14:textId="77777777" w:rsidR="00EA5B95" w:rsidRDefault="00EA5B95" w:rsidP="00225DA6">
            <w:pPr>
              <w:jc w:val="both"/>
              <w:rPr>
                <w:rFonts w:ascii="ITC Avant Garde" w:hAnsi="ITC Avant Garde"/>
                <w:sz w:val="18"/>
                <w:szCs w:val="18"/>
              </w:rPr>
            </w:pPr>
          </w:p>
          <w:p w14:paraId="63F881E7" w14:textId="77777777" w:rsidR="003B06F4" w:rsidRDefault="003B06F4" w:rsidP="00225DA6">
            <w:pPr>
              <w:jc w:val="both"/>
              <w:rPr>
                <w:rFonts w:ascii="ITC Avant Garde" w:hAnsi="ITC Avant Garde"/>
                <w:sz w:val="18"/>
                <w:szCs w:val="18"/>
              </w:rPr>
            </w:pPr>
          </w:p>
          <w:p w14:paraId="4F9C6D08" w14:textId="77777777" w:rsidR="003B06F4" w:rsidRDefault="003B06F4"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EA5B95" w:rsidRPr="0001721D" w14:paraId="5A0257C5" w14:textId="77777777" w:rsidTr="00EA5B95">
              <w:tc>
                <w:tcPr>
                  <w:tcW w:w="8602" w:type="dxa"/>
                  <w:gridSpan w:val="2"/>
                  <w:shd w:val="clear" w:color="auto" w:fill="A8D08D" w:themeFill="accent6" w:themeFillTint="99"/>
                </w:tcPr>
                <w:p w14:paraId="3F0FBE3F" w14:textId="77777777" w:rsidR="00EA5B95" w:rsidRPr="0001721D" w:rsidRDefault="00EA5B95" w:rsidP="00EA5B95">
                  <w:pPr>
                    <w:jc w:val="both"/>
                    <w:rPr>
                      <w:rFonts w:ascii="ITC Avant Garde" w:hAnsi="ITC Avant Garde"/>
                      <w:b/>
                      <w:sz w:val="18"/>
                      <w:szCs w:val="18"/>
                    </w:rPr>
                  </w:pPr>
                  <w:r>
                    <w:rPr>
                      <w:rFonts w:ascii="ITC Avant Garde" w:hAnsi="ITC Avant Garde"/>
                      <w:b/>
                      <w:sz w:val="18"/>
                      <w:szCs w:val="18"/>
                    </w:rPr>
                    <w:t>Caso 2</w:t>
                  </w:r>
                </w:p>
              </w:tc>
            </w:tr>
            <w:tr w:rsidR="00EA5B95" w:rsidRPr="0001721D" w14:paraId="5E9D924B" w14:textId="77777777" w:rsidTr="00EA5B95">
              <w:tc>
                <w:tcPr>
                  <w:tcW w:w="3993" w:type="dxa"/>
                </w:tcPr>
                <w:p w14:paraId="26EDF516" w14:textId="77777777" w:rsidR="00EA5B95" w:rsidRPr="0001721D" w:rsidRDefault="00EA5B95" w:rsidP="00EA5B95">
                  <w:pPr>
                    <w:jc w:val="both"/>
                    <w:rPr>
                      <w:rFonts w:ascii="ITC Avant Garde" w:hAnsi="ITC Avant Garde"/>
                      <w:sz w:val="18"/>
                      <w:szCs w:val="18"/>
                    </w:rPr>
                  </w:pPr>
                  <w:r w:rsidRPr="0001721D">
                    <w:rPr>
                      <w:rFonts w:ascii="ITC Avant Garde" w:hAnsi="ITC Avant Garde"/>
                      <w:sz w:val="18"/>
                      <w:szCs w:val="18"/>
                    </w:rPr>
                    <w:t>País o región analizado:</w:t>
                  </w:r>
                </w:p>
              </w:tc>
              <w:tc>
                <w:tcPr>
                  <w:tcW w:w="4609" w:type="dxa"/>
                </w:tcPr>
                <w:p w14:paraId="11E022A3" w14:textId="77777777" w:rsidR="00EA5B95" w:rsidRPr="0001721D" w:rsidRDefault="00EA5B95" w:rsidP="00EA5B95">
                  <w:pPr>
                    <w:jc w:val="both"/>
                    <w:rPr>
                      <w:rFonts w:ascii="ITC Avant Garde" w:hAnsi="ITC Avant Garde"/>
                      <w:b/>
                      <w:sz w:val="18"/>
                      <w:szCs w:val="18"/>
                    </w:rPr>
                  </w:pPr>
                  <w:r w:rsidRPr="0001721D">
                    <w:rPr>
                      <w:rFonts w:ascii="ITC Avant Garde" w:hAnsi="ITC Avant Garde"/>
                      <w:b/>
                      <w:sz w:val="18"/>
                      <w:szCs w:val="18"/>
                    </w:rPr>
                    <w:t xml:space="preserve">Argentina. </w:t>
                  </w:r>
                </w:p>
              </w:tc>
            </w:tr>
            <w:tr w:rsidR="00EA5B95" w:rsidRPr="0001721D" w14:paraId="29CBB170" w14:textId="77777777" w:rsidTr="00EA5B95">
              <w:tc>
                <w:tcPr>
                  <w:tcW w:w="3993" w:type="dxa"/>
                </w:tcPr>
                <w:p w14:paraId="5E02213C" w14:textId="77777777" w:rsidR="00EA5B95" w:rsidRPr="0001721D" w:rsidRDefault="00EA5B95" w:rsidP="00EA5B95">
                  <w:pPr>
                    <w:jc w:val="both"/>
                    <w:rPr>
                      <w:rFonts w:ascii="ITC Avant Garde" w:hAnsi="ITC Avant Garde"/>
                      <w:sz w:val="18"/>
                      <w:szCs w:val="18"/>
                    </w:rPr>
                  </w:pPr>
                  <w:r w:rsidRPr="0001721D">
                    <w:rPr>
                      <w:rFonts w:ascii="ITC Avant Garde" w:hAnsi="ITC Avant Garde"/>
                      <w:sz w:val="18"/>
                      <w:szCs w:val="18"/>
                    </w:rPr>
                    <w:t>Nombre de la regulación:</w:t>
                  </w:r>
                </w:p>
              </w:tc>
              <w:tc>
                <w:tcPr>
                  <w:tcW w:w="4609" w:type="dxa"/>
                </w:tcPr>
                <w:p w14:paraId="12C1DA69" w14:textId="77777777" w:rsidR="00EA5B95" w:rsidRPr="0001721D" w:rsidRDefault="00EA5B95" w:rsidP="00EA5B95">
                  <w:pPr>
                    <w:pStyle w:val="Prrafodelista"/>
                    <w:numPr>
                      <w:ilvl w:val="0"/>
                      <w:numId w:val="67"/>
                    </w:numPr>
                    <w:ind w:left="316"/>
                    <w:jc w:val="both"/>
                    <w:rPr>
                      <w:rFonts w:ascii="ITC Avant Garde" w:hAnsi="ITC Avant Garde"/>
                      <w:b/>
                      <w:sz w:val="18"/>
                      <w:szCs w:val="18"/>
                    </w:rPr>
                  </w:pPr>
                  <w:r w:rsidRPr="0001721D">
                    <w:rPr>
                      <w:rFonts w:ascii="ITC Avant Garde" w:hAnsi="ITC Avant Garde"/>
                      <w:b/>
                      <w:sz w:val="18"/>
                      <w:szCs w:val="18"/>
                    </w:rPr>
                    <w:t>Ley 26.522 Regúlanse los Servicios de Comunicación Audiovisual en todo el ámbito territorial de la República Argentina</w:t>
                  </w:r>
                </w:p>
                <w:p w14:paraId="31E498EE" w14:textId="77777777" w:rsidR="00EA5B95" w:rsidRPr="0001721D" w:rsidRDefault="00EA5B95" w:rsidP="00EA5B95">
                  <w:pPr>
                    <w:pStyle w:val="Prrafodelista"/>
                    <w:numPr>
                      <w:ilvl w:val="0"/>
                      <w:numId w:val="67"/>
                    </w:numPr>
                    <w:ind w:left="316"/>
                    <w:jc w:val="both"/>
                    <w:rPr>
                      <w:rFonts w:ascii="ITC Avant Garde" w:hAnsi="ITC Avant Garde"/>
                      <w:b/>
                      <w:sz w:val="18"/>
                      <w:szCs w:val="18"/>
                    </w:rPr>
                  </w:pPr>
                  <w:r w:rsidRPr="0001721D">
                    <w:rPr>
                      <w:rFonts w:ascii="ITC Avant Garde" w:hAnsi="ITC Avant Garde"/>
                      <w:b/>
                      <w:bCs/>
                      <w:sz w:val="18"/>
                      <w:szCs w:val="18"/>
                      <w:lang w:val="es-ES"/>
                    </w:rPr>
                    <w:lastRenderedPageBreak/>
                    <w:t>Decreto 1225/2010, Reglamento de la Ley 26.522</w:t>
                  </w:r>
                </w:p>
              </w:tc>
            </w:tr>
            <w:tr w:rsidR="00EA5B95" w:rsidRPr="0001721D" w14:paraId="7EE984E6" w14:textId="77777777" w:rsidTr="00EA5B95">
              <w:tc>
                <w:tcPr>
                  <w:tcW w:w="3993" w:type="dxa"/>
                </w:tcPr>
                <w:p w14:paraId="0662DA67" w14:textId="77777777" w:rsidR="00EA5B95" w:rsidRPr="0001721D" w:rsidRDefault="00EA5B95" w:rsidP="00EA5B95">
                  <w:pPr>
                    <w:jc w:val="both"/>
                    <w:rPr>
                      <w:rFonts w:ascii="ITC Avant Garde" w:hAnsi="ITC Avant Garde"/>
                      <w:sz w:val="18"/>
                      <w:szCs w:val="18"/>
                    </w:rPr>
                  </w:pPr>
                  <w:r w:rsidRPr="0001721D">
                    <w:rPr>
                      <w:rFonts w:ascii="ITC Avant Garde" w:hAnsi="ITC Avant Garde"/>
                      <w:sz w:val="18"/>
                      <w:szCs w:val="18"/>
                    </w:rPr>
                    <w:lastRenderedPageBreak/>
                    <w:t>Principales resultados:</w:t>
                  </w:r>
                </w:p>
              </w:tc>
              <w:tc>
                <w:tcPr>
                  <w:tcW w:w="4609" w:type="dxa"/>
                </w:tcPr>
                <w:p w14:paraId="19614430" w14:textId="77777777" w:rsidR="003B5396" w:rsidRPr="00216480" w:rsidRDefault="003B5396" w:rsidP="00216480">
                  <w:pPr>
                    <w:pStyle w:val="Prrafodelista"/>
                    <w:numPr>
                      <w:ilvl w:val="0"/>
                      <w:numId w:val="69"/>
                    </w:numPr>
                    <w:spacing w:after="160" w:line="259" w:lineRule="auto"/>
                    <w:ind w:left="324"/>
                    <w:jc w:val="both"/>
                    <w:rPr>
                      <w:rFonts w:ascii="ITC Avant Garde" w:hAnsi="ITC Avant Garde"/>
                      <w:sz w:val="18"/>
                      <w:szCs w:val="18"/>
                    </w:rPr>
                  </w:pPr>
                  <w:r w:rsidRPr="003B5396">
                    <w:rPr>
                      <w:rFonts w:ascii="ITC Avant Garde" w:hAnsi="ITC Avant Garde"/>
                      <w:b/>
                      <w:sz w:val="18"/>
                      <w:szCs w:val="18"/>
                    </w:rPr>
                    <w:t>Ley 26.522 Regúlanse los Servicios de Comunicación Audiovisual en todo el ámbito territorial de la República Argentina</w:t>
                  </w:r>
                </w:p>
                <w:p w14:paraId="4381A3B4" w14:textId="77777777" w:rsidR="00EA5B95" w:rsidRPr="0001721D" w:rsidRDefault="00EA5B95" w:rsidP="00EA5B95">
                  <w:pPr>
                    <w:jc w:val="both"/>
                    <w:rPr>
                      <w:rFonts w:ascii="ITC Avant Garde" w:hAnsi="ITC Avant Garde"/>
                      <w:sz w:val="18"/>
                      <w:szCs w:val="18"/>
                    </w:rPr>
                  </w:pPr>
                  <w:r w:rsidRPr="0001721D">
                    <w:rPr>
                      <w:rFonts w:ascii="ITC Avant Garde" w:hAnsi="ITC Avant Garde"/>
                      <w:b/>
                      <w:sz w:val="18"/>
                      <w:szCs w:val="18"/>
                    </w:rPr>
                    <w:t>Artículo 4. (Definiciones)</w:t>
                  </w:r>
                </w:p>
                <w:p w14:paraId="5F72080E" w14:textId="77777777" w:rsidR="00EA5B95" w:rsidRPr="0001721D" w:rsidRDefault="00EA5B95" w:rsidP="00EA5B95">
                  <w:pPr>
                    <w:jc w:val="both"/>
                    <w:rPr>
                      <w:rFonts w:ascii="ITC Avant Garde" w:hAnsi="ITC Avant Garde"/>
                      <w:sz w:val="18"/>
                      <w:szCs w:val="18"/>
                    </w:rPr>
                  </w:pPr>
                </w:p>
                <w:p w14:paraId="34ABEEDB" w14:textId="77777777" w:rsidR="003B06F4" w:rsidRPr="0001721D" w:rsidRDefault="003B06F4" w:rsidP="003B06F4">
                  <w:pPr>
                    <w:jc w:val="both"/>
                    <w:rPr>
                      <w:rFonts w:ascii="ITC Avant Garde" w:hAnsi="ITC Avant Garde"/>
                      <w:sz w:val="18"/>
                      <w:szCs w:val="18"/>
                    </w:rPr>
                  </w:pPr>
                  <w:r w:rsidRPr="0001721D">
                    <w:rPr>
                      <w:rFonts w:ascii="ITC Avant Garde" w:hAnsi="ITC Avant Garde"/>
                      <w:b/>
                      <w:sz w:val="18"/>
                      <w:szCs w:val="18"/>
                    </w:rPr>
                    <w:t>Publicidad</w:t>
                  </w:r>
                  <w:r w:rsidRPr="0001721D">
                    <w:rPr>
                      <w:rFonts w:ascii="ITC Avant Garde" w:hAnsi="ITC Avant Garde"/>
                      <w:sz w:val="18"/>
                      <w:szCs w:val="18"/>
                    </w:rPr>
                    <w:t>: Toda forma de mensaje que se emite en un servicio de comunicación audiovisual a cambio de una remuneración o contraprestación similar, o bien con fines de autopromoción, por parte de una empresa pública o privada o de una persona física en relación con una actividad comercial industrial, artesanal o profesional con objeto de promocionar, a cambio de una remuneración, el suministro de bienes o prestación de servicios, incluidos bienes, inmuebles, derechos y obligaciones.</w:t>
                  </w:r>
                </w:p>
                <w:p w14:paraId="42F7255E" w14:textId="77777777" w:rsidR="003B06F4" w:rsidRDefault="003B06F4" w:rsidP="00EA5B95">
                  <w:pPr>
                    <w:jc w:val="both"/>
                    <w:rPr>
                      <w:rFonts w:ascii="ITC Avant Garde" w:hAnsi="ITC Avant Garde"/>
                      <w:b/>
                      <w:sz w:val="18"/>
                      <w:szCs w:val="18"/>
                    </w:rPr>
                  </w:pPr>
                </w:p>
                <w:p w14:paraId="1E6170E0" w14:textId="77777777" w:rsidR="00EA5B95" w:rsidRPr="0001721D" w:rsidRDefault="00EA5B95" w:rsidP="00EA5B95">
                  <w:pPr>
                    <w:jc w:val="both"/>
                    <w:rPr>
                      <w:rFonts w:ascii="ITC Avant Garde" w:hAnsi="ITC Avant Garde"/>
                      <w:sz w:val="18"/>
                      <w:szCs w:val="18"/>
                    </w:rPr>
                  </w:pPr>
                  <w:r w:rsidRPr="0001721D">
                    <w:rPr>
                      <w:rFonts w:ascii="ITC Avant Garde" w:hAnsi="ITC Avant Garde"/>
                      <w:b/>
                      <w:sz w:val="18"/>
                      <w:szCs w:val="18"/>
                    </w:rPr>
                    <w:t>Publicidad no tradicional (PNT):</w:t>
                  </w:r>
                  <w:r w:rsidRPr="0001721D">
                    <w:rPr>
                      <w:rFonts w:ascii="ITC Avant Garde" w:hAnsi="ITC Avant Garde"/>
                      <w:sz w:val="18"/>
                      <w:szCs w:val="18"/>
                    </w:rPr>
                    <w:t xml:space="preserve"> Toda forma de comunicación comercial audiovisual consistente en incluir o referirse a un producto, servicio o marca comercial de manera que figure en un programa, a cambio de una remuneración o contraprestación similar</w:t>
                  </w:r>
                </w:p>
                <w:p w14:paraId="1B34002B" w14:textId="77777777" w:rsidR="00EA5B95" w:rsidRPr="0001721D" w:rsidRDefault="00EA5B95" w:rsidP="00EA5B95">
                  <w:pPr>
                    <w:jc w:val="both"/>
                    <w:rPr>
                      <w:rFonts w:ascii="ITC Avant Garde" w:hAnsi="ITC Avant Garde"/>
                      <w:sz w:val="18"/>
                      <w:szCs w:val="18"/>
                    </w:rPr>
                  </w:pPr>
                </w:p>
                <w:p w14:paraId="34F72D57" w14:textId="77777777" w:rsidR="00EA5B95" w:rsidRPr="00F62E72" w:rsidRDefault="00EA5B95" w:rsidP="00F62E72">
                  <w:pPr>
                    <w:jc w:val="both"/>
                    <w:rPr>
                      <w:rFonts w:ascii="ITC Avant Garde" w:hAnsi="ITC Avant Garde"/>
                      <w:sz w:val="18"/>
                      <w:szCs w:val="18"/>
                    </w:rPr>
                  </w:pPr>
                  <w:r w:rsidRPr="00F62E72">
                    <w:rPr>
                      <w:rFonts w:ascii="ITC Avant Garde" w:hAnsi="ITC Avant Garde"/>
                      <w:b/>
                      <w:sz w:val="18"/>
                      <w:szCs w:val="18"/>
                    </w:rPr>
                    <w:t xml:space="preserve">Artículo 82. Tiempo de emisión de publicidad. </w:t>
                  </w:r>
                  <w:r w:rsidRPr="00F62E72">
                    <w:rPr>
                      <w:rFonts w:ascii="ITC Avant Garde" w:hAnsi="ITC Avant Garde"/>
                      <w:sz w:val="18"/>
                      <w:szCs w:val="18"/>
                    </w:rPr>
                    <w:t xml:space="preserve">El tiempo de emisión de publicidad queda sujeto a las siguientes condiciones: </w:t>
                  </w:r>
                </w:p>
                <w:p w14:paraId="09933388" w14:textId="77777777" w:rsidR="003B06F4" w:rsidRDefault="003B06F4" w:rsidP="00EA5B95">
                  <w:pPr>
                    <w:ind w:left="33"/>
                    <w:jc w:val="both"/>
                    <w:rPr>
                      <w:rFonts w:ascii="ITC Avant Garde" w:hAnsi="ITC Avant Garde"/>
                      <w:sz w:val="18"/>
                      <w:szCs w:val="18"/>
                    </w:rPr>
                  </w:pPr>
                </w:p>
                <w:p w14:paraId="6F2CA279" w14:textId="77777777" w:rsidR="003B06F4" w:rsidRDefault="003B06F4" w:rsidP="00EA5B95">
                  <w:pPr>
                    <w:ind w:left="33"/>
                    <w:jc w:val="both"/>
                    <w:rPr>
                      <w:rFonts w:ascii="ITC Avant Garde" w:hAnsi="ITC Avant Garde"/>
                      <w:sz w:val="18"/>
                      <w:szCs w:val="18"/>
                    </w:rPr>
                  </w:pPr>
                  <w:r w:rsidRPr="003B06F4">
                    <w:rPr>
                      <w:rFonts w:ascii="ITC Avant Garde" w:hAnsi="ITC Avant Garde"/>
                      <w:sz w:val="18"/>
                      <w:szCs w:val="18"/>
                    </w:rPr>
                    <w:t>a) Radiodifusión sonora: hasta un máximo de catorce (14) minutos por hora de emisión;</w:t>
                  </w:r>
                </w:p>
                <w:p w14:paraId="1E61F365" w14:textId="77777777" w:rsidR="003B06F4" w:rsidRDefault="003B06F4" w:rsidP="00EA5B95">
                  <w:pPr>
                    <w:ind w:left="33"/>
                    <w:jc w:val="both"/>
                    <w:rPr>
                      <w:rFonts w:ascii="ITC Avant Garde" w:hAnsi="ITC Avant Garde"/>
                      <w:sz w:val="18"/>
                      <w:szCs w:val="18"/>
                    </w:rPr>
                  </w:pPr>
                </w:p>
                <w:p w14:paraId="2EC331D9" w14:textId="77777777" w:rsidR="003B06F4" w:rsidRDefault="003B06F4" w:rsidP="00EA5B95">
                  <w:pPr>
                    <w:ind w:left="33"/>
                    <w:jc w:val="both"/>
                    <w:rPr>
                      <w:rFonts w:ascii="ITC Avant Garde" w:hAnsi="ITC Avant Garde"/>
                      <w:sz w:val="18"/>
                      <w:szCs w:val="18"/>
                    </w:rPr>
                  </w:pPr>
                  <w:r w:rsidRPr="003B06F4">
                    <w:rPr>
                      <w:rFonts w:ascii="ITC Avant Garde" w:hAnsi="ITC Avant Garde"/>
                      <w:sz w:val="18"/>
                      <w:szCs w:val="18"/>
                    </w:rPr>
                    <w:t>b) Televisión abierta: hasta un máximo de doce (12) minutos por hora de emisión;</w:t>
                  </w:r>
                </w:p>
                <w:p w14:paraId="115C289A" w14:textId="77777777" w:rsidR="003B06F4" w:rsidRDefault="003B06F4" w:rsidP="00EA5B95">
                  <w:pPr>
                    <w:ind w:left="33"/>
                    <w:jc w:val="both"/>
                    <w:rPr>
                      <w:rFonts w:ascii="ITC Avant Garde" w:hAnsi="ITC Avant Garde"/>
                      <w:sz w:val="18"/>
                      <w:szCs w:val="18"/>
                    </w:rPr>
                  </w:pPr>
                </w:p>
                <w:p w14:paraId="178E5C76" w14:textId="77777777" w:rsidR="003B06F4" w:rsidRDefault="003B06F4" w:rsidP="003B06F4">
                  <w:pPr>
                    <w:ind w:left="33"/>
                    <w:jc w:val="both"/>
                    <w:rPr>
                      <w:rFonts w:ascii="ITC Avant Garde" w:hAnsi="ITC Avant Garde"/>
                      <w:sz w:val="18"/>
                      <w:szCs w:val="18"/>
                    </w:rPr>
                  </w:pPr>
                  <w:r w:rsidRPr="003B06F4">
                    <w:rPr>
                      <w:rFonts w:ascii="ITC Avant Garde" w:hAnsi="ITC Avant Garde"/>
                      <w:sz w:val="18"/>
                      <w:szCs w:val="18"/>
                    </w:rPr>
                    <w:t>c) Televisión por suscripción; los licenciatarios podrán insertar publicidad en la señal de generación</w:t>
                  </w:r>
                  <w:r>
                    <w:rPr>
                      <w:rFonts w:ascii="ITC Avant Garde" w:hAnsi="ITC Avant Garde"/>
                      <w:sz w:val="18"/>
                      <w:szCs w:val="18"/>
                    </w:rPr>
                    <w:t xml:space="preserve"> </w:t>
                  </w:r>
                  <w:r w:rsidRPr="003B06F4">
                    <w:rPr>
                      <w:rFonts w:ascii="ITC Avant Garde" w:hAnsi="ITC Avant Garde"/>
                      <w:sz w:val="18"/>
                      <w:szCs w:val="18"/>
                    </w:rPr>
                    <w:t>propia, hasta un máximo de ocho (8) minutos por hora</w:t>
                  </w:r>
                  <w:r>
                    <w:rPr>
                      <w:rFonts w:ascii="ITC Avant Garde" w:hAnsi="ITC Avant Garde"/>
                      <w:sz w:val="18"/>
                      <w:szCs w:val="18"/>
                    </w:rPr>
                    <w:t>.</w:t>
                  </w:r>
                </w:p>
                <w:p w14:paraId="4B7DDD67" w14:textId="77777777" w:rsidR="003B06F4" w:rsidRDefault="003B06F4" w:rsidP="003B06F4">
                  <w:pPr>
                    <w:ind w:left="33"/>
                    <w:jc w:val="both"/>
                    <w:rPr>
                      <w:rFonts w:ascii="ITC Avant Garde" w:hAnsi="ITC Avant Garde"/>
                      <w:sz w:val="18"/>
                      <w:szCs w:val="18"/>
                    </w:rPr>
                  </w:pPr>
                </w:p>
                <w:p w14:paraId="36A39DA6" w14:textId="77777777" w:rsidR="003B06F4" w:rsidRDefault="003B06F4" w:rsidP="003B06F4">
                  <w:pPr>
                    <w:ind w:left="33"/>
                    <w:jc w:val="both"/>
                    <w:rPr>
                      <w:rFonts w:ascii="ITC Avant Garde" w:hAnsi="ITC Avant Garde"/>
                      <w:sz w:val="18"/>
                      <w:szCs w:val="18"/>
                    </w:rPr>
                  </w:pPr>
                  <w:r w:rsidRPr="003B06F4">
                    <w:rPr>
                      <w:rFonts w:ascii="ITC Avant Garde" w:hAnsi="ITC Avant Garde"/>
                      <w:sz w:val="18"/>
                      <w:szCs w:val="18"/>
                    </w:rPr>
                    <w:t>Los titulares de registro de señales podrán insertar hasta un máximo de seis (6) minutos por</w:t>
                  </w:r>
                  <w:r>
                    <w:rPr>
                      <w:rFonts w:ascii="ITC Avant Garde" w:hAnsi="ITC Avant Garde"/>
                      <w:sz w:val="18"/>
                      <w:szCs w:val="18"/>
                    </w:rPr>
                    <w:t xml:space="preserve"> </w:t>
                  </w:r>
                  <w:r w:rsidRPr="003B06F4">
                    <w:rPr>
                      <w:rFonts w:ascii="ITC Avant Garde" w:hAnsi="ITC Avant Garde"/>
                      <w:sz w:val="18"/>
                      <w:szCs w:val="18"/>
                    </w:rPr>
                    <w:t>hora. Sólo se podrá insertar publicidad en las señales que componen el abono básico de los</w:t>
                  </w:r>
                  <w:r>
                    <w:rPr>
                      <w:rFonts w:ascii="ITC Avant Garde" w:hAnsi="ITC Avant Garde"/>
                      <w:sz w:val="18"/>
                      <w:szCs w:val="18"/>
                    </w:rPr>
                    <w:t xml:space="preserve"> </w:t>
                  </w:r>
                  <w:r w:rsidRPr="003B06F4">
                    <w:rPr>
                      <w:rFonts w:ascii="ITC Avant Garde" w:hAnsi="ITC Avant Garde"/>
                      <w:sz w:val="18"/>
                      <w:szCs w:val="18"/>
                    </w:rPr>
                    <w:t>servicios por suscripción. Los titulares de señales deberán acordar con los titulares de los servicios</w:t>
                  </w:r>
                  <w:r>
                    <w:rPr>
                      <w:rFonts w:ascii="ITC Avant Garde" w:hAnsi="ITC Avant Garde"/>
                      <w:sz w:val="18"/>
                      <w:szCs w:val="18"/>
                    </w:rPr>
                    <w:t xml:space="preserve"> </w:t>
                  </w:r>
                  <w:r w:rsidRPr="003B06F4">
                    <w:rPr>
                      <w:rFonts w:ascii="ITC Avant Garde" w:hAnsi="ITC Avant Garde"/>
                      <w:sz w:val="18"/>
                      <w:szCs w:val="18"/>
                    </w:rPr>
                    <w:t>por suscripción la contraprestación por dicha publicidad;</w:t>
                  </w:r>
                </w:p>
                <w:p w14:paraId="3DE3ABFE" w14:textId="77777777" w:rsidR="003B06F4" w:rsidRDefault="003B06F4" w:rsidP="003B06F4">
                  <w:pPr>
                    <w:ind w:left="33"/>
                    <w:jc w:val="both"/>
                    <w:rPr>
                      <w:rFonts w:ascii="ITC Avant Garde" w:hAnsi="ITC Avant Garde"/>
                      <w:sz w:val="18"/>
                      <w:szCs w:val="18"/>
                    </w:rPr>
                  </w:pPr>
                </w:p>
                <w:p w14:paraId="6249FC13" w14:textId="77777777" w:rsidR="00EA5B95" w:rsidRDefault="003B06F4" w:rsidP="003B06F4">
                  <w:pPr>
                    <w:ind w:left="33"/>
                    <w:jc w:val="both"/>
                    <w:rPr>
                      <w:rFonts w:ascii="ITC Avant Garde" w:hAnsi="ITC Avant Garde"/>
                      <w:sz w:val="18"/>
                      <w:szCs w:val="18"/>
                    </w:rPr>
                  </w:pPr>
                  <w:r w:rsidRPr="003B06F4">
                    <w:rPr>
                      <w:rFonts w:ascii="ITC Avant Garde" w:hAnsi="ITC Avant Garde"/>
                      <w:sz w:val="18"/>
                      <w:szCs w:val="18"/>
                    </w:rPr>
                    <w:t>d) En los servicios de comunicación audiovisual por suscripción, cuando se trate de señales</w:t>
                  </w:r>
                  <w:r>
                    <w:rPr>
                      <w:rFonts w:ascii="ITC Avant Garde" w:hAnsi="ITC Avant Garde"/>
                      <w:sz w:val="18"/>
                      <w:szCs w:val="18"/>
                    </w:rPr>
                    <w:t xml:space="preserve"> </w:t>
                  </w:r>
                  <w:r w:rsidRPr="003B06F4">
                    <w:rPr>
                      <w:rFonts w:ascii="ITC Avant Garde" w:hAnsi="ITC Avant Garde"/>
                      <w:sz w:val="18"/>
                      <w:szCs w:val="18"/>
                    </w:rPr>
                    <w:t xml:space="preserve">que llegan al público por medio de dispositivos que </w:t>
                  </w:r>
                  <w:r w:rsidRPr="003B06F4">
                    <w:rPr>
                      <w:rFonts w:ascii="ITC Avant Garde" w:hAnsi="ITC Avant Garde"/>
                      <w:sz w:val="18"/>
                      <w:szCs w:val="18"/>
                    </w:rPr>
                    <w:lastRenderedPageBreak/>
                    <w:t>obligan a un pago adicional no incluido en</w:t>
                  </w:r>
                  <w:r>
                    <w:rPr>
                      <w:rFonts w:ascii="ITC Avant Garde" w:hAnsi="ITC Avant Garde"/>
                      <w:sz w:val="18"/>
                      <w:szCs w:val="18"/>
                    </w:rPr>
                    <w:t xml:space="preserve"> </w:t>
                  </w:r>
                  <w:r w:rsidRPr="003B06F4">
                    <w:rPr>
                      <w:rFonts w:ascii="ITC Avant Garde" w:hAnsi="ITC Avant Garde"/>
                      <w:sz w:val="18"/>
                      <w:szCs w:val="18"/>
                    </w:rPr>
                    <w:t>el servicio básico, no se podrá insertar publicidad</w:t>
                  </w:r>
                  <w:r>
                    <w:rPr>
                      <w:rFonts w:ascii="ITC Avant Garde" w:hAnsi="ITC Avant Garde"/>
                      <w:sz w:val="18"/>
                      <w:szCs w:val="18"/>
                    </w:rPr>
                    <w:t>;</w:t>
                  </w:r>
                </w:p>
                <w:p w14:paraId="4B5845B6" w14:textId="77777777" w:rsidR="003B06F4" w:rsidRDefault="003B06F4" w:rsidP="003B06F4">
                  <w:pPr>
                    <w:ind w:left="33"/>
                    <w:jc w:val="both"/>
                    <w:rPr>
                      <w:rFonts w:ascii="ITC Avant Garde" w:hAnsi="ITC Avant Garde"/>
                      <w:sz w:val="18"/>
                      <w:szCs w:val="18"/>
                    </w:rPr>
                  </w:pPr>
                </w:p>
                <w:p w14:paraId="147724AC" w14:textId="77777777" w:rsidR="003B06F4" w:rsidRDefault="003B06F4" w:rsidP="003B06F4">
                  <w:pPr>
                    <w:ind w:left="33"/>
                    <w:jc w:val="both"/>
                    <w:rPr>
                      <w:rFonts w:ascii="ITC Avant Garde" w:hAnsi="ITC Avant Garde"/>
                      <w:sz w:val="18"/>
                      <w:szCs w:val="18"/>
                    </w:rPr>
                  </w:pPr>
                  <w:r w:rsidRPr="003B06F4">
                    <w:rPr>
                      <w:rFonts w:ascii="ITC Avant Garde" w:hAnsi="ITC Avant Garde"/>
                      <w:sz w:val="18"/>
                      <w:szCs w:val="18"/>
                    </w:rPr>
                    <w:t>e) La autoridad de aplicación podrá determinar las condiciones para la inserción de publicidad</w:t>
                  </w:r>
                  <w:r>
                    <w:rPr>
                      <w:rFonts w:ascii="ITC Avant Garde" w:hAnsi="ITC Avant Garde"/>
                      <w:sz w:val="18"/>
                      <w:szCs w:val="18"/>
                    </w:rPr>
                    <w:t xml:space="preserve"> </w:t>
                  </w:r>
                  <w:r w:rsidRPr="003B06F4">
                    <w:rPr>
                      <w:rFonts w:ascii="ITC Avant Garde" w:hAnsi="ITC Avant Garde"/>
                      <w:sz w:val="18"/>
                      <w:szCs w:val="18"/>
                    </w:rPr>
                    <w:t>en las obras artísticas audiovisuales de unidad argumental; respetando la integralidad de la</w:t>
                  </w:r>
                  <w:r>
                    <w:rPr>
                      <w:rFonts w:ascii="ITC Avant Garde" w:hAnsi="ITC Avant Garde"/>
                      <w:sz w:val="18"/>
                      <w:szCs w:val="18"/>
                    </w:rPr>
                    <w:t xml:space="preserve"> </w:t>
                  </w:r>
                  <w:r w:rsidRPr="003B06F4">
                    <w:rPr>
                      <w:rFonts w:ascii="ITC Avant Garde" w:hAnsi="ITC Avant Garde"/>
                      <w:sz w:val="18"/>
                      <w:szCs w:val="18"/>
                    </w:rPr>
                    <w:t>unidad narrativa</w:t>
                  </w:r>
                  <w:r>
                    <w:rPr>
                      <w:rFonts w:ascii="ITC Avant Garde" w:hAnsi="ITC Avant Garde"/>
                      <w:sz w:val="18"/>
                      <w:szCs w:val="18"/>
                    </w:rPr>
                    <w:t>;</w:t>
                  </w:r>
                </w:p>
                <w:p w14:paraId="39C68DE3" w14:textId="77777777" w:rsidR="003B06F4" w:rsidRDefault="003B06F4" w:rsidP="003B06F4">
                  <w:pPr>
                    <w:ind w:left="33"/>
                    <w:jc w:val="both"/>
                    <w:rPr>
                      <w:rFonts w:ascii="ITC Avant Garde" w:hAnsi="ITC Avant Garde"/>
                      <w:sz w:val="18"/>
                      <w:szCs w:val="18"/>
                    </w:rPr>
                  </w:pPr>
                </w:p>
                <w:p w14:paraId="113E082C" w14:textId="77777777" w:rsidR="003B06F4" w:rsidRDefault="003B06F4" w:rsidP="003B06F4">
                  <w:pPr>
                    <w:ind w:left="33"/>
                    <w:jc w:val="both"/>
                    <w:rPr>
                      <w:rFonts w:ascii="ITC Avant Garde" w:hAnsi="ITC Avant Garde"/>
                      <w:sz w:val="18"/>
                      <w:szCs w:val="18"/>
                    </w:rPr>
                  </w:pPr>
                  <w:r w:rsidRPr="003B06F4">
                    <w:rPr>
                      <w:rFonts w:ascii="ITC Avant Garde" w:hAnsi="ITC Avant Garde"/>
                      <w:sz w:val="18"/>
                      <w:szCs w:val="18"/>
                    </w:rPr>
                    <w:t>f) Los licenciatarios y titulares de derechos de las señales podrán acumular el límite máximo</w:t>
                  </w:r>
                  <w:r>
                    <w:rPr>
                      <w:rFonts w:ascii="ITC Avant Garde" w:hAnsi="ITC Avant Garde"/>
                      <w:sz w:val="18"/>
                      <w:szCs w:val="18"/>
                    </w:rPr>
                    <w:t xml:space="preserve"> </w:t>
                  </w:r>
                  <w:r w:rsidRPr="003B06F4">
                    <w:rPr>
                      <w:rFonts w:ascii="ITC Avant Garde" w:hAnsi="ITC Avant Garde"/>
                      <w:sz w:val="18"/>
                      <w:szCs w:val="18"/>
                    </w:rPr>
                    <w:t>horario fijado en bloques de hasta cuatro (4) horas por día de programación.</w:t>
                  </w:r>
                </w:p>
                <w:p w14:paraId="13CC3722" w14:textId="77777777" w:rsidR="003B06F4" w:rsidRPr="0001721D" w:rsidRDefault="003B06F4" w:rsidP="00EA5B95">
                  <w:pPr>
                    <w:ind w:left="33"/>
                    <w:jc w:val="both"/>
                    <w:rPr>
                      <w:rFonts w:ascii="ITC Avant Garde" w:hAnsi="ITC Avant Garde"/>
                      <w:sz w:val="18"/>
                      <w:szCs w:val="18"/>
                    </w:rPr>
                  </w:pPr>
                </w:p>
                <w:p w14:paraId="1C6BE134" w14:textId="77777777" w:rsidR="00EA5B95" w:rsidRPr="0001721D" w:rsidRDefault="00EA5B95" w:rsidP="00EA5B95">
                  <w:pPr>
                    <w:ind w:left="33"/>
                    <w:jc w:val="both"/>
                    <w:rPr>
                      <w:rFonts w:ascii="ITC Avant Garde" w:hAnsi="ITC Avant Garde"/>
                      <w:sz w:val="18"/>
                      <w:szCs w:val="18"/>
                    </w:rPr>
                  </w:pPr>
                  <w:r w:rsidRPr="0001721D">
                    <w:rPr>
                      <w:rFonts w:ascii="ITC Avant Garde" w:hAnsi="ITC Avant Garde"/>
                      <w:sz w:val="18"/>
                      <w:szCs w:val="18"/>
                    </w:rPr>
                    <w:t xml:space="preserve">En los servicios de </w:t>
                  </w:r>
                  <w:r w:rsidRPr="003B06F4">
                    <w:rPr>
                      <w:rFonts w:ascii="ITC Avant Garde" w:hAnsi="ITC Avant Garde"/>
                      <w:sz w:val="18"/>
                      <w:szCs w:val="18"/>
                    </w:rPr>
                    <w:t>comunicación audiovisual, el tiempo máximo autorizado no incluye la promoción de programación propia. Estos contenidos no se computarán dentro de los porcentajes de producción propia exigidos en esta ley.</w:t>
                  </w:r>
                </w:p>
                <w:p w14:paraId="71AB5729" w14:textId="77777777" w:rsidR="00EA5B95" w:rsidRPr="0001721D" w:rsidRDefault="00EA5B95" w:rsidP="00EA5B95">
                  <w:pPr>
                    <w:ind w:left="33"/>
                    <w:jc w:val="both"/>
                    <w:rPr>
                      <w:rFonts w:ascii="ITC Avant Garde" w:hAnsi="ITC Avant Garde"/>
                      <w:sz w:val="18"/>
                      <w:szCs w:val="18"/>
                    </w:rPr>
                  </w:pPr>
                </w:p>
                <w:p w14:paraId="553BC6D7" w14:textId="77777777" w:rsidR="00EA5B95" w:rsidRPr="0001721D" w:rsidRDefault="00EA5B95" w:rsidP="00EA5B95">
                  <w:pPr>
                    <w:ind w:left="33"/>
                    <w:jc w:val="both"/>
                    <w:rPr>
                      <w:rFonts w:ascii="ITC Avant Garde" w:hAnsi="ITC Avant Garde"/>
                      <w:sz w:val="18"/>
                      <w:szCs w:val="18"/>
                    </w:rPr>
                  </w:pPr>
                  <w:r w:rsidRPr="0001721D">
                    <w:rPr>
                      <w:rFonts w:ascii="ITC Avant Garde" w:hAnsi="ITC Avant Garde"/>
                      <w:sz w:val="18"/>
                      <w:szCs w:val="18"/>
                    </w:rPr>
                    <w:t>La emisión de programas dedicados exclusivamente a la televenta, a la promoción o publicidad de productos y servicios deberá ser autorizada por la autoridad de aplicación.</w:t>
                  </w:r>
                </w:p>
                <w:p w14:paraId="71480530" w14:textId="77777777" w:rsidR="00EA5B95" w:rsidRPr="0001721D" w:rsidRDefault="00EA5B95" w:rsidP="00EA5B95">
                  <w:pPr>
                    <w:ind w:left="33"/>
                    <w:jc w:val="both"/>
                    <w:rPr>
                      <w:rFonts w:ascii="ITC Avant Garde" w:hAnsi="ITC Avant Garde"/>
                      <w:sz w:val="18"/>
                      <w:szCs w:val="18"/>
                    </w:rPr>
                  </w:pPr>
                </w:p>
                <w:p w14:paraId="72FBEF88" w14:textId="77777777" w:rsidR="00EA5B95" w:rsidRPr="0001721D" w:rsidRDefault="00EA5B95" w:rsidP="00EA5B95">
                  <w:pPr>
                    <w:ind w:left="33"/>
                    <w:jc w:val="both"/>
                    <w:rPr>
                      <w:rFonts w:ascii="ITC Avant Garde" w:hAnsi="ITC Avant Garde"/>
                      <w:sz w:val="18"/>
                      <w:szCs w:val="18"/>
                    </w:rPr>
                  </w:pPr>
                  <w:r w:rsidRPr="0001721D">
                    <w:rPr>
                      <w:rFonts w:ascii="ITC Avant Garde" w:hAnsi="ITC Avant Garde"/>
                      <w:sz w:val="18"/>
                      <w:szCs w:val="18"/>
                    </w:rPr>
                    <w:t>La reglamentación establecerá las condiciones para la inserción de promociones, patrocinios y</w:t>
                  </w:r>
                </w:p>
                <w:p w14:paraId="4621203A" w14:textId="77777777" w:rsidR="00EA5B95" w:rsidRDefault="00EA5B95" w:rsidP="00EA5B95">
                  <w:pPr>
                    <w:ind w:left="33"/>
                    <w:jc w:val="both"/>
                    <w:rPr>
                      <w:rFonts w:ascii="ITC Avant Garde" w:hAnsi="ITC Avant Garde"/>
                      <w:sz w:val="18"/>
                      <w:szCs w:val="18"/>
                    </w:rPr>
                  </w:pPr>
                  <w:r w:rsidRPr="0001721D">
                    <w:rPr>
                      <w:rFonts w:ascii="ITC Avant Garde" w:hAnsi="ITC Avant Garde"/>
                      <w:sz w:val="18"/>
                      <w:szCs w:val="18"/>
                    </w:rPr>
                    <w:t>publicidad dentro de los programas.</w:t>
                  </w:r>
                </w:p>
                <w:p w14:paraId="7FDE3997" w14:textId="77777777" w:rsidR="00EA5B95" w:rsidRDefault="00EA5B95" w:rsidP="00EA5B95">
                  <w:pPr>
                    <w:ind w:left="33"/>
                    <w:jc w:val="both"/>
                    <w:rPr>
                      <w:rFonts w:ascii="ITC Avant Garde" w:hAnsi="ITC Avant Garde"/>
                      <w:sz w:val="18"/>
                      <w:szCs w:val="18"/>
                    </w:rPr>
                  </w:pPr>
                </w:p>
                <w:p w14:paraId="0B5464F9" w14:textId="77777777" w:rsidR="00216480" w:rsidRPr="00216480" w:rsidRDefault="00216480" w:rsidP="00216480">
                  <w:pPr>
                    <w:pStyle w:val="Prrafodelista"/>
                    <w:numPr>
                      <w:ilvl w:val="0"/>
                      <w:numId w:val="69"/>
                    </w:numPr>
                    <w:ind w:left="324"/>
                    <w:jc w:val="both"/>
                    <w:rPr>
                      <w:rFonts w:ascii="ITC Avant Garde" w:hAnsi="ITC Avant Garde"/>
                      <w:b/>
                      <w:sz w:val="18"/>
                      <w:szCs w:val="18"/>
                    </w:rPr>
                  </w:pPr>
                  <w:r w:rsidRPr="00216480">
                    <w:rPr>
                      <w:rFonts w:ascii="ITC Avant Garde" w:hAnsi="ITC Avant Garde"/>
                      <w:b/>
                      <w:bCs/>
                      <w:sz w:val="18"/>
                      <w:szCs w:val="18"/>
                      <w:lang w:val="es-ES"/>
                    </w:rPr>
                    <w:t>Decreto 1225/2010, Reglamento de la Ley 26.522</w:t>
                  </w:r>
                </w:p>
                <w:p w14:paraId="3FB25589" w14:textId="77777777" w:rsidR="00216480" w:rsidRDefault="00216480" w:rsidP="00EA5B95">
                  <w:pPr>
                    <w:ind w:left="33"/>
                    <w:jc w:val="both"/>
                    <w:rPr>
                      <w:rFonts w:ascii="ITC Avant Garde" w:hAnsi="ITC Avant Garde"/>
                      <w:sz w:val="18"/>
                      <w:szCs w:val="18"/>
                    </w:rPr>
                  </w:pPr>
                </w:p>
                <w:p w14:paraId="378841A3" w14:textId="77777777" w:rsidR="00EA5B95" w:rsidRPr="00216480" w:rsidRDefault="00EA5B95" w:rsidP="00216480">
                  <w:pPr>
                    <w:jc w:val="both"/>
                    <w:rPr>
                      <w:rFonts w:ascii="ITC Avant Garde" w:hAnsi="ITC Avant Garde"/>
                      <w:sz w:val="18"/>
                      <w:szCs w:val="18"/>
                    </w:rPr>
                  </w:pPr>
                  <w:r w:rsidRPr="00216480">
                    <w:rPr>
                      <w:rFonts w:ascii="ITC Avant Garde" w:hAnsi="ITC Avant Garde"/>
                      <w:bCs/>
                      <w:sz w:val="18"/>
                      <w:szCs w:val="18"/>
                    </w:rPr>
                    <w:t>Artículo 82…</w:t>
                  </w:r>
                </w:p>
                <w:p w14:paraId="014ACE07" w14:textId="77777777" w:rsidR="00216480" w:rsidRDefault="00216480" w:rsidP="00216480">
                  <w:pPr>
                    <w:jc w:val="both"/>
                    <w:rPr>
                      <w:rFonts w:ascii="ITC Avant Garde" w:hAnsi="ITC Avant Garde"/>
                      <w:sz w:val="18"/>
                      <w:szCs w:val="18"/>
                    </w:rPr>
                  </w:pPr>
                </w:p>
                <w:p w14:paraId="2DCEA4C8" w14:textId="77777777" w:rsidR="003B06F4" w:rsidRPr="003B06F4" w:rsidRDefault="003B06F4" w:rsidP="003B06F4">
                  <w:pPr>
                    <w:jc w:val="both"/>
                    <w:rPr>
                      <w:rFonts w:ascii="ITC Avant Garde" w:hAnsi="ITC Avant Garde"/>
                      <w:sz w:val="18"/>
                      <w:szCs w:val="18"/>
                    </w:rPr>
                  </w:pPr>
                  <w:r w:rsidRPr="003B06F4">
                    <w:rPr>
                      <w:rFonts w:ascii="ITC Avant Garde" w:hAnsi="ITC Avant Garde"/>
                      <w:sz w:val="18"/>
                      <w:szCs w:val="18"/>
                    </w:rPr>
                    <w:t>Inciso d) Sin reglamentar.</w:t>
                  </w:r>
                </w:p>
                <w:p w14:paraId="6B945603" w14:textId="77777777" w:rsidR="003B06F4" w:rsidRPr="003B06F4" w:rsidRDefault="003B06F4" w:rsidP="003B06F4">
                  <w:pPr>
                    <w:jc w:val="both"/>
                    <w:rPr>
                      <w:rFonts w:ascii="ITC Avant Garde" w:hAnsi="ITC Avant Garde"/>
                      <w:sz w:val="18"/>
                      <w:szCs w:val="18"/>
                    </w:rPr>
                  </w:pPr>
                </w:p>
                <w:p w14:paraId="34B48FC3" w14:textId="77777777" w:rsidR="003B06F4" w:rsidRPr="003B06F4" w:rsidRDefault="003B06F4" w:rsidP="003B06F4">
                  <w:pPr>
                    <w:jc w:val="both"/>
                    <w:rPr>
                      <w:rFonts w:ascii="ITC Avant Garde" w:hAnsi="ITC Avant Garde"/>
                      <w:sz w:val="18"/>
                      <w:szCs w:val="18"/>
                    </w:rPr>
                  </w:pPr>
                  <w:r w:rsidRPr="003B06F4">
                    <w:rPr>
                      <w:rFonts w:ascii="ITC Avant Garde" w:hAnsi="ITC Avant Garde"/>
                      <w:sz w:val="18"/>
                      <w:szCs w:val="18"/>
                    </w:rPr>
                    <w:t>Inciso e) La transmisión de obras audiovisuales tales como largometrajes cinematográficos y películas concebidas para la televisión, realizada por señales transmitidas a través de servicios por suscripción solo podrá interrumpirse una vez cada período completo de TREINTA (30) minutos.</w:t>
                  </w:r>
                </w:p>
                <w:p w14:paraId="0DFC05D5" w14:textId="77777777" w:rsidR="003B06F4" w:rsidRPr="003B06F4" w:rsidRDefault="003B06F4" w:rsidP="003B06F4">
                  <w:pPr>
                    <w:jc w:val="both"/>
                    <w:rPr>
                      <w:rFonts w:ascii="ITC Avant Garde" w:hAnsi="ITC Avant Garde"/>
                      <w:sz w:val="18"/>
                      <w:szCs w:val="18"/>
                    </w:rPr>
                  </w:pPr>
                </w:p>
                <w:p w14:paraId="187875A0" w14:textId="77777777" w:rsidR="00216480" w:rsidRDefault="003B06F4" w:rsidP="003B06F4">
                  <w:pPr>
                    <w:jc w:val="both"/>
                    <w:rPr>
                      <w:rFonts w:ascii="ITC Avant Garde" w:hAnsi="ITC Avant Garde"/>
                      <w:sz w:val="18"/>
                      <w:szCs w:val="18"/>
                    </w:rPr>
                  </w:pPr>
                  <w:r w:rsidRPr="003B06F4">
                    <w:rPr>
                      <w:rFonts w:ascii="ITC Avant Garde" w:hAnsi="ITC Avant Garde"/>
                      <w:sz w:val="18"/>
                      <w:szCs w:val="18"/>
                    </w:rPr>
                    <w:t xml:space="preserve">Inciso f) Los tiempos para la difusión de publicidad serán computados desde el inicio de la programación diaria comunicada a la Autoridad de Aplicación, o la que ésta constate en virtud del monitoreo de las emisiones. Los bloques podrán ser consecutivos y compensarse entre sí. A tales fines se computarán las horas diarias de emisión dentro de los horarios declarados por los licenciatarios, permisionarios o autorizados. Cuando se trate de señales que transmitan VEINTICUATRO (24) horas </w:t>
                  </w:r>
                  <w:r w:rsidRPr="003B06F4">
                    <w:rPr>
                      <w:rFonts w:ascii="ITC Avant Garde" w:hAnsi="ITC Avant Garde"/>
                      <w:sz w:val="18"/>
                      <w:szCs w:val="18"/>
                    </w:rPr>
                    <w:lastRenderedPageBreak/>
                    <w:t>continuadas, se computará en forma diaria desde las CERO (0:00) horas del día anterior.</w:t>
                  </w:r>
                </w:p>
                <w:p w14:paraId="60454C45" w14:textId="77777777" w:rsidR="003B06F4" w:rsidRDefault="003B06F4" w:rsidP="003B06F4">
                  <w:pPr>
                    <w:jc w:val="both"/>
                    <w:rPr>
                      <w:rFonts w:ascii="ITC Avant Garde" w:hAnsi="ITC Avant Garde"/>
                      <w:sz w:val="18"/>
                      <w:szCs w:val="18"/>
                    </w:rPr>
                  </w:pPr>
                </w:p>
                <w:p w14:paraId="5D8BE867" w14:textId="77777777" w:rsidR="00EA5B95" w:rsidRPr="00216480" w:rsidRDefault="00EA5B95" w:rsidP="00216480">
                  <w:pPr>
                    <w:jc w:val="both"/>
                    <w:rPr>
                      <w:rFonts w:ascii="ITC Avant Garde" w:hAnsi="ITC Avant Garde"/>
                      <w:sz w:val="18"/>
                      <w:szCs w:val="18"/>
                    </w:rPr>
                  </w:pPr>
                  <w:r w:rsidRPr="00216480">
                    <w:rPr>
                      <w:rFonts w:ascii="ITC Avant Garde" w:hAnsi="ITC Avant Garde"/>
                      <w:sz w:val="18"/>
                      <w:szCs w:val="18"/>
                    </w:rPr>
                    <w:t>La AUTORIDAD FEDERAL DE SERVICIOS DE COMUNICACION AUDIOVISUAL —AFSCA — podrá permitir la inclusión de promociones, patrocinios y publicidad durante la programación, siempre y cuando no perjudique la integridad y el valor de las emisiones y se compute dentro de los tiempos máximos de emisión fijados por ley.</w:t>
                  </w:r>
                </w:p>
                <w:p w14:paraId="5B5FA27D" w14:textId="77777777" w:rsidR="00EA5B95" w:rsidRPr="0001721D" w:rsidRDefault="00EA5B95" w:rsidP="00EA5B95">
                  <w:pPr>
                    <w:ind w:left="33"/>
                    <w:jc w:val="both"/>
                    <w:rPr>
                      <w:rFonts w:ascii="ITC Avant Garde" w:hAnsi="ITC Avant Garde"/>
                      <w:sz w:val="18"/>
                      <w:szCs w:val="18"/>
                    </w:rPr>
                  </w:pPr>
                </w:p>
              </w:tc>
            </w:tr>
            <w:tr w:rsidR="00EA5B95" w:rsidRPr="0001721D" w14:paraId="1A8FD253" w14:textId="77777777" w:rsidTr="00EA5B95">
              <w:tc>
                <w:tcPr>
                  <w:tcW w:w="3993" w:type="dxa"/>
                </w:tcPr>
                <w:p w14:paraId="5F9C768C" w14:textId="77777777" w:rsidR="00EA5B95" w:rsidRPr="0001721D" w:rsidRDefault="00EA5B95" w:rsidP="00EA5B95">
                  <w:pPr>
                    <w:jc w:val="both"/>
                    <w:rPr>
                      <w:rFonts w:ascii="ITC Avant Garde" w:hAnsi="ITC Avant Garde"/>
                      <w:sz w:val="18"/>
                      <w:szCs w:val="18"/>
                    </w:rPr>
                  </w:pPr>
                  <w:r w:rsidRPr="0001721D">
                    <w:rPr>
                      <w:rFonts w:ascii="ITC Avant Garde" w:hAnsi="ITC Avant Garde"/>
                      <w:sz w:val="18"/>
                      <w:szCs w:val="18"/>
                    </w:rPr>
                    <w:lastRenderedPageBreak/>
                    <w:t>Referencia jurídica de emisión oficial:</w:t>
                  </w:r>
                </w:p>
              </w:tc>
              <w:tc>
                <w:tcPr>
                  <w:tcW w:w="4609" w:type="dxa"/>
                </w:tcPr>
                <w:p w14:paraId="107CB09B" w14:textId="77777777" w:rsidR="00EA5B95" w:rsidRPr="0001721D" w:rsidRDefault="00EA5B95" w:rsidP="00EA5B95">
                  <w:pPr>
                    <w:jc w:val="both"/>
                    <w:rPr>
                      <w:rFonts w:ascii="ITC Avant Garde" w:hAnsi="ITC Avant Garde"/>
                      <w:sz w:val="18"/>
                      <w:szCs w:val="18"/>
                    </w:rPr>
                  </w:pPr>
                </w:p>
              </w:tc>
            </w:tr>
            <w:tr w:rsidR="00EA5B95" w:rsidRPr="0001721D" w14:paraId="7E1937A0" w14:textId="77777777" w:rsidTr="00EA5B95">
              <w:tc>
                <w:tcPr>
                  <w:tcW w:w="3993" w:type="dxa"/>
                </w:tcPr>
                <w:p w14:paraId="1A846D7B" w14:textId="77777777" w:rsidR="00EA5B95" w:rsidRPr="0001721D" w:rsidRDefault="00EA5B95" w:rsidP="00EA5B95">
                  <w:pPr>
                    <w:jc w:val="both"/>
                    <w:rPr>
                      <w:rFonts w:ascii="ITC Avant Garde" w:hAnsi="ITC Avant Garde"/>
                      <w:sz w:val="18"/>
                      <w:szCs w:val="18"/>
                    </w:rPr>
                  </w:pPr>
                  <w:r w:rsidRPr="0001721D">
                    <w:rPr>
                      <w:rFonts w:ascii="ITC Avant Garde" w:hAnsi="ITC Avant Garde"/>
                      <w:sz w:val="18"/>
                      <w:szCs w:val="18"/>
                    </w:rPr>
                    <w:t>Vínculos electrónicos de identificación:</w:t>
                  </w:r>
                </w:p>
              </w:tc>
              <w:tc>
                <w:tcPr>
                  <w:tcW w:w="4609" w:type="dxa"/>
                </w:tcPr>
                <w:p w14:paraId="6568CB6B" w14:textId="77777777" w:rsidR="00EA5B95" w:rsidRPr="00664EAC" w:rsidRDefault="00EA5B95" w:rsidP="00EA5B95">
                  <w:pPr>
                    <w:pStyle w:val="Prrafodelista"/>
                    <w:numPr>
                      <w:ilvl w:val="0"/>
                      <w:numId w:val="68"/>
                    </w:numPr>
                    <w:ind w:left="316"/>
                    <w:jc w:val="both"/>
                    <w:rPr>
                      <w:rFonts w:ascii="ITC Avant Garde" w:hAnsi="ITC Avant Garde"/>
                      <w:sz w:val="18"/>
                      <w:szCs w:val="18"/>
                    </w:rPr>
                  </w:pPr>
                  <w:r w:rsidRPr="00664EAC">
                    <w:rPr>
                      <w:rFonts w:ascii="ITC Avant Garde" w:hAnsi="ITC Avant Garde"/>
                      <w:b/>
                      <w:sz w:val="18"/>
                      <w:szCs w:val="18"/>
                    </w:rPr>
                    <w:t>Ley 26.522, Servicios de Comunicación Audiovisual</w:t>
                  </w:r>
                  <w:r w:rsidRPr="00664EAC">
                    <w:rPr>
                      <w:rFonts w:ascii="ITC Avant Garde" w:hAnsi="ITC Avant Garde"/>
                      <w:sz w:val="18"/>
                      <w:szCs w:val="18"/>
                    </w:rPr>
                    <w:t xml:space="preserve"> </w:t>
                  </w:r>
                  <w:hyperlink r:id="rId13" w:history="1">
                    <w:r w:rsidRPr="004E46A0">
                      <w:rPr>
                        <w:rStyle w:val="Hipervnculo"/>
                        <w:rFonts w:ascii="ITC Avant Garde" w:hAnsi="ITC Avant Garde"/>
                        <w:sz w:val="18"/>
                        <w:szCs w:val="18"/>
                      </w:rPr>
                      <w:t>https://www.enacom.gob.ar/multimedia/normativas/2009/Ley%2026522.pdf</w:t>
                    </w:r>
                  </w:hyperlink>
                  <w:r w:rsidRPr="00664EAC">
                    <w:rPr>
                      <w:rFonts w:ascii="ITC Avant Garde" w:hAnsi="ITC Avant Garde"/>
                      <w:sz w:val="18"/>
                      <w:szCs w:val="18"/>
                    </w:rPr>
                    <w:t xml:space="preserve">  </w:t>
                  </w:r>
                </w:p>
                <w:p w14:paraId="0050A982" w14:textId="77777777" w:rsidR="00EA5B95" w:rsidRPr="00664EAC" w:rsidRDefault="00EA5B95" w:rsidP="00EA5B95">
                  <w:pPr>
                    <w:pStyle w:val="Prrafodelista"/>
                    <w:numPr>
                      <w:ilvl w:val="0"/>
                      <w:numId w:val="68"/>
                    </w:numPr>
                    <w:ind w:left="316"/>
                    <w:jc w:val="both"/>
                    <w:rPr>
                      <w:rFonts w:ascii="ITC Avant Garde" w:hAnsi="ITC Avant Garde"/>
                      <w:b/>
                      <w:sz w:val="18"/>
                      <w:szCs w:val="18"/>
                    </w:rPr>
                  </w:pPr>
                  <w:r w:rsidRPr="00664EAC">
                    <w:rPr>
                      <w:rFonts w:ascii="ITC Avant Garde" w:hAnsi="ITC Avant Garde"/>
                      <w:b/>
                      <w:bCs/>
                      <w:sz w:val="18"/>
                      <w:szCs w:val="18"/>
                      <w:lang w:val="es-ES"/>
                    </w:rPr>
                    <w:t>Decreto 1225/2010, Reglamento de la Ley 26.522</w:t>
                  </w:r>
                </w:p>
                <w:p w14:paraId="31838757" w14:textId="77777777" w:rsidR="00EA5B95" w:rsidRPr="0001721D" w:rsidRDefault="00F568DE" w:rsidP="00EA5B95">
                  <w:pPr>
                    <w:pStyle w:val="Prrafodelista"/>
                    <w:ind w:left="316"/>
                    <w:jc w:val="both"/>
                    <w:rPr>
                      <w:rFonts w:ascii="ITC Avant Garde" w:hAnsi="ITC Avant Garde"/>
                      <w:sz w:val="18"/>
                      <w:szCs w:val="18"/>
                    </w:rPr>
                  </w:pPr>
                  <w:hyperlink r:id="rId14" w:history="1">
                    <w:r w:rsidR="00EA5B95" w:rsidRPr="004E46A0">
                      <w:rPr>
                        <w:rStyle w:val="Hipervnculo"/>
                        <w:rFonts w:ascii="ITC Avant Garde" w:hAnsi="ITC Avant Garde"/>
                        <w:sz w:val="18"/>
                        <w:szCs w:val="18"/>
                      </w:rPr>
                      <w:t>http://servicios.infoleg.gob.ar/infolegInternet/anexos/170000-174999/171306/norma.htm</w:t>
                    </w:r>
                  </w:hyperlink>
                </w:p>
                <w:p w14:paraId="1DEBE768" w14:textId="77777777" w:rsidR="00EA5B95" w:rsidRPr="0001721D" w:rsidRDefault="00EA5B95" w:rsidP="00EA5B95">
                  <w:pPr>
                    <w:jc w:val="both"/>
                    <w:rPr>
                      <w:rFonts w:ascii="ITC Avant Garde" w:hAnsi="ITC Avant Garde"/>
                      <w:sz w:val="18"/>
                      <w:szCs w:val="18"/>
                    </w:rPr>
                  </w:pPr>
                </w:p>
              </w:tc>
            </w:tr>
            <w:tr w:rsidR="00EA5B95" w:rsidRPr="0001721D" w14:paraId="3C51C9E3" w14:textId="77777777" w:rsidTr="00EA5B95">
              <w:trPr>
                <w:trHeight w:val="70"/>
              </w:trPr>
              <w:tc>
                <w:tcPr>
                  <w:tcW w:w="3993" w:type="dxa"/>
                </w:tcPr>
                <w:p w14:paraId="2877F3D5" w14:textId="77777777" w:rsidR="00EA5B95" w:rsidRPr="0001721D" w:rsidRDefault="00EA5B95" w:rsidP="00EA5B95">
                  <w:pPr>
                    <w:jc w:val="both"/>
                    <w:rPr>
                      <w:rFonts w:ascii="ITC Avant Garde" w:hAnsi="ITC Avant Garde"/>
                      <w:sz w:val="18"/>
                      <w:szCs w:val="18"/>
                    </w:rPr>
                  </w:pPr>
                  <w:r w:rsidRPr="0001721D">
                    <w:rPr>
                      <w:rFonts w:ascii="ITC Avant Garde" w:hAnsi="ITC Avant Garde"/>
                      <w:sz w:val="18"/>
                      <w:szCs w:val="18"/>
                    </w:rPr>
                    <w:t>Información adicional:</w:t>
                  </w:r>
                </w:p>
              </w:tc>
              <w:tc>
                <w:tcPr>
                  <w:tcW w:w="4609" w:type="dxa"/>
                </w:tcPr>
                <w:p w14:paraId="1CD1EBDA" w14:textId="77777777" w:rsidR="00EA5B95" w:rsidRPr="0001721D" w:rsidRDefault="00EA5B95" w:rsidP="00EA5B95">
                  <w:pPr>
                    <w:jc w:val="both"/>
                    <w:rPr>
                      <w:rFonts w:ascii="ITC Avant Garde" w:hAnsi="ITC Avant Garde"/>
                      <w:sz w:val="18"/>
                      <w:szCs w:val="18"/>
                    </w:rPr>
                  </w:pPr>
                </w:p>
              </w:tc>
            </w:tr>
          </w:tbl>
          <w:p w14:paraId="28BACC14" w14:textId="77777777" w:rsidR="00EA5B95" w:rsidRDefault="00EA5B95"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EA5B95" w:rsidRPr="0001721D" w14:paraId="5E4F6102" w14:textId="77777777" w:rsidTr="00EA5B95">
              <w:tc>
                <w:tcPr>
                  <w:tcW w:w="8602" w:type="dxa"/>
                  <w:gridSpan w:val="2"/>
                  <w:shd w:val="clear" w:color="auto" w:fill="A8D08D" w:themeFill="accent6" w:themeFillTint="99"/>
                </w:tcPr>
                <w:p w14:paraId="2133E11A" w14:textId="77777777" w:rsidR="00EA5B95" w:rsidRPr="0001721D" w:rsidRDefault="00EA5B95" w:rsidP="00EA5B95">
                  <w:pPr>
                    <w:jc w:val="both"/>
                    <w:rPr>
                      <w:rFonts w:ascii="ITC Avant Garde" w:hAnsi="ITC Avant Garde"/>
                      <w:b/>
                      <w:sz w:val="18"/>
                      <w:szCs w:val="18"/>
                    </w:rPr>
                  </w:pPr>
                  <w:r>
                    <w:rPr>
                      <w:rFonts w:ascii="ITC Avant Garde" w:hAnsi="ITC Avant Garde"/>
                      <w:b/>
                      <w:sz w:val="18"/>
                      <w:szCs w:val="18"/>
                    </w:rPr>
                    <w:t>Caso 3</w:t>
                  </w:r>
                </w:p>
              </w:tc>
            </w:tr>
            <w:tr w:rsidR="00EA5B95" w:rsidRPr="0001721D" w14:paraId="727CA737" w14:textId="77777777" w:rsidTr="00EA5B95">
              <w:tc>
                <w:tcPr>
                  <w:tcW w:w="3993" w:type="dxa"/>
                </w:tcPr>
                <w:p w14:paraId="26497D45" w14:textId="77777777" w:rsidR="00EA5B95" w:rsidRPr="0001721D" w:rsidRDefault="00EA5B95" w:rsidP="00EA5B95">
                  <w:pPr>
                    <w:jc w:val="both"/>
                    <w:rPr>
                      <w:rFonts w:ascii="ITC Avant Garde" w:hAnsi="ITC Avant Garde"/>
                      <w:sz w:val="18"/>
                      <w:szCs w:val="18"/>
                    </w:rPr>
                  </w:pPr>
                  <w:r w:rsidRPr="0001721D">
                    <w:rPr>
                      <w:rFonts w:ascii="ITC Avant Garde" w:hAnsi="ITC Avant Garde"/>
                      <w:sz w:val="18"/>
                      <w:szCs w:val="18"/>
                    </w:rPr>
                    <w:t>País o región analizado:</w:t>
                  </w:r>
                </w:p>
              </w:tc>
              <w:tc>
                <w:tcPr>
                  <w:tcW w:w="4609" w:type="dxa"/>
                </w:tcPr>
                <w:p w14:paraId="6C5776FD" w14:textId="77777777" w:rsidR="00EA5B95" w:rsidRPr="0001721D" w:rsidRDefault="00EA5B95" w:rsidP="00EA5B95">
                  <w:pPr>
                    <w:jc w:val="both"/>
                    <w:rPr>
                      <w:rFonts w:ascii="ITC Avant Garde" w:hAnsi="ITC Avant Garde"/>
                      <w:b/>
                      <w:sz w:val="18"/>
                      <w:szCs w:val="18"/>
                    </w:rPr>
                  </w:pPr>
                  <w:r w:rsidRPr="0001721D">
                    <w:rPr>
                      <w:rFonts w:ascii="ITC Avant Garde" w:hAnsi="ITC Avant Garde"/>
                      <w:b/>
                      <w:sz w:val="18"/>
                      <w:szCs w:val="18"/>
                    </w:rPr>
                    <w:t xml:space="preserve">Australia. </w:t>
                  </w:r>
                </w:p>
              </w:tc>
            </w:tr>
            <w:tr w:rsidR="00EA5B95" w:rsidRPr="002773ED" w14:paraId="3A7C1821" w14:textId="77777777" w:rsidTr="00EA5B95">
              <w:tc>
                <w:tcPr>
                  <w:tcW w:w="3993" w:type="dxa"/>
                </w:tcPr>
                <w:p w14:paraId="3327EAFB" w14:textId="77777777" w:rsidR="00EA5B95" w:rsidRPr="0001721D" w:rsidRDefault="00EA5B95" w:rsidP="00EA5B95">
                  <w:pPr>
                    <w:jc w:val="both"/>
                    <w:rPr>
                      <w:rFonts w:ascii="ITC Avant Garde" w:hAnsi="ITC Avant Garde"/>
                      <w:sz w:val="18"/>
                      <w:szCs w:val="18"/>
                    </w:rPr>
                  </w:pPr>
                  <w:r w:rsidRPr="0001721D">
                    <w:rPr>
                      <w:rFonts w:ascii="ITC Avant Garde" w:hAnsi="ITC Avant Garde"/>
                      <w:sz w:val="18"/>
                      <w:szCs w:val="18"/>
                    </w:rPr>
                    <w:t>Nombre de la regulación:</w:t>
                  </w:r>
                </w:p>
              </w:tc>
              <w:tc>
                <w:tcPr>
                  <w:tcW w:w="4609" w:type="dxa"/>
                </w:tcPr>
                <w:p w14:paraId="1D6E7EB8" w14:textId="77777777" w:rsidR="00EA5B95" w:rsidRPr="0001721D" w:rsidRDefault="00EA5B95" w:rsidP="00EA5B95">
                  <w:pPr>
                    <w:pStyle w:val="Prrafodelista"/>
                    <w:numPr>
                      <w:ilvl w:val="0"/>
                      <w:numId w:val="36"/>
                    </w:numPr>
                    <w:jc w:val="both"/>
                    <w:rPr>
                      <w:rFonts w:ascii="ITC Avant Garde" w:hAnsi="ITC Avant Garde"/>
                      <w:b/>
                      <w:sz w:val="18"/>
                      <w:szCs w:val="18"/>
                    </w:rPr>
                  </w:pPr>
                  <w:r w:rsidRPr="0001721D">
                    <w:rPr>
                      <w:rFonts w:ascii="ITC Avant Garde" w:hAnsi="ITC Avant Garde"/>
                      <w:b/>
                      <w:sz w:val="18"/>
                      <w:szCs w:val="18"/>
                      <w:lang w:val="en-US"/>
                    </w:rPr>
                    <w:t xml:space="preserve">The Television Program Standard. </w:t>
                  </w:r>
                </w:p>
                <w:p w14:paraId="33002306" w14:textId="77777777" w:rsidR="00EA5B95" w:rsidRPr="0001721D" w:rsidRDefault="00EA5B95" w:rsidP="00EA5B95">
                  <w:pPr>
                    <w:pStyle w:val="Prrafodelista"/>
                    <w:numPr>
                      <w:ilvl w:val="0"/>
                      <w:numId w:val="36"/>
                    </w:numPr>
                    <w:jc w:val="both"/>
                    <w:rPr>
                      <w:rFonts w:ascii="ITC Avant Garde" w:hAnsi="ITC Avant Garde"/>
                      <w:b/>
                      <w:sz w:val="18"/>
                      <w:szCs w:val="18"/>
                    </w:rPr>
                  </w:pPr>
                  <w:r w:rsidRPr="0001721D">
                    <w:rPr>
                      <w:rFonts w:ascii="ITC Avant Garde" w:hAnsi="ITC Avant Garde"/>
                      <w:b/>
                      <w:sz w:val="18"/>
                      <w:szCs w:val="18"/>
                      <w:lang w:val="en-US"/>
                    </w:rPr>
                    <w:t>AANA Code of Ethics.</w:t>
                  </w:r>
                </w:p>
                <w:p w14:paraId="274C7047" w14:textId="77777777" w:rsidR="00EA5B95" w:rsidRPr="004E46A0" w:rsidRDefault="00EA5B95" w:rsidP="00EA5B95">
                  <w:pPr>
                    <w:pStyle w:val="Prrafodelista"/>
                    <w:numPr>
                      <w:ilvl w:val="0"/>
                      <w:numId w:val="36"/>
                    </w:numPr>
                    <w:jc w:val="both"/>
                    <w:rPr>
                      <w:rFonts w:ascii="ITC Avant Garde" w:hAnsi="ITC Avant Garde"/>
                      <w:b/>
                      <w:sz w:val="18"/>
                      <w:szCs w:val="18"/>
                      <w:lang w:val="en-US"/>
                    </w:rPr>
                  </w:pPr>
                  <w:r w:rsidRPr="004E46A0">
                    <w:rPr>
                      <w:rFonts w:ascii="ITC Avant Garde" w:hAnsi="ITC Avant Garde"/>
                      <w:b/>
                      <w:sz w:val="18"/>
                      <w:szCs w:val="18"/>
                      <w:lang w:val="en-US"/>
                    </w:rPr>
                    <w:t>Commercial Television Industry Code of Practice 2015</w:t>
                  </w:r>
                </w:p>
              </w:tc>
            </w:tr>
            <w:tr w:rsidR="00EA5B95" w:rsidRPr="002773ED" w14:paraId="19F905BC" w14:textId="77777777" w:rsidTr="00EA5B95">
              <w:tc>
                <w:tcPr>
                  <w:tcW w:w="3993" w:type="dxa"/>
                </w:tcPr>
                <w:p w14:paraId="45B676A4" w14:textId="77777777" w:rsidR="00EA5B95" w:rsidRPr="0001721D" w:rsidRDefault="00EA5B95" w:rsidP="00EA5B95">
                  <w:pPr>
                    <w:jc w:val="both"/>
                    <w:rPr>
                      <w:rFonts w:ascii="ITC Avant Garde" w:hAnsi="ITC Avant Garde"/>
                      <w:sz w:val="18"/>
                      <w:szCs w:val="18"/>
                    </w:rPr>
                  </w:pPr>
                  <w:r w:rsidRPr="0001721D">
                    <w:rPr>
                      <w:rFonts w:ascii="ITC Avant Garde" w:hAnsi="ITC Avant Garde"/>
                      <w:sz w:val="18"/>
                      <w:szCs w:val="18"/>
                    </w:rPr>
                    <w:t>Principales resultados:</w:t>
                  </w:r>
                </w:p>
              </w:tc>
              <w:tc>
                <w:tcPr>
                  <w:tcW w:w="4609" w:type="dxa"/>
                </w:tcPr>
                <w:p w14:paraId="03F24474" w14:textId="77777777" w:rsidR="00EA5B95" w:rsidRPr="0001721D" w:rsidRDefault="00EA5B95" w:rsidP="00EA5B95">
                  <w:pPr>
                    <w:pStyle w:val="Prrafodelista"/>
                    <w:numPr>
                      <w:ilvl w:val="0"/>
                      <w:numId w:val="38"/>
                    </w:numPr>
                    <w:jc w:val="both"/>
                    <w:rPr>
                      <w:rFonts w:ascii="ITC Avant Garde" w:hAnsi="ITC Avant Garde"/>
                      <w:b/>
                      <w:sz w:val="18"/>
                      <w:szCs w:val="18"/>
                    </w:rPr>
                  </w:pPr>
                  <w:r w:rsidRPr="0001721D">
                    <w:rPr>
                      <w:rFonts w:ascii="ITC Avant Garde" w:hAnsi="ITC Avant Garde"/>
                      <w:b/>
                      <w:i/>
                      <w:sz w:val="18"/>
                      <w:szCs w:val="18"/>
                      <w:lang w:val="en-US"/>
                    </w:rPr>
                    <w:t xml:space="preserve">The Television Program Standard. </w:t>
                  </w:r>
                </w:p>
                <w:p w14:paraId="0038C593" w14:textId="77777777" w:rsidR="00EA5B95" w:rsidRPr="0001721D" w:rsidRDefault="00EA5B95" w:rsidP="00EA5B95">
                  <w:pPr>
                    <w:jc w:val="both"/>
                    <w:rPr>
                      <w:rFonts w:ascii="ITC Avant Garde" w:hAnsi="ITC Avant Garde"/>
                      <w:i/>
                      <w:sz w:val="18"/>
                      <w:szCs w:val="18"/>
                      <w:lang w:val="en-US"/>
                    </w:rPr>
                  </w:pPr>
                </w:p>
                <w:p w14:paraId="1D004B0E" w14:textId="77777777" w:rsidR="00EA5B95" w:rsidRPr="0001721D" w:rsidRDefault="00EA5B95" w:rsidP="00EA5B95">
                  <w:pPr>
                    <w:jc w:val="both"/>
                    <w:rPr>
                      <w:rFonts w:ascii="ITC Avant Garde" w:hAnsi="ITC Avant Garde"/>
                      <w:b/>
                      <w:sz w:val="18"/>
                      <w:szCs w:val="18"/>
                      <w:lang w:val="en-US"/>
                    </w:rPr>
                  </w:pPr>
                  <w:r w:rsidRPr="0001721D">
                    <w:rPr>
                      <w:rFonts w:ascii="ITC Avant Garde" w:hAnsi="ITC Avant Garde"/>
                      <w:i/>
                      <w:sz w:val="18"/>
                      <w:szCs w:val="18"/>
                      <w:lang w:val="en-US"/>
                    </w:rPr>
                    <w:t>4.  (1) An advertisement is matter that draws the attention of the public, or a segment of the public, to a product, service, person, organisation or line of conduct in a manner calculated to promote or oppose, directly or indirectly, that product, service, person, organisation or line of conduct.</w:t>
                  </w:r>
                </w:p>
                <w:p w14:paraId="2F4C29D6" w14:textId="77777777" w:rsidR="00EA5B95" w:rsidRPr="0001721D" w:rsidRDefault="00EA5B95" w:rsidP="00EA5B95">
                  <w:pPr>
                    <w:jc w:val="both"/>
                    <w:rPr>
                      <w:rFonts w:ascii="ITC Avant Garde" w:hAnsi="ITC Avant Garde"/>
                      <w:b/>
                      <w:sz w:val="18"/>
                      <w:szCs w:val="18"/>
                      <w:lang w:val="en-US"/>
                    </w:rPr>
                  </w:pPr>
                </w:p>
                <w:p w14:paraId="17EDBF20" w14:textId="77777777" w:rsidR="00EA5B95" w:rsidRPr="0001721D" w:rsidRDefault="00EA5B95" w:rsidP="00EA5B95">
                  <w:pPr>
                    <w:jc w:val="both"/>
                    <w:rPr>
                      <w:rFonts w:ascii="ITC Avant Garde" w:hAnsi="ITC Avant Garde"/>
                      <w:i/>
                      <w:sz w:val="18"/>
                      <w:szCs w:val="18"/>
                      <w:lang w:val="en-US"/>
                    </w:rPr>
                  </w:pPr>
                  <w:r w:rsidRPr="0001721D">
                    <w:rPr>
                      <w:rFonts w:ascii="ITC Avant Garde" w:hAnsi="ITC Avant Garde"/>
                      <w:i/>
                      <w:sz w:val="18"/>
                      <w:szCs w:val="18"/>
                      <w:lang w:val="en-US"/>
                    </w:rPr>
                    <w:t xml:space="preserve">    (2) None of the following is an advertisment for the purposes of this Standard: </w:t>
                  </w:r>
                </w:p>
                <w:p w14:paraId="16C9F3F0" w14:textId="77777777" w:rsidR="00EA5B95" w:rsidRPr="0001721D" w:rsidRDefault="00EA5B95" w:rsidP="00EA5B95">
                  <w:pPr>
                    <w:jc w:val="both"/>
                    <w:rPr>
                      <w:rFonts w:ascii="ITC Avant Garde" w:hAnsi="ITC Avant Garde"/>
                      <w:i/>
                      <w:sz w:val="18"/>
                      <w:szCs w:val="18"/>
                      <w:lang w:val="en-US"/>
                    </w:rPr>
                  </w:pPr>
                </w:p>
                <w:p w14:paraId="5C9FF256" w14:textId="77777777" w:rsidR="00EA5B95" w:rsidRPr="0001721D" w:rsidRDefault="00EA5B95" w:rsidP="00EA5B95">
                  <w:pPr>
                    <w:jc w:val="both"/>
                    <w:rPr>
                      <w:rFonts w:ascii="ITC Avant Garde" w:hAnsi="ITC Avant Garde"/>
                      <w:i/>
                      <w:sz w:val="18"/>
                      <w:szCs w:val="18"/>
                      <w:lang w:val="en-US"/>
                    </w:rPr>
                  </w:pPr>
                  <w:r w:rsidRPr="0001721D">
                    <w:rPr>
                      <w:rFonts w:ascii="ITC Avant Garde" w:hAnsi="ITC Avant Garde"/>
                      <w:i/>
                      <w:sz w:val="18"/>
                      <w:szCs w:val="18"/>
                      <w:lang w:val="en-US"/>
                    </w:rPr>
                    <w:t xml:space="preserve">         a.  the broadcasting by a licensee of matter of an advertising character as an accidental or incidental accompaniment of the broadcasting of other matter if the licensee does not receive payment or other valuable consideration for broadcasting the matter; </w:t>
                  </w:r>
                </w:p>
                <w:p w14:paraId="7F20B743" w14:textId="77777777" w:rsidR="00EA5B95" w:rsidRPr="0001721D" w:rsidRDefault="00EA5B95" w:rsidP="00EA5B95">
                  <w:pPr>
                    <w:jc w:val="both"/>
                    <w:rPr>
                      <w:rFonts w:ascii="ITC Avant Garde" w:hAnsi="ITC Avant Garde"/>
                      <w:i/>
                      <w:sz w:val="18"/>
                      <w:szCs w:val="18"/>
                      <w:lang w:val="en-US"/>
                    </w:rPr>
                  </w:pPr>
                  <w:r w:rsidRPr="0001721D">
                    <w:rPr>
                      <w:rFonts w:ascii="ITC Avant Garde" w:hAnsi="ITC Avant Garde"/>
                      <w:i/>
                      <w:sz w:val="18"/>
                      <w:szCs w:val="18"/>
                      <w:lang w:val="en-US"/>
                    </w:rPr>
                    <w:t xml:space="preserve">         b.  an announcement of not more than 10 seconds duration at the beginning and end of a program giving the name and business of the sponsor of the program, if the program is not less than 15 minutes long; </w:t>
                  </w:r>
                </w:p>
                <w:p w14:paraId="2523865E" w14:textId="77777777" w:rsidR="00EA5B95" w:rsidRPr="0001721D" w:rsidRDefault="00EA5B95" w:rsidP="00EA5B95">
                  <w:pPr>
                    <w:jc w:val="both"/>
                    <w:rPr>
                      <w:rFonts w:ascii="ITC Avant Garde" w:hAnsi="ITC Avant Garde"/>
                      <w:i/>
                      <w:sz w:val="18"/>
                      <w:szCs w:val="18"/>
                      <w:lang w:val="en-US"/>
                    </w:rPr>
                  </w:pPr>
                  <w:r w:rsidRPr="0001721D">
                    <w:rPr>
                      <w:rFonts w:ascii="ITC Avant Garde" w:hAnsi="ITC Avant Garde"/>
                      <w:i/>
                      <w:sz w:val="18"/>
                      <w:szCs w:val="18"/>
                      <w:lang w:val="en-US"/>
                    </w:rPr>
                    <w:t xml:space="preserve">         c.  a community service announcement if the licensee does not receive payment or other </w:t>
                  </w:r>
                  <w:r w:rsidRPr="0001721D">
                    <w:rPr>
                      <w:rFonts w:ascii="ITC Avant Garde" w:hAnsi="ITC Avant Garde"/>
                      <w:i/>
                      <w:sz w:val="18"/>
                      <w:szCs w:val="18"/>
                      <w:lang w:val="en-US"/>
                    </w:rPr>
                    <w:lastRenderedPageBreak/>
                    <w:t xml:space="preserve">valuable consideration for broadcasting the announcement; </w:t>
                  </w:r>
                </w:p>
                <w:p w14:paraId="5EE695E5" w14:textId="77777777" w:rsidR="00EA5B95" w:rsidRPr="0001721D" w:rsidRDefault="00EA5B95" w:rsidP="00EA5B95">
                  <w:pPr>
                    <w:jc w:val="both"/>
                    <w:rPr>
                      <w:rFonts w:ascii="ITC Avant Garde" w:hAnsi="ITC Avant Garde"/>
                      <w:i/>
                      <w:sz w:val="18"/>
                      <w:szCs w:val="18"/>
                      <w:lang w:val="en-US"/>
                    </w:rPr>
                  </w:pPr>
                  <w:r w:rsidRPr="0001721D">
                    <w:rPr>
                      <w:rFonts w:ascii="ITC Avant Garde" w:hAnsi="ITC Avant Garde"/>
                      <w:i/>
                      <w:sz w:val="18"/>
                      <w:szCs w:val="18"/>
                      <w:lang w:val="en-US"/>
                    </w:rPr>
                    <w:t xml:space="preserve">         d.  a station identification; </w:t>
                  </w:r>
                </w:p>
                <w:p w14:paraId="4F11528C" w14:textId="77777777" w:rsidR="00EA5B95" w:rsidRPr="0001721D" w:rsidRDefault="00EA5B95" w:rsidP="00EA5B95">
                  <w:pPr>
                    <w:jc w:val="both"/>
                    <w:rPr>
                      <w:rFonts w:ascii="ITC Avant Garde" w:hAnsi="ITC Avant Garde"/>
                      <w:i/>
                      <w:sz w:val="18"/>
                      <w:szCs w:val="18"/>
                      <w:lang w:val="en-US"/>
                    </w:rPr>
                  </w:pPr>
                  <w:r w:rsidRPr="0001721D">
                    <w:rPr>
                      <w:rFonts w:ascii="ITC Avant Garde" w:hAnsi="ITC Avant Garde"/>
                      <w:i/>
                      <w:sz w:val="18"/>
                      <w:szCs w:val="18"/>
                      <w:lang w:val="en-US"/>
                    </w:rPr>
                    <w:t xml:space="preserve">         e.  a program promotion</w:t>
                  </w:r>
                </w:p>
                <w:p w14:paraId="6698B553" w14:textId="77777777" w:rsidR="00EA5B95" w:rsidRPr="0001721D" w:rsidRDefault="00EA5B95" w:rsidP="00EA5B95">
                  <w:pPr>
                    <w:jc w:val="both"/>
                    <w:rPr>
                      <w:rFonts w:ascii="ITC Avant Garde" w:hAnsi="ITC Avant Garde"/>
                      <w:sz w:val="18"/>
                      <w:szCs w:val="18"/>
                      <w:lang w:val="en-US"/>
                    </w:rPr>
                  </w:pPr>
                </w:p>
                <w:p w14:paraId="0B7123A5" w14:textId="77777777" w:rsidR="00EA5B95" w:rsidRPr="0001721D" w:rsidRDefault="00EA5B95" w:rsidP="00EA5B95">
                  <w:pPr>
                    <w:pStyle w:val="Prrafodelista"/>
                    <w:numPr>
                      <w:ilvl w:val="0"/>
                      <w:numId w:val="38"/>
                    </w:numPr>
                    <w:jc w:val="both"/>
                    <w:rPr>
                      <w:rFonts w:ascii="ITC Avant Garde" w:hAnsi="ITC Avant Garde"/>
                      <w:b/>
                      <w:i/>
                      <w:sz w:val="18"/>
                      <w:szCs w:val="18"/>
                    </w:rPr>
                  </w:pPr>
                  <w:r w:rsidRPr="0001721D">
                    <w:rPr>
                      <w:rFonts w:ascii="ITC Avant Garde" w:hAnsi="ITC Avant Garde"/>
                      <w:b/>
                      <w:i/>
                      <w:sz w:val="18"/>
                      <w:szCs w:val="18"/>
                      <w:lang w:val="en-US"/>
                    </w:rPr>
                    <w:t>AANA Code of Ethics.</w:t>
                  </w:r>
                </w:p>
                <w:p w14:paraId="0E713967" w14:textId="77777777" w:rsidR="00EA5B95" w:rsidRPr="0001721D" w:rsidRDefault="00EA5B95" w:rsidP="00EA5B95">
                  <w:pPr>
                    <w:jc w:val="both"/>
                    <w:rPr>
                      <w:rFonts w:ascii="ITC Avant Garde" w:hAnsi="ITC Avant Garde"/>
                      <w:b/>
                      <w:i/>
                      <w:sz w:val="18"/>
                      <w:szCs w:val="18"/>
                    </w:rPr>
                  </w:pPr>
                </w:p>
                <w:p w14:paraId="28B3CA55" w14:textId="77777777" w:rsidR="00EA5B95" w:rsidRPr="0001721D" w:rsidRDefault="00EA5B95" w:rsidP="00EA5B95">
                  <w:pPr>
                    <w:jc w:val="both"/>
                    <w:rPr>
                      <w:rFonts w:ascii="ITC Avant Garde" w:hAnsi="ITC Avant Garde"/>
                      <w:b/>
                      <w:i/>
                      <w:sz w:val="18"/>
                      <w:szCs w:val="18"/>
                      <w:lang w:val="en-US"/>
                    </w:rPr>
                  </w:pPr>
                  <w:r w:rsidRPr="0001721D">
                    <w:rPr>
                      <w:rFonts w:ascii="ITC Avant Garde" w:hAnsi="ITC Avant Garde"/>
                      <w:b/>
                      <w:i/>
                      <w:sz w:val="18"/>
                      <w:szCs w:val="18"/>
                      <w:lang w:val="en-US"/>
                    </w:rPr>
                    <w:t>Advertising or Marketing Communications means:</w:t>
                  </w:r>
                </w:p>
                <w:p w14:paraId="1465F546" w14:textId="77777777" w:rsidR="00EA5B95" w:rsidRPr="0001721D" w:rsidRDefault="00EA5B95" w:rsidP="00EA5B95">
                  <w:pPr>
                    <w:jc w:val="both"/>
                    <w:rPr>
                      <w:rFonts w:ascii="ITC Avant Garde" w:hAnsi="ITC Avant Garde"/>
                      <w:b/>
                      <w:i/>
                      <w:sz w:val="18"/>
                      <w:szCs w:val="18"/>
                      <w:lang w:val="en-US"/>
                    </w:rPr>
                  </w:pPr>
                </w:p>
                <w:p w14:paraId="267F4277" w14:textId="77777777" w:rsidR="00EA5B95" w:rsidRPr="0001721D" w:rsidRDefault="00EA5B95" w:rsidP="00EA5B95">
                  <w:pPr>
                    <w:jc w:val="both"/>
                    <w:rPr>
                      <w:rFonts w:ascii="ITC Avant Garde" w:hAnsi="ITC Avant Garde"/>
                      <w:i/>
                      <w:sz w:val="18"/>
                      <w:szCs w:val="18"/>
                      <w:lang w:val="en-US"/>
                    </w:rPr>
                  </w:pPr>
                  <w:r w:rsidRPr="0001721D">
                    <w:rPr>
                      <w:rFonts w:ascii="ITC Avant Garde" w:hAnsi="ITC Avant Garde"/>
                      <w:i/>
                      <w:sz w:val="18"/>
                      <w:szCs w:val="18"/>
                      <w:lang w:val="en-US"/>
                    </w:rPr>
                    <w:t>a. any material which is published or broadcast using any Medium or any activity which is undertaken by, or on behalf of an advertiser or marketer,</w:t>
                  </w:r>
                </w:p>
                <w:p w14:paraId="7B25A65E" w14:textId="77777777" w:rsidR="00EA5B95" w:rsidRPr="0001721D" w:rsidRDefault="00EA5B95" w:rsidP="00EA5B95">
                  <w:pPr>
                    <w:jc w:val="both"/>
                    <w:rPr>
                      <w:rFonts w:ascii="ITC Avant Garde" w:hAnsi="ITC Avant Garde"/>
                      <w:i/>
                      <w:sz w:val="18"/>
                      <w:szCs w:val="18"/>
                      <w:lang w:val="en-US"/>
                    </w:rPr>
                  </w:pPr>
                </w:p>
                <w:p w14:paraId="6E6C6DDD" w14:textId="77777777" w:rsidR="00EA5B95" w:rsidRPr="0001721D" w:rsidRDefault="00EA5B95" w:rsidP="00EA5B95">
                  <w:pPr>
                    <w:pStyle w:val="Prrafodelista"/>
                    <w:numPr>
                      <w:ilvl w:val="0"/>
                      <w:numId w:val="1"/>
                    </w:numPr>
                    <w:ind w:left="317" w:hanging="283"/>
                    <w:jc w:val="both"/>
                    <w:rPr>
                      <w:rFonts w:ascii="ITC Avant Garde" w:hAnsi="ITC Avant Garde"/>
                      <w:i/>
                      <w:sz w:val="18"/>
                      <w:szCs w:val="18"/>
                      <w:lang w:val="en-US"/>
                    </w:rPr>
                  </w:pPr>
                  <w:r w:rsidRPr="0001721D">
                    <w:rPr>
                      <w:rFonts w:ascii="ITC Avant Garde" w:hAnsi="ITC Avant Garde"/>
                      <w:i/>
                      <w:sz w:val="18"/>
                      <w:szCs w:val="18"/>
                      <w:lang w:val="en-US"/>
                    </w:rPr>
                    <w:t>over which the advertiser or marketer has a reasonable degree of control, and</w:t>
                  </w:r>
                </w:p>
                <w:p w14:paraId="50BFB218" w14:textId="77777777" w:rsidR="00EA5B95" w:rsidRPr="0001721D" w:rsidRDefault="00EA5B95" w:rsidP="00EA5B95">
                  <w:pPr>
                    <w:pStyle w:val="Prrafodelista"/>
                    <w:numPr>
                      <w:ilvl w:val="0"/>
                      <w:numId w:val="1"/>
                    </w:numPr>
                    <w:ind w:left="317" w:hanging="283"/>
                    <w:jc w:val="both"/>
                    <w:rPr>
                      <w:rFonts w:ascii="ITC Avant Garde" w:hAnsi="ITC Avant Garde"/>
                      <w:b/>
                      <w:i/>
                      <w:sz w:val="18"/>
                      <w:szCs w:val="18"/>
                      <w:lang w:val="en-US"/>
                    </w:rPr>
                  </w:pPr>
                  <w:r w:rsidRPr="0001721D">
                    <w:rPr>
                      <w:rFonts w:ascii="ITC Avant Garde" w:hAnsi="ITC Avant Garde"/>
                      <w:i/>
                      <w:sz w:val="18"/>
                      <w:szCs w:val="18"/>
                      <w:lang w:val="en-US"/>
                    </w:rPr>
                    <w:t>that draws the attention of the public in a manner calculated to promote or oppose directly or indirectly a product, service, person, organisation or line of conduct</w:t>
                  </w:r>
                </w:p>
                <w:p w14:paraId="65201177" w14:textId="77777777" w:rsidR="00EA5B95" w:rsidRPr="0001721D" w:rsidRDefault="00EA5B95" w:rsidP="00EA5B95">
                  <w:pPr>
                    <w:jc w:val="both"/>
                    <w:rPr>
                      <w:rFonts w:ascii="ITC Avant Garde" w:hAnsi="ITC Avant Garde"/>
                      <w:b/>
                      <w:i/>
                      <w:sz w:val="18"/>
                      <w:szCs w:val="18"/>
                      <w:lang w:val="en-US"/>
                    </w:rPr>
                  </w:pPr>
                </w:p>
                <w:p w14:paraId="1A4AFEC4" w14:textId="77777777" w:rsidR="00EA5B95" w:rsidRPr="0001721D" w:rsidRDefault="00EA5B95" w:rsidP="00EA5B95">
                  <w:pPr>
                    <w:jc w:val="both"/>
                    <w:rPr>
                      <w:rFonts w:ascii="ITC Avant Garde" w:hAnsi="ITC Avant Garde"/>
                      <w:i/>
                      <w:sz w:val="18"/>
                      <w:szCs w:val="18"/>
                    </w:rPr>
                  </w:pPr>
                  <w:r w:rsidRPr="0001721D">
                    <w:rPr>
                      <w:rFonts w:ascii="ITC Avant Garde" w:hAnsi="ITC Avant Garde"/>
                      <w:i/>
                      <w:sz w:val="18"/>
                      <w:szCs w:val="18"/>
                    </w:rPr>
                    <w:t>b. but does not include</w:t>
                  </w:r>
                </w:p>
                <w:p w14:paraId="4A1C5455" w14:textId="77777777" w:rsidR="00EA5B95" w:rsidRPr="0001721D" w:rsidRDefault="00EA5B95" w:rsidP="00EA5B95">
                  <w:pPr>
                    <w:jc w:val="both"/>
                    <w:rPr>
                      <w:rFonts w:ascii="ITC Avant Garde" w:hAnsi="ITC Avant Garde"/>
                      <w:i/>
                      <w:sz w:val="18"/>
                      <w:szCs w:val="18"/>
                    </w:rPr>
                  </w:pPr>
                </w:p>
                <w:p w14:paraId="3BDC2462" w14:textId="77777777" w:rsidR="00EA5B95" w:rsidRPr="0001721D" w:rsidRDefault="00EA5B95" w:rsidP="00EA5B95">
                  <w:pPr>
                    <w:pStyle w:val="Prrafodelista"/>
                    <w:numPr>
                      <w:ilvl w:val="0"/>
                      <w:numId w:val="1"/>
                    </w:numPr>
                    <w:ind w:left="317" w:hanging="283"/>
                    <w:jc w:val="both"/>
                    <w:rPr>
                      <w:rFonts w:ascii="ITC Avant Garde" w:hAnsi="ITC Avant Garde"/>
                      <w:i/>
                      <w:sz w:val="18"/>
                      <w:szCs w:val="18"/>
                      <w:lang w:val="en-US"/>
                    </w:rPr>
                  </w:pPr>
                  <w:r w:rsidRPr="0001721D">
                    <w:rPr>
                      <w:rFonts w:ascii="ITC Avant Garde" w:hAnsi="ITC Avant Garde"/>
                      <w:i/>
                      <w:sz w:val="18"/>
                      <w:szCs w:val="18"/>
                      <w:lang w:val="en-US"/>
                    </w:rPr>
                    <w:t>labels or packaging for products</w:t>
                  </w:r>
                </w:p>
                <w:p w14:paraId="076CA5D6" w14:textId="77777777" w:rsidR="00EA5B95" w:rsidRPr="0001721D" w:rsidRDefault="00EA5B95" w:rsidP="00EA5B95">
                  <w:pPr>
                    <w:pStyle w:val="Prrafodelista"/>
                    <w:numPr>
                      <w:ilvl w:val="0"/>
                      <w:numId w:val="1"/>
                    </w:numPr>
                    <w:ind w:left="317" w:hanging="283"/>
                    <w:jc w:val="both"/>
                    <w:rPr>
                      <w:rFonts w:ascii="ITC Avant Garde" w:hAnsi="ITC Avant Garde"/>
                      <w:i/>
                      <w:sz w:val="18"/>
                      <w:szCs w:val="18"/>
                      <w:lang w:val="en-US"/>
                    </w:rPr>
                  </w:pPr>
                  <w:r w:rsidRPr="0001721D">
                    <w:rPr>
                      <w:rFonts w:ascii="ITC Avant Garde" w:hAnsi="ITC Avant Garde"/>
                      <w:i/>
                      <w:sz w:val="18"/>
                      <w:szCs w:val="18"/>
                      <w:lang w:val="en-US"/>
                    </w:rPr>
                    <w:t>corporate reports including corporate public affairs messages in press releases and other media statements, annual reports, statements on matters of public policy and the like</w:t>
                  </w:r>
                </w:p>
                <w:p w14:paraId="6E22BB3C" w14:textId="77777777" w:rsidR="00EA5B95" w:rsidRPr="0001721D" w:rsidRDefault="00EA5B95" w:rsidP="00EA5B95">
                  <w:pPr>
                    <w:pStyle w:val="Prrafodelista"/>
                    <w:numPr>
                      <w:ilvl w:val="0"/>
                      <w:numId w:val="1"/>
                    </w:numPr>
                    <w:ind w:left="317" w:hanging="283"/>
                    <w:jc w:val="both"/>
                    <w:rPr>
                      <w:rFonts w:ascii="ITC Avant Garde" w:hAnsi="ITC Avant Garde"/>
                      <w:i/>
                      <w:sz w:val="18"/>
                      <w:szCs w:val="18"/>
                      <w:lang w:val="en-US"/>
                    </w:rPr>
                  </w:pPr>
                  <w:r w:rsidRPr="0001721D">
                    <w:rPr>
                      <w:rFonts w:ascii="ITC Avant Garde" w:hAnsi="ITC Avant Garde"/>
                      <w:i/>
                      <w:sz w:val="18"/>
                      <w:szCs w:val="18"/>
                      <w:lang w:val="en-US"/>
                    </w:rPr>
                    <w:t>in the case of broadcast media, any material which promotes a program or programs to be broadcast on that same channel or station.</w:t>
                  </w:r>
                </w:p>
                <w:p w14:paraId="4575EB5A" w14:textId="77777777" w:rsidR="00EA5B95" w:rsidRPr="0001721D" w:rsidRDefault="00EA5B95" w:rsidP="00EA5B95">
                  <w:pPr>
                    <w:jc w:val="both"/>
                    <w:rPr>
                      <w:rFonts w:ascii="ITC Avant Garde" w:hAnsi="ITC Avant Garde"/>
                      <w:i/>
                      <w:sz w:val="18"/>
                      <w:szCs w:val="18"/>
                      <w:lang w:val="en-US"/>
                    </w:rPr>
                  </w:pPr>
                </w:p>
                <w:p w14:paraId="57D2AD97" w14:textId="77777777" w:rsidR="00EA5B95" w:rsidRPr="00071038" w:rsidRDefault="00EA5B95" w:rsidP="00EA5B95">
                  <w:pPr>
                    <w:pStyle w:val="Prrafodelista"/>
                    <w:numPr>
                      <w:ilvl w:val="0"/>
                      <w:numId w:val="38"/>
                    </w:numPr>
                    <w:jc w:val="both"/>
                    <w:rPr>
                      <w:rFonts w:ascii="ITC Avant Garde" w:hAnsi="ITC Avant Garde"/>
                      <w:b/>
                      <w:i/>
                      <w:sz w:val="18"/>
                      <w:szCs w:val="18"/>
                      <w:lang w:val="en-US"/>
                    </w:rPr>
                  </w:pPr>
                  <w:r w:rsidRPr="004E46A0">
                    <w:rPr>
                      <w:rFonts w:ascii="ITC Avant Garde" w:hAnsi="ITC Avant Garde"/>
                      <w:b/>
                      <w:sz w:val="18"/>
                      <w:szCs w:val="18"/>
                      <w:lang w:val="en-US"/>
                    </w:rPr>
                    <w:t>Commercial Television Industry Code of Practice 2015</w:t>
                  </w:r>
                </w:p>
                <w:p w14:paraId="485A6826" w14:textId="77777777" w:rsidR="00EA5B95" w:rsidRPr="0001721D" w:rsidRDefault="00EA5B95" w:rsidP="00EA5B95">
                  <w:pPr>
                    <w:pStyle w:val="Prrafodelista"/>
                    <w:ind w:left="360"/>
                    <w:jc w:val="both"/>
                    <w:rPr>
                      <w:rFonts w:ascii="ITC Avant Garde" w:hAnsi="ITC Avant Garde"/>
                      <w:i/>
                      <w:sz w:val="18"/>
                      <w:szCs w:val="18"/>
                      <w:lang w:val="en-US"/>
                    </w:rPr>
                  </w:pPr>
                </w:p>
                <w:p w14:paraId="4F5A6208" w14:textId="77777777" w:rsidR="00EA5B95" w:rsidRPr="0001721D" w:rsidRDefault="00EA5B95" w:rsidP="007726D1">
                  <w:pPr>
                    <w:jc w:val="both"/>
                    <w:rPr>
                      <w:rFonts w:ascii="ITC Avant Garde" w:hAnsi="ITC Avant Garde"/>
                      <w:b/>
                      <w:i/>
                      <w:sz w:val="18"/>
                      <w:szCs w:val="18"/>
                      <w:lang w:val="en-US"/>
                    </w:rPr>
                  </w:pPr>
                  <w:r w:rsidRPr="0001721D">
                    <w:rPr>
                      <w:rFonts w:ascii="ITC Avant Garde" w:hAnsi="ITC Avant Garde"/>
                      <w:b/>
                      <w:i/>
                      <w:sz w:val="18"/>
                      <w:szCs w:val="18"/>
                      <w:lang w:val="en-US"/>
                    </w:rPr>
                    <w:t>5. Advertising Limits</w:t>
                  </w:r>
                </w:p>
                <w:p w14:paraId="596F99C8" w14:textId="77777777" w:rsidR="00EA5B95" w:rsidRPr="0001721D" w:rsidRDefault="00EA5B95" w:rsidP="00EA5B95">
                  <w:pPr>
                    <w:ind w:left="175"/>
                    <w:jc w:val="both"/>
                    <w:rPr>
                      <w:rFonts w:ascii="ITC Avant Garde" w:hAnsi="ITC Avant Garde"/>
                      <w:i/>
                      <w:sz w:val="18"/>
                      <w:szCs w:val="18"/>
                      <w:lang w:val="en-US"/>
                    </w:rPr>
                  </w:pPr>
                </w:p>
                <w:p w14:paraId="296B756F" w14:textId="77777777" w:rsidR="00EA5B95" w:rsidRPr="0001721D" w:rsidRDefault="00EA5B95" w:rsidP="007726D1">
                  <w:pPr>
                    <w:jc w:val="both"/>
                    <w:rPr>
                      <w:rFonts w:ascii="ITC Avant Garde" w:hAnsi="ITC Avant Garde"/>
                      <w:i/>
                      <w:sz w:val="18"/>
                      <w:szCs w:val="18"/>
                      <w:lang w:val="en-US"/>
                    </w:rPr>
                  </w:pPr>
                  <w:r w:rsidRPr="0001721D">
                    <w:rPr>
                      <w:rFonts w:ascii="ITC Avant Garde" w:hAnsi="ITC Avant Garde"/>
                      <w:i/>
                      <w:sz w:val="18"/>
                      <w:szCs w:val="18"/>
                      <w:lang w:val="en-US"/>
                    </w:rPr>
                    <w:t>The rules in this section operate subject to other regulatory obligations placed on Licensees, such as those in the Children’s Television Standards 2009.</w:t>
                  </w:r>
                </w:p>
                <w:p w14:paraId="1A84ECC2" w14:textId="77777777" w:rsidR="00EA5B95" w:rsidRPr="0001721D" w:rsidRDefault="00EA5B95" w:rsidP="00EA5B95">
                  <w:pPr>
                    <w:ind w:left="175"/>
                    <w:jc w:val="both"/>
                    <w:rPr>
                      <w:rFonts w:ascii="ITC Avant Garde" w:hAnsi="ITC Avant Garde"/>
                      <w:i/>
                      <w:sz w:val="18"/>
                      <w:szCs w:val="18"/>
                      <w:lang w:val="en-US"/>
                    </w:rPr>
                  </w:pPr>
                </w:p>
                <w:p w14:paraId="787B8240" w14:textId="77777777" w:rsidR="00EA5B95" w:rsidRPr="0001721D" w:rsidRDefault="00EA5B95" w:rsidP="007726D1">
                  <w:pPr>
                    <w:jc w:val="both"/>
                    <w:rPr>
                      <w:rFonts w:ascii="ITC Avant Garde" w:hAnsi="ITC Avant Garde"/>
                      <w:b/>
                      <w:i/>
                      <w:sz w:val="18"/>
                      <w:szCs w:val="18"/>
                      <w:lang w:val="en-US"/>
                    </w:rPr>
                  </w:pPr>
                  <w:r w:rsidRPr="0001721D">
                    <w:rPr>
                      <w:rFonts w:ascii="ITC Avant Garde" w:hAnsi="ITC Avant Garde"/>
                      <w:b/>
                      <w:i/>
                      <w:sz w:val="18"/>
                      <w:szCs w:val="18"/>
                      <w:lang w:val="en-US"/>
                    </w:rPr>
                    <w:t>5.1 Non-Program matter</w:t>
                  </w:r>
                </w:p>
                <w:p w14:paraId="3540BECC" w14:textId="77777777" w:rsidR="00EA5B95" w:rsidRPr="0001721D" w:rsidRDefault="00EA5B95" w:rsidP="00EA5B95">
                  <w:pPr>
                    <w:ind w:left="175"/>
                    <w:jc w:val="both"/>
                    <w:rPr>
                      <w:rFonts w:ascii="ITC Avant Garde" w:hAnsi="ITC Avant Garde"/>
                      <w:i/>
                      <w:sz w:val="18"/>
                      <w:szCs w:val="18"/>
                      <w:lang w:val="en-US"/>
                    </w:rPr>
                  </w:pPr>
                </w:p>
                <w:p w14:paraId="0FE4612B" w14:textId="77777777" w:rsidR="00EA5B95" w:rsidRPr="0001721D" w:rsidRDefault="00EA5B95" w:rsidP="007726D1">
                  <w:pPr>
                    <w:jc w:val="both"/>
                    <w:rPr>
                      <w:rFonts w:ascii="ITC Avant Garde" w:hAnsi="ITC Avant Garde"/>
                      <w:i/>
                      <w:sz w:val="18"/>
                      <w:szCs w:val="18"/>
                      <w:lang w:val="en-US"/>
                    </w:rPr>
                  </w:pPr>
                  <w:r w:rsidRPr="0001721D">
                    <w:rPr>
                      <w:rFonts w:ascii="ITC Avant Garde" w:hAnsi="ITC Avant Garde"/>
                      <w:i/>
                      <w:sz w:val="18"/>
                      <w:szCs w:val="18"/>
                      <w:lang w:val="en-US"/>
                    </w:rPr>
                    <w:t xml:space="preserve">5.1.1 For the purposes of this section, the following material is counted as </w:t>
                  </w:r>
                  <w:r w:rsidRPr="0001721D">
                    <w:rPr>
                      <w:rFonts w:ascii="ITC Avant Garde" w:hAnsi="ITC Avant Garde"/>
                      <w:b/>
                      <w:i/>
                      <w:sz w:val="18"/>
                      <w:szCs w:val="18"/>
                      <w:u w:val="single"/>
                      <w:lang w:val="en-US"/>
                    </w:rPr>
                    <w:t>nonProgram matter</w:t>
                  </w:r>
                  <w:r w:rsidRPr="0001721D">
                    <w:rPr>
                      <w:rFonts w:ascii="ITC Avant Garde" w:hAnsi="ITC Avant Garde"/>
                      <w:i/>
                      <w:sz w:val="18"/>
                      <w:szCs w:val="18"/>
                      <w:lang w:val="en-US"/>
                    </w:rPr>
                    <w:t xml:space="preserve"> (unless it is exempt under section 5.2 below):</w:t>
                  </w:r>
                </w:p>
                <w:p w14:paraId="477065EB" w14:textId="77777777" w:rsidR="00EA5B95" w:rsidRPr="0001721D" w:rsidRDefault="00EA5B95" w:rsidP="00EA5B95">
                  <w:pPr>
                    <w:ind w:left="175"/>
                    <w:jc w:val="both"/>
                    <w:rPr>
                      <w:rFonts w:ascii="ITC Avant Garde" w:hAnsi="ITC Avant Garde"/>
                      <w:i/>
                      <w:sz w:val="18"/>
                      <w:szCs w:val="18"/>
                      <w:lang w:val="en-US"/>
                    </w:rPr>
                  </w:pPr>
                </w:p>
                <w:p w14:paraId="3E02C429" w14:textId="77777777" w:rsidR="00EA5B95" w:rsidRPr="0001721D" w:rsidRDefault="00EA5B95" w:rsidP="007726D1">
                  <w:pPr>
                    <w:jc w:val="both"/>
                    <w:rPr>
                      <w:rFonts w:ascii="ITC Avant Garde" w:hAnsi="ITC Avant Garde"/>
                      <w:b/>
                      <w:i/>
                      <w:sz w:val="18"/>
                      <w:szCs w:val="18"/>
                      <w:lang w:val="en-US"/>
                    </w:rPr>
                  </w:pPr>
                  <w:r w:rsidRPr="0001721D">
                    <w:rPr>
                      <w:rFonts w:ascii="ITC Avant Garde" w:hAnsi="ITC Avant Garde"/>
                      <w:b/>
                      <w:i/>
                      <w:sz w:val="18"/>
                      <w:szCs w:val="18"/>
                      <w:lang w:val="en-US"/>
                    </w:rPr>
                    <w:t>a) a Commercial, including bonus and make-good advertisements;</w:t>
                  </w:r>
                </w:p>
                <w:p w14:paraId="0B2C1FEE" w14:textId="77777777" w:rsidR="00EA5B95" w:rsidRPr="0001721D" w:rsidRDefault="00EA5B95" w:rsidP="00EA5B95">
                  <w:pPr>
                    <w:ind w:left="175"/>
                    <w:jc w:val="both"/>
                    <w:rPr>
                      <w:rFonts w:ascii="ITC Avant Garde" w:hAnsi="ITC Avant Garde"/>
                      <w:i/>
                      <w:sz w:val="18"/>
                      <w:szCs w:val="18"/>
                      <w:lang w:val="en-US"/>
                    </w:rPr>
                  </w:pPr>
                </w:p>
                <w:p w14:paraId="36D1A86E" w14:textId="77777777" w:rsidR="00EA5B95" w:rsidRPr="0001721D" w:rsidRDefault="00EA5B95" w:rsidP="007726D1">
                  <w:pPr>
                    <w:jc w:val="both"/>
                    <w:rPr>
                      <w:rFonts w:ascii="ITC Avant Garde" w:hAnsi="ITC Avant Garde"/>
                      <w:i/>
                      <w:sz w:val="18"/>
                      <w:szCs w:val="18"/>
                      <w:lang w:val="en-US"/>
                    </w:rPr>
                  </w:pPr>
                  <w:r w:rsidRPr="0001721D">
                    <w:rPr>
                      <w:rFonts w:ascii="ITC Avant Garde" w:hAnsi="ITC Avant Garde"/>
                      <w:i/>
                      <w:sz w:val="18"/>
                      <w:szCs w:val="18"/>
                      <w:lang w:val="en-US"/>
                    </w:rPr>
                    <w:t>b) a Program Promotion that is greater than 10 seconds in length; and</w:t>
                  </w:r>
                </w:p>
                <w:p w14:paraId="24375BEE" w14:textId="77777777" w:rsidR="00EA5B95" w:rsidRPr="0001721D" w:rsidRDefault="00EA5B95" w:rsidP="00EA5B95">
                  <w:pPr>
                    <w:ind w:left="175"/>
                    <w:jc w:val="both"/>
                    <w:rPr>
                      <w:rFonts w:ascii="ITC Avant Garde" w:hAnsi="ITC Avant Garde"/>
                      <w:i/>
                      <w:sz w:val="18"/>
                      <w:szCs w:val="18"/>
                      <w:lang w:val="en-US"/>
                    </w:rPr>
                  </w:pPr>
                </w:p>
                <w:p w14:paraId="7ACE7660" w14:textId="77777777" w:rsidR="00EA5B95" w:rsidRPr="0001721D" w:rsidRDefault="00EA5B95" w:rsidP="007726D1">
                  <w:pPr>
                    <w:jc w:val="both"/>
                    <w:rPr>
                      <w:rFonts w:ascii="ITC Avant Garde" w:hAnsi="ITC Avant Garde"/>
                      <w:i/>
                      <w:sz w:val="18"/>
                      <w:szCs w:val="18"/>
                      <w:lang w:val="en-US"/>
                    </w:rPr>
                  </w:pPr>
                  <w:r w:rsidRPr="0001721D">
                    <w:rPr>
                      <w:rFonts w:ascii="ITC Avant Garde" w:hAnsi="ITC Avant Garde"/>
                      <w:i/>
                      <w:sz w:val="18"/>
                      <w:szCs w:val="18"/>
                      <w:lang w:val="en-US"/>
                    </w:rPr>
                    <w:lastRenderedPageBreak/>
                    <w:t>c) material which otherwise satisfies the definition of Commercial or Program Promotion, but occurs during a Program and is in the form of superimposed text or visual matter that occupies all of the screen during a Program.</w:t>
                  </w:r>
                </w:p>
                <w:p w14:paraId="5DA03490" w14:textId="77777777" w:rsidR="00EA5B95" w:rsidRPr="0001721D" w:rsidRDefault="00EA5B95" w:rsidP="00EA5B95">
                  <w:pPr>
                    <w:ind w:left="175"/>
                    <w:jc w:val="both"/>
                    <w:rPr>
                      <w:rFonts w:ascii="ITC Avant Garde" w:hAnsi="ITC Avant Garde"/>
                      <w:i/>
                      <w:sz w:val="18"/>
                      <w:szCs w:val="18"/>
                      <w:lang w:val="en-US"/>
                    </w:rPr>
                  </w:pPr>
                </w:p>
                <w:p w14:paraId="660D6388" w14:textId="77777777" w:rsidR="00EA5B95" w:rsidRPr="0001721D" w:rsidRDefault="00EA5B95" w:rsidP="007726D1">
                  <w:pPr>
                    <w:jc w:val="both"/>
                    <w:rPr>
                      <w:rFonts w:ascii="ITC Avant Garde" w:hAnsi="ITC Avant Garde"/>
                      <w:b/>
                      <w:i/>
                      <w:sz w:val="18"/>
                      <w:szCs w:val="18"/>
                      <w:lang w:val="en-US"/>
                    </w:rPr>
                  </w:pPr>
                  <w:r w:rsidRPr="0001721D">
                    <w:rPr>
                      <w:rFonts w:ascii="ITC Avant Garde" w:hAnsi="ITC Avant Garde"/>
                      <w:b/>
                      <w:i/>
                      <w:sz w:val="18"/>
                      <w:szCs w:val="18"/>
                      <w:lang w:val="en-US"/>
                    </w:rPr>
                    <w:t>5.2 Exempt non-Program matter</w:t>
                  </w:r>
                </w:p>
                <w:p w14:paraId="2AB055D6" w14:textId="77777777" w:rsidR="00EA5B95" w:rsidRPr="0001721D" w:rsidRDefault="00EA5B95" w:rsidP="00EA5B95">
                  <w:pPr>
                    <w:ind w:left="175"/>
                    <w:jc w:val="both"/>
                    <w:rPr>
                      <w:rFonts w:ascii="ITC Avant Garde" w:hAnsi="ITC Avant Garde"/>
                      <w:i/>
                      <w:sz w:val="18"/>
                      <w:szCs w:val="18"/>
                      <w:lang w:val="en-US"/>
                    </w:rPr>
                  </w:pPr>
                </w:p>
                <w:p w14:paraId="49D9CF21" w14:textId="77777777" w:rsidR="00EA5B95" w:rsidRPr="0001721D" w:rsidRDefault="00EA5B95" w:rsidP="007726D1">
                  <w:pPr>
                    <w:jc w:val="both"/>
                    <w:rPr>
                      <w:rFonts w:ascii="ITC Avant Garde" w:hAnsi="ITC Avant Garde"/>
                      <w:i/>
                      <w:sz w:val="18"/>
                      <w:szCs w:val="18"/>
                      <w:lang w:val="en-US"/>
                    </w:rPr>
                  </w:pPr>
                  <w:r w:rsidRPr="0001721D">
                    <w:rPr>
                      <w:rFonts w:ascii="ITC Avant Garde" w:hAnsi="ITC Avant Garde"/>
                      <w:i/>
                      <w:sz w:val="18"/>
                      <w:szCs w:val="18"/>
                      <w:lang w:val="en-US"/>
                    </w:rPr>
                    <w:t xml:space="preserve">5.2.1 For the purposes of this section, the following is counted as </w:t>
                  </w:r>
                  <w:r w:rsidRPr="0001721D">
                    <w:rPr>
                      <w:rFonts w:ascii="ITC Avant Garde" w:hAnsi="ITC Avant Garde"/>
                      <w:b/>
                      <w:i/>
                      <w:sz w:val="18"/>
                      <w:szCs w:val="18"/>
                      <w:u w:val="single"/>
                      <w:lang w:val="en-US"/>
                    </w:rPr>
                    <w:t>exempt nonProgram matter</w:t>
                  </w:r>
                  <w:r w:rsidRPr="0001721D">
                    <w:rPr>
                      <w:rFonts w:ascii="ITC Avant Garde" w:hAnsi="ITC Avant Garde"/>
                      <w:i/>
                      <w:sz w:val="18"/>
                      <w:szCs w:val="18"/>
                      <w:lang w:val="en-US"/>
                    </w:rPr>
                    <w:t>:</w:t>
                  </w:r>
                </w:p>
                <w:p w14:paraId="43EBFD67" w14:textId="77777777" w:rsidR="00EA5B95" w:rsidRPr="0001721D" w:rsidRDefault="00EA5B95" w:rsidP="00EA5B95">
                  <w:pPr>
                    <w:ind w:left="175"/>
                    <w:jc w:val="both"/>
                    <w:rPr>
                      <w:rFonts w:ascii="ITC Avant Garde" w:hAnsi="ITC Avant Garde"/>
                      <w:i/>
                      <w:sz w:val="18"/>
                      <w:szCs w:val="18"/>
                      <w:lang w:val="en-US"/>
                    </w:rPr>
                  </w:pPr>
                </w:p>
                <w:p w14:paraId="4F653F25" w14:textId="77777777" w:rsidR="00EA5B95" w:rsidRPr="0001721D" w:rsidRDefault="00EA5B95" w:rsidP="007726D1">
                  <w:pPr>
                    <w:jc w:val="both"/>
                    <w:rPr>
                      <w:rFonts w:ascii="ITC Avant Garde" w:hAnsi="ITC Avant Garde"/>
                      <w:i/>
                      <w:sz w:val="18"/>
                      <w:szCs w:val="18"/>
                      <w:lang w:val="en-US"/>
                    </w:rPr>
                  </w:pPr>
                  <w:r w:rsidRPr="0001721D">
                    <w:rPr>
                      <w:rFonts w:ascii="ITC Avant Garde" w:hAnsi="ITC Avant Garde"/>
                      <w:i/>
                      <w:sz w:val="18"/>
                      <w:szCs w:val="18"/>
                      <w:lang w:val="en-US"/>
                    </w:rPr>
                    <w:t>a) a Program Promotion that is 10 seconds in length or less;</w:t>
                  </w:r>
                </w:p>
                <w:p w14:paraId="7A344967" w14:textId="77777777" w:rsidR="00EA5B95" w:rsidRPr="0001721D" w:rsidRDefault="00EA5B95" w:rsidP="007726D1">
                  <w:pPr>
                    <w:jc w:val="both"/>
                    <w:rPr>
                      <w:rFonts w:ascii="ITC Avant Garde" w:hAnsi="ITC Avant Garde"/>
                      <w:i/>
                      <w:sz w:val="18"/>
                      <w:szCs w:val="18"/>
                      <w:lang w:val="en-US"/>
                    </w:rPr>
                  </w:pPr>
                  <w:r w:rsidRPr="0001721D">
                    <w:rPr>
                      <w:rFonts w:ascii="ITC Avant Garde" w:hAnsi="ITC Avant Garde"/>
                      <w:i/>
                      <w:sz w:val="18"/>
                      <w:szCs w:val="18"/>
                      <w:lang w:val="en-US"/>
                    </w:rPr>
                    <w:t>b) a prize, competition or information segment which refers to commercial products or services;</w:t>
                  </w:r>
                </w:p>
                <w:p w14:paraId="42F0E1E3" w14:textId="77777777" w:rsidR="00EA5B95" w:rsidRPr="0001721D" w:rsidRDefault="00EA5B95" w:rsidP="007726D1">
                  <w:pPr>
                    <w:jc w:val="both"/>
                    <w:rPr>
                      <w:rFonts w:ascii="ITC Avant Garde" w:hAnsi="ITC Avant Garde"/>
                      <w:i/>
                      <w:sz w:val="18"/>
                      <w:szCs w:val="18"/>
                      <w:lang w:val="en-US"/>
                    </w:rPr>
                  </w:pPr>
                  <w:r w:rsidRPr="0001721D">
                    <w:rPr>
                      <w:rFonts w:ascii="ITC Avant Garde" w:hAnsi="ITC Avant Garde"/>
                      <w:i/>
                      <w:sz w:val="18"/>
                      <w:szCs w:val="18"/>
                      <w:lang w:val="en-US"/>
                    </w:rPr>
                    <w:t>c) product placement and commercial integration within a Program, including material which refers to and/or depicts comercial products or services or brands within a Program in an integrated manner;</w:t>
                  </w:r>
                </w:p>
                <w:p w14:paraId="2E16A9D7" w14:textId="77777777" w:rsidR="00EA5B95" w:rsidRPr="0001721D" w:rsidRDefault="00EA5B95" w:rsidP="007726D1">
                  <w:pPr>
                    <w:jc w:val="both"/>
                    <w:rPr>
                      <w:rFonts w:ascii="ITC Avant Garde" w:hAnsi="ITC Avant Garde"/>
                      <w:i/>
                      <w:sz w:val="18"/>
                      <w:szCs w:val="18"/>
                      <w:lang w:val="en-US"/>
                    </w:rPr>
                  </w:pPr>
                  <w:r w:rsidRPr="0001721D">
                    <w:rPr>
                      <w:rFonts w:ascii="ITC Avant Garde" w:hAnsi="ITC Avant Garde"/>
                      <w:i/>
                      <w:sz w:val="18"/>
                      <w:szCs w:val="18"/>
                      <w:lang w:val="en-US"/>
                    </w:rPr>
                    <w:t>d) short Program excerpts broadcast during a Program break;</w:t>
                  </w:r>
                </w:p>
                <w:p w14:paraId="367E77EB" w14:textId="77777777" w:rsidR="00EA5B95" w:rsidRPr="0001721D" w:rsidRDefault="00EA5B95" w:rsidP="007726D1">
                  <w:pPr>
                    <w:jc w:val="both"/>
                    <w:rPr>
                      <w:rFonts w:ascii="ITC Avant Garde" w:hAnsi="ITC Avant Garde"/>
                      <w:i/>
                      <w:sz w:val="18"/>
                      <w:szCs w:val="18"/>
                      <w:lang w:val="en-US"/>
                    </w:rPr>
                  </w:pPr>
                  <w:r w:rsidRPr="0001721D">
                    <w:rPr>
                      <w:rFonts w:ascii="ITC Avant Garde" w:hAnsi="ITC Avant Garde"/>
                      <w:i/>
                      <w:sz w:val="18"/>
                      <w:szCs w:val="18"/>
                      <w:lang w:val="en-US"/>
                    </w:rPr>
                    <w:t>e) a Community Service Announcement;</w:t>
                  </w:r>
                </w:p>
                <w:p w14:paraId="2CCB51E8" w14:textId="77777777" w:rsidR="00EA5B95" w:rsidRPr="0001721D" w:rsidRDefault="00EA5B95" w:rsidP="007726D1">
                  <w:pPr>
                    <w:jc w:val="both"/>
                    <w:rPr>
                      <w:rFonts w:ascii="ITC Avant Garde" w:hAnsi="ITC Avant Garde"/>
                      <w:i/>
                      <w:sz w:val="18"/>
                      <w:szCs w:val="18"/>
                      <w:lang w:val="en-US"/>
                    </w:rPr>
                  </w:pPr>
                  <w:r w:rsidRPr="0001721D">
                    <w:rPr>
                      <w:rFonts w:ascii="ITC Avant Garde" w:hAnsi="ITC Avant Garde"/>
                      <w:i/>
                      <w:sz w:val="18"/>
                      <w:szCs w:val="18"/>
                      <w:lang w:val="en-US"/>
                    </w:rPr>
                    <w:t>f) an announcement on behalf of an election authority;</w:t>
                  </w:r>
                </w:p>
                <w:p w14:paraId="0F11FB77" w14:textId="77777777" w:rsidR="00EA5B95" w:rsidRPr="0001721D" w:rsidRDefault="00EA5B95" w:rsidP="007726D1">
                  <w:pPr>
                    <w:jc w:val="both"/>
                    <w:rPr>
                      <w:rFonts w:ascii="ITC Avant Garde" w:hAnsi="ITC Avant Garde"/>
                      <w:i/>
                      <w:sz w:val="18"/>
                      <w:szCs w:val="18"/>
                      <w:lang w:val="en-US"/>
                    </w:rPr>
                  </w:pPr>
                  <w:r w:rsidRPr="0001721D">
                    <w:rPr>
                      <w:rFonts w:ascii="ITC Avant Garde" w:hAnsi="ITC Avant Garde"/>
                      <w:i/>
                      <w:sz w:val="18"/>
                      <w:szCs w:val="18"/>
                      <w:lang w:val="en-US"/>
                    </w:rPr>
                    <w:t>g) a sponsorship announcement, before or after a Program, segment or other material, provided that:</w:t>
                  </w:r>
                </w:p>
                <w:p w14:paraId="3FE8B0F7" w14:textId="77777777" w:rsidR="00EA5B95" w:rsidRPr="0001721D" w:rsidRDefault="00EA5B95" w:rsidP="00EA5B95">
                  <w:pPr>
                    <w:ind w:left="175"/>
                    <w:jc w:val="both"/>
                    <w:rPr>
                      <w:rFonts w:ascii="ITC Avant Garde" w:hAnsi="ITC Avant Garde"/>
                      <w:i/>
                      <w:sz w:val="18"/>
                      <w:szCs w:val="18"/>
                      <w:lang w:val="en-US"/>
                    </w:rPr>
                  </w:pPr>
                  <w:r w:rsidRPr="0001721D">
                    <w:rPr>
                      <w:rFonts w:ascii="ITC Avant Garde" w:hAnsi="ITC Avant Garde"/>
                      <w:i/>
                      <w:sz w:val="18"/>
                      <w:szCs w:val="18"/>
                      <w:lang w:val="en-US"/>
                    </w:rPr>
                    <w:t>i. it does not contain a direct reference to the price of goods or services;</w:t>
                  </w:r>
                </w:p>
                <w:p w14:paraId="5CD9B810" w14:textId="77777777" w:rsidR="00EA5B95" w:rsidRPr="0001721D" w:rsidRDefault="00EA5B95" w:rsidP="00EA5B95">
                  <w:pPr>
                    <w:ind w:left="175"/>
                    <w:jc w:val="both"/>
                    <w:rPr>
                      <w:rFonts w:ascii="ITC Avant Garde" w:hAnsi="ITC Avant Garde"/>
                      <w:i/>
                      <w:sz w:val="18"/>
                      <w:szCs w:val="18"/>
                      <w:lang w:val="en-US"/>
                    </w:rPr>
                  </w:pPr>
                  <w:r w:rsidRPr="0001721D">
                    <w:rPr>
                      <w:rFonts w:ascii="ITC Avant Garde" w:hAnsi="ITC Avant Garde"/>
                      <w:i/>
                      <w:sz w:val="18"/>
                      <w:szCs w:val="18"/>
                      <w:lang w:val="en-US"/>
                    </w:rPr>
                    <w:t>ii. it is made clear to the viewer either visually or aurally that there is a sponsorship relationship between the sponsor and the Program, segment or other material;</w:t>
                  </w:r>
                </w:p>
                <w:p w14:paraId="277730D4" w14:textId="77777777" w:rsidR="00EA5B95" w:rsidRPr="0001721D" w:rsidRDefault="00EA5B95" w:rsidP="00EA5B95">
                  <w:pPr>
                    <w:ind w:left="175"/>
                    <w:jc w:val="both"/>
                    <w:rPr>
                      <w:rFonts w:ascii="ITC Avant Garde" w:hAnsi="ITC Avant Garde"/>
                      <w:i/>
                      <w:sz w:val="18"/>
                      <w:szCs w:val="18"/>
                      <w:lang w:val="en-US"/>
                    </w:rPr>
                  </w:pPr>
                  <w:r w:rsidRPr="0001721D">
                    <w:rPr>
                      <w:rFonts w:ascii="ITC Avant Garde" w:hAnsi="ITC Avant Garde"/>
                      <w:i/>
                      <w:sz w:val="18"/>
                      <w:szCs w:val="18"/>
                      <w:lang w:val="en-US"/>
                    </w:rPr>
                    <w:t>iii. it consists of no more than 10 seconds in the case of a single sponsor, or 10 seconds per sponsor in the case of multiple sponsors, to a maximum of 30 seconds in any instance;</w:t>
                  </w:r>
                </w:p>
                <w:p w14:paraId="229907E3" w14:textId="77777777" w:rsidR="00EA5B95" w:rsidRPr="0001721D" w:rsidRDefault="00EA5B95" w:rsidP="007726D1">
                  <w:pPr>
                    <w:jc w:val="both"/>
                    <w:rPr>
                      <w:rFonts w:ascii="ITC Avant Garde" w:hAnsi="ITC Avant Garde"/>
                      <w:i/>
                      <w:sz w:val="18"/>
                      <w:szCs w:val="18"/>
                      <w:lang w:val="en-US"/>
                    </w:rPr>
                  </w:pPr>
                  <w:r w:rsidRPr="0001721D">
                    <w:rPr>
                      <w:rFonts w:ascii="ITC Avant Garde" w:hAnsi="ITC Avant Garde"/>
                      <w:i/>
                      <w:sz w:val="18"/>
                      <w:szCs w:val="18"/>
                      <w:lang w:val="en-US"/>
                    </w:rPr>
                    <w:t>h) a shopping guide, infomercial or similar material, in which the presentation of advertising and information of general interest is an integral part of the Program or segment (including a shopping guide within a Program break that is clearly distinguishable from other advertising e.g. as a community billboard);</w:t>
                  </w:r>
                </w:p>
                <w:p w14:paraId="63D06542" w14:textId="77777777" w:rsidR="00EA5B95" w:rsidRPr="0001721D" w:rsidRDefault="00EA5B95" w:rsidP="007726D1">
                  <w:pPr>
                    <w:jc w:val="both"/>
                    <w:rPr>
                      <w:rFonts w:ascii="ITC Avant Garde" w:hAnsi="ITC Avant Garde"/>
                      <w:i/>
                      <w:sz w:val="18"/>
                      <w:szCs w:val="18"/>
                      <w:lang w:val="en-US"/>
                    </w:rPr>
                  </w:pPr>
                  <w:r w:rsidRPr="0001721D">
                    <w:rPr>
                      <w:rFonts w:ascii="ITC Avant Garde" w:hAnsi="ITC Avant Garde"/>
                      <w:i/>
                      <w:sz w:val="18"/>
                      <w:szCs w:val="18"/>
                      <w:lang w:val="en-US"/>
                    </w:rPr>
                    <w:t>i) a promotion transmitted during the closing credits of a Program;</w:t>
                  </w:r>
                </w:p>
                <w:p w14:paraId="4CC96DFE" w14:textId="77777777" w:rsidR="00EA5B95" w:rsidRPr="0001721D" w:rsidRDefault="00EA5B95" w:rsidP="007726D1">
                  <w:pPr>
                    <w:jc w:val="both"/>
                    <w:rPr>
                      <w:rFonts w:ascii="ITC Avant Garde" w:hAnsi="ITC Avant Garde"/>
                      <w:i/>
                      <w:sz w:val="18"/>
                      <w:szCs w:val="18"/>
                      <w:lang w:val="en-US"/>
                    </w:rPr>
                  </w:pPr>
                  <w:r w:rsidRPr="0001721D">
                    <w:rPr>
                      <w:rFonts w:ascii="ITC Avant Garde" w:hAnsi="ITC Avant Garde"/>
                      <w:i/>
                      <w:sz w:val="18"/>
                      <w:szCs w:val="18"/>
                      <w:lang w:val="en-US"/>
                    </w:rPr>
                    <w:t>j) superimposed text or visual matter occupying only part of the screen during a Program;</w:t>
                  </w:r>
                </w:p>
                <w:p w14:paraId="668D7B05" w14:textId="77777777" w:rsidR="00EA5B95" w:rsidRPr="0001721D" w:rsidRDefault="00EA5B95" w:rsidP="007726D1">
                  <w:pPr>
                    <w:jc w:val="both"/>
                    <w:rPr>
                      <w:rFonts w:ascii="ITC Avant Garde" w:hAnsi="ITC Avant Garde"/>
                      <w:i/>
                      <w:sz w:val="18"/>
                      <w:szCs w:val="18"/>
                      <w:lang w:val="en-US"/>
                    </w:rPr>
                  </w:pPr>
                  <w:r w:rsidRPr="0001721D">
                    <w:rPr>
                      <w:rFonts w:ascii="ITC Avant Garde" w:hAnsi="ITC Avant Garde"/>
                      <w:i/>
                      <w:sz w:val="18"/>
                      <w:szCs w:val="18"/>
                      <w:lang w:val="en-US"/>
                    </w:rPr>
                    <w:t>k) any matter of the kind set out below, providing that it contains no more than 30 seconds of visual material from any Program or Programs broadcast by the station:</w:t>
                  </w:r>
                </w:p>
                <w:p w14:paraId="5CB54F2C" w14:textId="77777777" w:rsidR="00EA5B95" w:rsidRPr="0001721D" w:rsidRDefault="00EA5B95" w:rsidP="00EA5B95">
                  <w:pPr>
                    <w:ind w:left="175"/>
                    <w:jc w:val="both"/>
                    <w:rPr>
                      <w:rFonts w:ascii="ITC Avant Garde" w:hAnsi="ITC Avant Garde"/>
                      <w:i/>
                      <w:sz w:val="18"/>
                      <w:szCs w:val="18"/>
                      <w:lang w:val="en-US"/>
                    </w:rPr>
                  </w:pPr>
                  <w:r w:rsidRPr="0001721D">
                    <w:rPr>
                      <w:rFonts w:ascii="ITC Avant Garde" w:hAnsi="ITC Avant Garde"/>
                      <w:i/>
                      <w:sz w:val="18"/>
                      <w:szCs w:val="18"/>
                      <w:lang w:val="en-US"/>
                    </w:rPr>
                    <w:t>i. a spoken or visual announcement that a Program will not be shown at the advertised time;</w:t>
                  </w:r>
                </w:p>
                <w:p w14:paraId="32AB3B74" w14:textId="77777777" w:rsidR="00EA5B95" w:rsidRPr="0001721D" w:rsidRDefault="00EA5B95" w:rsidP="00EA5B95">
                  <w:pPr>
                    <w:ind w:left="175"/>
                    <w:jc w:val="both"/>
                    <w:rPr>
                      <w:rFonts w:ascii="ITC Avant Garde" w:hAnsi="ITC Avant Garde"/>
                      <w:i/>
                      <w:sz w:val="18"/>
                      <w:szCs w:val="18"/>
                      <w:lang w:val="en-US"/>
                    </w:rPr>
                  </w:pPr>
                  <w:r w:rsidRPr="0001721D">
                    <w:rPr>
                      <w:rFonts w:ascii="ITC Avant Garde" w:hAnsi="ITC Avant Garde"/>
                      <w:i/>
                      <w:sz w:val="18"/>
                      <w:szCs w:val="18"/>
                      <w:lang w:val="en-US"/>
                    </w:rPr>
                    <w:lastRenderedPageBreak/>
                    <w:t>ii. a spoken or visual listing/line-up or depiction of Programs to be broadcast;</w:t>
                  </w:r>
                </w:p>
                <w:p w14:paraId="6E149D44" w14:textId="77777777" w:rsidR="00EA5B95" w:rsidRPr="0001721D" w:rsidRDefault="00EA5B95" w:rsidP="007726D1">
                  <w:pPr>
                    <w:jc w:val="both"/>
                    <w:rPr>
                      <w:rFonts w:ascii="ITC Avant Garde" w:hAnsi="ITC Avant Garde"/>
                      <w:i/>
                      <w:sz w:val="18"/>
                      <w:szCs w:val="18"/>
                      <w:lang w:val="en-US"/>
                    </w:rPr>
                  </w:pPr>
                  <w:r w:rsidRPr="0001721D">
                    <w:rPr>
                      <w:rFonts w:ascii="ITC Avant Garde" w:hAnsi="ITC Avant Garde"/>
                      <w:i/>
                      <w:sz w:val="18"/>
                      <w:szCs w:val="18"/>
                      <w:lang w:val="en-US"/>
                    </w:rPr>
                    <w:t>l) a brief announcement of the next Program (“next-on”);</w:t>
                  </w:r>
                </w:p>
                <w:p w14:paraId="27E22886" w14:textId="77777777" w:rsidR="00EA5B95" w:rsidRPr="0001721D" w:rsidRDefault="00EA5B95" w:rsidP="007726D1">
                  <w:pPr>
                    <w:jc w:val="both"/>
                    <w:rPr>
                      <w:rFonts w:ascii="ITC Avant Garde" w:hAnsi="ITC Avant Garde"/>
                      <w:i/>
                      <w:sz w:val="18"/>
                      <w:szCs w:val="18"/>
                      <w:lang w:val="en-US"/>
                    </w:rPr>
                  </w:pPr>
                  <w:r w:rsidRPr="0001721D">
                    <w:rPr>
                      <w:rFonts w:ascii="ITC Avant Garde" w:hAnsi="ITC Avant Garde"/>
                      <w:i/>
                      <w:sz w:val="18"/>
                      <w:szCs w:val="18"/>
                      <w:lang w:val="en-US"/>
                    </w:rPr>
                    <w:t>m) a movie opener, namely a brief introductory sequence to a feature film which typically identifies the station and the film to be presented;</w:t>
                  </w:r>
                </w:p>
                <w:p w14:paraId="2A396909" w14:textId="77777777" w:rsidR="00EA5B95" w:rsidRPr="0001721D" w:rsidRDefault="00EA5B95" w:rsidP="007726D1">
                  <w:pPr>
                    <w:jc w:val="both"/>
                    <w:rPr>
                      <w:rFonts w:ascii="ITC Avant Garde" w:hAnsi="ITC Avant Garde"/>
                      <w:i/>
                      <w:sz w:val="18"/>
                      <w:szCs w:val="18"/>
                      <w:lang w:val="en-US"/>
                    </w:rPr>
                  </w:pPr>
                  <w:r w:rsidRPr="0001721D">
                    <w:rPr>
                      <w:rFonts w:ascii="ITC Avant Garde" w:hAnsi="ITC Avant Garde"/>
                      <w:i/>
                      <w:sz w:val="18"/>
                      <w:szCs w:val="18"/>
                      <w:lang w:val="en-US"/>
                    </w:rPr>
                    <w:t>n) a Station ID, provided that there is no reference to the day and/or time of broadcast of any Program or Programs;</w:t>
                  </w:r>
                </w:p>
                <w:p w14:paraId="777F3544" w14:textId="77777777" w:rsidR="00EA5B95" w:rsidRPr="0001721D" w:rsidRDefault="00EA5B95" w:rsidP="007726D1">
                  <w:pPr>
                    <w:jc w:val="both"/>
                    <w:rPr>
                      <w:rFonts w:ascii="ITC Avant Garde" w:hAnsi="ITC Avant Garde"/>
                      <w:i/>
                      <w:sz w:val="18"/>
                      <w:szCs w:val="18"/>
                      <w:lang w:val="en-US"/>
                    </w:rPr>
                  </w:pPr>
                  <w:r w:rsidRPr="0001721D">
                    <w:rPr>
                      <w:rFonts w:ascii="ITC Avant Garde" w:hAnsi="ITC Avant Garde"/>
                      <w:i/>
                      <w:sz w:val="18"/>
                      <w:szCs w:val="18"/>
                      <w:lang w:val="en-US"/>
                    </w:rPr>
                    <w:t>o) a plot summary at the start of an episode of a Program series or serial;</w:t>
                  </w:r>
                </w:p>
                <w:p w14:paraId="662B57FA" w14:textId="77777777" w:rsidR="00EA5B95" w:rsidRPr="0001721D" w:rsidRDefault="00EA5B95" w:rsidP="007726D1">
                  <w:pPr>
                    <w:jc w:val="both"/>
                    <w:rPr>
                      <w:rFonts w:ascii="ITC Avant Garde" w:hAnsi="ITC Avant Garde"/>
                      <w:i/>
                      <w:sz w:val="18"/>
                      <w:szCs w:val="18"/>
                      <w:lang w:val="en-US"/>
                    </w:rPr>
                  </w:pPr>
                  <w:r w:rsidRPr="0001721D">
                    <w:rPr>
                      <w:rFonts w:ascii="ITC Avant Garde" w:hAnsi="ITC Avant Garde"/>
                      <w:i/>
                      <w:sz w:val="18"/>
                      <w:szCs w:val="18"/>
                      <w:lang w:val="en-US"/>
                    </w:rPr>
                    <w:t>p) a Program trailer at the end of an episode of a Program series or serial, provided that it is broadcast before the commencement of the next Program;</w:t>
                  </w:r>
                </w:p>
                <w:p w14:paraId="27DB0FC7" w14:textId="77777777" w:rsidR="00EA5B95" w:rsidRPr="0001721D" w:rsidRDefault="00EA5B95" w:rsidP="007726D1">
                  <w:pPr>
                    <w:jc w:val="both"/>
                    <w:rPr>
                      <w:rFonts w:ascii="ITC Avant Garde" w:hAnsi="ITC Avant Garde"/>
                      <w:sz w:val="18"/>
                      <w:szCs w:val="18"/>
                      <w:lang w:val="en-US"/>
                    </w:rPr>
                  </w:pPr>
                  <w:r w:rsidRPr="0001721D">
                    <w:rPr>
                      <w:rFonts w:ascii="ITC Avant Garde" w:hAnsi="ITC Avant Garde"/>
                      <w:i/>
                      <w:sz w:val="18"/>
                      <w:szCs w:val="18"/>
                      <w:lang w:val="en-US"/>
                    </w:rPr>
                    <w:t>q) a promotion, announcement, or information segment which is broadcast without charge or consideration by the Licensee and which promotes free to air television services (including associated platforms such as HbbTV), provided that no specific product or brand is promoted or endorsed (unless that product or brand is Freeview, or other similar group or organisation comprised of some or all free to air television broadcasters). Such a promotion, announcement or information segment may include reference to or depictions of a specific Program, Programs or channel broadcast by the Licensee, provided that the primary focus of the spot is the promotion of free to air television.</w:t>
                  </w:r>
                </w:p>
              </w:tc>
            </w:tr>
            <w:tr w:rsidR="00EA5B95" w:rsidRPr="0001721D" w14:paraId="5B553287" w14:textId="77777777" w:rsidTr="00EA5B95">
              <w:tc>
                <w:tcPr>
                  <w:tcW w:w="3993" w:type="dxa"/>
                </w:tcPr>
                <w:p w14:paraId="015DB8DE" w14:textId="77777777" w:rsidR="00EA5B95" w:rsidRPr="0001721D" w:rsidRDefault="00EA5B95" w:rsidP="00EA5B95">
                  <w:pPr>
                    <w:jc w:val="both"/>
                    <w:rPr>
                      <w:rFonts w:ascii="ITC Avant Garde" w:hAnsi="ITC Avant Garde"/>
                      <w:sz w:val="18"/>
                      <w:szCs w:val="18"/>
                    </w:rPr>
                  </w:pPr>
                  <w:r w:rsidRPr="0001721D">
                    <w:rPr>
                      <w:rFonts w:ascii="ITC Avant Garde" w:hAnsi="ITC Avant Garde"/>
                      <w:sz w:val="18"/>
                      <w:szCs w:val="18"/>
                    </w:rPr>
                    <w:lastRenderedPageBreak/>
                    <w:t>Referencia jurídica de emisión oficial:</w:t>
                  </w:r>
                </w:p>
              </w:tc>
              <w:tc>
                <w:tcPr>
                  <w:tcW w:w="4609" w:type="dxa"/>
                </w:tcPr>
                <w:p w14:paraId="0389DFA3" w14:textId="77777777" w:rsidR="00EA5B95" w:rsidRPr="0001721D" w:rsidRDefault="00EA5B95" w:rsidP="00EA5B95">
                  <w:pPr>
                    <w:jc w:val="both"/>
                    <w:rPr>
                      <w:rFonts w:ascii="ITC Avant Garde" w:hAnsi="ITC Avant Garde"/>
                      <w:sz w:val="18"/>
                      <w:szCs w:val="18"/>
                    </w:rPr>
                  </w:pPr>
                </w:p>
              </w:tc>
            </w:tr>
            <w:tr w:rsidR="00EA5B95" w:rsidRPr="002773ED" w14:paraId="174E40A7" w14:textId="77777777" w:rsidTr="00EA5B95">
              <w:tc>
                <w:tcPr>
                  <w:tcW w:w="3993" w:type="dxa"/>
                </w:tcPr>
                <w:p w14:paraId="6E8040DC" w14:textId="77777777" w:rsidR="00EA5B95" w:rsidRPr="0001721D" w:rsidRDefault="00EA5B95" w:rsidP="00EA5B95">
                  <w:pPr>
                    <w:jc w:val="both"/>
                    <w:rPr>
                      <w:rFonts w:ascii="ITC Avant Garde" w:hAnsi="ITC Avant Garde"/>
                      <w:sz w:val="18"/>
                      <w:szCs w:val="18"/>
                    </w:rPr>
                  </w:pPr>
                  <w:r w:rsidRPr="0001721D">
                    <w:rPr>
                      <w:rFonts w:ascii="ITC Avant Garde" w:hAnsi="ITC Avant Garde"/>
                      <w:sz w:val="18"/>
                      <w:szCs w:val="18"/>
                    </w:rPr>
                    <w:t>Vínculos electrónicos de identificación:</w:t>
                  </w:r>
                </w:p>
              </w:tc>
              <w:tc>
                <w:tcPr>
                  <w:tcW w:w="4609" w:type="dxa"/>
                </w:tcPr>
                <w:p w14:paraId="49453461" w14:textId="77777777" w:rsidR="00EA5B95" w:rsidRPr="0001721D" w:rsidRDefault="00EA5B95" w:rsidP="00EA5B95">
                  <w:pPr>
                    <w:pStyle w:val="Prrafodelista"/>
                    <w:numPr>
                      <w:ilvl w:val="0"/>
                      <w:numId w:val="37"/>
                    </w:numPr>
                    <w:jc w:val="both"/>
                    <w:rPr>
                      <w:rFonts w:ascii="ITC Avant Garde" w:hAnsi="ITC Avant Garde"/>
                      <w:b/>
                      <w:sz w:val="18"/>
                      <w:szCs w:val="18"/>
                      <w:lang w:val="en-US"/>
                    </w:rPr>
                  </w:pPr>
                  <w:r w:rsidRPr="0001721D">
                    <w:rPr>
                      <w:rFonts w:ascii="ITC Avant Garde" w:hAnsi="ITC Avant Garde"/>
                      <w:b/>
                      <w:i/>
                      <w:sz w:val="18"/>
                      <w:szCs w:val="18"/>
                      <w:lang w:val="en-US"/>
                    </w:rPr>
                    <w:t xml:space="preserve">The Television Program Standard: </w:t>
                  </w:r>
                  <w:hyperlink r:id="rId15" w:history="1">
                    <w:r w:rsidRPr="0001721D">
                      <w:rPr>
                        <w:rStyle w:val="Hipervnculo"/>
                        <w:rFonts w:ascii="ITC Avant Garde" w:hAnsi="ITC Avant Garde"/>
                        <w:sz w:val="18"/>
                        <w:szCs w:val="18"/>
                        <w:lang w:val="en-US"/>
                      </w:rPr>
                      <w:t>http://www.acma.gov.au/Industry/Broadcast/Television/Advertising/television-program-standard-for-australian-content-in-advertising-i-acma</w:t>
                    </w:r>
                  </w:hyperlink>
                  <w:r w:rsidRPr="0001721D">
                    <w:rPr>
                      <w:rFonts w:ascii="ITC Avant Garde" w:hAnsi="ITC Avant Garde"/>
                      <w:i/>
                      <w:sz w:val="18"/>
                      <w:szCs w:val="18"/>
                      <w:lang w:val="en-US"/>
                    </w:rPr>
                    <w:t xml:space="preserve"> </w:t>
                  </w:r>
                </w:p>
                <w:p w14:paraId="7EF73BD6" w14:textId="77777777" w:rsidR="00EA5B95" w:rsidRPr="0001721D" w:rsidRDefault="00EA5B95" w:rsidP="00EA5B95">
                  <w:pPr>
                    <w:pStyle w:val="Prrafodelista"/>
                    <w:numPr>
                      <w:ilvl w:val="0"/>
                      <w:numId w:val="37"/>
                    </w:numPr>
                    <w:jc w:val="both"/>
                    <w:rPr>
                      <w:rFonts w:ascii="ITC Avant Garde" w:hAnsi="ITC Avant Garde"/>
                      <w:sz w:val="18"/>
                      <w:szCs w:val="18"/>
                      <w:lang w:val="en-US"/>
                    </w:rPr>
                  </w:pPr>
                  <w:r w:rsidRPr="0001721D">
                    <w:rPr>
                      <w:rFonts w:ascii="ITC Avant Garde" w:hAnsi="ITC Avant Garde"/>
                      <w:b/>
                      <w:i/>
                      <w:sz w:val="18"/>
                      <w:szCs w:val="18"/>
                      <w:lang w:val="en-US"/>
                    </w:rPr>
                    <w:t xml:space="preserve">AANA Code of Ethics: </w:t>
                  </w:r>
                  <w:hyperlink r:id="rId16" w:history="1">
                    <w:r w:rsidRPr="004E46A0">
                      <w:rPr>
                        <w:rStyle w:val="Hipervnculo"/>
                        <w:rFonts w:ascii="ITC Avant Garde" w:hAnsi="ITC Avant Garde"/>
                        <w:sz w:val="18"/>
                        <w:szCs w:val="18"/>
                        <w:lang w:val="en-US"/>
                      </w:rPr>
                      <w:t>https://adstandards.com.au/products-issues/what-advertising-or-marketing-communication</w:t>
                    </w:r>
                  </w:hyperlink>
                  <w:r w:rsidRPr="0001721D">
                    <w:rPr>
                      <w:rFonts w:ascii="ITC Avant Garde" w:hAnsi="ITC Avant Garde"/>
                      <w:i/>
                      <w:sz w:val="18"/>
                      <w:szCs w:val="18"/>
                      <w:lang w:val="en-US"/>
                    </w:rPr>
                    <w:t xml:space="preserve"> </w:t>
                  </w:r>
                </w:p>
                <w:p w14:paraId="6DBF6F55" w14:textId="77777777" w:rsidR="00EA5B95" w:rsidRPr="00664EAC" w:rsidRDefault="00EA5B95" w:rsidP="00EA5B95">
                  <w:pPr>
                    <w:pStyle w:val="Prrafodelista"/>
                    <w:numPr>
                      <w:ilvl w:val="0"/>
                      <w:numId w:val="37"/>
                    </w:numPr>
                    <w:jc w:val="both"/>
                    <w:rPr>
                      <w:rFonts w:ascii="ITC Avant Garde" w:hAnsi="ITC Avant Garde"/>
                      <w:b/>
                      <w:sz w:val="18"/>
                      <w:szCs w:val="18"/>
                      <w:lang w:val="en-US"/>
                    </w:rPr>
                  </w:pPr>
                  <w:r w:rsidRPr="004E46A0">
                    <w:rPr>
                      <w:rFonts w:ascii="ITC Avant Garde" w:hAnsi="ITC Avant Garde"/>
                      <w:b/>
                      <w:sz w:val="18"/>
                      <w:szCs w:val="18"/>
                      <w:lang w:val="en-US"/>
                    </w:rPr>
                    <w:t>Commercial Television Industry Code of Practice 2015:</w:t>
                  </w:r>
                </w:p>
                <w:p w14:paraId="641F13FA" w14:textId="77777777" w:rsidR="00EA5B95" w:rsidRPr="0001721D" w:rsidRDefault="00F568DE" w:rsidP="00EA5B95">
                  <w:pPr>
                    <w:pStyle w:val="Prrafodelista"/>
                    <w:ind w:left="360"/>
                    <w:jc w:val="both"/>
                    <w:rPr>
                      <w:rFonts w:ascii="ITC Avant Garde" w:hAnsi="ITC Avant Garde"/>
                      <w:sz w:val="18"/>
                      <w:szCs w:val="18"/>
                      <w:lang w:val="en-US"/>
                    </w:rPr>
                  </w:pPr>
                  <w:hyperlink r:id="rId17" w:history="1">
                    <w:r w:rsidR="00EA5B95" w:rsidRPr="0001721D">
                      <w:rPr>
                        <w:rStyle w:val="Hipervnculo"/>
                        <w:rFonts w:ascii="ITC Avant Garde" w:hAnsi="ITC Avant Garde"/>
                        <w:sz w:val="18"/>
                        <w:szCs w:val="18"/>
                        <w:lang w:val="en-US"/>
                      </w:rPr>
                      <w:t>https://www.acma.gov.au/~/media/Broadcasting%20Investigations/Regulation/pdf/Commercial_Television_Industry_Code_of_Practice_2015%20pdf.PDF</w:t>
                    </w:r>
                  </w:hyperlink>
                </w:p>
              </w:tc>
            </w:tr>
            <w:tr w:rsidR="00EA5B95" w:rsidRPr="0001721D" w14:paraId="3E40F23C" w14:textId="77777777" w:rsidTr="00EA5B95">
              <w:trPr>
                <w:trHeight w:val="70"/>
              </w:trPr>
              <w:tc>
                <w:tcPr>
                  <w:tcW w:w="3993" w:type="dxa"/>
                </w:tcPr>
                <w:p w14:paraId="3013108C" w14:textId="77777777" w:rsidR="00EA5B95" w:rsidRPr="0001721D" w:rsidRDefault="00EA5B95" w:rsidP="00EA5B95">
                  <w:pPr>
                    <w:jc w:val="both"/>
                    <w:rPr>
                      <w:rFonts w:ascii="ITC Avant Garde" w:hAnsi="ITC Avant Garde"/>
                      <w:sz w:val="18"/>
                      <w:szCs w:val="18"/>
                    </w:rPr>
                  </w:pPr>
                  <w:r w:rsidRPr="0001721D">
                    <w:rPr>
                      <w:rFonts w:ascii="ITC Avant Garde" w:hAnsi="ITC Avant Garde"/>
                      <w:sz w:val="18"/>
                      <w:szCs w:val="18"/>
                    </w:rPr>
                    <w:t>Información adicional:</w:t>
                  </w:r>
                </w:p>
              </w:tc>
              <w:tc>
                <w:tcPr>
                  <w:tcW w:w="4609" w:type="dxa"/>
                </w:tcPr>
                <w:p w14:paraId="666EA871" w14:textId="77777777" w:rsidR="00EA5B95" w:rsidRPr="0001721D" w:rsidRDefault="00EA5B95" w:rsidP="00EA5B95">
                  <w:pPr>
                    <w:jc w:val="both"/>
                    <w:rPr>
                      <w:rFonts w:ascii="ITC Avant Garde" w:hAnsi="ITC Avant Garde"/>
                      <w:sz w:val="18"/>
                      <w:szCs w:val="18"/>
                    </w:rPr>
                  </w:pPr>
                </w:p>
              </w:tc>
            </w:tr>
          </w:tbl>
          <w:p w14:paraId="5C99B2F3" w14:textId="77777777" w:rsidR="00EA5B95" w:rsidRDefault="00EA5B95"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EA5B95" w:rsidRPr="0001721D" w14:paraId="4836DA49" w14:textId="77777777" w:rsidTr="00EA5B95">
              <w:tc>
                <w:tcPr>
                  <w:tcW w:w="8602" w:type="dxa"/>
                  <w:gridSpan w:val="2"/>
                  <w:shd w:val="clear" w:color="auto" w:fill="A8D08D" w:themeFill="accent6" w:themeFillTint="99"/>
                </w:tcPr>
                <w:p w14:paraId="0F72F53D" w14:textId="77777777" w:rsidR="00EA5B95" w:rsidRPr="0001721D" w:rsidRDefault="00EA5B95" w:rsidP="00EA5B95">
                  <w:pPr>
                    <w:jc w:val="both"/>
                    <w:rPr>
                      <w:rFonts w:ascii="ITC Avant Garde" w:hAnsi="ITC Avant Garde"/>
                      <w:b/>
                      <w:sz w:val="18"/>
                      <w:szCs w:val="18"/>
                    </w:rPr>
                  </w:pPr>
                  <w:r>
                    <w:rPr>
                      <w:rFonts w:ascii="ITC Avant Garde" w:hAnsi="ITC Avant Garde"/>
                      <w:b/>
                      <w:sz w:val="18"/>
                      <w:szCs w:val="18"/>
                    </w:rPr>
                    <w:t>Caso 4</w:t>
                  </w:r>
                </w:p>
              </w:tc>
            </w:tr>
            <w:tr w:rsidR="00EA5B95" w:rsidRPr="0001721D" w14:paraId="1366B353" w14:textId="77777777" w:rsidTr="00EA5B95">
              <w:tc>
                <w:tcPr>
                  <w:tcW w:w="3993" w:type="dxa"/>
                </w:tcPr>
                <w:p w14:paraId="7B60F40A" w14:textId="77777777" w:rsidR="00EA5B95" w:rsidRPr="0001721D" w:rsidRDefault="00EA5B95" w:rsidP="00EA5B95">
                  <w:pPr>
                    <w:jc w:val="both"/>
                    <w:rPr>
                      <w:rFonts w:ascii="ITC Avant Garde" w:hAnsi="ITC Avant Garde"/>
                      <w:sz w:val="18"/>
                      <w:szCs w:val="18"/>
                    </w:rPr>
                  </w:pPr>
                  <w:r w:rsidRPr="0001721D">
                    <w:rPr>
                      <w:rFonts w:ascii="ITC Avant Garde" w:hAnsi="ITC Avant Garde"/>
                      <w:sz w:val="18"/>
                      <w:szCs w:val="18"/>
                    </w:rPr>
                    <w:t>País o región analizado:</w:t>
                  </w:r>
                </w:p>
              </w:tc>
              <w:tc>
                <w:tcPr>
                  <w:tcW w:w="4609" w:type="dxa"/>
                </w:tcPr>
                <w:p w14:paraId="517F1573" w14:textId="77777777" w:rsidR="00EA5B95" w:rsidRPr="0001721D" w:rsidRDefault="00EA5B95" w:rsidP="00EA5B95">
                  <w:pPr>
                    <w:jc w:val="both"/>
                    <w:rPr>
                      <w:rFonts w:ascii="ITC Avant Garde" w:hAnsi="ITC Avant Garde"/>
                      <w:b/>
                      <w:sz w:val="18"/>
                      <w:szCs w:val="18"/>
                    </w:rPr>
                  </w:pPr>
                  <w:r w:rsidRPr="0001721D">
                    <w:rPr>
                      <w:rFonts w:ascii="ITC Avant Garde" w:hAnsi="ITC Avant Garde"/>
                      <w:b/>
                      <w:sz w:val="18"/>
                      <w:szCs w:val="18"/>
                    </w:rPr>
                    <w:t xml:space="preserve">Canadá. </w:t>
                  </w:r>
                </w:p>
              </w:tc>
            </w:tr>
            <w:tr w:rsidR="00EA5B95" w:rsidRPr="002773ED" w14:paraId="0D5F8D66" w14:textId="77777777" w:rsidTr="00EA5B95">
              <w:tc>
                <w:tcPr>
                  <w:tcW w:w="3993" w:type="dxa"/>
                </w:tcPr>
                <w:p w14:paraId="65FA22C2" w14:textId="77777777" w:rsidR="00EA5B95" w:rsidRPr="0001721D" w:rsidRDefault="00EA5B95" w:rsidP="00EA5B95">
                  <w:pPr>
                    <w:jc w:val="both"/>
                    <w:rPr>
                      <w:rFonts w:ascii="ITC Avant Garde" w:hAnsi="ITC Avant Garde"/>
                      <w:sz w:val="18"/>
                      <w:szCs w:val="18"/>
                    </w:rPr>
                  </w:pPr>
                  <w:r w:rsidRPr="0001721D">
                    <w:rPr>
                      <w:rFonts w:ascii="ITC Avant Garde" w:hAnsi="ITC Avant Garde"/>
                      <w:sz w:val="18"/>
                      <w:szCs w:val="18"/>
                    </w:rPr>
                    <w:t>Nombre de la regulación:</w:t>
                  </w:r>
                </w:p>
              </w:tc>
              <w:tc>
                <w:tcPr>
                  <w:tcW w:w="4609" w:type="dxa"/>
                </w:tcPr>
                <w:p w14:paraId="481461BD" w14:textId="77777777" w:rsidR="00EA5B95" w:rsidRPr="0001721D" w:rsidRDefault="00EA5B95" w:rsidP="00EA5B95">
                  <w:pPr>
                    <w:pStyle w:val="Prrafodelista"/>
                    <w:numPr>
                      <w:ilvl w:val="0"/>
                      <w:numId w:val="33"/>
                    </w:numPr>
                    <w:jc w:val="both"/>
                    <w:rPr>
                      <w:rFonts w:ascii="ITC Avant Garde" w:hAnsi="ITC Avant Garde"/>
                      <w:b/>
                      <w:sz w:val="18"/>
                      <w:szCs w:val="18"/>
                    </w:rPr>
                  </w:pPr>
                  <w:r w:rsidRPr="0001721D">
                    <w:rPr>
                      <w:rFonts w:ascii="ITC Avant Garde" w:hAnsi="ITC Avant Garde"/>
                      <w:b/>
                      <w:i/>
                      <w:sz w:val="18"/>
                      <w:szCs w:val="18"/>
                    </w:rPr>
                    <w:t>Television Broadcasting Regulations</w:t>
                  </w:r>
                  <w:r w:rsidRPr="0001721D">
                    <w:rPr>
                      <w:rFonts w:ascii="ITC Avant Garde" w:hAnsi="ITC Avant Garde"/>
                      <w:b/>
                      <w:sz w:val="18"/>
                      <w:szCs w:val="18"/>
                    </w:rPr>
                    <w:t xml:space="preserve"> de 1987. </w:t>
                  </w:r>
                </w:p>
                <w:p w14:paraId="50F673C3" w14:textId="77777777" w:rsidR="00EA5B95" w:rsidRPr="0001721D" w:rsidRDefault="00EA5B95" w:rsidP="00EA5B95">
                  <w:pPr>
                    <w:pStyle w:val="Prrafodelista"/>
                    <w:numPr>
                      <w:ilvl w:val="0"/>
                      <w:numId w:val="33"/>
                    </w:numPr>
                    <w:jc w:val="both"/>
                    <w:rPr>
                      <w:rFonts w:ascii="ITC Avant Garde" w:hAnsi="ITC Avant Garde"/>
                      <w:b/>
                      <w:sz w:val="18"/>
                      <w:szCs w:val="18"/>
                      <w:lang w:val="en-US"/>
                    </w:rPr>
                  </w:pPr>
                  <w:r w:rsidRPr="0001721D">
                    <w:rPr>
                      <w:rFonts w:ascii="ITC Avant Garde" w:hAnsi="ITC Avant Garde"/>
                      <w:b/>
                      <w:sz w:val="18"/>
                      <w:szCs w:val="18"/>
                      <w:lang w:val="en-US"/>
                    </w:rPr>
                    <w:t>Canadian Code of Advertising Standars.</w:t>
                  </w:r>
                </w:p>
                <w:p w14:paraId="19C3F375" w14:textId="77777777" w:rsidR="00EA5B95" w:rsidRPr="004E46A0" w:rsidRDefault="00EA5B95" w:rsidP="00EA5B95">
                  <w:pPr>
                    <w:jc w:val="both"/>
                    <w:rPr>
                      <w:rFonts w:ascii="ITC Avant Garde" w:hAnsi="ITC Avant Garde"/>
                      <w:sz w:val="18"/>
                      <w:szCs w:val="18"/>
                      <w:lang w:val="en-US"/>
                    </w:rPr>
                  </w:pPr>
                  <w:r w:rsidRPr="0001721D">
                    <w:rPr>
                      <w:rFonts w:ascii="ITC Avant Garde" w:hAnsi="ITC Avant Garde"/>
                      <w:b/>
                      <w:sz w:val="18"/>
                      <w:szCs w:val="18"/>
                      <w:lang w:val="en-US"/>
                    </w:rPr>
                    <w:t>Broadcast Code for Advertising to Children.</w:t>
                  </w:r>
                </w:p>
              </w:tc>
            </w:tr>
            <w:tr w:rsidR="00EA5B95" w:rsidRPr="002773ED" w14:paraId="36277751" w14:textId="77777777" w:rsidTr="00EA5B95">
              <w:tc>
                <w:tcPr>
                  <w:tcW w:w="3993" w:type="dxa"/>
                </w:tcPr>
                <w:p w14:paraId="25C036E2" w14:textId="77777777" w:rsidR="00EA5B95" w:rsidRPr="0001721D" w:rsidRDefault="00EA5B95" w:rsidP="00EA5B95">
                  <w:pPr>
                    <w:jc w:val="both"/>
                    <w:rPr>
                      <w:rFonts w:ascii="ITC Avant Garde" w:hAnsi="ITC Avant Garde"/>
                      <w:sz w:val="18"/>
                      <w:szCs w:val="18"/>
                    </w:rPr>
                  </w:pPr>
                  <w:r w:rsidRPr="0001721D">
                    <w:rPr>
                      <w:rFonts w:ascii="ITC Avant Garde" w:hAnsi="ITC Avant Garde"/>
                      <w:sz w:val="18"/>
                      <w:szCs w:val="18"/>
                    </w:rPr>
                    <w:lastRenderedPageBreak/>
                    <w:t>Principales resultados:</w:t>
                  </w:r>
                </w:p>
              </w:tc>
              <w:tc>
                <w:tcPr>
                  <w:tcW w:w="4609" w:type="dxa"/>
                </w:tcPr>
                <w:p w14:paraId="5A0631C0" w14:textId="77777777" w:rsidR="00EA5B95" w:rsidRPr="0001721D" w:rsidRDefault="00EA5B95" w:rsidP="00EA5B95">
                  <w:pPr>
                    <w:pStyle w:val="Prrafodelista"/>
                    <w:numPr>
                      <w:ilvl w:val="0"/>
                      <w:numId w:val="35"/>
                    </w:numPr>
                    <w:jc w:val="both"/>
                    <w:rPr>
                      <w:rFonts w:ascii="ITC Avant Garde" w:hAnsi="ITC Avant Garde"/>
                      <w:b/>
                      <w:sz w:val="18"/>
                      <w:szCs w:val="18"/>
                    </w:rPr>
                  </w:pPr>
                  <w:r w:rsidRPr="0001721D">
                    <w:rPr>
                      <w:rFonts w:ascii="ITC Avant Garde" w:hAnsi="ITC Avant Garde"/>
                      <w:b/>
                      <w:i/>
                      <w:sz w:val="18"/>
                      <w:szCs w:val="18"/>
                    </w:rPr>
                    <w:t>Television Broadcasting Regulations</w:t>
                  </w:r>
                  <w:r w:rsidRPr="0001721D">
                    <w:rPr>
                      <w:rFonts w:ascii="ITC Avant Garde" w:hAnsi="ITC Avant Garde"/>
                      <w:b/>
                      <w:sz w:val="18"/>
                      <w:szCs w:val="18"/>
                    </w:rPr>
                    <w:t xml:space="preserve"> de 1987. </w:t>
                  </w:r>
                </w:p>
                <w:p w14:paraId="3AAF6EB0" w14:textId="77777777" w:rsidR="00EA5B95" w:rsidRDefault="00EA5B95" w:rsidP="00EA5B95">
                  <w:pPr>
                    <w:jc w:val="both"/>
                    <w:rPr>
                      <w:rFonts w:ascii="ITC Avant Garde" w:hAnsi="ITC Avant Garde"/>
                      <w:b/>
                      <w:i/>
                      <w:sz w:val="18"/>
                      <w:szCs w:val="18"/>
                      <w:lang w:val="en-US"/>
                    </w:rPr>
                  </w:pPr>
                </w:p>
                <w:p w14:paraId="77362AE7" w14:textId="77777777" w:rsidR="007726D1" w:rsidRPr="007726D1" w:rsidRDefault="007726D1" w:rsidP="007726D1">
                  <w:pPr>
                    <w:jc w:val="both"/>
                    <w:rPr>
                      <w:rFonts w:ascii="ITC Avant Garde" w:hAnsi="ITC Avant Garde"/>
                      <w:i/>
                      <w:sz w:val="18"/>
                      <w:szCs w:val="18"/>
                      <w:lang w:val="en-US"/>
                    </w:rPr>
                  </w:pPr>
                  <w:r w:rsidRPr="00045F3F">
                    <w:rPr>
                      <w:rFonts w:ascii="ITC Avant Garde" w:hAnsi="ITC Avant Garde"/>
                      <w:b/>
                      <w:i/>
                      <w:sz w:val="18"/>
                      <w:szCs w:val="18"/>
                      <w:lang w:val="en-US"/>
                    </w:rPr>
                    <w:t>advertising material</w:t>
                  </w:r>
                  <w:r w:rsidRPr="007726D1">
                    <w:rPr>
                      <w:rFonts w:ascii="ITC Avant Garde" w:hAnsi="ITC Avant Garde"/>
                      <w:i/>
                      <w:sz w:val="18"/>
                      <w:szCs w:val="18"/>
                      <w:lang w:val="en-US"/>
                    </w:rPr>
                    <w:t xml:space="preserve"> means any commercial message and programming that promotes a station, network or program, but does not include</w:t>
                  </w:r>
                </w:p>
                <w:p w14:paraId="7418DF5E" w14:textId="77777777" w:rsidR="007726D1" w:rsidRPr="007726D1" w:rsidRDefault="007726D1" w:rsidP="007726D1">
                  <w:pPr>
                    <w:jc w:val="both"/>
                    <w:rPr>
                      <w:rFonts w:ascii="ITC Avant Garde" w:hAnsi="ITC Avant Garde"/>
                      <w:i/>
                      <w:sz w:val="18"/>
                      <w:szCs w:val="18"/>
                      <w:lang w:val="en-US"/>
                    </w:rPr>
                  </w:pPr>
                  <w:r w:rsidRPr="007726D1">
                    <w:rPr>
                      <w:rFonts w:ascii="ITC Avant Garde" w:hAnsi="ITC Avant Garde"/>
                      <w:i/>
                      <w:sz w:val="18"/>
                      <w:szCs w:val="18"/>
                      <w:lang w:val="en-US"/>
                    </w:rPr>
                    <w:t>(a) a station or network identification,</w:t>
                  </w:r>
                </w:p>
                <w:p w14:paraId="793E184C" w14:textId="77777777" w:rsidR="007726D1" w:rsidRPr="007726D1" w:rsidRDefault="007726D1" w:rsidP="007726D1">
                  <w:pPr>
                    <w:jc w:val="both"/>
                    <w:rPr>
                      <w:rFonts w:ascii="ITC Avant Garde" w:hAnsi="ITC Avant Garde"/>
                      <w:i/>
                      <w:sz w:val="18"/>
                      <w:szCs w:val="18"/>
                      <w:lang w:val="en-US"/>
                    </w:rPr>
                  </w:pPr>
                  <w:r w:rsidRPr="007726D1">
                    <w:rPr>
                      <w:rFonts w:ascii="ITC Avant Garde" w:hAnsi="ITC Avant Garde"/>
                      <w:i/>
                      <w:sz w:val="18"/>
                      <w:szCs w:val="18"/>
                      <w:lang w:val="en-US"/>
                    </w:rPr>
                    <w:t>(b) the announcement of an upcoming program that is voiced over credits,</w:t>
                  </w:r>
                </w:p>
                <w:p w14:paraId="5E372540" w14:textId="77777777" w:rsidR="007726D1" w:rsidRPr="007726D1" w:rsidRDefault="007726D1" w:rsidP="007726D1">
                  <w:pPr>
                    <w:jc w:val="both"/>
                    <w:rPr>
                      <w:rFonts w:ascii="ITC Avant Garde" w:hAnsi="ITC Avant Garde"/>
                      <w:i/>
                      <w:sz w:val="18"/>
                      <w:szCs w:val="18"/>
                      <w:lang w:val="en-US"/>
                    </w:rPr>
                  </w:pPr>
                  <w:r w:rsidRPr="007726D1">
                    <w:rPr>
                      <w:rFonts w:ascii="ITC Avant Garde" w:hAnsi="ITC Avant Garde"/>
                      <w:i/>
                      <w:sz w:val="18"/>
                      <w:szCs w:val="18"/>
                      <w:lang w:val="en-US"/>
                    </w:rPr>
                    <w:t>(c) a program that consists exclusively of classified</w:t>
                  </w:r>
                </w:p>
                <w:p w14:paraId="049CFC05" w14:textId="77777777" w:rsidR="007726D1" w:rsidRPr="007726D1" w:rsidRDefault="007726D1" w:rsidP="007726D1">
                  <w:pPr>
                    <w:jc w:val="both"/>
                    <w:rPr>
                      <w:rFonts w:ascii="ITC Avant Garde" w:hAnsi="ITC Avant Garde"/>
                      <w:i/>
                      <w:sz w:val="18"/>
                      <w:szCs w:val="18"/>
                      <w:lang w:val="en-US"/>
                    </w:rPr>
                  </w:pPr>
                  <w:r w:rsidRPr="007726D1">
                    <w:rPr>
                      <w:rFonts w:ascii="ITC Avant Garde" w:hAnsi="ITC Avant Garde"/>
                      <w:i/>
                      <w:sz w:val="18"/>
                      <w:szCs w:val="18"/>
                      <w:lang w:val="en-US"/>
                    </w:rPr>
                    <w:t>announcements, if the program is broadcast not more than once during a broadcast day and has a duration</w:t>
                  </w:r>
                  <w:r w:rsidR="00045F3F">
                    <w:rPr>
                      <w:rFonts w:ascii="ITC Avant Garde" w:hAnsi="ITC Avant Garde"/>
                      <w:i/>
                      <w:sz w:val="18"/>
                      <w:szCs w:val="18"/>
                      <w:lang w:val="en-US"/>
                    </w:rPr>
                    <w:t xml:space="preserve"> </w:t>
                  </w:r>
                  <w:r w:rsidRPr="007726D1">
                    <w:rPr>
                      <w:rFonts w:ascii="ITC Avant Garde" w:hAnsi="ITC Avant Garde"/>
                      <w:i/>
                      <w:sz w:val="18"/>
                      <w:szCs w:val="18"/>
                      <w:lang w:val="en-US"/>
                    </w:rPr>
                    <w:t>of not more than one hour, or</w:t>
                  </w:r>
                </w:p>
                <w:p w14:paraId="157CF149" w14:textId="77777777" w:rsidR="007726D1" w:rsidRPr="007726D1" w:rsidRDefault="007726D1" w:rsidP="007726D1">
                  <w:pPr>
                    <w:jc w:val="both"/>
                    <w:rPr>
                      <w:rFonts w:ascii="ITC Avant Garde" w:hAnsi="ITC Avant Garde"/>
                      <w:i/>
                      <w:sz w:val="18"/>
                      <w:szCs w:val="18"/>
                      <w:lang w:val="en-US"/>
                    </w:rPr>
                  </w:pPr>
                  <w:r w:rsidRPr="007726D1">
                    <w:rPr>
                      <w:rFonts w:ascii="ITC Avant Garde" w:hAnsi="ITC Avant Garde"/>
                      <w:i/>
                      <w:sz w:val="18"/>
                      <w:szCs w:val="18"/>
                      <w:lang w:val="en-US"/>
                    </w:rPr>
                    <w:t>(d) a promotion for a Canadian program or a Canadian</w:t>
                  </w:r>
                  <w:r w:rsidR="00045F3F">
                    <w:rPr>
                      <w:rFonts w:ascii="ITC Avant Garde" w:hAnsi="ITC Avant Garde"/>
                      <w:i/>
                      <w:sz w:val="18"/>
                      <w:szCs w:val="18"/>
                      <w:lang w:val="en-US"/>
                    </w:rPr>
                    <w:t xml:space="preserve"> </w:t>
                  </w:r>
                  <w:r w:rsidRPr="007726D1">
                    <w:rPr>
                      <w:rFonts w:ascii="ITC Avant Garde" w:hAnsi="ITC Avant Garde"/>
                      <w:i/>
                      <w:sz w:val="18"/>
                      <w:szCs w:val="18"/>
                      <w:lang w:val="en-US"/>
                    </w:rPr>
                    <w:t>feature film, notwithstanding that a sponsor is</w:t>
                  </w:r>
                  <w:r w:rsidR="00045F3F">
                    <w:rPr>
                      <w:rFonts w:ascii="ITC Avant Garde" w:hAnsi="ITC Avant Garde"/>
                      <w:i/>
                      <w:sz w:val="18"/>
                      <w:szCs w:val="18"/>
                      <w:lang w:val="en-US"/>
                    </w:rPr>
                    <w:t xml:space="preserve"> </w:t>
                  </w:r>
                  <w:r w:rsidRPr="007726D1">
                    <w:rPr>
                      <w:rFonts w:ascii="ITC Avant Garde" w:hAnsi="ITC Avant Garde"/>
                      <w:i/>
                      <w:sz w:val="18"/>
                      <w:szCs w:val="18"/>
                      <w:lang w:val="en-US"/>
                    </w:rPr>
                    <w:t>identified in the title of the program or the film or is</w:t>
                  </w:r>
                  <w:r w:rsidR="00045F3F">
                    <w:rPr>
                      <w:rFonts w:ascii="ITC Avant Garde" w:hAnsi="ITC Avant Garde"/>
                      <w:i/>
                      <w:sz w:val="18"/>
                      <w:szCs w:val="18"/>
                      <w:lang w:val="en-US"/>
                    </w:rPr>
                    <w:t xml:space="preserve"> </w:t>
                  </w:r>
                  <w:r w:rsidRPr="007726D1">
                    <w:rPr>
                      <w:rFonts w:ascii="ITC Avant Garde" w:hAnsi="ITC Avant Garde"/>
                      <w:i/>
                      <w:sz w:val="18"/>
                      <w:szCs w:val="18"/>
                      <w:lang w:val="en-US"/>
                    </w:rPr>
                    <w:t>identified as a sponsor of that program or that film,</w:t>
                  </w:r>
                  <w:r w:rsidR="00045F3F">
                    <w:rPr>
                      <w:rFonts w:ascii="ITC Avant Garde" w:hAnsi="ITC Avant Garde"/>
                      <w:i/>
                      <w:sz w:val="18"/>
                      <w:szCs w:val="18"/>
                      <w:lang w:val="en-US"/>
                    </w:rPr>
                    <w:t xml:space="preserve"> </w:t>
                  </w:r>
                  <w:r w:rsidRPr="007726D1">
                    <w:rPr>
                      <w:rFonts w:ascii="ITC Avant Garde" w:hAnsi="ITC Avant Garde"/>
                      <w:i/>
                      <w:sz w:val="18"/>
                      <w:szCs w:val="18"/>
                      <w:lang w:val="en-US"/>
                    </w:rPr>
                    <w:t>where the identification is limited to the name of the</w:t>
                  </w:r>
                  <w:r w:rsidR="00045F3F">
                    <w:rPr>
                      <w:rFonts w:ascii="ITC Avant Garde" w:hAnsi="ITC Avant Garde"/>
                      <w:i/>
                      <w:sz w:val="18"/>
                      <w:szCs w:val="18"/>
                      <w:lang w:val="en-US"/>
                    </w:rPr>
                    <w:t xml:space="preserve"> </w:t>
                  </w:r>
                  <w:r w:rsidRPr="007726D1">
                    <w:rPr>
                      <w:rFonts w:ascii="ITC Avant Garde" w:hAnsi="ITC Avant Garde"/>
                      <w:i/>
                      <w:sz w:val="18"/>
                      <w:szCs w:val="18"/>
                      <w:lang w:val="en-US"/>
                    </w:rPr>
                    <w:t>sponsor only and does not include a description, representation</w:t>
                  </w:r>
                  <w:r w:rsidR="00045F3F">
                    <w:rPr>
                      <w:rFonts w:ascii="ITC Avant Garde" w:hAnsi="ITC Avant Garde"/>
                      <w:i/>
                      <w:sz w:val="18"/>
                      <w:szCs w:val="18"/>
                      <w:lang w:val="en-US"/>
                    </w:rPr>
                    <w:t xml:space="preserve"> </w:t>
                  </w:r>
                  <w:r w:rsidRPr="007726D1">
                    <w:rPr>
                      <w:rFonts w:ascii="ITC Avant Garde" w:hAnsi="ITC Avant Garde"/>
                      <w:i/>
                      <w:sz w:val="18"/>
                      <w:szCs w:val="18"/>
                      <w:lang w:val="en-US"/>
                    </w:rPr>
                    <w:t>or attribute of the sponsor’s products or</w:t>
                  </w:r>
                  <w:r w:rsidR="00045F3F">
                    <w:rPr>
                      <w:rFonts w:ascii="ITC Avant Garde" w:hAnsi="ITC Avant Garde"/>
                      <w:i/>
                      <w:sz w:val="18"/>
                      <w:szCs w:val="18"/>
                      <w:lang w:val="en-US"/>
                    </w:rPr>
                    <w:t xml:space="preserve"> </w:t>
                  </w:r>
                  <w:r w:rsidRPr="007726D1">
                    <w:rPr>
                      <w:rFonts w:ascii="ITC Avant Garde" w:hAnsi="ITC Avant Garde"/>
                      <w:i/>
                      <w:sz w:val="18"/>
                      <w:szCs w:val="18"/>
                      <w:lang w:val="en-US"/>
                    </w:rPr>
                    <w:t>services; (matériel publicitaire)</w:t>
                  </w:r>
                </w:p>
                <w:p w14:paraId="75412A19" w14:textId="77777777" w:rsidR="007726D1" w:rsidRPr="0001721D" w:rsidRDefault="007726D1" w:rsidP="00EA5B95">
                  <w:pPr>
                    <w:jc w:val="both"/>
                    <w:rPr>
                      <w:rFonts w:ascii="ITC Avant Garde" w:hAnsi="ITC Avant Garde"/>
                      <w:b/>
                      <w:i/>
                      <w:sz w:val="18"/>
                      <w:szCs w:val="18"/>
                      <w:lang w:val="en-US"/>
                    </w:rPr>
                  </w:pPr>
                </w:p>
                <w:p w14:paraId="5FF90434" w14:textId="77777777" w:rsidR="00EA5B95" w:rsidRPr="0001721D" w:rsidRDefault="00EA5B95" w:rsidP="00EA5B95">
                  <w:pPr>
                    <w:jc w:val="both"/>
                    <w:rPr>
                      <w:rFonts w:ascii="ITC Avant Garde" w:hAnsi="ITC Avant Garde"/>
                      <w:b/>
                      <w:sz w:val="18"/>
                      <w:szCs w:val="18"/>
                      <w:lang w:val="en-US"/>
                    </w:rPr>
                  </w:pPr>
                  <w:r w:rsidRPr="0001721D">
                    <w:rPr>
                      <w:rFonts w:ascii="ITC Avant Garde" w:hAnsi="ITC Avant Garde"/>
                      <w:b/>
                      <w:i/>
                      <w:sz w:val="18"/>
                      <w:szCs w:val="18"/>
                      <w:lang w:val="en-US"/>
                    </w:rPr>
                    <w:t xml:space="preserve">commercial message </w:t>
                  </w:r>
                  <w:r w:rsidRPr="0001721D">
                    <w:rPr>
                      <w:rFonts w:ascii="ITC Avant Garde" w:hAnsi="ITC Avant Garde"/>
                      <w:i/>
                      <w:sz w:val="18"/>
                      <w:szCs w:val="18"/>
                      <w:lang w:val="en-US"/>
                    </w:rPr>
                    <w:t>means an advertisement intended to sell or promote goods, services, natural resources or activities, including an advertisement that mentions or displays in a list of prizes the name of the person selling or promoting the goods, services, natural resources or activities, and that is broadcast in a break within a program or between programs.</w:t>
                  </w:r>
                </w:p>
                <w:p w14:paraId="6F233A4C" w14:textId="77777777" w:rsidR="00EA5B95" w:rsidRPr="0001721D" w:rsidRDefault="00EA5B95" w:rsidP="00EA5B95">
                  <w:pPr>
                    <w:jc w:val="both"/>
                    <w:rPr>
                      <w:rFonts w:ascii="ITC Avant Garde" w:hAnsi="ITC Avant Garde"/>
                      <w:b/>
                      <w:sz w:val="18"/>
                      <w:szCs w:val="18"/>
                      <w:lang w:val="en-US"/>
                    </w:rPr>
                  </w:pPr>
                </w:p>
                <w:p w14:paraId="358055AB" w14:textId="77777777" w:rsidR="00EA5B95" w:rsidRPr="0001721D" w:rsidRDefault="00EA5B95" w:rsidP="00EA5B95">
                  <w:pPr>
                    <w:pStyle w:val="Prrafodelista"/>
                    <w:numPr>
                      <w:ilvl w:val="0"/>
                      <w:numId w:val="35"/>
                    </w:numPr>
                    <w:jc w:val="both"/>
                    <w:rPr>
                      <w:rFonts w:ascii="ITC Avant Garde" w:hAnsi="ITC Avant Garde"/>
                      <w:b/>
                      <w:sz w:val="18"/>
                      <w:szCs w:val="18"/>
                      <w:lang w:val="en-US"/>
                    </w:rPr>
                  </w:pPr>
                  <w:r w:rsidRPr="0001721D">
                    <w:rPr>
                      <w:rFonts w:ascii="ITC Avant Garde" w:hAnsi="ITC Avant Garde"/>
                      <w:b/>
                      <w:sz w:val="18"/>
                      <w:szCs w:val="18"/>
                      <w:lang w:val="en-US"/>
                    </w:rPr>
                    <w:t>Canadian Code of Advertising Standars.</w:t>
                  </w:r>
                </w:p>
                <w:p w14:paraId="176355DE" w14:textId="77777777" w:rsidR="00EA5B95" w:rsidRPr="0001721D" w:rsidRDefault="00EA5B95" w:rsidP="00EA5B95">
                  <w:pPr>
                    <w:jc w:val="both"/>
                    <w:rPr>
                      <w:rFonts w:ascii="ITC Avant Garde" w:hAnsi="ITC Avant Garde"/>
                      <w:sz w:val="18"/>
                      <w:szCs w:val="18"/>
                      <w:lang w:val="en-US"/>
                    </w:rPr>
                  </w:pPr>
                  <w:r w:rsidRPr="0001721D">
                    <w:rPr>
                      <w:rFonts w:ascii="ITC Avant Garde" w:hAnsi="ITC Avant Garde"/>
                      <w:sz w:val="18"/>
                      <w:szCs w:val="18"/>
                      <w:lang w:val="en-US"/>
                    </w:rPr>
                    <w:t>Self-regulation of Advertising in Canada</w:t>
                  </w:r>
                </w:p>
                <w:p w14:paraId="58E1E9D5" w14:textId="77777777" w:rsidR="00EA5B95" w:rsidRPr="0001721D" w:rsidRDefault="00EA5B95" w:rsidP="00EA5B95">
                  <w:pPr>
                    <w:jc w:val="both"/>
                    <w:rPr>
                      <w:rFonts w:ascii="ITC Avant Garde" w:hAnsi="ITC Avant Garde"/>
                      <w:sz w:val="18"/>
                      <w:szCs w:val="18"/>
                      <w:lang w:val="en-US"/>
                    </w:rPr>
                  </w:pPr>
                </w:p>
                <w:p w14:paraId="6DD47574" w14:textId="77777777" w:rsidR="00EA5B95" w:rsidRPr="0001721D" w:rsidRDefault="00EA5B95" w:rsidP="00EA5B95">
                  <w:pPr>
                    <w:jc w:val="both"/>
                    <w:rPr>
                      <w:rFonts w:ascii="ITC Avant Garde" w:hAnsi="ITC Avant Garde"/>
                      <w:sz w:val="18"/>
                      <w:szCs w:val="18"/>
                      <w:lang w:val="en-US"/>
                    </w:rPr>
                  </w:pPr>
                  <w:r w:rsidRPr="0001721D">
                    <w:rPr>
                      <w:rFonts w:ascii="ITC Avant Garde" w:hAnsi="ITC Avant Garde"/>
                      <w:sz w:val="18"/>
                      <w:szCs w:val="18"/>
                      <w:lang w:val="en-US"/>
                    </w:rPr>
                    <w:t>"</w:t>
                  </w:r>
                  <w:r w:rsidRPr="00045F3F">
                    <w:rPr>
                      <w:rFonts w:ascii="ITC Avant Garde" w:hAnsi="ITC Avant Garde"/>
                      <w:b/>
                      <w:sz w:val="18"/>
                      <w:szCs w:val="18"/>
                      <w:lang w:val="en-US"/>
                    </w:rPr>
                    <w:t>Advertising</w:t>
                  </w:r>
                  <w:r w:rsidRPr="0001721D">
                    <w:rPr>
                      <w:rFonts w:ascii="ITC Avant Garde" w:hAnsi="ITC Avant Garde"/>
                      <w:sz w:val="18"/>
                      <w:szCs w:val="18"/>
                      <w:lang w:val="en-US"/>
                    </w:rPr>
                    <w:t>" and "</w:t>
                  </w:r>
                  <w:r w:rsidRPr="00045F3F">
                    <w:rPr>
                      <w:rFonts w:ascii="ITC Avant Garde" w:hAnsi="ITC Avant Garde"/>
                      <w:b/>
                      <w:sz w:val="18"/>
                      <w:szCs w:val="18"/>
                      <w:lang w:val="en-US"/>
                    </w:rPr>
                    <w:t>advertisement(s)</w:t>
                  </w:r>
                  <w:r w:rsidRPr="0001721D">
                    <w:rPr>
                      <w:rFonts w:ascii="ITC Avant Garde" w:hAnsi="ITC Avant Garde"/>
                      <w:sz w:val="18"/>
                      <w:szCs w:val="18"/>
                      <w:lang w:val="en-US"/>
                    </w:rPr>
                    <w:t>" are defined as any message (other than those excluded from the application of this Code), the content of which message is controlled directly or indirectly by the advertiser expressed in any language and communicated in any medium (except those listed under Exclusions) to Canadians with the intent to influence their choice, opinion or behaviour.</w:t>
                  </w:r>
                </w:p>
                <w:p w14:paraId="0AAAE49F" w14:textId="77777777" w:rsidR="00EA5B95" w:rsidRPr="0001721D" w:rsidRDefault="00EA5B95" w:rsidP="00EA5B95">
                  <w:pPr>
                    <w:jc w:val="both"/>
                    <w:rPr>
                      <w:rFonts w:ascii="ITC Avant Garde" w:hAnsi="ITC Avant Garde"/>
                      <w:sz w:val="18"/>
                      <w:szCs w:val="18"/>
                      <w:lang w:val="en-US"/>
                    </w:rPr>
                  </w:pPr>
                </w:p>
                <w:p w14:paraId="59115671" w14:textId="77777777" w:rsidR="00EA5B95" w:rsidRPr="0001721D" w:rsidRDefault="00EA5B95" w:rsidP="00EA5B95">
                  <w:pPr>
                    <w:jc w:val="both"/>
                    <w:rPr>
                      <w:rFonts w:ascii="ITC Avant Garde" w:hAnsi="ITC Avant Garde"/>
                      <w:sz w:val="18"/>
                      <w:szCs w:val="18"/>
                      <w:lang w:val="en-US"/>
                    </w:rPr>
                  </w:pPr>
                  <w:r w:rsidRPr="0001721D">
                    <w:rPr>
                      <w:rFonts w:ascii="ITC Avant Garde" w:hAnsi="ITC Avant Garde"/>
                      <w:sz w:val="18"/>
                      <w:szCs w:val="18"/>
                      <w:lang w:val="en-US"/>
                    </w:rPr>
                    <w:t>"</w:t>
                  </w:r>
                  <w:r w:rsidRPr="00045F3F">
                    <w:rPr>
                      <w:rFonts w:ascii="ITC Avant Garde" w:hAnsi="ITC Avant Garde"/>
                      <w:b/>
                      <w:sz w:val="18"/>
                      <w:szCs w:val="18"/>
                      <w:lang w:val="en-US"/>
                    </w:rPr>
                    <w:t>Advertising</w:t>
                  </w:r>
                  <w:r w:rsidRPr="0001721D">
                    <w:rPr>
                      <w:rFonts w:ascii="ITC Avant Garde" w:hAnsi="ITC Avant Garde"/>
                      <w:sz w:val="18"/>
                      <w:szCs w:val="18"/>
                      <w:lang w:val="en-US"/>
                    </w:rPr>
                    <w:t>" also includes "advocacy advertising", "government advertising", "political advertising", and "election advertising", as defined below.</w:t>
                  </w:r>
                </w:p>
                <w:p w14:paraId="092E0D1D" w14:textId="77777777" w:rsidR="00EA5B95" w:rsidRPr="0001721D" w:rsidRDefault="00EA5B95" w:rsidP="00EA5B95">
                  <w:pPr>
                    <w:jc w:val="both"/>
                    <w:rPr>
                      <w:rFonts w:ascii="ITC Avant Garde" w:hAnsi="ITC Avant Garde"/>
                      <w:b/>
                      <w:sz w:val="18"/>
                      <w:szCs w:val="18"/>
                      <w:lang w:val="en-US"/>
                    </w:rPr>
                  </w:pPr>
                </w:p>
                <w:p w14:paraId="46B9BFC4" w14:textId="77777777" w:rsidR="00EA5B95" w:rsidRPr="0001721D" w:rsidRDefault="00EA5B95" w:rsidP="00EA5B95">
                  <w:pPr>
                    <w:pStyle w:val="Prrafodelista"/>
                    <w:numPr>
                      <w:ilvl w:val="0"/>
                      <w:numId w:val="35"/>
                    </w:numPr>
                    <w:jc w:val="both"/>
                    <w:rPr>
                      <w:rFonts w:ascii="ITC Avant Garde" w:hAnsi="ITC Avant Garde"/>
                      <w:sz w:val="18"/>
                      <w:szCs w:val="18"/>
                      <w:lang w:val="en-US"/>
                    </w:rPr>
                  </w:pPr>
                  <w:r w:rsidRPr="0001721D">
                    <w:rPr>
                      <w:rFonts w:ascii="ITC Avant Garde" w:hAnsi="ITC Avant Garde"/>
                      <w:b/>
                      <w:sz w:val="18"/>
                      <w:szCs w:val="18"/>
                      <w:lang w:val="en-US"/>
                    </w:rPr>
                    <w:t>Broadcast Code for Advertising to Children.</w:t>
                  </w:r>
                </w:p>
                <w:p w14:paraId="5EFE9ED0" w14:textId="77777777" w:rsidR="00EA5B95" w:rsidRPr="0001721D" w:rsidRDefault="00EA5B95" w:rsidP="00EA5B95">
                  <w:pPr>
                    <w:jc w:val="both"/>
                    <w:rPr>
                      <w:rFonts w:ascii="ITC Avant Garde" w:hAnsi="ITC Avant Garde"/>
                      <w:b/>
                      <w:sz w:val="18"/>
                      <w:szCs w:val="18"/>
                      <w:lang w:val="en-US"/>
                    </w:rPr>
                  </w:pPr>
                </w:p>
                <w:p w14:paraId="691F7EE1" w14:textId="77777777" w:rsidR="00EA5B95" w:rsidRPr="0001721D" w:rsidRDefault="00EA5B95" w:rsidP="00EA5B95">
                  <w:pPr>
                    <w:jc w:val="both"/>
                    <w:rPr>
                      <w:rFonts w:ascii="ITC Avant Garde" w:hAnsi="ITC Avant Garde"/>
                      <w:sz w:val="18"/>
                      <w:szCs w:val="18"/>
                      <w:lang w:val="en-US"/>
                    </w:rPr>
                  </w:pPr>
                  <w:r w:rsidRPr="0001721D">
                    <w:rPr>
                      <w:rFonts w:ascii="ITC Avant Garde" w:hAnsi="ITC Avant Garde"/>
                      <w:b/>
                      <w:sz w:val="18"/>
                      <w:szCs w:val="18"/>
                      <w:lang w:val="en-US"/>
                    </w:rPr>
                    <w:t>Sponsorships and contra advertising</w:t>
                  </w:r>
                  <w:r w:rsidRPr="0001721D">
                    <w:rPr>
                      <w:rFonts w:ascii="ITC Avant Garde" w:hAnsi="ITC Avant Garde"/>
                      <w:sz w:val="18"/>
                      <w:szCs w:val="18"/>
                      <w:lang w:val="en-US"/>
                    </w:rPr>
                    <w:t>.</w:t>
                  </w:r>
                </w:p>
                <w:p w14:paraId="78537E76" w14:textId="77777777" w:rsidR="00EA5B95" w:rsidRPr="004E46A0" w:rsidRDefault="00EA5B95" w:rsidP="00EA5B95">
                  <w:pPr>
                    <w:jc w:val="both"/>
                    <w:rPr>
                      <w:rFonts w:ascii="ITC Avant Garde" w:hAnsi="ITC Avant Garde"/>
                      <w:sz w:val="18"/>
                      <w:szCs w:val="18"/>
                      <w:lang w:val="en-US"/>
                    </w:rPr>
                  </w:pPr>
                  <w:r w:rsidRPr="0001721D">
                    <w:rPr>
                      <w:rFonts w:ascii="ITC Avant Garde" w:hAnsi="ITC Avant Garde"/>
                      <w:sz w:val="18"/>
                      <w:szCs w:val="18"/>
                      <w:lang w:val="en-US"/>
                    </w:rPr>
                    <w:t xml:space="preserve">A sponsorship is when a community program acknowledges that it has received direct financial assistance. Contra advertising is when a </w:t>
                  </w:r>
                  <w:r w:rsidRPr="0001721D">
                    <w:rPr>
                      <w:rFonts w:ascii="ITC Avant Garde" w:hAnsi="ITC Avant Garde"/>
                      <w:sz w:val="18"/>
                      <w:szCs w:val="18"/>
                      <w:lang w:val="en-US"/>
                    </w:rPr>
                    <w:lastRenderedPageBreak/>
                    <w:t xml:space="preserve">community program acknowledges that it has received free goods or services to use in connection with producing the program. </w:t>
                  </w:r>
                </w:p>
              </w:tc>
            </w:tr>
            <w:tr w:rsidR="00EA5B95" w:rsidRPr="0001721D" w14:paraId="5F7664EC" w14:textId="77777777" w:rsidTr="00EA5B95">
              <w:tc>
                <w:tcPr>
                  <w:tcW w:w="3993" w:type="dxa"/>
                </w:tcPr>
                <w:p w14:paraId="23194168" w14:textId="77777777" w:rsidR="00EA5B95" w:rsidRPr="0001721D" w:rsidRDefault="00EA5B95" w:rsidP="00EA5B95">
                  <w:pPr>
                    <w:jc w:val="both"/>
                    <w:rPr>
                      <w:rFonts w:ascii="ITC Avant Garde" w:hAnsi="ITC Avant Garde"/>
                      <w:sz w:val="18"/>
                      <w:szCs w:val="18"/>
                    </w:rPr>
                  </w:pPr>
                  <w:r w:rsidRPr="0001721D">
                    <w:rPr>
                      <w:rFonts w:ascii="ITC Avant Garde" w:hAnsi="ITC Avant Garde"/>
                      <w:sz w:val="18"/>
                      <w:szCs w:val="18"/>
                    </w:rPr>
                    <w:lastRenderedPageBreak/>
                    <w:t>Referencia jurídica de emisión oficial:</w:t>
                  </w:r>
                </w:p>
              </w:tc>
              <w:tc>
                <w:tcPr>
                  <w:tcW w:w="4609" w:type="dxa"/>
                </w:tcPr>
                <w:p w14:paraId="1AEF0A9A" w14:textId="77777777" w:rsidR="00EA5B95" w:rsidRPr="0001721D" w:rsidRDefault="00EA5B95" w:rsidP="00EA5B95">
                  <w:pPr>
                    <w:jc w:val="both"/>
                    <w:rPr>
                      <w:rFonts w:ascii="ITC Avant Garde" w:hAnsi="ITC Avant Garde"/>
                      <w:sz w:val="18"/>
                      <w:szCs w:val="18"/>
                    </w:rPr>
                  </w:pPr>
                </w:p>
              </w:tc>
            </w:tr>
            <w:tr w:rsidR="00EA5B95" w:rsidRPr="002773ED" w14:paraId="4ED72F9A" w14:textId="77777777" w:rsidTr="00EA5B95">
              <w:tc>
                <w:tcPr>
                  <w:tcW w:w="3993" w:type="dxa"/>
                </w:tcPr>
                <w:p w14:paraId="5C0AADAA" w14:textId="77777777" w:rsidR="00EA5B95" w:rsidRPr="0001721D" w:rsidRDefault="00EA5B95" w:rsidP="00EA5B95">
                  <w:pPr>
                    <w:jc w:val="both"/>
                    <w:rPr>
                      <w:rFonts w:ascii="ITC Avant Garde" w:hAnsi="ITC Avant Garde"/>
                      <w:sz w:val="18"/>
                      <w:szCs w:val="18"/>
                    </w:rPr>
                  </w:pPr>
                  <w:r w:rsidRPr="0001721D">
                    <w:rPr>
                      <w:rFonts w:ascii="ITC Avant Garde" w:hAnsi="ITC Avant Garde"/>
                      <w:sz w:val="18"/>
                      <w:szCs w:val="18"/>
                    </w:rPr>
                    <w:t>Vínculos electrónicos de identificación:</w:t>
                  </w:r>
                </w:p>
              </w:tc>
              <w:tc>
                <w:tcPr>
                  <w:tcW w:w="4609" w:type="dxa"/>
                </w:tcPr>
                <w:p w14:paraId="20B53D3C" w14:textId="77777777" w:rsidR="00EA5B95" w:rsidRPr="0001721D" w:rsidRDefault="00EA5B95" w:rsidP="007726D1">
                  <w:pPr>
                    <w:pStyle w:val="Prrafodelista"/>
                    <w:numPr>
                      <w:ilvl w:val="0"/>
                      <w:numId w:val="34"/>
                    </w:numPr>
                    <w:jc w:val="both"/>
                    <w:rPr>
                      <w:rFonts w:ascii="ITC Avant Garde" w:hAnsi="ITC Avant Garde"/>
                      <w:sz w:val="18"/>
                      <w:szCs w:val="18"/>
                      <w:lang w:val="en-US"/>
                    </w:rPr>
                  </w:pPr>
                  <w:r w:rsidRPr="0001721D">
                    <w:rPr>
                      <w:rFonts w:ascii="ITC Avant Garde" w:hAnsi="ITC Avant Garde"/>
                      <w:b/>
                      <w:i/>
                      <w:sz w:val="18"/>
                      <w:szCs w:val="18"/>
                      <w:lang w:val="en-US"/>
                    </w:rPr>
                    <w:t>Television Broadcasting Regulations</w:t>
                  </w:r>
                  <w:r w:rsidRPr="0001721D">
                    <w:rPr>
                      <w:rFonts w:ascii="ITC Avant Garde" w:hAnsi="ITC Avant Garde"/>
                      <w:b/>
                      <w:sz w:val="18"/>
                      <w:szCs w:val="18"/>
                      <w:lang w:val="en-US"/>
                    </w:rPr>
                    <w:t xml:space="preserve"> de 1987: </w:t>
                  </w:r>
                  <w:r w:rsidR="007726D1" w:rsidRPr="007726D1">
                    <w:rPr>
                      <w:rStyle w:val="Hipervnculo"/>
                      <w:rFonts w:ascii="ITC Avant Garde" w:hAnsi="ITC Avant Garde"/>
                      <w:sz w:val="18"/>
                      <w:szCs w:val="18"/>
                      <w:lang w:val="en-US"/>
                    </w:rPr>
                    <w:t>https://laws-lois.justice.gc.ca/PDF/SOR-87-49.pdf</w:t>
                  </w:r>
                  <w:r w:rsidR="007726D1">
                    <w:rPr>
                      <w:rStyle w:val="Hipervnculo"/>
                      <w:rFonts w:ascii="ITC Avant Garde" w:hAnsi="ITC Avant Garde"/>
                      <w:sz w:val="18"/>
                      <w:szCs w:val="18"/>
                      <w:lang w:val="en-US"/>
                    </w:rPr>
                    <w:t xml:space="preserve"> </w:t>
                  </w:r>
                  <w:r w:rsidRPr="0001721D">
                    <w:rPr>
                      <w:rFonts w:ascii="ITC Avant Garde" w:hAnsi="ITC Avant Garde"/>
                      <w:sz w:val="18"/>
                      <w:szCs w:val="18"/>
                      <w:lang w:val="en-US"/>
                    </w:rPr>
                    <w:t xml:space="preserve"> </w:t>
                  </w:r>
                </w:p>
                <w:p w14:paraId="63FADE8B" w14:textId="77777777" w:rsidR="00EA5B95" w:rsidRPr="0001721D" w:rsidRDefault="00EA5B95" w:rsidP="00EA5B95">
                  <w:pPr>
                    <w:pStyle w:val="Prrafodelista"/>
                    <w:numPr>
                      <w:ilvl w:val="0"/>
                      <w:numId w:val="34"/>
                    </w:numPr>
                    <w:jc w:val="both"/>
                    <w:rPr>
                      <w:rFonts w:ascii="ITC Avant Garde" w:hAnsi="ITC Avant Garde"/>
                      <w:sz w:val="18"/>
                      <w:szCs w:val="18"/>
                      <w:lang w:val="en-US"/>
                    </w:rPr>
                  </w:pPr>
                  <w:r w:rsidRPr="0001721D">
                    <w:rPr>
                      <w:rFonts w:ascii="ITC Avant Garde" w:hAnsi="ITC Avant Garde"/>
                      <w:b/>
                      <w:sz w:val="18"/>
                      <w:szCs w:val="18"/>
                      <w:lang w:val="en-US"/>
                    </w:rPr>
                    <w:t xml:space="preserve">Canadian Code of Advertising Standars: </w:t>
                  </w:r>
                  <w:hyperlink r:id="rId18" w:history="1">
                    <w:r w:rsidRPr="0001721D">
                      <w:rPr>
                        <w:rStyle w:val="Hipervnculo"/>
                        <w:rFonts w:ascii="ITC Avant Garde" w:hAnsi="ITC Avant Garde"/>
                        <w:sz w:val="18"/>
                        <w:szCs w:val="18"/>
                        <w:lang w:val="en-US"/>
                      </w:rPr>
                      <w:t>http://www.adstandards.com/en/standards/canCodeOfAdStandards.aspx</w:t>
                    </w:r>
                  </w:hyperlink>
                  <w:r w:rsidRPr="0001721D">
                    <w:rPr>
                      <w:rFonts w:ascii="ITC Avant Garde" w:hAnsi="ITC Avant Garde"/>
                      <w:sz w:val="18"/>
                      <w:szCs w:val="18"/>
                      <w:lang w:val="en-US"/>
                    </w:rPr>
                    <w:t xml:space="preserve"> </w:t>
                  </w:r>
                </w:p>
                <w:p w14:paraId="2A3859BB" w14:textId="77777777" w:rsidR="00EA5B95" w:rsidRPr="004E46A0" w:rsidRDefault="00EA5B95" w:rsidP="00EA5B95">
                  <w:pPr>
                    <w:pStyle w:val="Prrafodelista"/>
                    <w:numPr>
                      <w:ilvl w:val="0"/>
                      <w:numId w:val="34"/>
                    </w:numPr>
                    <w:jc w:val="both"/>
                    <w:rPr>
                      <w:rFonts w:ascii="ITC Avant Garde" w:hAnsi="ITC Avant Garde"/>
                      <w:sz w:val="18"/>
                      <w:szCs w:val="18"/>
                      <w:lang w:val="en-US"/>
                    </w:rPr>
                  </w:pPr>
                  <w:r w:rsidRPr="0001721D">
                    <w:rPr>
                      <w:rFonts w:ascii="ITC Avant Garde" w:hAnsi="ITC Avant Garde"/>
                      <w:b/>
                      <w:sz w:val="18"/>
                      <w:szCs w:val="18"/>
                      <w:lang w:val="en-US"/>
                    </w:rPr>
                    <w:t xml:space="preserve">Broadcast Code for Advertising to Children: </w:t>
                  </w:r>
                  <w:hyperlink r:id="rId19" w:history="1">
                    <w:r w:rsidRPr="0001721D">
                      <w:rPr>
                        <w:rStyle w:val="Hipervnculo"/>
                        <w:rFonts w:ascii="ITC Avant Garde" w:hAnsi="ITC Avant Garde"/>
                        <w:sz w:val="18"/>
                        <w:szCs w:val="18"/>
                        <w:lang w:val="en-US"/>
                      </w:rPr>
                      <w:t>http://www.adstandards.com/en/clearance/childrens/broadcastCodeForAdvertisingToChildren-TheCode.aspx</w:t>
                    </w:r>
                  </w:hyperlink>
                  <w:r w:rsidRPr="0001721D">
                    <w:rPr>
                      <w:rFonts w:ascii="ITC Avant Garde" w:hAnsi="ITC Avant Garde"/>
                      <w:sz w:val="18"/>
                      <w:szCs w:val="18"/>
                      <w:lang w:val="en-US"/>
                    </w:rPr>
                    <w:t xml:space="preserve"> </w:t>
                  </w:r>
                </w:p>
              </w:tc>
            </w:tr>
            <w:tr w:rsidR="00EA5B95" w:rsidRPr="0001721D" w14:paraId="653C5579" w14:textId="77777777" w:rsidTr="00EA5B95">
              <w:trPr>
                <w:trHeight w:val="70"/>
              </w:trPr>
              <w:tc>
                <w:tcPr>
                  <w:tcW w:w="3993" w:type="dxa"/>
                </w:tcPr>
                <w:p w14:paraId="304A0A87" w14:textId="77777777" w:rsidR="00EA5B95" w:rsidRPr="0001721D" w:rsidRDefault="00EA5B95" w:rsidP="00EA5B95">
                  <w:pPr>
                    <w:jc w:val="both"/>
                    <w:rPr>
                      <w:rFonts w:ascii="ITC Avant Garde" w:hAnsi="ITC Avant Garde"/>
                      <w:sz w:val="18"/>
                      <w:szCs w:val="18"/>
                    </w:rPr>
                  </w:pPr>
                  <w:r w:rsidRPr="0001721D">
                    <w:rPr>
                      <w:rFonts w:ascii="ITC Avant Garde" w:hAnsi="ITC Avant Garde"/>
                      <w:sz w:val="18"/>
                      <w:szCs w:val="18"/>
                    </w:rPr>
                    <w:t>Información adicional:</w:t>
                  </w:r>
                </w:p>
              </w:tc>
              <w:tc>
                <w:tcPr>
                  <w:tcW w:w="4609" w:type="dxa"/>
                </w:tcPr>
                <w:p w14:paraId="23829FE2" w14:textId="77777777" w:rsidR="00EA5B95" w:rsidRPr="0001721D" w:rsidRDefault="00EA5B95" w:rsidP="00EA5B95">
                  <w:pPr>
                    <w:jc w:val="both"/>
                    <w:rPr>
                      <w:rFonts w:ascii="ITC Avant Garde" w:hAnsi="ITC Avant Garde"/>
                      <w:sz w:val="18"/>
                      <w:szCs w:val="18"/>
                    </w:rPr>
                  </w:pPr>
                </w:p>
              </w:tc>
            </w:tr>
          </w:tbl>
          <w:p w14:paraId="56A801E2" w14:textId="77777777" w:rsidR="00EA5B95" w:rsidRDefault="00EA5B95"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EA5B95" w:rsidRPr="0001721D" w14:paraId="3FFE44ED" w14:textId="77777777" w:rsidTr="00EA5B95">
              <w:tc>
                <w:tcPr>
                  <w:tcW w:w="8602" w:type="dxa"/>
                  <w:gridSpan w:val="2"/>
                  <w:shd w:val="clear" w:color="auto" w:fill="A8D08D" w:themeFill="accent6" w:themeFillTint="99"/>
                </w:tcPr>
                <w:p w14:paraId="065D2FC5" w14:textId="77777777" w:rsidR="00EA5B95" w:rsidRPr="0001721D" w:rsidRDefault="00EA5B95" w:rsidP="00EA5B95">
                  <w:pPr>
                    <w:jc w:val="both"/>
                    <w:rPr>
                      <w:rFonts w:ascii="ITC Avant Garde" w:hAnsi="ITC Avant Garde"/>
                      <w:b/>
                      <w:sz w:val="18"/>
                      <w:szCs w:val="18"/>
                    </w:rPr>
                  </w:pPr>
                  <w:r>
                    <w:rPr>
                      <w:rFonts w:ascii="ITC Avant Garde" w:hAnsi="ITC Avant Garde"/>
                      <w:b/>
                      <w:sz w:val="18"/>
                      <w:szCs w:val="18"/>
                    </w:rPr>
                    <w:t>Caso 5</w:t>
                  </w:r>
                </w:p>
              </w:tc>
            </w:tr>
            <w:tr w:rsidR="00EA5B95" w:rsidRPr="0001721D" w14:paraId="394C8C8E" w14:textId="77777777" w:rsidTr="00EA5B95">
              <w:tc>
                <w:tcPr>
                  <w:tcW w:w="3993" w:type="dxa"/>
                </w:tcPr>
                <w:p w14:paraId="18A6FFF5" w14:textId="77777777" w:rsidR="00EA5B95" w:rsidRPr="0001721D" w:rsidRDefault="00EA5B95" w:rsidP="00EA5B95">
                  <w:pPr>
                    <w:jc w:val="both"/>
                    <w:rPr>
                      <w:rFonts w:ascii="ITC Avant Garde" w:hAnsi="ITC Avant Garde"/>
                      <w:sz w:val="18"/>
                      <w:szCs w:val="18"/>
                    </w:rPr>
                  </w:pPr>
                  <w:r w:rsidRPr="0001721D">
                    <w:rPr>
                      <w:rFonts w:ascii="ITC Avant Garde" w:hAnsi="ITC Avant Garde"/>
                      <w:sz w:val="18"/>
                      <w:szCs w:val="18"/>
                    </w:rPr>
                    <w:t>País o región analizado:</w:t>
                  </w:r>
                </w:p>
              </w:tc>
              <w:tc>
                <w:tcPr>
                  <w:tcW w:w="4609" w:type="dxa"/>
                </w:tcPr>
                <w:p w14:paraId="59B614E5" w14:textId="77777777" w:rsidR="00EA5B95" w:rsidRPr="0001721D" w:rsidRDefault="00EA5B95" w:rsidP="00EA5B95">
                  <w:pPr>
                    <w:jc w:val="both"/>
                    <w:rPr>
                      <w:rFonts w:ascii="ITC Avant Garde" w:hAnsi="ITC Avant Garde"/>
                      <w:b/>
                      <w:sz w:val="18"/>
                      <w:szCs w:val="18"/>
                    </w:rPr>
                  </w:pPr>
                  <w:r w:rsidRPr="0001721D">
                    <w:rPr>
                      <w:rFonts w:ascii="ITC Avant Garde" w:hAnsi="ITC Avant Garde"/>
                      <w:b/>
                      <w:sz w:val="18"/>
                      <w:szCs w:val="18"/>
                    </w:rPr>
                    <w:t xml:space="preserve">Colombia. </w:t>
                  </w:r>
                </w:p>
              </w:tc>
            </w:tr>
            <w:tr w:rsidR="00EA5B95" w:rsidRPr="0001721D" w14:paraId="00F2A3C4" w14:textId="77777777" w:rsidTr="00EA5B95">
              <w:tc>
                <w:tcPr>
                  <w:tcW w:w="3993" w:type="dxa"/>
                </w:tcPr>
                <w:p w14:paraId="48B8E4A0" w14:textId="77777777" w:rsidR="00EA5B95" w:rsidRPr="0001721D" w:rsidRDefault="00EA5B95" w:rsidP="00EA5B95">
                  <w:pPr>
                    <w:jc w:val="both"/>
                    <w:rPr>
                      <w:rFonts w:ascii="ITC Avant Garde" w:hAnsi="ITC Avant Garde"/>
                      <w:sz w:val="18"/>
                      <w:szCs w:val="18"/>
                    </w:rPr>
                  </w:pPr>
                  <w:r w:rsidRPr="0001721D">
                    <w:rPr>
                      <w:rFonts w:ascii="ITC Avant Garde" w:hAnsi="ITC Avant Garde"/>
                      <w:sz w:val="18"/>
                      <w:szCs w:val="18"/>
                    </w:rPr>
                    <w:t>Nombre de la regulación:</w:t>
                  </w:r>
                </w:p>
              </w:tc>
              <w:tc>
                <w:tcPr>
                  <w:tcW w:w="4609" w:type="dxa"/>
                </w:tcPr>
                <w:p w14:paraId="78279B13" w14:textId="77777777" w:rsidR="00EA5B95" w:rsidRPr="0001721D" w:rsidRDefault="00EA5B95" w:rsidP="00EA5B95">
                  <w:pPr>
                    <w:pStyle w:val="Prrafodelista"/>
                    <w:numPr>
                      <w:ilvl w:val="0"/>
                      <w:numId w:val="39"/>
                    </w:numPr>
                    <w:jc w:val="both"/>
                    <w:rPr>
                      <w:rFonts w:ascii="ITC Avant Garde" w:hAnsi="ITC Avant Garde"/>
                      <w:b/>
                      <w:sz w:val="18"/>
                      <w:szCs w:val="18"/>
                    </w:rPr>
                  </w:pPr>
                  <w:r w:rsidRPr="0001721D">
                    <w:rPr>
                      <w:rFonts w:ascii="ITC Avant Garde" w:hAnsi="ITC Avant Garde"/>
                      <w:b/>
                      <w:sz w:val="18"/>
                      <w:szCs w:val="18"/>
                    </w:rPr>
                    <w:t>Código Colombiano d</w:t>
                  </w:r>
                  <w:r w:rsidR="00365D2F">
                    <w:rPr>
                      <w:rFonts w:ascii="ITC Avant Garde" w:hAnsi="ITC Avant Garde"/>
                      <w:b/>
                      <w:sz w:val="18"/>
                      <w:szCs w:val="18"/>
                    </w:rPr>
                    <w:t xml:space="preserve">e Autorregulación Publicitaria </w:t>
                  </w:r>
                </w:p>
                <w:p w14:paraId="227516A6" w14:textId="77777777" w:rsidR="00EA5B95" w:rsidRPr="0001721D" w:rsidRDefault="00EA5B95" w:rsidP="00365D2F">
                  <w:pPr>
                    <w:pStyle w:val="Prrafodelista"/>
                    <w:numPr>
                      <w:ilvl w:val="0"/>
                      <w:numId w:val="39"/>
                    </w:numPr>
                    <w:jc w:val="both"/>
                    <w:rPr>
                      <w:rFonts w:ascii="ITC Avant Garde" w:hAnsi="ITC Avant Garde"/>
                      <w:sz w:val="18"/>
                      <w:szCs w:val="18"/>
                    </w:rPr>
                  </w:pPr>
                  <w:r w:rsidRPr="0001721D">
                    <w:rPr>
                      <w:rFonts w:ascii="ITC Avant Garde" w:hAnsi="ITC Avant Garde"/>
                      <w:b/>
                      <w:sz w:val="18"/>
                      <w:szCs w:val="18"/>
                    </w:rPr>
                    <w:t xml:space="preserve">Acuerdo 1 de 2006, Por el cual se reglamenta la emisión de publicidad de bebidas con contenido alcohólico, cigarrillos y tabaco en los canales de televisión abierta, cerrada, satelital, y se dictan otras disposiciones. </w:t>
                  </w:r>
                </w:p>
              </w:tc>
            </w:tr>
            <w:tr w:rsidR="00EA5B95" w:rsidRPr="0001721D" w14:paraId="021516D2" w14:textId="77777777" w:rsidTr="00EA5B95">
              <w:tc>
                <w:tcPr>
                  <w:tcW w:w="3993" w:type="dxa"/>
                </w:tcPr>
                <w:p w14:paraId="77815849" w14:textId="77777777" w:rsidR="00EA5B95" w:rsidRPr="0001721D" w:rsidRDefault="00EA5B95" w:rsidP="00EA5B95">
                  <w:pPr>
                    <w:jc w:val="both"/>
                    <w:rPr>
                      <w:rFonts w:ascii="ITC Avant Garde" w:hAnsi="ITC Avant Garde"/>
                      <w:sz w:val="18"/>
                      <w:szCs w:val="18"/>
                    </w:rPr>
                  </w:pPr>
                  <w:r w:rsidRPr="0001721D">
                    <w:rPr>
                      <w:rFonts w:ascii="ITC Avant Garde" w:hAnsi="ITC Avant Garde"/>
                      <w:sz w:val="18"/>
                      <w:szCs w:val="18"/>
                    </w:rPr>
                    <w:t>Principales resultados:</w:t>
                  </w:r>
                </w:p>
              </w:tc>
              <w:tc>
                <w:tcPr>
                  <w:tcW w:w="4609" w:type="dxa"/>
                </w:tcPr>
                <w:p w14:paraId="3824F0AB" w14:textId="77777777" w:rsidR="00EA5B95" w:rsidRPr="0001721D" w:rsidRDefault="00EA5B95" w:rsidP="00EA5B95">
                  <w:pPr>
                    <w:pStyle w:val="Prrafodelista"/>
                    <w:numPr>
                      <w:ilvl w:val="0"/>
                      <w:numId w:val="41"/>
                    </w:numPr>
                    <w:jc w:val="both"/>
                    <w:rPr>
                      <w:rFonts w:ascii="ITC Avant Garde" w:hAnsi="ITC Avant Garde"/>
                      <w:b/>
                      <w:sz w:val="18"/>
                      <w:szCs w:val="18"/>
                    </w:rPr>
                  </w:pPr>
                  <w:r w:rsidRPr="0001721D">
                    <w:rPr>
                      <w:rFonts w:ascii="ITC Avant Garde" w:hAnsi="ITC Avant Garde"/>
                      <w:b/>
                      <w:sz w:val="18"/>
                      <w:szCs w:val="18"/>
                    </w:rPr>
                    <w:t xml:space="preserve">Código Colombiano de Autorregulación Publicitaria. (Artículo 6. Definiciones). </w:t>
                  </w:r>
                </w:p>
                <w:p w14:paraId="7C3190C8" w14:textId="77777777" w:rsidR="00EA5B95" w:rsidRPr="0001721D" w:rsidRDefault="00EA5B95" w:rsidP="00EA5B95">
                  <w:pPr>
                    <w:jc w:val="both"/>
                    <w:rPr>
                      <w:rFonts w:ascii="ITC Avant Garde" w:hAnsi="ITC Avant Garde"/>
                      <w:b/>
                      <w:sz w:val="18"/>
                      <w:szCs w:val="18"/>
                    </w:rPr>
                  </w:pPr>
                </w:p>
                <w:p w14:paraId="148C3F7F" w14:textId="77777777" w:rsidR="00EA5B95" w:rsidRPr="0001721D" w:rsidRDefault="00EA5B95" w:rsidP="00EA5B95">
                  <w:pPr>
                    <w:jc w:val="both"/>
                    <w:rPr>
                      <w:rFonts w:ascii="ITC Avant Garde" w:hAnsi="ITC Avant Garde"/>
                      <w:sz w:val="18"/>
                      <w:szCs w:val="18"/>
                    </w:rPr>
                  </w:pPr>
                  <w:r w:rsidRPr="0001721D">
                    <w:rPr>
                      <w:rFonts w:ascii="ITC Avant Garde" w:hAnsi="ITC Avant Garde"/>
                      <w:b/>
                      <w:sz w:val="18"/>
                      <w:szCs w:val="18"/>
                    </w:rPr>
                    <w:t>Mensaje Comercial:</w:t>
                  </w:r>
                  <w:r w:rsidRPr="0001721D">
                    <w:rPr>
                      <w:rFonts w:ascii="ITC Avant Garde" w:hAnsi="ITC Avant Garde"/>
                      <w:sz w:val="18"/>
                      <w:szCs w:val="18"/>
                    </w:rPr>
                    <w:t xml:space="preserve"> Es cualquier forma de anuncio o publicidad elaborado para ofrecer al público productos con el objeto de promover su aceptación a través de los diferentes medios de comunicación y de difusión. Su concepto debe ser entendido en sentido amplio, comprensivo de cualquier forma de comunicación producida directamente por o en favor de anunciantes, con la finalidad principal de promover productos, servicios o ideas, o influir en el comportamiento del consumidor.</w:t>
                  </w:r>
                </w:p>
                <w:p w14:paraId="636CA1E8" w14:textId="77777777" w:rsidR="00EA5B95" w:rsidRPr="0001721D" w:rsidRDefault="00EA5B95" w:rsidP="00EA5B95">
                  <w:pPr>
                    <w:jc w:val="both"/>
                    <w:rPr>
                      <w:rFonts w:ascii="ITC Avant Garde" w:hAnsi="ITC Avant Garde"/>
                      <w:b/>
                      <w:sz w:val="18"/>
                      <w:szCs w:val="18"/>
                    </w:rPr>
                  </w:pPr>
                </w:p>
                <w:p w14:paraId="598C3904" w14:textId="77777777" w:rsidR="00EA5B95" w:rsidRPr="0001721D" w:rsidRDefault="00EA5B95" w:rsidP="00EA5B95">
                  <w:pPr>
                    <w:pStyle w:val="Prrafodelista"/>
                    <w:numPr>
                      <w:ilvl w:val="0"/>
                      <w:numId w:val="42"/>
                    </w:numPr>
                    <w:jc w:val="both"/>
                    <w:rPr>
                      <w:rFonts w:ascii="ITC Avant Garde" w:hAnsi="ITC Avant Garde"/>
                      <w:b/>
                      <w:sz w:val="18"/>
                      <w:szCs w:val="18"/>
                    </w:rPr>
                  </w:pPr>
                  <w:r w:rsidRPr="0001721D">
                    <w:rPr>
                      <w:rFonts w:ascii="ITC Avant Garde" w:hAnsi="ITC Avant Garde"/>
                      <w:b/>
                      <w:sz w:val="18"/>
                      <w:szCs w:val="18"/>
                    </w:rPr>
                    <w:t xml:space="preserve">Acuerdo 1 de 2006, Por el cual se reglamenta la emisión de publicidad de bebidas con contenido alcohólico, cigarrillos y tabaco en los canales de televisión abierta, cerrada, satelital, y se dictan otras disposiciones. (Artículo 2). </w:t>
                  </w:r>
                </w:p>
                <w:p w14:paraId="73743254" w14:textId="77777777" w:rsidR="00EA5B95" w:rsidRPr="0001721D" w:rsidRDefault="00EA5B95" w:rsidP="00EA5B95">
                  <w:pPr>
                    <w:jc w:val="both"/>
                    <w:rPr>
                      <w:rFonts w:ascii="ITC Avant Garde" w:hAnsi="ITC Avant Garde"/>
                      <w:b/>
                      <w:bCs/>
                      <w:sz w:val="18"/>
                      <w:szCs w:val="18"/>
                    </w:rPr>
                  </w:pPr>
                </w:p>
                <w:p w14:paraId="4BBBC596" w14:textId="77777777" w:rsidR="00EA5B95" w:rsidRPr="0001721D" w:rsidRDefault="00EA5B95" w:rsidP="00EA5B95">
                  <w:pPr>
                    <w:jc w:val="both"/>
                    <w:rPr>
                      <w:rFonts w:ascii="ITC Avant Garde" w:hAnsi="ITC Avant Garde"/>
                      <w:sz w:val="18"/>
                      <w:szCs w:val="18"/>
                    </w:rPr>
                  </w:pPr>
                  <w:r w:rsidRPr="0001721D">
                    <w:rPr>
                      <w:rFonts w:ascii="ITC Avant Garde" w:hAnsi="ITC Avant Garde"/>
                      <w:b/>
                      <w:bCs/>
                      <w:sz w:val="18"/>
                      <w:szCs w:val="18"/>
                    </w:rPr>
                    <w:t>Publicidad.</w:t>
                  </w:r>
                  <w:r w:rsidRPr="0001721D">
                    <w:rPr>
                      <w:rFonts w:ascii="ITC Avant Garde" w:hAnsi="ITC Avant Garde"/>
                      <w:sz w:val="18"/>
                      <w:szCs w:val="18"/>
                    </w:rPr>
                    <w:t xml:space="preserve"> Es toda comunicación emitida por encargo dentro de un programa de televisión, cuyo objetivo es dar a conocer las características, cualidades y atributos de un producto, nombre, marca, servicio, concepto o ideología, con el fin de generar presencia, recordación o aceptación, </w:t>
                  </w:r>
                  <w:r w:rsidRPr="0001721D">
                    <w:rPr>
                      <w:rFonts w:ascii="ITC Avant Garde" w:hAnsi="ITC Avant Garde"/>
                      <w:sz w:val="18"/>
                      <w:szCs w:val="18"/>
                    </w:rPr>
                    <w:lastRenderedPageBreak/>
                    <w:t>y de persuadir o influir en los hábitos o gustos del televidente.</w:t>
                  </w:r>
                </w:p>
                <w:p w14:paraId="7D97FC1B" w14:textId="77777777" w:rsidR="00EA5B95" w:rsidRPr="0001721D" w:rsidRDefault="00EA5B95" w:rsidP="00EA5B95">
                  <w:pPr>
                    <w:jc w:val="both"/>
                    <w:rPr>
                      <w:rFonts w:ascii="ITC Avant Garde" w:hAnsi="ITC Avant Garde"/>
                      <w:sz w:val="18"/>
                      <w:szCs w:val="18"/>
                    </w:rPr>
                  </w:pPr>
                </w:p>
                <w:p w14:paraId="4AAF983C" w14:textId="77777777" w:rsidR="00EA5B95" w:rsidRPr="0001721D" w:rsidRDefault="00365D2F" w:rsidP="00EA5B95">
                  <w:pPr>
                    <w:jc w:val="both"/>
                    <w:rPr>
                      <w:rFonts w:ascii="ITC Avant Garde" w:hAnsi="ITC Avant Garde"/>
                      <w:sz w:val="18"/>
                      <w:szCs w:val="18"/>
                    </w:rPr>
                  </w:pPr>
                  <w:r>
                    <w:rPr>
                      <w:rFonts w:ascii="ITC Avant Garde" w:hAnsi="ITC Avant Garde"/>
                      <w:sz w:val="18"/>
                      <w:szCs w:val="18"/>
                    </w:rPr>
                    <w:t>Parágrafo</w:t>
                  </w:r>
                  <w:r w:rsidR="00EA5B95" w:rsidRPr="0001721D">
                    <w:rPr>
                      <w:rFonts w:ascii="ITC Avant Garde" w:hAnsi="ITC Avant Garde"/>
                      <w:sz w:val="18"/>
                      <w:szCs w:val="18"/>
                    </w:rPr>
                    <w:t>.—Para efectos del presente acuerdo no se considerará como publicidad, en el servicio de televisión:</w:t>
                  </w:r>
                </w:p>
                <w:p w14:paraId="4D701C86" w14:textId="77777777" w:rsidR="00EA5B95" w:rsidRPr="0001721D" w:rsidRDefault="00EA5B95" w:rsidP="00EA5B95">
                  <w:pPr>
                    <w:jc w:val="both"/>
                    <w:rPr>
                      <w:rFonts w:ascii="ITC Avant Garde" w:hAnsi="ITC Avant Garde"/>
                      <w:sz w:val="18"/>
                      <w:szCs w:val="18"/>
                    </w:rPr>
                  </w:pPr>
                </w:p>
                <w:p w14:paraId="61031BA4" w14:textId="77777777" w:rsidR="00EA5B95" w:rsidRPr="0001721D" w:rsidRDefault="00EA5B95" w:rsidP="00EA5B95">
                  <w:pPr>
                    <w:jc w:val="both"/>
                    <w:rPr>
                      <w:rFonts w:ascii="ITC Avant Garde" w:hAnsi="ITC Avant Garde"/>
                      <w:sz w:val="18"/>
                      <w:szCs w:val="18"/>
                    </w:rPr>
                  </w:pPr>
                  <w:r w:rsidRPr="0001721D">
                    <w:rPr>
                      <w:rFonts w:ascii="ITC Avant Garde" w:hAnsi="ITC Avant Garde"/>
                      <w:sz w:val="18"/>
                      <w:szCs w:val="18"/>
                    </w:rPr>
                    <w:t>1. Las vallas, logotipos y/o diseños representativos de marcas o empresas productoras de cigarrillos, tabaco y/o bebidas con contenido alcohólico, de conformidad con el marco legal vigente, cuando formen parte natural de un escenario en que se emita un evento deportivo o cultural, siempre y cuando no se haga énfasis en ellos, no sean objeto de primeros planos, y no ocupen preponderantemente la pantalla.</w:t>
                  </w:r>
                </w:p>
                <w:p w14:paraId="4F48500C" w14:textId="77777777" w:rsidR="00EA5B95" w:rsidRPr="0001721D" w:rsidRDefault="00EA5B95" w:rsidP="00EA5B95">
                  <w:pPr>
                    <w:jc w:val="both"/>
                    <w:rPr>
                      <w:rFonts w:ascii="ITC Avant Garde" w:hAnsi="ITC Avant Garde"/>
                      <w:sz w:val="18"/>
                      <w:szCs w:val="18"/>
                    </w:rPr>
                  </w:pPr>
                </w:p>
                <w:p w14:paraId="2433C4A9" w14:textId="77777777" w:rsidR="00EA5B95" w:rsidRPr="0001721D" w:rsidRDefault="00EA5B95" w:rsidP="00EA5B95">
                  <w:pPr>
                    <w:jc w:val="both"/>
                    <w:rPr>
                      <w:rFonts w:ascii="ITC Avant Garde" w:hAnsi="ITC Avant Garde"/>
                      <w:sz w:val="18"/>
                      <w:szCs w:val="18"/>
                    </w:rPr>
                  </w:pPr>
                  <w:r w:rsidRPr="0001721D">
                    <w:rPr>
                      <w:rFonts w:ascii="ITC Avant Garde" w:hAnsi="ITC Avant Garde"/>
                      <w:sz w:val="18"/>
                      <w:szCs w:val="18"/>
                    </w:rPr>
                    <w:t>2. Aquellas referencias del nombre de una marca o empresa productora de cigarrillos, tabaco y/o bebidas con contenido alcohólico relacionadas con el patrocinio de un evento deportivo o cultural, o cuando las referencias sean realizadas en los programas informativos, noticieros o de opinión, siempre que la índole de la noticia o el tema del programa forzosamente la involucre.</w:t>
                  </w:r>
                </w:p>
                <w:p w14:paraId="710C5B3D" w14:textId="77777777" w:rsidR="00EA5B95" w:rsidRPr="0001721D" w:rsidRDefault="00EA5B95" w:rsidP="00EA5B95">
                  <w:pPr>
                    <w:jc w:val="both"/>
                    <w:rPr>
                      <w:rFonts w:ascii="ITC Avant Garde" w:hAnsi="ITC Avant Garde"/>
                      <w:sz w:val="18"/>
                      <w:szCs w:val="18"/>
                    </w:rPr>
                  </w:pPr>
                </w:p>
              </w:tc>
            </w:tr>
            <w:tr w:rsidR="00EA5B95" w:rsidRPr="0001721D" w14:paraId="16587206" w14:textId="77777777" w:rsidTr="00EA5B95">
              <w:tc>
                <w:tcPr>
                  <w:tcW w:w="3993" w:type="dxa"/>
                </w:tcPr>
                <w:p w14:paraId="7E1919E0" w14:textId="77777777" w:rsidR="00EA5B95" w:rsidRPr="0001721D" w:rsidRDefault="00EA5B95" w:rsidP="00EA5B95">
                  <w:pPr>
                    <w:jc w:val="both"/>
                    <w:rPr>
                      <w:rFonts w:ascii="ITC Avant Garde" w:hAnsi="ITC Avant Garde"/>
                      <w:sz w:val="18"/>
                      <w:szCs w:val="18"/>
                    </w:rPr>
                  </w:pPr>
                  <w:r w:rsidRPr="0001721D">
                    <w:rPr>
                      <w:rFonts w:ascii="ITC Avant Garde" w:hAnsi="ITC Avant Garde"/>
                      <w:sz w:val="18"/>
                      <w:szCs w:val="18"/>
                    </w:rPr>
                    <w:lastRenderedPageBreak/>
                    <w:t>Referencia jurídica de emisión oficial:</w:t>
                  </w:r>
                </w:p>
              </w:tc>
              <w:tc>
                <w:tcPr>
                  <w:tcW w:w="4609" w:type="dxa"/>
                </w:tcPr>
                <w:p w14:paraId="2402B14C" w14:textId="77777777" w:rsidR="00EA5B95" w:rsidRPr="0001721D" w:rsidRDefault="00EA5B95" w:rsidP="00EA5B95">
                  <w:pPr>
                    <w:jc w:val="both"/>
                    <w:rPr>
                      <w:rFonts w:ascii="ITC Avant Garde" w:hAnsi="ITC Avant Garde"/>
                      <w:sz w:val="18"/>
                      <w:szCs w:val="18"/>
                    </w:rPr>
                  </w:pPr>
                </w:p>
              </w:tc>
            </w:tr>
            <w:tr w:rsidR="00EA5B95" w:rsidRPr="0001721D" w14:paraId="5D5F594A" w14:textId="77777777" w:rsidTr="00EA5B95">
              <w:tc>
                <w:tcPr>
                  <w:tcW w:w="3993" w:type="dxa"/>
                </w:tcPr>
                <w:p w14:paraId="5A1B199C" w14:textId="77777777" w:rsidR="00EA5B95" w:rsidRPr="0001721D" w:rsidRDefault="00EA5B95" w:rsidP="00EA5B95">
                  <w:pPr>
                    <w:jc w:val="both"/>
                    <w:rPr>
                      <w:rFonts w:ascii="ITC Avant Garde" w:hAnsi="ITC Avant Garde"/>
                      <w:sz w:val="18"/>
                      <w:szCs w:val="18"/>
                    </w:rPr>
                  </w:pPr>
                  <w:r w:rsidRPr="0001721D">
                    <w:rPr>
                      <w:rFonts w:ascii="ITC Avant Garde" w:hAnsi="ITC Avant Garde"/>
                      <w:sz w:val="18"/>
                      <w:szCs w:val="18"/>
                    </w:rPr>
                    <w:t>Vínculos electrónicos de identificación:</w:t>
                  </w:r>
                </w:p>
              </w:tc>
              <w:tc>
                <w:tcPr>
                  <w:tcW w:w="4609" w:type="dxa"/>
                </w:tcPr>
                <w:p w14:paraId="5CB24FCF" w14:textId="77777777" w:rsidR="00EA5B95" w:rsidRPr="0001721D" w:rsidRDefault="00EA5B95" w:rsidP="00EA5B95">
                  <w:pPr>
                    <w:pStyle w:val="Prrafodelista"/>
                    <w:numPr>
                      <w:ilvl w:val="0"/>
                      <w:numId w:val="40"/>
                    </w:numPr>
                    <w:jc w:val="both"/>
                    <w:rPr>
                      <w:rFonts w:ascii="ITC Avant Garde" w:hAnsi="ITC Avant Garde"/>
                      <w:b/>
                      <w:sz w:val="18"/>
                      <w:szCs w:val="18"/>
                    </w:rPr>
                  </w:pPr>
                  <w:r w:rsidRPr="0001721D">
                    <w:rPr>
                      <w:rFonts w:ascii="ITC Avant Garde" w:hAnsi="ITC Avant Garde"/>
                      <w:b/>
                      <w:sz w:val="18"/>
                      <w:szCs w:val="18"/>
                    </w:rPr>
                    <w:t xml:space="preserve">Código Colombiano de Autorregulación Publicitaria: </w:t>
                  </w:r>
                  <w:hyperlink r:id="rId20" w:history="1">
                    <w:r w:rsidRPr="0001721D">
                      <w:rPr>
                        <w:rStyle w:val="Hipervnculo"/>
                        <w:rFonts w:ascii="ITC Avant Garde" w:hAnsi="ITC Avant Garde"/>
                        <w:sz w:val="18"/>
                        <w:szCs w:val="18"/>
                      </w:rPr>
                      <w:t>http://mercadeoypublicidad.com/Secciones/Legislacion/DetalleLegislacion.php?recordID=5946</w:t>
                    </w:r>
                  </w:hyperlink>
                  <w:r w:rsidRPr="0001721D">
                    <w:rPr>
                      <w:rFonts w:ascii="ITC Avant Garde" w:hAnsi="ITC Avant Garde"/>
                      <w:sz w:val="18"/>
                      <w:szCs w:val="18"/>
                    </w:rPr>
                    <w:t xml:space="preserve"> </w:t>
                  </w:r>
                </w:p>
                <w:p w14:paraId="3FACA5BF" w14:textId="77777777" w:rsidR="00EA5B95" w:rsidRPr="0001721D" w:rsidRDefault="00EA5B95" w:rsidP="00EA5B95">
                  <w:pPr>
                    <w:pStyle w:val="Prrafodelista"/>
                    <w:numPr>
                      <w:ilvl w:val="0"/>
                      <w:numId w:val="40"/>
                    </w:numPr>
                    <w:jc w:val="both"/>
                    <w:rPr>
                      <w:rFonts w:ascii="ITC Avant Garde" w:hAnsi="ITC Avant Garde"/>
                      <w:sz w:val="18"/>
                      <w:szCs w:val="18"/>
                    </w:rPr>
                  </w:pPr>
                  <w:r w:rsidRPr="0001721D">
                    <w:rPr>
                      <w:rFonts w:ascii="ITC Avant Garde" w:hAnsi="ITC Avant Garde"/>
                      <w:b/>
                      <w:sz w:val="18"/>
                      <w:szCs w:val="18"/>
                    </w:rPr>
                    <w:t xml:space="preserve">Acuerdo 1 de 2006, Por el cual se reglamenta la emisión de publicidad de bebidas con contenido alcohólico, cigarrillos y tabaco en los canales de televisión abierta, cerrada, satelital, y se dictan otras disposiciones: </w:t>
                  </w:r>
                  <w:hyperlink r:id="rId21" w:history="1">
                    <w:r w:rsidRPr="0001721D">
                      <w:rPr>
                        <w:rStyle w:val="Hipervnculo"/>
                        <w:rFonts w:ascii="ITC Avant Garde" w:hAnsi="ITC Avant Garde"/>
                        <w:sz w:val="18"/>
                        <w:szCs w:val="18"/>
                      </w:rPr>
                      <w:t>http://www.alcaldiabogota.gov.co/sisjur/normas/Norma1.jsp?i=20125</w:t>
                    </w:r>
                  </w:hyperlink>
                  <w:r w:rsidRPr="0001721D">
                    <w:rPr>
                      <w:rFonts w:ascii="ITC Avant Garde" w:hAnsi="ITC Avant Garde"/>
                      <w:sz w:val="18"/>
                      <w:szCs w:val="18"/>
                    </w:rPr>
                    <w:t xml:space="preserve"> </w:t>
                  </w:r>
                </w:p>
              </w:tc>
            </w:tr>
            <w:tr w:rsidR="00EA5B95" w:rsidRPr="0001721D" w14:paraId="1076D0E9" w14:textId="77777777" w:rsidTr="00EA5B95">
              <w:trPr>
                <w:trHeight w:val="70"/>
              </w:trPr>
              <w:tc>
                <w:tcPr>
                  <w:tcW w:w="3993" w:type="dxa"/>
                </w:tcPr>
                <w:p w14:paraId="2DF161F9" w14:textId="77777777" w:rsidR="00EA5B95" w:rsidRPr="0001721D" w:rsidRDefault="00EA5B95" w:rsidP="00EA5B95">
                  <w:pPr>
                    <w:jc w:val="both"/>
                    <w:rPr>
                      <w:rFonts w:ascii="ITC Avant Garde" w:hAnsi="ITC Avant Garde"/>
                      <w:sz w:val="18"/>
                      <w:szCs w:val="18"/>
                    </w:rPr>
                  </w:pPr>
                  <w:r w:rsidRPr="0001721D">
                    <w:rPr>
                      <w:rFonts w:ascii="ITC Avant Garde" w:hAnsi="ITC Avant Garde"/>
                      <w:sz w:val="18"/>
                      <w:szCs w:val="18"/>
                    </w:rPr>
                    <w:t>Información adicional:</w:t>
                  </w:r>
                </w:p>
              </w:tc>
              <w:tc>
                <w:tcPr>
                  <w:tcW w:w="4609" w:type="dxa"/>
                </w:tcPr>
                <w:p w14:paraId="20484B20" w14:textId="77777777" w:rsidR="00EA5B95" w:rsidRPr="0001721D" w:rsidRDefault="00EA5B95" w:rsidP="00EA5B95">
                  <w:pPr>
                    <w:jc w:val="both"/>
                    <w:rPr>
                      <w:rFonts w:ascii="ITC Avant Garde" w:hAnsi="ITC Avant Garde"/>
                      <w:sz w:val="18"/>
                      <w:szCs w:val="18"/>
                    </w:rPr>
                  </w:pPr>
                </w:p>
              </w:tc>
            </w:tr>
          </w:tbl>
          <w:p w14:paraId="39393CA8" w14:textId="77777777" w:rsidR="00EA5B95" w:rsidRDefault="00EA5B95"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EA5B95" w:rsidRPr="0001721D" w14:paraId="1043E501" w14:textId="77777777" w:rsidTr="00EA5B95">
              <w:tc>
                <w:tcPr>
                  <w:tcW w:w="8602" w:type="dxa"/>
                  <w:gridSpan w:val="2"/>
                  <w:shd w:val="clear" w:color="auto" w:fill="A8D08D" w:themeFill="accent6" w:themeFillTint="99"/>
                </w:tcPr>
                <w:p w14:paraId="63D8D3D8" w14:textId="77777777" w:rsidR="00EA5B95" w:rsidRPr="0001721D" w:rsidRDefault="00EA5B95" w:rsidP="00EA5B95">
                  <w:pPr>
                    <w:jc w:val="both"/>
                    <w:rPr>
                      <w:rFonts w:ascii="ITC Avant Garde" w:hAnsi="ITC Avant Garde"/>
                      <w:b/>
                      <w:sz w:val="18"/>
                      <w:szCs w:val="18"/>
                    </w:rPr>
                  </w:pPr>
                  <w:r>
                    <w:rPr>
                      <w:rFonts w:ascii="ITC Avant Garde" w:hAnsi="ITC Avant Garde"/>
                      <w:b/>
                      <w:sz w:val="18"/>
                      <w:szCs w:val="18"/>
                    </w:rPr>
                    <w:t>Caso 6</w:t>
                  </w:r>
                </w:p>
              </w:tc>
            </w:tr>
            <w:tr w:rsidR="00EA5B95" w:rsidRPr="0001721D" w14:paraId="6ABB1F8D" w14:textId="77777777" w:rsidTr="00EA5B95">
              <w:tc>
                <w:tcPr>
                  <w:tcW w:w="3993" w:type="dxa"/>
                </w:tcPr>
                <w:p w14:paraId="17B5218C" w14:textId="77777777" w:rsidR="00EA5B95" w:rsidRPr="0001721D" w:rsidRDefault="00EA5B95" w:rsidP="00EA5B95">
                  <w:pPr>
                    <w:jc w:val="both"/>
                    <w:rPr>
                      <w:rFonts w:ascii="ITC Avant Garde" w:hAnsi="ITC Avant Garde"/>
                      <w:sz w:val="18"/>
                      <w:szCs w:val="18"/>
                    </w:rPr>
                  </w:pPr>
                  <w:r w:rsidRPr="0001721D">
                    <w:rPr>
                      <w:rFonts w:ascii="ITC Avant Garde" w:hAnsi="ITC Avant Garde"/>
                      <w:sz w:val="18"/>
                      <w:szCs w:val="18"/>
                    </w:rPr>
                    <w:t>País o región analizado:</w:t>
                  </w:r>
                </w:p>
              </w:tc>
              <w:tc>
                <w:tcPr>
                  <w:tcW w:w="4609" w:type="dxa"/>
                </w:tcPr>
                <w:p w14:paraId="1AD4A498" w14:textId="77777777" w:rsidR="00EA5B95" w:rsidRPr="0001721D" w:rsidRDefault="00EA5B95" w:rsidP="00EA5B95">
                  <w:pPr>
                    <w:jc w:val="both"/>
                    <w:rPr>
                      <w:rFonts w:ascii="ITC Avant Garde" w:hAnsi="ITC Avant Garde"/>
                      <w:b/>
                      <w:sz w:val="18"/>
                      <w:szCs w:val="18"/>
                    </w:rPr>
                  </w:pPr>
                  <w:r w:rsidRPr="0001721D">
                    <w:rPr>
                      <w:rFonts w:ascii="ITC Avant Garde" w:hAnsi="ITC Avant Garde"/>
                      <w:b/>
                      <w:sz w:val="18"/>
                      <w:szCs w:val="18"/>
                    </w:rPr>
                    <w:t xml:space="preserve">España. </w:t>
                  </w:r>
                </w:p>
              </w:tc>
            </w:tr>
            <w:tr w:rsidR="00EA5B95" w:rsidRPr="0001721D" w14:paraId="5C3015BE" w14:textId="77777777" w:rsidTr="00EA5B95">
              <w:tc>
                <w:tcPr>
                  <w:tcW w:w="3993" w:type="dxa"/>
                </w:tcPr>
                <w:p w14:paraId="27B6573D" w14:textId="77777777" w:rsidR="00EA5B95" w:rsidRPr="0001721D" w:rsidRDefault="00EA5B95" w:rsidP="00EA5B95">
                  <w:pPr>
                    <w:jc w:val="both"/>
                    <w:rPr>
                      <w:rFonts w:ascii="ITC Avant Garde" w:hAnsi="ITC Avant Garde"/>
                      <w:sz w:val="18"/>
                      <w:szCs w:val="18"/>
                    </w:rPr>
                  </w:pPr>
                  <w:r w:rsidRPr="0001721D">
                    <w:rPr>
                      <w:rFonts w:ascii="ITC Avant Garde" w:hAnsi="ITC Avant Garde"/>
                      <w:sz w:val="18"/>
                      <w:szCs w:val="18"/>
                    </w:rPr>
                    <w:t>Nombre de la regulación:</w:t>
                  </w:r>
                </w:p>
              </w:tc>
              <w:tc>
                <w:tcPr>
                  <w:tcW w:w="4609" w:type="dxa"/>
                </w:tcPr>
                <w:p w14:paraId="193D9209" w14:textId="77777777" w:rsidR="00EA5B95" w:rsidRPr="0001721D" w:rsidRDefault="00EA5B95" w:rsidP="00EA5B95">
                  <w:pPr>
                    <w:pStyle w:val="Prrafodelista"/>
                    <w:numPr>
                      <w:ilvl w:val="0"/>
                      <w:numId w:val="29"/>
                    </w:numPr>
                    <w:jc w:val="both"/>
                    <w:rPr>
                      <w:rFonts w:ascii="ITC Avant Garde" w:hAnsi="ITC Avant Garde"/>
                      <w:b/>
                      <w:sz w:val="18"/>
                      <w:szCs w:val="18"/>
                    </w:rPr>
                  </w:pPr>
                  <w:r w:rsidRPr="0001721D">
                    <w:rPr>
                      <w:rFonts w:ascii="ITC Avant Garde" w:hAnsi="ITC Avant Garde"/>
                      <w:b/>
                      <w:sz w:val="18"/>
                      <w:szCs w:val="18"/>
                    </w:rPr>
                    <w:t>Ley 34/1988, General de Publicidad</w:t>
                  </w:r>
                </w:p>
                <w:p w14:paraId="6A1812B2" w14:textId="77777777" w:rsidR="00EA5B95" w:rsidRPr="0001721D" w:rsidRDefault="00EA5B95" w:rsidP="00EA5B95">
                  <w:pPr>
                    <w:pStyle w:val="Prrafodelista"/>
                    <w:numPr>
                      <w:ilvl w:val="0"/>
                      <w:numId w:val="29"/>
                    </w:numPr>
                    <w:jc w:val="both"/>
                    <w:rPr>
                      <w:rFonts w:ascii="ITC Avant Garde" w:hAnsi="ITC Avant Garde"/>
                      <w:b/>
                      <w:sz w:val="18"/>
                      <w:szCs w:val="18"/>
                    </w:rPr>
                  </w:pPr>
                  <w:r w:rsidRPr="0001721D">
                    <w:rPr>
                      <w:rFonts w:ascii="ITC Avant Garde" w:hAnsi="ITC Avant Garde"/>
                      <w:b/>
                      <w:sz w:val="18"/>
                      <w:szCs w:val="18"/>
                    </w:rPr>
                    <w:t>la Ley 7/2010, General de la Comunicación Audiovisual.</w:t>
                  </w:r>
                </w:p>
                <w:p w14:paraId="3892360B" w14:textId="77777777" w:rsidR="00EA5B95" w:rsidRPr="0001721D" w:rsidRDefault="00EA5B95" w:rsidP="00EA5B95">
                  <w:pPr>
                    <w:pStyle w:val="Prrafodelista"/>
                    <w:numPr>
                      <w:ilvl w:val="0"/>
                      <w:numId w:val="29"/>
                    </w:numPr>
                    <w:jc w:val="both"/>
                    <w:rPr>
                      <w:rFonts w:ascii="ITC Avant Garde" w:hAnsi="ITC Avant Garde"/>
                      <w:sz w:val="18"/>
                      <w:szCs w:val="18"/>
                    </w:rPr>
                  </w:pPr>
                  <w:r w:rsidRPr="003C15C7">
                    <w:rPr>
                      <w:rFonts w:ascii="ITC Avant Garde" w:hAnsi="ITC Avant Garde"/>
                      <w:b/>
                      <w:sz w:val="18"/>
                      <w:szCs w:val="18"/>
                    </w:rPr>
                    <w:t>Real Decreto 1624/2011</w:t>
                  </w:r>
                </w:p>
              </w:tc>
            </w:tr>
            <w:tr w:rsidR="00EA5B95" w:rsidRPr="0001721D" w14:paraId="5E2CF26B" w14:textId="77777777" w:rsidTr="00EA5B95">
              <w:tc>
                <w:tcPr>
                  <w:tcW w:w="3993" w:type="dxa"/>
                </w:tcPr>
                <w:p w14:paraId="3BBEFA62" w14:textId="77777777" w:rsidR="00EA5B95" w:rsidRPr="0001721D" w:rsidRDefault="00EA5B95" w:rsidP="00EA5B95">
                  <w:pPr>
                    <w:jc w:val="both"/>
                    <w:rPr>
                      <w:rFonts w:ascii="ITC Avant Garde" w:hAnsi="ITC Avant Garde"/>
                      <w:sz w:val="18"/>
                      <w:szCs w:val="18"/>
                    </w:rPr>
                  </w:pPr>
                  <w:r w:rsidRPr="0001721D">
                    <w:rPr>
                      <w:rFonts w:ascii="ITC Avant Garde" w:hAnsi="ITC Avant Garde"/>
                      <w:sz w:val="18"/>
                      <w:szCs w:val="18"/>
                    </w:rPr>
                    <w:t>Principales resultados:</w:t>
                  </w:r>
                </w:p>
              </w:tc>
              <w:tc>
                <w:tcPr>
                  <w:tcW w:w="4609" w:type="dxa"/>
                </w:tcPr>
                <w:p w14:paraId="28984BB5" w14:textId="77777777" w:rsidR="00EA5B95" w:rsidRPr="00BD3FE1" w:rsidRDefault="00EA5B95" w:rsidP="00EA5B95">
                  <w:pPr>
                    <w:pStyle w:val="Prrafodelista"/>
                    <w:numPr>
                      <w:ilvl w:val="0"/>
                      <w:numId w:val="27"/>
                    </w:numPr>
                    <w:jc w:val="both"/>
                    <w:rPr>
                      <w:rFonts w:ascii="ITC Avant Garde" w:hAnsi="ITC Avant Garde"/>
                      <w:b/>
                      <w:sz w:val="18"/>
                      <w:szCs w:val="18"/>
                    </w:rPr>
                  </w:pPr>
                  <w:r w:rsidRPr="00BD3FE1">
                    <w:rPr>
                      <w:rFonts w:ascii="ITC Avant Garde" w:hAnsi="ITC Avant Garde"/>
                      <w:b/>
                      <w:sz w:val="18"/>
                      <w:szCs w:val="18"/>
                    </w:rPr>
                    <w:t>Ley 34/1988, General de Publicidad la definición de Publicidad:</w:t>
                  </w:r>
                </w:p>
                <w:p w14:paraId="759D2AE1" w14:textId="77777777" w:rsidR="00EA5B95" w:rsidRPr="0001721D" w:rsidRDefault="00EA5B95" w:rsidP="00EA5B95">
                  <w:pPr>
                    <w:jc w:val="both"/>
                    <w:rPr>
                      <w:rFonts w:ascii="ITC Avant Garde" w:hAnsi="ITC Avant Garde"/>
                      <w:b/>
                      <w:sz w:val="18"/>
                      <w:szCs w:val="18"/>
                    </w:rPr>
                  </w:pPr>
                </w:p>
                <w:p w14:paraId="2982E88F" w14:textId="77777777" w:rsidR="00EA5B95" w:rsidRPr="0001721D" w:rsidRDefault="00EA5B95" w:rsidP="00EA5B95">
                  <w:pPr>
                    <w:ind w:left="183" w:hanging="183"/>
                    <w:jc w:val="both"/>
                    <w:rPr>
                      <w:rFonts w:ascii="ITC Avant Garde" w:hAnsi="ITC Avant Garde"/>
                      <w:b/>
                      <w:sz w:val="18"/>
                      <w:szCs w:val="18"/>
                    </w:rPr>
                  </w:pPr>
                  <w:r w:rsidRPr="0001721D">
                    <w:rPr>
                      <w:rFonts w:ascii="ITC Avant Garde" w:hAnsi="ITC Avant Garde"/>
                      <w:b/>
                      <w:sz w:val="18"/>
                      <w:szCs w:val="18"/>
                    </w:rPr>
                    <w:t>(Artículo 2)</w:t>
                  </w:r>
                </w:p>
                <w:p w14:paraId="1E20824E" w14:textId="77777777" w:rsidR="00EA5B95" w:rsidRPr="0001721D" w:rsidRDefault="00EA5B95" w:rsidP="00EA5B95">
                  <w:pPr>
                    <w:ind w:left="183" w:hanging="183"/>
                    <w:jc w:val="both"/>
                    <w:rPr>
                      <w:rFonts w:ascii="ITC Avant Garde" w:hAnsi="ITC Avant Garde"/>
                      <w:sz w:val="18"/>
                      <w:szCs w:val="18"/>
                    </w:rPr>
                  </w:pPr>
                </w:p>
                <w:p w14:paraId="6033A155" w14:textId="77777777" w:rsidR="00EA5B95" w:rsidRPr="0001721D" w:rsidRDefault="00EA5B95" w:rsidP="00EA5B95">
                  <w:pPr>
                    <w:ind w:left="176"/>
                    <w:jc w:val="both"/>
                    <w:rPr>
                      <w:rFonts w:ascii="ITC Avant Garde" w:hAnsi="ITC Avant Garde"/>
                      <w:sz w:val="18"/>
                      <w:szCs w:val="18"/>
                    </w:rPr>
                  </w:pPr>
                  <w:r w:rsidRPr="0001721D">
                    <w:rPr>
                      <w:rFonts w:ascii="ITC Avant Garde" w:hAnsi="ITC Avant Garde"/>
                      <w:b/>
                      <w:sz w:val="18"/>
                      <w:szCs w:val="18"/>
                    </w:rPr>
                    <w:t>“Publicidad:</w:t>
                  </w:r>
                  <w:r w:rsidRPr="0001721D">
                    <w:rPr>
                      <w:rFonts w:ascii="ITC Avant Garde" w:hAnsi="ITC Avant Garde"/>
                      <w:sz w:val="18"/>
                      <w:szCs w:val="18"/>
                    </w:rPr>
                    <w:t xml:space="preserve"> Toda forma de comunicación realizada por una persona física o jurídica, </w:t>
                  </w:r>
                  <w:r w:rsidRPr="0001721D">
                    <w:rPr>
                      <w:rFonts w:ascii="ITC Avant Garde" w:hAnsi="ITC Avant Garde"/>
                      <w:sz w:val="18"/>
                      <w:szCs w:val="18"/>
                    </w:rPr>
                    <w:lastRenderedPageBreak/>
                    <w:t>pública o privada, en el ejercicio de una actividad comercial, industrial, artesanal o profesional, con el fin de promover de forma directa o indirecta la contratación de bienes muebles o inmuebles, servicios, derechos y obligaciones.”</w:t>
                  </w:r>
                </w:p>
                <w:p w14:paraId="37C12028" w14:textId="77777777" w:rsidR="00EA5B95" w:rsidRPr="0001721D" w:rsidRDefault="00EA5B95" w:rsidP="00EA5B95">
                  <w:pPr>
                    <w:jc w:val="both"/>
                    <w:rPr>
                      <w:rFonts w:ascii="ITC Avant Garde" w:hAnsi="ITC Avant Garde"/>
                      <w:sz w:val="18"/>
                      <w:szCs w:val="18"/>
                    </w:rPr>
                  </w:pPr>
                </w:p>
                <w:p w14:paraId="06FB760D" w14:textId="77777777" w:rsidR="00EA5B95" w:rsidRPr="00BD3FE1" w:rsidRDefault="00EA5B95" w:rsidP="00EA5B95">
                  <w:pPr>
                    <w:pStyle w:val="Prrafodelista"/>
                    <w:numPr>
                      <w:ilvl w:val="0"/>
                      <w:numId w:val="27"/>
                    </w:numPr>
                    <w:jc w:val="both"/>
                    <w:rPr>
                      <w:rFonts w:ascii="ITC Avant Garde" w:hAnsi="ITC Avant Garde"/>
                      <w:b/>
                      <w:sz w:val="18"/>
                      <w:szCs w:val="18"/>
                    </w:rPr>
                  </w:pPr>
                  <w:r w:rsidRPr="00BD3FE1">
                    <w:rPr>
                      <w:rFonts w:ascii="ITC Avant Garde" w:hAnsi="ITC Avant Garde"/>
                      <w:b/>
                      <w:sz w:val="18"/>
                      <w:szCs w:val="18"/>
                    </w:rPr>
                    <w:t>Ley 7/2010, General de la Comunicación Audiovisual, las definiciones de:</w:t>
                  </w:r>
                </w:p>
                <w:p w14:paraId="77EC8A31" w14:textId="77777777" w:rsidR="00EA5B95" w:rsidRDefault="00EA5B95" w:rsidP="00EA5B95">
                  <w:pPr>
                    <w:jc w:val="both"/>
                    <w:rPr>
                      <w:rFonts w:ascii="ITC Avant Garde" w:hAnsi="ITC Avant Garde"/>
                      <w:b/>
                      <w:sz w:val="18"/>
                      <w:szCs w:val="18"/>
                    </w:rPr>
                  </w:pPr>
                </w:p>
                <w:p w14:paraId="487E5FDA" w14:textId="77777777" w:rsidR="00CD2C8D" w:rsidRDefault="00CD2C8D" w:rsidP="00EA5B95">
                  <w:pPr>
                    <w:jc w:val="both"/>
                    <w:rPr>
                      <w:rFonts w:ascii="ITC Avant Garde" w:hAnsi="ITC Avant Garde"/>
                      <w:b/>
                      <w:sz w:val="18"/>
                      <w:szCs w:val="18"/>
                    </w:rPr>
                  </w:pPr>
                  <w:r w:rsidRPr="00CD2C8D">
                    <w:rPr>
                      <w:rFonts w:ascii="ITC Avant Garde" w:hAnsi="ITC Avant Garde"/>
                      <w:b/>
                      <w:sz w:val="18"/>
                      <w:szCs w:val="18"/>
                    </w:rPr>
                    <w:t>Artículo 2. Definiciones</w:t>
                  </w:r>
                </w:p>
                <w:p w14:paraId="33301752" w14:textId="77777777" w:rsidR="00CD2C8D" w:rsidRPr="0001721D" w:rsidRDefault="00CD2C8D" w:rsidP="00EA5B95">
                  <w:pPr>
                    <w:jc w:val="both"/>
                    <w:rPr>
                      <w:rFonts w:ascii="ITC Avant Garde" w:hAnsi="ITC Avant Garde"/>
                      <w:b/>
                      <w:sz w:val="18"/>
                      <w:szCs w:val="18"/>
                    </w:rPr>
                  </w:pPr>
                </w:p>
                <w:p w14:paraId="56FB788F" w14:textId="77777777" w:rsidR="00EA5B95" w:rsidRPr="0001721D" w:rsidRDefault="00CD2C8D" w:rsidP="00CD2C8D">
                  <w:pPr>
                    <w:jc w:val="both"/>
                    <w:rPr>
                      <w:rFonts w:ascii="ITC Avant Garde" w:hAnsi="ITC Avant Garde"/>
                      <w:sz w:val="18"/>
                      <w:szCs w:val="18"/>
                    </w:rPr>
                  </w:pPr>
                  <w:r w:rsidRPr="0001721D">
                    <w:rPr>
                      <w:rFonts w:ascii="ITC Avant Garde" w:hAnsi="ITC Avant Garde"/>
                      <w:b/>
                      <w:sz w:val="18"/>
                      <w:szCs w:val="18"/>
                    </w:rPr>
                    <w:t xml:space="preserve"> </w:t>
                  </w:r>
                  <w:r w:rsidR="00EA5B95" w:rsidRPr="0001721D">
                    <w:rPr>
                      <w:rFonts w:ascii="ITC Avant Garde" w:hAnsi="ITC Avant Garde"/>
                      <w:b/>
                      <w:sz w:val="18"/>
                      <w:szCs w:val="18"/>
                    </w:rPr>
                    <w:t>“25. Mensaje publicitario</w:t>
                  </w:r>
                  <w:r w:rsidR="00EA5B95" w:rsidRPr="0001721D">
                    <w:rPr>
                      <w:rFonts w:ascii="ITC Avant Garde" w:hAnsi="ITC Avant Garde"/>
                      <w:sz w:val="18"/>
                      <w:szCs w:val="18"/>
                    </w:rPr>
                    <w:t>. Toda forma de mensaje de una empresa pública o privada o de una persona física en relación con su actividad comercial, industrial, artesanal o profesional, con objeto de promocionar el suministro de bienes o prestación de servicios, incluidos bienes inmuebles, derechos y obligaciones.</w:t>
                  </w:r>
                </w:p>
                <w:p w14:paraId="084CE2A4" w14:textId="77777777" w:rsidR="00EA5B95" w:rsidRPr="0001721D" w:rsidRDefault="00EA5B95" w:rsidP="00CD2C8D">
                  <w:pPr>
                    <w:jc w:val="both"/>
                    <w:rPr>
                      <w:rFonts w:ascii="ITC Avant Garde" w:hAnsi="ITC Avant Garde"/>
                      <w:sz w:val="18"/>
                      <w:szCs w:val="18"/>
                    </w:rPr>
                  </w:pPr>
                </w:p>
                <w:p w14:paraId="089F5525" w14:textId="77777777" w:rsidR="00EA5B95" w:rsidRPr="0001721D" w:rsidRDefault="00EA5B95" w:rsidP="00CD2C8D">
                  <w:pPr>
                    <w:jc w:val="both"/>
                    <w:rPr>
                      <w:rFonts w:ascii="ITC Avant Garde" w:hAnsi="ITC Avant Garde"/>
                      <w:sz w:val="18"/>
                      <w:szCs w:val="18"/>
                    </w:rPr>
                  </w:pPr>
                  <w:r w:rsidRPr="0001721D">
                    <w:rPr>
                      <w:rFonts w:ascii="ITC Avant Garde" w:hAnsi="ITC Avant Garde"/>
                      <w:b/>
                      <w:sz w:val="18"/>
                      <w:szCs w:val="18"/>
                    </w:rPr>
                    <w:t>29. Patrocinio.</w:t>
                  </w:r>
                  <w:r w:rsidRPr="0001721D">
                    <w:rPr>
                      <w:rFonts w:ascii="ITC Avant Garde" w:hAnsi="ITC Avant Garde"/>
                      <w:sz w:val="18"/>
                      <w:szCs w:val="18"/>
                    </w:rPr>
                    <w:t xml:space="preserve"> Cualquier contribución que una empresa pública o privada o una persona física no vinculada a la prestación de servicios de comunicación audiovisual ni a la producción de obras audiovisuales haga a la financiación de servicios de comunicación audiovisual o programas, con la finalidad de promocionar su nombre, marca, imagen, actividades o productos.</w:t>
                  </w:r>
                </w:p>
                <w:p w14:paraId="63921C52" w14:textId="77777777" w:rsidR="00EA5B95" w:rsidRPr="0001721D" w:rsidRDefault="00EA5B95" w:rsidP="00CD2C8D">
                  <w:pPr>
                    <w:jc w:val="both"/>
                    <w:rPr>
                      <w:rFonts w:ascii="ITC Avant Garde" w:hAnsi="ITC Avant Garde"/>
                      <w:sz w:val="18"/>
                      <w:szCs w:val="18"/>
                    </w:rPr>
                  </w:pPr>
                </w:p>
                <w:p w14:paraId="7755523F" w14:textId="77777777" w:rsidR="00EA5B95" w:rsidRPr="0001721D" w:rsidRDefault="00EA5B95" w:rsidP="00CD2C8D">
                  <w:pPr>
                    <w:jc w:val="both"/>
                    <w:rPr>
                      <w:rFonts w:ascii="ITC Avant Garde" w:hAnsi="ITC Avant Garde"/>
                      <w:sz w:val="18"/>
                      <w:szCs w:val="18"/>
                    </w:rPr>
                  </w:pPr>
                  <w:r w:rsidRPr="0001721D">
                    <w:rPr>
                      <w:rFonts w:ascii="ITC Avant Garde" w:hAnsi="ITC Avant Garde"/>
                      <w:b/>
                      <w:sz w:val="18"/>
                      <w:szCs w:val="18"/>
                    </w:rPr>
                    <w:t xml:space="preserve">31. Emplazamiento de producto: </w:t>
                  </w:r>
                  <w:r w:rsidRPr="0001721D">
                    <w:rPr>
                      <w:rFonts w:ascii="ITC Avant Garde" w:hAnsi="ITC Avant Garde"/>
                      <w:sz w:val="18"/>
                      <w:szCs w:val="18"/>
                    </w:rPr>
                    <w:t>Toda forma de comunicación comercial audiovisual consistente en incluir, mostrar o referirse a un producto, servicio o marca comercial de manera que figure en un programa.”</w:t>
                  </w:r>
                </w:p>
                <w:p w14:paraId="1F4140A3" w14:textId="77777777" w:rsidR="00EA5B95" w:rsidRPr="0001721D" w:rsidRDefault="00EA5B95" w:rsidP="00EA5B95">
                  <w:pPr>
                    <w:ind w:left="176"/>
                    <w:jc w:val="both"/>
                    <w:rPr>
                      <w:rFonts w:ascii="ITC Avant Garde" w:hAnsi="ITC Avant Garde"/>
                      <w:sz w:val="18"/>
                      <w:szCs w:val="18"/>
                    </w:rPr>
                  </w:pPr>
                </w:p>
                <w:p w14:paraId="25596989" w14:textId="77777777" w:rsidR="00EA5B95" w:rsidRPr="0001721D" w:rsidRDefault="00EA5B95" w:rsidP="00CD2C8D">
                  <w:pPr>
                    <w:jc w:val="both"/>
                    <w:rPr>
                      <w:rFonts w:ascii="ITC Avant Garde" w:hAnsi="ITC Avant Garde"/>
                      <w:b/>
                      <w:sz w:val="18"/>
                      <w:szCs w:val="18"/>
                    </w:rPr>
                  </w:pPr>
                  <w:r w:rsidRPr="0001721D">
                    <w:rPr>
                      <w:rFonts w:ascii="ITC Avant Garde" w:hAnsi="ITC Avant Garde"/>
                      <w:b/>
                      <w:sz w:val="18"/>
                      <w:szCs w:val="18"/>
                    </w:rPr>
                    <w:t>Artículo 14. El derecho a emitir mensajes publicitarios.</w:t>
                  </w:r>
                </w:p>
                <w:p w14:paraId="723268B6" w14:textId="77777777" w:rsidR="00EA5B95" w:rsidRPr="0001721D" w:rsidRDefault="00EA5B95" w:rsidP="00CD2C8D">
                  <w:pPr>
                    <w:jc w:val="both"/>
                    <w:rPr>
                      <w:rFonts w:ascii="ITC Avant Garde" w:hAnsi="ITC Avant Garde"/>
                      <w:sz w:val="18"/>
                      <w:szCs w:val="18"/>
                    </w:rPr>
                  </w:pPr>
                </w:p>
                <w:p w14:paraId="12E7F3F3" w14:textId="77777777" w:rsidR="00EA5B95" w:rsidRPr="00CD2C8D" w:rsidRDefault="00EA5B95" w:rsidP="00CD2C8D">
                  <w:pPr>
                    <w:jc w:val="both"/>
                    <w:rPr>
                      <w:rFonts w:ascii="ITC Avant Garde" w:hAnsi="ITC Avant Garde"/>
                      <w:sz w:val="18"/>
                      <w:szCs w:val="18"/>
                    </w:rPr>
                  </w:pPr>
                  <w:r w:rsidRPr="0001721D">
                    <w:rPr>
                      <w:rFonts w:ascii="ITC Avant Garde" w:hAnsi="ITC Avant Garde"/>
                      <w:sz w:val="18"/>
                      <w:szCs w:val="18"/>
                    </w:rPr>
                    <w:t xml:space="preserve">1. Los prestadores del servicio de comunicación audiovisual…tienen el derecho a emitir mensajes publicitarios. Los prestadores del servicio de comunicación audiovisual televisiva pueden ejercer este derecho mediante la emisión de 12 minutos de mensajes </w:t>
                  </w:r>
                  <w:r w:rsidRPr="00CD2C8D">
                    <w:rPr>
                      <w:rFonts w:ascii="ITC Avant Garde" w:hAnsi="ITC Avant Garde"/>
                      <w:sz w:val="18"/>
                      <w:szCs w:val="18"/>
                    </w:rPr>
                    <w:t xml:space="preserve">publicitarios por hora de reloj. Los servicios radiofónicos, conexos e interactivos, tienen el derecho a emitir mensajes publicitarios libremente. </w:t>
                  </w:r>
                  <w:r w:rsidRPr="00CD2C8D">
                    <w:rPr>
                      <w:rFonts w:ascii="ITC Avant Garde" w:hAnsi="ITC Avant Garde"/>
                      <w:i/>
                      <w:sz w:val="18"/>
                      <w:szCs w:val="18"/>
                    </w:rPr>
                    <w:t>Para el cómputo de esos 12 minutos se tendrá sólo en cuenta el conjunto de los mensajes publicitarios y la televenta</w:t>
                  </w:r>
                  <w:r w:rsidRPr="00CD2C8D">
                    <w:rPr>
                      <w:rFonts w:ascii="ITC Avant Garde" w:hAnsi="ITC Avant Garde"/>
                      <w:sz w:val="18"/>
                      <w:szCs w:val="18"/>
                    </w:rPr>
                    <w:t xml:space="preserve">, excluyéndose el patrocinio y el emplazamiento. También se excluirá del cómputo la telepromoción cuando el mensaje individual de la telepromoción tenga una duración claramente superior a la de un mensaje publicitario y el conjunto de telepromociones no </w:t>
                  </w:r>
                  <w:r w:rsidRPr="00CD2C8D">
                    <w:rPr>
                      <w:rFonts w:ascii="ITC Avant Garde" w:hAnsi="ITC Avant Garde"/>
                      <w:sz w:val="18"/>
                      <w:szCs w:val="18"/>
                    </w:rPr>
                    <w:lastRenderedPageBreak/>
                    <w:t>supere los 36 minutos al día, ni los 3 minutos por hora de reloj.</w:t>
                  </w:r>
                </w:p>
                <w:p w14:paraId="67865F0E" w14:textId="77777777" w:rsidR="00EA5B95" w:rsidRPr="00CD2C8D" w:rsidRDefault="00EA5B95" w:rsidP="00CD2C8D">
                  <w:pPr>
                    <w:ind w:left="392"/>
                    <w:jc w:val="both"/>
                    <w:rPr>
                      <w:rFonts w:ascii="ITC Avant Garde" w:hAnsi="ITC Avant Garde"/>
                      <w:sz w:val="18"/>
                      <w:szCs w:val="18"/>
                    </w:rPr>
                  </w:pPr>
                  <w:r w:rsidRPr="00CD2C8D">
                    <w:rPr>
                      <w:rFonts w:ascii="ITC Avant Garde" w:hAnsi="ITC Avant Garde"/>
                      <w:sz w:val="18"/>
                      <w:szCs w:val="18"/>
                    </w:rPr>
                    <w:t>…</w:t>
                  </w:r>
                </w:p>
                <w:p w14:paraId="28F99B9E" w14:textId="77777777" w:rsidR="00EA5B95" w:rsidRPr="0001721D" w:rsidRDefault="00EA5B95" w:rsidP="00CD2C8D">
                  <w:pPr>
                    <w:ind w:left="1"/>
                    <w:jc w:val="both"/>
                    <w:rPr>
                      <w:rFonts w:ascii="ITC Avant Garde" w:hAnsi="ITC Avant Garde"/>
                      <w:sz w:val="18"/>
                      <w:szCs w:val="18"/>
                    </w:rPr>
                  </w:pPr>
                  <w:r w:rsidRPr="0001721D">
                    <w:rPr>
                      <w:rFonts w:ascii="ITC Avant Garde" w:hAnsi="ITC Avant Garde"/>
                      <w:sz w:val="18"/>
                      <w:szCs w:val="18"/>
                    </w:rPr>
                    <w:t>4. Los mensajes publicitarios en televisión deben respetar la integridad del programa en el que se inserta y de las unidades que lo conforman. La transmisión de películas para la televisión (con exclusión de las series, los seriales y los documentales), largometrajes y programas informativos televisivos podrá ser interrumpida una vez por cada periodo previsto de treinta minutos. En el caso de los programas infantiles, la interrupción es posible una vez por cada periodo ininterrumpido previsto de treinta minutos, si el programa dura más de treinta minutos. Las retransmisiones de acontecimientos deportivos por televisión únicamente podrán ser interrumpidas por mensajes de publicidad aislados cuando el acontecimiento se encuentre detenido. En dichas retransmisiones, dispongan o no de partes autónomas, se podrán insertar mensajes publicitarios siempre que permitan seguir el desarrollo del acontecimiento. No se insertará publicidad televisiva ni televenta durante los servicios religiosos.</w:t>
                  </w:r>
                </w:p>
                <w:p w14:paraId="0AD3B5B9" w14:textId="77777777" w:rsidR="00EA5B95" w:rsidRDefault="00EA5B95" w:rsidP="00CD2C8D">
                  <w:pPr>
                    <w:ind w:left="1"/>
                    <w:jc w:val="both"/>
                    <w:rPr>
                      <w:rFonts w:ascii="ITC Avant Garde" w:hAnsi="ITC Avant Garde"/>
                      <w:sz w:val="18"/>
                      <w:szCs w:val="18"/>
                    </w:rPr>
                  </w:pPr>
                </w:p>
                <w:p w14:paraId="76EF2BF5" w14:textId="77777777" w:rsidR="00CD2C8D" w:rsidRPr="00CD2C8D" w:rsidRDefault="00CD2C8D" w:rsidP="00CD2C8D">
                  <w:pPr>
                    <w:ind w:left="1"/>
                    <w:jc w:val="both"/>
                    <w:rPr>
                      <w:rFonts w:ascii="ITC Avant Garde" w:hAnsi="ITC Avant Garde"/>
                      <w:sz w:val="18"/>
                      <w:szCs w:val="18"/>
                    </w:rPr>
                  </w:pPr>
                  <w:r w:rsidRPr="00CD2C8D">
                    <w:rPr>
                      <w:rFonts w:ascii="ITC Avant Garde" w:hAnsi="ITC Avant Garde"/>
                      <w:sz w:val="18"/>
                      <w:szCs w:val="18"/>
                    </w:rPr>
                    <w:t>Artículo 15. El derecho a emitir mensajes de venta.</w:t>
                  </w:r>
                </w:p>
                <w:p w14:paraId="50764738" w14:textId="77777777" w:rsidR="00CD2C8D" w:rsidRDefault="00CD2C8D" w:rsidP="00CD2C8D">
                  <w:pPr>
                    <w:ind w:left="1"/>
                    <w:jc w:val="both"/>
                    <w:rPr>
                      <w:rFonts w:ascii="ITC Avant Garde" w:hAnsi="ITC Avant Garde"/>
                      <w:sz w:val="18"/>
                      <w:szCs w:val="18"/>
                    </w:rPr>
                  </w:pPr>
                  <w:r w:rsidRPr="00CD2C8D">
                    <w:rPr>
                      <w:rFonts w:ascii="ITC Avant Garde" w:hAnsi="ITC Avant Garde"/>
                      <w:sz w:val="18"/>
                      <w:szCs w:val="18"/>
                    </w:rPr>
                    <w:t>1. Los prestadores del servicio de comunicación audiovisual tienen el derecho a emitir</w:t>
                  </w:r>
                  <w:r>
                    <w:rPr>
                      <w:rFonts w:ascii="ITC Avant Garde" w:hAnsi="ITC Avant Garde"/>
                      <w:sz w:val="18"/>
                      <w:szCs w:val="18"/>
                    </w:rPr>
                    <w:t xml:space="preserve"> </w:t>
                  </w:r>
                  <w:r w:rsidRPr="00CD2C8D">
                    <w:rPr>
                      <w:rFonts w:ascii="ITC Avant Garde" w:hAnsi="ITC Avant Garde"/>
                      <w:sz w:val="18"/>
                      <w:szCs w:val="18"/>
                    </w:rPr>
                    <w:t>mensajes de venta por televisión. La emisión televisiva de estos mensajes deberá realizarse</w:t>
                  </w:r>
                  <w:r>
                    <w:rPr>
                      <w:rFonts w:ascii="ITC Avant Garde" w:hAnsi="ITC Avant Garde"/>
                      <w:sz w:val="18"/>
                      <w:szCs w:val="18"/>
                    </w:rPr>
                    <w:t xml:space="preserve"> </w:t>
                  </w:r>
                  <w:r w:rsidRPr="00CD2C8D">
                    <w:rPr>
                      <w:rFonts w:ascii="ITC Avant Garde" w:hAnsi="ITC Avant Garde"/>
                      <w:sz w:val="18"/>
                      <w:szCs w:val="18"/>
                    </w:rPr>
                    <w:t>en los términos previstos en el artículo anterior y en la normativa específica sobre publicidad.</w:t>
                  </w:r>
                </w:p>
                <w:p w14:paraId="64971ADD" w14:textId="77777777" w:rsidR="00CD2C8D" w:rsidRPr="00CD2C8D" w:rsidRDefault="00CD2C8D" w:rsidP="00CD2C8D">
                  <w:pPr>
                    <w:ind w:left="1"/>
                    <w:jc w:val="both"/>
                    <w:rPr>
                      <w:rFonts w:ascii="ITC Avant Garde" w:hAnsi="ITC Avant Garde"/>
                      <w:sz w:val="18"/>
                      <w:szCs w:val="18"/>
                    </w:rPr>
                  </w:pPr>
                </w:p>
                <w:p w14:paraId="13EE833A" w14:textId="77777777" w:rsidR="00CD2C8D" w:rsidRPr="00CD2C8D" w:rsidRDefault="00CD2C8D" w:rsidP="00CD2C8D">
                  <w:pPr>
                    <w:ind w:left="1"/>
                    <w:jc w:val="both"/>
                    <w:rPr>
                      <w:rFonts w:ascii="ITC Avant Garde" w:hAnsi="ITC Avant Garde"/>
                      <w:sz w:val="18"/>
                      <w:szCs w:val="18"/>
                    </w:rPr>
                  </w:pPr>
                  <w:r w:rsidRPr="00CD2C8D">
                    <w:rPr>
                      <w:rFonts w:ascii="ITC Avant Garde" w:hAnsi="ITC Avant Garde"/>
                      <w:sz w:val="18"/>
                      <w:szCs w:val="18"/>
                    </w:rPr>
                    <w:t>2. Los prestadores del servicio de comunicación audiovisual tienen el derecho a emitir</w:t>
                  </w:r>
                  <w:r>
                    <w:rPr>
                      <w:rFonts w:ascii="ITC Avant Garde" w:hAnsi="ITC Avant Garde"/>
                      <w:sz w:val="18"/>
                      <w:szCs w:val="18"/>
                    </w:rPr>
                    <w:t xml:space="preserve"> </w:t>
                  </w:r>
                  <w:r w:rsidRPr="00CD2C8D">
                    <w:rPr>
                      <w:rFonts w:ascii="ITC Avant Garde" w:hAnsi="ITC Avant Garde"/>
                      <w:sz w:val="18"/>
                      <w:szCs w:val="18"/>
                    </w:rPr>
                    <w:t>programas de televenta siempre que tengan una duración ininterrumpida mínima de 15</w:t>
                  </w:r>
                </w:p>
                <w:p w14:paraId="402D13F9" w14:textId="77777777" w:rsidR="00CD2C8D" w:rsidRDefault="00CD2C8D" w:rsidP="00CD2C8D">
                  <w:pPr>
                    <w:ind w:left="1"/>
                    <w:jc w:val="both"/>
                    <w:rPr>
                      <w:rFonts w:ascii="ITC Avant Garde" w:hAnsi="ITC Avant Garde"/>
                      <w:sz w:val="18"/>
                      <w:szCs w:val="18"/>
                    </w:rPr>
                  </w:pPr>
                  <w:r w:rsidRPr="00CD2C8D">
                    <w:rPr>
                      <w:rFonts w:ascii="ITC Avant Garde" w:hAnsi="ITC Avant Garde"/>
                      <w:sz w:val="18"/>
                      <w:szCs w:val="18"/>
                    </w:rPr>
                    <w:t>Minutos</w:t>
                  </w:r>
                </w:p>
                <w:p w14:paraId="1C641160" w14:textId="77777777" w:rsidR="00CD2C8D" w:rsidRDefault="00CD2C8D" w:rsidP="00CD2C8D">
                  <w:pPr>
                    <w:ind w:left="1"/>
                    <w:jc w:val="both"/>
                    <w:rPr>
                      <w:rFonts w:ascii="ITC Avant Garde" w:hAnsi="ITC Avant Garde"/>
                      <w:sz w:val="18"/>
                      <w:szCs w:val="18"/>
                    </w:rPr>
                  </w:pPr>
                </w:p>
                <w:p w14:paraId="45FB4227" w14:textId="77777777" w:rsidR="00CD2C8D" w:rsidRPr="00CD2C8D" w:rsidRDefault="00CD2C8D" w:rsidP="00CD2C8D">
                  <w:pPr>
                    <w:ind w:left="1"/>
                    <w:jc w:val="both"/>
                    <w:rPr>
                      <w:rFonts w:ascii="ITC Avant Garde" w:hAnsi="ITC Avant Garde"/>
                      <w:sz w:val="18"/>
                      <w:szCs w:val="18"/>
                    </w:rPr>
                  </w:pPr>
                  <w:r w:rsidRPr="00CD2C8D">
                    <w:rPr>
                      <w:rFonts w:ascii="ITC Avant Garde" w:hAnsi="ITC Avant Garde"/>
                      <w:sz w:val="18"/>
                      <w:szCs w:val="18"/>
                    </w:rPr>
                    <w:t>Artículo 16. El derecho al patrocinio.</w:t>
                  </w:r>
                </w:p>
                <w:p w14:paraId="5325A76F" w14:textId="77777777" w:rsidR="00CD2C8D" w:rsidRPr="00CD2C8D" w:rsidRDefault="00CD2C8D" w:rsidP="00CD2C8D">
                  <w:pPr>
                    <w:ind w:left="1"/>
                    <w:jc w:val="both"/>
                    <w:rPr>
                      <w:rFonts w:ascii="ITC Avant Garde" w:hAnsi="ITC Avant Garde"/>
                      <w:sz w:val="18"/>
                      <w:szCs w:val="18"/>
                    </w:rPr>
                  </w:pPr>
                  <w:r w:rsidRPr="00CD2C8D">
                    <w:rPr>
                      <w:rFonts w:ascii="ITC Avant Garde" w:hAnsi="ITC Avant Garde"/>
                      <w:sz w:val="18"/>
                      <w:szCs w:val="18"/>
                    </w:rPr>
                    <w:t>1. Los prestadores del servicio de comunicación audiovisual tienen el derecho a que sus</w:t>
                  </w:r>
                  <w:r>
                    <w:rPr>
                      <w:rFonts w:ascii="ITC Avant Garde" w:hAnsi="ITC Avant Garde"/>
                      <w:sz w:val="18"/>
                      <w:szCs w:val="18"/>
                    </w:rPr>
                    <w:t xml:space="preserve"> </w:t>
                  </w:r>
                  <w:r w:rsidRPr="00CD2C8D">
                    <w:rPr>
                      <w:rFonts w:ascii="ITC Avant Garde" w:hAnsi="ITC Avant Garde"/>
                      <w:sz w:val="18"/>
                      <w:szCs w:val="18"/>
                    </w:rPr>
                    <w:t>programas sean patrocinados, excepto los programas de contenido informativo de</w:t>
                  </w:r>
                  <w:r>
                    <w:rPr>
                      <w:rFonts w:ascii="ITC Avant Garde" w:hAnsi="ITC Avant Garde"/>
                      <w:sz w:val="18"/>
                      <w:szCs w:val="18"/>
                    </w:rPr>
                    <w:t xml:space="preserve"> </w:t>
                  </w:r>
                  <w:r w:rsidRPr="00CD2C8D">
                    <w:rPr>
                      <w:rFonts w:ascii="ITC Avant Garde" w:hAnsi="ITC Avant Garde"/>
                      <w:sz w:val="18"/>
                      <w:szCs w:val="18"/>
                    </w:rPr>
                    <w:t>actualidad.</w:t>
                  </w:r>
                </w:p>
                <w:p w14:paraId="66954249" w14:textId="77777777" w:rsidR="00CD2C8D" w:rsidRDefault="00CD2C8D" w:rsidP="00CD2C8D">
                  <w:pPr>
                    <w:ind w:left="1"/>
                    <w:jc w:val="both"/>
                    <w:rPr>
                      <w:rFonts w:ascii="ITC Avant Garde" w:hAnsi="ITC Avant Garde"/>
                      <w:sz w:val="18"/>
                      <w:szCs w:val="18"/>
                    </w:rPr>
                  </w:pPr>
                </w:p>
                <w:p w14:paraId="071CD91E" w14:textId="77777777" w:rsidR="00CD2C8D" w:rsidRDefault="00CD2C8D" w:rsidP="00CD2C8D">
                  <w:pPr>
                    <w:ind w:left="1"/>
                    <w:jc w:val="both"/>
                    <w:rPr>
                      <w:rFonts w:ascii="ITC Avant Garde" w:hAnsi="ITC Avant Garde"/>
                      <w:sz w:val="18"/>
                      <w:szCs w:val="18"/>
                    </w:rPr>
                  </w:pPr>
                  <w:r w:rsidRPr="00CD2C8D">
                    <w:rPr>
                      <w:rFonts w:ascii="ITC Avant Garde" w:hAnsi="ITC Avant Garde"/>
                      <w:sz w:val="18"/>
                      <w:szCs w:val="18"/>
                    </w:rPr>
                    <w:t>2. El público debe ser claramente informado del patrocinio al principio, al inicio de cada</w:t>
                  </w:r>
                  <w:r>
                    <w:rPr>
                      <w:rFonts w:ascii="ITC Avant Garde" w:hAnsi="ITC Avant Garde"/>
                      <w:sz w:val="18"/>
                      <w:szCs w:val="18"/>
                    </w:rPr>
                    <w:t xml:space="preserve"> </w:t>
                  </w:r>
                  <w:r w:rsidRPr="00CD2C8D">
                    <w:rPr>
                      <w:rFonts w:ascii="ITC Avant Garde" w:hAnsi="ITC Avant Garde"/>
                      <w:sz w:val="18"/>
                      <w:szCs w:val="18"/>
                    </w:rPr>
                    <w:t>reanudación tras los cortes que se produzcan o al final del programa mediante el nombre, el</w:t>
                  </w:r>
                  <w:r>
                    <w:rPr>
                      <w:rFonts w:ascii="ITC Avant Garde" w:hAnsi="ITC Avant Garde"/>
                      <w:sz w:val="18"/>
                      <w:szCs w:val="18"/>
                    </w:rPr>
                    <w:t xml:space="preserve"> </w:t>
                  </w:r>
                  <w:r w:rsidRPr="00CD2C8D">
                    <w:rPr>
                      <w:rFonts w:ascii="ITC Avant Garde" w:hAnsi="ITC Avant Garde"/>
                      <w:sz w:val="18"/>
                      <w:szCs w:val="18"/>
                    </w:rPr>
                    <w:t>logotipo, o cualquier otro símbolo, producto o servicio del patrocinador.</w:t>
                  </w:r>
                </w:p>
                <w:p w14:paraId="78C20B44" w14:textId="77777777" w:rsidR="00CD2C8D" w:rsidRDefault="00CD2C8D" w:rsidP="00CD2C8D">
                  <w:pPr>
                    <w:ind w:left="1"/>
                    <w:jc w:val="both"/>
                    <w:rPr>
                      <w:rFonts w:ascii="ITC Avant Garde" w:hAnsi="ITC Avant Garde"/>
                      <w:sz w:val="18"/>
                      <w:szCs w:val="18"/>
                    </w:rPr>
                  </w:pPr>
                </w:p>
                <w:p w14:paraId="473738D2" w14:textId="77777777" w:rsidR="00CD2C8D" w:rsidRDefault="00CD2C8D" w:rsidP="00CD2C8D">
                  <w:pPr>
                    <w:ind w:left="1"/>
                    <w:jc w:val="both"/>
                    <w:rPr>
                      <w:rFonts w:ascii="ITC Avant Garde" w:hAnsi="ITC Avant Garde"/>
                      <w:sz w:val="18"/>
                      <w:szCs w:val="18"/>
                    </w:rPr>
                  </w:pPr>
                  <w:r w:rsidRPr="00CD2C8D">
                    <w:rPr>
                      <w:rFonts w:ascii="ITC Avant Garde" w:hAnsi="ITC Avant Garde"/>
                      <w:sz w:val="18"/>
                      <w:szCs w:val="18"/>
                    </w:rPr>
                    <w:lastRenderedPageBreak/>
                    <w:t>3. El patrocinio no puede condicionar la independencia editorial. Tampoco puede incitar</w:t>
                  </w:r>
                  <w:r>
                    <w:rPr>
                      <w:rFonts w:ascii="ITC Avant Garde" w:hAnsi="ITC Avant Garde"/>
                      <w:sz w:val="18"/>
                      <w:szCs w:val="18"/>
                    </w:rPr>
                    <w:t xml:space="preserve"> </w:t>
                  </w:r>
                  <w:r w:rsidRPr="00CD2C8D">
                    <w:rPr>
                      <w:rFonts w:ascii="ITC Avant Garde" w:hAnsi="ITC Avant Garde"/>
                      <w:sz w:val="18"/>
                      <w:szCs w:val="18"/>
                    </w:rPr>
                    <w:t>directamente la compra o arrendamiento de bienes o servicios, en particular, mediante</w:t>
                  </w:r>
                  <w:r>
                    <w:rPr>
                      <w:rFonts w:ascii="ITC Avant Garde" w:hAnsi="ITC Avant Garde"/>
                      <w:sz w:val="18"/>
                      <w:szCs w:val="18"/>
                    </w:rPr>
                    <w:t xml:space="preserve"> </w:t>
                  </w:r>
                  <w:r w:rsidRPr="00CD2C8D">
                    <w:rPr>
                      <w:rFonts w:ascii="ITC Avant Garde" w:hAnsi="ITC Avant Garde"/>
                      <w:sz w:val="18"/>
                      <w:szCs w:val="18"/>
                    </w:rPr>
                    <w:t>referencias de promoción concretas a éstos.</w:t>
                  </w:r>
                  <w:r>
                    <w:rPr>
                      <w:rFonts w:ascii="ITC Avant Garde" w:hAnsi="ITC Avant Garde"/>
                      <w:sz w:val="18"/>
                      <w:szCs w:val="18"/>
                    </w:rPr>
                    <w:t xml:space="preserve"> </w:t>
                  </w:r>
                </w:p>
                <w:p w14:paraId="2C8BB9B7" w14:textId="77777777" w:rsidR="00CD2C8D" w:rsidRDefault="00CD2C8D" w:rsidP="00CD2C8D">
                  <w:pPr>
                    <w:ind w:left="1"/>
                    <w:jc w:val="both"/>
                    <w:rPr>
                      <w:rFonts w:ascii="ITC Avant Garde" w:hAnsi="ITC Avant Garde"/>
                      <w:sz w:val="18"/>
                      <w:szCs w:val="18"/>
                    </w:rPr>
                  </w:pPr>
                </w:p>
                <w:p w14:paraId="07606AC4" w14:textId="77777777" w:rsidR="00CD2C8D" w:rsidRDefault="00CD2C8D" w:rsidP="00CD2C8D">
                  <w:pPr>
                    <w:ind w:left="1"/>
                    <w:jc w:val="both"/>
                    <w:rPr>
                      <w:rFonts w:ascii="ITC Avant Garde" w:hAnsi="ITC Avant Garde"/>
                      <w:sz w:val="18"/>
                      <w:szCs w:val="18"/>
                    </w:rPr>
                  </w:pPr>
                  <w:r w:rsidRPr="00CD2C8D">
                    <w:rPr>
                      <w:rFonts w:ascii="ITC Avant Garde" w:hAnsi="ITC Avant Garde"/>
                      <w:sz w:val="18"/>
                      <w:szCs w:val="18"/>
                    </w:rPr>
                    <w:t>Además, el patrocinio no puede afectar al contenido del programa o comunicación</w:t>
                  </w:r>
                  <w:r>
                    <w:rPr>
                      <w:rFonts w:ascii="ITC Avant Garde" w:hAnsi="ITC Avant Garde"/>
                      <w:sz w:val="18"/>
                      <w:szCs w:val="18"/>
                    </w:rPr>
                    <w:t xml:space="preserve"> </w:t>
                  </w:r>
                  <w:r w:rsidRPr="00CD2C8D">
                    <w:rPr>
                      <w:rFonts w:ascii="ITC Avant Garde" w:hAnsi="ITC Avant Garde"/>
                      <w:sz w:val="18"/>
                      <w:szCs w:val="18"/>
                    </w:rPr>
                    <w:t xml:space="preserve">audiovisual patrocinados ni a su horario de </w:t>
                  </w:r>
                  <w:r>
                    <w:rPr>
                      <w:rFonts w:ascii="ITC Avant Garde" w:hAnsi="ITC Avant Garde"/>
                      <w:sz w:val="18"/>
                      <w:szCs w:val="18"/>
                    </w:rPr>
                    <w:t xml:space="preserve"> e</w:t>
                  </w:r>
                  <w:r w:rsidRPr="00CD2C8D">
                    <w:rPr>
                      <w:rFonts w:ascii="ITC Avant Garde" w:hAnsi="ITC Avant Garde"/>
                      <w:sz w:val="18"/>
                      <w:szCs w:val="18"/>
                    </w:rPr>
                    <w:t>misión de manera que se vea afectada la</w:t>
                  </w:r>
                  <w:r>
                    <w:rPr>
                      <w:rFonts w:ascii="ITC Avant Garde" w:hAnsi="ITC Avant Garde"/>
                      <w:sz w:val="18"/>
                      <w:szCs w:val="18"/>
                    </w:rPr>
                    <w:t xml:space="preserve"> </w:t>
                  </w:r>
                  <w:r w:rsidRPr="00CD2C8D">
                    <w:rPr>
                      <w:rFonts w:ascii="ITC Avant Garde" w:hAnsi="ITC Avant Garde"/>
                      <w:sz w:val="18"/>
                      <w:szCs w:val="18"/>
                    </w:rPr>
                    <w:t>responsabilidad del prestador del servicio de comunicación audiovisual.</w:t>
                  </w:r>
                  <w:r w:rsidRPr="00CD2C8D">
                    <w:rPr>
                      <w:rFonts w:ascii="ITC Avant Garde" w:hAnsi="ITC Avant Garde"/>
                      <w:sz w:val="18"/>
                      <w:szCs w:val="18"/>
                    </w:rPr>
                    <w:cr/>
                  </w:r>
                </w:p>
                <w:p w14:paraId="18EC870B" w14:textId="77777777" w:rsidR="00CD2C8D" w:rsidRPr="00CD2C8D" w:rsidRDefault="00CD2C8D" w:rsidP="00CD2C8D">
                  <w:pPr>
                    <w:ind w:left="1"/>
                    <w:jc w:val="both"/>
                    <w:rPr>
                      <w:rFonts w:ascii="ITC Avant Garde" w:hAnsi="ITC Avant Garde"/>
                      <w:sz w:val="18"/>
                      <w:szCs w:val="18"/>
                    </w:rPr>
                  </w:pPr>
                  <w:r w:rsidRPr="00CD2C8D">
                    <w:rPr>
                      <w:rFonts w:ascii="ITC Avant Garde" w:hAnsi="ITC Avant Garde"/>
                      <w:sz w:val="18"/>
                      <w:szCs w:val="18"/>
                    </w:rPr>
                    <w:t>Artículo 17. El derecho al emplazamiento de productos.</w:t>
                  </w:r>
                </w:p>
                <w:p w14:paraId="4505806C" w14:textId="77777777" w:rsidR="00CD2C8D" w:rsidRPr="00CD2C8D" w:rsidRDefault="00CD2C8D" w:rsidP="00CD2C8D">
                  <w:pPr>
                    <w:ind w:left="1"/>
                    <w:jc w:val="both"/>
                    <w:rPr>
                      <w:rFonts w:ascii="ITC Avant Garde" w:hAnsi="ITC Avant Garde"/>
                      <w:sz w:val="18"/>
                      <w:szCs w:val="18"/>
                    </w:rPr>
                  </w:pPr>
                  <w:r w:rsidRPr="00CD2C8D">
                    <w:rPr>
                      <w:rFonts w:ascii="ITC Avant Garde" w:hAnsi="ITC Avant Garde"/>
                      <w:sz w:val="18"/>
                      <w:szCs w:val="18"/>
                    </w:rPr>
                    <w:t>1. Los prestadores del servicio de comunicación audiovisual tienen el derecho a realizar</w:t>
                  </w:r>
                  <w:r>
                    <w:rPr>
                      <w:rFonts w:ascii="ITC Avant Garde" w:hAnsi="ITC Avant Garde"/>
                      <w:sz w:val="18"/>
                      <w:szCs w:val="18"/>
                    </w:rPr>
                    <w:t xml:space="preserve"> </w:t>
                  </w:r>
                  <w:r w:rsidRPr="00CD2C8D">
                    <w:rPr>
                      <w:rFonts w:ascii="ITC Avant Garde" w:hAnsi="ITC Avant Garde"/>
                      <w:sz w:val="18"/>
                      <w:szCs w:val="18"/>
                    </w:rPr>
                    <w:t>a cambio de contraprestación emplazamiento de productos en largometrajes, cortometrajes,</w:t>
                  </w:r>
                  <w:r>
                    <w:rPr>
                      <w:rFonts w:ascii="ITC Avant Garde" w:hAnsi="ITC Avant Garde"/>
                      <w:sz w:val="18"/>
                      <w:szCs w:val="18"/>
                    </w:rPr>
                    <w:t xml:space="preserve"> </w:t>
                  </w:r>
                  <w:r w:rsidRPr="00CD2C8D">
                    <w:rPr>
                      <w:rFonts w:ascii="ITC Avant Garde" w:hAnsi="ITC Avant Garde"/>
                      <w:sz w:val="18"/>
                      <w:szCs w:val="18"/>
                    </w:rPr>
                    <w:t>documentales, películas y series de televisión, programas deportivos y programas de</w:t>
                  </w:r>
                  <w:r>
                    <w:rPr>
                      <w:rFonts w:ascii="ITC Avant Garde" w:hAnsi="ITC Avant Garde"/>
                      <w:sz w:val="18"/>
                      <w:szCs w:val="18"/>
                    </w:rPr>
                    <w:t xml:space="preserve"> </w:t>
                  </w:r>
                  <w:r w:rsidRPr="00CD2C8D">
                    <w:rPr>
                      <w:rFonts w:ascii="ITC Avant Garde" w:hAnsi="ITC Avant Garde"/>
                      <w:sz w:val="18"/>
                      <w:szCs w:val="18"/>
                    </w:rPr>
                    <w:t>entretenimiento.</w:t>
                  </w:r>
                </w:p>
                <w:p w14:paraId="7F1C7763" w14:textId="77777777" w:rsidR="00CD2C8D" w:rsidRDefault="00CD2C8D" w:rsidP="00CD2C8D">
                  <w:pPr>
                    <w:ind w:left="1"/>
                    <w:jc w:val="both"/>
                    <w:rPr>
                      <w:rFonts w:ascii="ITC Avant Garde" w:hAnsi="ITC Avant Garde"/>
                      <w:sz w:val="18"/>
                      <w:szCs w:val="18"/>
                    </w:rPr>
                  </w:pPr>
                </w:p>
                <w:p w14:paraId="021D0E19" w14:textId="77777777" w:rsidR="00CD2C8D" w:rsidRPr="00CD2C8D" w:rsidRDefault="00CD2C8D" w:rsidP="00CD2C8D">
                  <w:pPr>
                    <w:ind w:left="1"/>
                    <w:jc w:val="both"/>
                    <w:rPr>
                      <w:rFonts w:ascii="ITC Avant Garde" w:hAnsi="ITC Avant Garde"/>
                      <w:sz w:val="18"/>
                      <w:szCs w:val="18"/>
                    </w:rPr>
                  </w:pPr>
                  <w:r w:rsidRPr="00CD2C8D">
                    <w:rPr>
                      <w:rFonts w:ascii="ITC Avant Garde" w:hAnsi="ITC Avant Garde"/>
                      <w:sz w:val="18"/>
                      <w:szCs w:val="18"/>
                    </w:rPr>
                    <w:t>En los casos en que no se produzca pago alguno, sino únicamente el suministro gratuito</w:t>
                  </w:r>
                </w:p>
                <w:p w14:paraId="2FB295BF" w14:textId="77777777" w:rsidR="00CD2C8D" w:rsidRPr="00CD2C8D" w:rsidRDefault="00CD2C8D" w:rsidP="00CD2C8D">
                  <w:pPr>
                    <w:ind w:left="1"/>
                    <w:jc w:val="both"/>
                    <w:rPr>
                      <w:rFonts w:ascii="ITC Avant Garde" w:hAnsi="ITC Avant Garde"/>
                      <w:sz w:val="18"/>
                      <w:szCs w:val="18"/>
                    </w:rPr>
                  </w:pPr>
                  <w:r w:rsidRPr="00CD2C8D">
                    <w:rPr>
                      <w:rFonts w:ascii="ITC Avant Garde" w:hAnsi="ITC Avant Garde"/>
                      <w:sz w:val="18"/>
                      <w:szCs w:val="18"/>
                    </w:rPr>
                    <w:t>de determinados bienes o servicios, tales como ayudas materiales a la producción o</w:t>
                  </w:r>
                  <w:r>
                    <w:rPr>
                      <w:rFonts w:ascii="ITC Avant Garde" w:hAnsi="ITC Avant Garde"/>
                      <w:sz w:val="18"/>
                      <w:szCs w:val="18"/>
                    </w:rPr>
                    <w:t xml:space="preserve"> </w:t>
                  </w:r>
                  <w:r w:rsidRPr="00CD2C8D">
                    <w:rPr>
                      <w:rFonts w:ascii="ITC Avant Garde" w:hAnsi="ITC Avant Garde"/>
                      <w:sz w:val="18"/>
                      <w:szCs w:val="18"/>
                    </w:rPr>
                    <w:t>premios, con miras a su inclusión en un programa, únicamente constituirá emplazamiento de</w:t>
                  </w:r>
                  <w:r>
                    <w:rPr>
                      <w:rFonts w:ascii="ITC Avant Garde" w:hAnsi="ITC Avant Garde"/>
                      <w:sz w:val="18"/>
                      <w:szCs w:val="18"/>
                    </w:rPr>
                    <w:t xml:space="preserve"> </w:t>
                  </w:r>
                  <w:r w:rsidRPr="00CD2C8D">
                    <w:rPr>
                      <w:rFonts w:ascii="ITC Avant Garde" w:hAnsi="ITC Avant Garde"/>
                      <w:sz w:val="18"/>
                      <w:szCs w:val="18"/>
                    </w:rPr>
                    <w:t>producto y por tanto estará permitido, siempre que estos bienes o servicios tengan un valor</w:t>
                  </w:r>
                  <w:r>
                    <w:rPr>
                      <w:rFonts w:ascii="ITC Avant Garde" w:hAnsi="ITC Avant Garde"/>
                      <w:sz w:val="18"/>
                      <w:szCs w:val="18"/>
                    </w:rPr>
                    <w:t xml:space="preserve"> </w:t>
                  </w:r>
                  <w:r w:rsidRPr="00CD2C8D">
                    <w:rPr>
                      <w:rFonts w:ascii="ITC Avant Garde" w:hAnsi="ITC Avant Garde"/>
                      <w:sz w:val="18"/>
                      <w:szCs w:val="18"/>
                    </w:rPr>
                    <w:t>significativo.</w:t>
                  </w:r>
                </w:p>
                <w:p w14:paraId="712790DC" w14:textId="77777777" w:rsidR="00CD2C8D" w:rsidRDefault="00CD2C8D" w:rsidP="00CD2C8D">
                  <w:pPr>
                    <w:ind w:left="1"/>
                    <w:jc w:val="both"/>
                    <w:rPr>
                      <w:rFonts w:ascii="ITC Avant Garde" w:hAnsi="ITC Avant Garde"/>
                      <w:sz w:val="18"/>
                      <w:szCs w:val="18"/>
                    </w:rPr>
                  </w:pPr>
                </w:p>
                <w:p w14:paraId="15ED3BEA" w14:textId="77777777" w:rsidR="00CD2C8D" w:rsidRDefault="00CD2C8D" w:rsidP="00CD2C8D">
                  <w:pPr>
                    <w:ind w:left="1"/>
                    <w:jc w:val="both"/>
                    <w:rPr>
                      <w:rFonts w:ascii="ITC Avant Garde" w:hAnsi="ITC Avant Garde"/>
                      <w:sz w:val="18"/>
                      <w:szCs w:val="18"/>
                    </w:rPr>
                  </w:pPr>
                  <w:r w:rsidRPr="00CD2C8D">
                    <w:rPr>
                      <w:rFonts w:ascii="ITC Avant Garde" w:hAnsi="ITC Avant Garde"/>
                      <w:sz w:val="18"/>
                      <w:szCs w:val="18"/>
                    </w:rPr>
                    <w:t>2. Cuando el programa haya sido producido o encargado por el prestador del servicio o</w:t>
                  </w:r>
                  <w:r>
                    <w:rPr>
                      <w:rFonts w:ascii="ITC Avant Garde" w:hAnsi="ITC Avant Garde"/>
                      <w:sz w:val="18"/>
                      <w:szCs w:val="18"/>
                    </w:rPr>
                    <w:t xml:space="preserve"> </w:t>
                  </w:r>
                  <w:r w:rsidRPr="00CD2C8D">
                    <w:rPr>
                      <w:rFonts w:ascii="ITC Avant Garde" w:hAnsi="ITC Avant Garde"/>
                      <w:sz w:val="18"/>
                      <w:szCs w:val="18"/>
                    </w:rPr>
                    <w:t>una de sus filiales, el público debe ser claramente informado del emplazamiento del producto</w:t>
                  </w:r>
                  <w:r>
                    <w:rPr>
                      <w:rFonts w:ascii="ITC Avant Garde" w:hAnsi="ITC Avant Garde"/>
                      <w:sz w:val="18"/>
                      <w:szCs w:val="18"/>
                    </w:rPr>
                    <w:t xml:space="preserve"> </w:t>
                  </w:r>
                  <w:r w:rsidRPr="00CD2C8D">
                    <w:rPr>
                      <w:rFonts w:ascii="ITC Avant Garde" w:hAnsi="ITC Avant Garde"/>
                      <w:sz w:val="18"/>
                      <w:szCs w:val="18"/>
                    </w:rPr>
                    <w:t>al principio y al final del programa, y cuando se reanude tras una pausa publicitaria.</w:t>
                  </w:r>
                </w:p>
                <w:p w14:paraId="49203A60" w14:textId="77777777" w:rsidR="00CD2C8D" w:rsidRPr="00CD2C8D" w:rsidRDefault="00CD2C8D" w:rsidP="00CD2C8D">
                  <w:pPr>
                    <w:ind w:left="1"/>
                    <w:jc w:val="both"/>
                    <w:rPr>
                      <w:rFonts w:ascii="ITC Avant Garde" w:hAnsi="ITC Avant Garde"/>
                      <w:sz w:val="18"/>
                      <w:szCs w:val="18"/>
                    </w:rPr>
                  </w:pPr>
                </w:p>
                <w:p w14:paraId="746C61D1" w14:textId="77777777" w:rsidR="00CD2C8D" w:rsidRPr="00CD2C8D" w:rsidRDefault="00CD2C8D" w:rsidP="00CD2C8D">
                  <w:pPr>
                    <w:ind w:left="1"/>
                    <w:jc w:val="both"/>
                    <w:rPr>
                      <w:rFonts w:ascii="ITC Avant Garde" w:hAnsi="ITC Avant Garde"/>
                      <w:sz w:val="18"/>
                      <w:szCs w:val="18"/>
                    </w:rPr>
                  </w:pPr>
                  <w:r w:rsidRPr="00CD2C8D">
                    <w:rPr>
                      <w:rFonts w:ascii="ITC Avant Garde" w:hAnsi="ITC Avant Garde"/>
                      <w:sz w:val="18"/>
                      <w:szCs w:val="18"/>
                    </w:rPr>
                    <w:t>3. El emplazamiento no puede condicionar la responsabilidad ni la independencia</w:t>
                  </w:r>
                  <w:r>
                    <w:rPr>
                      <w:rFonts w:ascii="ITC Avant Garde" w:hAnsi="ITC Avant Garde"/>
                      <w:sz w:val="18"/>
                      <w:szCs w:val="18"/>
                    </w:rPr>
                    <w:t xml:space="preserve"> </w:t>
                  </w:r>
                  <w:r w:rsidRPr="00CD2C8D">
                    <w:rPr>
                      <w:rFonts w:ascii="ITC Avant Garde" w:hAnsi="ITC Avant Garde"/>
                      <w:sz w:val="18"/>
                      <w:szCs w:val="18"/>
                    </w:rPr>
                    <w:t>editorial del prestador del servicio de comunicación audiovisual. Tampoco puede incitar</w:t>
                  </w:r>
                  <w:r>
                    <w:rPr>
                      <w:rFonts w:ascii="ITC Avant Garde" w:hAnsi="ITC Avant Garde"/>
                      <w:sz w:val="18"/>
                      <w:szCs w:val="18"/>
                    </w:rPr>
                    <w:t xml:space="preserve"> </w:t>
                  </w:r>
                  <w:r w:rsidRPr="00CD2C8D">
                    <w:rPr>
                      <w:rFonts w:ascii="ITC Avant Garde" w:hAnsi="ITC Avant Garde"/>
                      <w:sz w:val="18"/>
                      <w:szCs w:val="18"/>
                    </w:rPr>
                    <w:t>directamente la compra o arrendamientos de bienes o servicios, realizar promociones</w:t>
                  </w:r>
                  <w:r>
                    <w:rPr>
                      <w:rFonts w:ascii="ITC Avant Garde" w:hAnsi="ITC Avant Garde"/>
                      <w:sz w:val="18"/>
                      <w:szCs w:val="18"/>
                    </w:rPr>
                    <w:t xml:space="preserve"> </w:t>
                  </w:r>
                  <w:r w:rsidRPr="00CD2C8D">
                    <w:rPr>
                      <w:rFonts w:ascii="ITC Avant Garde" w:hAnsi="ITC Avant Garde"/>
                      <w:sz w:val="18"/>
                      <w:szCs w:val="18"/>
                    </w:rPr>
                    <w:t>concretas de éstos o dar prominencia indebida al producto.</w:t>
                  </w:r>
                </w:p>
                <w:p w14:paraId="7CF1932C" w14:textId="77777777" w:rsidR="00CD2C8D" w:rsidRDefault="00CD2C8D" w:rsidP="00CD2C8D">
                  <w:pPr>
                    <w:ind w:left="1"/>
                    <w:jc w:val="both"/>
                    <w:rPr>
                      <w:rFonts w:ascii="ITC Avant Garde" w:hAnsi="ITC Avant Garde"/>
                      <w:sz w:val="18"/>
                      <w:szCs w:val="18"/>
                    </w:rPr>
                  </w:pPr>
                </w:p>
                <w:p w14:paraId="5AA7EFC0" w14:textId="77777777" w:rsidR="00CD2C8D" w:rsidRDefault="00CD2C8D" w:rsidP="00CD2C8D">
                  <w:pPr>
                    <w:ind w:left="1"/>
                    <w:jc w:val="both"/>
                    <w:rPr>
                      <w:rFonts w:ascii="ITC Avant Garde" w:hAnsi="ITC Avant Garde"/>
                      <w:sz w:val="18"/>
                      <w:szCs w:val="18"/>
                    </w:rPr>
                  </w:pPr>
                  <w:r w:rsidRPr="00CD2C8D">
                    <w:rPr>
                      <w:rFonts w:ascii="ITC Avant Garde" w:hAnsi="ITC Avant Garde"/>
                      <w:sz w:val="18"/>
                      <w:szCs w:val="18"/>
                    </w:rPr>
                    <w:t>4. Queda prohibido el emplazamiento de producto en la programación infantil.</w:t>
                  </w:r>
                </w:p>
                <w:p w14:paraId="77A580D3" w14:textId="77777777" w:rsidR="00CD2C8D" w:rsidRDefault="00CD2C8D" w:rsidP="00CD2C8D">
                  <w:pPr>
                    <w:ind w:left="176"/>
                    <w:jc w:val="both"/>
                    <w:rPr>
                      <w:rFonts w:ascii="ITC Avant Garde" w:hAnsi="ITC Avant Garde"/>
                      <w:sz w:val="18"/>
                      <w:szCs w:val="18"/>
                    </w:rPr>
                  </w:pPr>
                </w:p>
                <w:p w14:paraId="234C03F5" w14:textId="77777777" w:rsidR="00EA5B95" w:rsidRPr="00BD3FE1" w:rsidRDefault="00EA5B95" w:rsidP="00EA5B95">
                  <w:pPr>
                    <w:pStyle w:val="Prrafodelista"/>
                    <w:numPr>
                      <w:ilvl w:val="0"/>
                      <w:numId w:val="27"/>
                    </w:numPr>
                    <w:jc w:val="both"/>
                    <w:rPr>
                      <w:rFonts w:ascii="ITC Avant Garde" w:hAnsi="ITC Avant Garde"/>
                      <w:b/>
                      <w:iCs/>
                      <w:sz w:val="18"/>
                      <w:szCs w:val="18"/>
                    </w:rPr>
                  </w:pPr>
                  <w:r w:rsidRPr="003C15C7">
                    <w:rPr>
                      <w:rFonts w:ascii="ITC Avant Garde" w:hAnsi="ITC Avant Garde"/>
                      <w:b/>
                      <w:sz w:val="18"/>
                      <w:szCs w:val="18"/>
                    </w:rPr>
                    <w:t>Real Decreto 1624/2011</w:t>
                  </w:r>
                </w:p>
                <w:p w14:paraId="364097A9" w14:textId="77777777" w:rsidR="00EA5B95" w:rsidRPr="00BD3FE1" w:rsidRDefault="00EA5B95" w:rsidP="00EA5B95">
                  <w:pPr>
                    <w:pStyle w:val="Prrafodelista"/>
                    <w:ind w:left="360"/>
                    <w:jc w:val="both"/>
                    <w:rPr>
                      <w:rFonts w:ascii="ITC Avant Garde" w:hAnsi="ITC Avant Garde"/>
                      <w:b/>
                      <w:iCs/>
                      <w:sz w:val="18"/>
                      <w:szCs w:val="18"/>
                    </w:rPr>
                  </w:pPr>
                </w:p>
                <w:p w14:paraId="6706F713" w14:textId="77777777" w:rsidR="00EA5B95" w:rsidRPr="00BD3FE1" w:rsidRDefault="00EA5B95" w:rsidP="00EA5B95">
                  <w:pPr>
                    <w:jc w:val="both"/>
                    <w:rPr>
                      <w:rFonts w:ascii="ITC Avant Garde" w:hAnsi="ITC Avant Garde"/>
                      <w:b/>
                      <w:iCs/>
                      <w:sz w:val="18"/>
                      <w:szCs w:val="18"/>
                    </w:rPr>
                  </w:pPr>
                  <w:r w:rsidRPr="00BD3FE1">
                    <w:rPr>
                      <w:rFonts w:ascii="ITC Avant Garde" w:hAnsi="ITC Avant Garde"/>
                      <w:b/>
                      <w:bCs/>
                      <w:sz w:val="18"/>
                      <w:szCs w:val="18"/>
                    </w:rPr>
                    <w:lastRenderedPageBreak/>
                    <w:t xml:space="preserve">Artículo 2. </w:t>
                  </w:r>
                  <w:r w:rsidRPr="00BD3FE1">
                    <w:rPr>
                      <w:rFonts w:ascii="ITC Avant Garde" w:hAnsi="ITC Avant Garde"/>
                      <w:b/>
                      <w:iCs/>
                      <w:sz w:val="18"/>
                      <w:szCs w:val="18"/>
                    </w:rPr>
                    <w:t>Limitaciones del tiempo dedicado a la emisión por televisión de autopromociones y comunicaciones comerciales.</w:t>
                  </w:r>
                </w:p>
                <w:p w14:paraId="11417516" w14:textId="77777777" w:rsidR="00EA5B95" w:rsidRPr="0001721D" w:rsidRDefault="00EA5B95" w:rsidP="00EA5B95">
                  <w:pPr>
                    <w:ind w:left="175"/>
                    <w:jc w:val="both"/>
                    <w:rPr>
                      <w:rFonts w:ascii="ITC Avant Garde" w:hAnsi="ITC Avant Garde"/>
                      <w:b/>
                      <w:iCs/>
                      <w:sz w:val="18"/>
                      <w:szCs w:val="18"/>
                    </w:rPr>
                  </w:pPr>
                </w:p>
                <w:p w14:paraId="17359706" w14:textId="77777777" w:rsidR="00EA5B95" w:rsidRPr="0001721D" w:rsidRDefault="00EA5B95" w:rsidP="00CD2C8D">
                  <w:pPr>
                    <w:jc w:val="both"/>
                    <w:rPr>
                      <w:rFonts w:ascii="ITC Avant Garde" w:hAnsi="ITC Avant Garde"/>
                      <w:iCs/>
                      <w:sz w:val="18"/>
                      <w:szCs w:val="18"/>
                    </w:rPr>
                  </w:pPr>
                  <w:r w:rsidRPr="0001721D">
                    <w:rPr>
                      <w:rFonts w:ascii="ITC Avant Garde" w:hAnsi="ITC Avant Garde"/>
                      <w:iCs/>
                      <w:sz w:val="18"/>
                      <w:szCs w:val="18"/>
                    </w:rPr>
                    <w:t>1. De conformidad con lo establecido en el artículo 13.2 de la Ley 7/2010, de 31 de marzo, General de la Comunicación Audiovisual, los prestadores del servicio de comunicación audiovisual tienen el derecho a emitir programas que informen sobre su programación o anuncios de sus propios programas y los productos accesorios derivados directamente de dichos programas.</w:t>
                  </w:r>
                </w:p>
                <w:p w14:paraId="7DEF8656" w14:textId="77777777" w:rsidR="00EA5B95" w:rsidRPr="0001721D" w:rsidRDefault="00EA5B95" w:rsidP="00CD2C8D">
                  <w:pPr>
                    <w:jc w:val="both"/>
                    <w:rPr>
                      <w:rFonts w:ascii="ITC Avant Garde" w:hAnsi="ITC Avant Garde"/>
                      <w:iCs/>
                      <w:sz w:val="18"/>
                      <w:szCs w:val="18"/>
                    </w:rPr>
                  </w:pPr>
                </w:p>
                <w:p w14:paraId="6901842E" w14:textId="77777777" w:rsidR="00EA5B95" w:rsidRPr="0001721D" w:rsidRDefault="00EA5B95" w:rsidP="00CD2C8D">
                  <w:pPr>
                    <w:jc w:val="both"/>
                    <w:rPr>
                      <w:rFonts w:ascii="ITC Avant Garde" w:hAnsi="ITC Avant Garde"/>
                      <w:iCs/>
                      <w:sz w:val="18"/>
                      <w:szCs w:val="18"/>
                    </w:rPr>
                  </w:pPr>
                  <w:r w:rsidRPr="0001721D">
                    <w:rPr>
                      <w:rFonts w:ascii="ITC Avant Garde" w:hAnsi="ITC Avant Garde"/>
                      <w:iCs/>
                      <w:sz w:val="18"/>
                      <w:szCs w:val="18"/>
                    </w:rPr>
                    <w:t>2. Estos programas y anuncios no se considerarán comunicación comercial a los efectos de esta Ley. No obstante, para la comunicación audiovisual televisiva, el tiempo dedicado a los anuncios publicitarios sobre sus propios programas y productos no podrá superar los 5 minutos por hora de reloj y sus contenidos estarán sujetos a las obligaciones y prohibiciones establecidas con carácter general para la publicidad comercial.</w:t>
                  </w:r>
                </w:p>
                <w:p w14:paraId="7A38CB20" w14:textId="77777777" w:rsidR="00EA5B95" w:rsidRPr="0001721D" w:rsidRDefault="00EA5B95" w:rsidP="00CD2C8D">
                  <w:pPr>
                    <w:jc w:val="both"/>
                    <w:rPr>
                      <w:rFonts w:ascii="ITC Avant Garde" w:hAnsi="ITC Avant Garde"/>
                      <w:iCs/>
                      <w:sz w:val="18"/>
                      <w:szCs w:val="18"/>
                    </w:rPr>
                  </w:pPr>
                </w:p>
                <w:p w14:paraId="6FD57279" w14:textId="77777777" w:rsidR="00EA5B95" w:rsidRPr="0001721D" w:rsidRDefault="00EA5B95" w:rsidP="00CD2C8D">
                  <w:pPr>
                    <w:jc w:val="both"/>
                    <w:rPr>
                      <w:rFonts w:ascii="ITC Avant Garde" w:hAnsi="ITC Avant Garde"/>
                      <w:iCs/>
                      <w:sz w:val="18"/>
                      <w:szCs w:val="18"/>
                    </w:rPr>
                  </w:pPr>
                  <w:r w:rsidRPr="0001721D">
                    <w:rPr>
                      <w:rFonts w:ascii="ITC Avant Garde" w:hAnsi="ITC Avant Garde"/>
                      <w:iCs/>
                      <w:sz w:val="18"/>
                      <w:szCs w:val="18"/>
                    </w:rPr>
                    <w:t>3. Asimismo, el artículo 14.1 de la Ley establece que los prestadores del servicio de comunicación audiovisual, ya sean servicios radiofónicos, televisivos o conexos e interactivos, tienen el derecho a emitir mensajes publicitarios.</w:t>
                  </w:r>
                </w:p>
                <w:p w14:paraId="6A9582DE" w14:textId="77777777" w:rsidR="00EA5B95" w:rsidRPr="0001721D" w:rsidRDefault="00EA5B95" w:rsidP="00CD2C8D">
                  <w:pPr>
                    <w:jc w:val="both"/>
                    <w:rPr>
                      <w:rFonts w:ascii="ITC Avant Garde" w:hAnsi="ITC Avant Garde"/>
                      <w:iCs/>
                      <w:sz w:val="18"/>
                      <w:szCs w:val="18"/>
                    </w:rPr>
                  </w:pPr>
                </w:p>
                <w:p w14:paraId="04CA62AF" w14:textId="77777777" w:rsidR="00EA5B95" w:rsidRPr="00CD2C8D" w:rsidRDefault="00EA5B95" w:rsidP="00CD2C8D">
                  <w:pPr>
                    <w:jc w:val="both"/>
                    <w:rPr>
                      <w:rFonts w:ascii="ITC Avant Garde" w:hAnsi="ITC Avant Garde"/>
                      <w:sz w:val="18"/>
                      <w:szCs w:val="18"/>
                    </w:rPr>
                  </w:pPr>
                  <w:r w:rsidRPr="0001721D">
                    <w:rPr>
                      <w:rFonts w:ascii="ITC Avant Garde" w:hAnsi="ITC Avant Garde"/>
                      <w:sz w:val="18"/>
                      <w:szCs w:val="18"/>
                    </w:rPr>
                    <w:t xml:space="preserve">4. Los prestadores del servicio de comunicación </w:t>
                  </w:r>
                  <w:r w:rsidRPr="00CD2C8D">
                    <w:rPr>
                      <w:rFonts w:ascii="ITC Avant Garde" w:hAnsi="ITC Avant Garde"/>
                      <w:sz w:val="18"/>
                      <w:szCs w:val="18"/>
                    </w:rPr>
                    <w:t>audiovisual televisiva pueden ejercer este derecho mediante la emisión de 12 minutos de mensajes publicitarios por hora de reloj. Los servicios radiofónicos, conexos e interactivos, tienen el derecho a emitir mensajes publicitarios libremente. Para el cómputo de esos 12 minutos se tendrá sólo en cuenta el conjunto de los mensajes publicitarios y la televenta, excluyéndose el patrocinio y el emplazamiento. También se excluirá del cómputo la telepromoción cuando el mensaje individual de la telepromoción tenga una duración claramente superior a la de un mensaje publicitario y el conjunto de telepromociones no supere los 36 minutos al día, ni los 3 minutos por hora de reloj.</w:t>
                  </w:r>
                </w:p>
                <w:p w14:paraId="6338737E" w14:textId="77777777" w:rsidR="00EA5B95" w:rsidRPr="0001721D" w:rsidRDefault="00EA5B95" w:rsidP="00CD2C8D">
                  <w:pPr>
                    <w:jc w:val="both"/>
                    <w:rPr>
                      <w:rFonts w:ascii="ITC Avant Garde" w:hAnsi="ITC Avant Garde"/>
                      <w:sz w:val="18"/>
                      <w:szCs w:val="18"/>
                    </w:rPr>
                  </w:pPr>
                </w:p>
                <w:p w14:paraId="07B39127" w14:textId="77777777" w:rsidR="00EA5B95" w:rsidRPr="0001721D" w:rsidRDefault="00EA5B95" w:rsidP="00CD2C8D">
                  <w:pPr>
                    <w:jc w:val="both"/>
                    <w:rPr>
                      <w:rFonts w:ascii="ITC Avant Garde" w:hAnsi="ITC Avant Garde"/>
                      <w:sz w:val="18"/>
                      <w:szCs w:val="18"/>
                    </w:rPr>
                  </w:pPr>
                  <w:r w:rsidRPr="0001721D">
                    <w:rPr>
                      <w:rFonts w:ascii="ITC Avant Garde" w:hAnsi="ITC Avant Garde"/>
                      <w:sz w:val="18"/>
                      <w:szCs w:val="18"/>
                    </w:rPr>
                    <w:t>5. A los efectos de las limitaciones de tiempo para la emisión de autopromoción y de mensajes publicitarios establecidas en los artículos 13 y 14 de la Ley 7/2010, de 31 de marzo, General de la Comunicación Audiovisual, se entenderá por «hora de reloj» cada una de las horas naturales en que se divide el día.”</w:t>
                  </w:r>
                </w:p>
                <w:p w14:paraId="0ED4399F" w14:textId="77777777" w:rsidR="00EA5B95" w:rsidRPr="0001721D" w:rsidRDefault="00EA5B95" w:rsidP="00CD2C8D">
                  <w:pPr>
                    <w:jc w:val="both"/>
                    <w:rPr>
                      <w:rFonts w:ascii="ITC Avant Garde" w:hAnsi="ITC Avant Garde"/>
                      <w:b/>
                      <w:sz w:val="18"/>
                      <w:szCs w:val="18"/>
                    </w:rPr>
                  </w:pPr>
                </w:p>
                <w:p w14:paraId="7EB341EE" w14:textId="77777777" w:rsidR="00CD2C8D" w:rsidRPr="00CD2C8D" w:rsidRDefault="00CD2C8D" w:rsidP="00CD2C8D">
                  <w:pPr>
                    <w:jc w:val="both"/>
                    <w:rPr>
                      <w:rFonts w:ascii="ITC Avant Garde" w:hAnsi="ITC Avant Garde"/>
                      <w:b/>
                      <w:bCs/>
                      <w:sz w:val="18"/>
                      <w:szCs w:val="18"/>
                    </w:rPr>
                  </w:pPr>
                  <w:r w:rsidRPr="00CD2C8D">
                    <w:rPr>
                      <w:rFonts w:ascii="ITC Avant Garde" w:hAnsi="ITC Avant Garde"/>
                      <w:b/>
                      <w:bCs/>
                      <w:sz w:val="18"/>
                      <w:szCs w:val="18"/>
                    </w:rPr>
                    <w:t>Artículo 4. Autopromociones relativas a la programación.</w:t>
                  </w:r>
                </w:p>
                <w:p w14:paraId="3DF53801" w14:textId="77777777" w:rsidR="00CD2C8D" w:rsidRPr="00CD2C8D" w:rsidRDefault="00CD2C8D" w:rsidP="00CD2C8D">
                  <w:pPr>
                    <w:jc w:val="both"/>
                    <w:rPr>
                      <w:rFonts w:ascii="ITC Avant Garde" w:hAnsi="ITC Avant Garde"/>
                      <w:bCs/>
                      <w:sz w:val="18"/>
                      <w:szCs w:val="18"/>
                    </w:rPr>
                  </w:pPr>
                </w:p>
                <w:p w14:paraId="0372519D" w14:textId="77777777" w:rsidR="00CD2C8D" w:rsidRPr="00CD2C8D" w:rsidRDefault="00CD2C8D" w:rsidP="00CD2C8D">
                  <w:pPr>
                    <w:jc w:val="both"/>
                    <w:rPr>
                      <w:rFonts w:ascii="ITC Avant Garde" w:hAnsi="ITC Avant Garde"/>
                      <w:bCs/>
                      <w:sz w:val="18"/>
                      <w:szCs w:val="18"/>
                    </w:rPr>
                  </w:pPr>
                  <w:r w:rsidRPr="00CD2C8D">
                    <w:rPr>
                      <w:rFonts w:ascii="ITC Avant Garde" w:hAnsi="ITC Avant Garde"/>
                      <w:bCs/>
                      <w:sz w:val="18"/>
                      <w:szCs w:val="18"/>
                    </w:rPr>
                    <w:t>Computan en el límite de 5 minutos por hora de reloj fijado en el artículo 13 de dicha Ley:</w:t>
                  </w:r>
                </w:p>
                <w:p w14:paraId="53B19FF1" w14:textId="77777777" w:rsidR="00CD2C8D" w:rsidRPr="00CD2C8D" w:rsidRDefault="00CD2C8D" w:rsidP="00CD2C8D">
                  <w:pPr>
                    <w:jc w:val="both"/>
                    <w:rPr>
                      <w:rFonts w:ascii="ITC Avant Garde" w:hAnsi="ITC Avant Garde"/>
                      <w:bCs/>
                      <w:sz w:val="18"/>
                      <w:szCs w:val="18"/>
                    </w:rPr>
                  </w:pPr>
                </w:p>
                <w:p w14:paraId="6051CB52" w14:textId="77777777" w:rsidR="00CD2C8D" w:rsidRPr="00CD2C8D" w:rsidRDefault="00CD2C8D" w:rsidP="00CD2C8D">
                  <w:pPr>
                    <w:jc w:val="both"/>
                    <w:rPr>
                      <w:rFonts w:ascii="ITC Avant Garde" w:hAnsi="ITC Avant Garde"/>
                      <w:bCs/>
                      <w:sz w:val="18"/>
                      <w:szCs w:val="18"/>
                    </w:rPr>
                  </w:pPr>
                  <w:r w:rsidRPr="00CD2C8D">
                    <w:rPr>
                      <w:rFonts w:ascii="ITC Avant Garde" w:hAnsi="ITC Avant Garde"/>
                      <w:bCs/>
                      <w:sz w:val="18"/>
                      <w:szCs w:val="18"/>
                    </w:rPr>
                    <w:t>a) Los avances de programación, donde se informa a los telespectadores, a través de trailers u otras técnicas audiovisuales publicitarias o promocionales, de los próximos programas o paquetes de programación que se van a emitir en cualquiera de los canales cuya responsabilidad editorial compete al mismo prestador del servicio de comunicación audiovisual.</w:t>
                  </w:r>
                </w:p>
                <w:p w14:paraId="3CF202C6" w14:textId="77777777" w:rsidR="00CD2C8D" w:rsidRPr="00CD2C8D" w:rsidRDefault="00CD2C8D" w:rsidP="00CD2C8D">
                  <w:pPr>
                    <w:jc w:val="both"/>
                    <w:rPr>
                      <w:rFonts w:ascii="ITC Avant Garde" w:hAnsi="ITC Avant Garde"/>
                      <w:bCs/>
                      <w:sz w:val="18"/>
                      <w:szCs w:val="18"/>
                    </w:rPr>
                  </w:pPr>
                </w:p>
                <w:p w14:paraId="2B6134AE" w14:textId="77777777" w:rsidR="00CD2C8D" w:rsidRPr="00CD2C8D" w:rsidRDefault="00CD2C8D" w:rsidP="00CD2C8D">
                  <w:pPr>
                    <w:jc w:val="both"/>
                    <w:rPr>
                      <w:rFonts w:ascii="ITC Avant Garde" w:hAnsi="ITC Avant Garde"/>
                      <w:bCs/>
                      <w:sz w:val="18"/>
                      <w:szCs w:val="18"/>
                    </w:rPr>
                  </w:pPr>
                  <w:r w:rsidRPr="00CD2C8D">
                    <w:rPr>
                      <w:rFonts w:ascii="ITC Avant Garde" w:hAnsi="ITC Avant Garde"/>
                      <w:bCs/>
                      <w:sz w:val="18"/>
                      <w:szCs w:val="18"/>
                    </w:rPr>
                    <w:t>b) Las sobreimpresiones publicitarias o promocionales sobre la programación o próximos programas de cualquiera de los canales del mismo prestador del servicio que se van a emitir, que no se limiten a informar, aunque tan solo aparezcan en alguno de los ángulos de la pantalla, así como aquellas transparencias o sobreimpresiones, también de carácter publicitario o promocional, que redirijan a la página web del prestador del servicio de comunicación audiovisual.</w:t>
                  </w:r>
                </w:p>
                <w:p w14:paraId="4B2ECD61" w14:textId="77777777" w:rsidR="00CD2C8D" w:rsidRPr="00CD2C8D" w:rsidRDefault="00CD2C8D" w:rsidP="00CD2C8D">
                  <w:pPr>
                    <w:jc w:val="both"/>
                    <w:rPr>
                      <w:rFonts w:ascii="ITC Avant Garde" w:hAnsi="ITC Avant Garde"/>
                      <w:bCs/>
                      <w:sz w:val="18"/>
                      <w:szCs w:val="18"/>
                    </w:rPr>
                  </w:pPr>
                </w:p>
                <w:p w14:paraId="5D89D7BB" w14:textId="77777777" w:rsidR="00CD2C8D" w:rsidRDefault="00CD2C8D" w:rsidP="00CD2C8D">
                  <w:pPr>
                    <w:jc w:val="both"/>
                    <w:rPr>
                      <w:rFonts w:ascii="ITC Avant Garde" w:hAnsi="ITC Avant Garde"/>
                      <w:bCs/>
                      <w:sz w:val="18"/>
                      <w:szCs w:val="18"/>
                    </w:rPr>
                  </w:pPr>
                  <w:r w:rsidRPr="00CD2C8D">
                    <w:rPr>
                      <w:rFonts w:ascii="ITC Avant Garde" w:hAnsi="ITC Avant Garde"/>
                      <w:bCs/>
                      <w:sz w:val="18"/>
                      <w:szCs w:val="18"/>
                    </w:rPr>
                    <w:t>c) Las autopromociones de la cadena o del prestador del servicio de comunicación audiovisual que tengan un carácter promocional o publicitario.</w:t>
                  </w:r>
                </w:p>
                <w:p w14:paraId="0C260471" w14:textId="77777777" w:rsidR="00CD2C8D" w:rsidRDefault="00CD2C8D" w:rsidP="00CD2C8D">
                  <w:pPr>
                    <w:jc w:val="both"/>
                    <w:rPr>
                      <w:rFonts w:ascii="ITC Avant Garde" w:hAnsi="ITC Avant Garde"/>
                      <w:bCs/>
                      <w:sz w:val="18"/>
                      <w:szCs w:val="18"/>
                    </w:rPr>
                  </w:pPr>
                </w:p>
                <w:p w14:paraId="29851EEC" w14:textId="77777777" w:rsidR="00CD2C8D" w:rsidRPr="00CD2C8D" w:rsidRDefault="00CD2C8D" w:rsidP="00CD2C8D">
                  <w:pPr>
                    <w:jc w:val="both"/>
                    <w:rPr>
                      <w:rFonts w:ascii="ITC Avant Garde" w:hAnsi="ITC Avant Garde"/>
                      <w:b/>
                      <w:bCs/>
                      <w:sz w:val="18"/>
                      <w:szCs w:val="18"/>
                    </w:rPr>
                  </w:pPr>
                  <w:r w:rsidRPr="00CD2C8D">
                    <w:rPr>
                      <w:rFonts w:ascii="ITC Avant Garde" w:hAnsi="ITC Avant Garde"/>
                      <w:b/>
                      <w:bCs/>
                      <w:sz w:val="18"/>
                      <w:szCs w:val="18"/>
                    </w:rPr>
                    <w:t>Artículo 5. Autopromociones de productos.</w:t>
                  </w:r>
                </w:p>
                <w:p w14:paraId="72FFFC3A" w14:textId="77777777" w:rsidR="00CD2C8D" w:rsidRPr="00CD2C8D" w:rsidRDefault="00CD2C8D" w:rsidP="00CD2C8D">
                  <w:pPr>
                    <w:jc w:val="both"/>
                    <w:rPr>
                      <w:rFonts w:ascii="ITC Avant Garde" w:hAnsi="ITC Avant Garde"/>
                      <w:bCs/>
                      <w:sz w:val="18"/>
                      <w:szCs w:val="18"/>
                    </w:rPr>
                  </w:pPr>
                </w:p>
                <w:p w14:paraId="617C3B9F" w14:textId="77777777" w:rsidR="00CD2C8D" w:rsidRPr="00CD2C8D" w:rsidRDefault="00CD2C8D" w:rsidP="00CD2C8D">
                  <w:pPr>
                    <w:jc w:val="both"/>
                    <w:rPr>
                      <w:rFonts w:ascii="ITC Avant Garde" w:hAnsi="ITC Avant Garde"/>
                      <w:bCs/>
                      <w:sz w:val="18"/>
                      <w:szCs w:val="18"/>
                    </w:rPr>
                  </w:pPr>
                  <w:r w:rsidRPr="00CD2C8D">
                    <w:rPr>
                      <w:rFonts w:ascii="ITC Avant Garde" w:hAnsi="ITC Avant Garde"/>
                      <w:bCs/>
                      <w:sz w:val="18"/>
                      <w:szCs w:val="18"/>
                    </w:rPr>
                    <w:t>1. Se computan en el límite de los 5 minutos las comunicaciones audiovisuales que informan sobre los productos accesorios derivados directamente de los programas del prestador del servicio de comunicación audiovisual.</w:t>
                  </w:r>
                </w:p>
                <w:p w14:paraId="76083B05" w14:textId="77777777" w:rsidR="00CD2C8D" w:rsidRPr="00CD2C8D" w:rsidRDefault="00CD2C8D" w:rsidP="00CD2C8D">
                  <w:pPr>
                    <w:jc w:val="both"/>
                    <w:rPr>
                      <w:rFonts w:ascii="ITC Avant Garde" w:hAnsi="ITC Avant Garde"/>
                      <w:bCs/>
                      <w:sz w:val="18"/>
                      <w:szCs w:val="18"/>
                    </w:rPr>
                  </w:pPr>
                </w:p>
                <w:p w14:paraId="34CD1D1D" w14:textId="77777777" w:rsidR="00CD2C8D" w:rsidRPr="00CD2C8D" w:rsidRDefault="00CD2C8D" w:rsidP="00CD2C8D">
                  <w:pPr>
                    <w:jc w:val="both"/>
                    <w:rPr>
                      <w:rFonts w:ascii="ITC Avant Garde" w:hAnsi="ITC Avant Garde"/>
                      <w:bCs/>
                      <w:sz w:val="18"/>
                      <w:szCs w:val="18"/>
                    </w:rPr>
                  </w:pPr>
                  <w:r w:rsidRPr="00CD2C8D">
                    <w:rPr>
                      <w:rFonts w:ascii="ITC Avant Garde" w:hAnsi="ITC Avant Garde"/>
                      <w:bCs/>
                      <w:sz w:val="18"/>
                      <w:szCs w:val="18"/>
                    </w:rPr>
                    <w:t>Se entiende por productos accesorios derivados directamente del programa aquellos que realmente se identifiquen con ese programa y cuya existencia y comercialización sería imposible sin la existencia de aquel, por su directa vinculación con él.</w:t>
                  </w:r>
                </w:p>
                <w:p w14:paraId="3BE2A366" w14:textId="77777777" w:rsidR="00CD2C8D" w:rsidRPr="00CD2C8D" w:rsidRDefault="00CD2C8D" w:rsidP="00CD2C8D">
                  <w:pPr>
                    <w:jc w:val="both"/>
                    <w:rPr>
                      <w:rFonts w:ascii="ITC Avant Garde" w:hAnsi="ITC Avant Garde"/>
                      <w:bCs/>
                      <w:sz w:val="18"/>
                      <w:szCs w:val="18"/>
                    </w:rPr>
                  </w:pPr>
                </w:p>
                <w:p w14:paraId="00A34CEF" w14:textId="77777777" w:rsidR="00CD2C8D" w:rsidRPr="00CD2C8D" w:rsidRDefault="00CD2C8D" w:rsidP="00CD2C8D">
                  <w:pPr>
                    <w:jc w:val="both"/>
                    <w:rPr>
                      <w:rFonts w:ascii="ITC Avant Garde" w:hAnsi="ITC Avant Garde"/>
                      <w:bCs/>
                      <w:sz w:val="18"/>
                      <w:szCs w:val="18"/>
                    </w:rPr>
                  </w:pPr>
                  <w:r w:rsidRPr="00CD2C8D">
                    <w:rPr>
                      <w:rFonts w:ascii="ITC Avant Garde" w:hAnsi="ITC Avant Garde"/>
                      <w:bCs/>
                      <w:sz w:val="18"/>
                      <w:szCs w:val="18"/>
                    </w:rPr>
                    <w:t xml:space="preserve">2. En ningún caso se considera autopromoción aquella promoción de productos que, aun teniendo una cierta relación con los contenidos de un programa, resulten ajenos al mismo, computándose en tal caso como mensajes </w:t>
                  </w:r>
                  <w:r w:rsidRPr="00CD2C8D">
                    <w:rPr>
                      <w:rFonts w:ascii="ITC Avant Garde" w:hAnsi="ITC Avant Garde"/>
                      <w:bCs/>
                      <w:sz w:val="18"/>
                      <w:szCs w:val="18"/>
                    </w:rPr>
                    <w:lastRenderedPageBreak/>
                    <w:t>publicitarios dentro del límite de 12 minutos establecidos para éstos.</w:t>
                  </w:r>
                </w:p>
                <w:p w14:paraId="13CB2E3D" w14:textId="77777777" w:rsidR="00CD2C8D" w:rsidRPr="00CD2C8D" w:rsidRDefault="00CD2C8D" w:rsidP="00CD2C8D">
                  <w:pPr>
                    <w:jc w:val="both"/>
                    <w:rPr>
                      <w:rFonts w:ascii="ITC Avant Garde" w:hAnsi="ITC Avant Garde"/>
                      <w:bCs/>
                      <w:sz w:val="18"/>
                      <w:szCs w:val="18"/>
                    </w:rPr>
                  </w:pPr>
                </w:p>
                <w:p w14:paraId="74B9A397" w14:textId="77777777" w:rsidR="00CD2C8D" w:rsidRPr="00CD2C8D" w:rsidRDefault="00CD2C8D" w:rsidP="00CD2C8D">
                  <w:pPr>
                    <w:jc w:val="both"/>
                    <w:rPr>
                      <w:rFonts w:ascii="ITC Avant Garde" w:hAnsi="ITC Avant Garde"/>
                      <w:bCs/>
                      <w:sz w:val="18"/>
                      <w:szCs w:val="18"/>
                    </w:rPr>
                  </w:pPr>
                  <w:r w:rsidRPr="00CD2C8D">
                    <w:rPr>
                      <w:rFonts w:ascii="ITC Avant Garde" w:hAnsi="ITC Avant Garde"/>
                      <w:bCs/>
                      <w:sz w:val="18"/>
                      <w:szCs w:val="18"/>
                    </w:rPr>
                    <w:t>3. Para considerar que los productos son directamente derivados del programa, el prestador del servicio de comunicación audiovisual deberá acreditar la titularidad sobre sus derechos y que asume, directa o indirectamente, la explotación económica del producto.</w:t>
                  </w:r>
                </w:p>
                <w:p w14:paraId="10C5BD80" w14:textId="77777777" w:rsidR="00CD2C8D" w:rsidRPr="00CD2C8D" w:rsidRDefault="00CD2C8D" w:rsidP="00CD2C8D">
                  <w:pPr>
                    <w:jc w:val="both"/>
                    <w:rPr>
                      <w:rFonts w:ascii="ITC Avant Garde" w:hAnsi="ITC Avant Garde"/>
                      <w:bCs/>
                      <w:sz w:val="18"/>
                      <w:szCs w:val="18"/>
                    </w:rPr>
                  </w:pPr>
                </w:p>
                <w:p w14:paraId="0D038715" w14:textId="77777777" w:rsidR="00CD2C8D" w:rsidRPr="00CD2C8D" w:rsidRDefault="00CD2C8D" w:rsidP="00CD2C8D">
                  <w:pPr>
                    <w:jc w:val="both"/>
                    <w:rPr>
                      <w:rFonts w:ascii="ITC Avant Garde" w:hAnsi="ITC Avant Garde"/>
                      <w:bCs/>
                      <w:sz w:val="18"/>
                      <w:szCs w:val="18"/>
                    </w:rPr>
                  </w:pPr>
                  <w:r w:rsidRPr="00CD2C8D">
                    <w:rPr>
                      <w:rFonts w:ascii="ITC Avant Garde" w:hAnsi="ITC Avant Garde"/>
                      <w:bCs/>
                      <w:sz w:val="18"/>
                      <w:szCs w:val="18"/>
                    </w:rPr>
                    <w:t>A estos efectos, la autoridad audiovisual competente podrá exigir al prestador que aporte la documentación suficiente que acredite la titularidad de los derechos y su ejercicio efectivo, así como la ausencia de contraprestación de terceros por la emisión de las comunicaciones audiovisuales que promocionen esos productos. En caso contrario, si la promoción de productos se hace a cambio de contraprestación, se consideraría comunicación comercial, y como tal se le aplicaría el límite de los 12 minutos por hora de reloj.</w:t>
                  </w:r>
                </w:p>
                <w:p w14:paraId="5B61F137" w14:textId="77777777" w:rsidR="00CD2C8D" w:rsidRPr="00CD2C8D" w:rsidRDefault="00CD2C8D" w:rsidP="00CD2C8D">
                  <w:pPr>
                    <w:jc w:val="both"/>
                    <w:rPr>
                      <w:rFonts w:ascii="ITC Avant Garde" w:hAnsi="ITC Avant Garde"/>
                      <w:bCs/>
                      <w:sz w:val="18"/>
                      <w:szCs w:val="18"/>
                    </w:rPr>
                  </w:pPr>
                </w:p>
                <w:p w14:paraId="576FBAD9" w14:textId="77777777" w:rsidR="00CD2C8D" w:rsidRPr="00CD2C8D" w:rsidRDefault="00CD2C8D" w:rsidP="00CD2C8D">
                  <w:pPr>
                    <w:jc w:val="both"/>
                    <w:rPr>
                      <w:rFonts w:ascii="ITC Avant Garde" w:hAnsi="ITC Avant Garde"/>
                      <w:bCs/>
                      <w:sz w:val="18"/>
                      <w:szCs w:val="18"/>
                    </w:rPr>
                  </w:pPr>
                  <w:r w:rsidRPr="00CD2C8D">
                    <w:rPr>
                      <w:rFonts w:ascii="ITC Avant Garde" w:hAnsi="ITC Avant Garde"/>
                      <w:bCs/>
                      <w:sz w:val="18"/>
                      <w:szCs w:val="18"/>
                    </w:rPr>
                    <w:t>4. En los supuestos en que un producto derivado directamente de un programa sea comercializado por un tercero que asume la explotación de aquel por su propia cuenta y riesgo, únicamente se aplicarán los límites de cómputo establecidos para la autopromoción cuando el mensaje no incluya menciones, promoción o publicidad de ese tercero, computándose, en caso contrario, en el límite de los 12 minutos destinados a mensajes publicitarios y de televenta.</w:t>
                  </w:r>
                </w:p>
                <w:p w14:paraId="745FF7F0" w14:textId="77777777" w:rsidR="00CD2C8D" w:rsidRPr="00CD2C8D" w:rsidRDefault="00CD2C8D" w:rsidP="00CD2C8D">
                  <w:pPr>
                    <w:jc w:val="both"/>
                    <w:rPr>
                      <w:rFonts w:ascii="ITC Avant Garde" w:hAnsi="ITC Avant Garde"/>
                      <w:bCs/>
                      <w:sz w:val="18"/>
                      <w:szCs w:val="18"/>
                    </w:rPr>
                  </w:pPr>
                </w:p>
                <w:p w14:paraId="20B79B9D" w14:textId="77777777" w:rsidR="00CD2C8D" w:rsidRDefault="00CD2C8D" w:rsidP="00CD2C8D">
                  <w:pPr>
                    <w:jc w:val="both"/>
                    <w:rPr>
                      <w:rFonts w:ascii="ITC Avant Garde" w:hAnsi="ITC Avant Garde"/>
                      <w:bCs/>
                      <w:sz w:val="18"/>
                      <w:szCs w:val="18"/>
                    </w:rPr>
                  </w:pPr>
                  <w:r w:rsidRPr="00CD2C8D">
                    <w:rPr>
                      <w:rFonts w:ascii="ITC Avant Garde" w:hAnsi="ITC Avant Garde"/>
                      <w:bCs/>
                      <w:sz w:val="18"/>
                      <w:szCs w:val="18"/>
                    </w:rPr>
                    <w:t>5. Aquellas comunicaciones de productos o servicios que no sean accesorios ni deriven directamente de los programas, sino del prestador del servicio o de la cadena computarán dentro del límite de los 12 minutos, por considerarse un mensaje publicitario de una actividad del prestador ajena a la comunicación audiovisual.</w:t>
                  </w:r>
                </w:p>
                <w:p w14:paraId="3ED99F64" w14:textId="77777777" w:rsidR="00CD2C8D" w:rsidRPr="00CD2C8D" w:rsidRDefault="00CD2C8D" w:rsidP="00CD2C8D">
                  <w:pPr>
                    <w:jc w:val="both"/>
                    <w:rPr>
                      <w:rFonts w:ascii="ITC Avant Garde" w:hAnsi="ITC Avant Garde"/>
                      <w:bCs/>
                      <w:sz w:val="18"/>
                      <w:szCs w:val="18"/>
                    </w:rPr>
                  </w:pPr>
                </w:p>
                <w:p w14:paraId="3DC49280" w14:textId="77777777" w:rsidR="00EA5B95" w:rsidRPr="0001721D" w:rsidRDefault="00EA5B95" w:rsidP="00CD2C8D">
                  <w:pPr>
                    <w:jc w:val="both"/>
                    <w:rPr>
                      <w:rFonts w:ascii="ITC Avant Garde" w:hAnsi="ITC Avant Garde"/>
                      <w:b/>
                      <w:sz w:val="18"/>
                      <w:szCs w:val="18"/>
                    </w:rPr>
                  </w:pPr>
                  <w:r w:rsidRPr="0001721D">
                    <w:rPr>
                      <w:rFonts w:ascii="ITC Avant Garde" w:hAnsi="ITC Avant Garde"/>
                      <w:b/>
                      <w:bCs/>
                      <w:sz w:val="18"/>
                      <w:szCs w:val="18"/>
                    </w:rPr>
                    <w:t xml:space="preserve">Artículo 7. </w:t>
                  </w:r>
                  <w:r w:rsidRPr="0001721D">
                    <w:rPr>
                      <w:rFonts w:ascii="ITC Avant Garde" w:hAnsi="ITC Avant Garde"/>
                      <w:b/>
                      <w:iCs/>
                      <w:sz w:val="18"/>
                      <w:szCs w:val="18"/>
                    </w:rPr>
                    <w:t>Información de programación y productos no sometidos a cómputo.</w:t>
                  </w:r>
                </w:p>
                <w:p w14:paraId="393503CE" w14:textId="77777777" w:rsidR="00EA5B95" w:rsidRPr="0001721D" w:rsidRDefault="00EA5B95" w:rsidP="00CD2C8D">
                  <w:pPr>
                    <w:jc w:val="both"/>
                    <w:rPr>
                      <w:rFonts w:ascii="ITC Avant Garde" w:hAnsi="ITC Avant Garde"/>
                      <w:sz w:val="18"/>
                      <w:szCs w:val="18"/>
                    </w:rPr>
                  </w:pPr>
                </w:p>
                <w:p w14:paraId="41DFBE5E" w14:textId="77777777" w:rsidR="00EA5B95" w:rsidRPr="0001721D" w:rsidRDefault="00EA5B95" w:rsidP="00CD2C8D">
                  <w:pPr>
                    <w:jc w:val="both"/>
                    <w:rPr>
                      <w:rFonts w:ascii="ITC Avant Garde" w:hAnsi="ITC Avant Garde"/>
                      <w:sz w:val="18"/>
                      <w:szCs w:val="18"/>
                    </w:rPr>
                  </w:pPr>
                  <w:r w:rsidRPr="0001721D">
                    <w:rPr>
                      <w:rFonts w:ascii="ITC Avant Garde" w:hAnsi="ITC Avant Garde"/>
                      <w:sz w:val="18"/>
                      <w:szCs w:val="18"/>
                    </w:rPr>
                    <w:t>1</w:t>
                  </w:r>
                  <w:r w:rsidRPr="00CD2C8D">
                    <w:rPr>
                      <w:rFonts w:ascii="ITC Avant Garde" w:hAnsi="ITC Avant Garde"/>
                      <w:sz w:val="18"/>
                      <w:szCs w:val="18"/>
                    </w:rPr>
                    <w:t>. Se excluyen del cómputo de tiempo, tanto</w:t>
                  </w:r>
                  <w:r w:rsidRPr="0001721D">
                    <w:rPr>
                      <w:rFonts w:ascii="ITC Avant Garde" w:hAnsi="ITC Avant Garde"/>
                      <w:sz w:val="18"/>
                      <w:szCs w:val="18"/>
                    </w:rPr>
                    <w:t xml:space="preserve"> del límite de 5 minutos dedicado a la autopromoción, como del límite de 12 minutos dedicado a mensajes publicitarios por hora de reloj:</w:t>
                  </w:r>
                </w:p>
                <w:p w14:paraId="3F96EF65" w14:textId="77777777" w:rsidR="00EA5B95" w:rsidRPr="0001721D" w:rsidRDefault="00EA5B95" w:rsidP="00CD2C8D">
                  <w:pPr>
                    <w:jc w:val="both"/>
                    <w:rPr>
                      <w:rFonts w:ascii="ITC Avant Garde" w:hAnsi="ITC Avant Garde"/>
                      <w:sz w:val="18"/>
                      <w:szCs w:val="18"/>
                    </w:rPr>
                  </w:pPr>
                  <w:r w:rsidRPr="0001721D">
                    <w:rPr>
                      <w:rFonts w:ascii="ITC Avant Garde" w:hAnsi="ITC Avant Garde"/>
                      <w:sz w:val="18"/>
                      <w:szCs w:val="18"/>
                    </w:rPr>
                    <w:t xml:space="preserve">a) Los programas que informan sobre la programación del prestador del servicio de </w:t>
                  </w:r>
                  <w:r w:rsidRPr="0001721D">
                    <w:rPr>
                      <w:rFonts w:ascii="ITC Avant Garde" w:hAnsi="ITC Avant Garde"/>
                      <w:sz w:val="18"/>
                      <w:szCs w:val="18"/>
                    </w:rPr>
                    <w:lastRenderedPageBreak/>
                    <w:t>comunicación audiovisual y los rodillos que informan sobre algún cambio de la misma.</w:t>
                  </w:r>
                </w:p>
                <w:p w14:paraId="1C6AC7F7" w14:textId="77777777" w:rsidR="00EA5B95" w:rsidRPr="0001721D" w:rsidRDefault="00EA5B95" w:rsidP="00CD2C8D">
                  <w:pPr>
                    <w:jc w:val="both"/>
                    <w:rPr>
                      <w:rFonts w:ascii="ITC Avant Garde" w:hAnsi="ITC Avant Garde"/>
                      <w:sz w:val="18"/>
                      <w:szCs w:val="18"/>
                    </w:rPr>
                  </w:pPr>
                  <w:r w:rsidRPr="0001721D">
                    <w:rPr>
                      <w:rFonts w:ascii="ITC Avant Garde" w:hAnsi="ITC Avant Garde"/>
                      <w:sz w:val="18"/>
                      <w:szCs w:val="18"/>
                    </w:rPr>
                    <w:t>b) Las secciones y contenidos, dentro de los programas tipo magazines u otro tipo de programas, que se dedican a informar sobre la programación y cuya finalidad es similar al de los programas indicados en la letra a).</w:t>
                  </w:r>
                </w:p>
                <w:p w14:paraId="47861324" w14:textId="77777777" w:rsidR="00EA5B95" w:rsidRPr="0001721D" w:rsidRDefault="00EA5B95" w:rsidP="00CD2C8D">
                  <w:pPr>
                    <w:jc w:val="both"/>
                    <w:rPr>
                      <w:rFonts w:ascii="ITC Avant Garde" w:hAnsi="ITC Avant Garde"/>
                      <w:sz w:val="18"/>
                      <w:szCs w:val="18"/>
                    </w:rPr>
                  </w:pPr>
                  <w:r w:rsidRPr="0001721D">
                    <w:rPr>
                      <w:rFonts w:ascii="ITC Avant Garde" w:hAnsi="ITC Avant Garde"/>
                      <w:sz w:val="18"/>
                      <w:szCs w:val="18"/>
                    </w:rPr>
                    <w:t>c) Aquellas sobreimpresiones sobre la programación de cualquiera de los canales del mismo prestador del servicio no comprendidas en la letra b) del artículo 4.2, por ser de carácter meramente informativo.</w:t>
                  </w:r>
                </w:p>
                <w:p w14:paraId="7D991FB2" w14:textId="77777777" w:rsidR="00EA5B95" w:rsidRPr="00CD2C8D" w:rsidRDefault="00EA5B95" w:rsidP="00CD2C8D">
                  <w:pPr>
                    <w:jc w:val="both"/>
                    <w:rPr>
                      <w:rFonts w:ascii="ITC Avant Garde" w:hAnsi="ITC Avant Garde"/>
                      <w:sz w:val="18"/>
                      <w:szCs w:val="18"/>
                    </w:rPr>
                  </w:pPr>
                </w:p>
                <w:p w14:paraId="7661E4C6" w14:textId="77777777" w:rsidR="00EA5B95" w:rsidRPr="00CD2C8D" w:rsidRDefault="00EA5B95" w:rsidP="00CD2C8D">
                  <w:pPr>
                    <w:jc w:val="both"/>
                    <w:rPr>
                      <w:rFonts w:ascii="ITC Avant Garde" w:hAnsi="ITC Avant Garde"/>
                      <w:sz w:val="18"/>
                      <w:szCs w:val="18"/>
                    </w:rPr>
                  </w:pPr>
                  <w:r w:rsidRPr="00CD2C8D">
                    <w:rPr>
                      <w:rFonts w:ascii="ITC Avant Garde" w:hAnsi="ITC Avant Garde"/>
                      <w:sz w:val="18"/>
                      <w:szCs w:val="18"/>
                    </w:rPr>
                    <w:t>2. Tampoco computarán como autopromoción ni como publicidad, las referencias genéricas que se hagan al prestador del servicio de comunicación audiovisual cuando su naturaleza sea puramente informativa.</w:t>
                  </w:r>
                </w:p>
                <w:p w14:paraId="24927C8A" w14:textId="77777777" w:rsidR="00EA5B95" w:rsidRPr="00CD2C8D" w:rsidRDefault="00EA5B95" w:rsidP="00CD2C8D">
                  <w:pPr>
                    <w:jc w:val="both"/>
                    <w:rPr>
                      <w:rFonts w:ascii="ITC Avant Garde" w:hAnsi="ITC Avant Garde"/>
                      <w:sz w:val="18"/>
                      <w:szCs w:val="18"/>
                    </w:rPr>
                  </w:pPr>
                </w:p>
                <w:p w14:paraId="22C0704F" w14:textId="77777777" w:rsidR="00EA5B95" w:rsidRPr="0001721D" w:rsidRDefault="00EA5B95" w:rsidP="00CD2C8D">
                  <w:pPr>
                    <w:jc w:val="both"/>
                    <w:rPr>
                      <w:rFonts w:ascii="ITC Avant Garde" w:hAnsi="ITC Avant Garde"/>
                      <w:sz w:val="18"/>
                      <w:szCs w:val="18"/>
                    </w:rPr>
                  </w:pPr>
                  <w:r w:rsidRPr="00CD2C8D">
                    <w:rPr>
                      <w:rFonts w:ascii="ITC Avant Garde" w:hAnsi="ITC Avant Garde"/>
                      <w:sz w:val="18"/>
                      <w:szCs w:val="18"/>
                    </w:rPr>
                    <w:t>3. Los anuncios o mensajes de productos accesorios directamente derivados de determinados programas no computarán como autopromoción ni como publicidad cuando vayan dirigidos a facilitar la participación del telespectador con el programa de que se trate, afectando de alguna forma al desarrollo del mismo. Esta circunstancia no podrá extenderse a otras formas de participación en las que no existe conexión con el programa y que, aunque puedan entenderse derivadas</w:t>
                  </w:r>
                  <w:r w:rsidRPr="0001721D">
                    <w:rPr>
                      <w:rFonts w:ascii="ITC Avant Garde" w:hAnsi="ITC Avant Garde"/>
                      <w:sz w:val="18"/>
                      <w:szCs w:val="18"/>
                    </w:rPr>
                    <w:t xml:space="preserve"> de éste, en ningún caso cumplen la condición de estar conexas a él, pues no implican interactuación con el mismo.</w:t>
                  </w:r>
                </w:p>
                <w:p w14:paraId="4BA146B0" w14:textId="77777777" w:rsidR="00EA5B95" w:rsidRPr="0001721D" w:rsidRDefault="00EA5B95" w:rsidP="00CD2C8D">
                  <w:pPr>
                    <w:jc w:val="both"/>
                    <w:rPr>
                      <w:rFonts w:ascii="ITC Avant Garde" w:hAnsi="ITC Avant Garde"/>
                      <w:sz w:val="18"/>
                      <w:szCs w:val="18"/>
                    </w:rPr>
                  </w:pPr>
                </w:p>
                <w:p w14:paraId="0521AC6D" w14:textId="77777777" w:rsidR="00EA5B95" w:rsidRPr="0001721D" w:rsidRDefault="00EA5B95" w:rsidP="00CD2C8D">
                  <w:pPr>
                    <w:jc w:val="both"/>
                    <w:rPr>
                      <w:rFonts w:ascii="ITC Avant Garde" w:hAnsi="ITC Avant Garde"/>
                      <w:sz w:val="18"/>
                      <w:szCs w:val="18"/>
                    </w:rPr>
                  </w:pPr>
                  <w:r w:rsidRPr="0001721D">
                    <w:rPr>
                      <w:rFonts w:ascii="ITC Avant Garde" w:hAnsi="ITC Avant Garde"/>
                      <w:sz w:val="18"/>
                      <w:szCs w:val="18"/>
                    </w:rPr>
                    <w:t>Así, estarán excluidos de cualquier límite los mensajes cuyo objetivo sea participar en los programas o realizar determinadas votaciones que afecten al desarrollo del mismo, así como aquellos mensajes de opinión relativos al programa.</w:t>
                  </w:r>
                </w:p>
                <w:p w14:paraId="77E086F2" w14:textId="77777777" w:rsidR="00EA5B95" w:rsidRPr="0001721D" w:rsidRDefault="00EA5B95" w:rsidP="00CD2C8D">
                  <w:pPr>
                    <w:jc w:val="both"/>
                    <w:rPr>
                      <w:rFonts w:ascii="ITC Avant Garde" w:hAnsi="ITC Avant Garde"/>
                      <w:sz w:val="18"/>
                      <w:szCs w:val="18"/>
                    </w:rPr>
                  </w:pPr>
                </w:p>
                <w:p w14:paraId="7BA5D856" w14:textId="77777777" w:rsidR="00EA5B95" w:rsidRPr="0001721D" w:rsidRDefault="00EA5B95" w:rsidP="00CD2C8D">
                  <w:pPr>
                    <w:jc w:val="both"/>
                    <w:rPr>
                      <w:rFonts w:ascii="ITC Avant Garde" w:hAnsi="ITC Avant Garde"/>
                      <w:sz w:val="18"/>
                      <w:szCs w:val="18"/>
                    </w:rPr>
                  </w:pPr>
                  <w:r w:rsidRPr="0001721D">
                    <w:rPr>
                      <w:rFonts w:ascii="ITC Avant Garde" w:hAnsi="ITC Avant Garde"/>
                      <w:sz w:val="18"/>
                      <w:szCs w:val="18"/>
                    </w:rPr>
                    <w:t>4. No están excluidos, sin embargo, aquellos mensajes invitando a llamar mediante números de tarificación adicional o SMS Premium con el objetivo de conseguir un premio, y que no estén en conexión directa con el programa de que se trate en cualquiera de las formas indicadas en el párrafo anterior, o que no afecten a su desarrollo, computándose en consecuencia como publicidad en el límite de los 12 minutos, sin perjuicio de la regulación del juego que, en su caso, sea de aplicación.</w:t>
                  </w:r>
                </w:p>
                <w:p w14:paraId="24696723" w14:textId="77777777" w:rsidR="00EA5B95" w:rsidRPr="0001721D" w:rsidRDefault="00EA5B95" w:rsidP="00CD2C8D">
                  <w:pPr>
                    <w:jc w:val="both"/>
                    <w:rPr>
                      <w:rFonts w:ascii="ITC Avant Garde" w:hAnsi="ITC Avant Garde"/>
                      <w:sz w:val="18"/>
                      <w:szCs w:val="18"/>
                    </w:rPr>
                  </w:pPr>
                </w:p>
                <w:p w14:paraId="7AA661FC" w14:textId="77777777" w:rsidR="00EA5B95" w:rsidRPr="0001721D" w:rsidRDefault="00EA5B95" w:rsidP="00CD2C8D">
                  <w:pPr>
                    <w:jc w:val="both"/>
                    <w:rPr>
                      <w:rFonts w:ascii="ITC Avant Garde" w:hAnsi="ITC Avant Garde"/>
                      <w:b/>
                      <w:sz w:val="18"/>
                      <w:szCs w:val="18"/>
                    </w:rPr>
                  </w:pPr>
                  <w:r w:rsidRPr="0001721D">
                    <w:rPr>
                      <w:rFonts w:ascii="ITC Avant Garde" w:hAnsi="ITC Avant Garde"/>
                      <w:b/>
                      <w:bCs/>
                      <w:sz w:val="18"/>
                      <w:szCs w:val="18"/>
                    </w:rPr>
                    <w:t xml:space="preserve">Artículo 8. </w:t>
                  </w:r>
                  <w:r w:rsidRPr="0001721D">
                    <w:rPr>
                      <w:rFonts w:ascii="ITC Avant Garde" w:hAnsi="ITC Avant Garde"/>
                      <w:b/>
                      <w:iCs/>
                      <w:sz w:val="18"/>
                      <w:szCs w:val="18"/>
                    </w:rPr>
                    <w:t>La publicidad en la autopromoción.</w:t>
                  </w:r>
                </w:p>
                <w:p w14:paraId="5C09EA32" w14:textId="77777777" w:rsidR="00EA5B95" w:rsidRPr="0001721D" w:rsidRDefault="00EA5B95" w:rsidP="00CD2C8D">
                  <w:pPr>
                    <w:jc w:val="both"/>
                    <w:rPr>
                      <w:rFonts w:ascii="ITC Avant Garde" w:hAnsi="ITC Avant Garde"/>
                      <w:sz w:val="18"/>
                      <w:szCs w:val="18"/>
                    </w:rPr>
                  </w:pPr>
                </w:p>
                <w:p w14:paraId="036A5E81" w14:textId="77777777" w:rsidR="00EA5B95" w:rsidRPr="00CD2C8D" w:rsidRDefault="00EA5B95" w:rsidP="00CD2C8D">
                  <w:pPr>
                    <w:jc w:val="both"/>
                    <w:rPr>
                      <w:rFonts w:ascii="ITC Avant Garde" w:hAnsi="ITC Avant Garde"/>
                      <w:sz w:val="18"/>
                      <w:szCs w:val="18"/>
                    </w:rPr>
                  </w:pPr>
                  <w:r w:rsidRPr="00CD2C8D">
                    <w:rPr>
                      <w:rFonts w:ascii="ITC Avant Garde" w:hAnsi="ITC Avant Garde"/>
                      <w:sz w:val="18"/>
                      <w:szCs w:val="18"/>
                    </w:rPr>
                    <w:lastRenderedPageBreak/>
                    <w:t>Todos aquellos espacios de autopromoción, ya sea de programas o productos o mediante locuciones verbales, en los que se mezclen o incluyan elementos publicitarios ajenos a la programación o a los productos accesorios directamente derivados de los programas, se considerarán mensajes publicitarios computables en el límite de tiempo asignado a éstos, es decir, 12 minutos por hora de reloj.</w:t>
                  </w:r>
                </w:p>
                <w:p w14:paraId="22B82247" w14:textId="77777777" w:rsidR="00EA5B95" w:rsidRPr="00CD2C8D" w:rsidRDefault="00EA5B95" w:rsidP="00CD2C8D">
                  <w:pPr>
                    <w:jc w:val="both"/>
                    <w:rPr>
                      <w:rFonts w:ascii="ITC Avant Garde" w:hAnsi="ITC Avant Garde"/>
                      <w:sz w:val="18"/>
                      <w:szCs w:val="18"/>
                    </w:rPr>
                  </w:pPr>
                </w:p>
                <w:p w14:paraId="0D07C61A" w14:textId="77777777" w:rsidR="00EA5B95" w:rsidRPr="00CD2C8D" w:rsidRDefault="00EA5B95" w:rsidP="00CD2C8D">
                  <w:pPr>
                    <w:jc w:val="both"/>
                    <w:rPr>
                      <w:rFonts w:ascii="ITC Avant Garde" w:hAnsi="ITC Avant Garde"/>
                      <w:b/>
                      <w:sz w:val="18"/>
                      <w:szCs w:val="18"/>
                    </w:rPr>
                  </w:pPr>
                  <w:r w:rsidRPr="00CD2C8D">
                    <w:rPr>
                      <w:rFonts w:ascii="ITC Avant Garde" w:hAnsi="ITC Avant Garde"/>
                      <w:b/>
                      <w:bCs/>
                      <w:sz w:val="18"/>
                      <w:szCs w:val="18"/>
                    </w:rPr>
                    <w:t xml:space="preserve">Artículo 9. </w:t>
                  </w:r>
                  <w:r w:rsidRPr="00CD2C8D">
                    <w:rPr>
                      <w:rFonts w:ascii="ITC Avant Garde" w:hAnsi="ITC Avant Garde"/>
                      <w:b/>
                      <w:iCs/>
                      <w:sz w:val="18"/>
                      <w:szCs w:val="18"/>
                    </w:rPr>
                    <w:t>Condiciones y requisitos de las telepromociones para que no computen en el límite de 12 minutos por hora de reloj destinados a mensajes publicitarios y de televenta</w:t>
                  </w:r>
                  <w:r w:rsidRPr="00CD2C8D">
                    <w:rPr>
                      <w:rFonts w:ascii="ITC Avant Garde" w:hAnsi="ITC Avant Garde"/>
                      <w:b/>
                      <w:i/>
                      <w:iCs/>
                      <w:sz w:val="18"/>
                      <w:szCs w:val="18"/>
                    </w:rPr>
                    <w:t>.</w:t>
                  </w:r>
                </w:p>
                <w:p w14:paraId="7E4791C8" w14:textId="77777777" w:rsidR="00EA5B95" w:rsidRPr="00CD2C8D" w:rsidRDefault="00EA5B95" w:rsidP="00CD2C8D">
                  <w:pPr>
                    <w:jc w:val="both"/>
                    <w:rPr>
                      <w:rFonts w:ascii="ITC Avant Garde" w:hAnsi="ITC Avant Garde"/>
                      <w:sz w:val="18"/>
                      <w:szCs w:val="18"/>
                    </w:rPr>
                  </w:pPr>
                </w:p>
                <w:p w14:paraId="1AB0AAA8" w14:textId="77777777" w:rsidR="00EA5B95" w:rsidRPr="0001721D" w:rsidRDefault="00EA5B95" w:rsidP="00CD2C8D">
                  <w:pPr>
                    <w:jc w:val="both"/>
                    <w:rPr>
                      <w:rFonts w:ascii="ITC Avant Garde" w:hAnsi="ITC Avant Garde"/>
                      <w:sz w:val="18"/>
                      <w:szCs w:val="18"/>
                    </w:rPr>
                  </w:pPr>
                  <w:r w:rsidRPr="00CD2C8D">
                    <w:rPr>
                      <w:rFonts w:ascii="ITC Avant Garde" w:hAnsi="ITC Avant Garde"/>
                      <w:sz w:val="18"/>
                      <w:szCs w:val="18"/>
                    </w:rPr>
                    <w:t>1. A los efectos de lo dispuesto en el artículo 14 de la Ley 7/2010, de 31 de marzo, General</w:t>
                  </w:r>
                  <w:r w:rsidRPr="0001721D">
                    <w:rPr>
                      <w:rFonts w:ascii="ITC Avant Garde" w:hAnsi="ITC Avant Garde"/>
                      <w:sz w:val="18"/>
                      <w:szCs w:val="18"/>
                    </w:rPr>
                    <w:t xml:space="preserve"> de la Comunicación Audiovisual, se considerará que la telepromoción tiene una duración claramente superior a la de un mensaje publicitario siempre que supere los 2 minutos.</w:t>
                  </w:r>
                </w:p>
                <w:p w14:paraId="068FB265" w14:textId="77777777" w:rsidR="00EA5B95" w:rsidRPr="0001721D" w:rsidRDefault="00EA5B95" w:rsidP="00CD2C8D">
                  <w:pPr>
                    <w:jc w:val="both"/>
                    <w:rPr>
                      <w:rFonts w:ascii="ITC Avant Garde" w:hAnsi="ITC Avant Garde"/>
                      <w:sz w:val="18"/>
                      <w:szCs w:val="18"/>
                    </w:rPr>
                  </w:pPr>
                </w:p>
                <w:p w14:paraId="51BB8B7B" w14:textId="77777777" w:rsidR="00EA5B95" w:rsidRPr="0001721D" w:rsidRDefault="00EA5B95" w:rsidP="00CD2C8D">
                  <w:pPr>
                    <w:jc w:val="both"/>
                    <w:rPr>
                      <w:rFonts w:ascii="ITC Avant Garde" w:hAnsi="ITC Avant Garde"/>
                      <w:sz w:val="18"/>
                      <w:szCs w:val="18"/>
                    </w:rPr>
                  </w:pPr>
                  <w:r w:rsidRPr="0001721D">
                    <w:rPr>
                      <w:rFonts w:ascii="ITC Avant Garde" w:hAnsi="ITC Avant Garde"/>
                      <w:sz w:val="18"/>
                      <w:szCs w:val="18"/>
                    </w:rPr>
                    <w:t>2. Las telepromociones siempre se han de emitir dentro de los programas, utilizando el mismo escenario, ambientación y atrezzo del programa donde se emiten.</w:t>
                  </w:r>
                </w:p>
                <w:p w14:paraId="22E2CFC4" w14:textId="77777777" w:rsidR="00EA5B95" w:rsidRPr="0001721D" w:rsidRDefault="00EA5B95" w:rsidP="00CD2C8D">
                  <w:pPr>
                    <w:jc w:val="both"/>
                    <w:rPr>
                      <w:rFonts w:ascii="ITC Avant Garde" w:hAnsi="ITC Avant Garde"/>
                      <w:sz w:val="18"/>
                      <w:szCs w:val="18"/>
                    </w:rPr>
                  </w:pPr>
                </w:p>
                <w:p w14:paraId="7249631F" w14:textId="77777777" w:rsidR="00EA5B95" w:rsidRPr="0001721D" w:rsidRDefault="00EA5B95" w:rsidP="00CD2C8D">
                  <w:pPr>
                    <w:jc w:val="both"/>
                    <w:rPr>
                      <w:rFonts w:ascii="ITC Avant Garde" w:hAnsi="ITC Avant Garde"/>
                      <w:sz w:val="18"/>
                      <w:szCs w:val="18"/>
                    </w:rPr>
                  </w:pPr>
                  <w:r w:rsidRPr="0001721D">
                    <w:rPr>
                      <w:rFonts w:ascii="ITC Avant Garde" w:hAnsi="ITC Avant Garde"/>
                      <w:sz w:val="18"/>
                      <w:szCs w:val="18"/>
                    </w:rPr>
                    <w:t>Únicamente se admiten como excepción a este requisito las telepromociones en obras de ficción, que deberán ser emitidas inmediatamente al inicio o al final de la obra de ficción o inmediatamente antes o detrás de un corte publicitario de dicha obra, de tal manera que formen un todo con el programa y supongan una continuidad con el mismo.</w:t>
                  </w:r>
                </w:p>
                <w:p w14:paraId="046CA310" w14:textId="77777777" w:rsidR="00EA5B95" w:rsidRPr="0001721D" w:rsidRDefault="00EA5B95" w:rsidP="00CD2C8D">
                  <w:pPr>
                    <w:jc w:val="both"/>
                    <w:rPr>
                      <w:rFonts w:ascii="ITC Avant Garde" w:hAnsi="ITC Avant Garde"/>
                      <w:sz w:val="18"/>
                      <w:szCs w:val="18"/>
                    </w:rPr>
                  </w:pPr>
                </w:p>
                <w:p w14:paraId="56B84798" w14:textId="77777777" w:rsidR="00EA5B95" w:rsidRPr="0001721D" w:rsidRDefault="00EA5B95" w:rsidP="00CD2C8D">
                  <w:pPr>
                    <w:jc w:val="both"/>
                    <w:rPr>
                      <w:rFonts w:ascii="ITC Avant Garde" w:hAnsi="ITC Avant Garde"/>
                      <w:sz w:val="18"/>
                      <w:szCs w:val="18"/>
                    </w:rPr>
                  </w:pPr>
                  <w:r w:rsidRPr="0001721D">
                    <w:rPr>
                      <w:rFonts w:ascii="ITC Avant Garde" w:hAnsi="ITC Avant Garde"/>
                      <w:sz w:val="18"/>
                      <w:szCs w:val="18"/>
                    </w:rPr>
                    <w:t>En el caso de que la obra de ficción esté patrocinada, se colocará inmediatamente después del mensaje de patrocinio, y justo antes del inicio de la obra o de su reanudación tras las interrupciones publicitarias y, en su caso, justamente después del final de la obra y antes del mensaje de patrocinio.</w:t>
                  </w:r>
                </w:p>
                <w:p w14:paraId="769F878E" w14:textId="77777777" w:rsidR="00EA5B95" w:rsidRPr="0001721D" w:rsidRDefault="00EA5B95" w:rsidP="00CD2C8D">
                  <w:pPr>
                    <w:jc w:val="both"/>
                    <w:rPr>
                      <w:rFonts w:ascii="ITC Avant Garde" w:hAnsi="ITC Avant Garde"/>
                      <w:sz w:val="18"/>
                      <w:szCs w:val="18"/>
                    </w:rPr>
                  </w:pPr>
                </w:p>
                <w:p w14:paraId="61203DA8" w14:textId="77777777" w:rsidR="00EA5B95" w:rsidRPr="0001721D" w:rsidRDefault="00EA5B95" w:rsidP="00CD2C8D">
                  <w:pPr>
                    <w:jc w:val="both"/>
                    <w:rPr>
                      <w:rFonts w:ascii="ITC Avant Garde" w:hAnsi="ITC Avant Garde"/>
                      <w:sz w:val="18"/>
                      <w:szCs w:val="18"/>
                    </w:rPr>
                  </w:pPr>
                  <w:r w:rsidRPr="0001721D">
                    <w:rPr>
                      <w:rFonts w:ascii="ITC Avant Garde" w:hAnsi="ITC Avant Garde"/>
                      <w:sz w:val="18"/>
                      <w:szCs w:val="18"/>
                    </w:rPr>
                    <w:t>Las telepromociones emitidas fuera del programa al que correspondan se computarán en el límite de los doce minutos por hora de reloj establecidos para la emisión de mensajes publicitarios y de televenta.</w:t>
                  </w:r>
                </w:p>
                <w:p w14:paraId="2CEA459A" w14:textId="77777777" w:rsidR="00EA5B95" w:rsidRPr="0001721D" w:rsidRDefault="00EA5B95" w:rsidP="00CD2C8D">
                  <w:pPr>
                    <w:jc w:val="both"/>
                    <w:rPr>
                      <w:rFonts w:ascii="ITC Avant Garde" w:hAnsi="ITC Avant Garde"/>
                      <w:sz w:val="18"/>
                      <w:szCs w:val="18"/>
                    </w:rPr>
                  </w:pPr>
                </w:p>
                <w:p w14:paraId="327CEA2E" w14:textId="77777777" w:rsidR="00EA5B95" w:rsidRPr="0001721D" w:rsidRDefault="00EA5B95" w:rsidP="00CD2C8D">
                  <w:pPr>
                    <w:jc w:val="both"/>
                    <w:rPr>
                      <w:rFonts w:ascii="ITC Avant Garde" w:hAnsi="ITC Avant Garde"/>
                      <w:sz w:val="18"/>
                      <w:szCs w:val="18"/>
                    </w:rPr>
                  </w:pPr>
                  <w:r w:rsidRPr="0001721D">
                    <w:rPr>
                      <w:rFonts w:ascii="ITC Avant Garde" w:hAnsi="ITC Avant Garde"/>
                      <w:sz w:val="18"/>
                      <w:szCs w:val="18"/>
                    </w:rPr>
                    <w:t xml:space="preserve">3. En todo caso, la promoción del bien o servicio objeto de la telepromoción ha de ser realizada por los presentadores, protagonistas o colaboradores del programa donde ésta se emite, con las </w:t>
                  </w:r>
                  <w:r w:rsidRPr="0001721D">
                    <w:rPr>
                      <w:rFonts w:ascii="ITC Avant Garde" w:hAnsi="ITC Avant Garde"/>
                      <w:sz w:val="18"/>
                      <w:szCs w:val="18"/>
                    </w:rPr>
                    <w:lastRenderedPageBreak/>
                    <w:t>características indicadas en el apartado 2 anterior, y ha de tener una vinculación directa con el programa sin que se puedan emitir de manera independiente al programa correspondiente.</w:t>
                  </w:r>
                </w:p>
                <w:p w14:paraId="7D30BA41" w14:textId="77777777" w:rsidR="00EA5B95" w:rsidRPr="0001721D" w:rsidRDefault="00EA5B95" w:rsidP="00CD2C8D">
                  <w:pPr>
                    <w:jc w:val="both"/>
                    <w:rPr>
                      <w:rFonts w:ascii="ITC Avant Garde" w:hAnsi="ITC Avant Garde"/>
                      <w:sz w:val="18"/>
                      <w:szCs w:val="18"/>
                    </w:rPr>
                  </w:pPr>
                </w:p>
                <w:p w14:paraId="51663DC2" w14:textId="77777777" w:rsidR="00EA5B95" w:rsidRPr="0001721D" w:rsidRDefault="00EA5B95" w:rsidP="00CD2C8D">
                  <w:pPr>
                    <w:jc w:val="both"/>
                    <w:rPr>
                      <w:rFonts w:ascii="ITC Avant Garde" w:hAnsi="ITC Avant Garde"/>
                      <w:b/>
                      <w:sz w:val="18"/>
                      <w:szCs w:val="18"/>
                    </w:rPr>
                  </w:pPr>
                  <w:r w:rsidRPr="0001721D">
                    <w:rPr>
                      <w:rFonts w:ascii="ITC Avant Garde" w:hAnsi="ITC Avant Garde"/>
                      <w:b/>
                      <w:bCs/>
                      <w:sz w:val="18"/>
                      <w:szCs w:val="18"/>
                    </w:rPr>
                    <w:t xml:space="preserve">Artículo 10. </w:t>
                  </w:r>
                  <w:r w:rsidRPr="0001721D">
                    <w:rPr>
                      <w:rFonts w:ascii="ITC Avant Garde" w:hAnsi="ITC Avant Garde"/>
                      <w:b/>
                      <w:iCs/>
                      <w:sz w:val="18"/>
                      <w:szCs w:val="18"/>
                    </w:rPr>
                    <w:t>Limitación diaria y horaria del tiempo dedicado a las telepromociones.</w:t>
                  </w:r>
                </w:p>
                <w:p w14:paraId="5A5C15EA" w14:textId="77777777" w:rsidR="00EA5B95" w:rsidRPr="0001721D" w:rsidRDefault="00EA5B95" w:rsidP="00CD2C8D">
                  <w:pPr>
                    <w:jc w:val="both"/>
                    <w:rPr>
                      <w:rFonts w:ascii="ITC Avant Garde" w:hAnsi="ITC Avant Garde"/>
                      <w:sz w:val="18"/>
                      <w:szCs w:val="18"/>
                    </w:rPr>
                  </w:pPr>
                </w:p>
                <w:p w14:paraId="19C19511" w14:textId="77777777" w:rsidR="00EA5B95" w:rsidRPr="0001721D" w:rsidRDefault="00EA5B95" w:rsidP="00CD2C8D">
                  <w:pPr>
                    <w:jc w:val="both"/>
                    <w:rPr>
                      <w:rFonts w:ascii="ITC Avant Garde" w:hAnsi="ITC Avant Garde"/>
                      <w:sz w:val="18"/>
                      <w:szCs w:val="18"/>
                    </w:rPr>
                  </w:pPr>
                  <w:r w:rsidRPr="0001721D">
                    <w:rPr>
                      <w:rFonts w:ascii="ITC Avant Garde" w:hAnsi="ITC Avant Garde"/>
                      <w:sz w:val="18"/>
                      <w:szCs w:val="18"/>
                    </w:rPr>
                    <w:t xml:space="preserve">En </w:t>
                  </w:r>
                  <w:r w:rsidRPr="00CD2C8D">
                    <w:rPr>
                      <w:rFonts w:ascii="ITC Avant Garde" w:hAnsi="ITC Avant Garde"/>
                      <w:sz w:val="18"/>
                      <w:szCs w:val="18"/>
                    </w:rPr>
                    <w:t>el supuesto de que se superen los 3 minutos por hora de reloj de telepromociones o los 36 minutos diarios a que se refiere el artículo 14.1 de la Ley 7/2010, de 31 de marzo, General de la Comunicación Audiovisual, y únicamente a efectos de cómputo, el exceso sobre dichos límites de tiempo se computará en el límite de 12 minutos por hora de reloj dedicados a la emisión de mensajes publicitarios y de televenta, sin perjuicio de las sanciones administrativas</w:t>
                  </w:r>
                  <w:r w:rsidRPr="0001721D">
                    <w:rPr>
                      <w:rFonts w:ascii="ITC Avant Garde" w:hAnsi="ITC Avant Garde"/>
                      <w:sz w:val="18"/>
                      <w:szCs w:val="18"/>
                    </w:rPr>
                    <w:t xml:space="preserve"> que, en su caso, pudieran imponerse, conforme a dicha Ley.</w:t>
                  </w:r>
                </w:p>
                <w:p w14:paraId="32806599" w14:textId="77777777" w:rsidR="00EA5B95" w:rsidRPr="0001721D" w:rsidRDefault="00EA5B95" w:rsidP="00CD2C8D">
                  <w:pPr>
                    <w:jc w:val="both"/>
                    <w:rPr>
                      <w:rFonts w:ascii="ITC Avant Garde" w:hAnsi="ITC Avant Garde"/>
                      <w:sz w:val="18"/>
                      <w:szCs w:val="18"/>
                    </w:rPr>
                  </w:pPr>
                </w:p>
                <w:p w14:paraId="02C66FCF" w14:textId="77777777" w:rsidR="00EA5B95" w:rsidRPr="0001721D" w:rsidRDefault="00EA5B95" w:rsidP="00CD2C8D">
                  <w:pPr>
                    <w:jc w:val="both"/>
                    <w:rPr>
                      <w:rFonts w:ascii="ITC Avant Garde" w:hAnsi="ITC Avant Garde"/>
                      <w:b/>
                      <w:iCs/>
                      <w:sz w:val="18"/>
                      <w:szCs w:val="18"/>
                    </w:rPr>
                  </w:pPr>
                  <w:r w:rsidRPr="0001721D">
                    <w:rPr>
                      <w:rFonts w:ascii="ITC Avant Garde" w:hAnsi="ITC Avant Garde"/>
                      <w:b/>
                      <w:bCs/>
                      <w:sz w:val="18"/>
                      <w:szCs w:val="18"/>
                    </w:rPr>
                    <w:t xml:space="preserve">Artículo 12. </w:t>
                  </w:r>
                  <w:r w:rsidRPr="0001721D">
                    <w:rPr>
                      <w:rFonts w:ascii="ITC Avant Garde" w:hAnsi="ITC Avant Garde"/>
                      <w:b/>
                      <w:iCs/>
                      <w:sz w:val="18"/>
                      <w:szCs w:val="18"/>
                    </w:rPr>
                    <w:t>Condiciones y requisitos del patrocinio para que no computen como mensajes publicitarios en el límite de 12 minutos por hora de reloj destinados a mensajes publicitarios y de televenta.</w:t>
                  </w:r>
                </w:p>
                <w:p w14:paraId="11BC07C8" w14:textId="77777777" w:rsidR="00EA5B95" w:rsidRPr="0001721D" w:rsidRDefault="00EA5B95" w:rsidP="00CD2C8D">
                  <w:pPr>
                    <w:jc w:val="both"/>
                    <w:rPr>
                      <w:rFonts w:ascii="ITC Avant Garde" w:hAnsi="ITC Avant Garde"/>
                      <w:b/>
                      <w:sz w:val="18"/>
                      <w:szCs w:val="18"/>
                    </w:rPr>
                  </w:pPr>
                </w:p>
                <w:p w14:paraId="7583443E" w14:textId="77777777" w:rsidR="00EA5B95" w:rsidRPr="0001721D" w:rsidRDefault="00EA5B95" w:rsidP="00CD2C8D">
                  <w:pPr>
                    <w:jc w:val="both"/>
                    <w:rPr>
                      <w:rFonts w:ascii="ITC Avant Garde" w:hAnsi="ITC Avant Garde"/>
                      <w:sz w:val="18"/>
                      <w:szCs w:val="18"/>
                    </w:rPr>
                  </w:pPr>
                  <w:r w:rsidRPr="0001721D">
                    <w:rPr>
                      <w:rFonts w:ascii="ITC Avant Garde" w:hAnsi="ITC Avant Garde"/>
                      <w:sz w:val="18"/>
                      <w:szCs w:val="18"/>
                    </w:rPr>
                    <w:t>1. Para que el patrocinio pueda excluirse del cómputo de tiempo máximo de 12 minutos dedicado a comunicaciones comerciales convencionales, es necesario el cumplimiento de las siguientes condiciones:</w:t>
                  </w:r>
                </w:p>
                <w:p w14:paraId="47DE0565" w14:textId="77777777" w:rsidR="00EA5B95" w:rsidRPr="0001721D" w:rsidRDefault="00EA5B95" w:rsidP="00CD2C8D">
                  <w:pPr>
                    <w:jc w:val="both"/>
                    <w:rPr>
                      <w:rFonts w:ascii="ITC Avant Garde" w:hAnsi="ITC Avant Garde"/>
                      <w:sz w:val="18"/>
                      <w:szCs w:val="18"/>
                    </w:rPr>
                  </w:pPr>
                </w:p>
                <w:p w14:paraId="2B81CBBC" w14:textId="77777777" w:rsidR="00EA5B95" w:rsidRPr="0001721D" w:rsidRDefault="00EA5B95" w:rsidP="00CD2C8D">
                  <w:pPr>
                    <w:jc w:val="both"/>
                    <w:rPr>
                      <w:rFonts w:ascii="ITC Avant Garde" w:hAnsi="ITC Avant Garde"/>
                      <w:sz w:val="18"/>
                      <w:szCs w:val="18"/>
                    </w:rPr>
                  </w:pPr>
                  <w:r w:rsidRPr="0001721D">
                    <w:rPr>
                      <w:rFonts w:ascii="ITC Avant Garde" w:hAnsi="ITC Avant Garde"/>
                      <w:sz w:val="18"/>
                      <w:szCs w:val="18"/>
                    </w:rPr>
                    <w:t>a) Que exista un contrato u orden de patrocinio entre el productor del programa patrocinado o el prestador del servicio de comunicación audiovisual, o en su caso el titular, cedente o licenciante de los derechos del evento emitido en los casos en que se vincule este patrocinio de forma indivisible a los derechos de emisión, y la entidad patrocinadora del programa. La autoridad audiovisual competente podrá requerir en cualquier momento al prestador del servicio de comunicación audiovisual la acreditación de dicho contrato u orden de patrocinio.</w:t>
                  </w:r>
                </w:p>
                <w:p w14:paraId="2D71AF2F" w14:textId="77777777" w:rsidR="00EA5B95" w:rsidRPr="0001721D" w:rsidRDefault="00EA5B95" w:rsidP="00CD2C8D">
                  <w:pPr>
                    <w:jc w:val="both"/>
                    <w:rPr>
                      <w:rFonts w:ascii="ITC Avant Garde" w:hAnsi="ITC Avant Garde"/>
                      <w:sz w:val="18"/>
                      <w:szCs w:val="18"/>
                    </w:rPr>
                  </w:pPr>
                </w:p>
                <w:p w14:paraId="7D5A6747" w14:textId="77777777" w:rsidR="00EA5B95" w:rsidRPr="0001721D" w:rsidRDefault="00EA5B95" w:rsidP="00CD2C8D">
                  <w:pPr>
                    <w:jc w:val="both"/>
                    <w:rPr>
                      <w:rFonts w:ascii="ITC Avant Garde" w:hAnsi="ITC Avant Garde"/>
                      <w:sz w:val="18"/>
                      <w:szCs w:val="18"/>
                    </w:rPr>
                  </w:pPr>
                  <w:r w:rsidRPr="0001721D">
                    <w:rPr>
                      <w:rFonts w:ascii="ITC Avant Garde" w:hAnsi="ITC Avant Garde"/>
                      <w:sz w:val="18"/>
                      <w:szCs w:val="18"/>
                    </w:rPr>
                    <w:t xml:space="preserve">b) El patrocinio ha de estar referido a un programa, entendido de acuerdo con la definición de programa de televisión que figura en el artículo 2.6, letra a) de la Ley 7/2010, de 31 de marzo, General de la Comunicación Audiovisual y que, por consiguiente, se incluye de forma autónoma en la Guía Electrónica de Programación, dándose a conocer con una </w:t>
                  </w:r>
                  <w:r w:rsidRPr="0001721D">
                    <w:rPr>
                      <w:rFonts w:ascii="ITC Avant Garde" w:hAnsi="ITC Avant Garde"/>
                      <w:sz w:val="18"/>
                      <w:szCs w:val="18"/>
                    </w:rPr>
                    <w:lastRenderedPageBreak/>
                    <w:t>antelación mínima de 3 días de conformidad con el artículo 6.2 de dicha Ley.</w:t>
                  </w:r>
                </w:p>
                <w:p w14:paraId="1038FA65" w14:textId="77777777" w:rsidR="00EA5B95" w:rsidRPr="0001721D" w:rsidRDefault="00EA5B95" w:rsidP="00CD2C8D">
                  <w:pPr>
                    <w:jc w:val="both"/>
                    <w:rPr>
                      <w:rFonts w:ascii="ITC Avant Garde" w:hAnsi="ITC Avant Garde"/>
                      <w:sz w:val="18"/>
                      <w:szCs w:val="18"/>
                    </w:rPr>
                  </w:pPr>
                </w:p>
                <w:p w14:paraId="74EAA1DF" w14:textId="77777777" w:rsidR="00EA5B95" w:rsidRPr="0001721D" w:rsidRDefault="00EA5B95" w:rsidP="00CD2C8D">
                  <w:pPr>
                    <w:jc w:val="both"/>
                    <w:rPr>
                      <w:rFonts w:ascii="ITC Avant Garde" w:hAnsi="ITC Avant Garde"/>
                      <w:sz w:val="18"/>
                      <w:szCs w:val="18"/>
                    </w:rPr>
                  </w:pPr>
                  <w:r w:rsidRPr="0001721D">
                    <w:rPr>
                      <w:rFonts w:ascii="ITC Avant Garde" w:hAnsi="ITC Avant Garde"/>
                      <w:sz w:val="18"/>
                      <w:szCs w:val="18"/>
                    </w:rPr>
                    <w:t>En consecuencia, no pueden considerarse como tal los patrocinios de secciones de programas, ni de avances de programación o de cualquier comunicación audiovisual que informe sobre programas o sobre productos accesorios derivados directamente de éstos, ni de comunicaciones comerciales audiovisuales.</w:t>
                  </w:r>
                </w:p>
                <w:p w14:paraId="6850D627" w14:textId="77777777" w:rsidR="00EA5B95" w:rsidRPr="0001721D" w:rsidRDefault="00EA5B95" w:rsidP="00CD2C8D">
                  <w:pPr>
                    <w:jc w:val="both"/>
                    <w:rPr>
                      <w:rFonts w:ascii="ITC Avant Garde" w:hAnsi="ITC Avant Garde"/>
                      <w:sz w:val="18"/>
                      <w:szCs w:val="18"/>
                    </w:rPr>
                  </w:pPr>
                </w:p>
                <w:p w14:paraId="003496F9" w14:textId="77777777" w:rsidR="00EA5B95" w:rsidRPr="0001721D" w:rsidRDefault="00EA5B95" w:rsidP="00CD2C8D">
                  <w:pPr>
                    <w:jc w:val="both"/>
                    <w:rPr>
                      <w:rFonts w:ascii="ITC Avant Garde" w:hAnsi="ITC Avant Garde"/>
                      <w:sz w:val="18"/>
                      <w:szCs w:val="18"/>
                    </w:rPr>
                  </w:pPr>
                  <w:r w:rsidRPr="0001721D">
                    <w:rPr>
                      <w:rFonts w:ascii="ITC Avant Garde" w:hAnsi="ITC Avant Garde"/>
                      <w:sz w:val="18"/>
                      <w:szCs w:val="18"/>
                    </w:rPr>
                    <w:t>Se admite el patrocinio de subprogramas que constituyan una unidad programática en sí mismos y se incluyan de forma autónoma en la Guía Electrónica de Programación.</w:t>
                  </w:r>
                </w:p>
                <w:p w14:paraId="7C908B25" w14:textId="77777777" w:rsidR="00EA5B95" w:rsidRPr="0001721D" w:rsidRDefault="00EA5B95" w:rsidP="00CD2C8D">
                  <w:pPr>
                    <w:jc w:val="both"/>
                    <w:rPr>
                      <w:rFonts w:ascii="ITC Avant Garde" w:hAnsi="ITC Avant Garde"/>
                      <w:sz w:val="18"/>
                      <w:szCs w:val="18"/>
                    </w:rPr>
                  </w:pPr>
                </w:p>
                <w:p w14:paraId="50370F97" w14:textId="77777777" w:rsidR="00EA5B95" w:rsidRPr="0001721D" w:rsidRDefault="00EA5B95" w:rsidP="00CD2C8D">
                  <w:pPr>
                    <w:jc w:val="both"/>
                    <w:rPr>
                      <w:rFonts w:ascii="ITC Avant Garde" w:hAnsi="ITC Avant Garde"/>
                      <w:sz w:val="18"/>
                      <w:szCs w:val="18"/>
                    </w:rPr>
                  </w:pPr>
                  <w:r w:rsidRPr="0001721D">
                    <w:rPr>
                      <w:rFonts w:ascii="ITC Avant Garde" w:hAnsi="ITC Avant Garde"/>
                      <w:sz w:val="18"/>
                      <w:szCs w:val="18"/>
                    </w:rPr>
                    <w:t>Asimismo, también se admiten los patrocinios de los avances de los programas únicamente en aquellos casos en que los patrocinios formen parte indivisible de la adquisición de derechos y de la producción de la señal a difundir.</w:t>
                  </w:r>
                </w:p>
                <w:p w14:paraId="6B5DF389" w14:textId="77777777" w:rsidR="00EA5B95" w:rsidRPr="0001721D" w:rsidRDefault="00EA5B95" w:rsidP="00CD2C8D">
                  <w:pPr>
                    <w:jc w:val="both"/>
                    <w:rPr>
                      <w:rFonts w:ascii="ITC Avant Garde" w:hAnsi="ITC Avant Garde"/>
                      <w:sz w:val="18"/>
                      <w:szCs w:val="18"/>
                    </w:rPr>
                  </w:pPr>
                </w:p>
                <w:p w14:paraId="0E54CD40" w14:textId="77777777" w:rsidR="00EA5B95" w:rsidRPr="0001721D" w:rsidRDefault="00EA5B95" w:rsidP="00CD2C8D">
                  <w:pPr>
                    <w:jc w:val="both"/>
                    <w:rPr>
                      <w:rFonts w:ascii="ITC Avant Garde" w:hAnsi="ITC Avant Garde"/>
                      <w:sz w:val="18"/>
                      <w:szCs w:val="18"/>
                    </w:rPr>
                  </w:pPr>
                  <w:r w:rsidRPr="0001721D">
                    <w:rPr>
                      <w:rFonts w:ascii="ITC Avant Garde" w:hAnsi="ITC Avant Garde"/>
                      <w:sz w:val="18"/>
                      <w:szCs w:val="18"/>
                    </w:rPr>
                    <w:t>c) Con carácter general, la duración del patrocinio no podrá exceder de 10 segundos.</w:t>
                  </w:r>
                </w:p>
                <w:p w14:paraId="6652DB1A" w14:textId="77777777" w:rsidR="00EA5B95" w:rsidRPr="0001721D" w:rsidRDefault="00EA5B95" w:rsidP="00CD2C8D">
                  <w:pPr>
                    <w:jc w:val="both"/>
                    <w:rPr>
                      <w:rFonts w:ascii="ITC Avant Garde" w:hAnsi="ITC Avant Garde"/>
                      <w:sz w:val="18"/>
                      <w:szCs w:val="18"/>
                    </w:rPr>
                  </w:pPr>
                </w:p>
                <w:p w14:paraId="13AC5FE5" w14:textId="77777777" w:rsidR="00EA5B95" w:rsidRPr="0001721D" w:rsidRDefault="00EA5B95" w:rsidP="00CD2C8D">
                  <w:pPr>
                    <w:jc w:val="both"/>
                    <w:rPr>
                      <w:rFonts w:ascii="ITC Avant Garde" w:hAnsi="ITC Avant Garde"/>
                      <w:sz w:val="18"/>
                      <w:szCs w:val="18"/>
                    </w:rPr>
                  </w:pPr>
                  <w:r w:rsidRPr="0001721D">
                    <w:rPr>
                      <w:rFonts w:ascii="ITC Avant Garde" w:hAnsi="ITC Avant Garde"/>
                      <w:sz w:val="18"/>
                      <w:szCs w:val="18"/>
                    </w:rPr>
                    <w:t>En los supuestos de concurrencia de varios patrocinadores cuya presencia venga impuesta por el titular, cedente de los derechos de emisión por formar parte indivisible de la adquisición de derechos y de la producción de la señal a difundir, y cuya imagen deba ser mostrada de forma independiente, su duración máxima será de 30 segundos con el límite máximo por cada espacio de patrocinio de 10 segundos.</w:t>
                  </w:r>
                </w:p>
                <w:p w14:paraId="56E799CC" w14:textId="77777777" w:rsidR="00EA5B95" w:rsidRPr="0001721D" w:rsidRDefault="00EA5B95" w:rsidP="00CD2C8D">
                  <w:pPr>
                    <w:jc w:val="both"/>
                    <w:rPr>
                      <w:rFonts w:ascii="ITC Avant Garde" w:hAnsi="ITC Avant Garde"/>
                      <w:sz w:val="18"/>
                      <w:szCs w:val="18"/>
                    </w:rPr>
                  </w:pPr>
                </w:p>
                <w:p w14:paraId="0E041D80" w14:textId="77777777" w:rsidR="00EA5B95" w:rsidRPr="0001721D" w:rsidRDefault="00EA5B95" w:rsidP="00CD2C8D">
                  <w:pPr>
                    <w:jc w:val="both"/>
                    <w:rPr>
                      <w:rFonts w:ascii="ITC Avant Garde" w:hAnsi="ITC Avant Garde"/>
                      <w:sz w:val="18"/>
                      <w:szCs w:val="18"/>
                    </w:rPr>
                  </w:pPr>
                  <w:r w:rsidRPr="0001721D">
                    <w:rPr>
                      <w:rFonts w:ascii="ITC Avant Garde" w:hAnsi="ITC Avant Garde"/>
                      <w:sz w:val="18"/>
                      <w:szCs w:val="18"/>
                    </w:rPr>
                    <w:t>d) El patrocinio debe ir colocado inmediatamente antes o inmediatamente después del programa patrocinado, o al inicio de cada reanudación tras los cortes que se produzcan, sin perjuicio de lo establecido en el tercer párrafo del apartado 2 del artículo 9 referente a la colocación de la telepromoción en las obras de ficción patrocinadas. No se admite la emisión de patrocinios durante el transcurso de los programas.</w:t>
                  </w:r>
                </w:p>
                <w:p w14:paraId="4EEC6AAD" w14:textId="77777777" w:rsidR="00EA5B95" w:rsidRPr="0001721D" w:rsidRDefault="00EA5B95" w:rsidP="00CD2C8D">
                  <w:pPr>
                    <w:jc w:val="both"/>
                    <w:rPr>
                      <w:rFonts w:ascii="ITC Avant Garde" w:hAnsi="ITC Avant Garde"/>
                      <w:sz w:val="18"/>
                      <w:szCs w:val="18"/>
                    </w:rPr>
                  </w:pPr>
                </w:p>
                <w:p w14:paraId="5EC54B02" w14:textId="77777777" w:rsidR="00EA5B95" w:rsidRPr="0001721D" w:rsidRDefault="00EA5B95" w:rsidP="00CD2C8D">
                  <w:pPr>
                    <w:jc w:val="both"/>
                    <w:rPr>
                      <w:rFonts w:ascii="ITC Avant Garde" w:hAnsi="ITC Avant Garde"/>
                      <w:sz w:val="18"/>
                      <w:szCs w:val="18"/>
                    </w:rPr>
                  </w:pPr>
                  <w:r w:rsidRPr="0001721D">
                    <w:rPr>
                      <w:rFonts w:ascii="ITC Avant Garde" w:hAnsi="ITC Avant Garde"/>
                      <w:sz w:val="18"/>
                      <w:szCs w:val="18"/>
                    </w:rPr>
                    <w:t xml:space="preserve">En el supuesto de existir varios patrocinadores de un mismo programa, su presencia deberá figurar agrupada en un mismo espacio de patrocinio en los momentos en que se pueda insertar, según el párrafo anterior, con la excepción establecida en el último párrafo de la letra c), en que se admiten varios espacios de patrocinio con la duración </w:t>
                  </w:r>
                  <w:r w:rsidRPr="0001721D">
                    <w:rPr>
                      <w:rFonts w:ascii="ITC Avant Garde" w:hAnsi="ITC Avant Garde"/>
                      <w:sz w:val="18"/>
                      <w:szCs w:val="18"/>
                    </w:rPr>
                    <w:lastRenderedPageBreak/>
                    <w:t>máxima de 30 segundos en las condiciones indicadas.</w:t>
                  </w:r>
                </w:p>
                <w:p w14:paraId="51DB7599" w14:textId="77777777" w:rsidR="00EA5B95" w:rsidRPr="0001721D" w:rsidRDefault="00EA5B95" w:rsidP="00CD2C8D">
                  <w:pPr>
                    <w:jc w:val="both"/>
                    <w:rPr>
                      <w:rFonts w:ascii="ITC Avant Garde" w:hAnsi="ITC Avant Garde"/>
                      <w:sz w:val="18"/>
                      <w:szCs w:val="18"/>
                    </w:rPr>
                  </w:pPr>
                </w:p>
                <w:p w14:paraId="6B3B61AB" w14:textId="77777777" w:rsidR="00EA5B95" w:rsidRPr="0001721D" w:rsidRDefault="00EA5B95" w:rsidP="00CD2C8D">
                  <w:pPr>
                    <w:jc w:val="both"/>
                    <w:rPr>
                      <w:rFonts w:ascii="ITC Avant Garde" w:hAnsi="ITC Avant Garde"/>
                      <w:sz w:val="18"/>
                      <w:szCs w:val="18"/>
                    </w:rPr>
                  </w:pPr>
                  <w:r w:rsidRPr="0001721D">
                    <w:rPr>
                      <w:rFonts w:ascii="ITC Avant Garde" w:hAnsi="ITC Avant Garde"/>
                      <w:sz w:val="18"/>
                      <w:szCs w:val="18"/>
                    </w:rPr>
                    <w:t>e) El mensaje de patrocinio debe identificar al patrocinador mediante el nombre, logotipo, símbolo, producto o servicio del mismo, que deberá reflejarse, dado que el público debe ser claramente informado de su existencia. La identificación del patrocinador puede hacerse de manera verbal, visual o de ambas formas. No obstante, a efectos de exclusión de cómputo no se admitirá ningún tipo de mensaje verbal o visual que incite directamente a la compra o arrendamiento de productos, bienes o servicios, en particular mediante referencias de promoción concretas a éstos.</w:t>
                  </w:r>
                </w:p>
                <w:p w14:paraId="601EDD52" w14:textId="77777777" w:rsidR="00EA5B95" w:rsidRPr="0001721D" w:rsidRDefault="00EA5B95" w:rsidP="00CD2C8D">
                  <w:pPr>
                    <w:jc w:val="both"/>
                    <w:rPr>
                      <w:rFonts w:ascii="ITC Avant Garde" w:hAnsi="ITC Avant Garde"/>
                      <w:sz w:val="18"/>
                      <w:szCs w:val="18"/>
                    </w:rPr>
                  </w:pPr>
                </w:p>
                <w:p w14:paraId="1B1D8AE7" w14:textId="77777777" w:rsidR="00EA5B95" w:rsidRPr="0001721D" w:rsidRDefault="00EA5B95" w:rsidP="00CD2C8D">
                  <w:pPr>
                    <w:jc w:val="both"/>
                    <w:rPr>
                      <w:rFonts w:ascii="ITC Avant Garde" w:hAnsi="ITC Avant Garde"/>
                      <w:sz w:val="18"/>
                      <w:szCs w:val="18"/>
                    </w:rPr>
                  </w:pPr>
                  <w:r w:rsidRPr="0001721D">
                    <w:rPr>
                      <w:rFonts w:ascii="ITC Avant Garde" w:hAnsi="ITC Avant Garde"/>
                      <w:sz w:val="18"/>
                      <w:szCs w:val="18"/>
                    </w:rPr>
                    <w:t>No se admitirán como patrocinios los mensajes publicitarios o de televenta, ni extractos de mensajes publicitarios o de televenta, ni aquellos cuyas características y presentación sean similares a los mensajes publicitarios o de televenta. Tampoco se admitirán menciones verbales o visuales a las posibles virtudes, méritos u otras características del patrocinador o de sus productos o servicios, en particular mediante referencias concretas a éstos de carácter promocional.</w:t>
                  </w:r>
                </w:p>
                <w:p w14:paraId="576679E9" w14:textId="77777777" w:rsidR="00EA5B95" w:rsidRPr="0001721D" w:rsidRDefault="00EA5B95" w:rsidP="00CD2C8D">
                  <w:pPr>
                    <w:jc w:val="both"/>
                    <w:rPr>
                      <w:rFonts w:ascii="ITC Avant Garde" w:hAnsi="ITC Avant Garde"/>
                      <w:sz w:val="18"/>
                      <w:szCs w:val="18"/>
                    </w:rPr>
                  </w:pPr>
                </w:p>
                <w:p w14:paraId="115FD01D" w14:textId="77777777" w:rsidR="00EA5B95" w:rsidRPr="0001721D" w:rsidRDefault="00EA5B95" w:rsidP="00CD2C8D">
                  <w:pPr>
                    <w:jc w:val="both"/>
                    <w:rPr>
                      <w:rFonts w:ascii="ITC Avant Garde" w:hAnsi="ITC Avant Garde"/>
                      <w:sz w:val="18"/>
                      <w:szCs w:val="18"/>
                    </w:rPr>
                  </w:pPr>
                  <w:r w:rsidRPr="0001721D">
                    <w:rPr>
                      <w:rFonts w:ascii="ITC Avant Garde" w:hAnsi="ITC Avant Garde"/>
                      <w:sz w:val="18"/>
                      <w:szCs w:val="18"/>
                    </w:rPr>
                    <w:t>2. Todos aquellos casos en los que no se respeten las condiciones anteriores determinarán que el patrocinio se compute dentro del límite máximo de los 12 minutos por hora de reloj destinado a las comunicaciones comerciales a que se refiere el artículo 14.1 de la Ley 7/2010, de 31 de marzo, General de la Comunicación Audiovisual.</w:t>
                  </w:r>
                </w:p>
                <w:p w14:paraId="23BFB4AA" w14:textId="77777777" w:rsidR="00EA5B95" w:rsidRPr="0001721D" w:rsidRDefault="00EA5B95" w:rsidP="00CD2C8D">
                  <w:pPr>
                    <w:jc w:val="both"/>
                    <w:rPr>
                      <w:rFonts w:ascii="ITC Avant Garde" w:hAnsi="ITC Avant Garde"/>
                      <w:sz w:val="18"/>
                      <w:szCs w:val="18"/>
                    </w:rPr>
                  </w:pPr>
                </w:p>
                <w:p w14:paraId="0C82A638" w14:textId="77777777" w:rsidR="00EA5B95" w:rsidRPr="0001721D" w:rsidRDefault="00EA5B95" w:rsidP="00CD2C8D">
                  <w:pPr>
                    <w:jc w:val="both"/>
                    <w:rPr>
                      <w:rFonts w:ascii="ITC Avant Garde" w:hAnsi="ITC Avant Garde"/>
                      <w:b/>
                      <w:sz w:val="18"/>
                      <w:szCs w:val="18"/>
                    </w:rPr>
                  </w:pPr>
                  <w:r w:rsidRPr="0001721D">
                    <w:rPr>
                      <w:rFonts w:ascii="ITC Avant Garde" w:hAnsi="ITC Avant Garde"/>
                      <w:b/>
                      <w:bCs/>
                      <w:sz w:val="18"/>
                      <w:szCs w:val="18"/>
                    </w:rPr>
                    <w:t xml:space="preserve">Artículo 14. </w:t>
                  </w:r>
                  <w:r w:rsidRPr="0001721D">
                    <w:rPr>
                      <w:rFonts w:ascii="ITC Avant Garde" w:hAnsi="ITC Avant Garde"/>
                      <w:b/>
                      <w:iCs/>
                      <w:sz w:val="18"/>
                      <w:szCs w:val="18"/>
                    </w:rPr>
                    <w:t>Condiciones y requisitos del emplazamiento de producto.</w:t>
                  </w:r>
                </w:p>
                <w:p w14:paraId="0B2F5843" w14:textId="77777777" w:rsidR="00EA5B95" w:rsidRPr="0001721D" w:rsidRDefault="00EA5B95" w:rsidP="00CD2C8D">
                  <w:pPr>
                    <w:jc w:val="both"/>
                    <w:rPr>
                      <w:rFonts w:ascii="ITC Avant Garde" w:hAnsi="ITC Avant Garde"/>
                      <w:sz w:val="18"/>
                      <w:szCs w:val="18"/>
                    </w:rPr>
                  </w:pPr>
                </w:p>
                <w:p w14:paraId="3259B25F" w14:textId="77777777" w:rsidR="00EA5B95" w:rsidRPr="0001721D" w:rsidRDefault="00EA5B95" w:rsidP="00CD2C8D">
                  <w:pPr>
                    <w:jc w:val="both"/>
                    <w:rPr>
                      <w:rFonts w:ascii="ITC Avant Garde" w:hAnsi="ITC Avant Garde"/>
                      <w:sz w:val="18"/>
                      <w:szCs w:val="18"/>
                    </w:rPr>
                  </w:pPr>
                  <w:r w:rsidRPr="0001721D">
                    <w:rPr>
                      <w:rFonts w:ascii="ITC Avant Garde" w:hAnsi="ITC Avant Garde"/>
                      <w:sz w:val="18"/>
                      <w:szCs w:val="18"/>
                    </w:rPr>
                    <w:t>1. De conformidad con lo establecido en el apartado primero del artículo 17 de la Ley 7/2010, de 31 de marzo, General de la Comunicación Audiovisual, los prestadores del servicio de comunicación audiovisual tienen el derecho a emitir largometrajes, cortometrajes, documentales, películas y series de televisión, programas deportivos y programas de entretenimiento, con emplazamiento de producto. A los efectos de la definición del apartado 31 del artículo 2 de dicha Ley, el emplazamiento de producto merece tal consideración cuando se realice a cambio de una remuneración o contraprestación similar.</w:t>
                  </w:r>
                </w:p>
                <w:p w14:paraId="361CAA8C" w14:textId="77777777" w:rsidR="00EA5B95" w:rsidRPr="0001721D" w:rsidRDefault="00EA5B95" w:rsidP="00CD2C8D">
                  <w:pPr>
                    <w:jc w:val="both"/>
                    <w:rPr>
                      <w:rFonts w:ascii="ITC Avant Garde" w:hAnsi="ITC Avant Garde"/>
                      <w:sz w:val="18"/>
                      <w:szCs w:val="18"/>
                    </w:rPr>
                  </w:pPr>
                </w:p>
                <w:p w14:paraId="04C79401" w14:textId="77777777" w:rsidR="00EA5B95" w:rsidRPr="0001721D" w:rsidRDefault="00EA5B95" w:rsidP="00CD2C8D">
                  <w:pPr>
                    <w:jc w:val="both"/>
                    <w:rPr>
                      <w:rFonts w:ascii="ITC Avant Garde" w:hAnsi="ITC Avant Garde"/>
                      <w:sz w:val="18"/>
                      <w:szCs w:val="18"/>
                    </w:rPr>
                  </w:pPr>
                  <w:r w:rsidRPr="0001721D">
                    <w:rPr>
                      <w:rFonts w:ascii="ITC Avant Garde" w:hAnsi="ITC Avant Garde"/>
                      <w:sz w:val="18"/>
                      <w:szCs w:val="18"/>
                    </w:rPr>
                    <w:t xml:space="preserve">2. El emplazamiento de producto será también admisible en los casos en que no se produzca pago alguno, sino únicamente el suministro gratuito de determinados bienes o servicios, tales como ayudas materiales a la producción o premios, con miras a su inclusión </w:t>
                  </w:r>
                </w:p>
                <w:p w14:paraId="7785A75A" w14:textId="77777777" w:rsidR="00EA5B95" w:rsidRPr="0001721D" w:rsidRDefault="00EA5B95" w:rsidP="00CD2C8D">
                  <w:pPr>
                    <w:jc w:val="both"/>
                    <w:rPr>
                      <w:rFonts w:ascii="ITC Avant Garde" w:hAnsi="ITC Avant Garde"/>
                      <w:sz w:val="18"/>
                      <w:szCs w:val="18"/>
                    </w:rPr>
                  </w:pPr>
                  <w:r w:rsidRPr="0001721D">
                    <w:rPr>
                      <w:rFonts w:ascii="ITC Avant Garde" w:hAnsi="ITC Avant Garde"/>
                      <w:sz w:val="18"/>
                      <w:szCs w:val="18"/>
                    </w:rPr>
                    <w:t>en un programa siempre que estos bienes o servicios tengan valor significativo. A estos efectos, se considera que tienen un valor significativo cuando el importe de los referidos bienes y servicios incluidos en el programa sea superior en un diez por ciento a la tarifa estándar establecida para un mensaje publicitario correspondiente a la franja horaria en la que se emite el programa donde se incluyen.</w:t>
                  </w:r>
                </w:p>
                <w:p w14:paraId="5D72225A" w14:textId="77777777" w:rsidR="00EA5B95" w:rsidRPr="0001721D" w:rsidRDefault="00EA5B95" w:rsidP="00EA5B95">
                  <w:pPr>
                    <w:ind w:left="175"/>
                    <w:jc w:val="both"/>
                    <w:rPr>
                      <w:rFonts w:ascii="ITC Avant Garde" w:hAnsi="ITC Avant Garde"/>
                      <w:sz w:val="18"/>
                      <w:szCs w:val="18"/>
                    </w:rPr>
                  </w:pPr>
                </w:p>
                <w:p w14:paraId="7E9CBDDE" w14:textId="77777777" w:rsidR="00EA5B95" w:rsidRPr="0001721D" w:rsidRDefault="00EA5B95" w:rsidP="00EA5B95">
                  <w:pPr>
                    <w:jc w:val="both"/>
                    <w:rPr>
                      <w:rFonts w:ascii="ITC Avant Garde" w:hAnsi="ITC Avant Garde"/>
                      <w:sz w:val="18"/>
                      <w:szCs w:val="18"/>
                    </w:rPr>
                  </w:pPr>
                  <w:r w:rsidRPr="0001721D">
                    <w:rPr>
                      <w:rFonts w:ascii="ITC Avant Garde" w:hAnsi="ITC Avant Garde"/>
                      <w:sz w:val="18"/>
                      <w:szCs w:val="18"/>
                    </w:rPr>
                    <w:t>El suministro gratuito de los referidos bienes y servicios incluidos en un programa no tiene la consideración de emplazamiento de producto si tales bienes o servicios no tienen un valor significativo.</w:t>
                  </w:r>
                </w:p>
              </w:tc>
            </w:tr>
            <w:tr w:rsidR="00EA5B95" w:rsidRPr="0001721D" w14:paraId="52BD4D60" w14:textId="77777777" w:rsidTr="00EA5B95">
              <w:tc>
                <w:tcPr>
                  <w:tcW w:w="3993" w:type="dxa"/>
                </w:tcPr>
                <w:p w14:paraId="7D5CEDFA" w14:textId="77777777" w:rsidR="00EA5B95" w:rsidRPr="0001721D" w:rsidRDefault="00EA5B95" w:rsidP="00EA5B95">
                  <w:pPr>
                    <w:jc w:val="both"/>
                    <w:rPr>
                      <w:rFonts w:ascii="ITC Avant Garde" w:hAnsi="ITC Avant Garde"/>
                      <w:sz w:val="18"/>
                      <w:szCs w:val="18"/>
                    </w:rPr>
                  </w:pPr>
                  <w:r w:rsidRPr="0001721D">
                    <w:rPr>
                      <w:rFonts w:ascii="ITC Avant Garde" w:hAnsi="ITC Avant Garde"/>
                      <w:sz w:val="18"/>
                      <w:szCs w:val="18"/>
                    </w:rPr>
                    <w:lastRenderedPageBreak/>
                    <w:t>Referencia jurídica de emisión oficial:</w:t>
                  </w:r>
                </w:p>
              </w:tc>
              <w:tc>
                <w:tcPr>
                  <w:tcW w:w="4609" w:type="dxa"/>
                </w:tcPr>
                <w:p w14:paraId="71227A5E" w14:textId="77777777" w:rsidR="00EA5B95" w:rsidRPr="0001721D" w:rsidRDefault="00EA5B95" w:rsidP="00EA5B95">
                  <w:pPr>
                    <w:jc w:val="both"/>
                    <w:rPr>
                      <w:rFonts w:ascii="ITC Avant Garde" w:hAnsi="ITC Avant Garde"/>
                      <w:sz w:val="18"/>
                      <w:szCs w:val="18"/>
                    </w:rPr>
                  </w:pPr>
                </w:p>
              </w:tc>
            </w:tr>
            <w:tr w:rsidR="00EA5B95" w:rsidRPr="0001721D" w14:paraId="0D566961" w14:textId="77777777" w:rsidTr="00EA5B95">
              <w:tc>
                <w:tcPr>
                  <w:tcW w:w="3993" w:type="dxa"/>
                </w:tcPr>
                <w:p w14:paraId="434E4500" w14:textId="77777777" w:rsidR="00EA5B95" w:rsidRPr="0001721D" w:rsidRDefault="00EA5B95" w:rsidP="00EA5B95">
                  <w:pPr>
                    <w:jc w:val="both"/>
                    <w:rPr>
                      <w:rFonts w:ascii="ITC Avant Garde" w:hAnsi="ITC Avant Garde"/>
                      <w:sz w:val="18"/>
                      <w:szCs w:val="18"/>
                    </w:rPr>
                  </w:pPr>
                  <w:r w:rsidRPr="0001721D">
                    <w:rPr>
                      <w:rFonts w:ascii="ITC Avant Garde" w:hAnsi="ITC Avant Garde"/>
                      <w:sz w:val="18"/>
                      <w:szCs w:val="18"/>
                    </w:rPr>
                    <w:t>Vínculos electrónicos de identificación:</w:t>
                  </w:r>
                </w:p>
              </w:tc>
              <w:tc>
                <w:tcPr>
                  <w:tcW w:w="4609" w:type="dxa"/>
                </w:tcPr>
                <w:p w14:paraId="2CB9E4C5" w14:textId="77777777" w:rsidR="00EA5B95" w:rsidRPr="0001721D" w:rsidRDefault="00EA5B95" w:rsidP="00EA5B95">
                  <w:pPr>
                    <w:pStyle w:val="Prrafodelista"/>
                    <w:numPr>
                      <w:ilvl w:val="0"/>
                      <w:numId w:val="28"/>
                    </w:numPr>
                    <w:jc w:val="both"/>
                    <w:rPr>
                      <w:rFonts w:ascii="ITC Avant Garde" w:hAnsi="ITC Avant Garde"/>
                      <w:sz w:val="18"/>
                      <w:szCs w:val="18"/>
                    </w:rPr>
                  </w:pPr>
                  <w:r w:rsidRPr="00664EAC">
                    <w:rPr>
                      <w:rFonts w:ascii="ITC Avant Garde" w:hAnsi="ITC Avant Garde"/>
                      <w:b/>
                      <w:sz w:val="18"/>
                      <w:szCs w:val="18"/>
                    </w:rPr>
                    <w:t>Ley 34/1988, General de Publicidad</w:t>
                  </w:r>
                  <w:r w:rsidRPr="0001721D">
                    <w:rPr>
                      <w:rFonts w:ascii="ITC Avant Garde" w:hAnsi="ITC Avant Garde"/>
                      <w:sz w:val="18"/>
                      <w:szCs w:val="18"/>
                    </w:rPr>
                    <w:t xml:space="preserve">: </w:t>
                  </w:r>
                  <w:hyperlink r:id="rId22" w:history="1">
                    <w:r w:rsidRPr="00CF13A6">
                      <w:rPr>
                        <w:rStyle w:val="Hipervnculo"/>
                        <w:rFonts w:ascii="ITC Avant Garde" w:hAnsi="ITC Avant Garde"/>
                        <w:sz w:val="18"/>
                        <w:szCs w:val="18"/>
                      </w:rPr>
                      <w:t>https://www.boe.es/diario_boe/txt.php?id=BOE-A-1988-26156</w:t>
                    </w:r>
                  </w:hyperlink>
                  <w:r>
                    <w:rPr>
                      <w:rFonts w:ascii="ITC Avant Garde" w:hAnsi="ITC Avant Garde"/>
                      <w:sz w:val="18"/>
                      <w:szCs w:val="18"/>
                    </w:rPr>
                    <w:t xml:space="preserve"> </w:t>
                  </w:r>
                </w:p>
                <w:p w14:paraId="728A3640" w14:textId="77777777" w:rsidR="00EA5B95" w:rsidRPr="0001721D" w:rsidRDefault="00EA5B95" w:rsidP="00EA5B95">
                  <w:pPr>
                    <w:pStyle w:val="Prrafodelista"/>
                    <w:numPr>
                      <w:ilvl w:val="0"/>
                      <w:numId w:val="28"/>
                    </w:numPr>
                    <w:jc w:val="both"/>
                    <w:rPr>
                      <w:rFonts w:ascii="ITC Avant Garde" w:hAnsi="ITC Avant Garde"/>
                      <w:sz w:val="18"/>
                      <w:szCs w:val="18"/>
                    </w:rPr>
                  </w:pPr>
                  <w:r w:rsidRPr="00664EAC">
                    <w:rPr>
                      <w:rFonts w:ascii="ITC Avant Garde" w:hAnsi="ITC Avant Garde"/>
                      <w:b/>
                      <w:sz w:val="18"/>
                      <w:szCs w:val="18"/>
                    </w:rPr>
                    <w:t>Ley 7/2010, General de la Comunicación Audiovisual:</w:t>
                  </w:r>
                  <w:r w:rsidRPr="0001721D">
                    <w:rPr>
                      <w:rFonts w:ascii="ITC Avant Garde" w:hAnsi="ITC Avant Garde"/>
                      <w:sz w:val="18"/>
                      <w:szCs w:val="18"/>
                    </w:rPr>
                    <w:t xml:space="preserve"> </w:t>
                  </w:r>
                  <w:hyperlink r:id="rId23" w:history="1">
                    <w:r w:rsidRPr="0001721D">
                      <w:rPr>
                        <w:rStyle w:val="Hipervnculo"/>
                        <w:rFonts w:ascii="ITC Avant Garde" w:hAnsi="ITC Avant Garde"/>
                        <w:sz w:val="18"/>
                        <w:szCs w:val="18"/>
                      </w:rPr>
                      <w:t>https://www.boe.es/buscar/pdf/2010/BOE-A-2010-5292-consolidado.pdf</w:t>
                    </w:r>
                  </w:hyperlink>
                </w:p>
                <w:p w14:paraId="3B50298A" w14:textId="77777777" w:rsidR="00EA5B95" w:rsidRPr="0001721D" w:rsidRDefault="00EA5B95" w:rsidP="00EA5B95">
                  <w:pPr>
                    <w:pStyle w:val="Prrafodelista"/>
                    <w:numPr>
                      <w:ilvl w:val="0"/>
                      <w:numId w:val="28"/>
                    </w:numPr>
                    <w:jc w:val="both"/>
                    <w:rPr>
                      <w:rFonts w:ascii="ITC Avant Garde" w:hAnsi="ITC Avant Garde"/>
                      <w:sz w:val="18"/>
                      <w:szCs w:val="18"/>
                    </w:rPr>
                  </w:pPr>
                  <w:r w:rsidRPr="00664EAC">
                    <w:rPr>
                      <w:rFonts w:ascii="ITC Avant Garde" w:hAnsi="ITC Avant Garde"/>
                      <w:b/>
                      <w:sz w:val="18"/>
                      <w:szCs w:val="18"/>
                    </w:rPr>
                    <w:t>Real Decreto 1624/2011:</w:t>
                  </w:r>
                  <w:r w:rsidRPr="0001721D">
                    <w:rPr>
                      <w:rFonts w:ascii="ITC Avant Garde" w:hAnsi="ITC Avant Garde"/>
                      <w:sz w:val="18"/>
                      <w:szCs w:val="18"/>
                    </w:rPr>
                    <w:t xml:space="preserve"> </w:t>
                  </w:r>
                  <w:hyperlink r:id="rId24" w:history="1">
                    <w:r w:rsidRPr="004E46A0">
                      <w:rPr>
                        <w:rStyle w:val="Hipervnculo"/>
                        <w:rFonts w:ascii="ITC Avant Garde" w:hAnsi="ITC Avant Garde"/>
                        <w:sz w:val="18"/>
                        <w:szCs w:val="18"/>
                      </w:rPr>
                      <w:t>https://www.boe.es/buscar/act.php?id=BOE-A-2011-19207</w:t>
                    </w:r>
                  </w:hyperlink>
                  <w:r w:rsidRPr="004E46A0">
                    <w:rPr>
                      <w:rStyle w:val="Hipervnculo"/>
                      <w:rFonts w:ascii="ITC Avant Garde" w:hAnsi="ITC Avant Garde"/>
                      <w:sz w:val="18"/>
                      <w:szCs w:val="18"/>
                    </w:rPr>
                    <w:t xml:space="preserve"> </w:t>
                  </w:r>
                </w:p>
              </w:tc>
            </w:tr>
            <w:tr w:rsidR="00EA5B95" w:rsidRPr="0001721D" w14:paraId="7CEBDABA" w14:textId="77777777" w:rsidTr="00EA5B95">
              <w:trPr>
                <w:trHeight w:val="70"/>
              </w:trPr>
              <w:tc>
                <w:tcPr>
                  <w:tcW w:w="3993" w:type="dxa"/>
                </w:tcPr>
                <w:p w14:paraId="47156456" w14:textId="77777777" w:rsidR="00EA5B95" w:rsidRPr="0001721D" w:rsidRDefault="00EA5B95" w:rsidP="00EA5B95">
                  <w:pPr>
                    <w:jc w:val="both"/>
                    <w:rPr>
                      <w:rFonts w:ascii="ITC Avant Garde" w:hAnsi="ITC Avant Garde"/>
                      <w:sz w:val="18"/>
                      <w:szCs w:val="18"/>
                    </w:rPr>
                  </w:pPr>
                  <w:r w:rsidRPr="0001721D">
                    <w:rPr>
                      <w:rFonts w:ascii="ITC Avant Garde" w:hAnsi="ITC Avant Garde"/>
                      <w:sz w:val="18"/>
                      <w:szCs w:val="18"/>
                    </w:rPr>
                    <w:t>Información adicional:</w:t>
                  </w:r>
                </w:p>
              </w:tc>
              <w:tc>
                <w:tcPr>
                  <w:tcW w:w="4609" w:type="dxa"/>
                </w:tcPr>
                <w:p w14:paraId="1AB716A1" w14:textId="77777777" w:rsidR="00EA5B95" w:rsidRPr="0001721D" w:rsidRDefault="00EA5B95" w:rsidP="00EA5B95">
                  <w:pPr>
                    <w:jc w:val="both"/>
                    <w:rPr>
                      <w:rFonts w:ascii="ITC Avant Garde" w:hAnsi="ITC Avant Garde"/>
                      <w:sz w:val="18"/>
                      <w:szCs w:val="18"/>
                    </w:rPr>
                  </w:pPr>
                </w:p>
              </w:tc>
            </w:tr>
          </w:tbl>
          <w:p w14:paraId="7F331345" w14:textId="77777777" w:rsidR="00EA5B95" w:rsidRDefault="00EA5B95"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EA5B95" w:rsidRPr="0001721D" w14:paraId="2749D518" w14:textId="77777777" w:rsidTr="00EA5B95">
              <w:tc>
                <w:tcPr>
                  <w:tcW w:w="8602" w:type="dxa"/>
                  <w:gridSpan w:val="2"/>
                  <w:shd w:val="clear" w:color="auto" w:fill="A8D08D" w:themeFill="accent6" w:themeFillTint="99"/>
                </w:tcPr>
                <w:p w14:paraId="65772817" w14:textId="77777777" w:rsidR="00EA5B95" w:rsidRPr="0001721D" w:rsidRDefault="00EA5B95" w:rsidP="00EA5B95">
                  <w:pPr>
                    <w:jc w:val="both"/>
                    <w:rPr>
                      <w:rFonts w:ascii="ITC Avant Garde" w:hAnsi="ITC Avant Garde"/>
                      <w:b/>
                      <w:sz w:val="18"/>
                      <w:szCs w:val="18"/>
                    </w:rPr>
                  </w:pPr>
                  <w:r>
                    <w:rPr>
                      <w:rFonts w:ascii="ITC Avant Garde" w:hAnsi="ITC Avant Garde"/>
                      <w:b/>
                      <w:sz w:val="18"/>
                      <w:szCs w:val="18"/>
                    </w:rPr>
                    <w:t>Caso 7</w:t>
                  </w:r>
                </w:p>
              </w:tc>
            </w:tr>
            <w:tr w:rsidR="00EA5B95" w:rsidRPr="0001721D" w14:paraId="2D2F3303" w14:textId="77777777" w:rsidTr="00EA5B95">
              <w:tc>
                <w:tcPr>
                  <w:tcW w:w="3993" w:type="dxa"/>
                </w:tcPr>
                <w:p w14:paraId="5680D248" w14:textId="77777777" w:rsidR="00EA5B95" w:rsidRPr="0001721D" w:rsidRDefault="00EA5B95" w:rsidP="00EA5B95">
                  <w:pPr>
                    <w:jc w:val="both"/>
                    <w:rPr>
                      <w:rFonts w:ascii="ITC Avant Garde" w:hAnsi="ITC Avant Garde"/>
                      <w:sz w:val="18"/>
                      <w:szCs w:val="18"/>
                    </w:rPr>
                  </w:pPr>
                  <w:r w:rsidRPr="0001721D">
                    <w:rPr>
                      <w:rFonts w:ascii="ITC Avant Garde" w:hAnsi="ITC Avant Garde"/>
                      <w:sz w:val="18"/>
                      <w:szCs w:val="18"/>
                    </w:rPr>
                    <w:t>País o región analizado:</w:t>
                  </w:r>
                </w:p>
              </w:tc>
              <w:tc>
                <w:tcPr>
                  <w:tcW w:w="4609" w:type="dxa"/>
                </w:tcPr>
                <w:p w14:paraId="271008D2" w14:textId="77777777" w:rsidR="00EA5B95" w:rsidRPr="0001721D" w:rsidRDefault="00EA5B95" w:rsidP="00EA5B95">
                  <w:pPr>
                    <w:jc w:val="both"/>
                    <w:rPr>
                      <w:rFonts w:ascii="ITC Avant Garde" w:hAnsi="ITC Avant Garde"/>
                      <w:b/>
                      <w:sz w:val="18"/>
                      <w:szCs w:val="18"/>
                    </w:rPr>
                  </w:pPr>
                  <w:r w:rsidRPr="0001721D">
                    <w:rPr>
                      <w:rFonts w:ascii="ITC Avant Garde" w:hAnsi="ITC Avant Garde"/>
                      <w:b/>
                      <w:sz w:val="18"/>
                      <w:szCs w:val="18"/>
                    </w:rPr>
                    <w:t xml:space="preserve">Estados Unidos. </w:t>
                  </w:r>
                </w:p>
              </w:tc>
            </w:tr>
            <w:tr w:rsidR="00EA5B95" w:rsidRPr="0001721D" w14:paraId="596462FB" w14:textId="77777777" w:rsidTr="00EA5B95">
              <w:tc>
                <w:tcPr>
                  <w:tcW w:w="3993" w:type="dxa"/>
                </w:tcPr>
                <w:p w14:paraId="06C4C1F3" w14:textId="77777777" w:rsidR="00EA5B95" w:rsidRPr="0001721D" w:rsidRDefault="00EA5B95" w:rsidP="00EA5B95">
                  <w:pPr>
                    <w:jc w:val="both"/>
                    <w:rPr>
                      <w:rFonts w:ascii="ITC Avant Garde" w:hAnsi="ITC Avant Garde"/>
                      <w:sz w:val="18"/>
                      <w:szCs w:val="18"/>
                    </w:rPr>
                  </w:pPr>
                  <w:r w:rsidRPr="0001721D">
                    <w:rPr>
                      <w:rFonts w:ascii="ITC Avant Garde" w:hAnsi="ITC Avant Garde"/>
                      <w:sz w:val="18"/>
                      <w:szCs w:val="18"/>
                    </w:rPr>
                    <w:t>Nombre de la regulación:</w:t>
                  </w:r>
                </w:p>
              </w:tc>
              <w:tc>
                <w:tcPr>
                  <w:tcW w:w="4609" w:type="dxa"/>
                </w:tcPr>
                <w:p w14:paraId="4551422C" w14:textId="77777777" w:rsidR="00EA5B95" w:rsidRPr="0001721D" w:rsidRDefault="00EA5B95" w:rsidP="00EA5B95">
                  <w:pPr>
                    <w:jc w:val="both"/>
                    <w:rPr>
                      <w:rFonts w:ascii="ITC Avant Garde" w:hAnsi="ITC Avant Garde"/>
                      <w:sz w:val="18"/>
                      <w:szCs w:val="18"/>
                    </w:rPr>
                  </w:pPr>
                  <w:r w:rsidRPr="0001721D">
                    <w:rPr>
                      <w:rFonts w:ascii="ITC Avant Garde" w:hAnsi="ITC Avant Garde"/>
                      <w:b/>
                      <w:sz w:val="18"/>
                      <w:szCs w:val="18"/>
                      <w:lang w:val="en-US"/>
                    </w:rPr>
                    <w:t>Communications Act of 1934</w:t>
                  </w:r>
                </w:p>
              </w:tc>
            </w:tr>
            <w:tr w:rsidR="00EA5B95" w:rsidRPr="002773ED" w14:paraId="6E97BDD3" w14:textId="77777777" w:rsidTr="00EA5B95">
              <w:tc>
                <w:tcPr>
                  <w:tcW w:w="3993" w:type="dxa"/>
                </w:tcPr>
                <w:p w14:paraId="7B361E95" w14:textId="77777777" w:rsidR="00EA5B95" w:rsidRPr="0001721D" w:rsidRDefault="00EA5B95" w:rsidP="00EA5B95">
                  <w:pPr>
                    <w:jc w:val="both"/>
                    <w:rPr>
                      <w:rFonts w:ascii="ITC Avant Garde" w:hAnsi="ITC Avant Garde"/>
                      <w:sz w:val="18"/>
                      <w:szCs w:val="18"/>
                    </w:rPr>
                  </w:pPr>
                  <w:r w:rsidRPr="0001721D">
                    <w:rPr>
                      <w:rFonts w:ascii="ITC Avant Garde" w:hAnsi="ITC Avant Garde"/>
                      <w:sz w:val="18"/>
                      <w:szCs w:val="18"/>
                    </w:rPr>
                    <w:t>Principales resultados:</w:t>
                  </w:r>
                </w:p>
              </w:tc>
              <w:tc>
                <w:tcPr>
                  <w:tcW w:w="4609" w:type="dxa"/>
                </w:tcPr>
                <w:p w14:paraId="66402D71" w14:textId="77777777" w:rsidR="00EA5B95" w:rsidRPr="0001721D" w:rsidRDefault="00EA5B95" w:rsidP="00EA5B95">
                  <w:pPr>
                    <w:jc w:val="both"/>
                    <w:rPr>
                      <w:rFonts w:ascii="ITC Avant Garde" w:hAnsi="ITC Avant Garde"/>
                      <w:b/>
                      <w:i/>
                      <w:sz w:val="18"/>
                      <w:szCs w:val="18"/>
                    </w:rPr>
                  </w:pPr>
                  <w:r w:rsidRPr="0001721D">
                    <w:rPr>
                      <w:rFonts w:ascii="ITC Avant Garde" w:hAnsi="ITC Avant Garde"/>
                      <w:sz w:val="18"/>
                      <w:szCs w:val="18"/>
                    </w:rPr>
                    <w:t xml:space="preserve">En la sección 399B se contempla la definición de </w:t>
                  </w:r>
                  <w:r w:rsidRPr="0001721D">
                    <w:rPr>
                      <w:rFonts w:ascii="ITC Avant Garde" w:hAnsi="ITC Avant Garde"/>
                      <w:b/>
                      <w:i/>
                      <w:sz w:val="18"/>
                      <w:szCs w:val="18"/>
                    </w:rPr>
                    <w:t xml:space="preserve">“advertisement”: </w:t>
                  </w:r>
                </w:p>
                <w:p w14:paraId="471C36DF" w14:textId="77777777" w:rsidR="00EA5B95" w:rsidRPr="004E46A0" w:rsidRDefault="00EA5B95" w:rsidP="00EA5B95">
                  <w:pPr>
                    <w:jc w:val="both"/>
                    <w:rPr>
                      <w:rFonts w:ascii="ITC Avant Garde" w:hAnsi="ITC Avant Garde"/>
                      <w:i/>
                      <w:sz w:val="18"/>
                      <w:szCs w:val="18"/>
                    </w:rPr>
                  </w:pPr>
                </w:p>
                <w:p w14:paraId="2071D54A" w14:textId="77777777" w:rsidR="00EA5B95" w:rsidRPr="0001721D" w:rsidRDefault="00EA5B95" w:rsidP="00EA5B95">
                  <w:pPr>
                    <w:jc w:val="both"/>
                    <w:rPr>
                      <w:rFonts w:ascii="ITC Avant Garde" w:hAnsi="ITC Avant Garde"/>
                      <w:i/>
                      <w:sz w:val="18"/>
                      <w:szCs w:val="18"/>
                      <w:lang w:val="en-US"/>
                    </w:rPr>
                  </w:pPr>
                  <w:r w:rsidRPr="0001721D">
                    <w:rPr>
                      <w:rFonts w:ascii="ITC Avant Garde" w:hAnsi="ITC Avant Garde"/>
                      <w:i/>
                      <w:sz w:val="18"/>
                      <w:szCs w:val="18"/>
                      <w:lang w:val="en-US"/>
                    </w:rPr>
                    <w:t>(a)</w:t>
                  </w:r>
                  <w:r w:rsidRPr="0001721D">
                    <w:rPr>
                      <w:rFonts w:ascii="ITC Avant Garde" w:hAnsi="ITC Avant Garde"/>
                      <w:i/>
                      <w:sz w:val="18"/>
                      <w:szCs w:val="18"/>
                      <w:lang w:val="en-US"/>
                    </w:rPr>
                    <w:tab/>
                    <w:t xml:space="preserve">For purposes of this section, the term </w:t>
                  </w:r>
                  <w:r w:rsidRPr="0001721D">
                    <w:rPr>
                      <w:rFonts w:ascii="ITC Avant Garde" w:hAnsi="ITC Avant Garde"/>
                      <w:b/>
                      <w:i/>
                      <w:sz w:val="18"/>
                      <w:szCs w:val="18"/>
                      <w:lang w:val="en-US"/>
                    </w:rPr>
                    <w:t>''advertisement''</w:t>
                  </w:r>
                  <w:r w:rsidRPr="0001721D">
                    <w:rPr>
                      <w:rFonts w:ascii="ITC Avant Garde" w:hAnsi="ITC Avant Garde"/>
                      <w:i/>
                      <w:sz w:val="18"/>
                      <w:szCs w:val="18"/>
                      <w:lang w:val="en-US"/>
                    </w:rPr>
                    <w:t xml:space="preserve"> means any message or other programming material which is broadcast or otherwise transmitted in exchange for any remuneration, and which is intended. </w:t>
                  </w:r>
                </w:p>
                <w:p w14:paraId="4A104E46" w14:textId="77777777" w:rsidR="00EA5B95" w:rsidRPr="004E46A0" w:rsidRDefault="00EA5B95" w:rsidP="00EA5B95">
                  <w:pPr>
                    <w:jc w:val="both"/>
                    <w:rPr>
                      <w:rFonts w:ascii="ITC Avant Garde" w:hAnsi="ITC Avant Garde"/>
                      <w:sz w:val="18"/>
                      <w:szCs w:val="18"/>
                      <w:lang w:val="en-US"/>
                    </w:rPr>
                  </w:pPr>
                </w:p>
              </w:tc>
            </w:tr>
            <w:tr w:rsidR="00EA5B95" w:rsidRPr="0001721D" w14:paraId="6344A2A1" w14:textId="77777777" w:rsidTr="00EA5B95">
              <w:tc>
                <w:tcPr>
                  <w:tcW w:w="3993" w:type="dxa"/>
                </w:tcPr>
                <w:p w14:paraId="4E5A4528" w14:textId="77777777" w:rsidR="00EA5B95" w:rsidRPr="0001721D" w:rsidRDefault="00EA5B95" w:rsidP="00EA5B95">
                  <w:pPr>
                    <w:jc w:val="both"/>
                    <w:rPr>
                      <w:rFonts w:ascii="ITC Avant Garde" w:hAnsi="ITC Avant Garde"/>
                      <w:sz w:val="18"/>
                      <w:szCs w:val="18"/>
                    </w:rPr>
                  </w:pPr>
                  <w:r w:rsidRPr="0001721D">
                    <w:rPr>
                      <w:rFonts w:ascii="ITC Avant Garde" w:hAnsi="ITC Avant Garde"/>
                      <w:sz w:val="18"/>
                      <w:szCs w:val="18"/>
                    </w:rPr>
                    <w:t>Referencia jurídica de emisión oficial:</w:t>
                  </w:r>
                </w:p>
              </w:tc>
              <w:tc>
                <w:tcPr>
                  <w:tcW w:w="4609" w:type="dxa"/>
                </w:tcPr>
                <w:p w14:paraId="781BF2F5" w14:textId="77777777" w:rsidR="00EA5B95" w:rsidRPr="0001721D" w:rsidRDefault="00EA5B95" w:rsidP="00EA5B95">
                  <w:pPr>
                    <w:jc w:val="both"/>
                    <w:rPr>
                      <w:rFonts w:ascii="ITC Avant Garde" w:hAnsi="ITC Avant Garde"/>
                      <w:sz w:val="18"/>
                      <w:szCs w:val="18"/>
                    </w:rPr>
                  </w:pPr>
                </w:p>
              </w:tc>
            </w:tr>
            <w:tr w:rsidR="00EA5B95" w:rsidRPr="0001721D" w14:paraId="5A5B9145" w14:textId="77777777" w:rsidTr="00EA5B95">
              <w:tc>
                <w:tcPr>
                  <w:tcW w:w="3993" w:type="dxa"/>
                </w:tcPr>
                <w:p w14:paraId="5B1FDD9E" w14:textId="77777777" w:rsidR="00EA5B95" w:rsidRPr="0001721D" w:rsidRDefault="00EA5B95" w:rsidP="00EA5B95">
                  <w:pPr>
                    <w:jc w:val="both"/>
                    <w:rPr>
                      <w:rFonts w:ascii="ITC Avant Garde" w:hAnsi="ITC Avant Garde"/>
                      <w:sz w:val="18"/>
                      <w:szCs w:val="18"/>
                    </w:rPr>
                  </w:pPr>
                  <w:r w:rsidRPr="0001721D">
                    <w:rPr>
                      <w:rFonts w:ascii="ITC Avant Garde" w:hAnsi="ITC Avant Garde"/>
                      <w:sz w:val="18"/>
                      <w:szCs w:val="18"/>
                    </w:rPr>
                    <w:t>Vínculos electrónicos de identificación:</w:t>
                  </w:r>
                </w:p>
              </w:tc>
              <w:tc>
                <w:tcPr>
                  <w:tcW w:w="4609" w:type="dxa"/>
                </w:tcPr>
                <w:p w14:paraId="7085DC26" w14:textId="77777777" w:rsidR="00EA5B95" w:rsidRPr="0001721D" w:rsidRDefault="00EA5B95" w:rsidP="00EA5B95">
                  <w:pPr>
                    <w:jc w:val="both"/>
                    <w:rPr>
                      <w:rFonts w:ascii="ITC Avant Garde" w:hAnsi="ITC Avant Garde"/>
                      <w:sz w:val="18"/>
                      <w:szCs w:val="18"/>
                    </w:rPr>
                  </w:pPr>
                  <w:r w:rsidRPr="0001721D">
                    <w:rPr>
                      <w:rFonts w:ascii="ITC Avant Garde" w:hAnsi="ITC Avant Garde"/>
                      <w:sz w:val="18"/>
                      <w:szCs w:val="18"/>
                    </w:rPr>
                    <w:t>https://transition.fcc.gov/Reports/1934new.pdf</w:t>
                  </w:r>
                </w:p>
              </w:tc>
            </w:tr>
            <w:tr w:rsidR="00EA5B95" w:rsidRPr="0001721D" w14:paraId="3EA8090F" w14:textId="77777777" w:rsidTr="00EA5B95">
              <w:trPr>
                <w:trHeight w:val="70"/>
              </w:trPr>
              <w:tc>
                <w:tcPr>
                  <w:tcW w:w="3993" w:type="dxa"/>
                </w:tcPr>
                <w:p w14:paraId="05E0DA76" w14:textId="77777777" w:rsidR="00EA5B95" w:rsidRPr="0001721D" w:rsidRDefault="00EA5B95" w:rsidP="00EA5B95">
                  <w:pPr>
                    <w:jc w:val="both"/>
                    <w:rPr>
                      <w:rFonts w:ascii="ITC Avant Garde" w:hAnsi="ITC Avant Garde"/>
                      <w:sz w:val="18"/>
                      <w:szCs w:val="18"/>
                    </w:rPr>
                  </w:pPr>
                  <w:r w:rsidRPr="0001721D">
                    <w:rPr>
                      <w:rFonts w:ascii="ITC Avant Garde" w:hAnsi="ITC Avant Garde"/>
                      <w:sz w:val="18"/>
                      <w:szCs w:val="18"/>
                    </w:rPr>
                    <w:t>Información adicional:</w:t>
                  </w:r>
                </w:p>
              </w:tc>
              <w:tc>
                <w:tcPr>
                  <w:tcW w:w="4609" w:type="dxa"/>
                </w:tcPr>
                <w:p w14:paraId="1E29A4E8" w14:textId="77777777" w:rsidR="00EA5B95" w:rsidRPr="0001721D" w:rsidRDefault="00EA5B95" w:rsidP="00EA5B95">
                  <w:pPr>
                    <w:jc w:val="both"/>
                    <w:rPr>
                      <w:rFonts w:ascii="ITC Avant Garde" w:hAnsi="ITC Avant Garde"/>
                      <w:sz w:val="18"/>
                      <w:szCs w:val="18"/>
                    </w:rPr>
                  </w:pPr>
                </w:p>
              </w:tc>
            </w:tr>
          </w:tbl>
          <w:p w14:paraId="4F7067CE" w14:textId="77777777" w:rsidR="00EA5B95" w:rsidRDefault="00EA5B95" w:rsidP="00225DA6">
            <w:pPr>
              <w:jc w:val="both"/>
              <w:rPr>
                <w:rFonts w:ascii="ITC Avant Garde" w:hAnsi="ITC Avant Garde"/>
                <w:sz w:val="18"/>
                <w:szCs w:val="18"/>
              </w:rPr>
            </w:pPr>
          </w:p>
          <w:p w14:paraId="264B1E22" w14:textId="77777777" w:rsidR="008E6556" w:rsidRDefault="008E6556" w:rsidP="00225DA6">
            <w:pPr>
              <w:jc w:val="both"/>
              <w:rPr>
                <w:rFonts w:ascii="ITC Avant Garde" w:hAnsi="ITC Avant Garde"/>
                <w:sz w:val="18"/>
                <w:szCs w:val="18"/>
              </w:rPr>
            </w:pPr>
          </w:p>
          <w:p w14:paraId="2ACFBF17" w14:textId="77777777" w:rsidR="008E6556" w:rsidRDefault="008E6556" w:rsidP="00225DA6">
            <w:pPr>
              <w:jc w:val="both"/>
              <w:rPr>
                <w:rFonts w:ascii="ITC Avant Garde" w:hAnsi="ITC Avant Garde"/>
                <w:sz w:val="18"/>
                <w:szCs w:val="18"/>
              </w:rPr>
            </w:pPr>
          </w:p>
          <w:p w14:paraId="7EE2ACCB" w14:textId="77777777" w:rsidR="008E6556" w:rsidRDefault="008E6556"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EA5B95" w:rsidRPr="0001721D" w14:paraId="38A8C8C8" w14:textId="77777777" w:rsidTr="00EA5B95">
              <w:tc>
                <w:tcPr>
                  <w:tcW w:w="8602" w:type="dxa"/>
                  <w:gridSpan w:val="2"/>
                  <w:shd w:val="clear" w:color="auto" w:fill="A8D08D" w:themeFill="accent6" w:themeFillTint="99"/>
                </w:tcPr>
                <w:p w14:paraId="590BE6F9" w14:textId="77777777" w:rsidR="00EA5B95" w:rsidRPr="0001721D" w:rsidRDefault="00EA5B95" w:rsidP="00EA5B95">
                  <w:pPr>
                    <w:jc w:val="both"/>
                    <w:rPr>
                      <w:rFonts w:ascii="ITC Avant Garde" w:hAnsi="ITC Avant Garde"/>
                      <w:b/>
                      <w:sz w:val="18"/>
                      <w:szCs w:val="18"/>
                    </w:rPr>
                  </w:pPr>
                  <w:r>
                    <w:rPr>
                      <w:rFonts w:ascii="ITC Avant Garde" w:hAnsi="ITC Avant Garde"/>
                      <w:b/>
                      <w:sz w:val="18"/>
                      <w:szCs w:val="18"/>
                    </w:rPr>
                    <w:lastRenderedPageBreak/>
                    <w:t>Caso 8</w:t>
                  </w:r>
                </w:p>
              </w:tc>
            </w:tr>
            <w:tr w:rsidR="00EA5B95" w:rsidRPr="0001721D" w14:paraId="0DAD21B2" w14:textId="77777777" w:rsidTr="00EA5B95">
              <w:tc>
                <w:tcPr>
                  <w:tcW w:w="3993" w:type="dxa"/>
                </w:tcPr>
                <w:p w14:paraId="3E2B70D4" w14:textId="77777777" w:rsidR="00EA5B95" w:rsidRPr="0001721D" w:rsidRDefault="00EA5B95" w:rsidP="00EA5B95">
                  <w:pPr>
                    <w:jc w:val="both"/>
                    <w:rPr>
                      <w:rFonts w:ascii="ITC Avant Garde" w:hAnsi="ITC Avant Garde"/>
                      <w:sz w:val="18"/>
                      <w:szCs w:val="18"/>
                    </w:rPr>
                  </w:pPr>
                  <w:r w:rsidRPr="0001721D">
                    <w:rPr>
                      <w:rFonts w:ascii="ITC Avant Garde" w:hAnsi="ITC Avant Garde"/>
                      <w:sz w:val="18"/>
                      <w:szCs w:val="18"/>
                    </w:rPr>
                    <w:t>País o región analizado:</w:t>
                  </w:r>
                </w:p>
              </w:tc>
              <w:tc>
                <w:tcPr>
                  <w:tcW w:w="4609" w:type="dxa"/>
                </w:tcPr>
                <w:p w14:paraId="23945C7E" w14:textId="77777777" w:rsidR="00EA5B95" w:rsidRPr="0001721D" w:rsidRDefault="00EA5B95" w:rsidP="00EA5B95">
                  <w:pPr>
                    <w:jc w:val="both"/>
                    <w:rPr>
                      <w:rFonts w:ascii="ITC Avant Garde" w:hAnsi="ITC Avant Garde"/>
                      <w:b/>
                      <w:sz w:val="18"/>
                      <w:szCs w:val="18"/>
                    </w:rPr>
                  </w:pPr>
                  <w:r w:rsidRPr="0001721D">
                    <w:rPr>
                      <w:rFonts w:ascii="ITC Avant Garde" w:hAnsi="ITC Avant Garde"/>
                      <w:b/>
                      <w:sz w:val="18"/>
                      <w:szCs w:val="18"/>
                    </w:rPr>
                    <w:t>Reino Unido</w:t>
                  </w:r>
                  <w:r w:rsidRPr="0001721D">
                    <w:rPr>
                      <w:rFonts w:ascii="ITC Avant Garde" w:hAnsi="ITC Avant Garde"/>
                      <w:sz w:val="18"/>
                      <w:szCs w:val="18"/>
                    </w:rPr>
                    <w:t xml:space="preserve">. </w:t>
                  </w:r>
                </w:p>
              </w:tc>
            </w:tr>
            <w:tr w:rsidR="00EA5B95" w:rsidRPr="002773ED" w14:paraId="641F5AB9" w14:textId="77777777" w:rsidTr="00EA5B95">
              <w:tc>
                <w:tcPr>
                  <w:tcW w:w="3993" w:type="dxa"/>
                </w:tcPr>
                <w:p w14:paraId="45F26DEC" w14:textId="77777777" w:rsidR="00EA5B95" w:rsidRPr="0001721D" w:rsidRDefault="00EA5B95" w:rsidP="00EA5B95">
                  <w:pPr>
                    <w:jc w:val="both"/>
                    <w:rPr>
                      <w:rFonts w:ascii="ITC Avant Garde" w:hAnsi="ITC Avant Garde"/>
                      <w:sz w:val="18"/>
                      <w:szCs w:val="18"/>
                    </w:rPr>
                  </w:pPr>
                  <w:r w:rsidRPr="0001721D">
                    <w:rPr>
                      <w:rFonts w:ascii="ITC Avant Garde" w:hAnsi="ITC Avant Garde"/>
                      <w:sz w:val="18"/>
                      <w:szCs w:val="18"/>
                    </w:rPr>
                    <w:t>Nombre de la regulación:</w:t>
                  </w:r>
                </w:p>
              </w:tc>
              <w:tc>
                <w:tcPr>
                  <w:tcW w:w="4609" w:type="dxa"/>
                </w:tcPr>
                <w:p w14:paraId="006FE2C9" w14:textId="77777777" w:rsidR="00EA5B95" w:rsidRPr="00664EAC" w:rsidRDefault="00EA5B95" w:rsidP="00EA5B95">
                  <w:pPr>
                    <w:pStyle w:val="Prrafodelista"/>
                    <w:numPr>
                      <w:ilvl w:val="0"/>
                      <w:numId w:val="53"/>
                    </w:numPr>
                    <w:ind w:left="317"/>
                    <w:jc w:val="both"/>
                    <w:rPr>
                      <w:rFonts w:ascii="ITC Avant Garde" w:hAnsi="ITC Avant Garde"/>
                      <w:b/>
                      <w:sz w:val="18"/>
                      <w:szCs w:val="18"/>
                      <w:lang w:val="en-US"/>
                    </w:rPr>
                  </w:pPr>
                  <w:r w:rsidRPr="00664EAC">
                    <w:rPr>
                      <w:rFonts w:ascii="ITC Avant Garde" w:hAnsi="ITC Avant Garde"/>
                      <w:b/>
                      <w:sz w:val="18"/>
                      <w:szCs w:val="18"/>
                      <w:lang w:val="en-US"/>
                    </w:rPr>
                    <w:t>OFCOM Broadcasting Code y el Code on the Scheduling of Television Advertising.</w:t>
                  </w:r>
                </w:p>
                <w:p w14:paraId="5F5BE9A5" w14:textId="77777777" w:rsidR="00EA5B95" w:rsidRPr="004E46A0" w:rsidRDefault="00EA5B95" w:rsidP="00EA5B95">
                  <w:pPr>
                    <w:pStyle w:val="Prrafodelista"/>
                    <w:numPr>
                      <w:ilvl w:val="0"/>
                      <w:numId w:val="53"/>
                    </w:numPr>
                    <w:ind w:left="317"/>
                    <w:jc w:val="both"/>
                    <w:rPr>
                      <w:rFonts w:ascii="ITC Avant Garde" w:hAnsi="ITC Avant Garde"/>
                      <w:sz w:val="18"/>
                      <w:szCs w:val="18"/>
                      <w:lang w:val="en-US"/>
                    </w:rPr>
                  </w:pPr>
                  <w:r w:rsidRPr="00664EAC">
                    <w:rPr>
                      <w:rFonts w:ascii="ITC Avant Garde" w:hAnsi="ITC Avant Garde"/>
                      <w:b/>
                      <w:sz w:val="18"/>
                      <w:szCs w:val="18"/>
                      <w:lang w:val="en-US"/>
                    </w:rPr>
                    <w:t>Code on the Scheduling of Television Advertising</w:t>
                  </w:r>
                </w:p>
              </w:tc>
            </w:tr>
            <w:tr w:rsidR="00EA5B95" w:rsidRPr="002773ED" w14:paraId="5CF207CD" w14:textId="77777777" w:rsidTr="00EA5B95">
              <w:tc>
                <w:tcPr>
                  <w:tcW w:w="3993" w:type="dxa"/>
                </w:tcPr>
                <w:p w14:paraId="21E85336" w14:textId="77777777" w:rsidR="00EA5B95" w:rsidRPr="008E6556" w:rsidRDefault="00EA5B95" w:rsidP="00EA5B95">
                  <w:pPr>
                    <w:jc w:val="both"/>
                    <w:rPr>
                      <w:rFonts w:ascii="ITC Avant Garde" w:hAnsi="ITC Avant Garde"/>
                      <w:sz w:val="18"/>
                      <w:szCs w:val="18"/>
                    </w:rPr>
                  </w:pPr>
                  <w:r w:rsidRPr="008E6556">
                    <w:rPr>
                      <w:rFonts w:ascii="ITC Avant Garde" w:hAnsi="ITC Avant Garde"/>
                      <w:sz w:val="18"/>
                      <w:szCs w:val="18"/>
                    </w:rPr>
                    <w:t>Principales resultados:</w:t>
                  </w:r>
                </w:p>
              </w:tc>
              <w:tc>
                <w:tcPr>
                  <w:tcW w:w="4609" w:type="dxa"/>
                </w:tcPr>
                <w:p w14:paraId="68CCF696" w14:textId="77777777" w:rsidR="00EA5B95" w:rsidRPr="008E6556" w:rsidRDefault="00EA5B95" w:rsidP="00EA5B95">
                  <w:pPr>
                    <w:pStyle w:val="Prrafodelista"/>
                    <w:numPr>
                      <w:ilvl w:val="0"/>
                      <w:numId w:val="30"/>
                    </w:numPr>
                    <w:jc w:val="both"/>
                    <w:rPr>
                      <w:rFonts w:ascii="ITC Avant Garde" w:hAnsi="ITC Avant Garde"/>
                      <w:b/>
                      <w:sz w:val="18"/>
                      <w:szCs w:val="18"/>
                    </w:rPr>
                  </w:pPr>
                  <w:r w:rsidRPr="008E6556">
                    <w:rPr>
                      <w:rFonts w:ascii="ITC Avant Garde" w:hAnsi="ITC Avant Garde"/>
                      <w:b/>
                      <w:sz w:val="18"/>
                      <w:szCs w:val="18"/>
                      <w:lang w:val="en-US"/>
                    </w:rPr>
                    <w:t xml:space="preserve">OFCOM Broadcasting Code. </w:t>
                  </w:r>
                </w:p>
                <w:p w14:paraId="1A1CCCA2" w14:textId="77777777" w:rsidR="00EA5B95" w:rsidRPr="008E6556" w:rsidRDefault="00EA5B95" w:rsidP="00EA5B95">
                  <w:pPr>
                    <w:jc w:val="both"/>
                    <w:rPr>
                      <w:rFonts w:ascii="ITC Avant Garde" w:hAnsi="ITC Avant Garde"/>
                      <w:sz w:val="18"/>
                      <w:szCs w:val="18"/>
                    </w:rPr>
                  </w:pPr>
                </w:p>
                <w:p w14:paraId="5DE32B28" w14:textId="77777777" w:rsidR="008E6556" w:rsidRPr="008E6556" w:rsidRDefault="008E6556" w:rsidP="008E6556">
                  <w:pPr>
                    <w:jc w:val="both"/>
                    <w:rPr>
                      <w:rFonts w:ascii="ITC Avant Garde" w:hAnsi="ITC Avant Garde"/>
                      <w:sz w:val="18"/>
                      <w:szCs w:val="18"/>
                      <w:lang w:val="en-US"/>
                    </w:rPr>
                  </w:pPr>
                  <w:r w:rsidRPr="008E6556">
                    <w:rPr>
                      <w:rFonts w:ascii="ITC Avant Garde" w:hAnsi="ITC Avant Garde"/>
                      <w:sz w:val="18"/>
                      <w:szCs w:val="18"/>
                      <w:lang w:val="en-US"/>
                    </w:rPr>
                    <w:t>9.6 Product placement is prohibited except in the following programme genres:</w:t>
                  </w:r>
                </w:p>
                <w:p w14:paraId="6EFB823B" w14:textId="77777777" w:rsidR="008E6556" w:rsidRPr="008E6556" w:rsidRDefault="008E6556" w:rsidP="008E6556">
                  <w:pPr>
                    <w:jc w:val="both"/>
                    <w:rPr>
                      <w:rFonts w:ascii="ITC Avant Garde" w:hAnsi="ITC Avant Garde"/>
                      <w:sz w:val="18"/>
                      <w:szCs w:val="18"/>
                      <w:lang w:val="en-US"/>
                    </w:rPr>
                  </w:pPr>
                </w:p>
                <w:p w14:paraId="41C0166E" w14:textId="77777777" w:rsidR="008E6556" w:rsidRPr="008E6556" w:rsidRDefault="008E6556" w:rsidP="008E6556">
                  <w:pPr>
                    <w:jc w:val="both"/>
                    <w:rPr>
                      <w:rFonts w:ascii="ITC Avant Garde" w:hAnsi="ITC Avant Garde"/>
                      <w:sz w:val="18"/>
                      <w:szCs w:val="18"/>
                      <w:lang w:val="en-US"/>
                    </w:rPr>
                  </w:pPr>
                  <w:r w:rsidRPr="008E6556">
                    <w:rPr>
                      <w:rFonts w:ascii="ITC Avant Garde" w:hAnsi="ITC Avant Garde"/>
                      <w:sz w:val="18"/>
                      <w:szCs w:val="18"/>
                      <w:lang w:val="en-US"/>
                    </w:rPr>
                    <w:t>a) films;</w:t>
                  </w:r>
                </w:p>
                <w:p w14:paraId="012963B0" w14:textId="77777777" w:rsidR="008E6556" w:rsidRPr="008E6556" w:rsidRDefault="008E6556" w:rsidP="008E6556">
                  <w:pPr>
                    <w:jc w:val="both"/>
                    <w:rPr>
                      <w:rFonts w:ascii="ITC Avant Garde" w:hAnsi="ITC Avant Garde"/>
                      <w:sz w:val="18"/>
                      <w:szCs w:val="18"/>
                      <w:lang w:val="en-US"/>
                    </w:rPr>
                  </w:pPr>
                </w:p>
                <w:p w14:paraId="2BE215BB" w14:textId="77777777" w:rsidR="008E6556" w:rsidRPr="008E6556" w:rsidRDefault="008E6556" w:rsidP="008E6556">
                  <w:pPr>
                    <w:jc w:val="both"/>
                    <w:rPr>
                      <w:rFonts w:ascii="ITC Avant Garde" w:hAnsi="ITC Avant Garde"/>
                      <w:sz w:val="18"/>
                      <w:szCs w:val="18"/>
                      <w:lang w:val="en-US"/>
                    </w:rPr>
                  </w:pPr>
                  <w:r w:rsidRPr="008E6556">
                    <w:rPr>
                      <w:rFonts w:ascii="ITC Avant Garde" w:hAnsi="ITC Avant Garde"/>
                      <w:sz w:val="18"/>
                      <w:szCs w:val="18"/>
                      <w:lang w:val="en-US"/>
                    </w:rPr>
                    <w:t>b) series made for television (or other audiovisual media services);</w:t>
                  </w:r>
                </w:p>
                <w:p w14:paraId="1B6862A8" w14:textId="77777777" w:rsidR="008E6556" w:rsidRPr="005B716D" w:rsidRDefault="008E6556" w:rsidP="008E6556">
                  <w:pPr>
                    <w:jc w:val="both"/>
                    <w:rPr>
                      <w:rFonts w:ascii="ITC Avant Garde" w:hAnsi="ITC Avant Garde"/>
                      <w:sz w:val="18"/>
                      <w:szCs w:val="18"/>
                      <w:lang w:val="en-US"/>
                    </w:rPr>
                  </w:pPr>
                </w:p>
                <w:p w14:paraId="0E9D7D18" w14:textId="77777777" w:rsidR="008E6556" w:rsidRPr="008E6556" w:rsidRDefault="008E6556" w:rsidP="008E6556">
                  <w:pPr>
                    <w:jc w:val="both"/>
                    <w:rPr>
                      <w:rFonts w:ascii="ITC Avant Garde" w:hAnsi="ITC Avant Garde"/>
                      <w:sz w:val="18"/>
                      <w:szCs w:val="18"/>
                      <w:lang w:val="en-US"/>
                    </w:rPr>
                  </w:pPr>
                  <w:r w:rsidRPr="008E6556">
                    <w:rPr>
                      <w:rFonts w:ascii="ITC Avant Garde" w:hAnsi="ITC Avant Garde"/>
                      <w:sz w:val="18"/>
                      <w:szCs w:val="18"/>
                      <w:lang w:val="en-US"/>
                    </w:rPr>
                    <w:t>c) sports programmes; and</w:t>
                  </w:r>
                </w:p>
                <w:p w14:paraId="4AD4CA70" w14:textId="77777777" w:rsidR="008E6556" w:rsidRPr="008E6556" w:rsidRDefault="008E6556" w:rsidP="008E6556">
                  <w:pPr>
                    <w:jc w:val="both"/>
                    <w:rPr>
                      <w:rFonts w:ascii="ITC Avant Garde" w:hAnsi="ITC Avant Garde"/>
                      <w:sz w:val="18"/>
                      <w:szCs w:val="18"/>
                      <w:lang w:val="en-US"/>
                    </w:rPr>
                  </w:pPr>
                </w:p>
                <w:p w14:paraId="6066FC2C" w14:textId="77777777" w:rsidR="008E6556" w:rsidRPr="008E6556" w:rsidRDefault="008E6556" w:rsidP="008E6556">
                  <w:pPr>
                    <w:jc w:val="both"/>
                    <w:rPr>
                      <w:rFonts w:ascii="ITC Avant Garde" w:hAnsi="ITC Avant Garde"/>
                      <w:sz w:val="18"/>
                      <w:szCs w:val="18"/>
                      <w:lang w:val="en-US"/>
                    </w:rPr>
                  </w:pPr>
                  <w:r w:rsidRPr="008E6556">
                    <w:rPr>
                      <w:rFonts w:ascii="ITC Avant Garde" w:hAnsi="ITC Avant Garde"/>
                      <w:sz w:val="18"/>
                      <w:szCs w:val="18"/>
                      <w:lang w:val="en-US"/>
                    </w:rPr>
                    <w:t>d) light entertainment programmes.</w:t>
                  </w:r>
                </w:p>
                <w:p w14:paraId="69E4FF18" w14:textId="77777777" w:rsidR="008E6556" w:rsidRPr="008E6556" w:rsidRDefault="008E6556" w:rsidP="00EA5B95">
                  <w:pPr>
                    <w:jc w:val="both"/>
                    <w:rPr>
                      <w:rFonts w:ascii="ITC Avant Garde" w:hAnsi="ITC Avant Garde"/>
                      <w:sz w:val="18"/>
                      <w:szCs w:val="18"/>
                      <w:lang w:val="en-US"/>
                    </w:rPr>
                  </w:pPr>
                </w:p>
                <w:p w14:paraId="111B3721" w14:textId="77777777" w:rsidR="00EA5B95" w:rsidRPr="008E6556" w:rsidRDefault="008E6556" w:rsidP="00EA5B95">
                  <w:pPr>
                    <w:jc w:val="both"/>
                    <w:rPr>
                      <w:rFonts w:ascii="ITC Avant Garde" w:hAnsi="ITC Avant Garde"/>
                      <w:sz w:val="18"/>
                      <w:szCs w:val="18"/>
                      <w:lang w:val="en-US"/>
                    </w:rPr>
                  </w:pPr>
                  <w:r w:rsidRPr="008E6556">
                    <w:rPr>
                      <w:rFonts w:ascii="ITC Avant Garde" w:hAnsi="ITC Avant Garde"/>
                      <w:sz w:val="18"/>
                      <w:szCs w:val="18"/>
                      <w:lang w:val="en-US"/>
                    </w:rPr>
                    <w:t>Meaning of “</w:t>
                  </w:r>
                  <w:r w:rsidR="00EA5B95" w:rsidRPr="008E6556">
                    <w:rPr>
                      <w:rFonts w:ascii="ITC Avant Garde" w:hAnsi="ITC Avant Garde"/>
                      <w:b/>
                      <w:sz w:val="18"/>
                      <w:szCs w:val="18"/>
                      <w:lang w:val="en-US"/>
                    </w:rPr>
                    <w:t>product placement</w:t>
                  </w:r>
                  <w:r w:rsidRPr="008E6556">
                    <w:rPr>
                      <w:rFonts w:ascii="ITC Avant Garde" w:hAnsi="ITC Avant Garde"/>
                      <w:sz w:val="18"/>
                      <w:szCs w:val="18"/>
                      <w:lang w:val="en-US"/>
                    </w:rPr>
                    <w:t>”</w:t>
                  </w:r>
                  <w:r w:rsidR="00EA5B95" w:rsidRPr="008E6556">
                    <w:rPr>
                      <w:rFonts w:ascii="ITC Avant Garde" w:hAnsi="ITC Avant Garde"/>
                      <w:sz w:val="18"/>
                      <w:szCs w:val="18"/>
                      <w:lang w:val="en-US"/>
                    </w:rPr>
                    <w:t>:</w:t>
                  </w:r>
                </w:p>
                <w:p w14:paraId="5C1EA6AF" w14:textId="77777777" w:rsidR="00EA5B95" w:rsidRPr="008E6556" w:rsidRDefault="00EA5B95" w:rsidP="00EA5B95">
                  <w:pPr>
                    <w:jc w:val="both"/>
                    <w:rPr>
                      <w:rFonts w:ascii="ITC Avant Garde" w:hAnsi="ITC Avant Garde"/>
                      <w:sz w:val="18"/>
                      <w:szCs w:val="18"/>
                      <w:lang w:val="en-US"/>
                    </w:rPr>
                  </w:pPr>
                  <w:r w:rsidRPr="008E6556">
                    <w:rPr>
                      <w:rFonts w:ascii="ITC Avant Garde" w:hAnsi="ITC Avant Garde"/>
                      <w:sz w:val="18"/>
                      <w:szCs w:val="18"/>
                      <w:lang w:val="en-US"/>
                    </w:rPr>
                    <w:t>The inclusion in a programme of, or of a reference to, a product, service or trade mark where the inclusion is for a commercial purpose, and is in return for the making of any payment, or the giving of other valuable consideration, to any relevant provider or any person connected with a relevant provider, and is not prop placement.</w:t>
                  </w:r>
                </w:p>
                <w:p w14:paraId="1EED5C2C" w14:textId="77777777" w:rsidR="00EA5B95" w:rsidRPr="008E6556" w:rsidRDefault="00EA5B95" w:rsidP="00EA5B95">
                  <w:pPr>
                    <w:jc w:val="both"/>
                    <w:rPr>
                      <w:rFonts w:ascii="ITC Avant Garde" w:hAnsi="ITC Avant Garde"/>
                      <w:sz w:val="18"/>
                      <w:szCs w:val="18"/>
                      <w:lang w:val="en-US"/>
                    </w:rPr>
                  </w:pPr>
                </w:p>
                <w:p w14:paraId="12F5BA3C" w14:textId="77777777" w:rsidR="00EA5B95" w:rsidRPr="008E6556" w:rsidRDefault="008E6556" w:rsidP="00EA5B95">
                  <w:pPr>
                    <w:jc w:val="both"/>
                    <w:rPr>
                      <w:rFonts w:ascii="ITC Avant Garde" w:hAnsi="ITC Avant Garde"/>
                      <w:sz w:val="18"/>
                      <w:szCs w:val="18"/>
                      <w:lang w:val="en-US"/>
                    </w:rPr>
                  </w:pPr>
                  <w:r w:rsidRPr="008E6556">
                    <w:rPr>
                      <w:rFonts w:ascii="ITC Avant Garde" w:hAnsi="ITC Avant Garde"/>
                      <w:sz w:val="18"/>
                      <w:szCs w:val="18"/>
                      <w:lang w:val="en-US"/>
                    </w:rPr>
                    <w:t>Meaning of “</w:t>
                  </w:r>
                  <w:r w:rsidR="00EA5B95" w:rsidRPr="008E6556">
                    <w:rPr>
                      <w:rFonts w:ascii="ITC Avant Garde" w:hAnsi="ITC Avant Garde"/>
                      <w:b/>
                      <w:sz w:val="18"/>
                      <w:szCs w:val="18"/>
                      <w:lang w:val="en-US"/>
                    </w:rPr>
                    <w:t>prop placement</w:t>
                  </w:r>
                  <w:r w:rsidR="00EA5B95" w:rsidRPr="008E6556">
                    <w:rPr>
                      <w:rFonts w:ascii="ITC Avant Garde" w:hAnsi="ITC Avant Garde"/>
                      <w:sz w:val="18"/>
                      <w:szCs w:val="18"/>
                      <w:lang w:val="en-US"/>
                    </w:rPr>
                    <w:t>”:</w:t>
                  </w:r>
                </w:p>
                <w:p w14:paraId="77F656C0" w14:textId="77777777" w:rsidR="00EA5B95" w:rsidRPr="008E6556" w:rsidRDefault="00EA5B95" w:rsidP="00EA5B95">
                  <w:pPr>
                    <w:jc w:val="both"/>
                    <w:rPr>
                      <w:rFonts w:ascii="ITC Avant Garde" w:hAnsi="ITC Avant Garde"/>
                      <w:sz w:val="18"/>
                      <w:szCs w:val="18"/>
                      <w:lang w:val="en-US"/>
                    </w:rPr>
                  </w:pPr>
                  <w:r w:rsidRPr="008E6556">
                    <w:rPr>
                      <w:rFonts w:ascii="ITC Avant Garde" w:hAnsi="ITC Avant Garde"/>
                      <w:sz w:val="18"/>
                      <w:szCs w:val="18"/>
                      <w:lang w:val="en-US"/>
                    </w:rPr>
                    <w:t>The inclusion in a programme of, or of a reference to, a product, service or trade mark where the provision of the product, service or trade mark has no significant value, and no relevant provider, or person connected with a relevant provider, has received any payment or other valuable consideration in relation to its inclusion in, or the reference to it in, the programme, disregarding the costs saved by including the product, service or trade mark, or a reference to it, in the programme.</w:t>
                  </w:r>
                </w:p>
                <w:p w14:paraId="406B047A" w14:textId="77777777" w:rsidR="00EA5B95" w:rsidRPr="008E6556" w:rsidRDefault="00EA5B95" w:rsidP="00EA5B95">
                  <w:pPr>
                    <w:jc w:val="both"/>
                    <w:rPr>
                      <w:rFonts w:ascii="ITC Avant Garde" w:hAnsi="ITC Avant Garde"/>
                      <w:sz w:val="18"/>
                      <w:szCs w:val="18"/>
                      <w:lang w:val="en-US"/>
                    </w:rPr>
                  </w:pPr>
                </w:p>
                <w:p w14:paraId="6497988E" w14:textId="77777777" w:rsidR="00EA5B95" w:rsidRPr="008E6556" w:rsidRDefault="00EA5B95" w:rsidP="00EA5B95">
                  <w:pPr>
                    <w:jc w:val="both"/>
                    <w:rPr>
                      <w:rFonts w:ascii="ITC Avant Garde" w:hAnsi="ITC Avant Garde"/>
                      <w:sz w:val="18"/>
                      <w:szCs w:val="18"/>
                      <w:lang w:val="en-US"/>
                    </w:rPr>
                  </w:pPr>
                  <w:r w:rsidRPr="008E6556">
                    <w:rPr>
                      <w:rFonts w:ascii="ITC Avant Garde" w:hAnsi="ITC Avant Garde"/>
                      <w:sz w:val="18"/>
                      <w:szCs w:val="18"/>
                      <w:lang w:val="en-US"/>
                    </w:rPr>
                    <w:t xml:space="preserve">In addition to Rules 9.6 to 9.13, Rule 9.14 also applies to programmes (including films made for cinema) produced or commissioned by the provider of the television programme service or any person connected with that provider. </w:t>
                  </w:r>
                </w:p>
                <w:p w14:paraId="26C4706E" w14:textId="77777777" w:rsidR="00EA5B95" w:rsidRPr="008E6556" w:rsidRDefault="00EA5B95" w:rsidP="00EA5B95">
                  <w:pPr>
                    <w:jc w:val="both"/>
                    <w:rPr>
                      <w:rFonts w:ascii="ITC Avant Garde" w:hAnsi="ITC Avant Garde"/>
                      <w:sz w:val="18"/>
                      <w:szCs w:val="18"/>
                      <w:lang w:val="en-US"/>
                    </w:rPr>
                  </w:pPr>
                </w:p>
                <w:p w14:paraId="5919F491" w14:textId="77777777" w:rsidR="00EA5B95" w:rsidRPr="008E6556" w:rsidRDefault="008E6556" w:rsidP="00EA5B95">
                  <w:pPr>
                    <w:jc w:val="both"/>
                    <w:rPr>
                      <w:rFonts w:ascii="ITC Avant Garde" w:hAnsi="ITC Avant Garde"/>
                      <w:sz w:val="18"/>
                      <w:szCs w:val="18"/>
                      <w:lang w:val="en-US"/>
                    </w:rPr>
                  </w:pPr>
                  <w:r w:rsidRPr="008E6556">
                    <w:rPr>
                      <w:rFonts w:ascii="ITC Avant Garde" w:hAnsi="ITC Avant Garde"/>
                      <w:sz w:val="18"/>
                      <w:szCs w:val="18"/>
                      <w:lang w:val="en-US"/>
                    </w:rPr>
                    <w:t>Meaning of “</w:t>
                  </w:r>
                  <w:r w:rsidRPr="008E6556">
                    <w:rPr>
                      <w:rFonts w:ascii="ITC Avant Garde" w:hAnsi="ITC Avant Garde"/>
                      <w:b/>
                      <w:sz w:val="18"/>
                      <w:szCs w:val="18"/>
                      <w:lang w:val="en-US"/>
                    </w:rPr>
                    <w:t>sponsored programming</w:t>
                  </w:r>
                  <w:r w:rsidRPr="008E6556">
                    <w:rPr>
                      <w:rFonts w:ascii="ITC Avant Garde" w:hAnsi="ITC Avant Garde"/>
                      <w:sz w:val="18"/>
                      <w:szCs w:val="18"/>
                      <w:lang w:val="en-US"/>
                    </w:rPr>
                    <w:t>”</w:t>
                  </w:r>
                  <w:r w:rsidR="00EA5B95" w:rsidRPr="008E6556">
                    <w:rPr>
                      <w:rFonts w:ascii="ITC Avant Garde" w:hAnsi="ITC Avant Garde"/>
                      <w:sz w:val="18"/>
                      <w:szCs w:val="18"/>
                      <w:lang w:val="en-US"/>
                    </w:rPr>
                    <w:t>:</w:t>
                  </w:r>
                </w:p>
                <w:p w14:paraId="53C838E3" w14:textId="77777777" w:rsidR="00EA5B95" w:rsidRPr="008E6556" w:rsidRDefault="00EA5B95" w:rsidP="00EA5B95">
                  <w:pPr>
                    <w:jc w:val="both"/>
                    <w:rPr>
                      <w:rFonts w:ascii="ITC Avant Garde" w:hAnsi="ITC Avant Garde"/>
                      <w:sz w:val="18"/>
                      <w:szCs w:val="18"/>
                      <w:lang w:val="en-US"/>
                    </w:rPr>
                  </w:pPr>
                  <w:r w:rsidRPr="008E6556">
                    <w:rPr>
                      <w:rFonts w:ascii="ITC Avant Garde" w:hAnsi="ITC Avant Garde"/>
                      <w:sz w:val="18"/>
                      <w:szCs w:val="18"/>
                      <w:lang w:val="en-US"/>
                    </w:rPr>
                    <w:t>Sponsored programming (which may include a programme, channel, programme segment or block of programmes) is programming that has had some or all of its costs met by a sponsor. It includes advertiser-funded programmes.</w:t>
                  </w:r>
                </w:p>
                <w:p w14:paraId="433B50FA" w14:textId="77777777" w:rsidR="00EA5B95" w:rsidRPr="008E6556" w:rsidRDefault="00EA5B95" w:rsidP="00EA5B95">
                  <w:pPr>
                    <w:jc w:val="both"/>
                    <w:rPr>
                      <w:rFonts w:ascii="ITC Avant Garde" w:hAnsi="ITC Avant Garde"/>
                      <w:sz w:val="18"/>
                      <w:szCs w:val="18"/>
                      <w:lang w:val="en-US"/>
                    </w:rPr>
                  </w:pPr>
                </w:p>
                <w:p w14:paraId="559E71F7" w14:textId="77777777" w:rsidR="00EA5B95" w:rsidRPr="008E6556" w:rsidRDefault="008E6556" w:rsidP="00EA5B95">
                  <w:pPr>
                    <w:jc w:val="both"/>
                    <w:rPr>
                      <w:rFonts w:ascii="ITC Avant Garde" w:hAnsi="ITC Avant Garde"/>
                      <w:sz w:val="18"/>
                      <w:szCs w:val="18"/>
                      <w:lang w:val="en-US"/>
                    </w:rPr>
                  </w:pPr>
                  <w:r w:rsidRPr="008E6556">
                    <w:rPr>
                      <w:rFonts w:ascii="ITC Avant Garde" w:hAnsi="ITC Avant Garde"/>
                      <w:sz w:val="18"/>
                      <w:szCs w:val="18"/>
                      <w:lang w:val="en-US"/>
                    </w:rPr>
                    <w:lastRenderedPageBreak/>
                    <w:t>Meaning of “</w:t>
                  </w:r>
                  <w:r w:rsidRPr="008E6556">
                    <w:rPr>
                      <w:rFonts w:ascii="ITC Avant Garde" w:hAnsi="ITC Avant Garde"/>
                      <w:b/>
                      <w:sz w:val="18"/>
                      <w:szCs w:val="18"/>
                      <w:lang w:val="en-US"/>
                    </w:rPr>
                    <w:t>sponsor</w:t>
                  </w:r>
                  <w:r w:rsidRPr="008E6556">
                    <w:rPr>
                      <w:rFonts w:ascii="ITC Avant Garde" w:hAnsi="ITC Avant Garde"/>
                      <w:sz w:val="18"/>
                      <w:szCs w:val="18"/>
                      <w:lang w:val="en-US"/>
                    </w:rPr>
                    <w:t>”</w:t>
                  </w:r>
                  <w:r w:rsidR="00EA5B95" w:rsidRPr="008E6556">
                    <w:rPr>
                      <w:rFonts w:ascii="ITC Avant Garde" w:hAnsi="ITC Avant Garde"/>
                      <w:sz w:val="18"/>
                      <w:szCs w:val="18"/>
                      <w:lang w:val="en-US"/>
                    </w:rPr>
                    <w:t>:</w:t>
                  </w:r>
                </w:p>
                <w:p w14:paraId="3A870731" w14:textId="77777777" w:rsidR="00EA5B95" w:rsidRPr="008E6556" w:rsidRDefault="00EA5B95" w:rsidP="00EA5B95">
                  <w:pPr>
                    <w:jc w:val="both"/>
                    <w:rPr>
                      <w:rFonts w:ascii="ITC Avant Garde" w:hAnsi="ITC Avant Garde"/>
                      <w:sz w:val="18"/>
                      <w:szCs w:val="18"/>
                      <w:lang w:val="en-US"/>
                    </w:rPr>
                  </w:pPr>
                  <w:r w:rsidRPr="008E6556">
                    <w:rPr>
                      <w:rFonts w:ascii="ITC Avant Garde" w:hAnsi="ITC Avant Garde"/>
                      <w:sz w:val="18"/>
                      <w:szCs w:val="18"/>
                      <w:lang w:val="en-US"/>
                    </w:rPr>
                    <w:t xml:space="preserve">Any public or private undertaking or individual (other than a broadcaster or programme producer) who is funding the programming with a view to promoting its products, services, trade marks and/or its activities. </w:t>
                  </w:r>
                </w:p>
                <w:p w14:paraId="692BC34E" w14:textId="77777777" w:rsidR="008E6556" w:rsidRDefault="008E6556" w:rsidP="008E6556">
                  <w:pPr>
                    <w:jc w:val="both"/>
                    <w:rPr>
                      <w:rFonts w:ascii="ITC Avant Garde" w:hAnsi="ITC Avant Garde"/>
                      <w:sz w:val="18"/>
                      <w:szCs w:val="18"/>
                      <w:lang w:val="en-US"/>
                    </w:rPr>
                  </w:pPr>
                </w:p>
                <w:p w14:paraId="4EF085BD" w14:textId="77777777" w:rsidR="00247876" w:rsidRPr="00247876" w:rsidRDefault="00247876" w:rsidP="00247876">
                  <w:pPr>
                    <w:jc w:val="both"/>
                    <w:rPr>
                      <w:rFonts w:ascii="ITC Avant Garde" w:hAnsi="ITC Avant Garde"/>
                      <w:sz w:val="18"/>
                      <w:szCs w:val="18"/>
                      <w:lang w:val="en-US"/>
                    </w:rPr>
                  </w:pPr>
                  <w:r w:rsidRPr="00247876">
                    <w:rPr>
                      <w:rFonts w:ascii="ITC Avant Garde" w:hAnsi="ITC Avant Garde"/>
                      <w:sz w:val="18"/>
                      <w:szCs w:val="18"/>
                      <w:lang w:val="en-US"/>
                    </w:rPr>
                    <w:t>9.22 Sponsorship credits must be distinct from advertising. In particular:</w:t>
                  </w:r>
                </w:p>
                <w:p w14:paraId="7C478DE8" w14:textId="77777777" w:rsidR="00247876" w:rsidRPr="00247876" w:rsidRDefault="00247876" w:rsidP="00247876">
                  <w:pPr>
                    <w:jc w:val="both"/>
                    <w:rPr>
                      <w:rFonts w:ascii="ITC Avant Garde" w:hAnsi="ITC Avant Garde"/>
                      <w:sz w:val="18"/>
                      <w:szCs w:val="18"/>
                      <w:lang w:val="en-US"/>
                    </w:rPr>
                  </w:pPr>
                  <w:r w:rsidRPr="00247876">
                    <w:rPr>
                      <w:rFonts w:ascii="ITC Avant Garde" w:hAnsi="ITC Avant Garde"/>
                      <w:sz w:val="18"/>
                      <w:szCs w:val="18"/>
                      <w:lang w:val="en-US"/>
                    </w:rPr>
                    <w:t xml:space="preserve">a) Sponsorship credits broadcast </w:t>
                  </w:r>
                  <w:r w:rsidRPr="00247876">
                    <w:rPr>
                      <w:rFonts w:ascii="ITC Avant Garde" w:hAnsi="ITC Avant Garde"/>
                      <w:b/>
                      <w:bCs/>
                      <w:sz w:val="18"/>
                      <w:szCs w:val="18"/>
                      <w:lang w:val="en-US"/>
                    </w:rPr>
                    <w:t xml:space="preserve">around sponsored programmes </w:t>
                  </w:r>
                  <w:r w:rsidRPr="00247876">
                    <w:rPr>
                      <w:rFonts w:ascii="ITC Avant Garde" w:hAnsi="ITC Avant Garde"/>
                      <w:sz w:val="18"/>
                      <w:szCs w:val="18"/>
                      <w:lang w:val="en-US"/>
                    </w:rPr>
                    <w:t>must not</w:t>
                  </w:r>
                  <w:r>
                    <w:rPr>
                      <w:rFonts w:ascii="ITC Avant Garde" w:hAnsi="ITC Avant Garde"/>
                      <w:sz w:val="18"/>
                      <w:szCs w:val="18"/>
                      <w:lang w:val="en-US"/>
                    </w:rPr>
                    <w:t xml:space="preserve"> </w:t>
                  </w:r>
                  <w:r w:rsidRPr="00247876">
                    <w:rPr>
                      <w:rFonts w:ascii="ITC Avant Garde" w:hAnsi="ITC Avant Garde"/>
                      <w:sz w:val="18"/>
                      <w:szCs w:val="18"/>
                      <w:lang w:val="en-US"/>
                    </w:rPr>
                    <w:t>contain advertising messages or calls to action. Credits must not encourage</w:t>
                  </w:r>
                  <w:r>
                    <w:rPr>
                      <w:rFonts w:ascii="ITC Avant Garde" w:hAnsi="ITC Avant Garde"/>
                      <w:sz w:val="18"/>
                      <w:szCs w:val="18"/>
                      <w:lang w:val="en-US"/>
                    </w:rPr>
                    <w:t xml:space="preserve"> </w:t>
                  </w:r>
                  <w:r w:rsidRPr="00247876">
                    <w:rPr>
                      <w:rFonts w:ascii="ITC Avant Garde" w:hAnsi="ITC Avant Garde"/>
                      <w:sz w:val="18"/>
                      <w:szCs w:val="18"/>
                      <w:lang w:val="en-US"/>
                    </w:rPr>
                    <w:t>the purchase or rental of the products or services of the sponsor or a third</w:t>
                  </w:r>
                  <w:r>
                    <w:rPr>
                      <w:rFonts w:ascii="ITC Avant Garde" w:hAnsi="ITC Avant Garde"/>
                      <w:sz w:val="18"/>
                      <w:szCs w:val="18"/>
                      <w:lang w:val="en-US"/>
                    </w:rPr>
                    <w:t xml:space="preserve"> </w:t>
                  </w:r>
                  <w:r w:rsidRPr="00247876">
                    <w:rPr>
                      <w:rFonts w:ascii="ITC Avant Garde" w:hAnsi="ITC Avant Garde"/>
                      <w:sz w:val="18"/>
                      <w:szCs w:val="18"/>
                      <w:lang w:val="en-US"/>
                    </w:rPr>
                    <w:t>party. The focus of the credit must be the sponsorship arrangement itself.</w:t>
                  </w:r>
                  <w:r>
                    <w:rPr>
                      <w:rFonts w:ascii="ITC Avant Garde" w:hAnsi="ITC Avant Garde"/>
                      <w:sz w:val="18"/>
                      <w:szCs w:val="18"/>
                      <w:lang w:val="en-US"/>
                    </w:rPr>
                    <w:t xml:space="preserve"> </w:t>
                  </w:r>
                  <w:r w:rsidRPr="00247876">
                    <w:rPr>
                      <w:rFonts w:ascii="ITC Avant Garde" w:hAnsi="ITC Avant Garde"/>
                      <w:sz w:val="18"/>
                      <w:szCs w:val="18"/>
                      <w:lang w:val="en-US"/>
                    </w:rPr>
                    <w:t>Such credits may include explicit reference to the sponsor’s products, services</w:t>
                  </w:r>
                  <w:r>
                    <w:rPr>
                      <w:rFonts w:ascii="ITC Avant Garde" w:hAnsi="ITC Avant Garde"/>
                      <w:sz w:val="18"/>
                      <w:szCs w:val="18"/>
                      <w:lang w:val="en-US"/>
                    </w:rPr>
                    <w:t xml:space="preserve"> </w:t>
                  </w:r>
                  <w:r w:rsidRPr="00247876">
                    <w:rPr>
                      <w:rFonts w:ascii="ITC Avant Garde" w:hAnsi="ITC Avant Garde"/>
                      <w:sz w:val="18"/>
                      <w:szCs w:val="18"/>
                      <w:lang w:val="en-US"/>
                    </w:rPr>
                    <w:t>or trade marks for the sole purpose of helping to identify the sponsor and/or</w:t>
                  </w:r>
                  <w:r>
                    <w:rPr>
                      <w:rFonts w:ascii="ITC Avant Garde" w:hAnsi="ITC Avant Garde"/>
                      <w:sz w:val="18"/>
                      <w:szCs w:val="18"/>
                      <w:lang w:val="en-US"/>
                    </w:rPr>
                    <w:t xml:space="preserve"> </w:t>
                  </w:r>
                  <w:r w:rsidRPr="00247876">
                    <w:rPr>
                      <w:rFonts w:ascii="ITC Avant Garde" w:hAnsi="ITC Avant Garde"/>
                      <w:sz w:val="18"/>
                      <w:szCs w:val="18"/>
                      <w:lang w:val="en-US"/>
                    </w:rPr>
                    <w:t>the sponsorship arrangement.</w:t>
                  </w:r>
                </w:p>
                <w:p w14:paraId="601BECD9" w14:textId="77777777" w:rsidR="00247876" w:rsidRDefault="00247876" w:rsidP="00247876">
                  <w:pPr>
                    <w:jc w:val="both"/>
                    <w:rPr>
                      <w:rFonts w:ascii="ITC Avant Garde" w:hAnsi="ITC Avant Garde"/>
                      <w:sz w:val="18"/>
                      <w:szCs w:val="18"/>
                      <w:lang w:val="en-US"/>
                    </w:rPr>
                  </w:pPr>
                </w:p>
                <w:p w14:paraId="2A5A2C81" w14:textId="24E63C05" w:rsidR="00247876" w:rsidRDefault="00247876" w:rsidP="00247876">
                  <w:pPr>
                    <w:jc w:val="both"/>
                    <w:rPr>
                      <w:rFonts w:ascii="ITC Avant Garde" w:hAnsi="ITC Avant Garde"/>
                      <w:sz w:val="18"/>
                      <w:szCs w:val="18"/>
                      <w:lang w:val="en-US"/>
                    </w:rPr>
                  </w:pPr>
                  <w:r w:rsidRPr="008F11CB">
                    <w:rPr>
                      <w:rFonts w:ascii="ITC Avant Garde" w:hAnsi="ITC Avant Garde"/>
                      <w:sz w:val="18"/>
                      <w:szCs w:val="18"/>
                      <w:lang w:val="en-US"/>
                    </w:rPr>
                    <w:t xml:space="preserve">b) Sponsorship credits broadcast </w:t>
                  </w:r>
                  <w:r w:rsidRPr="008F11CB">
                    <w:rPr>
                      <w:rFonts w:ascii="ITC Avant Garde" w:hAnsi="ITC Avant Garde"/>
                      <w:b/>
                      <w:bCs/>
                      <w:sz w:val="18"/>
                      <w:szCs w:val="18"/>
                      <w:lang w:val="en-US"/>
                    </w:rPr>
                    <w:t xml:space="preserve">during programmes </w:t>
                  </w:r>
                  <w:r w:rsidRPr="008F11CB">
                    <w:rPr>
                      <w:rFonts w:ascii="ITC Avant Garde" w:hAnsi="ITC Avant Garde"/>
                      <w:sz w:val="18"/>
                      <w:szCs w:val="18"/>
                      <w:lang w:val="en-US"/>
                    </w:rPr>
                    <w:t>must not be</w:t>
                  </w:r>
                  <w:r>
                    <w:rPr>
                      <w:rFonts w:ascii="ITC Avant Garde" w:hAnsi="ITC Avant Garde"/>
                      <w:sz w:val="18"/>
                      <w:szCs w:val="18"/>
                      <w:lang w:val="en-US"/>
                    </w:rPr>
                    <w:t xml:space="preserve"> </w:t>
                  </w:r>
                  <w:r w:rsidRPr="008F11CB">
                    <w:rPr>
                      <w:rFonts w:ascii="ITC Avant Garde" w:hAnsi="ITC Avant Garde"/>
                      <w:sz w:val="18"/>
                      <w:szCs w:val="18"/>
                      <w:lang w:val="en-US"/>
                    </w:rPr>
                    <w:t>unduly prominent. Such credits must consist of a brief, neutral visual or</w:t>
                  </w:r>
                  <w:r>
                    <w:rPr>
                      <w:rFonts w:ascii="ITC Avant Garde" w:hAnsi="ITC Avant Garde"/>
                      <w:sz w:val="18"/>
                      <w:szCs w:val="18"/>
                      <w:lang w:val="en-US"/>
                    </w:rPr>
                    <w:t xml:space="preserve"> </w:t>
                  </w:r>
                  <w:r w:rsidRPr="008F11CB">
                    <w:rPr>
                      <w:rFonts w:ascii="ITC Avant Garde" w:hAnsi="ITC Avant Garde"/>
                      <w:sz w:val="18"/>
                      <w:szCs w:val="18"/>
                      <w:lang w:val="en-US"/>
                    </w:rPr>
                    <w:t>verbal statement identifying the sponsorship arrangement. This can be</w:t>
                  </w:r>
                  <w:r>
                    <w:rPr>
                      <w:rFonts w:ascii="ITC Avant Garde" w:hAnsi="ITC Avant Garde"/>
                      <w:sz w:val="18"/>
                      <w:szCs w:val="18"/>
                      <w:lang w:val="en-US"/>
                    </w:rPr>
                    <w:t xml:space="preserve"> </w:t>
                  </w:r>
                  <w:r w:rsidRPr="008F11CB">
                    <w:rPr>
                      <w:rFonts w:ascii="ITC Avant Garde" w:hAnsi="ITC Avant Garde"/>
                      <w:sz w:val="18"/>
                      <w:szCs w:val="18"/>
                      <w:lang w:val="en-US"/>
                    </w:rPr>
                    <w:t>accompanied by only a graphic of the name, logo, or any other distinctive</w:t>
                  </w:r>
                  <w:r>
                    <w:rPr>
                      <w:rFonts w:ascii="ITC Avant Garde" w:hAnsi="ITC Avant Garde"/>
                      <w:sz w:val="18"/>
                      <w:szCs w:val="18"/>
                      <w:lang w:val="en-US"/>
                    </w:rPr>
                    <w:t xml:space="preserve"> </w:t>
                  </w:r>
                  <w:r w:rsidRPr="008F11CB">
                    <w:rPr>
                      <w:rFonts w:ascii="ITC Avant Garde" w:hAnsi="ITC Avant Garde"/>
                      <w:sz w:val="18"/>
                      <w:szCs w:val="18"/>
                      <w:lang w:val="en-US"/>
                    </w:rPr>
                    <w:t>symbol of the sponsor. The content of the graphic must be static and must</w:t>
                  </w:r>
                  <w:r>
                    <w:rPr>
                      <w:rFonts w:ascii="ITC Avant Garde" w:hAnsi="ITC Avant Garde"/>
                      <w:sz w:val="18"/>
                      <w:szCs w:val="18"/>
                      <w:lang w:val="en-US"/>
                    </w:rPr>
                    <w:t xml:space="preserve"> </w:t>
                  </w:r>
                  <w:r w:rsidRPr="008F11CB">
                    <w:rPr>
                      <w:rFonts w:ascii="ITC Avant Garde" w:hAnsi="ITC Avant Garde"/>
                      <w:sz w:val="18"/>
                      <w:szCs w:val="18"/>
                      <w:lang w:val="en-US"/>
                    </w:rPr>
                    <w:t>contain no advertising messages, calls to action or any other information</w:t>
                  </w:r>
                  <w:r>
                    <w:rPr>
                      <w:rFonts w:ascii="ITC Avant Garde" w:hAnsi="ITC Avant Garde"/>
                      <w:sz w:val="18"/>
                      <w:szCs w:val="18"/>
                      <w:lang w:val="en-US"/>
                    </w:rPr>
                    <w:t xml:space="preserve"> </w:t>
                  </w:r>
                  <w:r w:rsidRPr="008F11CB">
                    <w:rPr>
                      <w:rFonts w:ascii="ITC Avant Garde" w:hAnsi="ITC Avant Garde"/>
                      <w:sz w:val="18"/>
                      <w:szCs w:val="18"/>
                      <w:lang w:val="en-US"/>
                    </w:rPr>
                    <w:t>about the sponsor, its products, services or trade marks.</w:t>
                  </w:r>
                </w:p>
                <w:p w14:paraId="606A2B60" w14:textId="77777777" w:rsidR="00247876" w:rsidRPr="00247876" w:rsidRDefault="00247876" w:rsidP="00247876">
                  <w:pPr>
                    <w:jc w:val="both"/>
                    <w:rPr>
                      <w:rFonts w:ascii="ITC Avant Garde" w:hAnsi="ITC Avant Garde"/>
                      <w:sz w:val="18"/>
                      <w:szCs w:val="18"/>
                      <w:lang w:val="en-US"/>
                    </w:rPr>
                  </w:pPr>
                </w:p>
                <w:p w14:paraId="640EEBE6" w14:textId="77777777" w:rsidR="00EA5B95" w:rsidRDefault="00EA5B95" w:rsidP="008E6556">
                  <w:pPr>
                    <w:pStyle w:val="Prrafodelista"/>
                    <w:numPr>
                      <w:ilvl w:val="0"/>
                      <w:numId w:val="30"/>
                    </w:numPr>
                    <w:jc w:val="both"/>
                    <w:rPr>
                      <w:rFonts w:ascii="ITC Avant Garde" w:hAnsi="ITC Avant Garde"/>
                      <w:b/>
                      <w:sz w:val="18"/>
                      <w:szCs w:val="18"/>
                      <w:lang w:val="en-US"/>
                    </w:rPr>
                  </w:pPr>
                  <w:r w:rsidRPr="008E6556">
                    <w:rPr>
                      <w:rFonts w:ascii="ITC Avant Garde" w:hAnsi="ITC Avant Garde"/>
                      <w:b/>
                      <w:sz w:val="18"/>
                      <w:szCs w:val="18"/>
                      <w:lang w:val="en-US"/>
                    </w:rPr>
                    <w:t>Code on the Schedu</w:t>
                  </w:r>
                  <w:r w:rsidR="008E6556">
                    <w:rPr>
                      <w:rFonts w:ascii="ITC Avant Garde" w:hAnsi="ITC Avant Garde"/>
                      <w:b/>
                      <w:sz w:val="18"/>
                      <w:szCs w:val="18"/>
                      <w:lang w:val="en-US"/>
                    </w:rPr>
                    <w:t>ling of Television Advertising (COSTA)</w:t>
                  </w:r>
                </w:p>
                <w:p w14:paraId="2B7CB138" w14:textId="77777777" w:rsidR="008E6556" w:rsidRPr="008E6556" w:rsidRDefault="008E6556" w:rsidP="00EA5B95">
                  <w:pPr>
                    <w:jc w:val="both"/>
                    <w:rPr>
                      <w:rFonts w:ascii="ITC Avant Garde" w:hAnsi="ITC Avant Garde"/>
                      <w:b/>
                      <w:sz w:val="18"/>
                      <w:szCs w:val="18"/>
                      <w:lang w:val="en-US"/>
                    </w:rPr>
                  </w:pPr>
                </w:p>
                <w:p w14:paraId="69A782F0" w14:textId="77777777" w:rsidR="008E6556" w:rsidRDefault="008E6556" w:rsidP="008E6556">
                  <w:pPr>
                    <w:jc w:val="both"/>
                    <w:rPr>
                      <w:rFonts w:ascii="ITC Avant Garde" w:hAnsi="ITC Avant Garde"/>
                      <w:sz w:val="18"/>
                      <w:szCs w:val="18"/>
                      <w:lang w:val="en-US"/>
                    </w:rPr>
                  </w:pPr>
                  <w:r w:rsidRPr="008E6556">
                    <w:rPr>
                      <w:rFonts w:ascii="ITC Avant Garde" w:hAnsi="ITC Avant Garde"/>
                      <w:sz w:val="18"/>
                      <w:szCs w:val="18"/>
                      <w:lang w:val="en-US"/>
                    </w:rPr>
                    <w:t>Definitions</w:t>
                  </w:r>
                  <w:r>
                    <w:rPr>
                      <w:rFonts w:ascii="ITC Avant Garde" w:hAnsi="ITC Avant Garde"/>
                      <w:sz w:val="18"/>
                      <w:szCs w:val="18"/>
                      <w:lang w:val="en-US"/>
                    </w:rPr>
                    <w:t xml:space="preserve"> i</w:t>
                  </w:r>
                  <w:r w:rsidRPr="008E6556">
                    <w:rPr>
                      <w:rFonts w:ascii="ITC Avant Garde" w:hAnsi="ITC Avant Garde"/>
                      <w:sz w:val="18"/>
                      <w:szCs w:val="18"/>
                      <w:lang w:val="en-US"/>
                    </w:rPr>
                    <w:t xml:space="preserve">n this Code: </w:t>
                  </w:r>
                </w:p>
                <w:p w14:paraId="5A5729F8" w14:textId="77777777" w:rsidR="00EA5B95" w:rsidRPr="008E6556" w:rsidRDefault="008E6556" w:rsidP="008E6556">
                  <w:pPr>
                    <w:jc w:val="both"/>
                    <w:rPr>
                      <w:rFonts w:ascii="ITC Avant Garde" w:hAnsi="ITC Avant Garde"/>
                      <w:sz w:val="18"/>
                      <w:szCs w:val="18"/>
                      <w:lang w:val="en-US"/>
                    </w:rPr>
                  </w:pPr>
                  <w:r>
                    <w:rPr>
                      <w:rFonts w:ascii="ITC Avant Garde" w:hAnsi="ITC Avant Garde"/>
                      <w:b/>
                      <w:sz w:val="18"/>
                      <w:szCs w:val="18"/>
                      <w:lang w:val="en-US"/>
                    </w:rPr>
                    <w:t>“television advertising”</w:t>
                  </w:r>
                  <w:r w:rsidR="00EA5B95" w:rsidRPr="008E6556">
                    <w:rPr>
                      <w:rFonts w:ascii="ITC Avant Garde" w:hAnsi="ITC Avant Garde"/>
                      <w:sz w:val="18"/>
                      <w:szCs w:val="18"/>
                      <w:lang w:val="en-US"/>
                    </w:rPr>
                    <w:t xml:space="preserve"> means any form of announcement broadcast whether in return for payment or for similar consideration or broadcast for self-promotional purposes by a public or private undertaking or natural person in connection with a trade, business, craft or profession in order to promote the supply of goods or services, including immovable property rights and obligations, in return for payment.</w:t>
                  </w:r>
                </w:p>
              </w:tc>
            </w:tr>
            <w:tr w:rsidR="00EA5B95" w:rsidRPr="0001721D" w14:paraId="24AF93CF" w14:textId="77777777" w:rsidTr="00EA5B95">
              <w:tc>
                <w:tcPr>
                  <w:tcW w:w="3993" w:type="dxa"/>
                </w:tcPr>
                <w:p w14:paraId="4C223537" w14:textId="77777777" w:rsidR="00EA5B95" w:rsidRPr="0001721D" w:rsidRDefault="00EA5B95" w:rsidP="00EA5B95">
                  <w:pPr>
                    <w:jc w:val="both"/>
                    <w:rPr>
                      <w:rFonts w:ascii="ITC Avant Garde" w:hAnsi="ITC Avant Garde"/>
                      <w:sz w:val="18"/>
                      <w:szCs w:val="18"/>
                    </w:rPr>
                  </w:pPr>
                  <w:r w:rsidRPr="0001721D">
                    <w:rPr>
                      <w:rFonts w:ascii="ITC Avant Garde" w:hAnsi="ITC Avant Garde"/>
                      <w:sz w:val="18"/>
                      <w:szCs w:val="18"/>
                    </w:rPr>
                    <w:lastRenderedPageBreak/>
                    <w:t>Referencia jurídica de emisión oficial:</w:t>
                  </w:r>
                </w:p>
              </w:tc>
              <w:tc>
                <w:tcPr>
                  <w:tcW w:w="4609" w:type="dxa"/>
                </w:tcPr>
                <w:p w14:paraId="57604E7A" w14:textId="77777777" w:rsidR="00EA5B95" w:rsidRPr="0001721D" w:rsidRDefault="00EA5B95" w:rsidP="00EA5B95">
                  <w:pPr>
                    <w:jc w:val="both"/>
                    <w:rPr>
                      <w:rFonts w:ascii="ITC Avant Garde" w:hAnsi="ITC Avant Garde"/>
                      <w:sz w:val="18"/>
                      <w:szCs w:val="18"/>
                    </w:rPr>
                  </w:pPr>
                </w:p>
              </w:tc>
            </w:tr>
            <w:tr w:rsidR="00EA5B95" w:rsidRPr="002773ED" w14:paraId="2C6A1613" w14:textId="77777777" w:rsidTr="00EA5B95">
              <w:tc>
                <w:tcPr>
                  <w:tcW w:w="3993" w:type="dxa"/>
                </w:tcPr>
                <w:p w14:paraId="7EC63ED7" w14:textId="77777777" w:rsidR="00EA5B95" w:rsidRPr="0001721D" w:rsidRDefault="00EA5B95" w:rsidP="00EA5B95">
                  <w:pPr>
                    <w:jc w:val="both"/>
                    <w:rPr>
                      <w:rFonts w:ascii="ITC Avant Garde" w:hAnsi="ITC Avant Garde"/>
                      <w:sz w:val="18"/>
                      <w:szCs w:val="18"/>
                    </w:rPr>
                  </w:pPr>
                  <w:r w:rsidRPr="0001721D">
                    <w:rPr>
                      <w:rFonts w:ascii="ITC Avant Garde" w:hAnsi="ITC Avant Garde"/>
                      <w:sz w:val="18"/>
                      <w:szCs w:val="18"/>
                    </w:rPr>
                    <w:t>Vínculos electrónicos de identificación:</w:t>
                  </w:r>
                </w:p>
              </w:tc>
              <w:tc>
                <w:tcPr>
                  <w:tcW w:w="4609" w:type="dxa"/>
                </w:tcPr>
                <w:p w14:paraId="1665CBB9" w14:textId="77777777" w:rsidR="00EA5B95" w:rsidRPr="0001721D" w:rsidRDefault="00EA5B95" w:rsidP="00EA5B95">
                  <w:pPr>
                    <w:pStyle w:val="Textonotapie"/>
                    <w:numPr>
                      <w:ilvl w:val="0"/>
                      <w:numId w:val="32"/>
                    </w:numPr>
                    <w:jc w:val="both"/>
                    <w:rPr>
                      <w:rFonts w:ascii="ITC Avant Garde" w:hAnsi="ITC Avant Garde"/>
                      <w:sz w:val="18"/>
                      <w:szCs w:val="18"/>
                      <w:lang w:val="en-US"/>
                    </w:rPr>
                  </w:pPr>
                  <w:r w:rsidRPr="00664EAC">
                    <w:rPr>
                      <w:rFonts w:ascii="ITC Avant Garde" w:hAnsi="ITC Avant Garde"/>
                      <w:b/>
                      <w:sz w:val="18"/>
                      <w:szCs w:val="18"/>
                      <w:lang w:val="en-US"/>
                    </w:rPr>
                    <w:t>OFCOM Broadcasting Code:</w:t>
                  </w:r>
                  <w:r w:rsidRPr="0001721D">
                    <w:rPr>
                      <w:rFonts w:ascii="ITC Avant Garde" w:hAnsi="ITC Avant Garde"/>
                      <w:sz w:val="18"/>
                      <w:szCs w:val="18"/>
                      <w:lang w:val="en-US"/>
                    </w:rPr>
                    <w:t xml:space="preserve"> </w:t>
                  </w:r>
                  <w:hyperlink r:id="rId25" w:history="1">
                    <w:r w:rsidRPr="0001721D">
                      <w:rPr>
                        <w:rStyle w:val="Hipervnculo"/>
                        <w:rFonts w:ascii="ITC Avant Garde" w:hAnsi="ITC Avant Garde"/>
                        <w:sz w:val="18"/>
                        <w:szCs w:val="18"/>
                        <w:lang w:val="en-US"/>
                      </w:rPr>
                      <w:t>https://www.ofcom.org.uk/__data/assets/pdf_file/0005/100103/broadcast-code-april-2017.pdf</w:t>
                    </w:r>
                  </w:hyperlink>
                  <w:r w:rsidRPr="0001721D">
                    <w:rPr>
                      <w:rFonts w:ascii="ITC Avant Garde" w:hAnsi="ITC Avant Garde"/>
                      <w:sz w:val="18"/>
                      <w:szCs w:val="18"/>
                      <w:lang w:val="en-US"/>
                    </w:rPr>
                    <w:t xml:space="preserve"> </w:t>
                  </w:r>
                </w:p>
                <w:p w14:paraId="5A45375F" w14:textId="77777777" w:rsidR="00EA5B95" w:rsidRPr="004E46A0" w:rsidRDefault="00EA5B95" w:rsidP="00EA5B95">
                  <w:pPr>
                    <w:pStyle w:val="Textonotapie"/>
                    <w:numPr>
                      <w:ilvl w:val="0"/>
                      <w:numId w:val="32"/>
                    </w:numPr>
                    <w:jc w:val="both"/>
                    <w:rPr>
                      <w:rFonts w:ascii="ITC Avant Garde" w:hAnsi="ITC Avant Garde"/>
                      <w:sz w:val="18"/>
                      <w:szCs w:val="18"/>
                      <w:lang w:val="en-US"/>
                    </w:rPr>
                  </w:pPr>
                  <w:r w:rsidRPr="00664EAC">
                    <w:rPr>
                      <w:rFonts w:ascii="ITC Avant Garde" w:hAnsi="ITC Avant Garde"/>
                      <w:b/>
                      <w:sz w:val="18"/>
                      <w:szCs w:val="18"/>
                      <w:lang w:val="en-US"/>
                    </w:rPr>
                    <w:t>Code on the Scheduling of Television Advertising:</w:t>
                  </w:r>
                  <w:r w:rsidRPr="0001721D">
                    <w:rPr>
                      <w:rFonts w:ascii="ITC Avant Garde" w:hAnsi="ITC Avant Garde"/>
                      <w:sz w:val="18"/>
                      <w:szCs w:val="18"/>
                      <w:lang w:val="en-US"/>
                    </w:rPr>
                    <w:t xml:space="preserve"> </w:t>
                  </w:r>
                  <w:hyperlink r:id="rId26" w:history="1">
                    <w:r w:rsidRPr="004E46A0">
                      <w:rPr>
                        <w:rStyle w:val="Hipervnculo"/>
                        <w:rFonts w:ascii="ITC Avant Garde" w:hAnsi="ITC Avant Garde"/>
                        <w:sz w:val="18"/>
                        <w:szCs w:val="18"/>
                        <w:lang w:val="en-US"/>
                      </w:rPr>
                      <w:t>https://www.ofcom.org.uk/__data/assets/pdf_file/0014/32162/costa-april-2016.pdf</w:t>
                    </w:r>
                  </w:hyperlink>
                  <w:r w:rsidRPr="0001721D">
                    <w:rPr>
                      <w:rFonts w:ascii="ITC Avant Garde" w:hAnsi="ITC Avant Garde"/>
                      <w:sz w:val="18"/>
                      <w:szCs w:val="18"/>
                      <w:lang w:val="en-US"/>
                    </w:rPr>
                    <w:t xml:space="preserve">  </w:t>
                  </w:r>
                </w:p>
              </w:tc>
            </w:tr>
            <w:tr w:rsidR="00EA5B95" w:rsidRPr="0001721D" w14:paraId="66C39F21" w14:textId="77777777" w:rsidTr="00EA5B95">
              <w:trPr>
                <w:trHeight w:val="70"/>
              </w:trPr>
              <w:tc>
                <w:tcPr>
                  <w:tcW w:w="3993" w:type="dxa"/>
                </w:tcPr>
                <w:p w14:paraId="7CDD9337" w14:textId="77777777" w:rsidR="00EA5B95" w:rsidRPr="0001721D" w:rsidRDefault="00EA5B95" w:rsidP="00EA5B95">
                  <w:pPr>
                    <w:jc w:val="both"/>
                    <w:rPr>
                      <w:rFonts w:ascii="ITC Avant Garde" w:hAnsi="ITC Avant Garde"/>
                      <w:sz w:val="18"/>
                      <w:szCs w:val="18"/>
                    </w:rPr>
                  </w:pPr>
                  <w:r w:rsidRPr="0001721D">
                    <w:rPr>
                      <w:rFonts w:ascii="ITC Avant Garde" w:hAnsi="ITC Avant Garde"/>
                      <w:sz w:val="18"/>
                      <w:szCs w:val="18"/>
                    </w:rPr>
                    <w:lastRenderedPageBreak/>
                    <w:t>Información adicional:</w:t>
                  </w:r>
                </w:p>
              </w:tc>
              <w:tc>
                <w:tcPr>
                  <w:tcW w:w="4609" w:type="dxa"/>
                </w:tcPr>
                <w:p w14:paraId="5B65ADA6" w14:textId="77777777" w:rsidR="00EA5B95" w:rsidRPr="0001721D" w:rsidRDefault="00EA5B95" w:rsidP="00EA5B95">
                  <w:pPr>
                    <w:jc w:val="both"/>
                    <w:rPr>
                      <w:rFonts w:ascii="ITC Avant Garde" w:hAnsi="ITC Avant Garde"/>
                      <w:sz w:val="18"/>
                      <w:szCs w:val="18"/>
                    </w:rPr>
                  </w:pPr>
                </w:p>
              </w:tc>
            </w:tr>
          </w:tbl>
          <w:p w14:paraId="79BCAF6B" w14:textId="77777777" w:rsidR="00EA5B95" w:rsidRDefault="00EA5B95"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EA5B95" w:rsidRPr="0001721D" w14:paraId="362523D7" w14:textId="77777777" w:rsidTr="00EA5B95">
              <w:tc>
                <w:tcPr>
                  <w:tcW w:w="8602" w:type="dxa"/>
                  <w:gridSpan w:val="2"/>
                  <w:shd w:val="clear" w:color="auto" w:fill="A8D08D" w:themeFill="accent6" w:themeFillTint="99"/>
                </w:tcPr>
                <w:p w14:paraId="56A2946E" w14:textId="77777777" w:rsidR="00EA5B95" w:rsidRPr="0001721D" w:rsidRDefault="00EA5B95" w:rsidP="00EA5B95">
                  <w:pPr>
                    <w:jc w:val="both"/>
                    <w:rPr>
                      <w:rFonts w:ascii="ITC Avant Garde" w:hAnsi="ITC Avant Garde"/>
                      <w:b/>
                      <w:sz w:val="18"/>
                      <w:szCs w:val="18"/>
                    </w:rPr>
                  </w:pPr>
                  <w:r w:rsidRPr="0001721D">
                    <w:rPr>
                      <w:rFonts w:ascii="ITC Avant Garde" w:hAnsi="ITC Avant Garde"/>
                      <w:b/>
                      <w:sz w:val="18"/>
                      <w:szCs w:val="18"/>
                    </w:rPr>
                    <w:t>Ca</w:t>
                  </w:r>
                  <w:r>
                    <w:rPr>
                      <w:rFonts w:ascii="ITC Avant Garde" w:hAnsi="ITC Avant Garde"/>
                      <w:b/>
                      <w:sz w:val="18"/>
                      <w:szCs w:val="18"/>
                    </w:rPr>
                    <w:t>so 9</w:t>
                  </w:r>
                </w:p>
              </w:tc>
            </w:tr>
            <w:tr w:rsidR="00EA5B95" w:rsidRPr="0001721D" w14:paraId="7AF7DFC5" w14:textId="77777777" w:rsidTr="00EA5B95">
              <w:tc>
                <w:tcPr>
                  <w:tcW w:w="3993" w:type="dxa"/>
                </w:tcPr>
                <w:p w14:paraId="49DCCDD1" w14:textId="77777777" w:rsidR="00EA5B95" w:rsidRPr="0001721D" w:rsidRDefault="00EA5B95" w:rsidP="00EA5B95">
                  <w:pPr>
                    <w:jc w:val="both"/>
                    <w:rPr>
                      <w:rFonts w:ascii="ITC Avant Garde" w:hAnsi="ITC Avant Garde"/>
                      <w:sz w:val="18"/>
                      <w:szCs w:val="18"/>
                    </w:rPr>
                  </w:pPr>
                  <w:r w:rsidRPr="0001721D">
                    <w:rPr>
                      <w:rFonts w:ascii="ITC Avant Garde" w:hAnsi="ITC Avant Garde"/>
                      <w:sz w:val="18"/>
                      <w:szCs w:val="18"/>
                    </w:rPr>
                    <w:t>País o región analizado:</w:t>
                  </w:r>
                </w:p>
              </w:tc>
              <w:tc>
                <w:tcPr>
                  <w:tcW w:w="4609" w:type="dxa"/>
                </w:tcPr>
                <w:p w14:paraId="36D0952E" w14:textId="77777777" w:rsidR="00EA5B95" w:rsidRPr="0001721D" w:rsidRDefault="00EA5B95" w:rsidP="00EA5B95">
                  <w:pPr>
                    <w:jc w:val="both"/>
                    <w:rPr>
                      <w:rFonts w:ascii="ITC Avant Garde" w:hAnsi="ITC Avant Garde"/>
                      <w:b/>
                      <w:sz w:val="18"/>
                      <w:szCs w:val="18"/>
                    </w:rPr>
                  </w:pPr>
                  <w:r w:rsidRPr="0001721D">
                    <w:rPr>
                      <w:rFonts w:ascii="ITC Avant Garde" w:hAnsi="ITC Avant Garde"/>
                      <w:b/>
                      <w:sz w:val="18"/>
                      <w:szCs w:val="18"/>
                    </w:rPr>
                    <w:t xml:space="preserve">Unión Europea. </w:t>
                  </w:r>
                </w:p>
              </w:tc>
            </w:tr>
            <w:tr w:rsidR="00EA5B95" w:rsidRPr="0001721D" w14:paraId="4AC991D5" w14:textId="77777777" w:rsidTr="00EA5B95">
              <w:tc>
                <w:tcPr>
                  <w:tcW w:w="3993" w:type="dxa"/>
                </w:tcPr>
                <w:p w14:paraId="12509582" w14:textId="77777777" w:rsidR="00EA5B95" w:rsidRPr="0001721D" w:rsidRDefault="00EA5B95" w:rsidP="00EA5B95">
                  <w:pPr>
                    <w:jc w:val="both"/>
                    <w:rPr>
                      <w:rFonts w:ascii="ITC Avant Garde" w:hAnsi="ITC Avant Garde"/>
                      <w:sz w:val="18"/>
                      <w:szCs w:val="18"/>
                    </w:rPr>
                  </w:pPr>
                  <w:r w:rsidRPr="0001721D">
                    <w:rPr>
                      <w:rFonts w:ascii="ITC Avant Garde" w:hAnsi="ITC Avant Garde"/>
                      <w:sz w:val="18"/>
                      <w:szCs w:val="18"/>
                    </w:rPr>
                    <w:t>Nombre de la regulación:</w:t>
                  </w:r>
                </w:p>
              </w:tc>
              <w:tc>
                <w:tcPr>
                  <w:tcW w:w="4609" w:type="dxa"/>
                </w:tcPr>
                <w:p w14:paraId="38846954" w14:textId="77777777" w:rsidR="00EA5B95" w:rsidRPr="0001721D" w:rsidRDefault="00EA5B95" w:rsidP="00EA5B95">
                  <w:pPr>
                    <w:jc w:val="both"/>
                    <w:rPr>
                      <w:rFonts w:ascii="ITC Avant Garde" w:hAnsi="ITC Avant Garde"/>
                      <w:sz w:val="18"/>
                      <w:szCs w:val="18"/>
                    </w:rPr>
                  </w:pPr>
                  <w:r w:rsidRPr="0001721D">
                    <w:rPr>
                      <w:rFonts w:ascii="ITC Avant Garde" w:hAnsi="ITC Avant Garde"/>
                      <w:b/>
                      <w:sz w:val="18"/>
                      <w:szCs w:val="18"/>
                    </w:rPr>
                    <w:t>Directiva 2010/13/UE del Parlamento Europeo y del Consejo de 10 de marzo de 2010. (Directiva de servicios de comunicación audiovisual)</w:t>
                  </w:r>
                </w:p>
              </w:tc>
            </w:tr>
            <w:tr w:rsidR="00EA5B95" w:rsidRPr="0001721D" w14:paraId="568B4A35" w14:textId="77777777" w:rsidTr="00EA5B95">
              <w:tc>
                <w:tcPr>
                  <w:tcW w:w="3993" w:type="dxa"/>
                </w:tcPr>
                <w:p w14:paraId="31EC7BCF" w14:textId="77777777" w:rsidR="00EA5B95" w:rsidRPr="0001721D" w:rsidRDefault="00EA5B95" w:rsidP="00EA5B95">
                  <w:pPr>
                    <w:jc w:val="both"/>
                    <w:rPr>
                      <w:rFonts w:ascii="ITC Avant Garde" w:hAnsi="ITC Avant Garde"/>
                      <w:sz w:val="18"/>
                      <w:szCs w:val="18"/>
                    </w:rPr>
                  </w:pPr>
                  <w:r w:rsidRPr="0001721D">
                    <w:rPr>
                      <w:rFonts w:ascii="ITC Avant Garde" w:hAnsi="ITC Avant Garde"/>
                      <w:sz w:val="18"/>
                      <w:szCs w:val="18"/>
                    </w:rPr>
                    <w:t>Principales resultados:</w:t>
                  </w:r>
                </w:p>
              </w:tc>
              <w:tc>
                <w:tcPr>
                  <w:tcW w:w="4609" w:type="dxa"/>
                </w:tcPr>
                <w:p w14:paraId="58568F76" w14:textId="77777777" w:rsidR="00EA5B95" w:rsidRDefault="00EA5B95" w:rsidP="00EA5B95">
                  <w:pPr>
                    <w:jc w:val="both"/>
                    <w:rPr>
                      <w:rFonts w:ascii="ITC Avant Garde" w:hAnsi="ITC Avant Garde"/>
                      <w:b/>
                      <w:sz w:val="18"/>
                      <w:szCs w:val="18"/>
                    </w:rPr>
                  </w:pPr>
                  <w:r w:rsidRPr="00B67E53">
                    <w:rPr>
                      <w:rFonts w:ascii="ITC Avant Garde" w:hAnsi="ITC Avant Garde"/>
                      <w:b/>
                      <w:sz w:val="18"/>
                      <w:szCs w:val="18"/>
                    </w:rPr>
                    <w:t>Artículo 1 Definiciones</w:t>
                  </w:r>
                </w:p>
                <w:p w14:paraId="0BCA84DA" w14:textId="77777777" w:rsidR="008E6556" w:rsidRPr="00B67E53" w:rsidRDefault="008E6556" w:rsidP="00EA5B95">
                  <w:pPr>
                    <w:jc w:val="both"/>
                    <w:rPr>
                      <w:rFonts w:ascii="ITC Avant Garde" w:hAnsi="ITC Avant Garde"/>
                      <w:b/>
                      <w:sz w:val="18"/>
                      <w:szCs w:val="18"/>
                    </w:rPr>
                  </w:pPr>
                </w:p>
                <w:p w14:paraId="735750A5" w14:textId="77777777" w:rsidR="00EA5B95" w:rsidRPr="0001721D" w:rsidRDefault="00EA5B95" w:rsidP="008E6556">
                  <w:pPr>
                    <w:jc w:val="both"/>
                    <w:rPr>
                      <w:rFonts w:ascii="ITC Avant Garde" w:hAnsi="ITC Avant Garde"/>
                      <w:sz w:val="18"/>
                      <w:szCs w:val="18"/>
                    </w:rPr>
                  </w:pPr>
                  <w:r w:rsidRPr="0001721D">
                    <w:rPr>
                      <w:rFonts w:ascii="ITC Avant Garde" w:hAnsi="ITC Avant Garde"/>
                      <w:sz w:val="18"/>
                      <w:szCs w:val="18"/>
                    </w:rPr>
                    <w:t>h) «</w:t>
                  </w:r>
                  <w:r w:rsidRPr="0001721D">
                    <w:rPr>
                      <w:rFonts w:ascii="ITC Avant Garde" w:hAnsi="ITC Avant Garde"/>
                      <w:b/>
                      <w:sz w:val="18"/>
                      <w:szCs w:val="18"/>
                    </w:rPr>
                    <w:t>comunicación comercial audiovisual</w:t>
                  </w:r>
                  <w:r w:rsidRPr="0001721D">
                    <w:rPr>
                      <w:rFonts w:ascii="ITC Avant Garde" w:hAnsi="ITC Avant Garde"/>
                      <w:sz w:val="18"/>
                      <w:szCs w:val="18"/>
                    </w:rPr>
                    <w:t>»: las imágenes con o sin sonido destinadas a promocionar, de manera directa o indirecta, los bienes, servicios o imagen de una persona física o jurídica dedicada a una actividad económica. Estas imágenes acompañan a un programa o se incluyen en él a cambio de una remuneración o contraprestación similar, o bien con fines de autopromoción. La publicidad televisiva, el patrocinio, la televenta y el emplazamiento de producto son, entre otras, formas de comunicación comercial audiovisual;</w:t>
                  </w:r>
                </w:p>
                <w:p w14:paraId="77BDC5A5" w14:textId="77777777" w:rsidR="00EA5B95" w:rsidRPr="0001721D" w:rsidRDefault="00EA5B95" w:rsidP="008E6556">
                  <w:pPr>
                    <w:jc w:val="both"/>
                    <w:rPr>
                      <w:rFonts w:ascii="ITC Avant Garde" w:hAnsi="ITC Avant Garde"/>
                      <w:sz w:val="18"/>
                      <w:szCs w:val="18"/>
                    </w:rPr>
                  </w:pPr>
                </w:p>
                <w:p w14:paraId="465446F3" w14:textId="77777777" w:rsidR="00EA5B95" w:rsidRPr="0001721D" w:rsidRDefault="00EA5B95" w:rsidP="008E6556">
                  <w:pPr>
                    <w:ind w:left="1" w:right="24"/>
                    <w:jc w:val="both"/>
                    <w:rPr>
                      <w:rFonts w:ascii="ITC Avant Garde" w:hAnsi="ITC Avant Garde"/>
                      <w:sz w:val="18"/>
                      <w:szCs w:val="18"/>
                    </w:rPr>
                  </w:pPr>
                  <w:r w:rsidRPr="0001721D">
                    <w:rPr>
                      <w:rFonts w:ascii="ITC Avant Garde" w:hAnsi="ITC Avant Garde"/>
                      <w:sz w:val="18"/>
                      <w:szCs w:val="18"/>
                    </w:rPr>
                    <w:t>i) «</w:t>
                  </w:r>
                  <w:r w:rsidRPr="0001721D">
                    <w:rPr>
                      <w:rFonts w:ascii="ITC Avant Garde" w:hAnsi="ITC Avant Garde"/>
                      <w:b/>
                      <w:sz w:val="18"/>
                      <w:szCs w:val="18"/>
                    </w:rPr>
                    <w:t>publicidad televisiva</w:t>
                  </w:r>
                  <w:r w:rsidRPr="0001721D">
                    <w:rPr>
                      <w:rFonts w:ascii="ITC Avant Garde" w:hAnsi="ITC Avant Garde"/>
                      <w:sz w:val="18"/>
                      <w:szCs w:val="18"/>
                    </w:rPr>
                    <w:t>»: toda forma de mensaje que se televisa a cambio de una remuneración o contraprestación similar, o bien con fines de autopromoción, por parte de una empresa pública o privada o de una persona física en relación con una actividad comercial, industrial, artesanal o profesional, con objeto de promocionar, a cambio de una remuneración, el suministro de bienes o prestación de servicios, incluidos bienes inmuebles, derechos y obligaciones;</w:t>
                  </w:r>
                </w:p>
                <w:p w14:paraId="2A32A36F" w14:textId="77777777" w:rsidR="00EA5B95" w:rsidRPr="0001721D" w:rsidRDefault="00EA5B95" w:rsidP="008E6556">
                  <w:pPr>
                    <w:ind w:left="392" w:right="24"/>
                    <w:jc w:val="both"/>
                    <w:rPr>
                      <w:rFonts w:ascii="ITC Avant Garde" w:hAnsi="ITC Avant Garde"/>
                      <w:sz w:val="18"/>
                      <w:szCs w:val="18"/>
                    </w:rPr>
                  </w:pPr>
                </w:p>
                <w:p w14:paraId="73B493EA" w14:textId="77777777" w:rsidR="00EA5B95" w:rsidRDefault="00EA5B95" w:rsidP="008E6556">
                  <w:pPr>
                    <w:ind w:left="1" w:right="24"/>
                    <w:jc w:val="both"/>
                    <w:rPr>
                      <w:rFonts w:ascii="ITC Avant Garde" w:hAnsi="ITC Avant Garde"/>
                      <w:color w:val="19161B"/>
                      <w:sz w:val="18"/>
                      <w:szCs w:val="18"/>
                    </w:rPr>
                  </w:pPr>
                  <w:r w:rsidRPr="0001721D">
                    <w:rPr>
                      <w:rFonts w:ascii="ITC Avant Garde" w:hAnsi="ITC Avant Garde"/>
                      <w:color w:val="19161B"/>
                      <w:sz w:val="18"/>
                      <w:szCs w:val="18"/>
                    </w:rPr>
                    <w:t>k) «</w:t>
                  </w:r>
                  <w:r w:rsidRPr="0001721D">
                    <w:rPr>
                      <w:rFonts w:ascii="ITC Avant Garde" w:hAnsi="ITC Avant Garde"/>
                      <w:b/>
                      <w:color w:val="19161B"/>
                      <w:sz w:val="18"/>
                      <w:szCs w:val="18"/>
                    </w:rPr>
                    <w:t>patrocinio</w:t>
                  </w:r>
                  <w:r w:rsidRPr="0001721D">
                    <w:rPr>
                      <w:rFonts w:ascii="ITC Avant Garde" w:hAnsi="ITC Avant Garde"/>
                      <w:color w:val="19161B"/>
                      <w:sz w:val="18"/>
                      <w:szCs w:val="18"/>
                    </w:rPr>
                    <w:t>»: cualquier contribución que una empresa pública o privada o una persona física no vinculada a la prestación de servicios de comunicación audiovisual ni a la producción de obras audiovisuales haga a la financiación de servicios de comunicación audiovisual o programas, con la finalidad de promocionar su nombre, marca, imagen, actividades o productos;</w:t>
                  </w:r>
                </w:p>
                <w:p w14:paraId="719B79DB" w14:textId="77777777" w:rsidR="00EA5B95" w:rsidRPr="0001721D" w:rsidRDefault="00EA5B95" w:rsidP="008E6556">
                  <w:pPr>
                    <w:ind w:left="1" w:right="333"/>
                    <w:jc w:val="both"/>
                    <w:rPr>
                      <w:rFonts w:ascii="ITC Avant Garde" w:hAnsi="ITC Avant Garde"/>
                      <w:color w:val="19161B"/>
                      <w:sz w:val="18"/>
                      <w:szCs w:val="18"/>
                    </w:rPr>
                  </w:pPr>
                </w:p>
                <w:p w14:paraId="749EBE84" w14:textId="77777777" w:rsidR="00EA5B95" w:rsidRPr="0001721D" w:rsidRDefault="00EA5B95" w:rsidP="008E6556">
                  <w:pPr>
                    <w:jc w:val="both"/>
                    <w:rPr>
                      <w:rFonts w:ascii="ITC Avant Garde" w:hAnsi="ITC Avant Garde"/>
                      <w:sz w:val="18"/>
                      <w:szCs w:val="18"/>
                    </w:rPr>
                  </w:pPr>
                  <w:r w:rsidRPr="0001721D">
                    <w:rPr>
                      <w:rFonts w:ascii="ITC Avant Garde" w:hAnsi="ITC Avant Garde"/>
                      <w:sz w:val="18"/>
                      <w:szCs w:val="18"/>
                    </w:rPr>
                    <w:t>l) «</w:t>
                  </w:r>
                  <w:r w:rsidRPr="0001721D">
                    <w:rPr>
                      <w:rFonts w:ascii="ITC Avant Garde" w:hAnsi="ITC Avant Garde"/>
                      <w:b/>
                      <w:sz w:val="18"/>
                      <w:szCs w:val="18"/>
                    </w:rPr>
                    <w:t>televenta</w:t>
                  </w:r>
                  <w:r w:rsidRPr="0001721D">
                    <w:rPr>
                      <w:rFonts w:ascii="ITC Avant Garde" w:hAnsi="ITC Avant Garde"/>
                      <w:sz w:val="18"/>
                      <w:szCs w:val="18"/>
                    </w:rPr>
                    <w:t xml:space="preserve">»: la radiodifusión televisiva de ofertas directas al público con miras al suministro de bienes o la prestación de servicios, incluidos los bienes inmuebles, los derechos y las obligaciones, a cambio de una remuneración; </w:t>
                  </w:r>
                </w:p>
                <w:p w14:paraId="08FFC6D1" w14:textId="77777777" w:rsidR="00EA5B95" w:rsidRPr="0001721D" w:rsidRDefault="00EA5B95" w:rsidP="008E6556">
                  <w:pPr>
                    <w:ind w:left="1"/>
                    <w:jc w:val="both"/>
                    <w:rPr>
                      <w:rFonts w:ascii="ITC Avant Garde" w:hAnsi="ITC Avant Garde"/>
                      <w:color w:val="19161B"/>
                      <w:sz w:val="18"/>
                      <w:szCs w:val="18"/>
                    </w:rPr>
                  </w:pPr>
                </w:p>
                <w:p w14:paraId="577AF2F3" w14:textId="77777777" w:rsidR="00EA5B95" w:rsidRDefault="00EA5B95" w:rsidP="008E6556">
                  <w:pPr>
                    <w:ind w:left="1"/>
                    <w:jc w:val="both"/>
                    <w:rPr>
                      <w:rFonts w:ascii="ITC Avant Garde" w:hAnsi="ITC Avant Garde"/>
                      <w:color w:val="19161B"/>
                      <w:sz w:val="18"/>
                      <w:szCs w:val="18"/>
                    </w:rPr>
                  </w:pPr>
                  <w:r w:rsidRPr="0001721D">
                    <w:rPr>
                      <w:rFonts w:ascii="ITC Avant Garde" w:hAnsi="ITC Avant Garde"/>
                      <w:color w:val="19161B"/>
                      <w:sz w:val="18"/>
                      <w:szCs w:val="18"/>
                    </w:rPr>
                    <w:t>m) «</w:t>
                  </w:r>
                  <w:r w:rsidRPr="0001721D">
                    <w:rPr>
                      <w:rFonts w:ascii="ITC Avant Garde" w:hAnsi="ITC Avant Garde"/>
                      <w:b/>
                      <w:color w:val="19161B"/>
                      <w:sz w:val="18"/>
                      <w:szCs w:val="18"/>
                    </w:rPr>
                    <w:t>emplazamiento de producto</w:t>
                  </w:r>
                  <w:r w:rsidRPr="0001721D">
                    <w:rPr>
                      <w:rFonts w:ascii="ITC Avant Garde" w:hAnsi="ITC Avant Garde"/>
                      <w:color w:val="19161B"/>
                      <w:sz w:val="18"/>
                      <w:szCs w:val="18"/>
                    </w:rPr>
                    <w:t xml:space="preserve">»: toda forma de comunicación comercial audiovisual consistente </w:t>
                  </w:r>
                  <w:r w:rsidRPr="0001721D">
                    <w:rPr>
                      <w:rFonts w:ascii="ITC Avant Garde" w:hAnsi="ITC Avant Garde"/>
                      <w:color w:val="19161B"/>
                      <w:sz w:val="18"/>
                      <w:szCs w:val="18"/>
                    </w:rPr>
                    <w:lastRenderedPageBreak/>
                    <w:t>en incluir o referirse a un producto, servicio o marca comercial de manera que figure en un programa, a cambio de una remuneración o contraprestación similar.</w:t>
                  </w:r>
                </w:p>
                <w:p w14:paraId="22C748DE" w14:textId="77777777" w:rsidR="00EA5B95" w:rsidRDefault="00EA5B95" w:rsidP="008E6556">
                  <w:pPr>
                    <w:jc w:val="both"/>
                    <w:rPr>
                      <w:rFonts w:ascii="ITC Avant Garde" w:hAnsi="ITC Avant Garde"/>
                      <w:color w:val="19161B"/>
                      <w:sz w:val="18"/>
                      <w:szCs w:val="18"/>
                    </w:rPr>
                  </w:pPr>
                </w:p>
                <w:p w14:paraId="52433866" w14:textId="77777777" w:rsidR="00EA5B95" w:rsidRPr="00B67E53" w:rsidRDefault="00EA5B95" w:rsidP="008E6556">
                  <w:pPr>
                    <w:ind w:right="333"/>
                    <w:jc w:val="both"/>
                    <w:rPr>
                      <w:rFonts w:ascii="ITC Avant Garde" w:hAnsi="ITC Avant Garde"/>
                      <w:b/>
                      <w:color w:val="19161B"/>
                      <w:sz w:val="18"/>
                      <w:szCs w:val="18"/>
                    </w:rPr>
                  </w:pPr>
                  <w:r w:rsidRPr="00B67E53">
                    <w:rPr>
                      <w:rFonts w:ascii="ITC Avant Garde" w:hAnsi="ITC Avant Garde"/>
                      <w:b/>
                      <w:color w:val="19161B"/>
                      <w:sz w:val="18"/>
                      <w:szCs w:val="18"/>
                    </w:rPr>
                    <w:t>Artículo 23</w:t>
                  </w:r>
                </w:p>
                <w:p w14:paraId="77D79364" w14:textId="77777777" w:rsidR="00EA5B95" w:rsidRPr="00B67E53" w:rsidRDefault="00EA5B95" w:rsidP="008E6556">
                  <w:pPr>
                    <w:ind w:right="333"/>
                    <w:jc w:val="both"/>
                    <w:rPr>
                      <w:rFonts w:ascii="ITC Avant Garde" w:hAnsi="ITC Avant Garde"/>
                      <w:color w:val="19161B"/>
                      <w:sz w:val="18"/>
                      <w:szCs w:val="18"/>
                    </w:rPr>
                  </w:pPr>
                </w:p>
                <w:p w14:paraId="243E6A93" w14:textId="77777777" w:rsidR="00EA5B95" w:rsidRPr="00B67E53" w:rsidRDefault="00EA5B95" w:rsidP="008E6556">
                  <w:pPr>
                    <w:jc w:val="both"/>
                    <w:rPr>
                      <w:rFonts w:ascii="ITC Avant Garde" w:hAnsi="ITC Avant Garde"/>
                      <w:color w:val="19161B"/>
                      <w:sz w:val="18"/>
                      <w:szCs w:val="18"/>
                    </w:rPr>
                  </w:pPr>
                  <w:r w:rsidRPr="00B67E53">
                    <w:rPr>
                      <w:rFonts w:ascii="ITC Avant Garde" w:hAnsi="ITC Avant Garde"/>
                      <w:color w:val="19161B"/>
                      <w:sz w:val="18"/>
                      <w:szCs w:val="18"/>
                    </w:rPr>
                    <w:t>1. La proporción de anuncios de publicidad televisiva y de anuncios de televenta no excederá del 20 % por hora de reloj.</w:t>
                  </w:r>
                </w:p>
                <w:p w14:paraId="098B5E00" w14:textId="77777777" w:rsidR="00EA5B95" w:rsidRPr="00B67E53" w:rsidRDefault="00EA5B95" w:rsidP="008E6556">
                  <w:pPr>
                    <w:ind w:right="333"/>
                    <w:jc w:val="both"/>
                    <w:rPr>
                      <w:rFonts w:ascii="ITC Avant Garde" w:hAnsi="ITC Avant Garde"/>
                      <w:color w:val="19161B"/>
                      <w:sz w:val="18"/>
                      <w:szCs w:val="18"/>
                    </w:rPr>
                  </w:pPr>
                </w:p>
                <w:p w14:paraId="42A1DC40" w14:textId="77777777" w:rsidR="00EA5B95" w:rsidRPr="0001721D" w:rsidRDefault="00EA5B95" w:rsidP="008E6556">
                  <w:pPr>
                    <w:jc w:val="both"/>
                    <w:rPr>
                      <w:rFonts w:ascii="ITC Avant Garde" w:hAnsi="ITC Avant Garde"/>
                      <w:sz w:val="18"/>
                      <w:szCs w:val="18"/>
                    </w:rPr>
                  </w:pPr>
                  <w:r w:rsidRPr="00B67E53">
                    <w:rPr>
                      <w:rFonts w:ascii="ITC Avant Garde" w:hAnsi="ITC Avant Garde"/>
                      <w:color w:val="19161B"/>
                      <w:sz w:val="18"/>
                      <w:szCs w:val="18"/>
                    </w:rPr>
                    <w:t>2. El apartado 1 no se aplicará a los anuncios realizados por el organismo de radiodifusión televisiva en relación con sus propios programas y los productos accesorios directamente derivados de dichos programas, a los anuncios de patrocinio ni al emplazamiento de producto.</w:t>
                  </w:r>
                </w:p>
              </w:tc>
            </w:tr>
            <w:tr w:rsidR="00EA5B95" w:rsidRPr="0001721D" w14:paraId="767611F3" w14:textId="77777777" w:rsidTr="00EA5B95">
              <w:tc>
                <w:tcPr>
                  <w:tcW w:w="3993" w:type="dxa"/>
                </w:tcPr>
                <w:p w14:paraId="38AAAD9E" w14:textId="77777777" w:rsidR="00EA5B95" w:rsidRPr="0001721D" w:rsidRDefault="00EA5B95" w:rsidP="00EA5B95">
                  <w:pPr>
                    <w:jc w:val="both"/>
                    <w:rPr>
                      <w:rFonts w:ascii="ITC Avant Garde" w:hAnsi="ITC Avant Garde"/>
                      <w:sz w:val="18"/>
                      <w:szCs w:val="18"/>
                    </w:rPr>
                  </w:pPr>
                  <w:r w:rsidRPr="0001721D">
                    <w:rPr>
                      <w:rFonts w:ascii="ITC Avant Garde" w:hAnsi="ITC Avant Garde"/>
                      <w:sz w:val="18"/>
                      <w:szCs w:val="18"/>
                    </w:rPr>
                    <w:lastRenderedPageBreak/>
                    <w:t>Referencia jurídica de emisión oficial:</w:t>
                  </w:r>
                </w:p>
              </w:tc>
              <w:tc>
                <w:tcPr>
                  <w:tcW w:w="4609" w:type="dxa"/>
                </w:tcPr>
                <w:p w14:paraId="06D3627D" w14:textId="77777777" w:rsidR="00EA5B95" w:rsidRPr="0001721D" w:rsidRDefault="00EA5B95" w:rsidP="00EA5B95">
                  <w:pPr>
                    <w:jc w:val="both"/>
                    <w:rPr>
                      <w:rFonts w:ascii="ITC Avant Garde" w:hAnsi="ITC Avant Garde"/>
                      <w:sz w:val="18"/>
                      <w:szCs w:val="18"/>
                    </w:rPr>
                  </w:pPr>
                </w:p>
              </w:tc>
            </w:tr>
            <w:tr w:rsidR="00EA5B95" w:rsidRPr="0001721D" w14:paraId="639A8870" w14:textId="77777777" w:rsidTr="00EA5B95">
              <w:tc>
                <w:tcPr>
                  <w:tcW w:w="3993" w:type="dxa"/>
                </w:tcPr>
                <w:p w14:paraId="2A9B8E7D" w14:textId="77777777" w:rsidR="00EA5B95" w:rsidRPr="0001721D" w:rsidRDefault="00EA5B95" w:rsidP="00EA5B95">
                  <w:pPr>
                    <w:jc w:val="both"/>
                    <w:rPr>
                      <w:rFonts w:ascii="ITC Avant Garde" w:hAnsi="ITC Avant Garde"/>
                      <w:sz w:val="18"/>
                      <w:szCs w:val="18"/>
                    </w:rPr>
                  </w:pPr>
                  <w:r w:rsidRPr="0001721D">
                    <w:rPr>
                      <w:rFonts w:ascii="ITC Avant Garde" w:hAnsi="ITC Avant Garde"/>
                      <w:sz w:val="18"/>
                      <w:szCs w:val="18"/>
                    </w:rPr>
                    <w:t>Vínculos electrónicos de identificación:</w:t>
                  </w:r>
                </w:p>
              </w:tc>
              <w:tc>
                <w:tcPr>
                  <w:tcW w:w="4609" w:type="dxa"/>
                </w:tcPr>
                <w:p w14:paraId="2CB62AF3" w14:textId="77777777" w:rsidR="00EA5B95" w:rsidRPr="0001721D" w:rsidRDefault="00F568DE" w:rsidP="00EA5B95">
                  <w:pPr>
                    <w:jc w:val="both"/>
                    <w:rPr>
                      <w:rFonts w:ascii="ITC Avant Garde" w:hAnsi="ITC Avant Garde"/>
                      <w:sz w:val="18"/>
                      <w:szCs w:val="18"/>
                    </w:rPr>
                  </w:pPr>
                  <w:hyperlink r:id="rId27" w:history="1">
                    <w:r w:rsidR="008E6556" w:rsidRPr="00E97C77">
                      <w:rPr>
                        <w:rStyle w:val="Hipervnculo"/>
                        <w:rFonts w:ascii="ITC Avant Garde" w:hAnsi="ITC Avant Garde"/>
                        <w:sz w:val="18"/>
                        <w:szCs w:val="18"/>
                      </w:rPr>
                      <w:t>http://eur-lex.europa.eu/LexUriServ/LexUriServ.do?uri=OJ:L:2010:095:0001:0024:ES:PDF</w:t>
                    </w:r>
                  </w:hyperlink>
                  <w:r w:rsidR="008E6556">
                    <w:rPr>
                      <w:rFonts w:ascii="ITC Avant Garde" w:hAnsi="ITC Avant Garde"/>
                      <w:sz w:val="18"/>
                      <w:szCs w:val="18"/>
                    </w:rPr>
                    <w:t xml:space="preserve"> </w:t>
                  </w:r>
                </w:p>
              </w:tc>
            </w:tr>
            <w:tr w:rsidR="00EA5B95" w:rsidRPr="0001721D" w14:paraId="59F10078" w14:textId="77777777" w:rsidTr="00EA5B95">
              <w:trPr>
                <w:trHeight w:val="70"/>
              </w:trPr>
              <w:tc>
                <w:tcPr>
                  <w:tcW w:w="3993" w:type="dxa"/>
                </w:tcPr>
                <w:p w14:paraId="3A711A90" w14:textId="77777777" w:rsidR="00EA5B95" w:rsidRPr="0001721D" w:rsidRDefault="00EA5B95" w:rsidP="00EA5B95">
                  <w:pPr>
                    <w:jc w:val="both"/>
                    <w:rPr>
                      <w:rFonts w:ascii="ITC Avant Garde" w:hAnsi="ITC Avant Garde"/>
                      <w:sz w:val="18"/>
                      <w:szCs w:val="18"/>
                    </w:rPr>
                  </w:pPr>
                  <w:r w:rsidRPr="0001721D">
                    <w:rPr>
                      <w:rFonts w:ascii="ITC Avant Garde" w:hAnsi="ITC Avant Garde"/>
                      <w:sz w:val="18"/>
                      <w:szCs w:val="18"/>
                    </w:rPr>
                    <w:t>Información adicional:</w:t>
                  </w:r>
                </w:p>
              </w:tc>
              <w:tc>
                <w:tcPr>
                  <w:tcW w:w="4609" w:type="dxa"/>
                </w:tcPr>
                <w:p w14:paraId="2014D30B" w14:textId="77777777" w:rsidR="00EA5B95" w:rsidRPr="0001721D" w:rsidRDefault="00EA5B95" w:rsidP="00EA5B95">
                  <w:pPr>
                    <w:jc w:val="both"/>
                    <w:rPr>
                      <w:rFonts w:ascii="ITC Avant Garde" w:hAnsi="ITC Avant Garde"/>
                      <w:sz w:val="18"/>
                      <w:szCs w:val="18"/>
                    </w:rPr>
                  </w:pPr>
                </w:p>
              </w:tc>
            </w:tr>
          </w:tbl>
          <w:p w14:paraId="0DABF3A2" w14:textId="77777777" w:rsidR="00283102" w:rsidRDefault="00283102"/>
          <w:tbl>
            <w:tblPr>
              <w:tblStyle w:val="Tablaconcuadrcula"/>
              <w:tblW w:w="0" w:type="auto"/>
              <w:tblLayout w:type="fixed"/>
              <w:tblLook w:val="04A0" w:firstRow="1" w:lastRow="0" w:firstColumn="1" w:lastColumn="0" w:noHBand="0" w:noVBand="1"/>
            </w:tblPr>
            <w:tblGrid>
              <w:gridCol w:w="3993"/>
              <w:gridCol w:w="4609"/>
            </w:tblGrid>
            <w:tr w:rsidR="00EA5B95" w:rsidRPr="0001721D" w14:paraId="6FFBC5F6" w14:textId="77777777" w:rsidTr="00EA5B95">
              <w:tc>
                <w:tcPr>
                  <w:tcW w:w="8602" w:type="dxa"/>
                  <w:gridSpan w:val="2"/>
                  <w:shd w:val="clear" w:color="auto" w:fill="A8D08D" w:themeFill="accent6" w:themeFillTint="99"/>
                </w:tcPr>
                <w:p w14:paraId="18AE40E1" w14:textId="77777777" w:rsidR="00EA5B95" w:rsidRPr="0001721D" w:rsidRDefault="00EA5B95" w:rsidP="00EA5B95">
                  <w:pPr>
                    <w:jc w:val="both"/>
                    <w:rPr>
                      <w:rFonts w:ascii="ITC Avant Garde" w:hAnsi="ITC Avant Garde"/>
                      <w:b/>
                      <w:sz w:val="18"/>
                      <w:szCs w:val="18"/>
                    </w:rPr>
                  </w:pPr>
                  <w:r w:rsidRPr="0001721D">
                    <w:rPr>
                      <w:rFonts w:ascii="ITC Avant Garde" w:hAnsi="ITC Avant Garde"/>
                      <w:b/>
                      <w:sz w:val="18"/>
                      <w:szCs w:val="18"/>
                    </w:rPr>
                    <w:t>Caso 1</w:t>
                  </w:r>
                  <w:r>
                    <w:rPr>
                      <w:rFonts w:ascii="ITC Avant Garde" w:hAnsi="ITC Avant Garde"/>
                      <w:b/>
                      <w:sz w:val="18"/>
                      <w:szCs w:val="18"/>
                    </w:rPr>
                    <w:t>0</w:t>
                  </w:r>
                </w:p>
              </w:tc>
            </w:tr>
            <w:tr w:rsidR="00EA5B95" w:rsidRPr="0001721D" w14:paraId="6F9E43EE" w14:textId="77777777" w:rsidTr="00EA5B95">
              <w:tc>
                <w:tcPr>
                  <w:tcW w:w="3993" w:type="dxa"/>
                </w:tcPr>
                <w:p w14:paraId="28E6607C" w14:textId="77777777" w:rsidR="00EA5B95" w:rsidRPr="0001721D" w:rsidRDefault="00EA5B95" w:rsidP="00EA5B95">
                  <w:pPr>
                    <w:jc w:val="both"/>
                    <w:rPr>
                      <w:rFonts w:ascii="ITC Avant Garde" w:hAnsi="ITC Avant Garde"/>
                      <w:sz w:val="18"/>
                      <w:szCs w:val="18"/>
                    </w:rPr>
                  </w:pPr>
                  <w:r w:rsidRPr="0001721D">
                    <w:rPr>
                      <w:rFonts w:ascii="ITC Avant Garde" w:hAnsi="ITC Avant Garde"/>
                      <w:sz w:val="18"/>
                      <w:szCs w:val="18"/>
                    </w:rPr>
                    <w:t>País o región analizado:</w:t>
                  </w:r>
                </w:p>
              </w:tc>
              <w:tc>
                <w:tcPr>
                  <w:tcW w:w="4609" w:type="dxa"/>
                </w:tcPr>
                <w:p w14:paraId="2910411A" w14:textId="77777777" w:rsidR="00EA5B95" w:rsidRPr="0001721D" w:rsidRDefault="00EA5B95" w:rsidP="00EA5B95">
                  <w:pPr>
                    <w:jc w:val="both"/>
                    <w:rPr>
                      <w:rFonts w:ascii="ITC Avant Garde" w:hAnsi="ITC Avant Garde"/>
                      <w:b/>
                      <w:sz w:val="18"/>
                      <w:szCs w:val="18"/>
                    </w:rPr>
                  </w:pPr>
                  <w:r w:rsidRPr="0001721D">
                    <w:rPr>
                      <w:rFonts w:ascii="ITC Avant Garde" w:hAnsi="ITC Avant Garde"/>
                      <w:b/>
                      <w:sz w:val="18"/>
                      <w:szCs w:val="18"/>
                    </w:rPr>
                    <w:t xml:space="preserve">Uruguay. </w:t>
                  </w:r>
                </w:p>
              </w:tc>
            </w:tr>
            <w:tr w:rsidR="00EA5B95" w:rsidRPr="0001721D" w14:paraId="08AA1F00" w14:textId="77777777" w:rsidTr="00EA5B95">
              <w:tc>
                <w:tcPr>
                  <w:tcW w:w="3993" w:type="dxa"/>
                </w:tcPr>
                <w:p w14:paraId="25A0F839" w14:textId="77777777" w:rsidR="00EA5B95" w:rsidRPr="0001721D" w:rsidRDefault="00EA5B95" w:rsidP="00EA5B95">
                  <w:pPr>
                    <w:jc w:val="both"/>
                    <w:rPr>
                      <w:rFonts w:ascii="ITC Avant Garde" w:hAnsi="ITC Avant Garde"/>
                      <w:sz w:val="18"/>
                      <w:szCs w:val="18"/>
                    </w:rPr>
                  </w:pPr>
                  <w:r w:rsidRPr="0001721D">
                    <w:rPr>
                      <w:rFonts w:ascii="ITC Avant Garde" w:hAnsi="ITC Avant Garde"/>
                      <w:sz w:val="18"/>
                      <w:szCs w:val="18"/>
                    </w:rPr>
                    <w:t>Nombre de la regulación:</w:t>
                  </w:r>
                </w:p>
              </w:tc>
              <w:tc>
                <w:tcPr>
                  <w:tcW w:w="4609" w:type="dxa"/>
                </w:tcPr>
                <w:p w14:paraId="2B5F78CD" w14:textId="77777777" w:rsidR="00EA5B95" w:rsidRPr="0001721D" w:rsidRDefault="00EA5B95" w:rsidP="00EA5B95">
                  <w:pPr>
                    <w:jc w:val="both"/>
                    <w:rPr>
                      <w:rFonts w:ascii="ITC Avant Garde" w:hAnsi="ITC Avant Garde"/>
                      <w:sz w:val="18"/>
                      <w:szCs w:val="18"/>
                    </w:rPr>
                  </w:pPr>
                  <w:r w:rsidRPr="0001721D">
                    <w:rPr>
                      <w:rFonts w:ascii="ITC Avant Garde" w:hAnsi="ITC Avant Garde"/>
                      <w:b/>
                      <w:sz w:val="18"/>
                      <w:szCs w:val="18"/>
                    </w:rPr>
                    <w:t>Ley Nº 19.307 Servicios de Comunicación Audiovisual</w:t>
                  </w:r>
                </w:p>
              </w:tc>
            </w:tr>
            <w:tr w:rsidR="00EA5B95" w:rsidRPr="0001721D" w14:paraId="28B48D64" w14:textId="77777777" w:rsidTr="00EA5B95">
              <w:tc>
                <w:tcPr>
                  <w:tcW w:w="3993" w:type="dxa"/>
                </w:tcPr>
                <w:p w14:paraId="01740444" w14:textId="77777777" w:rsidR="00EA5B95" w:rsidRPr="0001721D" w:rsidRDefault="00EA5B95" w:rsidP="00EA5B95">
                  <w:pPr>
                    <w:jc w:val="both"/>
                    <w:rPr>
                      <w:rFonts w:ascii="ITC Avant Garde" w:hAnsi="ITC Avant Garde"/>
                      <w:sz w:val="18"/>
                      <w:szCs w:val="18"/>
                    </w:rPr>
                  </w:pPr>
                  <w:r w:rsidRPr="0001721D">
                    <w:rPr>
                      <w:rFonts w:ascii="ITC Avant Garde" w:hAnsi="ITC Avant Garde"/>
                      <w:sz w:val="18"/>
                      <w:szCs w:val="18"/>
                    </w:rPr>
                    <w:t>Principales resultados:</w:t>
                  </w:r>
                </w:p>
              </w:tc>
              <w:tc>
                <w:tcPr>
                  <w:tcW w:w="4609" w:type="dxa"/>
                </w:tcPr>
                <w:p w14:paraId="5AD46032" w14:textId="77777777" w:rsidR="00EA5B95" w:rsidRPr="0001721D" w:rsidRDefault="008E6556" w:rsidP="00EA5B95">
                  <w:pPr>
                    <w:jc w:val="both"/>
                    <w:rPr>
                      <w:rFonts w:ascii="ITC Avant Garde" w:hAnsi="ITC Avant Garde"/>
                      <w:sz w:val="18"/>
                      <w:szCs w:val="18"/>
                    </w:rPr>
                  </w:pPr>
                  <w:r>
                    <w:rPr>
                      <w:rFonts w:ascii="ITC Avant Garde" w:hAnsi="ITC Avant Garde"/>
                      <w:b/>
                      <w:sz w:val="18"/>
                      <w:szCs w:val="18"/>
                    </w:rPr>
                    <w:t>Ar</w:t>
                  </w:r>
                  <w:r w:rsidR="00EA5B95" w:rsidRPr="0001721D">
                    <w:rPr>
                      <w:rFonts w:ascii="ITC Avant Garde" w:hAnsi="ITC Avant Garde"/>
                      <w:b/>
                      <w:sz w:val="18"/>
                      <w:szCs w:val="18"/>
                    </w:rPr>
                    <w:t>tículo 3º (Definiciones)</w:t>
                  </w:r>
                </w:p>
                <w:p w14:paraId="207B408C" w14:textId="77777777" w:rsidR="00EA5B95" w:rsidRPr="0001721D" w:rsidRDefault="00EA5B95" w:rsidP="00EA5B95">
                  <w:pPr>
                    <w:jc w:val="both"/>
                    <w:rPr>
                      <w:rFonts w:ascii="ITC Avant Garde" w:hAnsi="ITC Avant Garde"/>
                      <w:b/>
                      <w:sz w:val="18"/>
                      <w:szCs w:val="18"/>
                    </w:rPr>
                  </w:pPr>
                </w:p>
                <w:p w14:paraId="33680CC2" w14:textId="77777777" w:rsidR="00EA5B95" w:rsidRPr="0001721D" w:rsidRDefault="00EA5B95" w:rsidP="00EA5B95">
                  <w:pPr>
                    <w:jc w:val="both"/>
                    <w:rPr>
                      <w:rFonts w:ascii="ITC Avant Garde" w:hAnsi="ITC Avant Garde"/>
                      <w:sz w:val="18"/>
                      <w:szCs w:val="18"/>
                    </w:rPr>
                  </w:pPr>
                  <w:r w:rsidRPr="0001721D">
                    <w:rPr>
                      <w:rFonts w:ascii="ITC Avant Garde" w:hAnsi="ITC Avant Garde"/>
                      <w:b/>
                      <w:sz w:val="18"/>
                      <w:szCs w:val="18"/>
                    </w:rPr>
                    <w:t xml:space="preserve">Emplazamiento de producto: </w:t>
                  </w:r>
                  <w:r w:rsidRPr="0001721D">
                    <w:rPr>
                      <w:rFonts w:ascii="ITC Avant Garde" w:hAnsi="ITC Avant Garde"/>
                      <w:sz w:val="18"/>
                      <w:szCs w:val="18"/>
                    </w:rPr>
                    <w:t>una forma de publicidad consistente en la utilización de productos o servicios y mención o referencia a marcas como parte natural del guion del programa. Se diferencia de la telepromoción porque no existe una promoción de los productos, servicios o marcas, ni de ninguna de sus características o supuestas virtudes.</w:t>
                  </w:r>
                </w:p>
                <w:p w14:paraId="39BE3669" w14:textId="77777777" w:rsidR="00EA5B95" w:rsidRPr="0001721D" w:rsidRDefault="00EA5B95" w:rsidP="00EA5B95">
                  <w:pPr>
                    <w:jc w:val="both"/>
                    <w:rPr>
                      <w:rFonts w:ascii="ITC Avant Garde" w:hAnsi="ITC Avant Garde"/>
                      <w:sz w:val="18"/>
                      <w:szCs w:val="18"/>
                    </w:rPr>
                  </w:pPr>
                </w:p>
                <w:p w14:paraId="513A1C01" w14:textId="77777777" w:rsidR="00EA5B95" w:rsidRPr="0001721D" w:rsidRDefault="00EA5B95" w:rsidP="00EA5B95">
                  <w:pPr>
                    <w:jc w:val="both"/>
                    <w:rPr>
                      <w:rFonts w:ascii="ITC Avant Garde" w:hAnsi="ITC Avant Garde"/>
                      <w:sz w:val="18"/>
                      <w:szCs w:val="18"/>
                    </w:rPr>
                  </w:pPr>
                  <w:r w:rsidRPr="0001721D">
                    <w:rPr>
                      <w:rFonts w:ascii="ITC Avant Garde" w:hAnsi="ITC Avant Garde"/>
                      <w:b/>
                      <w:sz w:val="18"/>
                      <w:szCs w:val="18"/>
                    </w:rPr>
                    <w:t xml:space="preserve">Mensaje publicitario: </w:t>
                  </w:r>
                  <w:r w:rsidRPr="0001721D">
                    <w:rPr>
                      <w:rFonts w:ascii="ITC Avant Garde" w:hAnsi="ITC Avant Garde"/>
                      <w:sz w:val="18"/>
                      <w:szCs w:val="18"/>
                    </w:rPr>
                    <w:t>toda forma de mensaje de una institución, empresa pública o privada o de una persona física en relación con su actividad comercial, industrial, artesanal o profesional, que sea emitido por un servicio de comunicación audiovisual a cambio de una contraprestación, con objeto de promocionar el suministro de bienes o prestación de servicios, o la información de derechos y obligaciones, entre otros. Los mensajes publicitarios incluyen los spots publicitarios y el emplazamiento de producto, el auspicio, la telepromoción, la televenta y otras formas de publicidad no tradicional.</w:t>
                  </w:r>
                </w:p>
                <w:p w14:paraId="3D51459A" w14:textId="77777777" w:rsidR="00EA5B95" w:rsidRPr="0001721D" w:rsidRDefault="00EA5B95" w:rsidP="00EA5B95">
                  <w:pPr>
                    <w:jc w:val="both"/>
                    <w:rPr>
                      <w:rFonts w:ascii="ITC Avant Garde" w:hAnsi="ITC Avant Garde"/>
                      <w:sz w:val="18"/>
                      <w:szCs w:val="18"/>
                    </w:rPr>
                  </w:pPr>
                </w:p>
                <w:p w14:paraId="71E80CB8" w14:textId="77777777" w:rsidR="00EA5B95" w:rsidRPr="0001721D" w:rsidRDefault="00EA5B95" w:rsidP="00EA5B95">
                  <w:pPr>
                    <w:jc w:val="both"/>
                    <w:rPr>
                      <w:rFonts w:ascii="ITC Avant Garde" w:hAnsi="ITC Avant Garde"/>
                      <w:sz w:val="18"/>
                      <w:szCs w:val="18"/>
                    </w:rPr>
                  </w:pPr>
                  <w:r w:rsidRPr="0001721D">
                    <w:rPr>
                      <w:rFonts w:ascii="ITC Avant Garde" w:hAnsi="ITC Avant Garde"/>
                      <w:b/>
                      <w:sz w:val="18"/>
                      <w:szCs w:val="18"/>
                    </w:rPr>
                    <w:t>Auspicio, patrocinio</w:t>
                  </w:r>
                  <w:r w:rsidRPr="0001721D">
                    <w:rPr>
                      <w:rFonts w:ascii="ITC Avant Garde" w:hAnsi="ITC Avant Garde"/>
                      <w:sz w:val="18"/>
                      <w:szCs w:val="18"/>
                    </w:rPr>
                    <w:t xml:space="preserve">: la forma de mensaje publicitario que supone una relación de una </w:t>
                  </w:r>
                  <w:r w:rsidRPr="0001721D">
                    <w:rPr>
                      <w:rFonts w:ascii="ITC Avant Garde" w:hAnsi="ITC Avant Garde"/>
                      <w:sz w:val="18"/>
                      <w:szCs w:val="18"/>
                    </w:rPr>
                    <w:lastRenderedPageBreak/>
                    <w:t>marca, producto o servicio con un contenido de programación. Cuando se auspicia un programa o espacio, se incluye la mención</w:t>
                  </w:r>
                </w:p>
                <w:p w14:paraId="6E3CDEA2" w14:textId="77777777" w:rsidR="00EA5B95" w:rsidRPr="0001721D" w:rsidRDefault="00EA5B95" w:rsidP="00EA5B95">
                  <w:pPr>
                    <w:jc w:val="both"/>
                    <w:rPr>
                      <w:rFonts w:ascii="ITC Avant Garde" w:hAnsi="ITC Avant Garde"/>
                      <w:sz w:val="18"/>
                      <w:szCs w:val="18"/>
                    </w:rPr>
                  </w:pPr>
                </w:p>
                <w:p w14:paraId="3035ED5B" w14:textId="77777777" w:rsidR="00EA5B95" w:rsidRPr="008E6556" w:rsidRDefault="00EA5B95" w:rsidP="00EA5B95">
                  <w:pPr>
                    <w:jc w:val="both"/>
                    <w:rPr>
                      <w:rFonts w:ascii="ITC Avant Garde" w:hAnsi="ITC Avant Garde"/>
                      <w:sz w:val="18"/>
                      <w:szCs w:val="18"/>
                    </w:rPr>
                  </w:pPr>
                  <w:r w:rsidRPr="0001721D">
                    <w:rPr>
                      <w:rFonts w:ascii="ITC Avant Garde" w:hAnsi="ITC Avant Garde"/>
                      <w:b/>
                      <w:sz w:val="18"/>
                      <w:szCs w:val="18"/>
                    </w:rPr>
                    <w:t>Artículo 139 (Tiempo y espacio destinado a publicidad)</w:t>
                  </w:r>
                  <w:r w:rsidRPr="0001721D">
                    <w:rPr>
                      <w:rFonts w:ascii="ITC Avant Garde" w:hAnsi="ITC Avant Garde"/>
                      <w:sz w:val="18"/>
                      <w:szCs w:val="18"/>
                    </w:rPr>
                    <w:t xml:space="preserve">. Los servicios de comunicación audiovisual podrán </w:t>
                  </w:r>
                  <w:r w:rsidRPr="008E6556">
                    <w:rPr>
                      <w:rFonts w:ascii="ITC Avant Garde" w:hAnsi="ITC Avant Garde"/>
                      <w:sz w:val="18"/>
                      <w:szCs w:val="18"/>
                    </w:rPr>
                    <w:t>emitir un máximo de quince minutos de mensajes publicitarios por cada hora de transmisión, por cada señal, cuando se trate de servicios de radiodifusión de televisión y quince minutos cuando se trate de servicios de radiodifusión de radio. En ningún caso estos tiempos serán acumulables. Se deberá incluir</w:t>
                  </w:r>
                  <w:r w:rsidRPr="0001721D">
                    <w:rPr>
                      <w:rFonts w:ascii="ITC Avant Garde" w:hAnsi="ITC Avant Garde"/>
                      <w:sz w:val="18"/>
                      <w:szCs w:val="18"/>
                    </w:rPr>
                    <w:t xml:space="preserve"> en el cálculo del tiempo máximo previsto el tiempo de un mensaje publicitario emitido en la modalidad de publicidad no tradicional, cuando la duración del mensaje </w:t>
                  </w:r>
                  <w:r w:rsidRPr="008E6556">
                    <w:rPr>
                      <w:rFonts w:ascii="ITC Avant Garde" w:hAnsi="ITC Avant Garde"/>
                      <w:sz w:val="18"/>
                      <w:szCs w:val="18"/>
                    </w:rPr>
                    <w:t>supere los quince segundos.</w:t>
                  </w:r>
                </w:p>
                <w:p w14:paraId="1FDF8351" w14:textId="77777777" w:rsidR="00EA5B95" w:rsidRPr="008E6556" w:rsidRDefault="00EA5B95" w:rsidP="00EA5B95">
                  <w:pPr>
                    <w:jc w:val="both"/>
                    <w:rPr>
                      <w:rFonts w:ascii="ITC Avant Garde" w:hAnsi="ITC Avant Garde"/>
                      <w:sz w:val="18"/>
                      <w:szCs w:val="18"/>
                    </w:rPr>
                  </w:pPr>
                </w:p>
                <w:p w14:paraId="5CBD8A4C" w14:textId="77777777" w:rsidR="00EA5B95" w:rsidRPr="008E6556" w:rsidRDefault="00EA5B95" w:rsidP="00EA5B95">
                  <w:pPr>
                    <w:shd w:val="clear" w:color="auto" w:fill="FFFFFF"/>
                    <w:tabs>
                      <w:tab w:val="left" w:pos="567"/>
                      <w:tab w:val="left" w:pos="8244"/>
                      <w:tab w:val="left" w:pos="9160"/>
                      <w:tab w:val="left" w:pos="9356"/>
                      <w:tab w:val="left" w:pos="10076"/>
                      <w:tab w:val="left" w:pos="10992"/>
                      <w:tab w:val="left" w:pos="11908"/>
                      <w:tab w:val="left" w:pos="12824"/>
                      <w:tab w:val="left" w:pos="13740"/>
                      <w:tab w:val="left" w:pos="14656"/>
                    </w:tabs>
                    <w:rPr>
                      <w:rFonts w:ascii="ITC Avant Garde" w:eastAsia="Times New Roman" w:hAnsi="ITC Avant Garde" w:cs="Courier New"/>
                      <w:color w:val="333333"/>
                      <w:sz w:val="18"/>
                      <w:szCs w:val="18"/>
                      <w:lang w:eastAsia="es-MX"/>
                    </w:rPr>
                  </w:pPr>
                  <w:r w:rsidRPr="008E6556">
                    <w:rPr>
                      <w:rFonts w:ascii="ITC Avant Garde" w:eastAsia="Times New Roman" w:hAnsi="ITC Avant Garde" w:cs="Courier New"/>
                      <w:color w:val="333333"/>
                      <w:sz w:val="18"/>
                      <w:szCs w:val="18"/>
                      <w:lang w:eastAsia="es-MX"/>
                    </w:rPr>
                    <w:t>No se computarán dentro del tiempo publicitario expresado:</w:t>
                  </w:r>
                </w:p>
                <w:p w14:paraId="6E6F7793" w14:textId="77777777" w:rsidR="00EA5B95" w:rsidRPr="008E6556" w:rsidRDefault="00EA5B95" w:rsidP="00EA5B95">
                  <w:pPr>
                    <w:shd w:val="clear" w:color="auto" w:fill="FFFFFF"/>
                    <w:tabs>
                      <w:tab w:val="left" w:pos="8244"/>
                      <w:tab w:val="left" w:pos="9160"/>
                      <w:tab w:val="left" w:pos="9356"/>
                      <w:tab w:val="left" w:pos="10076"/>
                      <w:tab w:val="left" w:pos="10992"/>
                      <w:tab w:val="left" w:pos="11908"/>
                      <w:tab w:val="left" w:pos="12824"/>
                      <w:tab w:val="left" w:pos="13740"/>
                      <w:tab w:val="left" w:pos="14656"/>
                    </w:tabs>
                    <w:rPr>
                      <w:rFonts w:ascii="ITC Avant Garde" w:eastAsia="Times New Roman" w:hAnsi="ITC Avant Garde" w:cs="Courier New"/>
                      <w:color w:val="333333"/>
                      <w:sz w:val="18"/>
                      <w:szCs w:val="18"/>
                      <w:lang w:eastAsia="es-MX"/>
                    </w:rPr>
                  </w:pPr>
                </w:p>
                <w:p w14:paraId="454B26CE" w14:textId="77777777" w:rsidR="00EA5B95" w:rsidRPr="0001721D" w:rsidRDefault="00EA5B95" w:rsidP="00EA5B95">
                  <w:pPr>
                    <w:shd w:val="clear" w:color="auto" w:fill="FFFFFF"/>
                    <w:tabs>
                      <w:tab w:val="left" w:pos="8244"/>
                      <w:tab w:val="left" w:pos="9160"/>
                      <w:tab w:val="left" w:pos="9356"/>
                      <w:tab w:val="left" w:pos="10076"/>
                      <w:tab w:val="left" w:pos="10992"/>
                      <w:tab w:val="left" w:pos="11908"/>
                      <w:tab w:val="left" w:pos="12824"/>
                      <w:tab w:val="left" w:pos="13740"/>
                      <w:tab w:val="left" w:pos="14656"/>
                    </w:tabs>
                    <w:rPr>
                      <w:rFonts w:ascii="ITC Avant Garde" w:eastAsia="Times New Roman" w:hAnsi="ITC Avant Garde" w:cs="Courier New"/>
                      <w:color w:val="333333"/>
                      <w:sz w:val="18"/>
                      <w:szCs w:val="18"/>
                      <w:lang w:eastAsia="es-MX"/>
                    </w:rPr>
                  </w:pPr>
                  <w:r w:rsidRPr="0001721D">
                    <w:rPr>
                      <w:rFonts w:ascii="ITC Avant Garde" w:eastAsia="Times New Roman" w:hAnsi="ITC Avant Garde" w:cs="Courier New"/>
                      <w:color w:val="333333"/>
                      <w:sz w:val="18"/>
                      <w:szCs w:val="18"/>
                      <w:lang w:eastAsia="es-MX"/>
                    </w:rPr>
                    <w:t>A)   La autopromoción ni los comunicados oficiales o campañas de bien público.</w:t>
                  </w:r>
                </w:p>
                <w:p w14:paraId="6F1C95F5" w14:textId="77777777" w:rsidR="00EA5B95" w:rsidRPr="0001721D" w:rsidRDefault="00EA5B95" w:rsidP="00EA5B95">
                  <w:pPr>
                    <w:shd w:val="clear" w:color="auto" w:fill="FFFFFF"/>
                    <w:tabs>
                      <w:tab w:val="left" w:pos="8244"/>
                      <w:tab w:val="left" w:pos="9160"/>
                      <w:tab w:val="left" w:pos="9356"/>
                      <w:tab w:val="left" w:pos="10076"/>
                      <w:tab w:val="left" w:pos="10992"/>
                      <w:tab w:val="left" w:pos="11908"/>
                      <w:tab w:val="left" w:pos="12824"/>
                      <w:tab w:val="left" w:pos="13740"/>
                      <w:tab w:val="left" w:pos="14656"/>
                    </w:tabs>
                    <w:rPr>
                      <w:rFonts w:ascii="ITC Avant Garde" w:eastAsia="Times New Roman" w:hAnsi="ITC Avant Garde" w:cs="Courier New"/>
                      <w:color w:val="333333"/>
                      <w:sz w:val="18"/>
                      <w:szCs w:val="18"/>
                      <w:lang w:eastAsia="es-MX"/>
                    </w:rPr>
                  </w:pPr>
                </w:p>
                <w:p w14:paraId="36B1D223" w14:textId="77777777" w:rsidR="00EA5B95" w:rsidRPr="0001721D" w:rsidRDefault="00EA5B95" w:rsidP="00EA5B95">
                  <w:pPr>
                    <w:shd w:val="clear" w:color="auto" w:fill="FFFFFF"/>
                    <w:tabs>
                      <w:tab w:val="left" w:pos="8244"/>
                      <w:tab w:val="left" w:pos="9160"/>
                      <w:tab w:val="left" w:pos="9356"/>
                      <w:tab w:val="left" w:pos="10076"/>
                      <w:tab w:val="left" w:pos="10992"/>
                      <w:tab w:val="left" w:pos="11908"/>
                      <w:tab w:val="left" w:pos="12824"/>
                      <w:tab w:val="left" w:pos="13740"/>
                      <w:tab w:val="left" w:pos="14656"/>
                    </w:tabs>
                    <w:rPr>
                      <w:rFonts w:ascii="ITC Avant Garde" w:eastAsia="Times New Roman" w:hAnsi="ITC Avant Garde" w:cs="Courier New"/>
                      <w:color w:val="333333"/>
                      <w:sz w:val="18"/>
                      <w:szCs w:val="18"/>
                      <w:lang w:eastAsia="es-MX"/>
                    </w:rPr>
                  </w:pPr>
                  <w:r w:rsidRPr="0001721D">
                    <w:rPr>
                      <w:rFonts w:ascii="ITC Avant Garde" w:eastAsia="Times New Roman" w:hAnsi="ITC Avant Garde" w:cs="Courier New"/>
                      <w:color w:val="333333"/>
                      <w:sz w:val="18"/>
                      <w:szCs w:val="18"/>
                      <w:lang w:eastAsia="es-MX"/>
                    </w:rPr>
                    <w:t>B)   La publicidad que se emita utilizando el sistema de sobreimpresión sin sonido sobre imagen emitida.</w:t>
                  </w:r>
                </w:p>
                <w:p w14:paraId="5ED7658D" w14:textId="77777777" w:rsidR="00EA5B95" w:rsidRPr="0001721D" w:rsidRDefault="00EA5B95" w:rsidP="00EA5B95">
                  <w:pPr>
                    <w:shd w:val="clear" w:color="auto" w:fill="FFFFFF"/>
                    <w:tabs>
                      <w:tab w:val="left" w:pos="8244"/>
                      <w:tab w:val="left" w:pos="9160"/>
                      <w:tab w:val="left" w:pos="9356"/>
                      <w:tab w:val="left" w:pos="10076"/>
                      <w:tab w:val="left" w:pos="10992"/>
                      <w:tab w:val="left" w:pos="11908"/>
                      <w:tab w:val="left" w:pos="12824"/>
                      <w:tab w:val="left" w:pos="13740"/>
                      <w:tab w:val="left" w:pos="14656"/>
                    </w:tabs>
                    <w:rPr>
                      <w:rFonts w:ascii="ITC Avant Garde" w:eastAsia="Times New Roman" w:hAnsi="ITC Avant Garde" w:cs="Courier New"/>
                      <w:color w:val="333333"/>
                      <w:sz w:val="18"/>
                      <w:szCs w:val="18"/>
                      <w:lang w:eastAsia="es-MX"/>
                    </w:rPr>
                  </w:pPr>
                </w:p>
                <w:p w14:paraId="085FAE17" w14:textId="77777777" w:rsidR="00EA5B95" w:rsidRPr="0001721D" w:rsidRDefault="00EA5B95" w:rsidP="00EA5B95">
                  <w:pPr>
                    <w:shd w:val="clear" w:color="auto" w:fill="FFFFFF"/>
                    <w:tabs>
                      <w:tab w:val="left" w:pos="8244"/>
                      <w:tab w:val="left" w:pos="9160"/>
                      <w:tab w:val="left" w:pos="9356"/>
                      <w:tab w:val="left" w:pos="10076"/>
                      <w:tab w:val="left" w:pos="10992"/>
                      <w:tab w:val="left" w:pos="11908"/>
                      <w:tab w:val="left" w:pos="12824"/>
                      <w:tab w:val="left" w:pos="13740"/>
                      <w:tab w:val="left" w:pos="14656"/>
                    </w:tabs>
                    <w:rPr>
                      <w:rFonts w:ascii="ITC Avant Garde" w:eastAsia="Times New Roman" w:hAnsi="ITC Avant Garde" w:cs="Courier New"/>
                      <w:color w:val="333333"/>
                      <w:sz w:val="18"/>
                      <w:szCs w:val="18"/>
                      <w:lang w:eastAsia="es-MX"/>
                    </w:rPr>
                  </w:pPr>
                  <w:r w:rsidRPr="0001721D">
                    <w:rPr>
                      <w:rFonts w:ascii="ITC Avant Garde" w:eastAsia="Times New Roman" w:hAnsi="ITC Avant Garde" w:cs="Courier New"/>
                      <w:color w:val="333333"/>
                      <w:sz w:val="18"/>
                      <w:szCs w:val="18"/>
                      <w:lang w:eastAsia="es-MX"/>
                    </w:rPr>
                    <w:t>C)   La publicidad estática en la transmisión de eventos públicos ni el emplazamiento de productos.</w:t>
                  </w:r>
                </w:p>
                <w:p w14:paraId="59A64FFE" w14:textId="77777777" w:rsidR="00EA5B95" w:rsidRPr="0001721D" w:rsidRDefault="00EA5B95" w:rsidP="00EA5B95">
                  <w:pPr>
                    <w:shd w:val="clear" w:color="auto" w:fill="FFFFFF"/>
                    <w:tabs>
                      <w:tab w:val="left" w:pos="567"/>
                      <w:tab w:val="left" w:pos="8244"/>
                      <w:tab w:val="left" w:pos="9160"/>
                      <w:tab w:val="left" w:pos="9356"/>
                      <w:tab w:val="left" w:pos="10076"/>
                      <w:tab w:val="left" w:pos="10992"/>
                      <w:tab w:val="left" w:pos="11908"/>
                      <w:tab w:val="left" w:pos="12824"/>
                      <w:tab w:val="left" w:pos="13740"/>
                      <w:tab w:val="left" w:pos="14656"/>
                    </w:tabs>
                    <w:rPr>
                      <w:rFonts w:ascii="ITC Avant Garde" w:eastAsia="Times New Roman" w:hAnsi="ITC Avant Garde" w:cs="Courier New"/>
                      <w:color w:val="333333"/>
                      <w:sz w:val="18"/>
                      <w:szCs w:val="18"/>
                      <w:lang w:eastAsia="es-MX"/>
                    </w:rPr>
                  </w:pPr>
                </w:p>
                <w:p w14:paraId="5C57A07C" w14:textId="77777777" w:rsidR="00EA5B95" w:rsidRPr="0001721D" w:rsidRDefault="00EA5B95" w:rsidP="00EA5B95">
                  <w:pPr>
                    <w:jc w:val="both"/>
                    <w:rPr>
                      <w:rFonts w:ascii="ITC Avant Garde" w:hAnsi="ITC Avant Garde"/>
                      <w:sz w:val="18"/>
                      <w:szCs w:val="18"/>
                    </w:rPr>
                  </w:pPr>
                  <w:r w:rsidRPr="0001721D">
                    <w:rPr>
                      <w:rFonts w:ascii="ITC Avant Garde" w:eastAsia="Times New Roman" w:hAnsi="ITC Avant Garde" w:cs="Courier New"/>
                      <w:color w:val="333333"/>
                      <w:sz w:val="18"/>
                      <w:szCs w:val="18"/>
                      <w:lang w:eastAsia="es-MX"/>
                    </w:rPr>
                    <w:t>Los mensajes publicitarios sobreimpresos en la televisión (textos inscriptos sobre figuras) no deben ocupar más de un dieciseisavo de la pantalla ni exceder de las ocho menciones de diez segundos cada una, por hora, no acumulables.</w:t>
                  </w:r>
                </w:p>
              </w:tc>
            </w:tr>
            <w:tr w:rsidR="00EA5B95" w:rsidRPr="0001721D" w14:paraId="587819FA" w14:textId="77777777" w:rsidTr="00EA5B95">
              <w:tc>
                <w:tcPr>
                  <w:tcW w:w="3993" w:type="dxa"/>
                </w:tcPr>
                <w:p w14:paraId="31A0EEB9" w14:textId="77777777" w:rsidR="00EA5B95" w:rsidRPr="0001721D" w:rsidRDefault="00EA5B95" w:rsidP="00EA5B95">
                  <w:pPr>
                    <w:jc w:val="both"/>
                    <w:rPr>
                      <w:rFonts w:ascii="ITC Avant Garde" w:hAnsi="ITC Avant Garde"/>
                      <w:sz w:val="18"/>
                      <w:szCs w:val="18"/>
                    </w:rPr>
                  </w:pPr>
                  <w:r w:rsidRPr="0001721D">
                    <w:rPr>
                      <w:rFonts w:ascii="ITC Avant Garde" w:hAnsi="ITC Avant Garde"/>
                      <w:sz w:val="18"/>
                      <w:szCs w:val="18"/>
                    </w:rPr>
                    <w:lastRenderedPageBreak/>
                    <w:t>Referencia jurídica de emisión oficial:</w:t>
                  </w:r>
                </w:p>
              </w:tc>
              <w:tc>
                <w:tcPr>
                  <w:tcW w:w="4609" w:type="dxa"/>
                </w:tcPr>
                <w:p w14:paraId="05F30E4B" w14:textId="77777777" w:rsidR="00EA5B95" w:rsidRPr="0001721D" w:rsidRDefault="00EA5B95" w:rsidP="00EA5B95">
                  <w:pPr>
                    <w:jc w:val="both"/>
                    <w:rPr>
                      <w:rFonts w:ascii="ITC Avant Garde" w:hAnsi="ITC Avant Garde"/>
                      <w:sz w:val="18"/>
                      <w:szCs w:val="18"/>
                    </w:rPr>
                  </w:pPr>
                </w:p>
              </w:tc>
            </w:tr>
            <w:tr w:rsidR="00EA5B95" w:rsidRPr="0001721D" w14:paraId="5BDD6953" w14:textId="77777777" w:rsidTr="00EA5B95">
              <w:tc>
                <w:tcPr>
                  <w:tcW w:w="3993" w:type="dxa"/>
                </w:tcPr>
                <w:p w14:paraId="128977A5" w14:textId="77777777" w:rsidR="00EA5B95" w:rsidRPr="0001721D" w:rsidRDefault="00EA5B95" w:rsidP="00EA5B95">
                  <w:pPr>
                    <w:jc w:val="both"/>
                    <w:rPr>
                      <w:rFonts w:ascii="ITC Avant Garde" w:hAnsi="ITC Avant Garde"/>
                      <w:sz w:val="18"/>
                      <w:szCs w:val="18"/>
                    </w:rPr>
                  </w:pPr>
                  <w:r w:rsidRPr="0001721D">
                    <w:rPr>
                      <w:rFonts w:ascii="ITC Avant Garde" w:hAnsi="ITC Avant Garde"/>
                      <w:sz w:val="18"/>
                      <w:szCs w:val="18"/>
                    </w:rPr>
                    <w:t>Vínculos electrónicos de identificación:</w:t>
                  </w:r>
                </w:p>
              </w:tc>
              <w:tc>
                <w:tcPr>
                  <w:tcW w:w="4609" w:type="dxa"/>
                </w:tcPr>
                <w:p w14:paraId="3EBFB707" w14:textId="77777777" w:rsidR="00EA5B95" w:rsidRPr="0001721D" w:rsidRDefault="00F568DE" w:rsidP="00EA5B95">
                  <w:pPr>
                    <w:jc w:val="both"/>
                    <w:rPr>
                      <w:rFonts w:ascii="ITC Avant Garde" w:hAnsi="ITC Avant Garde"/>
                      <w:sz w:val="18"/>
                      <w:szCs w:val="18"/>
                    </w:rPr>
                  </w:pPr>
                  <w:hyperlink r:id="rId28" w:history="1">
                    <w:r w:rsidR="00EA5B95" w:rsidRPr="004E46A0">
                      <w:rPr>
                        <w:rStyle w:val="Hipervnculo"/>
                        <w:rFonts w:ascii="ITC Avant Garde" w:hAnsi="ITC Avant Garde"/>
                        <w:sz w:val="18"/>
                        <w:szCs w:val="18"/>
                      </w:rPr>
                      <w:t>https://legislativo.parlamento.gub.uy/temporales/leytemp746055.htm</w:t>
                    </w:r>
                  </w:hyperlink>
                </w:p>
              </w:tc>
            </w:tr>
            <w:tr w:rsidR="00EA5B95" w:rsidRPr="0001721D" w14:paraId="4EF3E802" w14:textId="77777777" w:rsidTr="00EA5B95">
              <w:trPr>
                <w:trHeight w:val="70"/>
              </w:trPr>
              <w:tc>
                <w:tcPr>
                  <w:tcW w:w="3993" w:type="dxa"/>
                </w:tcPr>
                <w:p w14:paraId="581E7090" w14:textId="77777777" w:rsidR="00EA5B95" w:rsidRPr="0001721D" w:rsidRDefault="00EA5B95" w:rsidP="00EA5B95">
                  <w:pPr>
                    <w:jc w:val="both"/>
                    <w:rPr>
                      <w:rFonts w:ascii="ITC Avant Garde" w:hAnsi="ITC Avant Garde"/>
                      <w:sz w:val="18"/>
                      <w:szCs w:val="18"/>
                    </w:rPr>
                  </w:pPr>
                  <w:r w:rsidRPr="0001721D">
                    <w:rPr>
                      <w:rFonts w:ascii="ITC Avant Garde" w:hAnsi="ITC Avant Garde"/>
                      <w:sz w:val="18"/>
                      <w:szCs w:val="18"/>
                    </w:rPr>
                    <w:t>Información adicional:</w:t>
                  </w:r>
                </w:p>
              </w:tc>
              <w:tc>
                <w:tcPr>
                  <w:tcW w:w="4609" w:type="dxa"/>
                </w:tcPr>
                <w:p w14:paraId="22D1353B" w14:textId="77777777" w:rsidR="00EA5B95" w:rsidRPr="0001721D" w:rsidRDefault="00EA5B95" w:rsidP="00EA5B95">
                  <w:pPr>
                    <w:jc w:val="both"/>
                    <w:rPr>
                      <w:rFonts w:ascii="ITC Avant Garde" w:hAnsi="ITC Avant Garde"/>
                      <w:sz w:val="18"/>
                      <w:szCs w:val="18"/>
                    </w:rPr>
                  </w:pPr>
                </w:p>
              </w:tc>
            </w:tr>
          </w:tbl>
          <w:p w14:paraId="7E186AD1" w14:textId="77777777" w:rsidR="00FE57F0" w:rsidRPr="0001721D" w:rsidRDefault="00FE57F0" w:rsidP="00225DA6">
            <w:pPr>
              <w:jc w:val="both"/>
              <w:rPr>
                <w:rFonts w:ascii="ITC Avant Garde" w:hAnsi="ITC Avant Garde"/>
                <w:sz w:val="18"/>
                <w:szCs w:val="18"/>
              </w:rPr>
            </w:pPr>
          </w:p>
          <w:p w14:paraId="09C6C8D1" w14:textId="77777777" w:rsidR="00DA433B" w:rsidRDefault="00DA433B" w:rsidP="00DA433B">
            <w:pPr>
              <w:jc w:val="both"/>
              <w:rPr>
                <w:rFonts w:ascii="ITC Avant Garde" w:hAnsi="ITC Avant Garde"/>
                <w:b/>
                <w:sz w:val="18"/>
                <w:szCs w:val="18"/>
              </w:rPr>
            </w:pPr>
            <w:r w:rsidRPr="0001721D">
              <w:rPr>
                <w:rFonts w:ascii="ITC Avant Garde" w:hAnsi="ITC Avant Garde"/>
                <w:b/>
                <w:sz w:val="18"/>
                <w:szCs w:val="18"/>
              </w:rPr>
              <w:t xml:space="preserve">  2. En relación con las definiciones de </w:t>
            </w:r>
            <w:r w:rsidRPr="0001721D">
              <w:rPr>
                <w:rFonts w:ascii="ITC Avant Garde" w:hAnsi="ITC Avant Garde"/>
                <w:b/>
                <w:sz w:val="18"/>
                <w:szCs w:val="18"/>
                <w:u w:val="single"/>
              </w:rPr>
              <w:t>producción nacional, producción nacional independiente, productor nacional y productor nacional independiente</w:t>
            </w:r>
            <w:r w:rsidRPr="0001721D">
              <w:rPr>
                <w:rFonts w:ascii="ITC Avant Garde" w:hAnsi="ITC Avant Garde"/>
                <w:b/>
                <w:sz w:val="18"/>
                <w:szCs w:val="18"/>
              </w:rPr>
              <w:t xml:space="preserve"> se analizaron las siguientes definiciones:</w:t>
            </w:r>
          </w:p>
          <w:p w14:paraId="2A12BB31" w14:textId="77777777" w:rsidR="001B0023" w:rsidRDefault="001B0023" w:rsidP="00DA433B">
            <w:pPr>
              <w:jc w:val="both"/>
              <w:rPr>
                <w:rFonts w:ascii="ITC Avant Garde" w:hAnsi="ITC Avant Garde"/>
                <w:b/>
                <w:sz w:val="18"/>
                <w:szCs w:val="18"/>
              </w:rPr>
            </w:pPr>
          </w:p>
          <w:tbl>
            <w:tblPr>
              <w:tblStyle w:val="Tablaconcuadrcula"/>
              <w:tblW w:w="0" w:type="auto"/>
              <w:tblLayout w:type="fixed"/>
              <w:tblLook w:val="04A0" w:firstRow="1" w:lastRow="0" w:firstColumn="1" w:lastColumn="0" w:noHBand="0" w:noVBand="1"/>
            </w:tblPr>
            <w:tblGrid>
              <w:gridCol w:w="3993"/>
              <w:gridCol w:w="4609"/>
            </w:tblGrid>
            <w:tr w:rsidR="001B0023" w:rsidRPr="0001721D" w14:paraId="4DF8D9A0" w14:textId="77777777" w:rsidTr="004E46A0">
              <w:tc>
                <w:tcPr>
                  <w:tcW w:w="8602" w:type="dxa"/>
                  <w:gridSpan w:val="2"/>
                  <w:shd w:val="clear" w:color="auto" w:fill="A8D08D" w:themeFill="accent6" w:themeFillTint="99"/>
                </w:tcPr>
                <w:p w14:paraId="2BA4024C" w14:textId="77777777" w:rsidR="001B0023" w:rsidRPr="0001721D" w:rsidRDefault="001B0023" w:rsidP="001B0023">
                  <w:pPr>
                    <w:jc w:val="both"/>
                    <w:rPr>
                      <w:rFonts w:ascii="ITC Avant Garde" w:hAnsi="ITC Avant Garde"/>
                      <w:b/>
                      <w:sz w:val="18"/>
                      <w:szCs w:val="18"/>
                    </w:rPr>
                  </w:pPr>
                  <w:r w:rsidRPr="0001721D">
                    <w:rPr>
                      <w:rFonts w:ascii="ITC Avant Garde" w:hAnsi="ITC Avant Garde"/>
                      <w:b/>
                      <w:sz w:val="18"/>
                      <w:szCs w:val="18"/>
                    </w:rPr>
                    <w:t>Caso 1</w:t>
                  </w:r>
                </w:p>
              </w:tc>
            </w:tr>
            <w:tr w:rsidR="001B0023" w:rsidRPr="0001721D" w14:paraId="14803826" w14:textId="77777777" w:rsidTr="004E46A0">
              <w:tc>
                <w:tcPr>
                  <w:tcW w:w="3993" w:type="dxa"/>
                </w:tcPr>
                <w:p w14:paraId="5EC1BBEB"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País o región analizado:</w:t>
                  </w:r>
                </w:p>
              </w:tc>
              <w:tc>
                <w:tcPr>
                  <w:tcW w:w="4609" w:type="dxa"/>
                </w:tcPr>
                <w:p w14:paraId="49531CAF" w14:textId="77777777" w:rsidR="001B0023" w:rsidRPr="0001721D" w:rsidRDefault="001B0023" w:rsidP="001B0023">
                  <w:pPr>
                    <w:jc w:val="both"/>
                    <w:rPr>
                      <w:rFonts w:ascii="ITC Avant Garde" w:hAnsi="ITC Avant Garde"/>
                      <w:b/>
                      <w:sz w:val="18"/>
                      <w:szCs w:val="18"/>
                    </w:rPr>
                  </w:pPr>
                  <w:r w:rsidRPr="0001721D">
                    <w:rPr>
                      <w:rFonts w:ascii="ITC Avant Garde" w:hAnsi="ITC Avant Garde"/>
                      <w:b/>
                      <w:sz w:val="18"/>
                      <w:szCs w:val="18"/>
                    </w:rPr>
                    <w:t xml:space="preserve">Alemania </w:t>
                  </w:r>
                </w:p>
              </w:tc>
            </w:tr>
            <w:tr w:rsidR="001B0023" w:rsidRPr="002773ED" w14:paraId="6AACE500" w14:textId="77777777" w:rsidTr="004E46A0">
              <w:tc>
                <w:tcPr>
                  <w:tcW w:w="3993" w:type="dxa"/>
                </w:tcPr>
                <w:p w14:paraId="15F6C3BA"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Nombre de la regulación:</w:t>
                  </w:r>
                </w:p>
              </w:tc>
              <w:tc>
                <w:tcPr>
                  <w:tcW w:w="4609" w:type="dxa"/>
                </w:tcPr>
                <w:p w14:paraId="36BF79B5" w14:textId="77777777" w:rsidR="001B0023" w:rsidRPr="004E46A0" w:rsidRDefault="001B0023" w:rsidP="001B0023">
                  <w:pPr>
                    <w:jc w:val="both"/>
                    <w:rPr>
                      <w:rFonts w:ascii="ITC Avant Garde" w:hAnsi="ITC Avant Garde"/>
                      <w:sz w:val="18"/>
                      <w:szCs w:val="18"/>
                      <w:lang w:val="en-US"/>
                    </w:rPr>
                  </w:pPr>
                  <w:r w:rsidRPr="0001721D">
                    <w:rPr>
                      <w:rFonts w:ascii="ITC Avant Garde" w:hAnsi="ITC Avant Garde"/>
                      <w:b/>
                      <w:sz w:val="18"/>
                      <w:szCs w:val="18"/>
                      <w:lang w:val="en-US"/>
                    </w:rPr>
                    <w:t xml:space="preserve">Interstate Treaty on Broadcasting and Telemedia (Interstate Broadcasting Treaty). </w:t>
                  </w:r>
                </w:p>
              </w:tc>
            </w:tr>
            <w:tr w:rsidR="001B0023" w:rsidRPr="0001721D" w14:paraId="066C9DCA" w14:textId="77777777" w:rsidTr="004E46A0">
              <w:tc>
                <w:tcPr>
                  <w:tcW w:w="3993" w:type="dxa"/>
                </w:tcPr>
                <w:p w14:paraId="05DA1F73"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Principales resultados:</w:t>
                  </w:r>
                </w:p>
              </w:tc>
              <w:tc>
                <w:tcPr>
                  <w:tcW w:w="4609" w:type="dxa"/>
                </w:tcPr>
                <w:p w14:paraId="1BF52837"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A través del Interstate Treaty on Broadcasting and Telemedia, se prevé lo tocante a la programación nacional, de conformidad con la Directiva 2010/13/UE del Parlamento Europeo.</w:t>
                  </w:r>
                </w:p>
                <w:p w14:paraId="27148A9E" w14:textId="77777777" w:rsidR="001B0023" w:rsidRPr="0001721D" w:rsidRDefault="001B0023" w:rsidP="001B0023">
                  <w:pPr>
                    <w:jc w:val="both"/>
                    <w:rPr>
                      <w:rFonts w:ascii="ITC Avant Garde" w:hAnsi="ITC Avant Garde"/>
                      <w:sz w:val="18"/>
                      <w:szCs w:val="18"/>
                    </w:rPr>
                  </w:pPr>
                </w:p>
                <w:p w14:paraId="5A16918F" w14:textId="77777777" w:rsidR="001B0023" w:rsidRPr="0001721D" w:rsidRDefault="001B0023" w:rsidP="001B0023">
                  <w:pPr>
                    <w:jc w:val="both"/>
                    <w:rPr>
                      <w:rFonts w:ascii="ITC Avant Garde" w:hAnsi="ITC Avant Garde"/>
                      <w:b/>
                      <w:i/>
                      <w:sz w:val="18"/>
                      <w:szCs w:val="18"/>
                      <w:lang w:val="en-US"/>
                    </w:rPr>
                  </w:pPr>
                  <w:r w:rsidRPr="0001721D">
                    <w:rPr>
                      <w:rFonts w:ascii="ITC Avant Garde" w:hAnsi="ITC Avant Garde"/>
                      <w:b/>
                      <w:i/>
                      <w:sz w:val="18"/>
                      <w:szCs w:val="18"/>
                      <w:lang w:val="en-US"/>
                    </w:rPr>
                    <w:lastRenderedPageBreak/>
                    <w:t>Interstate Treaty on Broadcasting and Telemedia (Interstate Broadcasting Treaty) (Article 6)</w:t>
                  </w:r>
                </w:p>
                <w:p w14:paraId="2EDB03B3" w14:textId="77777777" w:rsidR="001B0023" w:rsidRPr="0001721D" w:rsidRDefault="001B0023" w:rsidP="001B0023">
                  <w:pPr>
                    <w:jc w:val="both"/>
                    <w:rPr>
                      <w:rFonts w:ascii="ITC Avant Garde" w:hAnsi="ITC Avant Garde"/>
                      <w:i/>
                      <w:sz w:val="18"/>
                      <w:szCs w:val="18"/>
                      <w:lang w:val="en-US"/>
                    </w:rPr>
                  </w:pPr>
                </w:p>
                <w:p w14:paraId="2329C152" w14:textId="77777777" w:rsidR="001B0023" w:rsidRPr="0001721D" w:rsidRDefault="001B0023" w:rsidP="00F07F90">
                  <w:pPr>
                    <w:ind w:right="333"/>
                    <w:jc w:val="both"/>
                    <w:rPr>
                      <w:rFonts w:ascii="ITC Avant Garde" w:hAnsi="ITC Avant Garde" w:cs="EUAlbertina"/>
                      <w:color w:val="19161A"/>
                      <w:sz w:val="18"/>
                      <w:szCs w:val="18"/>
                      <w:lang w:val="en-US"/>
                    </w:rPr>
                  </w:pPr>
                  <w:r w:rsidRPr="0001721D">
                    <w:rPr>
                      <w:rFonts w:ascii="ITC Avant Garde" w:hAnsi="ITC Avant Garde" w:cs="EUAlbertina"/>
                      <w:color w:val="19161A"/>
                      <w:sz w:val="18"/>
                      <w:szCs w:val="18"/>
                      <w:lang w:val="en-US"/>
                    </w:rPr>
                    <w:t>(1) The television broadcasters shall contribute to securing German and European film and television productions as a cultural asset and as part of the audio-visual heritage.</w:t>
                  </w:r>
                </w:p>
                <w:p w14:paraId="13EA31B8" w14:textId="77777777" w:rsidR="001B0023" w:rsidRPr="0001721D" w:rsidRDefault="001B0023" w:rsidP="00F07F90">
                  <w:pPr>
                    <w:ind w:right="333"/>
                    <w:jc w:val="both"/>
                    <w:rPr>
                      <w:rFonts w:ascii="ITC Avant Garde" w:hAnsi="ITC Avant Garde" w:cs="EUAlbertina"/>
                      <w:color w:val="19161A"/>
                      <w:sz w:val="18"/>
                      <w:szCs w:val="18"/>
                      <w:lang w:val="en-US"/>
                    </w:rPr>
                  </w:pPr>
                </w:p>
                <w:p w14:paraId="1A822BE6" w14:textId="77777777" w:rsidR="001B0023" w:rsidRPr="0001721D" w:rsidRDefault="001B0023" w:rsidP="00F07F90">
                  <w:pPr>
                    <w:ind w:right="333"/>
                    <w:jc w:val="both"/>
                    <w:rPr>
                      <w:rFonts w:ascii="ITC Avant Garde" w:hAnsi="ITC Avant Garde" w:cs="EUAlbertina"/>
                      <w:color w:val="19161A"/>
                      <w:sz w:val="18"/>
                      <w:szCs w:val="18"/>
                      <w:lang w:val="en-US"/>
                    </w:rPr>
                  </w:pPr>
                  <w:r w:rsidRPr="0001721D">
                    <w:rPr>
                      <w:rFonts w:ascii="ITC Avant Garde" w:hAnsi="ITC Avant Garde" w:cs="EUAlbertina"/>
                      <w:color w:val="19161A"/>
                      <w:sz w:val="18"/>
                      <w:szCs w:val="18"/>
                      <w:lang w:val="en-US"/>
                    </w:rPr>
                    <w:t>(2) In order to present the plurality of the German-speaking regions and of Europe as a whole and to promote European film and television productions, television broadcasters should reserve the majority proportion of the time devoted to the transmission of feature films, films made for television, series, documentaries and comparable productions overall for European works in accordance with European law.</w:t>
                  </w:r>
                </w:p>
                <w:p w14:paraId="0EDAD80C" w14:textId="77777777" w:rsidR="001B0023" w:rsidRPr="0001721D" w:rsidRDefault="001B0023" w:rsidP="00F07F90">
                  <w:pPr>
                    <w:ind w:right="333"/>
                    <w:jc w:val="both"/>
                    <w:rPr>
                      <w:rFonts w:ascii="ITC Avant Garde" w:hAnsi="ITC Avant Garde" w:cs="EUAlbertina"/>
                      <w:color w:val="19161A"/>
                      <w:sz w:val="18"/>
                      <w:szCs w:val="18"/>
                      <w:lang w:val="en-US"/>
                    </w:rPr>
                  </w:pPr>
                </w:p>
                <w:p w14:paraId="7C9EEE64" w14:textId="77777777" w:rsidR="001B0023" w:rsidRPr="0001721D" w:rsidRDefault="001B0023" w:rsidP="00F07F90">
                  <w:pPr>
                    <w:ind w:right="333"/>
                    <w:jc w:val="both"/>
                    <w:rPr>
                      <w:rFonts w:ascii="ITC Avant Garde" w:hAnsi="ITC Avant Garde" w:cs="EUAlbertina"/>
                      <w:color w:val="19161A"/>
                      <w:sz w:val="18"/>
                      <w:szCs w:val="18"/>
                      <w:lang w:val="en-US"/>
                    </w:rPr>
                  </w:pPr>
                  <w:r w:rsidRPr="0001721D">
                    <w:rPr>
                      <w:rFonts w:ascii="ITC Avant Garde" w:hAnsi="ITC Avant Garde" w:cs="EUAlbertina"/>
                      <w:color w:val="19161A"/>
                      <w:sz w:val="18"/>
                      <w:szCs w:val="18"/>
                      <w:lang w:val="en-US"/>
                    </w:rPr>
                    <w:t>(3) General television channels should comprise a significant proportion of own productions as well as commissioned and joint productions originating in the German-speaking regions and Europe as a whole. The same requirement relates to thematic channels as far as this is feasible regarding their focus in terms of content.</w:t>
                  </w:r>
                </w:p>
                <w:p w14:paraId="782C6EB5" w14:textId="77777777" w:rsidR="001B0023" w:rsidRPr="0001721D" w:rsidRDefault="001B0023" w:rsidP="00F07F90">
                  <w:pPr>
                    <w:ind w:right="333"/>
                    <w:jc w:val="both"/>
                    <w:rPr>
                      <w:rFonts w:ascii="ITC Avant Garde" w:hAnsi="ITC Avant Garde" w:cs="EUAlbertina"/>
                      <w:color w:val="19161A"/>
                      <w:sz w:val="18"/>
                      <w:szCs w:val="18"/>
                      <w:lang w:val="en-US"/>
                    </w:rPr>
                  </w:pPr>
                </w:p>
                <w:p w14:paraId="5BA003AC" w14:textId="77777777" w:rsidR="001B0023" w:rsidRPr="0001721D" w:rsidRDefault="001B0023" w:rsidP="00F07F90">
                  <w:pPr>
                    <w:ind w:right="333"/>
                    <w:jc w:val="both"/>
                    <w:rPr>
                      <w:rFonts w:ascii="ITC Avant Garde" w:hAnsi="ITC Avant Garde"/>
                      <w:sz w:val="18"/>
                      <w:szCs w:val="18"/>
                    </w:rPr>
                  </w:pPr>
                  <w:r w:rsidRPr="0001721D">
                    <w:rPr>
                      <w:rFonts w:ascii="ITC Avant Garde" w:hAnsi="ITC Avant Garde" w:cs="EUAlbertina"/>
                      <w:color w:val="19161A"/>
                      <w:sz w:val="18"/>
                      <w:szCs w:val="18"/>
                      <w:lang w:val="en-US"/>
                    </w:rPr>
                    <w:t xml:space="preserve">(4) As part of its programming remit and taking into account the principles of efficiency and economy, public-service broadcasting is entitled to participate in film promotion in order to secure the quality and quantity of the programming procured, without any immediate return consideration being required. </w:t>
                  </w:r>
                  <w:r w:rsidRPr="0001721D">
                    <w:rPr>
                      <w:rFonts w:ascii="ITC Avant Garde" w:hAnsi="ITC Avant Garde" w:cs="EUAlbertina"/>
                      <w:color w:val="19161A"/>
                      <w:sz w:val="18"/>
                      <w:szCs w:val="18"/>
                    </w:rPr>
                    <w:t>Other state regulations remain unaffected.</w:t>
                  </w:r>
                </w:p>
                <w:p w14:paraId="24B9C94F" w14:textId="77777777" w:rsidR="001B0023" w:rsidRPr="0001721D" w:rsidRDefault="001B0023" w:rsidP="001B0023">
                  <w:pPr>
                    <w:jc w:val="both"/>
                    <w:rPr>
                      <w:rFonts w:ascii="ITC Avant Garde" w:hAnsi="ITC Avant Garde"/>
                      <w:sz w:val="18"/>
                      <w:szCs w:val="18"/>
                    </w:rPr>
                  </w:pPr>
                </w:p>
              </w:tc>
            </w:tr>
            <w:tr w:rsidR="001B0023" w:rsidRPr="0001721D" w14:paraId="675F4704" w14:textId="77777777" w:rsidTr="004E46A0">
              <w:tc>
                <w:tcPr>
                  <w:tcW w:w="3993" w:type="dxa"/>
                </w:tcPr>
                <w:p w14:paraId="0FEE09CE"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lastRenderedPageBreak/>
                    <w:t>Referencia jurídica de emisión oficial:</w:t>
                  </w:r>
                </w:p>
              </w:tc>
              <w:tc>
                <w:tcPr>
                  <w:tcW w:w="4609" w:type="dxa"/>
                </w:tcPr>
                <w:p w14:paraId="39FAD8E3" w14:textId="77777777" w:rsidR="001B0023" w:rsidRPr="0001721D" w:rsidRDefault="001B0023" w:rsidP="001B0023">
                  <w:pPr>
                    <w:jc w:val="both"/>
                    <w:rPr>
                      <w:rFonts w:ascii="ITC Avant Garde" w:hAnsi="ITC Avant Garde"/>
                      <w:sz w:val="18"/>
                      <w:szCs w:val="18"/>
                    </w:rPr>
                  </w:pPr>
                </w:p>
              </w:tc>
            </w:tr>
            <w:tr w:rsidR="001B0023" w:rsidRPr="0001721D" w14:paraId="7FF0F1C1" w14:textId="77777777" w:rsidTr="004E46A0">
              <w:tc>
                <w:tcPr>
                  <w:tcW w:w="3993" w:type="dxa"/>
                </w:tcPr>
                <w:p w14:paraId="4D345A64"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Vínculos electrónicos de identificación:</w:t>
                  </w:r>
                </w:p>
              </w:tc>
              <w:tc>
                <w:tcPr>
                  <w:tcW w:w="4609" w:type="dxa"/>
                </w:tcPr>
                <w:p w14:paraId="6C7C846B" w14:textId="77777777" w:rsidR="001B0023" w:rsidRPr="0001721D" w:rsidRDefault="00F568DE" w:rsidP="001B0023">
                  <w:pPr>
                    <w:jc w:val="both"/>
                    <w:rPr>
                      <w:rFonts w:ascii="ITC Avant Garde" w:hAnsi="ITC Avant Garde"/>
                      <w:sz w:val="18"/>
                      <w:szCs w:val="18"/>
                    </w:rPr>
                  </w:pPr>
                  <w:hyperlink r:id="rId29" w:history="1">
                    <w:r w:rsidR="001B0023" w:rsidRPr="00CF13A6">
                      <w:rPr>
                        <w:rStyle w:val="Hipervnculo"/>
                        <w:rFonts w:ascii="ITC Avant Garde" w:hAnsi="ITC Avant Garde"/>
                        <w:sz w:val="18"/>
                        <w:szCs w:val="18"/>
                      </w:rPr>
                      <w:t>https://www.die-medienanstalten.de/fileadmin/user_upload/Rechtsgrundlagen/Gesetze_Staatsvertraege/Rundfunkstaatsvertrag_RStV_20_english_version.pdf</w:t>
                    </w:r>
                  </w:hyperlink>
                  <w:r w:rsidR="001B0023">
                    <w:rPr>
                      <w:rFonts w:ascii="ITC Avant Garde" w:hAnsi="ITC Avant Garde"/>
                      <w:sz w:val="18"/>
                      <w:szCs w:val="18"/>
                    </w:rPr>
                    <w:t xml:space="preserve"> </w:t>
                  </w:r>
                </w:p>
              </w:tc>
            </w:tr>
            <w:tr w:rsidR="001B0023" w:rsidRPr="0001721D" w14:paraId="2441963A" w14:textId="77777777" w:rsidTr="004E46A0">
              <w:trPr>
                <w:trHeight w:val="70"/>
              </w:trPr>
              <w:tc>
                <w:tcPr>
                  <w:tcW w:w="3993" w:type="dxa"/>
                </w:tcPr>
                <w:p w14:paraId="5977871A"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Información adicional:</w:t>
                  </w:r>
                </w:p>
              </w:tc>
              <w:tc>
                <w:tcPr>
                  <w:tcW w:w="4609" w:type="dxa"/>
                </w:tcPr>
                <w:p w14:paraId="5986D260" w14:textId="77777777" w:rsidR="001B0023" w:rsidRPr="0001721D" w:rsidRDefault="001B0023" w:rsidP="001B0023">
                  <w:pPr>
                    <w:jc w:val="both"/>
                    <w:rPr>
                      <w:rFonts w:ascii="ITC Avant Garde" w:hAnsi="ITC Avant Garde"/>
                      <w:sz w:val="18"/>
                      <w:szCs w:val="18"/>
                    </w:rPr>
                  </w:pPr>
                </w:p>
              </w:tc>
            </w:tr>
          </w:tbl>
          <w:p w14:paraId="032CF163" w14:textId="77777777" w:rsidR="001B0023" w:rsidRDefault="001B0023" w:rsidP="00DA433B">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1B0023" w:rsidRPr="0001721D" w14:paraId="043DAF27" w14:textId="77777777" w:rsidTr="004E46A0">
              <w:tc>
                <w:tcPr>
                  <w:tcW w:w="8602" w:type="dxa"/>
                  <w:gridSpan w:val="2"/>
                  <w:shd w:val="clear" w:color="auto" w:fill="A8D08D" w:themeFill="accent6" w:themeFillTint="99"/>
                </w:tcPr>
                <w:p w14:paraId="6E350CEC" w14:textId="77777777" w:rsidR="001B0023" w:rsidRPr="0001721D" w:rsidRDefault="001B0023" w:rsidP="001B0023">
                  <w:pPr>
                    <w:jc w:val="both"/>
                    <w:rPr>
                      <w:rFonts w:ascii="ITC Avant Garde" w:hAnsi="ITC Avant Garde"/>
                      <w:b/>
                      <w:sz w:val="18"/>
                      <w:szCs w:val="18"/>
                    </w:rPr>
                  </w:pPr>
                  <w:r>
                    <w:rPr>
                      <w:rFonts w:ascii="ITC Avant Garde" w:hAnsi="ITC Avant Garde"/>
                      <w:b/>
                      <w:sz w:val="18"/>
                      <w:szCs w:val="18"/>
                    </w:rPr>
                    <w:t>Caso 2</w:t>
                  </w:r>
                </w:p>
              </w:tc>
            </w:tr>
            <w:tr w:rsidR="001B0023" w:rsidRPr="0001721D" w14:paraId="08F93C87" w14:textId="77777777" w:rsidTr="004E46A0">
              <w:tc>
                <w:tcPr>
                  <w:tcW w:w="3993" w:type="dxa"/>
                </w:tcPr>
                <w:p w14:paraId="4D75277C"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País o región analizado:</w:t>
                  </w:r>
                </w:p>
              </w:tc>
              <w:tc>
                <w:tcPr>
                  <w:tcW w:w="4609" w:type="dxa"/>
                </w:tcPr>
                <w:p w14:paraId="2278A25B" w14:textId="77777777" w:rsidR="001B0023" w:rsidRPr="0001721D" w:rsidRDefault="001B0023" w:rsidP="001B0023">
                  <w:pPr>
                    <w:jc w:val="both"/>
                    <w:rPr>
                      <w:rFonts w:ascii="ITC Avant Garde" w:hAnsi="ITC Avant Garde"/>
                      <w:b/>
                      <w:sz w:val="18"/>
                      <w:szCs w:val="18"/>
                    </w:rPr>
                  </w:pPr>
                  <w:r w:rsidRPr="0001721D">
                    <w:rPr>
                      <w:rFonts w:ascii="ITC Avant Garde" w:hAnsi="ITC Avant Garde"/>
                      <w:b/>
                      <w:sz w:val="18"/>
                      <w:szCs w:val="18"/>
                    </w:rPr>
                    <w:t>Argentina</w:t>
                  </w:r>
                </w:p>
              </w:tc>
            </w:tr>
            <w:tr w:rsidR="001B0023" w:rsidRPr="0001721D" w14:paraId="2D9356B8" w14:textId="77777777" w:rsidTr="004E46A0">
              <w:tc>
                <w:tcPr>
                  <w:tcW w:w="3993" w:type="dxa"/>
                </w:tcPr>
                <w:p w14:paraId="5C93B4BF"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Nombre de la regulación:</w:t>
                  </w:r>
                </w:p>
              </w:tc>
              <w:tc>
                <w:tcPr>
                  <w:tcW w:w="4609" w:type="dxa"/>
                </w:tcPr>
                <w:p w14:paraId="2989FBF3" w14:textId="77777777" w:rsidR="001B0023" w:rsidRPr="0001721D" w:rsidRDefault="001B0023" w:rsidP="001B0023">
                  <w:pPr>
                    <w:jc w:val="both"/>
                    <w:rPr>
                      <w:rFonts w:ascii="ITC Avant Garde" w:hAnsi="ITC Avant Garde"/>
                      <w:sz w:val="18"/>
                      <w:szCs w:val="18"/>
                    </w:rPr>
                  </w:pPr>
                  <w:r w:rsidRPr="0001721D">
                    <w:rPr>
                      <w:rFonts w:ascii="ITC Avant Garde" w:hAnsi="ITC Avant Garde"/>
                      <w:b/>
                      <w:sz w:val="18"/>
                      <w:szCs w:val="18"/>
                    </w:rPr>
                    <w:t xml:space="preserve">Ley 26.522 </w:t>
                  </w:r>
                  <w:r w:rsidR="005B716D" w:rsidRPr="0001721D">
                    <w:rPr>
                      <w:rFonts w:ascii="ITC Avant Garde" w:hAnsi="ITC Avant Garde"/>
                      <w:b/>
                      <w:sz w:val="18"/>
                      <w:szCs w:val="18"/>
                    </w:rPr>
                    <w:t>Regúlanse los Servicios de Comunicación Audiovisual en todo el ámbito territorial de la República Argentina</w:t>
                  </w:r>
                  <w:r w:rsidR="005B716D">
                    <w:rPr>
                      <w:rFonts w:ascii="ITC Avant Garde" w:hAnsi="ITC Avant Garde"/>
                      <w:b/>
                      <w:sz w:val="18"/>
                      <w:szCs w:val="18"/>
                    </w:rPr>
                    <w:t>.</w:t>
                  </w:r>
                </w:p>
              </w:tc>
            </w:tr>
            <w:tr w:rsidR="001B0023" w:rsidRPr="0001721D" w14:paraId="56207E21" w14:textId="77777777" w:rsidTr="004E46A0">
              <w:tc>
                <w:tcPr>
                  <w:tcW w:w="3993" w:type="dxa"/>
                </w:tcPr>
                <w:p w14:paraId="0872A897"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Principales resultados:</w:t>
                  </w:r>
                </w:p>
              </w:tc>
              <w:tc>
                <w:tcPr>
                  <w:tcW w:w="4609" w:type="dxa"/>
                </w:tcPr>
                <w:p w14:paraId="31BA50DE" w14:textId="77777777" w:rsidR="001B0023" w:rsidRPr="0001721D" w:rsidRDefault="001B0023" w:rsidP="00F07F90">
                  <w:pPr>
                    <w:ind w:right="333"/>
                    <w:jc w:val="both"/>
                    <w:rPr>
                      <w:rFonts w:ascii="ITC Avant Garde" w:hAnsi="ITC Avant Garde"/>
                      <w:sz w:val="18"/>
                      <w:szCs w:val="18"/>
                    </w:rPr>
                  </w:pPr>
                  <w:r w:rsidRPr="0001721D">
                    <w:rPr>
                      <w:rFonts w:ascii="ITC Avant Garde" w:hAnsi="ITC Avant Garde"/>
                      <w:b/>
                      <w:sz w:val="18"/>
                      <w:szCs w:val="18"/>
                    </w:rPr>
                    <w:t>Artículo 4. Definiciones.</w:t>
                  </w:r>
                  <w:r w:rsidRPr="0001721D">
                    <w:rPr>
                      <w:rFonts w:ascii="ITC Avant Garde" w:hAnsi="ITC Avant Garde"/>
                      <w:sz w:val="18"/>
                      <w:szCs w:val="18"/>
                    </w:rPr>
                    <w:t xml:space="preserve"> </w:t>
                  </w:r>
                </w:p>
                <w:p w14:paraId="53BD2E56" w14:textId="77777777" w:rsidR="001B0023" w:rsidRPr="0001721D" w:rsidRDefault="001B0023" w:rsidP="00F07F90">
                  <w:pPr>
                    <w:ind w:right="333"/>
                    <w:jc w:val="both"/>
                    <w:rPr>
                      <w:rFonts w:ascii="ITC Avant Garde" w:hAnsi="ITC Avant Garde"/>
                      <w:sz w:val="18"/>
                      <w:szCs w:val="18"/>
                    </w:rPr>
                  </w:pPr>
                </w:p>
                <w:p w14:paraId="1BA78358" w14:textId="77777777" w:rsidR="001B0023" w:rsidRPr="0001721D" w:rsidRDefault="001B0023" w:rsidP="00F07F90">
                  <w:pPr>
                    <w:ind w:right="333"/>
                    <w:jc w:val="both"/>
                    <w:rPr>
                      <w:rFonts w:ascii="ITC Avant Garde" w:hAnsi="ITC Avant Garde"/>
                      <w:sz w:val="18"/>
                      <w:szCs w:val="18"/>
                    </w:rPr>
                  </w:pPr>
                  <w:r w:rsidRPr="0001721D">
                    <w:rPr>
                      <w:rFonts w:ascii="ITC Avant Garde" w:hAnsi="ITC Avant Garde"/>
                      <w:b/>
                      <w:sz w:val="18"/>
                      <w:szCs w:val="18"/>
                    </w:rPr>
                    <w:t>Producción nacional:</w:t>
                  </w:r>
                  <w:r w:rsidRPr="0001721D">
                    <w:rPr>
                      <w:rFonts w:ascii="ITC Avant Garde" w:hAnsi="ITC Avant Garde"/>
                      <w:sz w:val="18"/>
                      <w:szCs w:val="18"/>
                    </w:rPr>
                    <w:t xml:space="preserve"> Programas o mensajes publicitarios producidos integralmente en el </w:t>
                  </w:r>
                  <w:r w:rsidRPr="0001721D">
                    <w:rPr>
                      <w:rFonts w:ascii="ITC Avant Garde" w:hAnsi="ITC Avant Garde"/>
                      <w:sz w:val="18"/>
                      <w:szCs w:val="18"/>
                    </w:rPr>
                    <w:lastRenderedPageBreak/>
                    <w:t>territorio nacional o realizados bajo la forma de coproducción con capital extranjero, con participación de autores, artistas, actores, músicos, directores, periodistas, productores, investigadores y técnicos argentinos o residentes en la Argentina en un porcentaje no inferior al sesenta por ciento (60%) del total del elenco comprometido.</w:t>
                  </w:r>
                </w:p>
                <w:p w14:paraId="0466823E" w14:textId="77777777" w:rsidR="001B0023" w:rsidRDefault="001B0023" w:rsidP="001B0023">
                  <w:pPr>
                    <w:jc w:val="both"/>
                    <w:rPr>
                      <w:rFonts w:ascii="ITC Avant Garde" w:hAnsi="ITC Avant Garde"/>
                      <w:sz w:val="18"/>
                      <w:szCs w:val="18"/>
                    </w:rPr>
                  </w:pPr>
                </w:p>
                <w:p w14:paraId="6B9F2BA2" w14:textId="77777777" w:rsidR="00D8036A" w:rsidRDefault="00D8036A" w:rsidP="001B0023">
                  <w:pPr>
                    <w:jc w:val="both"/>
                    <w:rPr>
                      <w:rFonts w:ascii="ITC Avant Garde" w:hAnsi="ITC Avant Garde"/>
                      <w:sz w:val="18"/>
                      <w:szCs w:val="18"/>
                    </w:rPr>
                  </w:pPr>
                  <w:r w:rsidRPr="00D8036A">
                    <w:rPr>
                      <w:rFonts w:ascii="ITC Avant Garde" w:hAnsi="ITC Avant Garde"/>
                      <w:sz w:val="18"/>
                      <w:szCs w:val="18"/>
                    </w:rPr>
                    <w:t>ARTICULO 58. — Registro Público de Señales y Productoras. La Autoridad Federal de Servicios de Comunicación Audiovisual</w:t>
                  </w:r>
                  <w:r>
                    <w:rPr>
                      <w:rStyle w:val="Refdenotaalpie"/>
                      <w:rFonts w:ascii="ITC Avant Garde" w:hAnsi="ITC Avant Garde"/>
                      <w:sz w:val="18"/>
                      <w:szCs w:val="18"/>
                    </w:rPr>
                    <w:footnoteReference w:id="5"/>
                  </w:r>
                  <w:r w:rsidRPr="00D8036A">
                    <w:rPr>
                      <w:rFonts w:ascii="ITC Avant Garde" w:hAnsi="ITC Avant Garde"/>
                      <w:sz w:val="18"/>
                      <w:szCs w:val="18"/>
                    </w:rPr>
                    <w:t xml:space="preserve"> llevará actualizado, con carácter público, el Registro Público de Señales y Productoras. Serán incorporadas al mismo:</w:t>
                  </w:r>
                </w:p>
                <w:p w14:paraId="5459DF02" w14:textId="77777777" w:rsidR="00D8036A" w:rsidRDefault="00D8036A" w:rsidP="001B0023">
                  <w:pPr>
                    <w:jc w:val="both"/>
                    <w:rPr>
                      <w:rFonts w:ascii="ITC Avant Garde" w:hAnsi="ITC Avant Garde"/>
                      <w:sz w:val="18"/>
                      <w:szCs w:val="18"/>
                    </w:rPr>
                  </w:pPr>
                </w:p>
                <w:p w14:paraId="16CD44FE" w14:textId="77777777" w:rsidR="005B716D" w:rsidRPr="0001721D" w:rsidRDefault="005B716D" w:rsidP="005B716D">
                  <w:pPr>
                    <w:numPr>
                      <w:ilvl w:val="0"/>
                      <w:numId w:val="51"/>
                    </w:numPr>
                    <w:ind w:left="360"/>
                    <w:jc w:val="both"/>
                    <w:rPr>
                      <w:rFonts w:ascii="ITC Avant Garde" w:hAnsi="ITC Avant Garde"/>
                      <w:sz w:val="18"/>
                      <w:szCs w:val="18"/>
                    </w:rPr>
                  </w:pPr>
                  <w:r w:rsidRPr="0001721D">
                    <w:rPr>
                      <w:rFonts w:ascii="ITC Avant Garde" w:hAnsi="ITC Avant Garde"/>
                      <w:sz w:val="18"/>
                      <w:szCs w:val="18"/>
                    </w:rPr>
                    <w:t>Productoras de contenidos destinados a ser difundidos a través de los servicios regulados por esta ley al solo efecto de constatar el cumplimiento de las cuotas de producción;</w:t>
                  </w:r>
                </w:p>
                <w:p w14:paraId="5BDC8203" w14:textId="77777777" w:rsidR="005B716D" w:rsidRPr="0001721D" w:rsidRDefault="005B716D" w:rsidP="005B716D">
                  <w:pPr>
                    <w:ind w:left="-360"/>
                    <w:jc w:val="both"/>
                    <w:rPr>
                      <w:rFonts w:ascii="ITC Avant Garde" w:hAnsi="ITC Avant Garde"/>
                      <w:sz w:val="18"/>
                      <w:szCs w:val="18"/>
                    </w:rPr>
                  </w:pPr>
                </w:p>
                <w:p w14:paraId="3574A0B5" w14:textId="77777777" w:rsidR="00D8036A" w:rsidRPr="00D8036A" w:rsidRDefault="005B716D" w:rsidP="00D8036A">
                  <w:pPr>
                    <w:numPr>
                      <w:ilvl w:val="0"/>
                      <w:numId w:val="51"/>
                    </w:numPr>
                    <w:ind w:left="360"/>
                    <w:jc w:val="both"/>
                    <w:rPr>
                      <w:rFonts w:ascii="ITC Avant Garde" w:hAnsi="ITC Avant Garde"/>
                      <w:sz w:val="18"/>
                      <w:szCs w:val="18"/>
                    </w:rPr>
                  </w:pPr>
                  <w:r w:rsidRPr="0001721D">
                    <w:rPr>
                      <w:rFonts w:ascii="ITC Avant Garde" w:hAnsi="ITC Avant Garde"/>
                      <w:sz w:val="18"/>
                      <w:szCs w:val="18"/>
                    </w:rPr>
                    <w:t>Empresas generadoras y/o comercializadoras de señales o derechos de exhibición para distribución de contenidos y programas por los servicios regulados por esta ley.</w:t>
                  </w:r>
                </w:p>
                <w:p w14:paraId="5645FDA5" w14:textId="77777777" w:rsidR="00D8036A" w:rsidRPr="0001721D" w:rsidRDefault="00D8036A" w:rsidP="00D8036A">
                  <w:pPr>
                    <w:jc w:val="both"/>
                    <w:rPr>
                      <w:rFonts w:ascii="ITC Avant Garde" w:hAnsi="ITC Avant Garde"/>
                      <w:sz w:val="18"/>
                      <w:szCs w:val="18"/>
                    </w:rPr>
                  </w:pPr>
                </w:p>
              </w:tc>
            </w:tr>
            <w:tr w:rsidR="001B0023" w:rsidRPr="0001721D" w14:paraId="5A818F28" w14:textId="77777777" w:rsidTr="004E46A0">
              <w:tc>
                <w:tcPr>
                  <w:tcW w:w="3993" w:type="dxa"/>
                </w:tcPr>
                <w:p w14:paraId="37939400"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lastRenderedPageBreak/>
                    <w:t>Referencia jurídica de emisión oficial:</w:t>
                  </w:r>
                </w:p>
              </w:tc>
              <w:tc>
                <w:tcPr>
                  <w:tcW w:w="4609" w:type="dxa"/>
                </w:tcPr>
                <w:p w14:paraId="33A19FF0" w14:textId="77777777" w:rsidR="001B0023" w:rsidRPr="0001721D" w:rsidRDefault="001B0023" w:rsidP="001B0023">
                  <w:pPr>
                    <w:jc w:val="both"/>
                    <w:rPr>
                      <w:rFonts w:ascii="ITC Avant Garde" w:hAnsi="ITC Avant Garde"/>
                      <w:sz w:val="18"/>
                      <w:szCs w:val="18"/>
                    </w:rPr>
                  </w:pPr>
                </w:p>
              </w:tc>
            </w:tr>
            <w:tr w:rsidR="001B0023" w:rsidRPr="0001721D" w14:paraId="55BF3A8E" w14:textId="77777777" w:rsidTr="004E46A0">
              <w:tc>
                <w:tcPr>
                  <w:tcW w:w="3993" w:type="dxa"/>
                </w:tcPr>
                <w:p w14:paraId="375DCA9F"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Vínculos electrónicos de identificación:</w:t>
                  </w:r>
                </w:p>
              </w:tc>
              <w:tc>
                <w:tcPr>
                  <w:tcW w:w="4609" w:type="dxa"/>
                </w:tcPr>
                <w:p w14:paraId="24330E7B" w14:textId="77777777" w:rsidR="001B0023" w:rsidRPr="0001721D" w:rsidRDefault="00F568DE" w:rsidP="001B0023">
                  <w:pPr>
                    <w:jc w:val="both"/>
                    <w:rPr>
                      <w:rFonts w:ascii="ITC Avant Garde" w:hAnsi="ITC Avant Garde"/>
                      <w:sz w:val="18"/>
                      <w:szCs w:val="18"/>
                    </w:rPr>
                  </w:pPr>
                  <w:hyperlink r:id="rId30" w:history="1">
                    <w:r w:rsidR="001B0023" w:rsidRPr="004E46A0">
                      <w:rPr>
                        <w:rStyle w:val="Hipervnculo"/>
                        <w:rFonts w:ascii="ITC Avant Garde" w:hAnsi="ITC Avant Garde"/>
                        <w:sz w:val="18"/>
                        <w:szCs w:val="18"/>
                      </w:rPr>
                      <w:t>https://www.enacom.gob.ar/multimedia/normativas/2009/Ley%2026522.pdf</w:t>
                    </w:r>
                  </w:hyperlink>
                </w:p>
              </w:tc>
            </w:tr>
            <w:tr w:rsidR="001B0023" w:rsidRPr="0001721D" w14:paraId="061E62E5" w14:textId="77777777" w:rsidTr="004E46A0">
              <w:trPr>
                <w:trHeight w:val="70"/>
              </w:trPr>
              <w:tc>
                <w:tcPr>
                  <w:tcW w:w="3993" w:type="dxa"/>
                </w:tcPr>
                <w:p w14:paraId="24364A6E"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Información adicional:</w:t>
                  </w:r>
                </w:p>
              </w:tc>
              <w:tc>
                <w:tcPr>
                  <w:tcW w:w="4609" w:type="dxa"/>
                </w:tcPr>
                <w:p w14:paraId="51D22691" w14:textId="77777777" w:rsidR="001B0023" w:rsidRPr="0001721D" w:rsidRDefault="001B0023" w:rsidP="001B0023">
                  <w:pPr>
                    <w:jc w:val="both"/>
                    <w:rPr>
                      <w:rFonts w:ascii="ITC Avant Garde" w:hAnsi="ITC Avant Garde"/>
                      <w:sz w:val="18"/>
                      <w:szCs w:val="18"/>
                    </w:rPr>
                  </w:pPr>
                </w:p>
              </w:tc>
            </w:tr>
          </w:tbl>
          <w:p w14:paraId="56C492FA" w14:textId="77777777" w:rsidR="001B0023" w:rsidRPr="00F62E72" w:rsidRDefault="001B0023" w:rsidP="00DA433B">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1B0023" w:rsidRPr="0001721D" w14:paraId="2505D932" w14:textId="77777777" w:rsidTr="004E46A0">
              <w:tc>
                <w:tcPr>
                  <w:tcW w:w="8602" w:type="dxa"/>
                  <w:gridSpan w:val="2"/>
                  <w:shd w:val="clear" w:color="auto" w:fill="A8D08D" w:themeFill="accent6" w:themeFillTint="99"/>
                </w:tcPr>
                <w:p w14:paraId="4E476BF8" w14:textId="77777777" w:rsidR="001B0023" w:rsidRPr="0001721D" w:rsidRDefault="001B0023" w:rsidP="001B0023">
                  <w:pPr>
                    <w:jc w:val="both"/>
                    <w:rPr>
                      <w:rFonts w:ascii="ITC Avant Garde" w:hAnsi="ITC Avant Garde"/>
                      <w:b/>
                      <w:sz w:val="18"/>
                      <w:szCs w:val="18"/>
                    </w:rPr>
                  </w:pPr>
                  <w:r w:rsidRPr="0001721D">
                    <w:rPr>
                      <w:rFonts w:ascii="ITC Avant Garde" w:hAnsi="ITC Avant Garde"/>
                      <w:b/>
                      <w:sz w:val="18"/>
                      <w:szCs w:val="18"/>
                    </w:rPr>
                    <w:t>Ca</w:t>
                  </w:r>
                  <w:r>
                    <w:rPr>
                      <w:rFonts w:ascii="ITC Avant Garde" w:hAnsi="ITC Avant Garde"/>
                      <w:b/>
                      <w:sz w:val="18"/>
                      <w:szCs w:val="18"/>
                    </w:rPr>
                    <w:t>so 3</w:t>
                  </w:r>
                </w:p>
              </w:tc>
            </w:tr>
            <w:tr w:rsidR="001B0023" w:rsidRPr="0001721D" w14:paraId="3AD1A7FC" w14:textId="77777777" w:rsidTr="004E46A0">
              <w:tc>
                <w:tcPr>
                  <w:tcW w:w="3993" w:type="dxa"/>
                </w:tcPr>
                <w:p w14:paraId="6C6A0D4E"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País o región analizado:</w:t>
                  </w:r>
                </w:p>
              </w:tc>
              <w:tc>
                <w:tcPr>
                  <w:tcW w:w="4609" w:type="dxa"/>
                </w:tcPr>
                <w:p w14:paraId="3B8D67BE" w14:textId="77777777" w:rsidR="001B0023" w:rsidRPr="0001721D" w:rsidRDefault="001B0023" w:rsidP="001B0023">
                  <w:pPr>
                    <w:jc w:val="both"/>
                    <w:rPr>
                      <w:rFonts w:ascii="ITC Avant Garde" w:hAnsi="ITC Avant Garde"/>
                      <w:b/>
                      <w:sz w:val="18"/>
                      <w:szCs w:val="18"/>
                    </w:rPr>
                  </w:pPr>
                  <w:r w:rsidRPr="0001721D">
                    <w:rPr>
                      <w:rFonts w:ascii="ITC Avant Garde" w:hAnsi="ITC Avant Garde"/>
                      <w:b/>
                      <w:sz w:val="18"/>
                      <w:szCs w:val="18"/>
                    </w:rPr>
                    <w:t>Australia</w:t>
                  </w:r>
                </w:p>
              </w:tc>
            </w:tr>
            <w:tr w:rsidR="001B0023" w:rsidRPr="0001721D" w14:paraId="5B9E9360" w14:textId="77777777" w:rsidTr="004E46A0">
              <w:tc>
                <w:tcPr>
                  <w:tcW w:w="3993" w:type="dxa"/>
                </w:tcPr>
                <w:p w14:paraId="18263EB9"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Nombre de la regulación:</w:t>
                  </w:r>
                </w:p>
              </w:tc>
              <w:tc>
                <w:tcPr>
                  <w:tcW w:w="4609" w:type="dxa"/>
                </w:tcPr>
                <w:p w14:paraId="0E410053" w14:textId="77777777" w:rsidR="001B0023" w:rsidRPr="0001721D" w:rsidRDefault="001B0023" w:rsidP="001B0023">
                  <w:pPr>
                    <w:pStyle w:val="Prrafodelista"/>
                    <w:numPr>
                      <w:ilvl w:val="0"/>
                      <w:numId w:val="48"/>
                    </w:numPr>
                    <w:jc w:val="both"/>
                    <w:rPr>
                      <w:rFonts w:ascii="ITC Avant Garde" w:hAnsi="ITC Avant Garde"/>
                      <w:b/>
                      <w:sz w:val="18"/>
                      <w:szCs w:val="18"/>
                      <w:lang w:val="en-US"/>
                    </w:rPr>
                  </w:pPr>
                  <w:r w:rsidRPr="0001721D">
                    <w:rPr>
                      <w:rFonts w:ascii="ITC Avant Garde" w:hAnsi="ITC Avant Garde"/>
                      <w:b/>
                      <w:sz w:val="18"/>
                      <w:szCs w:val="18"/>
                      <w:lang w:val="en-US"/>
                    </w:rPr>
                    <w:t>Broadcasting Services (Australian Content) Standard 2016.</w:t>
                  </w:r>
                </w:p>
                <w:p w14:paraId="6EB61DB5" w14:textId="77777777" w:rsidR="001B0023" w:rsidRPr="0001721D" w:rsidRDefault="001B0023" w:rsidP="001B0023">
                  <w:pPr>
                    <w:pStyle w:val="Prrafodelista"/>
                    <w:numPr>
                      <w:ilvl w:val="0"/>
                      <w:numId w:val="48"/>
                    </w:numPr>
                    <w:jc w:val="both"/>
                    <w:rPr>
                      <w:rFonts w:ascii="ITC Avant Garde" w:hAnsi="ITC Avant Garde"/>
                      <w:sz w:val="18"/>
                      <w:szCs w:val="18"/>
                    </w:rPr>
                  </w:pPr>
                  <w:r w:rsidRPr="0001721D">
                    <w:rPr>
                      <w:rFonts w:ascii="ITC Avant Garde" w:hAnsi="ITC Avant Garde"/>
                      <w:b/>
                      <w:sz w:val="18"/>
                      <w:szCs w:val="18"/>
                      <w:lang w:val="en-US"/>
                    </w:rPr>
                    <w:t>The Television Program Standard.</w:t>
                  </w:r>
                </w:p>
              </w:tc>
            </w:tr>
            <w:tr w:rsidR="001B0023" w:rsidRPr="002773ED" w14:paraId="620C88BA" w14:textId="77777777" w:rsidTr="004E46A0">
              <w:tc>
                <w:tcPr>
                  <w:tcW w:w="3993" w:type="dxa"/>
                </w:tcPr>
                <w:p w14:paraId="6D88B5FE"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Principales resultados:</w:t>
                  </w:r>
                </w:p>
              </w:tc>
              <w:tc>
                <w:tcPr>
                  <w:tcW w:w="4609" w:type="dxa"/>
                </w:tcPr>
                <w:p w14:paraId="30BAD599" w14:textId="77777777" w:rsidR="001B0023" w:rsidRPr="0001721D" w:rsidRDefault="001B0023" w:rsidP="001B0023">
                  <w:pPr>
                    <w:pStyle w:val="Prrafodelista"/>
                    <w:numPr>
                      <w:ilvl w:val="0"/>
                      <w:numId w:val="49"/>
                    </w:numPr>
                    <w:jc w:val="both"/>
                    <w:rPr>
                      <w:rFonts w:ascii="ITC Avant Garde" w:hAnsi="ITC Avant Garde"/>
                      <w:b/>
                      <w:i/>
                      <w:sz w:val="18"/>
                      <w:szCs w:val="18"/>
                      <w:lang w:val="en-US"/>
                    </w:rPr>
                  </w:pPr>
                  <w:r w:rsidRPr="0001721D">
                    <w:rPr>
                      <w:rFonts w:ascii="ITC Avant Garde" w:hAnsi="ITC Avant Garde"/>
                      <w:b/>
                      <w:i/>
                      <w:sz w:val="18"/>
                      <w:szCs w:val="18"/>
                      <w:lang w:val="en-US"/>
                    </w:rPr>
                    <w:t xml:space="preserve">Broadcasting Services (Australian Content) Standard 2016 </w:t>
                  </w:r>
                </w:p>
                <w:p w14:paraId="0AA12008" w14:textId="77777777" w:rsidR="001B0023" w:rsidRPr="0001721D" w:rsidRDefault="001B0023" w:rsidP="001B0023">
                  <w:pPr>
                    <w:jc w:val="both"/>
                    <w:rPr>
                      <w:rFonts w:ascii="ITC Avant Garde" w:hAnsi="ITC Avant Garde"/>
                      <w:i/>
                      <w:sz w:val="18"/>
                      <w:szCs w:val="18"/>
                      <w:lang w:val="en-US"/>
                    </w:rPr>
                  </w:pPr>
                </w:p>
                <w:p w14:paraId="62569764" w14:textId="77777777" w:rsidR="001B0023" w:rsidRPr="0001721D" w:rsidRDefault="001B0023" w:rsidP="00F07F90">
                  <w:pPr>
                    <w:ind w:right="333"/>
                    <w:jc w:val="both"/>
                    <w:rPr>
                      <w:rFonts w:ascii="ITC Avant Garde" w:hAnsi="ITC Avant Garde"/>
                      <w:b/>
                      <w:i/>
                      <w:sz w:val="18"/>
                      <w:szCs w:val="18"/>
                      <w:lang w:val="en-US"/>
                    </w:rPr>
                  </w:pPr>
                  <w:r w:rsidRPr="0001721D">
                    <w:rPr>
                      <w:rFonts w:ascii="ITC Avant Garde" w:hAnsi="ITC Avant Garde"/>
                      <w:b/>
                      <w:i/>
                      <w:sz w:val="18"/>
                      <w:szCs w:val="18"/>
                      <w:lang w:val="en-US"/>
                    </w:rPr>
                    <w:t>6 Definitions</w:t>
                  </w:r>
                  <w:r w:rsidRPr="0001721D">
                    <w:rPr>
                      <w:rFonts w:ascii="ITC Avant Garde" w:hAnsi="ITC Avant Garde"/>
                      <w:b/>
                      <w:i/>
                      <w:sz w:val="18"/>
                      <w:szCs w:val="18"/>
                      <w:lang w:val="en-US"/>
                    </w:rPr>
                    <w:cr/>
                  </w:r>
                </w:p>
                <w:p w14:paraId="2EFAB1EB" w14:textId="77777777" w:rsidR="001B0023" w:rsidRPr="0001721D" w:rsidRDefault="001B0023" w:rsidP="00F07F90">
                  <w:pPr>
                    <w:ind w:right="333"/>
                    <w:jc w:val="both"/>
                    <w:rPr>
                      <w:rFonts w:ascii="ITC Avant Garde" w:hAnsi="ITC Avant Garde"/>
                      <w:i/>
                      <w:sz w:val="18"/>
                      <w:szCs w:val="18"/>
                      <w:lang w:val="en-US"/>
                    </w:rPr>
                  </w:pPr>
                  <w:r w:rsidRPr="0001721D">
                    <w:rPr>
                      <w:rFonts w:ascii="ITC Avant Garde" w:hAnsi="ITC Avant Garde"/>
                      <w:i/>
                      <w:sz w:val="18"/>
                      <w:szCs w:val="18"/>
                      <w:lang w:val="en-US"/>
                    </w:rPr>
                    <w:t>Australian drama program:</w:t>
                  </w:r>
                </w:p>
                <w:p w14:paraId="62884EFF" w14:textId="77777777" w:rsidR="001B0023" w:rsidRPr="0001721D" w:rsidRDefault="001B0023" w:rsidP="00F07F90">
                  <w:pPr>
                    <w:ind w:right="333"/>
                    <w:jc w:val="both"/>
                    <w:rPr>
                      <w:rFonts w:ascii="ITC Avant Garde" w:hAnsi="ITC Avant Garde"/>
                      <w:i/>
                      <w:sz w:val="18"/>
                      <w:szCs w:val="18"/>
                      <w:lang w:val="en-US"/>
                    </w:rPr>
                  </w:pPr>
                </w:p>
                <w:p w14:paraId="224B898B" w14:textId="77777777" w:rsidR="001B0023" w:rsidRPr="0001721D" w:rsidRDefault="001B0023" w:rsidP="00F07F90">
                  <w:pPr>
                    <w:ind w:right="333"/>
                    <w:jc w:val="both"/>
                    <w:rPr>
                      <w:rFonts w:ascii="ITC Avant Garde" w:hAnsi="ITC Avant Garde"/>
                      <w:i/>
                      <w:sz w:val="18"/>
                      <w:szCs w:val="18"/>
                      <w:lang w:val="en-US"/>
                    </w:rPr>
                  </w:pPr>
                  <w:r w:rsidRPr="0001721D">
                    <w:rPr>
                      <w:rFonts w:ascii="ITC Avant Garde" w:hAnsi="ITC Avant Garde"/>
                      <w:i/>
                      <w:sz w:val="18"/>
                      <w:szCs w:val="18"/>
                      <w:lang w:val="en-US"/>
                    </w:rPr>
                    <w:t>(a) means an Australian program that:</w:t>
                  </w:r>
                </w:p>
                <w:p w14:paraId="46E86B78" w14:textId="77777777" w:rsidR="001B0023" w:rsidRPr="0001721D" w:rsidRDefault="001B0023" w:rsidP="00F07F90">
                  <w:pPr>
                    <w:ind w:right="333"/>
                    <w:jc w:val="both"/>
                    <w:rPr>
                      <w:rFonts w:ascii="ITC Avant Garde" w:hAnsi="ITC Avant Garde"/>
                      <w:i/>
                      <w:sz w:val="18"/>
                      <w:szCs w:val="18"/>
                      <w:lang w:val="en-US"/>
                    </w:rPr>
                  </w:pPr>
                </w:p>
                <w:p w14:paraId="5D6FA97E" w14:textId="77777777" w:rsidR="001B0023" w:rsidRPr="0001721D" w:rsidRDefault="001B0023" w:rsidP="00F07F90">
                  <w:pPr>
                    <w:ind w:right="333"/>
                    <w:jc w:val="both"/>
                    <w:rPr>
                      <w:rFonts w:ascii="ITC Avant Garde" w:hAnsi="ITC Avant Garde"/>
                      <w:i/>
                      <w:sz w:val="18"/>
                      <w:szCs w:val="18"/>
                      <w:lang w:val="en-US"/>
                    </w:rPr>
                  </w:pPr>
                  <w:r w:rsidRPr="0001721D">
                    <w:rPr>
                      <w:rFonts w:ascii="ITC Avant Garde" w:hAnsi="ITC Avant Garde"/>
                      <w:i/>
                      <w:sz w:val="18"/>
                      <w:szCs w:val="18"/>
                      <w:lang w:val="en-US"/>
                    </w:rPr>
                    <w:t>(i) has a fully scripted screenplay in which the dramatic elements of character, theme and plot are introduced and developed to form a narrative structure; or</w:t>
                  </w:r>
                </w:p>
                <w:p w14:paraId="1FC62AE1" w14:textId="77777777" w:rsidR="001B0023" w:rsidRPr="0001721D" w:rsidRDefault="001B0023" w:rsidP="00F07F90">
                  <w:pPr>
                    <w:ind w:right="333"/>
                    <w:jc w:val="both"/>
                    <w:rPr>
                      <w:rFonts w:ascii="ITC Avant Garde" w:hAnsi="ITC Avant Garde"/>
                      <w:i/>
                      <w:sz w:val="18"/>
                      <w:szCs w:val="18"/>
                      <w:lang w:val="en-US"/>
                    </w:rPr>
                  </w:pPr>
                </w:p>
                <w:p w14:paraId="1067C6FE" w14:textId="77777777" w:rsidR="001B0023" w:rsidRPr="0001721D" w:rsidRDefault="001B0023" w:rsidP="00F07F90">
                  <w:pPr>
                    <w:ind w:right="333"/>
                    <w:jc w:val="both"/>
                    <w:rPr>
                      <w:rFonts w:ascii="ITC Avant Garde" w:hAnsi="ITC Avant Garde"/>
                      <w:i/>
                      <w:sz w:val="18"/>
                      <w:szCs w:val="18"/>
                      <w:lang w:val="en-US"/>
                    </w:rPr>
                  </w:pPr>
                  <w:r w:rsidRPr="0001721D">
                    <w:rPr>
                      <w:rFonts w:ascii="ITC Avant Garde" w:hAnsi="ITC Avant Garde"/>
                      <w:i/>
                      <w:sz w:val="18"/>
                      <w:szCs w:val="18"/>
                      <w:lang w:val="en-US"/>
                    </w:rPr>
                    <w:t xml:space="preserve">(ii) has a partially scripted screenplay in which the dramatic elements of character, theme </w:t>
                  </w:r>
                  <w:r w:rsidRPr="0001721D">
                    <w:rPr>
                      <w:rFonts w:ascii="ITC Avant Garde" w:hAnsi="ITC Avant Garde"/>
                      <w:i/>
                      <w:sz w:val="18"/>
                      <w:szCs w:val="18"/>
                      <w:lang w:val="en-US"/>
                    </w:rPr>
                    <w:lastRenderedPageBreak/>
                    <w:t>and plot are introduced and developed to form a narrative structure and has actors delivering improvised dialogue that is based on a script outline or outlines developed by a writer or writers; or</w:t>
                  </w:r>
                </w:p>
                <w:p w14:paraId="7849BC29" w14:textId="77777777" w:rsidR="001B0023" w:rsidRPr="0001721D" w:rsidRDefault="001B0023" w:rsidP="00F07F90">
                  <w:pPr>
                    <w:ind w:right="333"/>
                    <w:jc w:val="both"/>
                    <w:rPr>
                      <w:rFonts w:ascii="ITC Avant Garde" w:hAnsi="ITC Avant Garde"/>
                      <w:i/>
                      <w:sz w:val="18"/>
                      <w:szCs w:val="18"/>
                      <w:lang w:val="en-US"/>
                    </w:rPr>
                  </w:pPr>
                </w:p>
                <w:p w14:paraId="3FC47272" w14:textId="77777777" w:rsidR="001B0023" w:rsidRPr="0001721D" w:rsidRDefault="001B0023" w:rsidP="00F07F90">
                  <w:pPr>
                    <w:ind w:right="333"/>
                    <w:jc w:val="both"/>
                    <w:rPr>
                      <w:rFonts w:ascii="ITC Avant Garde" w:hAnsi="ITC Avant Garde"/>
                      <w:i/>
                      <w:sz w:val="18"/>
                      <w:szCs w:val="18"/>
                      <w:lang w:val="en-US"/>
                    </w:rPr>
                  </w:pPr>
                  <w:r w:rsidRPr="0001721D">
                    <w:rPr>
                      <w:rFonts w:ascii="ITC Avant Garde" w:hAnsi="ITC Avant Garde"/>
                      <w:i/>
                      <w:sz w:val="18"/>
                      <w:szCs w:val="18"/>
                      <w:lang w:val="en-US"/>
                    </w:rPr>
                    <w:t>(iii) has actors delivering improvised dialogue that is based on a script outline or outlines, developed by a writer or writers, in which the dramatic elements of character, theme and plot are introduced and developed to form a narrative structure; and</w:t>
                  </w:r>
                </w:p>
                <w:p w14:paraId="6E675B80" w14:textId="77777777" w:rsidR="001B0023" w:rsidRPr="0001721D" w:rsidRDefault="001B0023" w:rsidP="00F07F90">
                  <w:pPr>
                    <w:ind w:right="333"/>
                    <w:jc w:val="both"/>
                    <w:rPr>
                      <w:rFonts w:ascii="ITC Avant Garde" w:hAnsi="ITC Avant Garde"/>
                      <w:i/>
                      <w:sz w:val="18"/>
                      <w:szCs w:val="18"/>
                      <w:lang w:val="en-US"/>
                    </w:rPr>
                  </w:pPr>
                </w:p>
                <w:p w14:paraId="0E2E2069" w14:textId="77777777" w:rsidR="001B0023" w:rsidRPr="0001721D" w:rsidRDefault="001B0023" w:rsidP="00F07F90">
                  <w:pPr>
                    <w:ind w:right="333"/>
                    <w:jc w:val="both"/>
                    <w:rPr>
                      <w:rFonts w:ascii="ITC Avant Garde" w:hAnsi="ITC Avant Garde"/>
                      <w:i/>
                      <w:sz w:val="18"/>
                      <w:szCs w:val="18"/>
                      <w:lang w:val="en-US"/>
                    </w:rPr>
                  </w:pPr>
                  <w:r w:rsidRPr="0001721D">
                    <w:rPr>
                      <w:rFonts w:ascii="ITC Avant Garde" w:hAnsi="ITC Avant Garde"/>
                      <w:i/>
                      <w:sz w:val="18"/>
                      <w:szCs w:val="18"/>
                      <w:lang w:val="en-US"/>
                    </w:rPr>
                    <w:t>(b) includes a fully scripted sketch comedy program, animated drama or dramatised documentary; but</w:t>
                  </w:r>
                </w:p>
                <w:p w14:paraId="1A9E06A2" w14:textId="77777777" w:rsidR="001B0023" w:rsidRPr="0001721D" w:rsidRDefault="001B0023" w:rsidP="00F07F90">
                  <w:pPr>
                    <w:ind w:right="333"/>
                    <w:jc w:val="both"/>
                    <w:rPr>
                      <w:rFonts w:ascii="ITC Avant Garde" w:hAnsi="ITC Avant Garde"/>
                      <w:i/>
                      <w:sz w:val="18"/>
                      <w:szCs w:val="18"/>
                      <w:lang w:val="en-US"/>
                    </w:rPr>
                  </w:pPr>
                </w:p>
                <w:p w14:paraId="3B7127F4" w14:textId="77777777" w:rsidR="001B0023" w:rsidRPr="0001721D" w:rsidRDefault="001B0023" w:rsidP="00F07F90">
                  <w:pPr>
                    <w:ind w:right="333"/>
                    <w:jc w:val="both"/>
                    <w:rPr>
                      <w:rFonts w:ascii="ITC Avant Garde" w:hAnsi="ITC Avant Garde"/>
                      <w:i/>
                      <w:sz w:val="18"/>
                      <w:szCs w:val="18"/>
                      <w:lang w:val="en-US"/>
                    </w:rPr>
                  </w:pPr>
                  <w:r w:rsidRPr="0001721D">
                    <w:rPr>
                      <w:rFonts w:ascii="ITC Avant Garde" w:hAnsi="ITC Avant Garde"/>
                      <w:i/>
                      <w:sz w:val="18"/>
                      <w:szCs w:val="18"/>
                      <w:lang w:val="en-US"/>
                    </w:rPr>
                    <w:t>(c) does not include:</w:t>
                  </w:r>
                </w:p>
                <w:p w14:paraId="7F1690D5" w14:textId="77777777" w:rsidR="001B0023" w:rsidRPr="0001721D" w:rsidRDefault="001B0023" w:rsidP="00F07F90">
                  <w:pPr>
                    <w:ind w:right="333"/>
                    <w:jc w:val="both"/>
                    <w:rPr>
                      <w:rFonts w:ascii="ITC Avant Garde" w:hAnsi="ITC Avant Garde"/>
                      <w:i/>
                      <w:sz w:val="18"/>
                      <w:szCs w:val="18"/>
                      <w:lang w:val="en-US"/>
                    </w:rPr>
                  </w:pPr>
                </w:p>
                <w:p w14:paraId="1FBF2960" w14:textId="77777777" w:rsidR="001B0023" w:rsidRPr="0001721D" w:rsidRDefault="001B0023" w:rsidP="00F07F90">
                  <w:pPr>
                    <w:ind w:right="333"/>
                    <w:jc w:val="both"/>
                    <w:rPr>
                      <w:rFonts w:ascii="ITC Avant Garde" w:hAnsi="ITC Avant Garde"/>
                      <w:i/>
                      <w:sz w:val="18"/>
                      <w:szCs w:val="18"/>
                      <w:lang w:val="en-US"/>
                    </w:rPr>
                  </w:pPr>
                  <w:r w:rsidRPr="0001721D">
                    <w:rPr>
                      <w:rFonts w:ascii="ITC Avant Garde" w:hAnsi="ITC Avant Garde"/>
                      <w:i/>
                      <w:sz w:val="18"/>
                      <w:szCs w:val="18"/>
                      <w:lang w:val="en-US"/>
                    </w:rPr>
                    <w:t>(i) a program, or a segment of a program, that involves the incidental use of actors; or</w:t>
                  </w:r>
                </w:p>
                <w:p w14:paraId="03A3143B" w14:textId="77777777" w:rsidR="001B0023" w:rsidRPr="0001721D" w:rsidRDefault="001B0023" w:rsidP="00F07F90">
                  <w:pPr>
                    <w:ind w:right="333"/>
                    <w:jc w:val="both"/>
                    <w:rPr>
                      <w:rFonts w:ascii="ITC Avant Garde" w:hAnsi="ITC Avant Garde"/>
                      <w:i/>
                      <w:sz w:val="18"/>
                      <w:szCs w:val="18"/>
                      <w:lang w:val="en-US"/>
                    </w:rPr>
                  </w:pPr>
                </w:p>
                <w:p w14:paraId="224BD26F" w14:textId="77777777" w:rsidR="001B0023" w:rsidRPr="0001721D" w:rsidRDefault="001B0023" w:rsidP="00F07F90">
                  <w:pPr>
                    <w:ind w:right="333"/>
                    <w:jc w:val="both"/>
                    <w:rPr>
                      <w:rFonts w:ascii="ITC Avant Garde" w:hAnsi="ITC Avant Garde"/>
                      <w:i/>
                      <w:sz w:val="18"/>
                      <w:szCs w:val="18"/>
                      <w:lang w:val="en-US"/>
                    </w:rPr>
                  </w:pPr>
                  <w:r w:rsidRPr="0001721D">
                    <w:rPr>
                      <w:rFonts w:ascii="ITC Avant Garde" w:hAnsi="ITC Avant Garde"/>
                      <w:i/>
                      <w:sz w:val="18"/>
                      <w:szCs w:val="18"/>
                      <w:lang w:val="en-US"/>
                    </w:rPr>
                    <w:t>(ii) an Australian children’s drama.</w:t>
                  </w:r>
                </w:p>
                <w:p w14:paraId="51D4AC3D" w14:textId="77777777" w:rsidR="001B0023" w:rsidRPr="0001721D" w:rsidRDefault="001B0023" w:rsidP="00F07F90">
                  <w:pPr>
                    <w:ind w:right="333"/>
                    <w:jc w:val="both"/>
                    <w:rPr>
                      <w:rFonts w:ascii="ITC Avant Garde" w:hAnsi="ITC Avant Garde"/>
                      <w:i/>
                      <w:sz w:val="18"/>
                      <w:szCs w:val="18"/>
                      <w:lang w:val="en-US"/>
                    </w:rPr>
                  </w:pPr>
                </w:p>
                <w:p w14:paraId="66E077AD" w14:textId="77777777" w:rsidR="001B0023" w:rsidRPr="0001721D" w:rsidRDefault="001B0023" w:rsidP="00F07F90">
                  <w:pPr>
                    <w:ind w:right="333"/>
                    <w:jc w:val="both"/>
                    <w:rPr>
                      <w:rFonts w:ascii="ITC Avant Garde" w:hAnsi="ITC Avant Garde"/>
                      <w:i/>
                      <w:sz w:val="18"/>
                      <w:szCs w:val="18"/>
                      <w:lang w:val="en-US"/>
                    </w:rPr>
                  </w:pPr>
                  <w:r w:rsidRPr="0001721D">
                    <w:rPr>
                      <w:rFonts w:ascii="ITC Avant Garde" w:hAnsi="ITC Avant Garde"/>
                      <w:i/>
                      <w:sz w:val="18"/>
                      <w:szCs w:val="18"/>
                      <w:lang w:val="en-US"/>
                    </w:rPr>
                    <w:t>Australian official co-production means a program made under an agreement or arrangement between the Government of Australia, or an authority of the Government of Australia, and the Government of another country or an authority of the Government of another country.</w:t>
                  </w:r>
                </w:p>
                <w:p w14:paraId="4C5C07AE" w14:textId="77777777" w:rsidR="001B0023" w:rsidRPr="0001721D" w:rsidRDefault="001B0023" w:rsidP="00F07F90">
                  <w:pPr>
                    <w:ind w:right="333"/>
                    <w:jc w:val="both"/>
                    <w:rPr>
                      <w:rFonts w:ascii="ITC Avant Garde" w:hAnsi="ITC Avant Garde"/>
                      <w:i/>
                      <w:sz w:val="18"/>
                      <w:szCs w:val="18"/>
                      <w:lang w:val="en-US"/>
                    </w:rPr>
                  </w:pPr>
                </w:p>
                <w:p w14:paraId="019F8444" w14:textId="77777777" w:rsidR="001B0023" w:rsidRPr="0001721D" w:rsidRDefault="001B0023" w:rsidP="00F07F90">
                  <w:pPr>
                    <w:ind w:right="333"/>
                    <w:jc w:val="both"/>
                    <w:rPr>
                      <w:rFonts w:ascii="ITC Avant Garde" w:hAnsi="ITC Avant Garde"/>
                      <w:b/>
                      <w:i/>
                      <w:sz w:val="18"/>
                      <w:szCs w:val="18"/>
                      <w:lang w:val="en-US"/>
                    </w:rPr>
                  </w:pPr>
                  <w:r w:rsidRPr="0001721D">
                    <w:rPr>
                      <w:rFonts w:ascii="ITC Avant Garde" w:hAnsi="ITC Avant Garde"/>
                      <w:b/>
                      <w:i/>
                      <w:sz w:val="18"/>
                      <w:szCs w:val="18"/>
                      <w:lang w:val="en-US"/>
                    </w:rPr>
                    <w:t>6A Independent producer</w:t>
                  </w:r>
                </w:p>
                <w:p w14:paraId="5FA1E750" w14:textId="77777777" w:rsidR="001B0023" w:rsidRPr="0001721D" w:rsidRDefault="001B0023" w:rsidP="00F07F90">
                  <w:pPr>
                    <w:ind w:right="333"/>
                    <w:jc w:val="both"/>
                    <w:rPr>
                      <w:rFonts w:ascii="ITC Avant Garde" w:hAnsi="ITC Avant Garde"/>
                      <w:i/>
                      <w:sz w:val="18"/>
                      <w:szCs w:val="18"/>
                      <w:lang w:val="en-US"/>
                    </w:rPr>
                  </w:pPr>
                </w:p>
                <w:p w14:paraId="6133D442" w14:textId="77777777" w:rsidR="001B0023" w:rsidRPr="0001721D" w:rsidRDefault="001B0023" w:rsidP="00F07F90">
                  <w:pPr>
                    <w:ind w:right="333"/>
                    <w:jc w:val="both"/>
                    <w:rPr>
                      <w:rFonts w:ascii="ITC Avant Garde" w:hAnsi="ITC Avant Garde"/>
                      <w:i/>
                      <w:sz w:val="18"/>
                      <w:szCs w:val="18"/>
                      <w:lang w:val="en-US"/>
                    </w:rPr>
                  </w:pPr>
                  <w:r w:rsidRPr="0001721D">
                    <w:rPr>
                      <w:rFonts w:ascii="ITC Avant Garde" w:hAnsi="ITC Avant Garde"/>
                      <w:i/>
                      <w:sz w:val="18"/>
                      <w:szCs w:val="18"/>
                      <w:lang w:val="en-US"/>
                    </w:rPr>
                    <w:t>A body corporate that is the producer of an Australian drama program or a first release Australian C Drama acquired by another body corporate (the customer) is an independent producer of the program, in respect of that acquisition, if:</w:t>
                  </w:r>
                </w:p>
                <w:p w14:paraId="1C62D85F" w14:textId="77777777" w:rsidR="001B0023" w:rsidRPr="0001721D" w:rsidRDefault="001B0023" w:rsidP="00F07F90">
                  <w:pPr>
                    <w:ind w:right="333"/>
                    <w:jc w:val="both"/>
                    <w:rPr>
                      <w:rFonts w:ascii="ITC Avant Garde" w:hAnsi="ITC Avant Garde"/>
                      <w:i/>
                      <w:sz w:val="18"/>
                      <w:szCs w:val="18"/>
                      <w:lang w:val="en-US"/>
                    </w:rPr>
                  </w:pPr>
                </w:p>
                <w:p w14:paraId="171379AC" w14:textId="77777777" w:rsidR="001B0023" w:rsidRPr="0001721D" w:rsidRDefault="001B0023" w:rsidP="00F07F90">
                  <w:pPr>
                    <w:ind w:right="333"/>
                    <w:jc w:val="both"/>
                    <w:rPr>
                      <w:rFonts w:ascii="ITC Avant Garde" w:hAnsi="ITC Avant Garde"/>
                      <w:i/>
                      <w:sz w:val="18"/>
                      <w:szCs w:val="18"/>
                      <w:lang w:val="en-US"/>
                    </w:rPr>
                  </w:pPr>
                  <w:r w:rsidRPr="0001721D">
                    <w:rPr>
                      <w:rFonts w:ascii="ITC Avant Garde" w:hAnsi="ITC Avant Garde"/>
                      <w:i/>
                      <w:sz w:val="18"/>
                      <w:szCs w:val="18"/>
                      <w:lang w:val="en-US"/>
                    </w:rPr>
                    <w:t>(a) the producer:</w:t>
                  </w:r>
                </w:p>
                <w:p w14:paraId="612F880F" w14:textId="77777777" w:rsidR="001B0023" w:rsidRPr="0001721D" w:rsidRDefault="001B0023" w:rsidP="00F07F90">
                  <w:pPr>
                    <w:ind w:right="333"/>
                    <w:jc w:val="both"/>
                    <w:rPr>
                      <w:rFonts w:ascii="ITC Avant Garde" w:hAnsi="ITC Avant Garde"/>
                      <w:i/>
                      <w:sz w:val="18"/>
                      <w:szCs w:val="18"/>
                      <w:lang w:val="en-US"/>
                    </w:rPr>
                  </w:pPr>
                </w:p>
                <w:p w14:paraId="778399B6" w14:textId="77777777" w:rsidR="001B0023" w:rsidRPr="0001721D" w:rsidRDefault="001B0023" w:rsidP="00F07F90">
                  <w:pPr>
                    <w:ind w:right="333"/>
                    <w:jc w:val="both"/>
                    <w:rPr>
                      <w:rFonts w:ascii="ITC Avant Garde" w:hAnsi="ITC Avant Garde"/>
                      <w:i/>
                      <w:sz w:val="18"/>
                      <w:szCs w:val="18"/>
                      <w:lang w:val="en-US"/>
                    </w:rPr>
                  </w:pPr>
                  <w:r w:rsidRPr="0001721D">
                    <w:rPr>
                      <w:rFonts w:ascii="ITC Avant Garde" w:hAnsi="ITC Avant Garde"/>
                      <w:i/>
                      <w:sz w:val="18"/>
                      <w:szCs w:val="18"/>
                      <w:lang w:val="en-US"/>
                    </w:rPr>
                    <w:t>(i) is not a licensee; and</w:t>
                  </w:r>
                </w:p>
                <w:p w14:paraId="0EACDB66" w14:textId="77777777" w:rsidR="001B0023" w:rsidRPr="0001721D" w:rsidRDefault="001B0023" w:rsidP="00F07F90">
                  <w:pPr>
                    <w:ind w:right="333"/>
                    <w:jc w:val="both"/>
                    <w:rPr>
                      <w:rFonts w:ascii="ITC Avant Garde" w:hAnsi="ITC Avant Garde"/>
                      <w:i/>
                      <w:sz w:val="18"/>
                      <w:szCs w:val="18"/>
                      <w:lang w:val="en-US"/>
                    </w:rPr>
                  </w:pPr>
                </w:p>
                <w:p w14:paraId="18698A56" w14:textId="77777777" w:rsidR="001B0023" w:rsidRPr="0001721D" w:rsidRDefault="001B0023" w:rsidP="00F07F90">
                  <w:pPr>
                    <w:ind w:right="333"/>
                    <w:jc w:val="both"/>
                    <w:rPr>
                      <w:rFonts w:ascii="ITC Avant Garde" w:hAnsi="ITC Avant Garde"/>
                      <w:i/>
                      <w:sz w:val="18"/>
                      <w:szCs w:val="18"/>
                      <w:lang w:val="en-US"/>
                    </w:rPr>
                  </w:pPr>
                  <w:r w:rsidRPr="0001721D">
                    <w:rPr>
                      <w:rFonts w:ascii="ITC Avant Garde" w:hAnsi="ITC Avant Garde"/>
                      <w:i/>
                      <w:sz w:val="18"/>
                      <w:szCs w:val="18"/>
                      <w:lang w:val="en-US"/>
                    </w:rPr>
                    <w:t>(ii) is not a program supplier; and</w:t>
                  </w:r>
                </w:p>
                <w:p w14:paraId="23ECB426" w14:textId="77777777" w:rsidR="001B0023" w:rsidRPr="0001721D" w:rsidRDefault="001B0023" w:rsidP="00F07F90">
                  <w:pPr>
                    <w:ind w:right="333"/>
                    <w:jc w:val="both"/>
                    <w:rPr>
                      <w:rFonts w:ascii="ITC Avant Garde" w:hAnsi="ITC Avant Garde"/>
                      <w:i/>
                      <w:sz w:val="18"/>
                      <w:szCs w:val="18"/>
                      <w:lang w:val="en-US"/>
                    </w:rPr>
                  </w:pPr>
                </w:p>
                <w:p w14:paraId="4AC7E467" w14:textId="77777777" w:rsidR="001B0023" w:rsidRPr="0001721D" w:rsidRDefault="001B0023" w:rsidP="00F07F90">
                  <w:pPr>
                    <w:ind w:right="333"/>
                    <w:jc w:val="both"/>
                    <w:rPr>
                      <w:rFonts w:ascii="ITC Avant Garde" w:hAnsi="ITC Avant Garde"/>
                      <w:i/>
                      <w:sz w:val="18"/>
                      <w:szCs w:val="18"/>
                      <w:lang w:val="en-US"/>
                    </w:rPr>
                  </w:pPr>
                  <w:r w:rsidRPr="0001721D">
                    <w:rPr>
                      <w:rFonts w:ascii="ITC Avant Garde" w:hAnsi="ITC Avant Garde"/>
                      <w:i/>
                      <w:sz w:val="18"/>
                      <w:szCs w:val="18"/>
                      <w:lang w:val="en-US"/>
                    </w:rPr>
                    <w:t>(iii) is not a holder of a subscription television broadcasting licence;</w:t>
                  </w:r>
                </w:p>
                <w:p w14:paraId="71923202" w14:textId="77777777" w:rsidR="001B0023" w:rsidRPr="0001721D" w:rsidRDefault="001B0023" w:rsidP="00F07F90">
                  <w:pPr>
                    <w:ind w:right="333"/>
                    <w:jc w:val="both"/>
                    <w:rPr>
                      <w:rFonts w:ascii="ITC Avant Garde" w:hAnsi="ITC Avant Garde"/>
                      <w:i/>
                      <w:sz w:val="18"/>
                      <w:szCs w:val="18"/>
                      <w:lang w:val="en-US"/>
                    </w:rPr>
                  </w:pPr>
                </w:p>
                <w:p w14:paraId="10957AD4" w14:textId="77777777" w:rsidR="001B0023" w:rsidRPr="0001721D" w:rsidRDefault="001B0023" w:rsidP="00F07F90">
                  <w:pPr>
                    <w:ind w:right="333"/>
                    <w:jc w:val="both"/>
                    <w:rPr>
                      <w:rFonts w:ascii="ITC Avant Garde" w:hAnsi="ITC Avant Garde"/>
                      <w:i/>
                      <w:sz w:val="18"/>
                      <w:szCs w:val="18"/>
                      <w:lang w:val="en-US"/>
                    </w:rPr>
                  </w:pPr>
                  <w:r w:rsidRPr="0001721D">
                    <w:rPr>
                      <w:rFonts w:ascii="ITC Avant Garde" w:hAnsi="ITC Avant Garde"/>
                      <w:i/>
                      <w:sz w:val="18"/>
                      <w:szCs w:val="18"/>
                      <w:lang w:val="en-US"/>
                    </w:rPr>
                    <w:t>And</w:t>
                  </w:r>
                </w:p>
                <w:p w14:paraId="5195D37B" w14:textId="77777777" w:rsidR="001B0023" w:rsidRPr="0001721D" w:rsidRDefault="001B0023" w:rsidP="00F07F90">
                  <w:pPr>
                    <w:ind w:right="333"/>
                    <w:jc w:val="both"/>
                    <w:rPr>
                      <w:rFonts w:ascii="ITC Avant Garde" w:hAnsi="ITC Avant Garde"/>
                      <w:i/>
                      <w:sz w:val="18"/>
                      <w:szCs w:val="18"/>
                      <w:lang w:val="en-US"/>
                    </w:rPr>
                  </w:pPr>
                </w:p>
                <w:p w14:paraId="7BDF05EC" w14:textId="77777777" w:rsidR="001B0023" w:rsidRPr="0001721D" w:rsidRDefault="001B0023" w:rsidP="00F07F90">
                  <w:pPr>
                    <w:ind w:right="333"/>
                    <w:jc w:val="both"/>
                    <w:rPr>
                      <w:rFonts w:ascii="ITC Avant Garde" w:hAnsi="ITC Avant Garde"/>
                      <w:i/>
                      <w:sz w:val="18"/>
                      <w:szCs w:val="18"/>
                      <w:lang w:val="en-US"/>
                    </w:rPr>
                  </w:pPr>
                  <w:r w:rsidRPr="0001721D">
                    <w:rPr>
                      <w:rFonts w:ascii="ITC Avant Garde" w:hAnsi="ITC Avant Garde"/>
                      <w:i/>
                      <w:sz w:val="18"/>
                      <w:szCs w:val="18"/>
                      <w:lang w:val="en-US"/>
                    </w:rPr>
                    <w:t>(b) the customer:</w:t>
                  </w:r>
                </w:p>
                <w:p w14:paraId="35F332AF" w14:textId="77777777" w:rsidR="001B0023" w:rsidRPr="0001721D" w:rsidRDefault="001B0023" w:rsidP="00F07F90">
                  <w:pPr>
                    <w:ind w:right="333"/>
                    <w:jc w:val="both"/>
                    <w:rPr>
                      <w:rFonts w:ascii="ITC Avant Garde" w:hAnsi="ITC Avant Garde"/>
                      <w:i/>
                      <w:sz w:val="18"/>
                      <w:szCs w:val="18"/>
                      <w:lang w:val="en-US"/>
                    </w:rPr>
                  </w:pPr>
                </w:p>
                <w:p w14:paraId="4DEC3878" w14:textId="77777777" w:rsidR="001B0023" w:rsidRPr="0001721D" w:rsidRDefault="001B0023" w:rsidP="00F07F90">
                  <w:pPr>
                    <w:ind w:right="333"/>
                    <w:jc w:val="both"/>
                    <w:rPr>
                      <w:rFonts w:ascii="ITC Avant Garde" w:hAnsi="ITC Avant Garde"/>
                      <w:i/>
                      <w:sz w:val="18"/>
                      <w:szCs w:val="18"/>
                      <w:lang w:val="en-US"/>
                    </w:rPr>
                  </w:pPr>
                  <w:r w:rsidRPr="0001721D">
                    <w:rPr>
                      <w:rFonts w:ascii="ITC Avant Garde" w:hAnsi="ITC Avant Garde"/>
                      <w:i/>
                      <w:sz w:val="18"/>
                      <w:szCs w:val="18"/>
                      <w:lang w:val="en-US"/>
                    </w:rPr>
                    <w:lastRenderedPageBreak/>
                    <w:t>(i) is not a licensee to which the producer is related (within the meaning of the Corporations Act 2001); and</w:t>
                  </w:r>
                </w:p>
                <w:p w14:paraId="7A3F25B6" w14:textId="77777777" w:rsidR="001B0023" w:rsidRPr="0001721D" w:rsidRDefault="001B0023" w:rsidP="00F07F90">
                  <w:pPr>
                    <w:ind w:right="333"/>
                    <w:jc w:val="both"/>
                    <w:rPr>
                      <w:rFonts w:ascii="ITC Avant Garde" w:hAnsi="ITC Avant Garde"/>
                      <w:i/>
                      <w:sz w:val="18"/>
                      <w:szCs w:val="18"/>
                      <w:lang w:val="en-US"/>
                    </w:rPr>
                  </w:pPr>
                </w:p>
                <w:p w14:paraId="6396BA51" w14:textId="77777777" w:rsidR="001B0023" w:rsidRPr="0001721D" w:rsidRDefault="001B0023" w:rsidP="00F07F90">
                  <w:pPr>
                    <w:ind w:right="333"/>
                    <w:jc w:val="both"/>
                    <w:rPr>
                      <w:rFonts w:ascii="ITC Avant Garde" w:hAnsi="ITC Avant Garde"/>
                      <w:i/>
                      <w:sz w:val="18"/>
                      <w:szCs w:val="18"/>
                      <w:lang w:val="en-US"/>
                    </w:rPr>
                  </w:pPr>
                  <w:r w:rsidRPr="0001721D">
                    <w:rPr>
                      <w:rFonts w:ascii="ITC Avant Garde" w:hAnsi="ITC Avant Garde"/>
                      <w:i/>
                      <w:sz w:val="18"/>
                      <w:szCs w:val="18"/>
                      <w:lang w:val="en-US"/>
                    </w:rPr>
                    <w:t>(ii) is not a program supplier to which the producer is related (within the meaning of the Corporations Act 2001); and</w:t>
                  </w:r>
                </w:p>
                <w:p w14:paraId="2876915D" w14:textId="77777777" w:rsidR="001B0023" w:rsidRPr="0001721D" w:rsidRDefault="001B0023" w:rsidP="00F07F90">
                  <w:pPr>
                    <w:ind w:right="333"/>
                    <w:jc w:val="both"/>
                    <w:rPr>
                      <w:rFonts w:ascii="ITC Avant Garde" w:hAnsi="ITC Avant Garde"/>
                      <w:i/>
                      <w:sz w:val="18"/>
                      <w:szCs w:val="18"/>
                      <w:lang w:val="en-US"/>
                    </w:rPr>
                  </w:pPr>
                </w:p>
                <w:p w14:paraId="67B371C0" w14:textId="77777777" w:rsidR="001B0023" w:rsidRPr="0001721D" w:rsidRDefault="001B0023" w:rsidP="00F07F90">
                  <w:pPr>
                    <w:ind w:right="333"/>
                    <w:jc w:val="both"/>
                    <w:rPr>
                      <w:rFonts w:ascii="ITC Avant Garde" w:hAnsi="ITC Avant Garde"/>
                      <w:i/>
                      <w:sz w:val="18"/>
                      <w:szCs w:val="18"/>
                      <w:lang w:val="en-US"/>
                    </w:rPr>
                  </w:pPr>
                  <w:r w:rsidRPr="0001721D">
                    <w:rPr>
                      <w:rFonts w:ascii="ITC Avant Garde" w:hAnsi="ITC Avant Garde"/>
                      <w:i/>
                      <w:sz w:val="18"/>
                      <w:szCs w:val="18"/>
                      <w:lang w:val="en-US"/>
                    </w:rPr>
                    <w:t>(iii) is not a holder of a subscription television broadcasting licence to which the producer is related (within the meaning of the Corporations Act 2001).</w:t>
                  </w:r>
                </w:p>
                <w:p w14:paraId="6A1FD233" w14:textId="77777777" w:rsidR="001B0023" w:rsidRPr="0001721D" w:rsidRDefault="001B0023" w:rsidP="00F07F90">
                  <w:pPr>
                    <w:ind w:right="333"/>
                    <w:jc w:val="both"/>
                    <w:rPr>
                      <w:rFonts w:ascii="ITC Avant Garde" w:hAnsi="ITC Avant Garde"/>
                      <w:i/>
                      <w:sz w:val="18"/>
                      <w:szCs w:val="18"/>
                      <w:lang w:val="en-US"/>
                    </w:rPr>
                  </w:pPr>
                </w:p>
                <w:p w14:paraId="61CFED9B" w14:textId="77777777" w:rsidR="001B0023" w:rsidRPr="0001721D" w:rsidRDefault="001B0023" w:rsidP="00F07F90">
                  <w:pPr>
                    <w:ind w:right="333"/>
                    <w:jc w:val="both"/>
                    <w:rPr>
                      <w:rFonts w:ascii="ITC Avant Garde" w:hAnsi="ITC Avant Garde"/>
                      <w:b/>
                      <w:i/>
                      <w:sz w:val="18"/>
                      <w:szCs w:val="18"/>
                      <w:lang w:val="en-US"/>
                    </w:rPr>
                  </w:pPr>
                  <w:r w:rsidRPr="0001721D">
                    <w:rPr>
                      <w:rFonts w:ascii="ITC Avant Garde" w:hAnsi="ITC Avant Garde"/>
                      <w:b/>
                      <w:i/>
                      <w:sz w:val="18"/>
                      <w:szCs w:val="18"/>
                      <w:lang w:val="en-US"/>
                    </w:rPr>
                    <w:t>Part 3 Australian programs</w:t>
                  </w:r>
                </w:p>
                <w:p w14:paraId="00DB2F8D" w14:textId="77777777" w:rsidR="001B0023" w:rsidRPr="0001721D" w:rsidRDefault="001B0023" w:rsidP="00F07F90">
                  <w:pPr>
                    <w:ind w:right="333"/>
                    <w:jc w:val="both"/>
                    <w:rPr>
                      <w:rFonts w:ascii="ITC Avant Garde" w:hAnsi="ITC Avant Garde"/>
                      <w:b/>
                      <w:i/>
                      <w:sz w:val="18"/>
                      <w:szCs w:val="18"/>
                      <w:lang w:val="en-US"/>
                    </w:rPr>
                  </w:pPr>
                  <w:r w:rsidRPr="0001721D">
                    <w:rPr>
                      <w:rFonts w:ascii="ITC Avant Garde" w:hAnsi="ITC Avant Garde"/>
                      <w:b/>
                      <w:i/>
                      <w:sz w:val="18"/>
                      <w:szCs w:val="18"/>
                      <w:lang w:val="en-US"/>
                    </w:rPr>
                    <w:t>7 What is an Australian program</w:t>
                  </w:r>
                </w:p>
                <w:p w14:paraId="73BBD856" w14:textId="77777777" w:rsidR="001B0023" w:rsidRPr="0001721D" w:rsidRDefault="001B0023" w:rsidP="00F07F90">
                  <w:pPr>
                    <w:ind w:right="333"/>
                    <w:jc w:val="both"/>
                    <w:rPr>
                      <w:rFonts w:ascii="ITC Avant Garde" w:hAnsi="ITC Avant Garde"/>
                      <w:b/>
                      <w:i/>
                      <w:sz w:val="18"/>
                      <w:szCs w:val="18"/>
                      <w:lang w:val="en-US"/>
                    </w:rPr>
                  </w:pPr>
                  <w:r w:rsidRPr="0001721D">
                    <w:rPr>
                      <w:rFonts w:ascii="ITC Avant Garde" w:hAnsi="ITC Avant Garde"/>
                      <w:i/>
                      <w:sz w:val="18"/>
                      <w:szCs w:val="18"/>
                      <w:lang w:val="en-US"/>
                    </w:rPr>
                    <w:t xml:space="preserve">(1) Subject to subsections (3) and (4), </w:t>
                  </w:r>
                  <w:r w:rsidRPr="0001721D">
                    <w:rPr>
                      <w:rFonts w:ascii="ITC Avant Garde" w:hAnsi="ITC Avant Garde"/>
                      <w:b/>
                      <w:i/>
                      <w:sz w:val="18"/>
                      <w:szCs w:val="18"/>
                      <w:lang w:val="en-US"/>
                    </w:rPr>
                    <w:t>a program is an Australian program if:</w:t>
                  </w:r>
                </w:p>
                <w:p w14:paraId="08674A37" w14:textId="77777777" w:rsidR="001B0023" w:rsidRPr="0001721D" w:rsidRDefault="001B0023" w:rsidP="00F07F90">
                  <w:pPr>
                    <w:ind w:right="333"/>
                    <w:jc w:val="both"/>
                    <w:rPr>
                      <w:rFonts w:ascii="ITC Avant Garde" w:hAnsi="ITC Avant Garde"/>
                      <w:i/>
                      <w:sz w:val="18"/>
                      <w:szCs w:val="18"/>
                      <w:lang w:val="en-US"/>
                    </w:rPr>
                  </w:pPr>
                </w:p>
                <w:p w14:paraId="7D96DF71" w14:textId="77777777" w:rsidR="001B0023" w:rsidRPr="0001721D" w:rsidRDefault="001B0023" w:rsidP="00F07F90">
                  <w:pPr>
                    <w:ind w:right="333"/>
                    <w:jc w:val="both"/>
                    <w:rPr>
                      <w:rFonts w:ascii="ITC Avant Garde" w:hAnsi="ITC Avant Garde"/>
                      <w:i/>
                      <w:sz w:val="18"/>
                      <w:szCs w:val="18"/>
                      <w:lang w:val="en-US"/>
                    </w:rPr>
                  </w:pPr>
                  <w:r w:rsidRPr="0001721D">
                    <w:rPr>
                      <w:rFonts w:ascii="ITC Avant Garde" w:hAnsi="ITC Avant Garde"/>
                      <w:i/>
                      <w:sz w:val="18"/>
                      <w:szCs w:val="18"/>
                      <w:lang w:val="en-US"/>
                    </w:rPr>
                    <w:t>(a) it is produced under the creative control of Australians; and</w:t>
                  </w:r>
                </w:p>
                <w:p w14:paraId="2006EC7C" w14:textId="77777777" w:rsidR="001B0023" w:rsidRPr="0001721D" w:rsidRDefault="001B0023" w:rsidP="00F07F90">
                  <w:pPr>
                    <w:ind w:right="333"/>
                    <w:jc w:val="both"/>
                    <w:rPr>
                      <w:rFonts w:ascii="ITC Avant Garde" w:hAnsi="ITC Avant Garde"/>
                      <w:i/>
                      <w:sz w:val="18"/>
                      <w:szCs w:val="18"/>
                      <w:lang w:val="en-US"/>
                    </w:rPr>
                  </w:pPr>
                </w:p>
                <w:p w14:paraId="44AB2365" w14:textId="77777777" w:rsidR="001B0023" w:rsidRPr="0001721D" w:rsidRDefault="001B0023" w:rsidP="00F07F90">
                  <w:pPr>
                    <w:ind w:right="333"/>
                    <w:jc w:val="both"/>
                    <w:rPr>
                      <w:rFonts w:ascii="ITC Avant Garde" w:hAnsi="ITC Avant Garde"/>
                      <w:i/>
                      <w:sz w:val="18"/>
                      <w:szCs w:val="18"/>
                      <w:lang w:val="en-US"/>
                    </w:rPr>
                  </w:pPr>
                  <w:r w:rsidRPr="0001721D">
                    <w:rPr>
                      <w:rFonts w:ascii="ITC Avant Garde" w:hAnsi="ITC Avant Garde"/>
                      <w:i/>
                      <w:sz w:val="18"/>
                      <w:szCs w:val="18"/>
                      <w:lang w:val="en-US"/>
                    </w:rPr>
                    <w:t>(b) it was made without financial assistance from the television production fund.</w:t>
                  </w:r>
                </w:p>
                <w:p w14:paraId="7479A511" w14:textId="77777777" w:rsidR="001B0023" w:rsidRPr="0001721D" w:rsidRDefault="001B0023" w:rsidP="001B0023">
                  <w:pPr>
                    <w:ind w:left="317" w:right="333"/>
                    <w:jc w:val="both"/>
                    <w:rPr>
                      <w:rFonts w:ascii="ITC Avant Garde" w:hAnsi="ITC Avant Garde"/>
                      <w:i/>
                      <w:sz w:val="18"/>
                      <w:szCs w:val="18"/>
                      <w:lang w:val="en-US"/>
                    </w:rPr>
                  </w:pPr>
                </w:p>
                <w:p w14:paraId="79BE7309" w14:textId="77777777" w:rsidR="001B0023" w:rsidRPr="0001721D" w:rsidRDefault="001B0023" w:rsidP="001B0023">
                  <w:pPr>
                    <w:pStyle w:val="Prrafodelista"/>
                    <w:numPr>
                      <w:ilvl w:val="0"/>
                      <w:numId w:val="49"/>
                    </w:numPr>
                    <w:ind w:right="333"/>
                    <w:jc w:val="both"/>
                    <w:rPr>
                      <w:rFonts w:ascii="ITC Avant Garde" w:hAnsi="ITC Avant Garde"/>
                      <w:b/>
                      <w:i/>
                      <w:sz w:val="18"/>
                      <w:szCs w:val="18"/>
                      <w:lang w:val="en-US"/>
                    </w:rPr>
                  </w:pPr>
                  <w:r w:rsidRPr="0001721D">
                    <w:rPr>
                      <w:rFonts w:ascii="ITC Avant Garde" w:hAnsi="ITC Avant Garde"/>
                      <w:b/>
                      <w:i/>
                      <w:sz w:val="18"/>
                      <w:szCs w:val="18"/>
                      <w:lang w:val="en-US"/>
                    </w:rPr>
                    <w:t>The Television Program Standard.</w:t>
                  </w:r>
                </w:p>
                <w:p w14:paraId="1A5015D6" w14:textId="77777777" w:rsidR="001B0023" w:rsidRPr="0001721D" w:rsidRDefault="001B0023" w:rsidP="001B0023">
                  <w:pPr>
                    <w:pStyle w:val="Prrafodelista"/>
                    <w:ind w:left="317" w:right="333"/>
                    <w:jc w:val="both"/>
                    <w:rPr>
                      <w:rFonts w:ascii="ITC Avant Garde" w:hAnsi="ITC Avant Garde"/>
                      <w:b/>
                      <w:i/>
                      <w:sz w:val="18"/>
                      <w:szCs w:val="18"/>
                      <w:lang w:val="en-US"/>
                    </w:rPr>
                  </w:pPr>
                </w:p>
                <w:p w14:paraId="0D626612" w14:textId="77777777" w:rsidR="001B0023" w:rsidRPr="0001721D" w:rsidRDefault="001B0023" w:rsidP="00F07F90">
                  <w:pPr>
                    <w:ind w:right="333"/>
                    <w:jc w:val="both"/>
                    <w:rPr>
                      <w:rFonts w:ascii="ITC Avant Garde" w:hAnsi="ITC Avant Garde"/>
                      <w:b/>
                      <w:i/>
                      <w:sz w:val="18"/>
                      <w:szCs w:val="18"/>
                      <w:lang w:val="en-US"/>
                    </w:rPr>
                  </w:pPr>
                  <w:r w:rsidRPr="0001721D">
                    <w:rPr>
                      <w:rFonts w:ascii="ITC Avant Garde" w:hAnsi="ITC Avant Garde"/>
                      <w:b/>
                      <w:i/>
                      <w:sz w:val="18"/>
                      <w:szCs w:val="18"/>
                      <w:lang w:val="en-US"/>
                    </w:rPr>
                    <w:t xml:space="preserve">What are Australian produced advertisements? </w:t>
                  </w:r>
                </w:p>
                <w:p w14:paraId="12F28447" w14:textId="77777777" w:rsidR="001B0023" w:rsidRPr="0001721D" w:rsidRDefault="001B0023" w:rsidP="00F07F90">
                  <w:pPr>
                    <w:ind w:right="333"/>
                    <w:jc w:val="both"/>
                    <w:rPr>
                      <w:rFonts w:ascii="ITC Avant Garde" w:hAnsi="ITC Avant Garde"/>
                      <w:i/>
                      <w:sz w:val="18"/>
                      <w:szCs w:val="18"/>
                      <w:lang w:val="en-US"/>
                    </w:rPr>
                  </w:pPr>
                </w:p>
                <w:p w14:paraId="7CC9530F" w14:textId="77777777" w:rsidR="001B0023" w:rsidRPr="0001721D" w:rsidRDefault="001B0023" w:rsidP="00F07F90">
                  <w:pPr>
                    <w:ind w:right="333"/>
                    <w:jc w:val="both"/>
                    <w:rPr>
                      <w:rFonts w:ascii="ITC Avant Garde" w:hAnsi="ITC Avant Garde"/>
                      <w:i/>
                      <w:sz w:val="18"/>
                      <w:szCs w:val="18"/>
                      <w:lang w:val="en-US"/>
                    </w:rPr>
                  </w:pPr>
                  <w:r w:rsidRPr="0001721D">
                    <w:rPr>
                      <w:rFonts w:ascii="ITC Avant Garde" w:hAnsi="ITC Avant Garde"/>
                      <w:i/>
                      <w:sz w:val="18"/>
                      <w:szCs w:val="18"/>
                      <w:lang w:val="en-US"/>
                    </w:rPr>
                    <w:t xml:space="preserve">6. (1) An advertisement is Australian produced if: </w:t>
                  </w:r>
                </w:p>
                <w:p w14:paraId="52845A4A" w14:textId="77777777" w:rsidR="001B0023" w:rsidRPr="0001721D" w:rsidRDefault="001B0023" w:rsidP="00F07F90">
                  <w:pPr>
                    <w:ind w:right="333"/>
                    <w:jc w:val="both"/>
                    <w:rPr>
                      <w:rFonts w:ascii="ITC Avant Garde" w:hAnsi="ITC Avant Garde"/>
                      <w:i/>
                      <w:sz w:val="18"/>
                      <w:szCs w:val="18"/>
                      <w:lang w:val="en-US"/>
                    </w:rPr>
                  </w:pPr>
                </w:p>
                <w:p w14:paraId="3A889BD4" w14:textId="77777777" w:rsidR="001B0023" w:rsidRPr="0001721D" w:rsidRDefault="001B0023" w:rsidP="00F07F90">
                  <w:pPr>
                    <w:ind w:right="333"/>
                    <w:jc w:val="both"/>
                    <w:rPr>
                      <w:rFonts w:ascii="ITC Avant Garde" w:hAnsi="ITC Avant Garde"/>
                      <w:i/>
                      <w:sz w:val="18"/>
                      <w:szCs w:val="18"/>
                      <w:lang w:val="en-US"/>
                    </w:rPr>
                  </w:pPr>
                  <w:r w:rsidRPr="0001721D">
                    <w:rPr>
                      <w:rFonts w:ascii="ITC Avant Garde" w:hAnsi="ITC Avant Garde"/>
                      <w:i/>
                      <w:sz w:val="18"/>
                      <w:szCs w:val="18"/>
                      <w:lang w:val="en-US"/>
                    </w:rPr>
                    <w:t xml:space="preserve">a.  it is wholly pre-produced, filmed and post-produced in Australia or New Zealand or partly in Australia and partly in New Zealand; or </w:t>
                  </w:r>
                </w:p>
                <w:p w14:paraId="25CEF0C7" w14:textId="77777777" w:rsidR="001B0023" w:rsidRPr="0001721D" w:rsidRDefault="001B0023" w:rsidP="00F07F90">
                  <w:pPr>
                    <w:ind w:right="333"/>
                    <w:jc w:val="both"/>
                    <w:rPr>
                      <w:rFonts w:ascii="ITC Avant Garde" w:hAnsi="ITC Avant Garde"/>
                      <w:i/>
                      <w:sz w:val="18"/>
                      <w:szCs w:val="18"/>
                      <w:lang w:val="en-US"/>
                    </w:rPr>
                  </w:pPr>
                </w:p>
                <w:p w14:paraId="0EF7D731" w14:textId="77777777" w:rsidR="001B0023" w:rsidRPr="0001721D" w:rsidRDefault="001B0023" w:rsidP="00F07F90">
                  <w:pPr>
                    <w:ind w:right="333"/>
                    <w:jc w:val="both"/>
                    <w:rPr>
                      <w:rFonts w:ascii="ITC Avant Garde" w:hAnsi="ITC Avant Garde"/>
                      <w:i/>
                      <w:sz w:val="18"/>
                      <w:szCs w:val="18"/>
                      <w:lang w:val="en-US"/>
                    </w:rPr>
                  </w:pPr>
                  <w:r w:rsidRPr="0001721D">
                    <w:rPr>
                      <w:rFonts w:ascii="ITC Avant Garde" w:hAnsi="ITC Avant Garde"/>
                      <w:i/>
                      <w:sz w:val="18"/>
                      <w:szCs w:val="18"/>
                      <w:lang w:val="en-US"/>
                    </w:rPr>
                    <w:t xml:space="preserve">b.  if this is not the case - Australians have exercised direction over the creative and administrative aspects of pre-production, filming and post-production. </w:t>
                  </w:r>
                </w:p>
                <w:p w14:paraId="55071E8F" w14:textId="77777777" w:rsidR="001B0023" w:rsidRPr="0001721D" w:rsidRDefault="001B0023" w:rsidP="00F07F90">
                  <w:pPr>
                    <w:ind w:right="333"/>
                    <w:jc w:val="both"/>
                    <w:rPr>
                      <w:rFonts w:ascii="ITC Avant Garde" w:hAnsi="ITC Avant Garde"/>
                      <w:i/>
                      <w:sz w:val="18"/>
                      <w:szCs w:val="18"/>
                      <w:lang w:val="en-US"/>
                    </w:rPr>
                  </w:pPr>
                </w:p>
                <w:p w14:paraId="0D2C30CA" w14:textId="77777777" w:rsidR="001B0023" w:rsidRPr="0001721D" w:rsidRDefault="001B0023" w:rsidP="00F07F90">
                  <w:pPr>
                    <w:ind w:right="333"/>
                    <w:jc w:val="both"/>
                    <w:rPr>
                      <w:rFonts w:ascii="ITC Avant Garde" w:hAnsi="ITC Avant Garde"/>
                      <w:i/>
                      <w:sz w:val="18"/>
                      <w:szCs w:val="18"/>
                      <w:lang w:val="en-US"/>
                    </w:rPr>
                  </w:pPr>
                  <w:r w:rsidRPr="0001721D">
                    <w:rPr>
                      <w:rFonts w:ascii="ITC Avant Garde" w:hAnsi="ITC Avant Garde"/>
                      <w:i/>
                      <w:sz w:val="18"/>
                      <w:szCs w:val="18"/>
                      <w:lang w:val="en-US"/>
                    </w:rPr>
                    <w:t xml:space="preserve">       (2) Australians are taken to exercise direction over the creative and administrative aspects of pre-production, filming and post-production of an advertisement if the advertisement meets at least 6 of the following criteria: </w:t>
                  </w:r>
                </w:p>
                <w:p w14:paraId="73586AE1" w14:textId="77777777" w:rsidR="001B0023" w:rsidRPr="0001721D" w:rsidRDefault="001B0023" w:rsidP="00F07F90">
                  <w:pPr>
                    <w:ind w:right="333"/>
                    <w:jc w:val="both"/>
                    <w:rPr>
                      <w:rFonts w:ascii="ITC Avant Garde" w:hAnsi="ITC Avant Garde"/>
                      <w:i/>
                      <w:sz w:val="18"/>
                      <w:szCs w:val="18"/>
                      <w:lang w:val="en-US"/>
                    </w:rPr>
                  </w:pPr>
                </w:p>
                <w:p w14:paraId="22092E1B" w14:textId="77777777" w:rsidR="001B0023" w:rsidRPr="0001721D" w:rsidRDefault="001B0023" w:rsidP="00F07F90">
                  <w:pPr>
                    <w:ind w:right="333"/>
                    <w:jc w:val="both"/>
                    <w:rPr>
                      <w:rFonts w:ascii="ITC Avant Garde" w:hAnsi="ITC Avant Garde"/>
                      <w:i/>
                      <w:sz w:val="18"/>
                      <w:szCs w:val="18"/>
                      <w:lang w:val="en-US"/>
                    </w:rPr>
                  </w:pPr>
                  <w:r w:rsidRPr="0001721D">
                    <w:rPr>
                      <w:rFonts w:ascii="ITC Avant Garde" w:hAnsi="ITC Avant Garde"/>
                      <w:i/>
                      <w:sz w:val="18"/>
                      <w:szCs w:val="18"/>
                      <w:lang w:val="en-US"/>
                    </w:rPr>
                    <w:t xml:space="preserve">a.  the producer of the advertisement (other than a producer employed by the advertising agency) is Australian; </w:t>
                  </w:r>
                </w:p>
                <w:p w14:paraId="553A78BB" w14:textId="77777777" w:rsidR="001B0023" w:rsidRPr="0001721D" w:rsidRDefault="001B0023" w:rsidP="00F07F90">
                  <w:pPr>
                    <w:ind w:right="333"/>
                    <w:jc w:val="both"/>
                    <w:rPr>
                      <w:rFonts w:ascii="ITC Avant Garde" w:hAnsi="ITC Avant Garde"/>
                      <w:i/>
                      <w:sz w:val="18"/>
                      <w:szCs w:val="18"/>
                      <w:lang w:val="en-US"/>
                    </w:rPr>
                  </w:pPr>
                </w:p>
                <w:p w14:paraId="3F367D3E" w14:textId="77777777" w:rsidR="001B0023" w:rsidRPr="0001721D" w:rsidRDefault="001B0023" w:rsidP="00F07F90">
                  <w:pPr>
                    <w:ind w:right="333"/>
                    <w:jc w:val="both"/>
                    <w:rPr>
                      <w:rFonts w:ascii="ITC Avant Garde" w:hAnsi="ITC Avant Garde"/>
                      <w:i/>
                      <w:sz w:val="18"/>
                      <w:szCs w:val="18"/>
                      <w:lang w:val="en-US"/>
                    </w:rPr>
                  </w:pPr>
                  <w:r w:rsidRPr="0001721D">
                    <w:rPr>
                      <w:rFonts w:ascii="ITC Avant Garde" w:hAnsi="ITC Avant Garde"/>
                      <w:i/>
                      <w:sz w:val="18"/>
                      <w:szCs w:val="18"/>
                      <w:lang w:val="en-US"/>
                    </w:rPr>
                    <w:t xml:space="preserve">b.  the principal director is Australian; </w:t>
                  </w:r>
                </w:p>
                <w:p w14:paraId="286F8F2A" w14:textId="77777777" w:rsidR="001B0023" w:rsidRPr="0001721D" w:rsidRDefault="001B0023" w:rsidP="00F07F90">
                  <w:pPr>
                    <w:ind w:right="333"/>
                    <w:jc w:val="both"/>
                    <w:rPr>
                      <w:rFonts w:ascii="ITC Avant Garde" w:hAnsi="ITC Avant Garde"/>
                      <w:i/>
                      <w:sz w:val="18"/>
                      <w:szCs w:val="18"/>
                      <w:lang w:val="en-US"/>
                    </w:rPr>
                  </w:pPr>
                </w:p>
                <w:p w14:paraId="5AD3F75A" w14:textId="77777777" w:rsidR="001B0023" w:rsidRPr="0001721D" w:rsidRDefault="001B0023" w:rsidP="00F07F90">
                  <w:pPr>
                    <w:ind w:right="333"/>
                    <w:jc w:val="both"/>
                    <w:rPr>
                      <w:rFonts w:ascii="ITC Avant Garde" w:hAnsi="ITC Avant Garde"/>
                      <w:i/>
                      <w:sz w:val="18"/>
                      <w:szCs w:val="18"/>
                      <w:lang w:val="en-US"/>
                    </w:rPr>
                  </w:pPr>
                  <w:r w:rsidRPr="0001721D">
                    <w:rPr>
                      <w:rFonts w:ascii="ITC Avant Garde" w:hAnsi="ITC Avant Garde"/>
                      <w:i/>
                      <w:sz w:val="18"/>
                      <w:szCs w:val="18"/>
                      <w:lang w:val="en-US"/>
                    </w:rPr>
                    <w:lastRenderedPageBreak/>
                    <w:t xml:space="preserve">c.  the director of photography is Australian; </w:t>
                  </w:r>
                </w:p>
                <w:p w14:paraId="10C52146" w14:textId="77777777" w:rsidR="001B0023" w:rsidRPr="0001721D" w:rsidRDefault="001B0023" w:rsidP="00F07F90">
                  <w:pPr>
                    <w:ind w:right="333"/>
                    <w:jc w:val="both"/>
                    <w:rPr>
                      <w:rFonts w:ascii="ITC Avant Garde" w:hAnsi="ITC Avant Garde"/>
                      <w:i/>
                      <w:sz w:val="18"/>
                      <w:szCs w:val="18"/>
                      <w:lang w:val="en-US"/>
                    </w:rPr>
                  </w:pPr>
                </w:p>
                <w:p w14:paraId="759A2B48" w14:textId="77777777" w:rsidR="001B0023" w:rsidRPr="0001721D" w:rsidRDefault="001B0023" w:rsidP="00F07F90">
                  <w:pPr>
                    <w:ind w:right="333"/>
                    <w:jc w:val="both"/>
                    <w:rPr>
                      <w:rFonts w:ascii="ITC Avant Garde" w:hAnsi="ITC Avant Garde"/>
                      <w:i/>
                      <w:sz w:val="18"/>
                      <w:szCs w:val="18"/>
                      <w:lang w:val="en-US"/>
                    </w:rPr>
                  </w:pPr>
                  <w:r w:rsidRPr="0001721D">
                    <w:rPr>
                      <w:rFonts w:ascii="ITC Avant Garde" w:hAnsi="ITC Avant Garde"/>
                      <w:i/>
                      <w:sz w:val="18"/>
                      <w:szCs w:val="18"/>
                      <w:lang w:val="en-US"/>
                    </w:rPr>
                    <w:t xml:space="preserve">d.  the writers of the script and storyboards are Australian; </w:t>
                  </w:r>
                </w:p>
                <w:p w14:paraId="367B537B" w14:textId="77777777" w:rsidR="001B0023" w:rsidRPr="0001721D" w:rsidRDefault="001B0023" w:rsidP="00F07F90">
                  <w:pPr>
                    <w:ind w:right="333"/>
                    <w:jc w:val="both"/>
                    <w:rPr>
                      <w:rFonts w:ascii="ITC Avant Garde" w:hAnsi="ITC Avant Garde"/>
                      <w:i/>
                      <w:sz w:val="18"/>
                      <w:szCs w:val="18"/>
                      <w:lang w:val="en-US"/>
                    </w:rPr>
                  </w:pPr>
                </w:p>
                <w:p w14:paraId="343E65EF" w14:textId="77777777" w:rsidR="001B0023" w:rsidRPr="0001721D" w:rsidRDefault="001B0023" w:rsidP="00F07F90">
                  <w:pPr>
                    <w:ind w:right="333"/>
                    <w:jc w:val="both"/>
                    <w:rPr>
                      <w:rFonts w:ascii="ITC Avant Garde" w:hAnsi="ITC Avant Garde"/>
                      <w:i/>
                      <w:sz w:val="18"/>
                      <w:szCs w:val="18"/>
                      <w:lang w:val="en-US"/>
                    </w:rPr>
                  </w:pPr>
                  <w:r w:rsidRPr="0001721D">
                    <w:rPr>
                      <w:rFonts w:ascii="ITC Avant Garde" w:hAnsi="ITC Avant Garde"/>
                      <w:i/>
                      <w:sz w:val="18"/>
                      <w:szCs w:val="18"/>
                      <w:lang w:val="en-US"/>
                    </w:rPr>
                    <w:t xml:space="preserve">e.  the visual editing is carried out by Australians; </w:t>
                  </w:r>
                </w:p>
                <w:p w14:paraId="58D949E7" w14:textId="77777777" w:rsidR="001B0023" w:rsidRPr="0001721D" w:rsidRDefault="001B0023" w:rsidP="00F07F90">
                  <w:pPr>
                    <w:ind w:right="333"/>
                    <w:jc w:val="both"/>
                    <w:rPr>
                      <w:rFonts w:ascii="ITC Avant Garde" w:hAnsi="ITC Avant Garde"/>
                      <w:i/>
                      <w:sz w:val="18"/>
                      <w:szCs w:val="18"/>
                      <w:lang w:val="en-US"/>
                    </w:rPr>
                  </w:pPr>
                </w:p>
                <w:p w14:paraId="22F51915" w14:textId="77777777" w:rsidR="001B0023" w:rsidRPr="0001721D" w:rsidRDefault="001B0023" w:rsidP="00F07F90">
                  <w:pPr>
                    <w:ind w:right="333"/>
                    <w:jc w:val="both"/>
                    <w:rPr>
                      <w:rFonts w:ascii="ITC Avant Garde" w:hAnsi="ITC Avant Garde"/>
                      <w:i/>
                      <w:sz w:val="18"/>
                      <w:szCs w:val="18"/>
                      <w:lang w:val="en-US"/>
                    </w:rPr>
                  </w:pPr>
                  <w:r w:rsidRPr="0001721D">
                    <w:rPr>
                      <w:rFonts w:ascii="ITC Avant Garde" w:hAnsi="ITC Avant Garde"/>
                      <w:i/>
                      <w:sz w:val="18"/>
                      <w:szCs w:val="18"/>
                      <w:lang w:val="en-US"/>
                    </w:rPr>
                    <w:t xml:space="preserve">f.  the production of the sound track, including recording, sound editing and mixing, is carried out by Australians; </w:t>
                  </w:r>
                </w:p>
                <w:p w14:paraId="2FCFFF44" w14:textId="77777777" w:rsidR="001B0023" w:rsidRPr="0001721D" w:rsidRDefault="001B0023" w:rsidP="00F07F90">
                  <w:pPr>
                    <w:ind w:right="333"/>
                    <w:jc w:val="both"/>
                    <w:rPr>
                      <w:rFonts w:ascii="ITC Avant Garde" w:hAnsi="ITC Avant Garde"/>
                      <w:i/>
                      <w:sz w:val="18"/>
                      <w:szCs w:val="18"/>
                      <w:lang w:val="en-US"/>
                    </w:rPr>
                  </w:pPr>
                </w:p>
                <w:p w14:paraId="598095DD" w14:textId="77777777" w:rsidR="001B0023" w:rsidRPr="0001721D" w:rsidRDefault="001B0023" w:rsidP="00F07F90">
                  <w:pPr>
                    <w:ind w:right="333"/>
                    <w:jc w:val="both"/>
                    <w:rPr>
                      <w:rFonts w:ascii="ITC Avant Garde" w:hAnsi="ITC Avant Garde"/>
                      <w:i/>
                      <w:sz w:val="18"/>
                      <w:szCs w:val="18"/>
                      <w:lang w:val="en-US"/>
                    </w:rPr>
                  </w:pPr>
                  <w:r w:rsidRPr="0001721D">
                    <w:rPr>
                      <w:rFonts w:ascii="ITC Avant Garde" w:hAnsi="ITC Avant Garde"/>
                      <w:i/>
                      <w:sz w:val="18"/>
                      <w:szCs w:val="18"/>
                      <w:lang w:val="en-US"/>
                    </w:rPr>
                    <w:t xml:space="preserve">g.  the role of featured talent appearing in the advertisement is filled by Australians; </w:t>
                  </w:r>
                </w:p>
                <w:p w14:paraId="35022809" w14:textId="77777777" w:rsidR="001B0023" w:rsidRPr="0001721D" w:rsidRDefault="001B0023" w:rsidP="00F07F90">
                  <w:pPr>
                    <w:ind w:right="333"/>
                    <w:jc w:val="both"/>
                    <w:rPr>
                      <w:rFonts w:ascii="ITC Avant Garde" w:hAnsi="ITC Avant Garde"/>
                      <w:i/>
                      <w:sz w:val="18"/>
                      <w:szCs w:val="18"/>
                      <w:lang w:val="en-US"/>
                    </w:rPr>
                  </w:pPr>
                </w:p>
                <w:p w14:paraId="2EC6B890" w14:textId="77777777" w:rsidR="001B0023" w:rsidRPr="0001721D" w:rsidRDefault="001B0023" w:rsidP="00F07F90">
                  <w:pPr>
                    <w:ind w:right="333"/>
                    <w:jc w:val="both"/>
                    <w:rPr>
                      <w:rFonts w:ascii="ITC Avant Garde" w:hAnsi="ITC Avant Garde"/>
                      <w:i/>
                      <w:sz w:val="18"/>
                      <w:szCs w:val="18"/>
                      <w:lang w:val="en-US"/>
                    </w:rPr>
                  </w:pPr>
                  <w:r w:rsidRPr="0001721D">
                    <w:rPr>
                      <w:rFonts w:ascii="ITC Avant Garde" w:hAnsi="ITC Avant Garde"/>
                      <w:i/>
                      <w:sz w:val="18"/>
                      <w:szCs w:val="18"/>
                      <w:lang w:val="en-US"/>
                    </w:rPr>
                    <w:t xml:space="preserve">h.  all performance, including voice over, on the sound track is by Australians; </w:t>
                  </w:r>
                </w:p>
                <w:p w14:paraId="18A3373E" w14:textId="77777777" w:rsidR="001B0023" w:rsidRPr="0001721D" w:rsidRDefault="001B0023" w:rsidP="00F07F90">
                  <w:pPr>
                    <w:ind w:right="333"/>
                    <w:jc w:val="both"/>
                    <w:rPr>
                      <w:rFonts w:ascii="ITC Avant Garde" w:hAnsi="ITC Avant Garde"/>
                      <w:i/>
                      <w:sz w:val="18"/>
                      <w:szCs w:val="18"/>
                      <w:lang w:val="en-US"/>
                    </w:rPr>
                  </w:pPr>
                </w:p>
                <w:p w14:paraId="488B1193" w14:textId="77777777" w:rsidR="001B0023" w:rsidRPr="0001721D" w:rsidRDefault="001B0023" w:rsidP="00F07F90">
                  <w:pPr>
                    <w:ind w:right="333"/>
                    <w:jc w:val="both"/>
                    <w:rPr>
                      <w:rFonts w:ascii="ITC Avant Garde" w:hAnsi="ITC Avant Garde"/>
                      <w:i/>
                      <w:sz w:val="18"/>
                      <w:szCs w:val="18"/>
                      <w:lang w:val="en-US"/>
                    </w:rPr>
                  </w:pPr>
                  <w:r w:rsidRPr="0001721D">
                    <w:rPr>
                      <w:rFonts w:ascii="ITC Avant Garde" w:hAnsi="ITC Avant Garde"/>
                      <w:i/>
                      <w:sz w:val="18"/>
                      <w:szCs w:val="18"/>
                      <w:lang w:val="en-US"/>
                    </w:rPr>
                    <w:t xml:space="preserve">i.  the music used in the advertisement is composed by Australians; </w:t>
                  </w:r>
                </w:p>
                <w:p w14:paraId="1A2E1C41" w14:textId="77777777" w:rsidR="001B0023" w:rsidRPr="0001721D" w:rsidRDefault="001B0023" w:rsidP="00F07F90">
                  <w:pPr>
                    <w:ind w:right="333"/>
                    <w:jc w:val="both"/>
                    <w:rPr>
                      <w:rFonts w:ascii="ITC Avant Garde" w:hAnsi="ITC Avant Garde"/>
                      <w:i/>
                      <w:sz w:val="18"/>
                      <w:szCs w:val="18"/>
                      <w:lang w:val="en-US"/>
                    </w:rPr>
                  </w:pPr>
                </w:p>
                <w:p w14:paraId="75FEBA02" w14:textId="77777777" w:rsidR="001B0023" w:rsidRPr="0001721D" w:rsidRDefault="001B0023" w:rsidP="00F07F90">
                  <w:pPr>
                    <w:ind w:right="333"/>
                    <w:jc w:val="both"/>
                    <w:rPr>
                      <w:rFonts w:ascii="ITC Avant Garde" w:hAnsi="ITC Avant Garde"/>
                      <w:i/>
                      <w:sz w:val="18"/>
                      <w:szCs w:val="18"/>
                      <w:lang w:val="en-US"/>
                    </w:rPr>
                  </w:pPr>
                  <w:r w:rsidRPr="0001721D">
                    <w:rPr>
                      <w:rFonts w:ascii="ITC Avant Garde" w:hAnsi="ITC Avant Garde"/>
                      <w:i/>
                      <w:sz w:val="18"/>
                      <w:szCs w:val="18"/>
                      <w:lang w:val="en-US"/>
                    </w:rPr>
                    <w:t>j.  if animation and related computer graphic techniques form a substantial and integral part of the advertisement - these are carried out by Australians.</w:t>
                  </w:r>
                </w:p>
                <w:p w14:paraId="4832DB1B" w14:textId="77777777" w:rsidR="001B0023" w:rsidRPr="004E46A0" w:rsidRDefault="001B0023" w:rsidP="001B0023">
                  <w:pPr>
                    <w:jc w:val="both"/>
                    <w:rPr>
                      <w:rFonts w:ascii="ITC Avant Garde" w:hAnsi="ITC Avant Garde"/>
                      <w:sz w:val="18"/>
                      <w:szCs w:val="18"/>
                      <w:lang w:val="en-US"/>
                    </w:rPr>
                  </w:pPr>
                </w:p>
              </w:tc>
            </w:tr>
            <w:tr w:rsidR="001B0023" w:rsidRPr="0001721D" w14:paraId="5C43292F" w14:textId="77777777" w:rsidTr="004E46A0">
              <w:tc>
                <w:tcPr>
                  <w:tcW w:w="3993" w:type="dxa"/>
                </w:tcPr>
                <w:p w14:paraId="15E63352"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lastRenderedPageBreak/>
                    <w:t>Referencia jurídica de emisión oficial:</w:t>
                  </w:r>
                </w:p>
              </w:tc>
              <w:tc>
                <w:tcPr>
                  <w:tcW w:w="4609" w:type="dxa"/>
                </w:tcPr>
                <w:p w14:paraId="3B4B8BE8" w14:textId="77777777" w:rsidR="001B0023" w:rsidRPr="0001721D" w:rsidRDefault="001B0023" w:rsidP="001B0023">
                  <w:pPr>
                    <w:jc w:val="both"/>
                    <w:rPr>
                      <w:rFonts w:ascii="ITC Avant Garde" w:hAnsi="ITC Avant Garde"/>
                      <w:sz w:val="18"/>
                      <w:szCs w:val="18"/>
                    </w:rPr>
                  </w:pPr>
                </w:p>
              </w:tc>
            </w:tr>
            <w:tr w:rsidR="001B0023" w:rsidRPr="002773ED" w14:paraId="3A5E006B" w14:textId="77777777" w:rsidTr="004E46A0">
              <w:tc>
                <w:tcPr>
                  <w:tcW w:w="3993" w:type="dxa"/>
                </w:tcPr>
                <w:p w14:paraId="178FCB1D"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Vínculos electrónicos de identificación:</w:t>
                  </w:r>
                </w:p>
              </w:tc>
              <w:tc>
                <w:tcPr>
                  <w:tcW w:w="4609" w:type="dxa"/>
                </w:tcPr>
                <w:p w14:paraId="026FE59D" w14:textId="77777777" w:rsidR="001B0023" w:rsidRPr="0001721D" w:rsidRDefault="001B0023" w:rsidP="001B0023">
                  <w:pPr>
                    <w:pStyle w:val="Prrafodelista"/>
                    <w:numPr>
                      <w:ilvl w:val="0"/>
                      <w:numId w:val="50"/>
                    </w:numPr>
                    <w:jc w:val="both"/>
                    <w:rPr>
                      <w:rFonts w:ascii="ITC Avant Garde" w:hAnsi="ITC Avant Garde"/>
                      <w:b/>
                      <w:sz w:val="18"/>
                      <w:szCs w:val="18"/>
                      <w:lang w:val="en-US"/>
                    </w:rPr>
                  </w:pPr>
                  <w:r w:rsidRPr="0001721D">
                    <w:rPr>
                      <w:rFonts w:ascii="ITC Avant Garde" w:hAnsi="ITC Avant Garde"/>
                      <w:b/>
                      <w:sz w:val="18"/>
                      <w:szCs w:val="18"/>
                      <w:lang w:val="en-US"/>
                    </w:rPr>
                    <w:t xml:space="preserve">Broadcasting Services (Australian Content) Standard 2016: </w:t>
                  </w:r>
                  <w:hyperlink r:id="rId31" w:history="1">
                    <w:r w:rsidRPr="0001721D">
                      <w:rPr>
                        <w:rStyle w:val="Hipervnculo"/>
                        <w:rFonts w:ascii="ITC Avant Garde" w:hAnsi="ITC Avant Garde"/>
                        <w:sz w:val="18"/>
                        <w:szCs w:val="18"/>
                        <w:lang w:val="en-US"/>
                      </w:rPr>
                      <w:t>https://www.acma.gov.au/~/media/Community%2</w:t>
                    </w:r>
                    <w:r w:rsidRPr="004E46A0">
                      <w:rPr>
                        <w:rStyle w:val="Hipervnculo"/>
                        <w:rFonts w:ascii="ITC Avant Garde" w:hAnsi="ITC Avant Garde"/>
                        <w:sz w:val="18"/>
                        <w:szCs w:val="18"/>
                        <w:lang w:val="en-US"/>
                      </w:rPr>
                      <w:t>0Broadcasting%20and%20Safeguards/Information/pdf/ACS%2023%20March%202016%20-%20F2016L00392%20pdf.pdf</w:t>
                    </w:r>
                  </w:hyperlink>
                  <w:r w:rsidRPr="0001721D">
                    <w:rPr>
                      <w:rFonts w:ascii="ITC Avant Garde" w:hAnsi="ITC Avant Garde"/>
                      <w:sz w:val="18"/>
                      <w:szCs w:val="18"/>
                      <w:lang w:val="en-US"/>
                    </w:rPr>
                    <w:t xml:space="preserve"> </w:t>
                  </w:r>
                  <w:r w:rsidRPr="0001721D">
                    <w:rPr>
                      <w:rFonts w:ascii="ITC Avant Garde" w:hAnsi="ITC Avant Garde"/>
                      <w:b/>
                      <w:spacing w:val="-20"/>
                      <w:sz w:val="18"/>
                      <w:szCs w:val="18"/>
                      <w:lang w:val="en-US"/>
                    </w:rPr>
                    <w:t xml:space="preserve">   </w:t>
                  </w:r>
                </w:p>
                <w:p w14:paraId="19C875DB" w14:textId="77777777" w:rsidR="001B0023" w:rsidRPr="004E46A0" w:rsidRDefault="001B0023" w:rsidP="001B0023">
                  <w:pPr>
                    <w:pStyle w:val="Textonotapie"/>
                    <w:numPr>
                      <w:ilvl w:val="0"/>
                      <w:numId w:val="50"/>
                    </w:numPr>
                    <w:jc w:val="both"/>
                    <w:rPr>
                      <w:rFonts w:ascii="ITC Avant Garde" w:hAnsi="ITC Avant Garde"/>
                      <w:sz w:val="18"/>
                      <w:szCs w:val="18"/>
                      <w:lang w:val="en-US"/>
                    </w:rPr>
                  </w:pPr>
                  <w:r w:rsidRPr="0001721D">
                    <w:rPr>
                      <w:rFonts w:ascii="ITC Avant Garde" w:hAnsi="ITC Avant Garde"/>
                      <w:b/>
                      <w:sz w:val="18"/>
                      <w:szCs w:val="18"/>
                      <w:lang w:val="en-US"/>
                    </w:rPr>
                    <w:t>The Television Program Standard</w:t>
                  </w:r>
                  <w:r w:rsidRPr="0001721D">
                    <w:rPr>
                      <w:rFonts w:ascii="ITC Avant Garde" w:hAnsi="ITC Avant Garde"/>
                      <w:sz w:val="18"/>
                      <w:szCs w:val="18"/>
                      <w:lang w:val="en-US"/>
                    </w:rPr>
                    <w:t xml:space="preserve">: </w:t>
                  </w:r>
                  <w:hyperlink r:id="rId32" w:history="1">
                    <w:r w:rsidRPr="0001721D">
                      <w:rPr>
                        <w:rStyle w:val="Hipervnculo"/>
                        <w:rFonts w:ascii="ITC Avant Garde" w:hAnsi="ITC Avant Garde"/>
                        <w:sz w:val="18"/>
                        <w:szCs w:val="18"/>
                        <w:lang w:val="en-US"/>
                      </w:rPr>
                      <w:t>https://www.acma.gov.au/Industry/Broadcast/Television/Advertising/television-program-standard-for-australian-content-in-advertising-i-acma</w:t>
                    </w:r>
                  </w:hyperlink>
                  <w:r w:rsidRPr="0001721D">
                    <w:rPr>
                      <w:rFonts w:ascii="ITC Avant Garde" w:hAnsi="ITC Avant Garde"/>
                      <w:sz w:val="18"/>
                      <w:szCs w:val="18"/>
                      <w:lang w:val="en-US"/>
                    </w:rPr>
                    <w:t xml:space="preserve"> </w:t>
                  </w:r>
                </w:p>
              </w:tc>
            </w:tr>
            <w:tr w:rsidR="001B0023" w:rsidRPr="0001721D" w14:paraId="1B3ADF01" w14:textId="77777777" w:rsidTr="004E46A0">
              <w:trPr>
                <w:trHeight w:val="70"/>
              </w:trPr>
              <w:tc>
                <w:tcPr>
                  <w:tcW w:w="3993" w:type="dxa"/>
                </w:tcPr>
                <w:p w14:paraId="4342D9A5"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Información adicional:</w:t>
                  </w:r>
                </w:p>
              </w:tc>
              <w:tc>
                <w:tcPr>
                  <w:tcW w:w="4609" w:type="dxa"/>
                </w:tcPr>
                <w:p w14:paraId="76A4616F" w14:textId="77777777" w:rsidR="001B0023" w:rsidRPr="0001721D" w:rsidRDefault="001B0023" w:rsidP="001B0023">
                  <w:pPr>
                    <w:jc w:val="both"/>
                    <w:rPr>
                      <w:rFonts w:ascii="ITC Avant Garde" w:hAnsi="ITC Avant Garde"/>
                      <w:sz w:val="18"/>
                      <w:szCs w:val="18"/>
                    </w:rPr>
                  </w:pPr>
                </w:p>
              </w:tc>
            </w:tr>
          </w:tbl>
          <w:p w14:paraId="3C89F09F" w14:textId="77777777" w:rsidR="00DA433B" w:rsidRDefault="00DA433B"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1B0023" w:rsidRPr="0001721D" w14:paraId="5623DFD1" w14:textId="77777777" w:rsidTr="004E46A0">
              <w:tc>
                <w:tcPr>
                  <w:tcW w:w="8602" w:type="dxa"/>
                  <w:gridSpan w:val="2"/>
                  <w:shd w:val="clear" w:color="auto" w:fill="A8D08D" w:themeFill="accent6" w:themeFillTint="99"/>
                </w:tcPr>
                <w:p w14:paraId="12E0D3A3" w14:textId="77777777" w:rsidR="001B0023" w:rsidRPr="0001721D" w:rsidRDefault="001B0023" w:rsidP="001B0023">
                  <w:pPr>
                    <w:jc w:val="both"/>
                    <w:rPr>
                      <w:rFonts w:ascii="ITC Avant Garde" w:hAnsi="ITC Avant Garde"/>
                      <w:b/>
                      <w:sz w:val="18"/>
                      <w:szCs w:val="18"/>
                    </w:rPr>
                  </w:pPr>
                  <w:r w:rsidRPr="0001721D">
                    <w:rPr>
                      <w:rFonts w:ascii="ITC Avant Garde" w:hAnsi="ITC Avant Garde"/>
                      <w:b/>
                      <w:sz w:val="18"/>
                      <w:szCs w:val="18"/>
                    </w:rPr>
                    <w:t>Ca</w:t>
                  </w:r>
                  <w:r>
                    <w:rPr>
                      <w:rFonts w:ascii="ITC Avant Garde" w:hAnsi="ITC Avant Garde"/>
                      <w:b/>
                      <w:sz w:val="18"/>
                      <w:szCs w:val="18"/>
                    </w:rPr>
                    <w:t>so 4</w:t>
                  </w:r>
                </w:p>
              </w:tc>
            </w:tr>
            <w:tr w:rsidR="001B0023" w:rsidRPr="0001721D" w14:paraId="01C24B5A" w14:textId="77777777" w:rsidTr="004E46A0">
              <w:tc>
                <w:tcPr>
                  <w:tcW w:w="3993" w:type="dxa"/>
                </w:tcPr>
                <w:p w14:paraId="394E3955"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País o región analizado:</w:t>
                  </w:r>
                </w:p>
              </w:tc>
              <w:tc>
                <w:tcPr>
                  <w:tcW w:w="4609" w:type="dxa"/>
                </w:tcPr>
                <w:p w14:paraId="08FA34A5" w14:textId="77777777" w:rsidR="001B0023" w:rsidRPr="0001721D" w:rsidRDefault="001B0023" w:rsidP="001B0023">
                  <w:pPr>
                    <w:jc w:val="both"/>
                    <w:rPr>
                      <w:rFonts w:ascii="ITC Avant Garde" w:hAnsi="ITC Avant Garde"/>
                      <w:b/>
                      <w:sz w:val="18"/>
                      <w:szCs w:val="18"/>
                    </w:rPr>
                  </w:pPr>
                  <w:r w:rsidRPr="0001721D">
                    <w:rPr>
                      <w:rFonts w:ascii="ITC Avant Garde" w:hAnsi="ITC Avant Garde"/>
                      <w:b/>
                      <w:sz w:val="18"/>
                      <w:szCs w:val="18"/>
                    </w:rPr>
                    <w:t>Canadá</w:t>
                  </w:r>
                </w:p>
              </w:tc>
            </w:tr>
            <w:tr w:rsidR="001B0023" w:rsidRPr="0001721D" w14:paraId="42A02145" w14:textId="77777777" w:rsidTr="004E46A0">
              <w:tc>
                <w:tcPr>
                  <w:tcW w:w="3993" w:type="dxa"/>
                </w:tcPr>
                <w:p w14:paraId="15D17205"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Nombre de la regulación:</w:t>
                  </w:r>
                </w:p>
              </w:tc>
              <w:tc>
                <w:tcPr>
                  <w:tcW w:w="4609" w:type="dxa"/>
                </w:tcPr>
                <w:p w14:paraId="1F0FF7BF" w14:textId="77777777" w:rsidR="001B0023" w:rsidRPr="0001721D" w:rsidRDefault="001B0023" w:rsidP="001B0023">
                  <w:pPr>
                    <w:jc w:val="both"/>
                    <w:rPr>
                      <w:rFonts w:ascii="ITC Avant Garde" w:hAnsi="ITC Avant Garde"/>
                      <w:sz w:val="18"/>
                      <w:szCs w:val="18"/>
                    </w:rPr>
                  </w:pPr>
                </w:p>
              </w:tc>
            </w:tr>
            <w:tr w:rsidR="001B0023" w:rsidRPr="00E13E43" w14:paraId="121DEA1C" w14:textId="77777777" w:rsidTr="004E46A0">
              <w:tc>
                <w:tcPr>
                  <w:tcW w:w="3993" w:type="dxa"/>
                </w:tcPr>
                <w:p w14:paraId="14292777"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Principales resultados:</w:t>
                  </w:r>
                </w:p>
              </w:tc>
              <w:tc>
                <w:tcPr>
                  <w:tcW w:w="4609" w:type="dxa"/>
                </w:tcPr>
                <w:p w14:paraId="09DBBA14"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En Canadá, la Comisión Canadiense de Radio-televisión y Telecomunicaciones (en lo sucesivo, CRTC), prevé la obtención de una “Certificación” para producciones canadienses y producciones independientes, estableciendo requisitos para efectos de obtener tal reconocimiento.</w:t>
                  </w:r>
                </w:p>
                <w:p w14:paraId="4D7E4D6F" w14:textId="77777777" w:rsidR="001B0023" w:rsidRPr="0001721D" w:rsidRDefault="001B0023" w:rsidP="001B0023">
                  <w:pPr>
                    <w:jc w:val="both"/>
                    <w:rPr>
                      <w:rFonts w:ascii="ITC Avant Garde" w:hAnsi="ITC Avant Garde"/>
                      <w:sz w:val="18"/>
                      <w:szCs w:val="18"/>
                    </w:rPr>
                  </w:pPr>
                </w:p>
                <w:p w14:paraId="016D6FB3"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A continuación, se refieren el texto de la página del regulador (CRTC):</w:t>
                  </w:r>
                </w:p>
                <w:p w14:paraId="5E62C75E" w14:textId="77777777" w:rsidR="001B0023" w:rsidRPr="0001721D" w:rsidRDefault="001B0023" w:rsidP="001B0023">
                  <w:pPr>
                    <w:jc w:val="both"/>
                    <w:rPr>
                      <w:rFonts w:ascii="ITC Avant Garde" w:hAnsi="ITC Avant Garde"/>
                      <w:sz w:val="18"/>
                      <w:szCs w:val="18"/>
                    </w:rPr>
                  </w:pPr>
                </w:p>
                <w:p w14:paraId="0E875AD6" w14:textId="77777777" w:rsidR="001B0023" w:rsidRPr="0001721D" w:rsidRDefault="001B0023" w:rsidP="001B0023">
                  <w:pPr>
                    <w:ind w:left="176" w:right="333" w:hanging="33"/>
                    <w:jc w:val="both"/>
                    <w:rPr>
                      <w:rFonts w:ascii="ITC Avant Garde" w:hAnsi="ITC Avant Garde"/>
                      <w:b/>
                      <w:i/>
                      <w:sz w:val="18"/>
                      <w:szCs w:val="18"/>
                      <w:lang w:val="en-US"/>
                    </w:rPr>
                  </w:pPr>
                  <w:r w:rsidRPr="0001721D">
                    <w:rPr>
                      <w:rFonts w:ascii="ITC Avant Garde" w:hAnsi="ITC Avant Garde"/>
                      <w:b/>
                      <w:i/>
                      <w:sz w:val="18"/>
                      <w:szCs w:val="18"/>
                      <w:lang w:val="en-US"/>
                    </w:rPr>
                    <w:t>Content made by Canadians</w:t>
                  </w:r>
                </w:p>
                <w:p w14:paraId="79B48214" w14:textId="77777777" w:rsidR="001B0023" w:rsidRPr="0001721D" w:rsidRDefault="001B0023" w:rsidP="001B0023">
                  <w:pPr>
                    <w:ind w:left="176" w:right="333" w:hanging="33"/>
                    <w:jc w:val="both"/>
                    <w:rPr>
                      <w:rFonts w:ascii="ITC Avant Garde" w:hAnsi="ITC Avant Garde"/>
                      <w:i/>
                      <w:sz w:val="18"/>
                      <w:szCs w:val="18"/>
                      <w:lang w:val="en-US"/>
                    </w:rPr>
                  </w:pPr>
                </w:p>
                <w:p w14:paraId="1CEF3E44" w14:textId="77777777" w:rsidR="001B0023" w:rsidRPr="0001721D" w:rsidRDefault="001B0023" w:rsidP="0032581F">
                  <w:pPr>
                    <w:pStyle w:val="Prrafodelista"/>
                    <w:numPr>
                      <w:ilvl w:val="0"/>
                      <w:numId w:val="47"/>
                    </w:numPr>
                    <w:spacing w:after="160" w:line="259" w:lineRule="auto"/>
                    <w:ind w:left="33" w:right="333" w:hanging="33"/>
                    <w:jc w:val="both"/>
                    <w:rPr>
                      <w:rFonts w:ascii="ITC Avant Garde" w:hAnsi="ITC Avant Garde"/>
                      <w:i/>
                      <w:sz w:val="18"/>
                      <w:szCs w:val="18"/>
                      <w:lang w:val="en-US"/>
                    </w:rPr>
                  </w:pPr>
                  <w:r w:rsidRPr="0001721D">
                    <w:rPr>
                      <w:rFonts w:ascii="ITC Avant Garde" w:hAnsi="ITC Avant Garde"/>
                      <w:i/>
                      <w:sz w:val="18"/>
                      <w:szCs w:val="18"/>
                      <w:lang w:val="en-US"/>
                    </w:rPr>
                    <w:t>So what makes it Canadian?</w:t>
                  </w:r>
                </w:p>
                <w:p w14:paraId="21347A11" w14:textId="77777777" w:rsidR="001B0023" w:rsidRPr="0001721D" w:rsidRDefault="001B0023" w:rsidP="0032581F">
                  <w:pPr>
                    <w:ind w:left="33" w:right="333" w:hanging="33"/>
                    <w:jc w:val="both"/>
                    <w:rPr>
                      <w:rFonts w:ascii="ITC Avant Garde" w:hAnsi="ITC Avant Garde"/>
                      <w:i/>
                      <w:sz w:val="18"/>
                      <w:szCs w:val="18"/>
                      <w:lang w:val="en-US"/>
                    </w:rPr>
                  </w:pPr>
                  <w:r w:rsidRPr="0001721D">
                    <w:rPr>
                      <w:rFonts w:ascii="ITC Avant Garde" w:hAnsi="ITC Avant Garde"/>
                      <w:i/>
                      <w:sz w:val="18"/>
                      <w:szCs w:val="18"/>
                      <w:lang w:val="en-US"/>
                    </w:rPr>
                    <w:t>TV programs and films are recognized as “Canadian” based on criteria that have been around in some form or another since the 1920s.</w:t>
                  </w:r>
                </w:p>
                <w:p w14:paraId="753B9CF6" w14:textId="77777777" w:rsidR="001B0023" w:rsidRPr="0001721D" w:rsidRDefault="001B0023" w:rsidP="0032581F">
                  <w:pPr>
                    <w:ind w:left="33" w:right="333" w:hanging="33"/>
                    <w:jc w:val="both"/>
                    <w:rPr>
                      <w:rFonts w:ascii="ITC Avant Garde" w:hAnsi="ITC Avant Garde"/>
                      <w:i/>
                      <w:sz w:val="18"/>
                      <w:szCs w:val="18"/>
                      <w:lang w:val="en-US"/>
                    </w:rPr>
                  </w:pPr>
                </w:p>
                <w:p w14:paraId="0B0191D1" w14:textId="77777777" w:rsidR="001B0023" w:rsidRPr="0001721D" w:rsidRDefault="001B0023" w:rsidP="0032581F">
                  <w:pPr>
                    <w:pStyle w:val="Prrafodelista"/>
                    <w:numPr>
                      <w:ilvl w:val="0"/>
                      <w:numId w:val="47"/>
                    </w:numPr>
                    <w:spacing w:after="160" w:line="259" w:lineRule="auto"/>
                    <w:ind w:left="33" w:right="333" w:hanging="33"/>
                    <w:jc w:val="both"/>
                    <w:rPr>
                      <w:rFonts w:ascii="ITC Avant Garde" w:hAnsi="ITC Avant Garde"/>
                      <w:i/>
                      <w:sz w:val="18"/>
                      <w:szCs w:val="18"/>
                      <w:lang w:val="en-US"/>
                    </w:rPr>
                  </w:pPr>
                  <w:r w:rsidRPr="0001721D">
                    <w:rPr>
                      <w:rFonts w:ascii="ITC Avant Garde" w:hAnsi="ITC Avant Garde"/>
                      <w:i/>
                      <w:sz w:val="18"/>
                      <w:szCs w:val="18"/>
                      <w:lang w:val="en-US"/>
                    </w:rPr>
                    <w:t>What is Canadian certification?</w:t>
                  </w:r>
                </w:p>
                <w:p w14:paraId="5643A98F" w14:textId="77777777" w:rsidR="001B0023" w:rsidRPr="0001721D" w:rsidRDefault="001B0023" w:rsidP="0032581F">
                  <w:pPr>
                    <w:ind w:left="33" w:right="333" w:hanging="33"/>
                    <w:jc w:val="both"/>
                    <w:rPr>
                      <w:rFonts w:ascii="ITC Avant Garde" w:hAnsi="ITC Avant Garde"/>
                      <w:i/>
                      <w:sz w:val="18"/>
                      <w:szCs w:val="18"/>
                      <w:lang w:val="en-US"/>
                    </w:rPr>
                  </w:pPr>
                  <w:r w:rsidRPr="0001721D">
                    <w:rPr>
                      <w:rFonts w:ascii="ITC Avant Garde" w:hAnsi="ITC Avant Garde"/>
                      <w:i/>
                      <w:sz w:val="18"/>
                      <w:szCs w:val="18"/>
                      <w:lang w:val="en-US"/>
                    </w:rPr>
                    <w:t>Canadian Program Certification helps independent Canadian producers and broadcasters obtain recognition for productions that use mainly Canadian crews and talent. This certification allows broadcasters to meet their Canadian content regulatory obligations, including their on-screen quotas.</w:t>
                  </w:r>
                </w:p>
                <w:p w14:paraId="7CCCBA59" w14:textId="77777777" w:rsidR="001B0023" w:rsidRPr="0001721D" w:rsidRDefault="001B0023" w:rsidP="0032581F">
                  <w:pPr>
                    <w:ind w:left="33" w:right="333" w:hanging="33"/>
                    <w:jc w:val="both"/>
                    <w:rPr>
                      <w:rFonts w:ascii="ITC Avant Garde" w:hAnsi="ITC Avant Garde"/>
                      <w:i/>
                      <w:sz w:val="18"/>
                      <w:szCs w:val="18"/>
                      <w:lang w:val="en-US"/>
                    </w:rPr>
                  </w:pPr>
                </w:p>
                <w:p w14:paraId="5515DBA5" w14:textId="77777777" w:rsidR="001B0023" w:rsidRPr="0001721D" w:rsidRDefault="001B0023" w:rsidP="0032581F">
                  <w:pPr>
                    <w:ind w:left="33" w:right="333" w:hanging="33"/>
                    <w:jc w:val="both"/>
                    <w:rPr>
                      <w:rFonts w:ascii="ITC Avant Garde" w:hAnsi="ITC Avant Garde"/>
                      <w:i/>
                      <w:sz w:val="18"/>
                      <w:szCs w:val="18"/>
                      <w:lang w:val="en-US"/>
                    </w:rPr>
                  </w:pPr>
                  <w:r w:rsidRPr="0001721D">
                    <w:rPr>
                      <w:rFonts w:ascii="ITC Avant Garde" w:hAnsi="ITC Avant Garde"/>
                      <w:i/>
                      <w:sz w:val="18"/>
                      <w:szCs w:val="18"/>
                      <w:lang w:val="en-US"/>
                    </w:rPr>
                    <w:t>The CRTC certifies a Canadian television program or series that meets the following criteria:</w:t>
                  </w:r>
                </w:p>
                <w:p w14:paraId="429837C3" w14:textId="77777777" w:rsidR="001B0023" w:rsidRPr="0001721D" w:rsidRDefault="001B0023" w:rsidP="0032581F">
                  <w:pPr>
                    <w:ind w:left="33" w:right="333" w:hanging="33"/>
                    <w:jc w:val="both"/>
                    <w:rPr>
                      <w:rFonts w:ascii="ITC Avant Garde" w:hAnsi="ITC Avant Garde"/>
                      <w:i/>
                      <w:sz w:val="18"/>
                      <w:szCs w:val="18"/>
                      <w:lang w:val="en-US"/>
                    </w:rPr>
                  </w:pPr>
                </w:p>
                <w:p w14:paraId="64A0001D" w14:textId="77777777" w:rsidR="001B0023" w:rsidRPr="0001721D" w:rsidRDefault="001B0023" w:rsidP="0032581F">
                  <w:pPr>
                    <w:pStyle w:val="Prrafodelista"/>
                    <w:numPr>
                      <w:ilvl w:val="0"/>
                      <w:numId w:val="54"/>
                    </w:numPr>
                    <w:ind w:left="720" w:right="333"/>
                    <w:jc w:val="both"/>
                    <w:rPr>
                      <w:rFonts w:ascii="ITC Avant Garde" w:hAnsi="ITC Avant Garde"/>
                      <w:i/>
                      <w:sz w:val="18"/>
                      <w:szCs w:val="18"/>
                      <w:lang w:val="en-US"/>
                    </w:rPr>
                  </w:pPr>
                  <w:r w:rsidRPr="0001721D">
                    <w:rPr>
                      <w:rFonts w:ascii="ITC Avant Garde" w:hAnsi="ITC Avant Garde"/>
                      <w:i/>
                      <w:sz w:val="18"/>
                      <w:szCs w:val="18"/>
                      <w:lang w:val="en-US"/>
                    </w:rPr>
                    <w:t>the producer must be Canadian and is responsible for monitoring and making decisions pertaining to the program;</w:t>
                  </w:r>
                </w:p>
                <w:p w14:paraId="6931554A" w14:textId="77777777" w:rsidR="001B0023" w:rsidRPr="0001721D" w:rsidRDefault="001B0023" w:rsidP="0032581F">
                  <w:pPr>
                    <w:pStyle w:val="Prrafodelista"/>
                    <w:numPr>
                      <w:ilvl w:val="0"/>
                      <w:numId w:val="54"/>
                    </w:numPr>
                    <w:ind w:left="720" w:right="333"/>
                    <w:jc w:val="both"/>
                    <w:rPr>
                      <w:rFonts w:ascii="ITC Avant Garde" w:hAnsi="ITC Avant Garde"/>
                      <w:i/>
                      <w:sz w:val="18"/>
                      <w:szCs w:val="18"/>
                      <w:lang w:val="en-US"/>
                    </w:rPr>
                  </w:pPr>
                  <w:r w:rsidRPr="0001721D">
                    <w:rPr>
                      <w:rFonts w:ascii="ITC Avant Garde" w:hAnsi="ITC Avant Garde"/>
                      <w:i/>
                      <w:sz w:val="18"/>
                      <w:szCs w:val="18"/>
                      <w:lang w:val="en-US"/>
                    </w:rPr>
                    <w:t>the production earns a minimum of 6 out of 10 points based on the key creative functions that are performed by Canadians;</w:t>
                  </w:r>
                </w:p>
                <w:p w14:paraId="24A1E248" w14:textId="77777777" w:rsidR="001B0023" w:rsidRPr="0001721D" w:rsidRDefault="001B0023" w:rsidP="0032581F">
                  <w:pPr>
                    <w:pStyle w:val="Prrafodelista"/>
                    <w:numPr>
                      <w:ilvl w:val="0"/>
                      <w:numId w:val="54"/>
                    </w:numPr>
                    <w:ind w:left="720" w:right="333"/>
                    <w:jc w:val="both"/>
                    <w:rPr>
                      <w:rFonts w:ascii="ITC Avant Garde" w:hAnsi="ITC Avant Garde"/>
                      <w:i/>
                      <w:sz w:val="18"/>
                      <w:szCs w:val="18"/>
                      <w:lang w:val="en-US"/>
                    </w:rPr>
                  </w:pPr>
                  <w:r w:rsidRPr="0001721D">
                    <w:rPr>
                      <w:rFonts w:ascii="ITC Avant Garde" w:hAnsi="ITC Avant Garde"/>
                      <w:i/>
                      <w:sz w:val="18"/>
                      <w:szCs w:val="18"/>
                      <w:lang w:val="en-US"/>
                    </w:rPr>
                    <w:t>at least one of either the director or screenwriter positions and at least one of the two lead performers must be Canadian;</w:t>
                  </w:r>
                </w:p>
                <w:p w14:paraId="7172BB4C" w14:textId="77777777" w:rsidR="001B0023" w:rsidRPr="0001721D" w:rsidRDefault="001B0023" w:rsidP="0032581F">
                  <w:pPr>
                    <w:pStyle w:val="Prrafodelista"/>
                    <w:numPr>
                      <w:ilvl w:val="0"/>
                      <w:numId w:val="54"/>
                    </w:numPr>
                    <w:ind w:left="720" w:right="333"/>
                    <w:jc w:val="both"/>
                    <w:rPr>
                      <w:rFonts w:ascii="ITC Avant Garde" w:hAnsi="ITC Avant Garde"/>
                      <w:i/>
                      <w:sz w:val="18"/>
                      <w:szCs w:val="18"/>
                      <w:lang w:val="en-US"/>
                    </w:rPr>
                  </w:pPr>
                  <w:r w:rsidRPr="0001721D">
                    <w:rPr>
                      <w:rFonts w:ascii="ITC Avant Garde" w:hAnsi="ITC Avant Garde"/>
                      <w:i/>
                      <w:sz w:val="18"/>
                      <w:szCs w:val="18"/>
                      <w:lang w:val="en-US"/>
                    </w:rPr>
                    <w:t>a minimum of 75% of program expenses and 75% of post-production expenses are paid for services provided by Canadians or Canadian companies.</w:t>
                  </w:r>
                </w:p>
                <w:p w14:paraId="598835F7" w14:textId="77777777" w:rsidR="001B0023" w:rsidRPr="0001721D" w:rsidRDefault="001B0023" w:rsidP="0032581F">
                  <w:pPr>
                    <w:pStyle w:val="Prrafodelista"/>
                    <w:numPr>
                      <w:ilvl w:val="0"/>
                      <w:numId w:val="54"/>
                    </w:numPr>
                    <w:ind w:left="720" w:right="333"/>
                    <w:jc w:val="both"/>
                    <w:rPr>
                      <w:rFonts w:ascii="ITC Avant Garde" w:hAnsi="ITC Avant Garde"/>
                      <w:i/>
                      <w:sz w:val="18"/>
                      <w:szCs w:val="18"/>
                      <w:lang w:val="en-US"/>
                    </w:rPr>
                  </w:pPr>
                  <w:r w:rsidRPr="0001721D">
                    <w:rPr>
                      <w:rFonts w:ascii="ITC Avant Garde" w:hAnsi="ITC Avant Garde"/>
                      <w:i/>
                      <w:sz w:val="18"/>
                      <w:szCs w:val="18"/>
                      <w:lang w:val="en-US"/>
                    </w:rPr>
                    <w:t>What is the points system?</w:t>
                  </w:r>
                </w:p>
                <w:p w14:paraId="598B192C" w14:textId="77777777" w:rsidR="001B0023" w:rsidRPr="0001721D" w:rsidRDefault="001B0023" w:rsidP="0032581F">
                  <w:pPr>
                    <w:pStyle w:val="Prrafodelista"/>
                    <w:numPr>
                      <w:ilvl w:val="0"/>
                      <w:numId w:val="54"/>
                    </w:numPr>
                    <w:ind w:left="720" w:right="333"/>
                    <w:jc w:val="both"/>
                    <w:rPr>
                      <w:rFonts w:ascii="ITC Avant Garde" w:hAnsi="ITC Avant Garde"/>
                      <w:i/>
                      <w:sz w:val="18"/>
                      <w:szCs w:val="18"/>
                      <w:lang w:val="en-US"/>
                    </w:rPr>
                  </w:pPr>
                  <w:r w:rsidRPr="0001721D">
                    <w:rPr>
                      <w:rFonts w:ascii="ITC Avant Garde" w:hAnsi="ITC Avant Garde"/>
                      <w:i/>
                      <w:sz w:val="18"/>
                      <w:szCs w:val="18"/>
                      <w:lang w:val="en-US"/>
                    </w:rPr>
                    <w:t>Very often, a book has only one author. Audio-visual productions, on the other hand, require a team of creative personnel to bring them to our screens to inform, enlighten or entertain us. Points are awarded for productions based on the key creative functions being performed by Canadians.</w:t>
                  </w:r>
                </w:p>
                <w:p w14:paraId="4851A206" w14:textId="77777777" w:rsidR="001B0023" w:rsidRPr="0001721D" w:rsidRDefault="001B0023" w:rsidP="0032581F">
                  <w:pPr>
                    <w:ind w:left="33" w:right="333" w:hanging="33"/>
                    <w:jc w:val="both"/>
                    <w:rPr>
                      <w:rFonts w:ascii="ITC Avant Garde" w:hAnsi="ITC Avant Garde"/>
                      <w:i/>
                      <w:sz w:val="18"/>
                      <w:szCs w:val="18"/>
                      <w:lang w:val="en-US"/>
                    </w:rPr>
                  </w:pPr>
                </w:p>
                <w:p w14:paraId="7EC18F60" w14:textId="77777777" w:rsidR="001B0023" w:rsidRPr="0001721D" w:rsidRDefault="001B0023" w:rsidP="0032581F">
                  <w:pPr>
                    <w:ind w:left="33" w:right="333" w:hanging="33"/>
                    <w:jc w:val="both"/>
                    <w:rPr>
                      <w:rFonts w:ascii="ITC Avant Garde" w:hAnsi="ITC Avant Garde"/>
                      <w:i/>
                      <w:sz w:val="18"/>
                      <w:szCs w:val="18"/>
                      <w:lang w:val="en-US"/>
                    </w:rPr>
                  </w:pPr>
                  <w:r w:rsidRPr="0001721D">
                    <w:rPr>
                      <w:rFonts w:ascii="ITC Avant Garde" w:hAnsi="ITC Avant Garde"/>
                      <w:i/>
                      <w:sz w:val="18"/>
                      <w:szCs w:val="18"/>
                      <w:lang w:val="en-US"/>
                    </w:rPr>
                    <w:t>Key creative positions for live action productions*:</w:t>
                  </w:r>
                </w:p>
                <w:p w14:paraId="62A655DA" w14:textId="77777777" w:rsidR="001B0023" w:rsidRPr="0001721D" w:rsidRDefault="001B0023" w:rsidP="0032581F">
                  <w:pPr>
                    <w:ind w:left="33" w:right="333" w:hanging="33"/>
                    <w:jc w:val="both"/>
                    <w:rPr>
                      <w:rFonts w:ascii="ITC Avant Garde" w:hAnsi="ITC Avant Garde"/>
                      <w:i/>
                      <w:sz w:val="18"/>
                      <w:szCs w:val="18"/>
                      <w:lang w:val="en-US"/>
                    </w:rPr>
                  </w:pPr>
                </w:p>
                <w:p w14:paraId="22386F54" w14:textId="77777777" w:rsidR="001B0023" w:rsidRPr="0001721D" w:rsidRDefault="001B0023" w:rsidP="0032581F">
                  <w:pPr>
                    <w:pStyle w:val="Prrafodelista"/>
                    <w:numPr>
                      <w:ilvl w:val="0"/>
                      <w:numId w:val="54"/>
                    </w:numPr>
                    <w:ind w:left="720" w:right="333"/>
                    <w:jc w:val="both"/>
                    <w:rPr>
                      <w:rFonts w:ascii="ITC Avant Garde" w:hAnsi="ITC Avant Garde"/>
                      <w:i/>
                      <w:sz w:val="18"/>
                      <w:szCs w:val="18"/>
                      <w:lang w:val="en-US"/>
                    </w:rPr>
                  </w:pPr>
                  <w:r w:rsidRPr="0001721D">
                    <w:rPr>
                      <w:rFonts w:ascii="ITC Avant Garde" w:hAnsi="ITC Avant Garde"/>
                      <w:i/>
                      <w:sz w:val="18"/>
                      <w:szCs w:val="18"/>
                      <w:lang w:val="en-US"/>
                    </w:rPr>
                    <w:t>Director (2 pts.)</w:t>
                  </w:r>
                </w:p>
                <w:p w14:paraId="6A13A8E7" w14:textId="77777777" w:rsidR="001B0023" w:rsidRPr="0001721D" w:rsidRDefault="001B0023" w:rsidP="0032581F">
                  <w:pPr>
                    <w:pStyle w:val="Prrafodelista"/>
                    <w:numPr>
                      <w:ilvl w:val="0"/>
                      <w:numId w:val="54"/>
                    </w:numPr>
                    <w:ind w:left="720" w:right="333"/>
                    <w:jc w:val="both"/>
                    <w:rPr>
                      <w:rFonts w:ascii="ITC Avant Garde" w:hAnsi="ITC Avant Garde"/>
                      <w:i/>
                      <w:sz w:val="18"/>
                      <w:szCs w:val="18"/>
                      <w:lang w:val="en-US"/>
                    </w:rPr>
                  </w:pPr>
                  <w:r w:rsidRPr="0001721D">
                    <w:rPr>
                      <w:rFonts w:ascii="ITC Avant Garde" w:hAnsi="ITC Avant Garde"/>
                      <w:i/>
                      <w:sz w:val="18"/>
                      <w:szCs w:val="18"/>
                      <w:lang w:val="en-US"/>
                    </w:rPr>
                    <w:lastRenderedPageBreak/>
                    <w:t>Screenwriter (2 pts.)</w:t>
                  </w:r>
                </w:p>
                <w:p w14:paraId="0F439963" w14:textId="77777777" w:rsidR="001B0023" w:rsidRPr="0001721D" w:rsidRDefault="001B0023" w:rsidP="0032581F">
                  <w:pPr>
                    <w:pStyle w:val="Prrafodelista"/>
                    <w:numPr>
                      <w:ilvl w:val="0"/>
                      <w:numId w:val="54"/>
                    </w:numPr>
                    <w:ind w:left="720" w:right="333"/>
                    <w:jc w:val="both"/>
                    <w:rPr>
                      <w:rFonts w:ascii="ITC Avant Garde" w:hAnsi="ITC Avant Garde"/>
                      <w:i/>
                      <w:sz w:val="18"/>
                      <w:szCs w:val="18"/>
                      <w:lang w:val="en-US"/>
                    </w:rPr>
                  </w:pPr>
                  <w:r w:rsidRPr="0001721D">
                    <w:rPr>
                      <w:rFonts w:ascii="ITC Avant Garde" w:hAnsi="ITC Avant Garde"/>
                      <w:i/>
                      <w:sz w:val="18"/>
                      <w:szCs w:val="18"/>
                      <w:lang w:val="en-US"/>
                    </w:rPr>
                    <w:t>First and Second Lead Performers (performer or voice) (1 pt. each)</w:t>
                  </w:r>
                </w:p>
                <w:p w14:paraId="2F601AEC" w14:textId="77777777" w:rsidR="001B0023" w:rsidRPr="0001721D" w:rsidRDefault="001B0023" w:rsidP="0032581F">
                  <w:pPr>
                    <w:pStyle w:val="Prrafodelista"/>
                    <w:numPr>
                      <w:ilvl w:val="0"/>
                      <w:numId w:val="54"/>
                    </w:numPr>
                    <w:ind w:left="720" w:right="333"/>
                    <w:jc w:val="both"/>
                    <w:rPr>
                      <w:rFonts w:ascii="ITC Avant Garde" w:hAnsi="ITC Avant Garde"/>
                      <w:i/>
                      <w:sz w:val="18"/>
                      <w:szCs w:val="18"/>
                      <w:lang w:val="en-US"/>
                    </w:rPr>
                  </w:pPr>
                  <w:r w:rsidRPr="0001721D">
                    <w:rPr>
                      <w:rFonts w:ascii="ITC Avant Garde" w:hAnsi="ITC Avant Garde"/>
                      <w:i/>
                      <w:sz w:val="18"/>
                      <w:szCs w:val="18"/>
                      <w:lang w:val="en-US"/>
                    </w:rPr>
                    <w:t>Production Designer (1 pt.)</w:t>
                  </w:r>
                </w:p>
                <w:p w14:paraId="14F58CCE" w14:textId="77777777" w:rsidR="001B0023" w:rsidRPr="0001721D" w:rsidRDefault="001B0023" w:rsidP="0032581F">
                  <w:pPr>
                    <w:pStyle w:val="Prrafodelista"/>
                    <w:numPr>
                      <w:ilvl w:val="0"/>
                      <w:numId w:val="54"/>
                    </w:numPr>
                    <w:ind w:left="720" w:right="333"/>
                    <w:jc w:val="both"/>
                    <w:rPr>
                      <w:rFonts w:ascii="ITC Avant Garde" w:hAnsi="ITC Avant Garde"/>
                      <w:i/>
                      <w:sz w:val="18"/>
                      <w:szCs w:val="18"/>
                      <w:lang w:val="en-US"/>
                    </w:rPr>
                  </w:pPr>
                  <w:r w:rsidRPr="0001721D">
                    <w:rPr>
                      <w:rFonts w:ascii="ITC Avant Garde" w:hAnsi="ITC Avant Garde"/>
                      <w:i/>
                      <w:sz w:val="18"/>
                      <w:szCs w:val="18"/>
                      <w:lang w:val="en-US"/>
                    </w:rPr>
                    <w:t>Director of Photography (1 pt.)</w:t>
                  </w:r>
                </w:p>
                <w:p w14:paraId="2B276FBD" w14:textId="77777777" w:rsidR="001B0023" w:rsidRPr="0001721D" w:rsidRDefault="001B0023" w:rsidP="0032581F">
                  <w:pPr>
                    <w:pStyle w:val="Prrafodelista"/>
                    <w:numPr>
                      <w:ilvl w:val="0"/>
                      <w:numId w:val="54"/>
                    </w:numPr>
                    <w:ind w:left="720" w:right="333"/>
                    <w:jc w:val="both"/>
                    <w:rPr>
                      <w:rFonts w:ascii="ITC Avant Garde" w:hAnsi="ITC Avant Garde"/>
                      <w:i/>
                      <w:sz w:val="18"/>
                      <w:szCs w:val="18"/>
                      <w:lang w:val="en-US"/>
                    </w:rPr>
                  </w:pPr>
                  <w:r w:rsidRPr="0001721D">
                    <w:rPr>
                      <w:rFonts w:ascii="ITC Avant Garde" w:hAnsi="ITC Avant Garde"/>
                      <w:i/>
                      <w:sz w:val="18"/>
                      <w:szCs w:val="18"/>
                      <w:lang w:val="en-US"/>
                    </w:rPr>
                    <w:t>Music Composer (1 pt.)</w:t>
                  </w:r>
                </w:p>
                <w:p w14:paraId="22F66247" w14:textId="77777777" w:rsidR="001B0023" w:rsidRPr="0001721D" w:rsidRDefault="001B0023" w:rsidP="0032581F">
                  <w:pPr>
                    <w:pStyle w:val="Prrafodelista"/>
                    <w:numPr>
                      <w:ilvl w:val="0"/>
                      <w:numId w:val="54"/>
                    </w:numPr>
                    <w:ind w:left="720" w:right="333"/>
                    <w:jc w:val="both"/>
                    <w:rPr>
                      <w:rFonts w:ascii="ITC Avant Garde" w:hAnsi="ITC Avant Garde"/>
                      <w:i/>
                      <w:sz w:val="18"/>
                      <w:szCs w:val="18"/>
                      <w:lang w:val="en-US"/>
                    </w:rPr>
                  </w:pPr>
                  <w:r w:rsidRPr="0001721D">
                    <w:rPr>
                      <w:rFonts w:ascii="ITC Avant Garde" w:hAnsi="ITC Avant Garde"/>
                      <w:i/>
                      <w:sz w:val="18"/>
                      <w:szCs w:val="18"/>
                      <w:lang w:val="en-US"/>
                    </w:rPr>
                    <w:t>Picture Editor (1 pt.)</w:t>
                  </w:r>
                </w:p>
                <w:p w14:paraId="6125159B" w14:textId="77777777" w:rsidR="001B0023" w:rsidRPr="0001721D" w:rsidRDefault="001B0023" w:rsidP="0032581F">
                  <w:pPr>
                    <w:pStyle w:val="Prrafodelista"/>
                    <w:numPr>
                      <w:ilvl w:val="0"/>
                      <w:numId w:val="54"/>
                    </w:numPr>
                    <w:ind w:left="720" w:right="333"/>
                    <w:jc w:val="both"/>
                    <w:rPr>
                      <w:rFonts w:ascii="ITC Avant Garde" w:hAnsi="ITC Avant Garde"/>
                      <w:i/>
                      <w:sz w:val="18"/>
                      <w:szCs w:val="18"/>
                      <w:lang w:val="en-US"/>
                    </w:rPr>
                  </w:pPr>
                  <w:r w:rsidRPr="0001721D">
                    <w:rPr>
                      <w:rFonts w:ascii="ITC Avant Garde" w:hAnsi="ITC Avant Garde"/>
                      <w:i/>
                      <w:sz w:val="18"/>
                      <w:szCs w:val="18"/>
                      <w:lang w:val="en-US"/>
                    </w:rPr>
                    <w:t>*note that other rules apply to animation productions</w:t>
                  </w:r>
                </w:p>
                <w:p w14:paraId="66BAD703" w14:textId="77777777" w:rsidR="001B0023" w:rsidRPr="0001721D" w:rsidRDefault="001B0023" w:rsidP="0032581F">
                  <w:pPr>
                    <w:ind w:left="33" w:right="333" w:hanging="33"/>
                    <w:jc w:val="both"/>
                    <w:rPr>
                      <w:rFonts w:ascii="ITC Avant Garde" w:hAnsi="ITC Avant Garde"/>
                      <w:i/>
                      <w:sz w:val="18"/>
                      <w:szCs w:val="18"/>
                      <w:lang w:val="en-US"/>
                    </w:rPr>
                  </w:pPr>
                </w:p>
                <w:p w14:paraId="28D78A06" w14:textId="77777777" w:rsidR="001B0023" w:rsidRPr="0001721D" w:rsidRDefault="001B0023" w:rsidP="0032581F">
                  <w:pPr>
                    <w:ind w:left="33" w:right="333" w:hanging="33"/>
                    <w:jc w:val="both"/>
                    <w:rPr>
                      <w:rFonts w:ascii="ITC Avant Garde" w:hAnsi="ITC Avant Garde"/>
                      <w:i/>
                      <w:sz w:val="18"/>
                      <w:szCs w:val="18"/>
                      <w:lang w:val="en-US"/>
                    </w:rPr>
                  </w:pPr>
                  <w:r w:rsidRPr="0001721D">
                    <w:rPr>
                      <w:rFonts w:ascii="ITC Avant Garde" w:hAnsi="ITC Avant Garde"/>
                      <w:i/>
                      <w:sz w:val="18"/>
                      <w:szCs w:val="18"/>
                      <w:lang w:val="en-US"/>
                    </w:rPr>
                    <w:t>Special rules</w:t>
                  </w:r>
                </w:p>
                <w:p w14:paraId="6FD6CC49" w14:textId="77777777" w:rsidR="001B0023" w:rsidRPr="0001721D" w:rsidRDefault="001B0023" w:rsidP="0032581F">
                  <w:pPr>
                    <w:ind w:left="33" w:right="333" w:hanging="33"/>
                    <w:jc w:val="both"/>
                    <w:rPr>
                      <w:rFonts w:ascii="ITC Avant Garde" w:hAnsi="ITC Avant Garde"/>
                      <w:i/>
                      <w:sz w:val="18"/>
                      <w:szCs w:val="18"/>
                      <w:lang w:val="en-US"/>
                    </w:rPr>
                  </w:pPr>
                  <w:r w:rsidRPr="0001721D">
                    <w:rPr>
                      <w:rFonts w:ascii="ITC Avant Garde" w:hAnsi="ITC Avant Garde"/>
                      <w:i/>
                      <w:sz w:val="18"/>
                      <w:szCs w:val="18"/>
                      <w:lang w:val="en-US"/>
                    </w:rPr>
                    <w:t>Co-ventures: These are non-treaty co-productions where Canadian and non-Canadian producers split 50/50 financing, control and profits. These productions must meet the minimum 6 point certification standard. In recent years, this flexibility has enabled large-scale productions such as “Beauty and the Beast” and “Reign.”</w:t>
                  </w:r>
                </w:p>
                <w:p w14:paraId="1E6810FF" w14:textId="77777777" w:rsidR="001B0023" w:rsidRPr="0001721D" w:rsidRDefault="001B0023" w:rsidP="0032581F">
                  <w:pPr>
                    <w:ind w:left="33" w:right="333" w:hanging="33"/>
                    <w:jc w:val="both"/>
                    <w:rPr>
                      <w:rFonts w:ascii="ITC Avant Garde" w:hAnsi="ITC Avant Garde"/>
                      <w:i/>
                      <w:sz w:val="18"/>
                      <w:szCs w:val="18"/>
                      <w:lang w:val="en-US"/>
                    </w:rPr>
                  </w:pPr>
                </w:p>
                <w:p w14:paraId="1960BF83" w14:textId="77777777" w:rsidR="001B0023" w:rsidRPr="0001721D" w:rsidRDefault="001B0023" w:rsidP="0032581F">
                  <w:pPr>
                    <w:ind w:left="33" w:right="333" w:hanging="33"/>
                    <w:jc w:val="both"/>
                    <w:rPr>
                      <w:rFonts w:ascii="ITC Avant Garde" w:hAnsi="ITC Avant Garde"/>
                      <w:i/>
                      <w:sz w:val="18"/>
                      <w:szCs w:val="18"/>
                      <w:lang w:val="en-US"/>
                    </w:rPr>
                  </w:pPr>
                  <w:r w:rsidRPr="0001721D">
                    <w:rPr>
                      <w:rFonts w:ascii="ITC Avant Garde" w:hAnsi="ITC Avant Garde"/>
                      <w:i/>
                      <w:sz w:val="18"/>
                      <w:szCs w:val="18"/>
                      <w:lang w:val="en-US"/>
                    </w:rPr>
                    <w:t>Treaty co-productions: They are joint film and television productions that obtain certification by meeting the requirements of various treaties and memoranda of understanding signed between the Government of Canada and several other countries. The various treaties provide significant flexibility to pool resources and creative programming that enjoys recognition as Canadian. Telefilm Canada administers this and works with CAVCO to certify these productions. Recent examples include “Vikings” (with Ireland), “Houdini and Doyle” (with Great Britain) and “Juste la fin du monde” (with France).</w:t>
                  </w:r>
                </w:p>
                <w:p w14:paraId="2F9FB2E6" w14:textId="77777777" w:rsidR="001B0023" w:rsidRDefault="001B0023" w:rsidP="001B0023">
                  <w:pPr>
                    <w:jc w:val="both"/>
                    <w:rPr>
                      <w:rFonts w:ascii="ITC Avant Garde" w:hAnsi="ITC Avant Garde"/>
                      <w:sz w:val="18"/>
                      <w:szCs w:val="18"/>
                      <w:lang w:val="en-US"/>
                    </w:rPr>
                  </w:pPr>
                </w:p>
                <w:p w14:paraId="1C9EDEC6" w14:textId="77777777" w:rsidR="00E13E43" w:rsidRPr="00E13E43" w:rsidRDefault="00E13E43" w:rsidP="00E13E43">
                  <w:pPr>
                    <w:jc w:val="both"/>
                    <w:rPr>
                      <w:rFonts w:ascii="ITC Avant Garde" w:hAnsi="ITC Avant Garde"/>
                      <w:sz w:val="18"/>
                      <w:szCs w:val="18"/>
                    </w:rPr>
                  </w:pPr>
                  <w:r w:rsidRPr="00E13E43">
                    <w:rPr>
                      <w:rFonts w:ascii="ITC Avant Garde" w:hAnsi="ITC Avant Garde"/>
                      <w:i/>
                      <w:sz w:val="18"/>
                      <w:szCs w:val="18"/>
                    </w:rPr>
                    <w:t xml:space="preserve">Asimismo, la CRTC </w:t>
                  </w:r>
                  <w:r w:rsidRPr="00E13E43">
                    <w:rPr>
                      <w:rFonts w:ascii="ITC Avant Garde" w:hAnsi="ITC Avant Garde"/>
                      <w:sz w:val="18"/>
                      <w:szCs w:val="18"/>
                    </w:rPr>
                    <w:t xml:space="preserve">cuenta con un programa de certificación denominado </w:t>
                  </w:r>
                  <w:r w:rsidRPr="00E13E43">
                    <w:rPr>
                      <w:rFonts w:ascii="ITC Avant Garde" w:hAnsi="ITC Avant Garde"/>
                      <w:b/>
                      <w:i/>
                      <w:sz w:val="18"/>
                      <w:szCs w:val="18"/>
                    </w:rPr>
                    <w:t xml:space="preserve">Canadian Program Certification, </w:t>
                  </w:r>
                  <w:r w:rsidRPr="00E13E43">
                    <w:rPr>
                      <w:rFonts w:ascii="ITC Avant Garde" w:hAnsi="ITC Avant Garde"/>
                      <w:sz w:val="18"/>
                      <w:szCs w:val="18"/>
                    </w:rPr>
                    <w:t xml:space="preserve">el cual tiene por objeto certificar que producciones independientes para televisión utilizan nacionales canadienses y pueden ser contabilizadas para los porcentajes requeridos legalmente para los servicios de televisión. </w:t>
                  </w:r>
                </w:p>
                <w:p w14:paraId="15D514C5" w14:textId="77777777" w:rsidR="00E13E43" w:rsidRPr="0001721D" w:rsidRDefault="00E13E43" w:rsidP="00E13E43">
                  <w:pPr>
                    <w:tabs>
                      <w:tab w:val="left" w:pos="1048"/>
                    </w:tabs>
                    <w:jc w:val="both"/>
                    <w:rPr>
                      <w:rFonts w:ascii="ITC Avant Garde" w:hAnsi="ITC Avant Garde"/>
                      <w:sz w:val="18"/>
                      <w:szCs w:val="18"/>
                    </w:rPr>
                  </w:pPr>
                </w:p>
                <w:p w14:paraId="2A8A7DF1" w14:textId="77777777" w:rsidR="00E13E43" w:rsidRPr="0001721D" w:rsidRDefault="00E13E43" w:rsidP="00E13E43">
                  <w:pPr>
                    <w:jc w:val="both"/>
                    <w:rPr>
                      <w:rFonts w:ascii="ITC Avant Garde" w:hAnsi="ITC Avant Garde"/>
                      <w:sz w:val="18"/>
                      <w:szCs w:val="18"/>
                    </w:rPr>
                  </w:pPr>
                  <w:r w:rsidRPr="0001721D">
                    <w:rPr>
                      <w:rFonts w:ascii="ITC Avant Garde" w:hAnsi="ITC Avant Garde"/>
                      <w:sz w:val="18"/>
                      <w:szCs w:val="18"/>
                    </w:rPr>
                    <w:t xml:space="preserve">En este sentido, con objeto de supervisar el cumplimiento, el ente regulador requiere a los licenciatarios el mantener información (program logs) de la programación que transmiten; así, las producciones canadienses son identificados utilizando un número específico de certificación. </w:t>
                  </w:r>
                </w:p>
                <w:p w14:paraId="1E0E5F1E" w14:textId="77777777" w:rsidR="00E13E43" w:rsidRPr="0001721D" w:rsidRDefault="00E13E43" w:rsidP="00E13E43">
                  <w:pPr>
                    <w:jc w:val="both"/>
                    <w:rPr>
                      <w:rFonts w:ascii="ITC Avant Garde" w:hAnsi="ITC Avant Garde"/>
                      <w:sz w:val="18"/>
                      <w:szCs w:val="18"/>
                    </w:rPr>
                  </w:pPr>
                </w:p>
                <w:p w14:paraId="2863D033" w14:textId="77777777" w:rsidR="00E13E43" w:rsidRPr="00461E4C" w:rsidRDefault="00E13E43" w:rsidP="00E13E43">
                  <w:pPr>
                    <w:jc w:val="both"/>
                    <w:rPr>
                      <w:rFonts w:ascii="ITC Avant Garde" w:hAnsi="ITC Avant Garde"/>
                      <w:i/>
                      <w:sz w:val="18"/>
                      <w:szCs w:val="18"/>
                    </w:rPr>
                  </w:pPr>
                  <w:r w:rsidRPr="00461E4C">
                    <w:rPr>
                      <w:rFonts w:ascii="ITC Avant Garde" w:hAnsi="ITC Avant Garde"/>
                      <w:sz w:val="18"/>
                      <w:szCs w:val="18"/>
                    </w:rPr>
                    <w:t>Si el licenciatario transmite una producción canadiense que no tiene certificación, no podrá computar dicha producción como parte del mínimo exigido legalmente</w:t>
                  </w:r>
                  <w:r w:rsidRPr="00461E4C">
                    <w:rPr>
                      <w:rFonts w:ascii="ITC Avant Garde" w:hAnsi="ITC Avant Garde"/>
                      <w:b/>
                      <w:i/>
                      <w:sz w:val="18"/>
                      <w:szCs w:val="18"/>
                    </w:rPr>
                    <w:t>.</w:t>
                  </w:r>
                </w:p>
                <w:p w14:paraId="18370740" w14:textId="77777777" w:rsidR="00E13E43" w:rsidRPr="00E13E43" w:rsidRDefault="00E13E43" w:rsidP="001B0023">
                  <w:pPr>
                    <w:jc w:val="both"/>
                    <w:rPr>
                      <w:rFonts w:ascii="ITC Avant Garde" w:hAnsi="ITC Avant Garde"/>
                      <w:sz w:val="18"/>
                      <w:szCs w:val="18"/>
                    </w:rPr>
                  </w:pPr>
                </w:p>
              </w:tc>
            </w:tr>
            <w:tr w:rsidR="001B0023" w:rsidRPr="0001721D" w14:paraId="611EEF62" w14:textId="77777777" w:rsidTr="004E46A0">
              <w:tc>
                <w:tcPr>
                  <w:tcW w:w="3993" w:type="dxa"/>
                </w:tcPr>
                <w:p w14:paraId="20AAEF11"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lastRenderedPageBreak/>
                    <w:t>Referencia jurídica de emisión oficial:</w:t>
                  </w:r>
                </w:p>
              </w:tc>
              <w:tc>
                <w:tcPr>
                  <w:tcW w:w="4609" w:type="dxa"/>
                </w:tcPr>
                <w:p w14:paraId="58A2302C" w14:textId="77777777" w:rsidR="001B0023" w:rsidRPr="0001721D" w:rsidRDefault="001B0023" w:rsidP="001B0023">
                  <w:pPr>
                    <w:jc w:val="both"/>
                    <w:rPr>
                      <w:rFonts w:ascii="ITC Avant Garde" w:hAnsi="ITC Avant Garde"/>
                      <w:sz w:val="18"/>
                      <w:szCs w:val="18"/>
                    </w:rPr>
                  </w:pPr>
                </w:p>
              </w:tc>
            </w:tr>
            <w:tr w:rsidR="001B0023" w:rsidRPr="0001721D" w14:paraId="36123193" w14:textId="77777777" w:rsidTr="004E46A0">
              <w:tc>
                <w:tcPr>
                  <w:tcW w:w="3993" w:type="dxa"/>
                </w:tcPr>
                <w:p w14:paraId="7AD275EA"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Vínculos electrónicos de identificación:</w:t>
                  </w:r>
                </w:p>
              </w:tc>
              <w:tc>
                <w:tcPr>
                  <w:tcW w:w="4609" w:type="dxa"/>
                </w:tcPr>
                <w:p w14:paraId="770280C0" w14:textId="77777777" w:rsidR="001B0023" w:rsidRPr="0001721D" w:rsidRDefault="00F568DE" w:rsidP="001B0023">
                  <w:pPr>
                    <w:jc w:val="both"/>
                    <w:rPr>
                      <w:rFonts w:ascii="ITC Avant Garde" w:hAnsi="ITC Avant Garde"/>
                      <w:sz w:val="18"/>
                      <w:szCs w:val="18"/>
                    </w:rPr>
                  </w:pPr>
                  <w:hyperlink r:id="rId33" w:history="1">
                    <w:r w:rsidR="001B0023" w:rsidRPr="0001721D">
                      <w:rPr>
                        <w:rStyle w:val="Hipervnculo"/>
                        <w:rFonts w:ascii="ITC Avant Garde" w:hAnsi="ITC Avant Garde"/>
                        <w:sz w:val="18"/>
                        <w:szCs w:val="18"/>
                      </w:rPr>
                      <w:t>http://www.crtc.gc.ca/eng/cancon/c_cdn.htm</w:t>
                    </w:r>
                  </w:hyperlink>
                  <w:r w:rsidR="001B0023" w:rsidRPr="0001721D">
                    <w:rPr>
                      <w:rFonts w:ascii="ITC Avant Garde" w:hAnsi="ITC Avant Garde"/>
                      <w:sz w:val="18"/>
                      <w:szCs w:val="18"/>
                    </w:rPr>
                    <w:t xml:space="preserve"> </w:t>
                  </w:r>
                  <w:r w:rsidR="00E13E43">
                    <w:rPr>
                      <w:rFonts w:ascii="ITC Avant Garde" w:hAnsi="ITC Avant Garde"/>
                      <w:sz w:val="18"/>
                      <w:szCs w:val="18"/>
                    </w:rPr>
                    <w:t xml:space="preserve">y </w:t>
                  </w:r>
                  <w:hyperlink r:id="rId34" w:history="1">
                    <w:r w:rsidR="00E13E43" w:rsidRPr="0001721D">
                      <w:rPr>
                        <w:rStyle w:val="Hipervnculo"/>
                        <w:rFonts w:ascii="ITC Avant Garde" w:hAnsi="ITC Avant Garde"/>
                        <w:sz w:val="18"/>
                        <w:szCs w:val="18"/>
                      </w:rPr>
                      <w:t>http://www.crtc.gc.ca/eng/info_sht/tv11.htm</w:t>
                    </w:r>
                  </w:hyperlink>
                </w:p>
              </w:tc>
            </w:tr>
            <w:tr w:rsidR="001B0023" w:rsidRPr="0001721D" w14:paraId="307C6C41" w14:textId="77777777" w:rsidTr="004E46A0">
              <w:trPr>
                <w:trHeight w:val="70"/>
              </w:trPr>
              <w:tc>
                <w:tcPr>
                  <w:tcW w:w="3993" w:type="dxa"/>
                </w:tcPr>
                <w:p w14:paraId="73049690"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Información adicional:</w:t>
                  </w:r>
                </w:p>
              </w:tc>
              <w:tc>
                <w:tcPr>
                  <w:tcW w:w="4609" w:type="dxa"/>
                </w:tcPr>
                <w:p w14:paraId="1210FB11" w14:textId="77777777" w:rsidR="001B0023" w:rsidRPr="0001721D" w:rsidRDefault="001B0023" w:rsidP="001B0023">
                  <w:pPr>
                    <w:jc w:val="both"/>
                    <w:rPr>
                      <w:rFonts w:ascii="ITC Avant Garde" w:hAnsi="ITC Avant Garde"/>
                      <w:sz w:val="18"/>
                      <w:szCs w:val="18"/>
                    </w:rPr>
                  </w:pPr>
                </w:p>
              </w:tc>
            </w:tr>
          </w:tbl>
          <w:p w14:paraId="3051D27B" w14:textId="77777777" w:rsidR="001B0023" w:rsidRDefault="001B0023"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1B0023" w:rsidRPr="0001721D" w14:paraId="1D28D660" w14:textId="77777777" w:rsidTr="004E46A0">
              <w:tc>
                <w:tcPr>
                  <w:tcW w:w="8602" w:type="dxa"/>
                  <w:gridSpan w:val="2"/>
                  <w:shd w:val="clear" w:color="auto" w:fill="A8D08D" w:themeFill="accent6" w:themeFillTint="99"/>
                </w:tcPr>
                <w:p w14:paraId="4E047C7E" w14:textId="77777777" w:rsidR="001B0023" w:rsidRPr="0001721D" w:rsidRDefault="001B0023" w:rsidP="001B0023">
                  <w:pPr>
                    <w:jc w:val="both"/>
                    <w:rPr>
                      <w:rFonts w:ascii="ITC Avant Garde" w:hAnsi="ITC Avant Garde"/>
                      <w:b/>
                      <w:sz w:val="18"/>
                      <w:szCs w:val="18"/>
                    </w:rPr>
                  </w:pPr>
                  <w:r w:rsidRPr="0001721D">
                    <w:rPr>
                      <w:rFonts w:ascii="ITC Avant Garde" w:hAnsi="ITC Avant Garde"/>
                      <w:b/>
                      <w:sz w:val="18"/>
                      <w:szCs w:val="18"/>
                    </w:rPr>
                    <w:t>Ca</w:t>
                  </w:r>
                  <w:r>
                    <w:rPr>
                      <w:rFonts w:ascii="ITC Avant Garde" w:hAnsi="ITC Avant Garde"/>
                      <w:b/>
                      <w:sz w:val="18"/>
                      <w:szCs w:val="18"/>
                    </w:rPr>
                    <w:t>so 5</w:t>
                  </w:r>
                </w:p>
              </w:tc>
            </w:tr>
            <w:tr w:rsidR="001B0023" w:rsidRPr="0001721D" w14:paraId="300C819D" w14:textId="77777777" w:rsidTr="004E46A0">
              <w:tc>
                <w:tcPr>
                  <w:tcW w:w="3993" w:type="dxa"/>
                </w:tcPr>
                <w:p w14:paraId="42B4EA3B"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País o región analizado:</w:t>
                  </w:r>
                </w:p>
              </w:tc>
              <w:tc>
                <w:tcPr>
                  <w:tcW w:w="4609" w:type="dxa"/>
                </w:tcPr>
                <w:p w14:paraId="318AAC9B" w14:textId="77777777" w:rsidR="001B0023" w:rsidRPr="0001721D" w:rsidRDefault="001B0023" w:rsidP="001B0023">
                  <w:pPr>
                    <w:jc w:val="both"/>
                    <w:rPr>
                      <w:rFonts w:ascii="ITC Avant Garde" w:hAnsi="ITC Avant Garde"/>
                      <w:b/>
                      <w:sz w:val="18"/>
                      <w:szCs w:val="18"/>
                    </w:rPr>
                  </w:pPr>
                  <w:r w:rsidRPr="0001721D">
                    <w:rPr>
                      <w:rFonts w:ascii="ITC Avant Garde" w:hAnsi="ITC Avant Garde"/>
                      <w:b/>
                      <w:sz w:val="18"/>
                      <w:szCs w:val="18"/>
                    </w:rPr>
                    <w:t>Colombia</w:t>
                  </w:r>
                </w:p>
              </w:tc>
            </w:tr>
            <w:tr w:rsidR="001B0023" w:rsidRPr="0001721D" w14:paraId="2E86F515" w14:textId="77777777" w:rsidTr="004E46A0">
              <w:tc>
                <w:tcPr>
                  <w:tcW w:w="3993" w:type="dxa"/>
                </w:tcPr>
                <w:p w14:paraId="6AD52C90"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Nombre de la regulación:</w:t>
                  </w:r>
                </w:p>
              </w:tc>
              <w:tc>
                <w:tcPr>
                  <w:tcW w:w="4609" w:type="dxa"/>
                </w:tcPr>
                <w:p w14:paraId="0F1B89ED" w14:textId="77777777" w:rsidR="001B0023" w:rsidRPr="00664EAC" w:rsidRDefault="001B0023" w:rsidP="001B0023">
                  <w:pPr>
                    <w:jc w:val="both"/>
                    <w:rPr>
                      <w:rFonts w:ascii="ITC Avant Garde" w:hAnsi="ITC Avant Garde"/>
                      <w:b/>
                      <w:sz w:val="18"/>
                      <w:szCs w:val="18"/>
                    </w:rPr>
                  </w:pPr>
                  <w:r w:rsidRPr="00664EAC">
                    <w:rPr>
                      <w:rFonts w:ascii="ITC Avant Garde" w:hAnsi="ITC Avant Garde"/>
                      <w:b/>
                      <w:sz w:val="18"/>
                      <w:szCs w:val="18"/>
                    </w:rPr>
                    <w:t>Ley 182 de 1995</w:t>
                  </w:r>
                </w:p>
              </w:tc>
            </w:tr>
            <w:tr w:rsidR="001B0023" w:rsidRPr="0001721D" w14:paraId="47EF2B8A" w14:textId="77777777" w:rsidTr="004E46A0">
              <w:tc>
                <w:tcPr>
                  <w:tcW w:w="3993" w:type="dxa"/>
                </w:tcPr>
                <w:p w14:paraId="0A74F203"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Principales resultados:</w:t>
                  </w:r>
                </w:p>
              </w:tc>
              <w:tc>
                <w:tcPr>
                  <w:tcW w:w="4609" w:type="dxa"/>
                </w:tcPr>
                <w:p w14:paraId="4375063A"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Para el caso de Colombia, la Ley 182 de 1995, establece una definición para producción nacional; no obstante, mediante la Ley 680 de 2001 se reformó la mencionada Ley 182 para quedar como sigue:</w:t>
                  </w:r>
                </w:p>
                <w:p w14:paraId="7B7CAE31" w14:textId="77777777" w:rsidR="001B0023" w:rsidRPr="0001721D" w:rsidRDefault="001B0023" w:rsidP="001B0023">
                  <w:pPr>
                    <w:jc w:val="both"/>
                    <w:rPr>
                      <w:rFonts w:ascii="ITC Avant Garde" w:hAnsi="ITC Avant Garde"/>
                      <w:sz w:val="18"/>
                      <w:szCs w:val="18"/>
                    </w:rPr>
                  </w:pPr>
                </w:p>
                <w:p w14:paraId="793386CF" w14:textId="77777777" w:rsidR="001B0023" w:rsidRPr="0001721D" w:rsidRDefault="001B0023" w:rsidP="0032581F">
                  <w:pPr>
                    <w:ind w:right="333"/>
                    <w:jc w:val="both"/>
                    <w:rPr>
                      <w:rFonts w:ascii="ITC Avant Garde" w:hAnsi="ITC Avant Garde"/>
                      <w:sz w:val="18"/>
                      <w:szCs w:val="18"/>
                    </w:rPr>
                  </w:pPr>
                  <w:r w:rsidRPr="0001721D">
                    <w:rPr>
                      <w:rFonts w:ascii="ITC Avant Garde" w:hAnsi="ITC Avant Garde"/>
                      <w:sz w:val="18"/>
                      <w:szCs w:val="18"/>
                    </w:rPr>
                    <w:t>ARTÍCULO 4o. El artículo 33 de la Ley 182 de 1995 quedará así:</w:t>
                  </w:r>
                </w:p>
                <w:p w14:paraId="48C79A86" w14:textId="77777777" w:rsidR="001B0023" w:rsidRPr="0001721D" w:rsidRDefault="001B0023" w:rsidP="0032581F">
                  <w:pPr>
                    <w:ind w:right="333"/>
                    <w:jc w:val="both"/>
                    <w:rPr>
                      <w:rFonts w:ascii="ITC Avant Garde" w:hAnsi="ITC Avant Garde"/>
                      <w:sz w:val="18"/>
                      <w:szCs w:val="18"/>
                      <w:highlight w:val="yellow"/>
                    </w:rPr>
                  </w:pPr>
                </w:p>
                <w:p w14:paraId="2C7FF31A" w14:textId="77777777" w:rsidR="001B0023" w:rsidRPr="0001721D" w:rsidRDefault="001B0023" w:rsidP="0032581F">
                  <w:pPr>
                    <w:ind w:right="333"/>
                    <w:jc w:val="both"/>
                    <w:rPr>
                      <w:rFonts w:ascii="ITC Avant Garde" w:hAnsi="ITC Avant Garde"/>
                      <w:sz w:val="18"/>
                      <w:szCs w:val="18"/>
                    </w:rPr>
                  </w:pPr>
                  <w:r w:rsidRPr="0001721D">
                    <w:rPr>
                      <w:rFonts w:ascii="ITC Avant Garde" w:hAnsi="ITC Avant Garde"/>
                      <w:b/>
                      <w:sz w:val="18"/>
                      <w:szCs w:val="18"/>
                    </w:rPr>
                    <w:t>Artículo 33.</w:t>
                  </w:r>
                  <w:r w:rsidRPr="0001721D">
                    <w:rPr>
                      <w:rFonts w:ascii="ITC Avant Garde" w:hAnsi="ITC Avant Garde"/>
                      <w:sz w:val="18"/>
                      <w:szCs w:val="18"/>
                    </w:rPr>
                    <w:t xml:space="preserve"> Programación nacional.-</w:t>
                  </w:r>
                </w:p>
                <w:p w14:paraId="439DFFEA" w14:textId="77777777" w:rsidR="001B0023" w:rsidRPr="0001721D" w:rsidRDefault="001B0023" w:rsidP="0032581F">
                  <w:pPr>
                    <w:ind w:right="333"/>
                    <w:jc w:val="both"/>
                    <w:rPr>
                      <w:rFonts w:ascii="ITC Avant Garde" w:hAnsi="ITC Avant Garde"/>
                      <w:sz w:val="18"/>
                      <w:szCs w:val="18"/>
                    </w:rPr>
                  </w:pPr>
                </w:p>
                <w:p w14:paraId="1F6F9B30" w14:textId="77777777" w:rsidR="001B0023" w:rsidRPr="0001721D" w:rsidRDefault="001B0023" w:rsidP="0032581F">
                  <w:pPr>
                    <w:ind w:right="333"/>
                    <w:jc w:val="both"/>
                    <w:rPr>
                      <w:rFonts w:ascii="ITC Avant Garde" w:hAnsi="ITC Avant Garde"/>
                      <w:sz w:val="18"/>
                      <w:szCs w:val="18"/>
                    </w:rPr>
                  </w:pPr>
                  <w:r w:rsidRPr="0001721D">
                    <w:rPr>
                      <w:rFonts w:ascii="ITC Avant Garde" w:hAnsi="ITC Avant Garde"/>
                      <w:sz w:val="18"/>
                      <w:szCs w:val="18"/>
                    </w:rPr>
                    <w:t>(…)</w:t>
                  </w:r>
                </w:p>
                <w:p w14:paraId="17A1387D" w14:textId="77777777" w:rsidR="001B0023" w:rsidRPr="0001721D" w:rsidRDefault="001B0023" w:rsidP="0032581F">
                  <w:pPr>
                    <w:ind w:right="333"/>
                    <w:jc w:val="both"/>
                    <w:rPr>
                      <w:rFonts w:ascii="ITC Avant Garde" w:hAnsi="ITC Avant Garde"/>
                      <w:sz w:val="18"/>
                      <w:szCs w:val="18"/>
                    </w:rPr>
                  </w:pPr>
                </w:p>
                <w:p w14:paraId="1F00C1CB" w14:textId="77777777" w:rsidR="001B0023" w:rsidRPr="0001721D" w:rsidRDefault="001B0023" w:rsidP="0032581F">
                  <w:pPr>
                    <w:ind w:right="333"/>
                    <w:jc w:val="both"/>
                    <w:rPr>
                      <w:rFonts w:ascii="ITC Avant Garde" w:hAnsi="ITC Avant Garde"/>
                      <w:sz w:val="18"/>
                      <w:szCs w:val="18"/>
                    </w:rPr>
                  </w:pPr>
                  <w:r w:rsidRPr="0001721D">
                    <w:rPr>
                      <w:rFonts w:ascii="ITC Avant Garde" w:hAnsi="ITC Avant Garde"/>
                      <w:sz w:val="18"/>
                      <w:szCs w:val="18"/>
                    </w:rPr>
                    <w:t xml:space="preserve">a) </w:t>
                  </w:r>
                  <w:r w:rsidRPr="0001721D">
                    <w:rPr>
                      <w:rFonts w:ascii="ITC Avant Garde" w:hAnsi="ITC Avant Garde"/>
                      <w:b/>
                      <w:sz w:val="18"/>
                      <w:szCs w:val="18"/>
                    </w:rPr>
                    <w:t>Producción</w:t>
                  </w:r>
                  <w:r w:rsidRPr="0001721D">
                    <w:rPr>
                      <w:rFonts w:ascii="ITC Avant Garde" w:hAnsi="ITC Avant Garde"/>
                      <w:sz w:val="18"/>
                      <w:szCs w:val="18"/>
                    </w:rPr>
                    <w:t xml:space="preserve"> </w:t>
                  </w:r>
                  <w:r w:rsidRPr="0001721D">
                    <w:rPr>
                      <w:rFonts w:ascii="ITC Avant Garde" w:hAnsi="ITC Avant Garde"/>
                      <w:b/>
                      <w:sz w:val="18"/>
                      <w:szCs w:val="18"/>
                    </w:rPr>
                    <w:t>Nacional</w:t>
                  </w:r>
                  <w:r w:rsidRPr="0001721D">
                    <w:rPr>
                      <w:rFonts w:ascii="ITC Avant Garde" w:hAnsi="ITC Avant Garde"/>
                      <w:sz w:val="18"/>
                      <w:szCs w:val="18"/>
                    </w:rPr>
                    <w:t>. Se entiende por producciones de origen nacional aquellas de cualquier género realizadas en todas sus etapas por personal artístico y técnico colombiano, con la participación de actores nacionales en roles protagónicos y de reparto. La participación de actores extranjeros no alterará el carácter de nacional siempre y cuando, ésta no exceda el 10% del total de los roles protagónicos;</w:t>
                  </w:r>
                </w:p>
                <w:p w14:paraId="7B174CED" w14:textId="77777777" w:rsidR="001B0023" w:rsidRPr="0001721D" w:rsidRDefault="001B0023" w:rsidP="001B0023">
                  <w:pPr>
                    <w:jc w:val="both"/>
                    <w:rPr>
                      <w:rFonts w:ascii="ITC Avant Garde" w:hAnsi="ITC Avant Garde"/>
                      <w:sz w:val="18"/>
                      <w:szCs w:val="18"/>
                    </w:rPr>
                  </w:pPr>
                </w:p>
              </w:tc>
            </w:tr>
            <w:tr w:rsidR="001B0023" w:rsidRPr="0001721D" w14:paraId="27896D69" w14:textId="77777777" w:rsidTr="004E46A0">
              <w:tc>
                <w:tcPr>
                  <w:tcW w:w="3993" w:type="dxa"/>
                </w:tcPr>
                <w:p w14:paraId="3D662852"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Referencia jurídica de emisión oficial:</w:t>
                  </w:r>
                </w:p>
              </w:tc>
              <w:tc>
                <w:tcPr>
                  <w:tcW w:w="4609" w:type="dxa"/>
                </w:tcPr>
                <w:p w14:paraId="1325ADCE" w14:textId="77777777" w:rsidR="001B0023" w:rsidRPr="0001721D" w:rsidRDefault="001B0023" w:rsidP="001B0023">
                  <w:pPr>
                    <w:jc w:val="both"/>
                    <w:rPr>
                      <w:rFonts w:ascii="ITC Avant Garde" w:hAnsi="ITC Avant Garde"/>
                      <w:sz w:val="18"/>
                      <w:szCs w:val="18"/>
                    </w:rPr>
                  </w:pPr>
                </w:p>
              </w:tc>
            </w:tr>
            <w:tr w:rsidR="001B0023" w:rsidRPr="0001721D" w14:paraId="06FB99D8" w14:textId="77777777" w:rsidTr="004E46A0">
              <w:tc>
                <w:tcPr>
                  <w:tcW w:w="3993" w:type="dxa"/>
                </w:tcPr>
                <w:p w14:paraId="5E372A1D"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Vínculos electrónicos de identificación:</w:t>
                  </w:r>
                </w:p>
              </w:tc>
              <w:tc>
                <w:tcPr>
                  <w:tcW w:w="4609" w:type="dxa"/>
                </w:tcPr>
                <w:p w14:paraId="055773A1" w14:textId="77777777" w:rsidR="001B0023" w:rsidRPr="0001721D" w:rsidRDefault="00F568DE" w:rsidP="001B0023">
                  <w:pPr>
                    <w:jc w:val="both"/>
                    <w:rPr>
                      <w:rFonts w:ascii="ITC Avant Garde" w:hAnsi="ITC Avant Garde"/>
                      <w:sz w:val="18"/>
                      <w:szCs w:val="18"/>
                    </w:rPr>
                  </w:pPr>
                  <w:hyperlink r:id="rId35" w:history="1">
                    <w:r w:rsidR="001B0023" w:rsidRPr="0001721D">
                      <w:rPr>
                        <w:rStyle w:val="Hipervnculo"/>
                        <w:rFonts w:ascii="ITC Avant Garde" w:hAnsi="ITC Avant Garde"/>
                        <w:sz w:val="18"/>
                        <w:szCs w:val="18"/>
                      </w:rPr>
                      <w:t>http://www.sice.oas.org/Investment/NatLeg/COL/L680_01_s.pdf</w:t>
                    </w:r>
                  </w:hyperlink>
                  <w:r w:rsidR="001B0023" w:rsidRPr="0001721D">
                    <w:rPr>
                      <w:rFonts w:ascii="ITC Avant Garde" w:hAnsi="ITC Avant Garde"/>
                      <w:sz w:val="18"/>
                      <w:szCs w:val="18"/>
                    </w:rPr>
                    <w:t xml:space="preserve">  </w:t>
                  </w:r>
                </w:p>
              </w:tc>
            </w:tr>
            <w:tr w:rsidR="001B0023" w:rsidRPr="0001721D" w14:paraId="26448789" w14:textId="77777777" w:rsidTr="004E46A0">
              <w:trPr>
                <w:trHeight w:val="70"/>
              </w:trPr>
              <w:tc>
                <w:tcPr>
                  <w:tcW w:w="3993" w:type="dxa"/>
                </w:tcPr>
                <w:p w14:paraId="7D49A957"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Información adicional:</w:t>
                  </w:r>
                </w:p>
              </w:tc>
              <w:tc>
                <w:tcPr>
                  <w:tcW w:w="4609" w:type="dxa"/>
                </w:tcPr>
                <w:p w14:paraId="0DF25F73" w14:textId="77777777" w:rsidR="001B0023" w:rsidRPr="0001721D" w:rsidRDefault="001B0023" w:rsidP="001B0023">
                  <w:pPr>
                    <w:jc w:val="both"/>
                    <w:rPr>
                      <w:rFonts w:ascii="ITC Avant Garde" w:hAnsi="ITC Avant Garde"/>
                      <w:sz w:val="18"/>
                      <w:szCs w:val="18"/>
                    </w:rPr>
                  </w:pPr>
                </w:p>
              </w:tc>
            </w:tr>
          </w:tbl>
          <w:p w14:paraId="2E10548F" w14:textId="77777777" w:rsidR="001B0023" w:rsidRDefault="001B0023"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1B0023" w:rsidRPr="0001721D" w14:paraId="6F023874" w14:textId="77777777" w:rsidTr="004E46A0">
              <w:tc>
                <w:tcPr>
                  <w:tcW w:w="8602" w:type="dxa"/>
                  <w:gridSpan w:val="2"/>
                  <w:shd w:val="clear" w:color="auto" w:fill="A8D08D" w:themeFill="accent6" w:themeFillTint="99"/>
                </w:tcPr>
                <w:p w14:paraId="4388B7DC" w14:textId="77777777" w:rsidR="001B0023" w:rsidRPr="0001721D" w:rsidRDefault="001B0023" w:rsidP="001B0023">
                  <w:pPr>
                    <w:jc w:val="both"/>
                    <w:rPr>
                      <w:rFonts w:ascii="ITC Avant Garde" w:hAnsi="ITC Avant Garde"/>
                      <w:b/>
                      <w:sz w:val="18"/>
                      <w:szCs w:val="18"/>
                    </w:rPr>
                  </w:pPr>
                  <w:r w:rsidRPr="0001721D">
                    <w:rPr>
                      <w:rFonts w:ascii="ITC Avant Garde" w:hAnsi="ITC Avant Garde"/>
                      <w:b/>
                      <w:sz w:val="18"/>
                      <w:szCs w:val="18"/>
                    </w:rPr>
                    <w:t>Ca</w:t>
                  </w:r>
                  <w:r>
                    <w:rPr>
                      <w:rFonts w:ascii="ITC Avant Garde" w:hAnsi="ITC Avant Garde"/>
                      <w:b/>
                      <w:sz w:val="18"/>
                      <w:szCs w:val="18"/>
                    </w:rPr>
                    <w:t>so 6</w:t>
                  </w:r>
                </w:p>
              </w:tc>
            </w:tr>
            <w:tr w:rsidR="001B0023" w:rsidRPr="0001721D" w14:paraId="38240C55" w14:textId="77777777" w:rsidTr="004E46A0">
              <w:tc>
                <w:tcPr>
                  <w:tcW w:w="3993" w:type="dxa"/>
                </w:tcPr>
                <w:p w14:paraId="433CA98F"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País o región analizado:</w:t>
                  </w:r>
                </w:p>
              </w:tc>
              <w:tc>
                <w:tcPr>
                  <w:tcW w:w="4609" w:type="dxa"/>
                </w:tcPr>
                <w:p w14:paraId="0941B0B0" w14:textId="77777777" w:rsidR="001B0023" w:rsidRPr="0001721D" w:rsidRDefault="001B0023" w:rsidP="001B0023">
                  <w:pPr>
                    <w:jc w:val="both"/>
                    <w:rPr>
                      <w:rFonts w:ascii="ITC Avant Garde" w:hAnsi="ITC Avant Garde"/>
                      <w:b/>
                      <w:sz w:val="18"/>
                      <w:szCs w:val="18"/>
                    </w:rPr>
                  </w:pPr>
                  <w:r w:rsidRPr="0001721D">
                    <w:rPr>
                      <w:rFonts w:ascii="ITC Avant Garde" w:hAnsi="ITC Avant Garde"/>
                      <w:b/>
                      <w:sz w:val="18"/>
                      <w:szCs w:val="18"/>
                    </w:rPr>
                    <w:t>España</w:t>
                  </w:r>
                </w:p>
              </w:tc>
            </w:tr>
            <w:tr w:rsidR="001B0023" w:rsidRPr="0001721D" w14:paraId="626364CC" w14:textId="77777777" w:rsidTr="004E46A0">
              <w:tc>
                <w:tcPr>
                  <w:tcW w:w="3993" w:type="dxa"/>
                </w:tcPr>
                <w:p w14:paraId="59F9DBCA"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Nombre de la regulación:</w:t>
                  </w:r>
                </w:p>
              </w:tc>
              <w:tc>
                <w:tcPr>
                  <w:tcW w:w="4609" w:type="dxa"/>
                </w:tcPr>
                <w:p w14:paraId="6171B616" w14:textId="77777777" w:rsidR="001B0023" w:rsidRPr="0001721D" w:rsidRDefault="001B0023" w:rsidP="001B0023">
                  <w:pPr>
                    <w:jc w:val="both"/>
                    <w:rPr>
                      <w:rFonts w:ascii="ITC Avant Garde" w:hAnsi="ITC Avant Garde"/>
                      <w:sz w:val="18"/>
                      <w:szCs w:val="18"/>
                    </w:rPr>
                  </w:pPr>
                  <w:r w:rsidRPr="0001721D">
                    <w:rPr>
                      <w:rFonts w:ascii="ITC Avant Garde" w:hAnsi="ITC Avant Garde"/>
                      <w:b/>
                      <w:sz w:val="18"/>
                      <w:szCs w:val="18"/>
                    </w:rPr>
                    <w:t xml:space="preserve">Ley 7/2010, de 31 de marzo, General de la Comunicación Audiovisual. </w:t>
                  </w:r>
                </w:p>
              </w:tc>
            </w:tr>
            <w:tr w:rsidR="001B0023" w:rsidRPr="0001721D" w14:paraId="3A5F0850" w14:textId="77777777" w:rsidTr="004E46A0">
              <w:tc>
                <w:tcPr>
                  <w:tcW w:w="3993" w:type="dxa"/>
                </w:tcPr>
                <w:p w14:paraId="1A1EDB26"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Principales resultados:</w:t>
                  </w:r>
                </w:p>
              </w:tc>
              <w:tc>
                <w:tcPr>
                  <w:tcW w:w="4609" w:type="dxa"/>
                </w:tcPr>
                <w:p w14:paraId="2CCA1001" w14:textId="77777777" w:rsidR="001B0023" w:rsidRPr="0001721D" w:rsidRDefault="001B0023" w:rsidP="0032581F">
                  <w:pPr>
                    <w:ind w:right="333"/>
                    <w:jc w:val="both"/>
                    <w:rPr>
                      <w:rFonts w:ascii="ITC Avant Garde" w:hAnsi="ITC Avant Garde"/>
                      <w:b/>
                      <w:sz w:val="18"/>
                      <w:szCs w:val="18"/>
                    </w:rPr>
                  </w:pPr>
                  <w:r w:rsidRPr="0001721D">
                    <w:rPr>
                      <w:rFonts w:ascii="ITC Avant Garde" w:hAnsi="ITC Avant Garde"/>
                      <w:b/>
                      <w:sz w:val="18"/>
                      <w:szCs w:val="18"/>
                    </w:rPr>
                    <w:t>Artículo 2. (Definiciones)</w:t>
                  </w:r>
                </w:p>
                <w:p w14:paraId="5ED4CFFA" w14:textId="77777777" w:rsidR="001B0023" w:rsidRDefault="001B0023" w:rsidP="0032581F">
                  <w:pPr>
                    <w:ind w:right="333"/>
                    <w:jc w:val="both"/>
                    <w:rPr>
                      <w:rFonts w:ascii="ITC Avant Garde" w:hAnsi="ITC Avant Garde"/>
                      <w:b/>
                      <w:sz w:val="18"/>
                      <w:szCs w:val="18"/>
                    </w:rPr>
                  </w:pPr>
                </w:p>
                <w:p w14:paraId="253B8CF4" w14:textId="77777777" w:rsidR="0032581F" w:rsidRPr="0032581F" w:rsidRDefault="0032581F" w:rsidP="0032581F">
                  <w:pPr>
                    <w:ind w:right="333"/>
                    <w:jc w:val="both"/>
                    <w:rPr>
                      <w:rFonts w:ascii="ITC Avant Garde" w:hAnsi="ITC Avant Garde"/>
                      <w:sz w:val="18"/>
                      <w:szCs w:val="18"/>
                    </w:rPr>
                  </w:pPr>
                  <w:r w:rsidRPr="0032581F">
                    <w:rPr>
                      <w:rFonts w:ascii="ITC Avant Garde" w:hAnsi="ITC Avant Garde"/>
                      <w:sz w:val="18"/>
                      <w:szCs w:val="18"/>
                    </w:rPr>
                    <w:t>12. Obras europeas.</w:t>
                  </w:r>
                </w:p>
                <w:p w14:paraId="789B2C07" w14:textId="77777777" w:rsidR="0032581F" w:rsidRPr="0032581F" w:rsidRDefault="0032581F" w:rsidP="0032581F">
                  <w:pPr>
                    <w:ind w:right="333"/>
                    <w:jc w:val="both"/>
                    <w:rPr>
                      <w:rFonts w:ascii="ITC Avant Garde" w:hAnsi="ITC Avant Garde"/>
                      <w:b/>
                      <w:sz w:val="18"/>
                      <w:szCs w:val="18"/>
                    </w:rPr>
                  </w:pPr>
                  <w:r w:rsidRPr="0032581F">
                    <w:rPr>
                      <w:rFonts w:ascii="ITC Avant Garde" w:hAnsi="ITC Avant Garde"/>
                      <w:b/>
                      <w:sz w:val="18"/>
                      <w:szCs w:val="18"/>
                    </w:rPr>
                    <w:t>Se consideran obras europeas:</w:t>
                  </w:r>
                </w:p>
                <w:p w14:paraId="73F4FC01" w14:textId="77777777" w:rsidR="0032581F" w:rsidRDefault="0032581F" w:rsidP="0032581F">
                  <w:pPr>
                    <w:ind w:right="333"/>
                    <w:jc w:val="both"/>
                    <w:rPr>
                      <w:rFonts w:ascii="ITC Avant Garde" w:hAnsi="ITC Avant Garde"/>
                      <w:sz w:val="18"/>
                      <w:szCs w:val="18"/>
                    </w:rPr>
                  </w:pPr>
                  <w:r w:rsidRPr="0032581F">
                    <w:rPr>
                      <w:rFonts w:ascii="ITC Avant Garde" w:hAnsi="ITC Avant Garde"/>
                      <w:sz w:val="18"/>
                      <w:szCs w:val="18"/>
                    </w:rPr>
                    <w:t>a) Las obras originarias de los Estados miembros; y las obras originarias de terceros</w:t>
                  </w:r>
                  <w:r>
                    <w:rPr>
                      <w:rFonts w:ascii="ITC Avant Garde" w:hAnsi="ITC Avant Garde"/>
                      <w:sz w:val="18"/>
                      <w:szCs w:val="18"/>
                    </w:rPr>
                    <w:t xml:space="preserve"> </w:t>
                  </w:r>
                  <w:r w:rsidRPr="0032581F">
                    <w:rPr>
                      <w:rFonts w:ascii="ITC Avant Garde" w:hAnsi="ITC Avant Garde"/>
                      <w:sz w:val="18"/>
                      <w:szCs w:val="18"/>
                    </w:rPr>
                    <w:t>Estados europeos que sean parte del Convenio Europeo sobre la Televisión Transfronteriza</w:t>
                  </w:r>
                  <w:r>
                    <w:rPr>
                      <w:rFonts w:ascii="ITC Avant Garde" w:hAnsi="ITC Avant Garde"/>
                      <w:sz w:val="18"/>
                      <w:szCs w:val="18"/>
                    </w:rPr>
                    <w:t xml:space="preserve"> </w:t>
                  </w:r>
                  <w:r w:rsidRPr="0032581F">
                    <w:rPr>
                      <w:rFonts w:ascii="ITC Avant Garde" w:hAnsi="ITC Avant Garde"/>
                      <w:sz w:val="18"/>
                      <w:szCs w:val="18"/>
                    </w:rPr>
                    <w:t xml:space="preserve">del Consejo de Europa, siempre que las obras de los Estados miembros no estén </w:t>
                  </w:r>
                  <w:r w:rsidRPr="0032581F">
                    <w:rPr>
                      <w:rFonts w:ascii="ITC Avant Garde" w:hAnsi="ITC Avant Garde"/>
                      <w:sz w:val="18"/>
                      <w:szCs w:val="18"/>
                    </w:rPr>
                    <w:lastRenderedPageBreak/>
                    <w:t>sometidas</w:t>
                  </w:r>
                  <w:r>
                    <w:rPr>
                      <w:rFonts w:ascii="ITC Avant Garde" w:hAnsi="ITC Avant Garde"/>
                      <w:sz w:val="18"/>
                      <w:szCs w:val="18"/>
                    </w:rPr>
                    <w:t xml:space="preserve"> </w:t>
                  </w:r>
                  <w:r w:rsidRPr="0032581F">
                    <w:rPr>
                      <w:rFonts w:ascii="ITC Avant Garde" w:hAnsi="ITC Avant Garde"/>
                      <w:sz w:val="18"/>
                      <w:szCs w:val="18"/>
                    </w:rPr>
                    <w:t>a medidas discriminatorias en el tercer país de que se trate.</w:t>
                  </w:r>
                  <w:r>
                    <w:rPr>
                      <w:rFonts w:ascii="ITC Avant Garde" w:hAnsi="ITC Avant Garde"/>
                      <w:sz w:val="18"/>
                      <w:szCs w:val="18"/>
                    </w:rPr>
                    <w:t xml:space="preserve"> </w:t>
                  </w:r>
                </w:p>
                <w:p w14:paraId="1874AF1F" w14:textId="77777777" w:rsidR="0032581F" w:rsidRDefault="0032581F" w:rsidP="0032581F">
                  <w:pPr>
                    <w:ind w:right="333"/>
                    <w:jc w:val="both"/>
                    <w:rPr>
                      <w:rFonts w:ascii="ITC Avant Garde" w:hAnsi="ITC Avant Garde"/>
                      <w:sz w:val="18"/>
                      <w:szCs w:val="18"/>
                    </w:rPr>
                  </w:pPr>
                </w:p>
                <w:p w14:paraId="4F6EFC5F" w14:textId="77777777" w:rsidR="0032581F" w:rsidRDefault="0032581F" w:rsidP="0032581F">
                  <w:pPr>
                    <w:ind w:right="333"/>
                    <w:jc w:val="both"/>
                    <w:rPr>
                      <w:rFonts w:ascii="ITC Avant Garde" w:hAnsi="ITC Avant Garde"/>
                      <w:sz w:val="18"/>
                      <w:szCs w:val="18"/>
                    </w:rPr>
                  </w:pPr>
                  <w:r w:rsidRPr="0032581F">
                    <w:rPr>
                      <w:rFonts w:ascii="ITC Avant Garde" w:hAnsi="ITC Avant Garde"/>
                      <w:sz w:val="18"/>
                      <w:szCs w:val="18"/>
                    </w:rPr>
                    <w:t>Se considera obra originaria la realizada esencialmente con la participación de autores y</w:t>
                  </w:r>
                  <w:r>
                    <w:rPr>
                      <w:rFonts w:ascii="ITC Avant Garde" w:hAnsi="ITC Avant Garde"/>
                      <w:sz w:val="18"/>
                      <w:szCs w:val="18"/>
                    </w:rPr>
                    <w:t xml:space="preserve"> </w:t>
                  </w:r>
                  <w:r w:rsidRPr="0032581F">
                    <w:rPr>
                      <w:rFonts w:ascii="ITC Avant Garde" w:hAnsi="ITC Avant Garde"/>
                      <w:sz w:val="18"/>
                      <w:szCs w:val="18"/>
                    </w:rPr>
                    <w:t>trabajadores que residan en uno o varios Estados de los mencionados en el párrafo anterior.</w:t>
                  </w:r>
                  <w:r>
                    <w:rPr>
                      <w:rFonts w:ascii="ITC Avant Garde" w:hAnsi="ITC Avant Garde"/>
                      <w:sz w:val="18"/>
                      <w:szCs w:val="18"/>
                    </w:rPr>
                    <w:t xml:space="preserve"> </w:t>
                  </w:r>
                  <w:r w:rsidRPr="0032581F">
                    <w:rPr>
                      <w:rFonts w:ascii="ITC Avant Garde" w:hAnsi="ITC Avant Garde"/>
                      <w:sz w:val="18"/>
                      <w:szCs w:val="18"/>
                    </w:rPr>
                    <w:t>Siempre que, además, cumpla una de las tres condiciones siguientes: que las obras sean</w:t>
                  </w:r>
                  <w:r>
                    <w:rPr>
                      <w:rFonts w:ascii="ITC Avant Garde" w:hAnsi="ITC Avant Garde"/>
                      <w:sz w:val="18"/>
                      <w:szCs w:val="18"/>
                    </w:rPr>
                    <w:t xml:space="preserve"> </w:t>
                  </w:r>
                  <w:r w:rsidRPr="0032581F">
                    <w:rPr>
                      <w:rFonts w:ascii="ITC Avant Garde" w:hAnsi="ITC Avant Garde"/>
                      <w:sz w:val="18"/>
                      <w:szCs w:val="18"/>
                    </w:rPr>
                    <w:t>realizadas por uno o más productores establecidos en uno o varios de dichos Estados; que</w:t>
                  </w:r>
                  <w:r>
                    <w:rPr>
                      <w:rFonts w:ascii="ITC Avant Garde" w:hAnsi="ITC Avant Garde"/>
                      <w:sz w:val="18"/>
                      <w:szCs w:val="18"/>
                    </w:rPr>
                    <w:t xml:space="preserve"> </w:t>
                  </w:r>
                  <w:r w:rsidRPr="0032581F">
                    <w:rPr>
                      <w:rFonts w:ascii="ITC Avant Garde" w:hAnsi="ITC Avant Garde"/>
                      <w:sz w:val="18"/>
                      <w:szCs w:val="18"/>
                    </w:rPr>
                    <w:t>la producción de las obras sea supervisada y efectivamente controlada por uno o varios</w:t>
                  </w:r>
                  <w:r>
                    <w:rPr>
                      <w:rFonts w:ascii="ITC Avant Garde" w:hAnsi="ITC Avant Garde"/>
                      <w:sz w:val="18"/>
                      <w:szCs w:val="18"/>
                    </w:rPr>
                    <w:t xml:space="preserve"> </w:t>
                  </w:r>
                  <w:r w:rsidRPr="0032581F">
                    <w:rPr>
                      <w:rFonts w:ascii="ITC Avant Garde" w:hAnsi="ITC Avant Garde"/>
                      <w:sz w:val="18"/>
                      <w:szCs w:val="18"/>
                    </w:rPr>
                    <w:t>productores establecidos en uno o varios de dichos Estados; que la contribución de los</w:t>
                  </w:r>
                  <w:r>
                    <w:rPr>
                      <w:rFonts w:ascii="ITC Avant Garde" w:hAnsi="ITC Avant Garde"/>
                      <w:sz w:val="18"/>
                      <w:szCs w:val="18"/>
                    </w:rPr>
                    <w:t xml:space="preserve"> </w:t>
                  </w:r>
                  <w:r w:rsidRPr="0032581F">
                    <w:rPr>
                      <w:rFonts w:ascii="ITC Avant Garde" w:hAnsi="ITC Avant Garde"/>
                      <w:sz w:val="18"/>
                      <w:szCs w:val="18"/>
                    </w:rPr>
                    <w:t>coproductores de dichos Estados sea mayoritaria en el coste total de la coproducción, y ésta</w:t>
                  </w:r>
                  <w:r>
                    <w:rPr>
                      <w:rFonts w:ascii="ITC Avant Garde" w:hAnsi="ITC Avant Garde"/>
                      <w:sz w:val="18"/>
                      <w:szCs w:val="18"/>
                    </w:rPr>
                    <w:t xml:space="preserve"> </w:t>
                  </w:r>
                  <w:r w:rsidRPr="0032581F">
                    <w:rPr>
                      <w:rFonts w:ascii="ITC Avant Garde" w:hAnsi="ITC Avant Garde"/>
                      <w:sz w:val="18"/>
                      <w:szCs w:val="18"/>
                    </w:rPr>
                    <w:t>no sea controlada por uno o varios productores establecidos fuera de dichos Estados.</w:t>
                  </w:r>
                </w:p>
                <w:p w14:paraId="6FD4A69E" w14:textId="77777777" w:rsidR="0032581F" w:rsidRPr="0032581F" w:rsidRDefault="0032581F" w:rsidP="0032581F">
                  <w:pPr>
                    <w:ind w:right="333"/>
                    <w:jc w:val="both"/>
                    <w:rPr>
                      <w:rFonts w:ascii="ITC Avant Garde" w:hAnsi="ITC Avant Garde"/>
                      <w:sz w:val="18"/>
                      <w:szCs w:val="18"/>
                    </w:rPr>
                  </w:pPr>
                </w:p>
                <w:p w14:paraId="4C0900FF" w14:textId="77777777" w:rsidR="0032581F" w:rsidRDefault="0032581F" w:rsidP="0032581F">
                  <w:pPr>
                    <w:ind w:right="333"/>
                    <w:jc w:val="both"/>
                    <w:rPr>
                      <w:rFonts w:ascii="ITC Avant Garde" w:hAnsi="ITC Avant Garde"/>
                      <w:sz w:val="18"/>
                      <w:szCs w:val="18"/>
                    </w:rPr>
                  </w:pPr>
                  <w:r w:rsidRPr="0032581F">
                    <w:rPr>
                      <w:rFonts w:ascii="ITC Avant Garde" w:hAnsi="ITC Avant Garde"/>
                      <w:sz w:val="18"/>
                      <w:szCs w:val="18"/>
                    </w:rPr>
                    <w:t>b) Las obras coproducidas en el marco de acuerdos relativos al sector audiovisual</w:t>
                  </w:r>
                  <w:r>
                    <w:rPr>
                      <w:rFonts w:ascii="ITC Avant Garde" w:hAnsi="ITC Avant Garde"/>
                      <w:sz w:val="18"/>
                      <w:szCs w:val="18"/>
                    </w:rPr>
                    <w:t xml:space="preserve"> </w:t>
                  </w:r>
                  <w:r w:rsidRPr="0032581F">
                    <w:rPr>
                      <w:rFonts w:ascii="ITC Avant Garde" w:hAnsi="ITC Avant Garde"/>
                      <w:sz w:val="18"/>
                      <w:szCs w:val="18"/>
                    </w:rPr>
                    <w:t>concertados entre la Unión Europea y terceros países que satisfagan las condiciones fijadas</w:t>
                  </w:r>
                  <w:r>
                    <w:rPr>
                      <w:rFonts w:ascii="ITC Avant Garde" w:hAnsi="ITC Avant Garde"/>
                      <w:sz w:val="18"/>
                      <w:szCs w:val="18"/>
                    </w:rPr>
                    <w:t xml:space="preserve"> </w:t>
                  </w:r>
                  <w:r w:rsidRPr="0032581F">
                    <w:rPr>
                      <w:rFonts w:ascii="ITC Avant Garde" w:hAnsi="ITC Avant Garde"/>
                      <w:sz w:val="18"/>
                      <w:szCs w:val="18"/>
                    </w:rPr>
                    <w:t>en los mismos, siempre que las obras de los Estados miembros no estén sometidas a</w:t>
                  </w:r>
                  <w:r>
                    <w:rPr>
                      <w:rFonts w:ascii="ITC Avant Garde" w:hAnsi="ITC Avant Garde"/>
                      <w:sz w:val="18"/>
                      <w:szCs w:val="18"/>
                    </w:rPr>
                    <w:t xml:space="preserve"> </w:t>
                  </w:r>
                  <w:r w:rsidRPr="0032581F">
                    <w:rPr>
                      <w:rFonts w:ascii="ITC Avant Garde" w:hAnsi="ITC Avant Garde"/>
                      <w:sz w:val="18"/>
                      <w:szCs w:val="18"/>
                    </w:rPr>
                    <w:t>medidas discriminatorias en el tercer país de que se trate.</w:t>
                  </w:r>
                </w:p>
                <w:p w14:paraId="10780B62" w14:textId="77777777" w:rsidR="0032581F" w:rsidRDefault="0032581F" w:rsidP="0032581F">
                  <w:pPr>
                    <w:ind w:right="333"/>
                    <w:jc w:val="both"/>
                    <w:rPr>
                      <w:rFonts w:ascii="ITC Avant Garde" w:hAnsi="ITC Avant Garde"/>
                      <w:sz w:val="18"/>
                      <w:szCs w:val="18"/>
                    </w:rPr>
                  </w:pPr>
                </w:p>
                <w:p w14:paraId="685972C9" w14:textId="77777777" w:rsidR="0032581F" w:rsidRPr="0032581F" w:rsidRDefault="0032581F" w:rsidP="0032581F">
                  <w:pPr>
                    <w:ind w:right="333"/>
                    <w:jc w:val="both"/>
                    <w:rPr>
                      <w:rFonts w:ascii="ITC Avant Garde" w:hAnsi="ITC Avant Garde"/>
                      <w:sz w:val="18"/>
                      <w:szCs w:val="18"/>
                    </w:rPr>
                  </w:pPr>
                  <w:r w:rsidRPr="0032581F">
                    <w:rPr>
                      <w:rFonts w:ascii="ITC Avant Garde" w:hAnsi="ITC Avant Garde"/>
                      <w:sz w:val="18"/>
                      <w:szCs w:val="18"/>
                    </w:rPr>
                    <w:t>c) Las obras que no sean europeas con arreglo al apartado a), pero que se hayan</w:t>
                  </w:r>
                  <w:r>
                    <w:rPr>
                      <w:rFonts w:ascii="ITC Avant Garde" w:hAnsi="ITC Avant Garde"/>
                      <w:sz w:val="18"/>
                      <w:szCs w:val="18"/>
                    </w:rPr>
                    <w:t xml:space="preserve"> </w:t>
                  </w:r>
                  <w:r w:rsidRPr="0032581F">
                    <w:rPr>
                      <w:rFonts w:ascii="ITC Avant Garde" w:hAnsi="ITC Avant Garde"/>
                      <w:sz w:val="18"/>
                      <w:szCs w:val="18"/>
                    </w:rPr>
                    <w:t>producido en el marco de tratados de coproducción bilaterales celebrados entre los Estados</w:t>
                  </w:r>
                  <w:r>
                    <w:rPr>
                      <w:rFonts w:ascii="ITC Avant Garde" w:hAnsi="ITC Avant Garde"/>
                      <w:sz w:val="18"/>
                      <w:szCs w:val="18"/>
                    </w:rPr>
                    <w:t xml:space="preserve"> </w:t>
                  </w:r>
                  <w:r w:rsidRPr="0032581F">
                    <w:rPr>
                      <w:rFonts w:ascii="ITC Avant Garde" w:hAnsi="ITC Avant Garde"/>
                      <w:sz w:val="18"/>
                      <w:szCs w:val="18"/>
                    </w:rPr>
                    <w:t>miembros y terceros países, siempre que la contribución de los coproductores comunitarios</w:t>
                  </w:r>
                  <w:r>
                    <w:rPr>
                      <w:rFonts w:ascii="ITC Avant Garde" w:hAnsi="ITC Avant Garde"/>
                      <w:sz w:val="18"/>
                      <w:szCs w:val="18"/>
                    </w:rPr>
                    <w:t xml:space="preserve"> </w:t>
                  </w:r>
                  <w:r w:rsidRPr="0032581F">
                    <w:rPr>
                      <w:rFonts w:ascii="ITC Avant Garde" w:hAnsi="ITC Avant Garde"/>
                      <w:sz w:val="18"/>
                      <w:szCs w:val="18"/>
                    </w:rPr>
                    <w:t>en el coste total de la producción sea mayoritaria y que dicha producción no esté controlada</w:t>
                  </w:r>
                  <w:r>
                    <w:rPr>
                      <w:rFonts w:ascii="ITC Avant Garde" w:hAnsi="ITC Avant Garde"/>
                      <w:sz w:val="18"/>
                      <w:szCs w:val="18"/>
                    </w:rPr>
                    <w:t xml:space="preserve"> </w:t>
                  </w:r>
                  <w:r w:rsidRPr="0032581F">
                    <w:rPr>
                      <w:rFonts w:ascii="ITC Avant Garde" w:hAnsi="ITC Avant Garde"/>
                      <w:sz w:val="18"/>
                      <w:szCs w:val="18"/>
                    </w:rPr>
                    <w:t>por uno o varios productores establecidos fuera del territorio de los Estados miembros.</w:t>
                  </w:r>
                </w:p>
                <w:p w14:paraId="4A956E19" w14:textId="77777777" w:rsidR="0032581F" w:rsidRPr="0001721D" w:rsidRDefault="0032581F" w:rsidP="0032581F">
                  <w:pPr>
                    <w:ind w:right="333"/>
                    <w:jc w:val="both"/>
                    <w:rPr>
                      <w:rFonts w:ascii="ITC Avant Garde" w:hAnsi="ITC Avant Garde"/>
                      <w:b/>
                      <w:sz w:val="18"/>
                      <w:szCs w:val="18"/>
                    </w:rPr>
                  </w:pPr>
                </w:p>
                <w:p w14:paraId="61AD9031" w14:textId="77777777" w:rsidR="001B0023" w:rsidRPr="0001721D" w:rsidRDefault="001B0023" w:rsidP="0032581F">
                  <w:pPr>
                    <w:ind w:right="333"/>
                    <w:jc w:val="both"/>
                    <w:rPr>
                      <w:rFonts w:ascii="ITC Avant Garde" w:hAnsi="ITC Avant Garde" w:cs="EUAlbertina"/>
                      <w:color w:val="19161A"/>
                      <w:sz w:val="18"/>
                      <w:szCs w:val="18"/>
                    </w:rPr>
                  </w:pPr>
                  <w:r w:rsidRPr="0001721D">
                    <w:rPr>
                      <w:rFonts w:ascii="ITC Avant Garde" w:hAnsi="ITC Avant Garde"/>
                      <w:b/>
                      <w:sz w:val="18"/>
                      <w:szCs w:val="18"/>
                    </w:rPr>
                    <w:t xml:space="preserve">22. Productor independiente. </w:t>
                  </w:r>
                  <w:r w:rsidRPr="0001721D">
                    <w:rPr>
                      <w:rFonts w:ascii="ITC Avant Garde" w:hAnsi="ITC Avant Garde"/>
                      <w:sz w:val="18"/>
                      <w:szCs w:val="18"/>
                    </w:rPr>
                    <w:t xml:space="preserve">El </w:t>
                  </w:r>
                  <w:r w:rsidRPr="0001721D">
                    <w:rPr>
                      <w:rFonts w:ascii="ITC Avant Garde" w:hAnsi="ITC Avant Garde" w:cs="EUAlbertina"/>
                      <w:color w:val="19161A"/>
                      <w:sz w:val="18"/>
                      <w:szCs w:val="18"/>
                    </w:rPr>
                    <w:t xml:space="preserve">productor es la persona física o jurídica que asume la iniciativa, la coordinación y el riesgo económico de la producción de contenidos audiovisuales. El productor independiente es la persona física o jurídica que produce esos contenidos, por iniciativa propia o por encargo, y a cambio de contraprestación los pone a disposición de un prestador de servicio de comunicación audiovisual con el que no está vinculado de forma estable en una estrategia empresarial común. Se presume </w:t>
                  </w:r>
                  <w:r w:rsidRPr="0001721D">
                    <w:rPr>
                      <w:rFonts w:ascii="ITC Avant Garde" w:hAnsi="ITC Avant Garde" w:cs="EUAlbertina"/>
                      <w:color w:val="19161A"/>
                      <w:sz w:val="18"/>
                      <w:szCs w:val="18"/>
                    </w:rPr>
                    <w:lastRenderedPageBreak/>
                    <w:t>que están vinculados de forma estable cuando son parte del mismo grupo de sociedades conforme al artículo 42 del Código de Comercio, o cuando existen acuerdos estables de exclusividad que limitan la autonomía de las partes para contratar con terceros.</w:t>
                  </w:r>
                </w:p>
                <w:p w14:paraId="5A81A335" w14:textId="77777777" w:rsidR="001B0023" w:rsidRPr="0001721D" w:rsidRDefault="001B0023" w:rsidP="001B0023">
                  <w:pPr>
                    <w:jc w:val="both"/>
                    <w:rPr>
                      <w:rFonts w:ascii="ITC Avant Garde" w:hAnsi="ITC Avant Garde"/>
                      <w:sz w:val="18"/>
                      <w:szCs w:val="18"/>
                    </w:rPr>
                  </w:pPr>
                </w:p>
              </w:tc>
            </w:tr>
            <w:tr w:rsidR="001B0023" w:rsidRPr="0001721D" w14:paraId="1F3106E7" w14:textId="77777777" w:rsidTr="004E46A0">
              <w:tc>
                <w:tcPr>
                  <w:tcW w:w="3993" w:type="dxa"/>
                </w:tcPr>
                <w:p w14:paraId="6ACEB9A7"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lastRenderedPageBreak/>
                    <w:t>Referencia jurídica de emisión oficial:</w:t>
                  </w:r>
                </w:p>
              </w:tc>
              <w:tc>
                <w:tcPr>
                  <w:tcW w:w="4609" w:type="dxa"/>
                </w:tcPr>
                <w:p w14:paraId="17B53EA5" w14:textId="77777777" w:rsidR="001B0023" w:rsidRPr="0001721D" w:rsidRDefault="001B0023" w:rsidP="001B0023">
                  <w:pPr>
                    <w:jc w:val="both"/>
                    <w:rPr>
                      <w:rFonts w:ascii="ITC Avant Garde" w:hAnsi="ITC Avant Garde"/>
                      <w:sz w:val="18"/>
                      <w:szCs w:val="18"/>
                    </w:rPr>
                  </w:pPr>
                </w:p>
              </w:tc>
            </w:tr>
            <w:tr w:rsidR="001B0023" w:rsidRPr="0001721D" w14:paraId="2F000969" w14:textId="77777777" w:rsidTr="004E46A0">
              <w:tc>
                <w:tcPr>
                  <w:tcW w:w="3993" w:type="dxa"/>
                </w:tcPr>
                <w:p w14:paraId="36E27FEB"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Vínculos electrónicos de identificación:</w:t>
                  </w:r>
                </w:p>
              </w:tc>
              <w:tc>
                <w:tcPr>
                  <w:tcW w:w="4609" w:type="dxa"/>
                </w:tcPr>
                <w:p w14:paraId="2A523676" w14:textId="77777777" w:rsidR="001B0023" w:rsidRPr="0001721D" w:rsidRDefault="00F568DE" w:rsidP="001B0023">
                  <w:pPr>
                    <w:jc w:val="both"/>
                    <w:rPr>
                      <w:rFonts w:ascii="ITC Avant Garde" w:hAnsi="ITC Avant Garde"/>
                      <w:sz w:val="18"/>
                      <w:szCs w:val="18"/>
                    </w:rPr>
                  </w:pPr>
                  <w:hyperlink r:id="rId36" w:history="1">
                    <w:r w:rsidR="001B0023" w:rsidRPr="0001721D">
                      <w:rPr>
                        <w:rStyle w:val="Hipervnculo"/>
                        <w:rFonts w:ascii="ITC Avant Garde" w:hAnsi="ITC Avant Garde"/>
                        <w:sz w:val="18"/>
                        <w:szCs w:val="18"/>
                      </w:rPr>
                      <w:t>https://www.boe.es/buscar/pdf/2010/BOE-A-2010-5292-consolidado.pdf</w:t>
                    </w:r>
                  </w:hyperlink>
                  <w:r w:rsidR="001B0023" w:rsidRPr="0001721D">
                    <w:rPr>
                      <w:rFonts w:ascii="ITC Avant Garde" w:hAnsi="ITC Avant Garde"/>
                      <w:sz w:val="18"/>
                      <w:szCs w:val="18"/>
                    </w:rPr>
                    <w:t xml:space="preserve"> </w:t>
                  </w:r>
                </w:p>
              </w:tc>
            </w:tr>
            <w:tr w:rsidR="001B0023" w:rsidRPr="0001721D" w14:paraId="390BE5DB" w14:textId="77777777" w:rsidTr="004E46A0">
              <w:trPr>
                <w:trHeight w:val="70"/>
              </w:trPr>
              <w:tc>
                <w:tcPr>
                  <w:tcW w:w="3993" w:type="dxa"/>
                </w:tcPr>
                <w:p w14:paraId="2F75D1FE"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Información adicional:</w:t>
                  </w:r>
                </w:p>
              </w:tc>
              <w:tc>
                <w:tcPr>
                  <w:tcW w:w="4609" w:type="dxa"/>
                </w:tcPr>
                <w:p w14:paraId="5605D6BD" w14:textId="77777777" w:rsidR="001B0023" w:rsidRPr="0001721D" w:rsidRDefault="001B0023" w:rsidP="001B0023">
                  <w:pPr>
                    <w:jc w:val="both"/>
                    <w:rPr>
                      <w:rFonts w:ascii="ITC Avant Garde" w:hAnsi="ITC Avant Garde"/>
                      <w:sz w:val="18"/>
                      <w:szCs w:val="18"/>
                    </w:rPr>
                  </w:pPr>
                </w:p>
              </w:tc>
            </w:tr>
          </w:tbl>
          <w:p w14:paraId="187DCA31" w14:textId="77777777" w:rsidR="001B0023" w:rsidRDefault="001B0023"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1B0023" w:rsidRPr="0001721D" w14:paraId="3DA16387" w14:textId="77777777" w:rsidTr="004E46A0">
              <w:tc>
                <w:tcPr>
                  <w:tcW w:w="8602" w:type="dxa"/>
                  <w:gridSpan w:val="2"/>
                  <w:shd w:val="clear" w:color="auto" w:fill="A8D08D" w:themeFill="accent6" w:themeFillTint="99"/>
                </w:tcPr>
                <w:p w14:paraId="2CC28627" w14:textId="77777777" w:rsidR="001B0023" w:rsidRPr="0001721D" w:rsidRDefault="001B0023" w:rsidP="001B0023">
                  <w:pPr>
                    <w:jc w:val="both"/>
                    <w:rPr>
                      <w:rFonts w:ascii="ITC Avant Garde" w:hAnsi="ITC Avant Garde"/>
                      <w:b/>
                      <w:sz w:val="18"/>
                      <w:szCs w:val="18"/>
                    </w:rPr>
                  </w:pPr>
                  <w:r w:rsidRPr="0001721D">
                    <w:rPr>
                      <w:rFonts w:ascii="ITC Avant Garde" w:hAnsi="ITC Avant Garde"/>
                      <w:b/>
                      <w:sz w:val="18"/>
                      <w:szCs w:val="18"/>
                    </w:rPr>
                    <w:t>Ca</w:t>
                  </w:r>
                  <w:r>
                    <w:rPr>
                      <w:rFonts w:ascii="ITC Avant Garde" w:hAnsi="ITC Avant Garde"/>
                      <w:b/>
                      <w:sz w:val="18"/>
                      <w:szCs w:val="18"/>
                    </w:rPr>
                    <w:t>so 7</w:t>
                  </w:r>
                </w:p>
              </w:tc>
            </w:tr>
            <w:tr w:rsidR="001B0023" w:rsidRPr="0001721D" w14:paraId="71FE652B" w14:textId="77777777" w:rsidTr="004E46A0">
              <w:tc>
                <w:tcPr>
                  <w:tcW w:w="3993" w:type="dxa"/>
                </w:tcPr>
                <w:p w14:paraId="73741851"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País o región analizado:</w:t>
                  </w:r>
                </w:p>
              </w:tc>
              <w:tc>
                <w:tcPr>
                  <w:tcW w:w="4609" w:type="dxa"/>
                </w:tcPr>
                <w:p w14:paraId="47D5D94E" w14:textId="77777777" w:rsidR="001B0023" w:rsidRPr="0001721D" w:rsidRDefault="001B0023" w:rsidP="001B0023">
                  <w:pPr>
                    <w:jc w:val="both"/>
                    <w:rPr>
                      <w:rFonts w:ascii="ITC Avant Garde" w:hAnsi="ITC Avant Garde"/>
                      <w:b/>
                      <w:sz w:val="18"/>
                      <w:szCs w:val="18"/>
                    </w:rPr>
                  </w:pPr>
                  <w:r w:rsidRPr="0001721D">
                    <w:rPr>
                      <w:rFonts w:ascii="ITC Avant Garde" w:hAnsi="ITC Avant Garde"/>
                      <w:b/>
                      <w:sz w:val="18"/>
                      <w:szCs w:val="18"/>
                    </w:rPr>
                    <w:t>Unión Europea</w:t>
                  </w:r>
                </w:p>
              </w:tc>
            </w:tr>
            <w:tr w:rsidR="001B0023" w:rsidRPr="002773ED" w14:paraId="2C3B3EE3" w14:textId="77777777" w:rsidTr="004E46A0">
              <w:tc>
                <w:tcPr>
                  <w:tcW w:w="3993" w:type="dxa"/>
                </w:tcPr>
                <w:p w14:paraId="477C08AC"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Nombre de la regulación:</w:t>
                  </w:r>
                </w:p>
              </w:tc>
              <w:tc>
                <w:tcPr>
                  <w:tcW w:w="4609" w:type="dxa"/>
                </w:tcPr>
                <w:p w14:paraId="7C65979B" w14:textId="77777777" w:rsidR="001B0023" w:rsidRPr="0001721D" w:rsidRDefault="001B0023" w:rsidP="001B0023">
                  <w:pPr>
                    <w:pStyle w:val="Prrafodelista"/>
                    <w:numPr>
                      <w:ilvl w:val="0"/>
                      <w:numId w:val="43"/>
                    </w:numPr>
                    <w:jc w:val="both"/>
                    <w:rPr>
                      <w:rFonts w:ascii="ITC Avant Garde" w:hAnsi="ITC Avant Garde"/>
                      <w:b/>
                      <w:sz w:val="18"/>
                      <w:szCs w:val="18"/>
                    </w:rPr>
                  </w:pPr>
                  <w:r w:rsidRPr="0001721D">
                    <w:rPr>
                      <w:rFonts w:ascii="ITC Avant Garde" w:hAnsi="ITC Avant Garde"/>
                      <w:b/>
                      <w:sz w:val="18"/>
                      <w:szCs w:val="18"/>
                    </w:rPr>
                    <w:t>Directiva 2010/13/UE del Parlamento Europeo y del Consejo de 10 de marzo de 2010. (Directiva de servicios de comunicación audiovisual).</w:t>
                  </w:r>
                </w:p>
                <w:p w14:paraId="60760F71" w14:textId="77777777" w:rsidR="001B0023" w:rsidRPr="004E46A0" w:rsidRDefault="001B0023" w:rsidP="001B0023">
                  <w:pPr>
                    <w:pStyle w:val="Prrafodelista"/>
                    <w:numPr>
                      <w:ilvl w:val="0"/>
                      <w:numId w:val="43"/>
                    </w:numPr>
                    <w:jc w:val="both"/>
                    <w:rPr>
                      <w:rFonts w:ascii="ITC Avant Garde" w:hAnsi="ITC Avant Garde"/>
                      <w:sz w:val="18"/>
                      <w:szCs w:val="18"/>
                      <w:lang w:val="en-US"/>
                    </w:rPr>
                  </w:pPr>
                  <w:r w:rsidRPr="0001721D">
                    <w:rPr>
                      <w:rFonts w:ascii="ITC Avant Garde" w:hAnsi="ITC Avant Garde"/>
                      <w:b/>
                      <w:sz w:val="18"/>
                      <w:szCs w:val="18"/>
                      <w:lang w:val="en-US"/>
                    </w:rPr>
                    <w:t>Revised Guidelines for monitoring the application of articles 16 And 17 of the Audiovisual and Media Services (AVMS) Directive.</w:t>
                  </w:r>
                </w:p>
              </w:tc>
            </w:tr>
            <w:tr w:rsidR="001B0023" w:rsidRPr="002773ED" w14:paraId="2E5E06F2" w14:textId="77777777" w:rsidTr="004E46A0">
              <w:tc>
                <w:tcPr>
                  <w:tcW w:w="3993" w:type="dxa"/>
                </w:tcPr>
                <w:p w14:paraId="77E86653"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Principales resultados:</w:t>
                  </w:r>
                </w:p>
              </w:tc>
              <w:tc>
                <w:tcPr>
                  <w:tcW w:w="4609" w:type="dxa"/>
                </w:tcPr>
                <w:p w14:paraId="29AA7285"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Dicha Directiva, con finalidad de supervisar la inclusión y difusión de obras independientes y europeas, prevé la figura de un informe que incluya estadísticas respecto a las obras europeas y obras europeas independientes que son transmitidas. Asimismo, existe una guía que sirve de apoyo, para efecto de vigilar su cumplimiento, documentos de los que se desprenden las siguientes definiciones:</w:t>
                  </w:r>
                </w:p>
                <w:p w14:paraId="0AF80F3E" w14:textId="77777777" w:rsidR="001B0023" w:rsidRPr="0001721D" w:rsidRDefault="001B0023" w:rsidP="001B0023">
                  <w:pPr>
                    <w:jc w:val="both"/>
                    <w:rPr>
                      <w:rFonts w:ascii="ITC Avant Garde" w:hAnsi="ITC Avant Garde" w:cs="EUAlbertina"/>
                      <w:b/>
                      <w:color w:val="000000"/>
                      <w:sz w:val="18"/>
                      <w:szCs w:val="18"/>
                    </w:rPr>
                  </w:pPr>
                </w:p>
                <w:p w14:paraId="696D7677" w14:textId="77777777" w:rsidR="001B0023" w:rsidRPr="0001721D" w:rsidRDefault="001B0023" w:rsidP="001B0023">
                  <w:pPr>
                    <w:pStyle w:val="Prrafodelista"/>
                    <w:numPr>
                      <w:ilvl w:val="0"/>
                      <w:numId w:val="44"/>
                    </w:numPr>
                    <w:jc w:val="both"/>
                    <w:rPr>
                      <w:rFonts w:ascii="ITC Avant Garde" w:hAnsi="ITC Avant Garde"/>
                      <w:b/>
                      <w:sz w:val="18"/>
                      <w:szCs w:val="18"/>
                    </w:rPr>
                  </w:pPr>
                  <w:r w:rsidRPr="0001721D">
                    <w:rPr>
                      <w:rFonts w:ascii="ITC Avant Garde" w:hAnsi="ITC Avant Garde"/>
                      <w:b/>
                      <w:sz w:val="18"/>
                      <w:szCs w:val="18"/>
                    </w:rPr>
                    <w:t>Directiva 2010/13/UE del Parlamento Europeo y del Consejo de 10 de marzo de 2010. (Directiva de servicios de comunicación audiovisual).</w:t>
                  </w:r>
                </w:p>
                <w:p w14:paraId="2766B53C" w14:textId="77777777" w:rsidR="00E13E43" w:rsidRDefault="00E13E43" w:rsidP="00E13E43">
                  <w:pPr>
                    <w:ind w:right="333"/>
                    <w:jc w:val="both"/>
                    <w:rPr>
                      <w:rFonts w:ascii="ITC Avant Garde" w:hAnsi="ITC Avant Garde"/>
                      <w:b/>
                      <w:i/>
                      <w:sz w:val="18"/>
                      <w:szCs w:val="18"/>
                    </w:rPr>
                  </w:pPr>
                </w:p>
                <w:p w14:paraId="2A4377E5" w14:textId="77777777" w:rsidR="001B0023" w:rsidRDefault="00E13E43" w:rsidP="00E13E43">
                  <w:pPr>
                    <w:ind w:right="333"/>
                    <w:jc w:val="both"/>
                    <w:rPr>
                      <w:rFonts w:ascii="ITC Avant Garde" w:hAnsi="ITC Avant Garde"/>
                      <w:b/>
                      <w:i/>
                      <w:sz w:val="18"/>
                      <w:szCs w:val="18"/>
                    </w:rPr>
                  </w:pPr>
                  <w:r>
                    <w:rPr>
                      <w:rFonts w:ascii="ITC Avant Garde" w:hAnsi="ITC Avant Garde"/>
                      <w:b/>
                      <w:i/>
                      <w:sz w:val="18"/>
                      <w:szCs w:val="18"/>
                    </w:rPr>
                    <w:t>Preámbulo</w:t>
                  </w:r>
                </w:p>
                <w:p w14:paraId="795B4F66" w14:textId="77777777" w:rsidR="00E13E43" w:rsidRDefault="00E13E43" w:rsidP="00E13E43">
                  <w:pPr>
                    <w:ind w:right="333"/>
                    <w:jc w:val="both"/>
                    <w:rPr>
                      <w:rFonts w:ascii="ITC Avant Garde" w:hAnsi="ITC Avant Garde"/>
                      <w:b/>
                      <w:i/>
                      <w:sz w:val="18"/>
                      <w:szCs w:val="18"/>
                    </w:rPr>
                  </w:pPr>
                </w:p>
                <w:p w14:paraId="3F01F9A3" w14:textId="77777777" w:rsidR="00E13E43" w:rsidRPr="0001721D" w:rsidRDefault="00E13E43" w:rsidP="00E13E43">
                  <w:pPr>
                    <w:jc w:val="both"/>
                    <w:rPr>
                      <w:rFonts w:ascii="ITC Avant Garde" w:hAnsi="ITC Avant Garde"/>
                      <w:sz w:val="18"/>
                      <w:szCs w:val="18"/>
                    </w:rPr>
                  </w:pPr>
                  <w:r w:rsidRPr="0001721D">
                    <w:rPr>
                      <w:rFonts w:ascii="ITC Avant Garde" w:hAnsi="ITC Avant Garde"/>
                      <w:sz w:val="18"/>
                      <w:szCs w:val="18"/>
                    </w:rPr>
                    <w:t>“(64) Unos requisitos mínimos aplicables a todas las radiodifusiones televisivas públicas o privadas de la Unión para las producciones audiovisuales europeas son un medio eficaz de promover la producción, la producción independiente y la distribución en las industrias antes mencionadas y son complementarios de otros instrumentos que han sido o serán propuestos en el mismo sentido.</w:t>
                  </w:r>
                </w:p>
                <w:p w14:paraId="49D2A62D" w14:textId="77777777" w:rsidR="00E13E43" w:rsidRPr="0001721D" w:rsidRDefault="00E13E43" w:rsidP="00E13E43">
                  <w:pPr>
                    <w:jc w:val="both"/>
                    <w:rPr>
                      <w:rFonts w:ascii="ITC Avant Garde" w:hAnsi="ITC Avant Garde"/>
                      <w:sz w:val="18"/>
                      <w:szCs w:val="18"/>
                    </w:rPr>
                  </w:pPr>
                </w:p>
                <w:p w14:paraId="313DDC86" w14:textId="77777777" w:rsidR="00E13E43" w:rsidRPr="0001721D" w:rsidRDefault="00E13E43" w:rsidP="00E13E43">
                  <w:pPr>
                    <w:jc w:val="both"/>
                    <w:rPr>
                      <w:rFonts w:ascii="ITC Avant Garde" w:hAnsi="ITC Avant Garde"/>
                      <w:sz w:val="18"/>
                      <w:szCs w:val="18"/>
                    </w:rPr>
                  </w:pPr>
                  <w:r w:rsidRPr="0001721D">
                    <w:rPr>
                      <w:rFonts w:ascii="ITC Avant Garde" w:hAnsi="ITC Avant Garde"/>
                      <w:sz w:val="18"/>
                      <w:szCs w:val="18"/>
                    </w:rPr>
                    <w:t>…</w:t>
                  </w:r>
                </w:p>
                <w:p w14:paraId="2D41C1CB" w14:textId="77777777" w:rsidR="00E13E43" w:rsidRPr="0001721D" w:rsidRDefault="00E13E43" w:rsidP="00E13E43">
                  <w:pPr>
                    <w:jc w:val="both"/>
                    <w:rPr>
                      <w:rFonts w:ascii="ITC Avant Garde" w:hAnsi="ITC Avant Garde"/>
                      <w:sz w:val="18"/>
                      <w:szCs w:val="18"/>
                    </w:rPr>
                  </w:pPr>
                </w:p>
                <w:p w14:paraId="4EB45CAA" w14:textId="77777777" w:rsidR="00E13E43" w:rsidRPr="0001721D" w:rsidRDefault="00E13E43" w:rsidP="00E13E43">
                  <w:pPr>
                    <w:ind w:left="16" w:right="333"/>
                    <w:jc w:val="both"/>
                    <w:rPr>
                      <w:rFonts w:ascii="ITC Avant Garde" w:hAnsi="ITC Avant Garde" w:cs="EUAlbertina"/>
                      <w:color w:val="19161A"/>
                      <w:sz w:val="18"/>
                      <w:szCs w:val="18"/>
                    </w:rPr>
                  </w:pPr>
                  <w:r w:rsidRPr="0001721D">
                    <w:rPr>
                      <w:rFonts w:ascii="ITC Avant Garde" w:hAnsi="ITC Avant Garde"/>
                      <w:sz w:val="18"/>
                      <w:szCs w:val="18"/>
                    </w:rPr>
                    <w:t xml:space="preserve">71) Al definir los «productores independientes de los organismos de radiodifusión televisiva» a que se refiere el artículo 17, los Estados </w:t>
                  </w:r>
                  <w:r w:rsidRPr="0001721D">
                    <w:rPr>
                      <w:rFonts w:ascii="ITC Avant Garde" w:hAnsi="ITC Avant Garde"/>
                      <w:sz w:val="18"/>
                      <w:szCs w:val="18"/>
                    </w:rPr>
                    <w:lastRenderedPageBreak/>
                    <w:t>miembros deben tener debidamente en cuenta criterios como la posesión de la empresa de producción y el número de programas suministrados al mismo organismo de radiodifusión televisiva y la propiedad de los derechos secundarios.</w:t>
                  </w:r>
                </w:p>
                <w:p w14:paraId="7853D061" w14:textId="77777777" w:rsidR="00E13E43" w:rsidRDefault="00E13E43" w:rsidP="00E13E43">
                  <w:pPr>
                    <w:ind w:right="333"/>
                    <w:jc w:val="both"/>
                    <w:rPr>
                      <w:rFonts w:ascii="ITC Avant Garde" w:hAnsi="ITC Avant Garde"/>
                      <w:b/>
                      <w:i/>
                      <w:sz w:val="18"/>
                      <w:szCs w:val="18"/>
                    </w:rPr>
                  </w:pPr>
                </w:p>
                <w:p w14:paraId="426E0549" w14:textId="77777777" w:rsidR="00E13E43" w:rsidRDefault="00E13E43" w:rsidP="00E13E43">
                  <w:pPr>
                    <w:pStyle w:val="Prrafodelista"/>
                    <w:ind w:left="59" w:right="333"/>
                    <w:jc w:val="both"/>
                    <w:rPr>
                      <w:rFonts w:ascii="ITC Avant Garde" w:hAnsi="ITC Avant Garde"/>
                      <w:b/>
                      <w:i/>
                      <w:sz w:val="18"/>
                      <w:szCs w:val="18"/>
                    </w:rPr>
                  </w:pPr>
                  <w:r w:rsidRPr="00E13E43">
                    <w:rPr>
                      <w:rFonts w:ascii="ITC Avant Garde" w:hAnsi="ITC Avant Garde"/>
                      <w:b/>
                      <w:i/>
                      <w:sz w:val="18"/>
                      <w:szCs w:val="18"/>
                    </w:rPr>
                    <w:t>Artículo 1</w:t>
                  </w:r>
                </w:p>
                <w:p w14:paraId="11CD98AA" w14:textId="77777777" w:rsidR="00E13E43" w:rsidRDefault="00E13E43" w:rsidP="00E13E43">
                  <w:pPr>
                    <w:pStyle w:val="Prrafodelista"/>
                    <w:ind w:left="59" w:right="333"/>
                    <w:jc w:val="both"/>
                    <w:rPr>
                      <w:rFonts w:ascii="ITC Avant Garde" w:hAnsi="ITC Avant Garde"/>
                      <w:b/>
                      <w:i/>
                      <w:sz w:val="18"/>
                      <w:szCs w:val="18"/>
                    </w:rPr>
                  </w:pPr>
                </w:p>
                <w:p w14:paraId="17666EC1" w14:textId="77777777" w:rsidR="00E13E43" w:rsidRPr="00E13E43" w:rsidRDefault="00E13E43" w:rsidP="00E13E43">
                  <w:pPr>
                    <w:pStyle w:val="Prrafodelista"/>
                    <w:ind w:left="59" w:right="333"/>
                    <w:jc w:val="both"/>
                    <w:rPr>
                      <w:rFonts w:ascii="ITC Avant Garde" w:hAnsi="ITC Avant Garde"/>
                      <w:sz w:val="18"/>
                      <w:szCs w:val="18"/>
                    </w:rPr>
                  </w:pPr>
                  <w:r w:rsidRPr="00E13E43">
                    <w:rPr>
                      <w:rFonts w:ascii="ITC Avant Garde" w:hAnsi="ITC Avant Garde"/>
                      <w:sz w:val="18"/>
                      <w:szCs w:val="18"/>
                    </w:rPr>
                    <w:t xml:space="preserve">1. A efectos de la presente Directiva, se entenderá por: </w:t>
                  </w:r>
                </w:p>
                <w:p w14:paraId="4FB3900B" w14:textId="77777777" w:rsidR="00E13E43" w:rsidRPr="00E13E43" w:rsidRDefault="00E13E43" w:rsidP="00E13E43">
                  <w:pPr>
                    <w:pStyle w:val="Prrafodelista"/>
                    <w:ind w:left="59" w:right="333"/>
                    <w:jc w:val="both"/>
                    <w:rPr>
                      <w:rFonts w:ascii="ITC Avant Garde" w:hAnsi="ITC Avant Garde"/>
                      <w:sz w:val="18"/>
                      <w:szCs w:val="18"/>
                    </w:rPr>
                  </w:pPr>
                  <w:r w:rsidRPr="00E13E43">
                    <w:rPr>
                      <w:rFonts w:ascii="ITC Avant Garde" w:hAnsi="ITC Avant Garde"/>
                      <w:sz w:val="18"/>
                      <w:szCs w:val="18"/>
                    </w:rPr>
                    <w:t>(…)</w:t>
                  </w:r>
                </w:p>
                <w:p w14:paraId="36A9DD19" w14:textId="77777777" w:rsidR="00E13E43" w:rsidRPr="00E13E43" w:rsidRDefault="00E13E43" w:rsidP="00E13E43">
                  <w:pPr>
                    <w:pStyle w:val="Prrafodelista"/>
                    <w:ind w:left="59" w:right="333"/>
                    <w:jc w:val="both"/>
                    <w:rPr>
                      <w:rFonts w:ascii="ITC Avant Garde" w:hAnsi="ITC Avant Garde"/>
                      <w:sz w:val="18"/>
                      <w:szCs w:val="18"/>
                    </w:rPr>
                  </w:pPr>
                  <w:r w:rsidRPr="00E13E43">
                    <w:rPr>
                      <w:rFonts w:ascii="ITC Avant Garde" w:hAnsi="ITC Avant Garde"/>
                      <w:sz w:val="18"/>
                      <w:szCs w:val="18"/>
                    </w:rPr>
                    <w:t xml:space="preserve">n) «obras europeas»: </w:t>
                  </w:r>
                </w:p>
                <w:p w14:paraId="2D93DF86" w14:textId="77777777" w:rsidR="00E13E43" w:rsidRPr="00E13E43" w:rsidRDefault="00E13E43" w:rsidP="00E13E43">
                  <w:pPr>
                    <w:pStyle w:val="Prrafodelista"/>
                    <w:ind w:left="59" w:right="333"/>
                    <w:jc w:val="both"/>
                    <w:rPr>
                      <w:rFonts w:ascii="ITC Avant Garde" w:hAnsi="ITC Avant Garde"/>
                      <w:sz w:val="18"/>
                      <w:szCs w:val="18"/>
                    </w:rPr>
                  </w:pPr>
                  <w:r w:rsidRPr="00E13E43">
                    <w:rPr>
                      <w:rFonts w:ascii="ITC Avant Garde" w:hAnsi="ITC Avant Garde"/>
                      <w:sz w:val="18"/>
                      <w:szCs w:val="18"/>
                    </w:rPr>
                    <w:t xml:space="preserve">i) las obras originarias de los Estados miembros, </w:t>
                  </w:r>
                </w:p>
                <w:p w14:paraId="1CF2F08C" w14:textId="77777777" w:rsidR="00E13E43" w:rsidRPr="00E13E43" w:rsidRDefault="00E13E43" w:rsidP="00E13E43">
                  <w:pPr>
                    <w:pStyle w:val="Prrafodelista"/>
                    <w:ind w:left="59" w:right="333"/>
                    <w:jc w:val="both"/>
                    <w:rPr>
                      <w:rFonts w:ascii="ITC Avant Garde" w:hAnsi="ITC Avant Garde"/>
                      <w:sz w:val="18"/>
                      <w:szCs w:val="18"/>
                    </w:rPr>
                  </w:pPr>
                  <w:r w:rsidRPr="00E13E43">
                    <w:rPr>
                      <w:rFonts w:ascii="ITC Avant Garde" w:hAnsi="ITC Avant Garde"/>
                      <w:sz w:val="18"/>
                      <w:szCs w:val="18"/>
                    </w:rPr>
                    <w:t xml:space="preserve">ii) las obras originarias de terceros Estados europeos que sean parte del Convenio europeo sobre la televisión transfronteriza del Consejo de Europa y que cumplan las condiciones del apartado 3, </w:t>
                  </w:r>
                </w:p>
                <w:p w14:paraId="2F02EEAC" w14:textId="77777777" w:rsidR="00E13E43" w:rsidRPr="00E13E43" w:rsidRDefault="00E13E43" w:rsidP="00E13E43">
                  <w:pPr>
                    <w:pStyle w:val="Prrafodelista"/>
                    <w:ind w:left="59" w:right="333"/>
                    <w:jc w:val="both"/>
                    <w:rPr>
                      <w:rFonts w:ascii="ITC Avant Garde" w:hAnsi="ITC Avant Garde"/>
                      <w:sz w:val="18"/>
                      <w:szCs w:val="18"/>
                    </w:rPr>
                  </w:pPr>
                  <w:r w:rsidRPr="00E13E43">
                    <w:rPr>
                      <w:rFonts w:ascii="ITC Avant Garde" w:hAnsi="ITC Avant Garde"/>
                      <w:sz w:val="18"/>
                      <w:szCs w:val="18"/>
                    </w:rPr>
                    <w:t xml:space="preserve">iii) las obras coproducidas en el marco de acuerdos relativos al sector audiovisual concertados entre la Unión y terceros países que satisfagan las condiciones fijadas en los mismos. </w:t>
                  </w:r>
                </w:p>
                <w:p w14:paraId="1E8AFEB9" w14:textId="77777777" w:rsidR="00E13E43" w:rsidRPr="00E13E43" w:rsidRDefault="00E13E43" w:rsidP="00E13E43">
                  <w:pPr>
                    <w:pStyle w:val="Prrafodelista"/>
                    <w:ind w:left="59" w:right="333"/>
                    <w:jc w:val="both"/>
                    <w:rPr>
                      <w:rFonts w:ascii="ITC Avant Garde" w:hAnsi="ITC Avant Garde"/>
                      <w:b/>
                      <w:i/>
                      <w:sz w:val="18"/>
                      <w:szCs w:val="18"/>
                    </w:rPr>
                  </w:pPr>
                </w:p>
                <w:p w14:paraId="555AC890" w14:textId="77777777" w:rsidR="00E13E43" w:rsidRDefault="00E13E43" w:rsidP="00E13E43">
                  <w:pPr>
                    <w:pStyle w:val="Prrafodelista"/>
                    <w:ind w:left="59" w:right="333"/>
                    <w:jc w:val="both"/>
                    <w:rPr>
                      <w:rFonts w:ascii="ITC Avant Garde" w:hAnsi="ITC Avant Garde"/>
                      <w:b/>
                      <w:i/>
                      <w:sz w:val="18"/>
                      <w:szCs w:val="18"/>
                    </w:rPr>
                  </w:pPr>
                  <w:r w:rsidRPr="00E13E43">
                    <w:rPr>
                      <w:rFonts w:ascii="ITC Avant Garde" w:hAnsi="ITC Avant Garde"/>
                      <w:b/>
                      <w:i/>
                      <w:sz w:val="18"/>
                      <w:szCs w:val="18"/>
                    </w:rPr>
                    <w:t>…</w:t>
                  </w:r>
                </w:p>
                <w:p w14:paraId="16CD0F7C" w14:textId="77777777" w:rsidR="00E13E43" w:rsidRDefault="00E13E43" w:rsidP="0032581F">
                  <w:pPr>
                    <w:pStyle w:val="Prrafodelista"/>
                    <w:ind w:left="59" w:right="333"/>
                    <w:jc w:val="both"/>
                    <w:rPr>
                      <w:rFonts w:ascii="ITC Avant Garde" w:hAnsi="ITC Avant Garde"/>
                      <w:b/>
                      <w:i/>
                      <w:sz w:val="18"/>
                      <w:szCs w:val="18"/>
                    </w:rPr>
                  </w:pPr>
                </w:p>
                <w:p w14:paraId="53D7D359" w14:textId="77777777" w:rsidR="001B0023" w:rsidRPr="0001721D" w:rsidRDefault="001B0023" w:rsidP="0032581F">
                  <w:pPr>
                    <w:pStyle w:val="Prrafodelista"/>
                    <w:ind w:left="59" w:right="333"/>
                    <w:jc w:val="both"/>
                    <w:rPr>
                      <w:rFonts w:ascii="ITC Avant Garde" w:hAnsi="ITC Avant Garde"/>
                      <w:b/>
                      <w:i/>
                      <w:sz w:val="18"/>
                      <w:szCs w:val="18"/>
                    </w:rPr>
                  </w:pPr>
                  <w:r w:rsidRPr="0001721D">
                    <w:rPr>
                      <w:rFonts w:ascii="ITC Avant Garde" w:hAnsi="ITC Avant Garde"/>
                      <w:b/>
                      <w:i/>
                      <w:sz w:val="18"/>
                      <w:szCs w:val="18"/>
                    </w:rPr>
                    <w:t>Artículo 16</w:t>
                  </w:r>
                </w:p>
                <w:p w14:paraId="19D3EC3B" w14:textId="77777777" w:rsidR="001B0023" w:rsidRPr="0001721D" w:rsidRDefault="001B0023" w:rsidP="0032581F">
                  <w:pPr>
                    <w:ind w:left="16" w:right="333"/>
                    <w:jc w:val="both"/>
                    <w:rPr>
                      <w:rFonts w:ascii="ITC Avant Garde" w:hAnsi="ITC Avant Garde" w:cs="EUAlbertina"/>
                      <w:color w:val="000000"/>
                      <w:sz w:val="18"/>
                      <w:szCs w:val="18"/>
                    </w:rPr>
                  </w:pPr>
                </w:p>
                <w:p w14:paraId="721A4050" w14:textId="77777777" w:rsidR="001B0023" w:rsidRPr="0001721D" w:rsidRDefault="001B0023" w:rsidP="0032581F">
                  <w:pPr>
                    <w:ind w:left="16" w:right="333"/>
                    <w:jc w:val="both"/>
                    <w:rPr>
                      <w:rFonts w:ascii="ITC Avant Garde" w:hAnsi="ITC Avant Garde" w:cs="EUAlbertina"/>
                      <w:color w:val="000000"/>
                      <w:sz w:val="18"/>
                      <w:szCs w:val="18"/>
                    </w:rPr>
                  </w:pPr>
                  <w:r w:rsidRPr="0001721D">
                    <w:rPr>
                      <w:rFonts w:ascii="ITC Avant Garde" w:hAnsi="ITC Avant Garde" w:cs="EUAlbertina"/>
                      <w:color w:val="000000"/>
                      <w:sz w:val="18"/>
                      <w:szCs w:val="18"/>
                    </w:rPr>
                    <w:t>1. Los Estados miembros velarán, siempre que sea posible y con los medios adecuados, para que los organismos de radiodifusión televisiva reserven para obras europeas, una proporción mayoritaria de su tiempo de difusión, con exclusión del tiempo dedicado a las informaciones, a manifestaciones deportivas, a juegos, a la publicidad, a los servicios de teletexto y a la televenta. Dicha proporción, habida cuenta de las responsabilidades del organismo de radiodifusión televisiva para con su público en materia de información, de educación, de cultura y de entretenimiento, deberá lograrse progresivamente con arreglo a criterios adecuados.</w:t>
                  </w:r>
                </w:p>
                <w:p w14:paraId="742235B2" w14:textId="77777777" w:rsidR="001B0023" w:rsidRPr="0001721D" w:rsidRDefault="001B0023" w:rsidP="0032581F">
                  <w:pPr>
                    <w:ind w:left="16" w:right="333"/>
                    <w:jc w:val="both"/>
                    <w:rPr>
                      <w:rFonts w:ascii="ITC Avant Garde" w:hAnsi="ITC Avant Garde" w:cs="EUAlbertina"/>
                      <w:color w:val="000000"/>
                      <w:sz w:val="18"/>
                      <w:szCs w:val="18"/>
                    </w:rPr>
                  </w:pPr>
                </w:p>
                <w:p w14:paraId="5F72D896" w14:textId="77777777" w:rsidR="001B0023" w:rsidRPr="0001721D" w:rsidRDefault="001B0023" w:rsidP="0032581F">
                  <w:pPr>
                    <w:ind w:left="16" w:right="333"/>
                    <w:jc w:val="both"/>
                    <w:rPr>
                      <w:rFonts w:ascii="ITC Avant Garde" w:hAnsi="ITC Avant Garde" w:cs="EUAlbertina"/>
                      <w:color w:val="000000"/>
                      <w:sz w:val="18"/>
                      <w:szCs w:val="18"/>
                    </w:rPr>
                  </w:pPr>
                  <w:r w:rsidRPr="0001721D">
                    <w:rPr>
                      <w:rFonts w:ascii="ITC Avant Garde" w:hAnsi="ITC Avant Garde" w:cs="EUAlbertina"/>
                      <w:color w:val="000000"/>
                      <w:sz w:val="18"/>
                      <w:szCs w:val="18"/>
                    </w:rPr>
                    <w:t>2. Cuando no pueda alcanzarse la proporción definida en el apartado 1, esta no podrá ser inferior a la media comprobada en 1988 en el Estado miembro de que se trate.</w:t>
                  </w:r>
                </w:p>
                <w:p w14:paraId="53EBD41F" w14:textId="77777777" w:rsidR="001B0023" w:rsidRPr="0001721D" w:rsidRDefault="001B0023" w:rsidP="0032581F">
                  <w:pPr>
                    <w:ind w:left="16" w:right="333"/>
                    <w:jc w:val="both"/>
                    <w:rPr>
                      <w:rFonts w:ascii="ITC Avant Garde" w:hAnsi="ITC Avant Garde" w:cs="EUAlbertina"/>
                      <w:color w:val="000000"/>
                      <w:sz w:val="18"/>
                      <w:szCs w:val="18"/>
                    </w:rPr>
                  </w:pPr>
                  <w:r w:rsidRPr="0001721D">
                    <w:rPr>
                      <w:rFonts w:ascii="ITC Avant Garde" w:hAnsi="ITC Avant Garde" w:cs="EUAlbertina"/>
                      <w:color w:val="000000"/>
                      <w:sz w:val="18"/>
                      <w:szCs w:val="18"/>
                    </w:rPr>
                    <w:t>Sin embargo, en lo que se refiere a Grecia y a Portugal, el año 1988 se sustituye por el año 1990.</w:t>
                  </w:r>
                </w:p>
                <w:p w14:paraId="19359D1B" w14:textId="77777777" w:rsidR="001B0023" w:rsidRPr="0001721D" w:rsidRDefault="001B0023" w:rsidP="0032581F">
                  <w:pPr>
                    <w:ind w:left="16" w:right="333"/>
                    <w:jc w:val="both"/>
                    <w:rPr>
                      <w:rFonts w:ascii="ITC Avant Garde" w:hAnsi="ITC Avant Garde" w:cs="EUAlbertina"/>
                      <w:color w:val="000000"/>
                      <w:sz w:val="18"/>
                      <w:szCs w:val="18"/>
                    </w:rPr>
                  </w:pPr>
                </w:p>
                <w:p w14:paraId="38D8C13E" w14:textId="77777777" w:rsidR="001B0023" w:rsidRPr="0001721D" w:rsidRDefault="001B0023" w:rsidP="0032581F">
                  <w:pPr>
                    <w:ind w:left="16" w:right="333"/>
                    <w:jc w:val="both"/>
                    <w:rPr>
                      <w:rFonts w:ascii="ITC Avant Garde" w:hAnsi="ITC Avant Garde" w:cs="EUAlbertina"/>
                      <w:color w:val="000000"/>
                      <w:sz w:val="18"/>
                      <w:szCs w:val="18"/>
                    </w:rPr>
                  </w:pPr>
                  <w:r w:rsidRPr="0001721D">
                    <w:rPr>
                      <w:rFonts w:ascii="ITC Avant Garde" w:hAnsi="ITC Avant Garde" w:cs="EUAlbertina"/>
                      <w:color w:val="000000"/>
                      <w:sz w:val="18"/>
                      <w:szCs w:val="18"/>
                    </w:rPr>
                    <w:lastRenderedPageBreak/>
                    <w:t>3. Los Estados miembros comunicarán a la Comisión cada dos años, comenzando a partir del 3 de octubre de 1991, un informe sobre la aplicación del presente artículo y del artículo 17.</w:t>
                  </w:r>
                </w:p>
                <w:p w14:paraId="6E7A3658" w14:textId="77777777" w:rsidR="001B0023" w:rsidRPr="0001721D" w:rsidRDefault="001B0023" w:rsidP="0032581F">
                  <w:pPr>
                    <w:ind w:left="16" w:right="333"/>
                    <w:jc w:val="both"/>
                    <w:rPr>
                      <w:rFonts w:ascii="ITC Avant Garde" w:hAnsi="ITC Avant Garde" w:cs="EUAlbertina"/>
                      <w:color w:val="000000"/>
                      <w:sz w:val="18"/>
                      <w:szCs w:val="18"/>
                    </w:rPr>
                  </w:pPr>
                </w:p>
                <w:p w14:paraId="6183D177" w14:textId="77777777" w:rsidR="001B0023" w:rsidRPr="0001721D" w:rsidRDefault="001B0023" w:rsidP="0032581F">
                  <w:pPr>
                    <w:ind w:left="16" w:right="333"/>
                    <w:jc w:val="both"/>
                    <w:rPr>
                      <w:rFonts w:ascii="ITC Avant Garde" w:hAnsi="ITC Avant Garde" w:cs="EUAlbertina"/>
                      <w:color w:val="000000"/>
                      <w:sz w:val="18"/>
                      <w:szCs w:val="18"/>
                    </w:rPr>
                  </w:pPr>
                  <w:r w:rsidRPr="0001721D">
                    <w:rPr>
                      <w:rFonts w:ascii="ITC Avant Garde" w:hAnsi="ITC Avant Garde" w:cs="EUAlbertina"/>
                      <w:color w:val="000000"/>
                      <w:sz w:val="18"/>
                      <w:szCs w:val="18"/>
                    </w:rPr>
                    <w:t>En dicho informe se incluirá, en particular, las estadísticas de la realización de la proporción a que se refiere el presente artículo y el artículo 17 para todos y cada uno de los programas de televisión que se incluyen entre las competencias del Estado miembro de que se trate, las razones por las que, en cada caso, no haya sido posible conseguir dicha proporción, así como las medidas adoptadas o que se piensa adoptar para conseguirla.</w:t>
                  </w:r>
                </w:p>
                <w:p w14:paraId="1907BA0B" w14:textId="77777777" w:rsidR="001B0023" w:rsidRPr="0001721D" w:rsidRDefault="001B0023" w:rsidP="0032581F">
                  <w:pPr>
                    <w:ind w:left="16" w:right="333"/>
                    <w:jc w:val="both"/>
                    <w:rPr>
                      <w:rFonts w:ascii="ITC Avant Garde" w:hAnsi="ITC Avant Garde" w:cs="EUAlbertina"/>
                      <w:color w:val="000000"/>
                      <w:sz w:val="18"/>
                      <w:szCs w:val="18"/>
                    </w:rPr>
                  </w:pPr>
                </w:p>
                <w:p w14:paraId="5878FC7B" w14:textId="77777777" w:rsidR="001B0023" w:rsidRPr="0001721D" w:rsidRDefault="001B0023" w:rsidP="0032581F">
                  <w:pPr>
                    <w:ind w:left="16" w:right="333"/>
                    <w:jc w:val="both"/>
                    <w:rPr>
                      <w:rFonts w:ascii="ITC Avant Garde" w:hAnsi="ITC Avant Garde"/>
                      <w:sz w:val="18"/>
                      <w:szCs w:val="18"/>
                    </w:rPr>
                  </w:pPr>
                  <w:r w:rsidRPr="0001721D">
                    <w:rPr>
                      <w:rFonts w:ascii="ITC Avant Garde" w:hAnsi="ITC Avant Garde" w:cs="EUAlbertina"/>
                      <w:color w:val="000000"/>
                      <w:sz w:val="18"/>
                      <w:szCs w:val="18"/>
                    </w:rPr>
                    <w:t>La Comisión dará a conocer dichos informes a los demás Estados miembros y al Parlamento Europeo, que irán acompañados, en su caso, de un dictamen. La Comisión velará por la aplicación del presente artículo y del artículo 17, de conformidad con las disposiciones del Tratado de Funcionamiento de la Unión Europea. En su dictamen, la Comisión podrá tener en cuenta, en particular, los progresos realizados en relación con los años anteriores, las obras de primera difusión en la programación, las circunstancias particulares de los nuevos organismos de radiodifusión televisiva y la situación específica de los países con escasa capacidad de producción audiovisual o con áreas lingüísticas restringidas.</w:t>
                  </w:r>
                </w:p>
                <w:p w14:paraId="347AD546" w14:textId="77777777" w:rsidR="001B0023" w:rsidRPr="0001721D" w:rsidRDefault="001B0023" w:rsidP="0032581F">
                  <w:pPr>
                    <w:ind w:left="16" w:right="333"/>
                    <w:jc w:val="both"/>
                    <w:rPr>
                      <w:rFonts w:ascii="ITC Avant Garde" w:hAnsi="ITC Avant Garde"/>
                      <w:b/>
                      <w:sz w:val="18"/>
                      <w:szCs w:val="18"/>
                    </w:rPr>
                  </w:pPr>
                </w:p>
                <w:p w14:paraId="6754A90E" w14:textId="77777777" w:rsidR="001B0023" w:rsidRPr="0001721D" w:rsidRDefault="001B0023" w:rsidP="0032581F">
                  <w:pPr>
                    <w:pStyle w:val="CM4"/>
                    <w:ind w:left="16" w:right="333"/>
                    <w:jc w:val="both"/>
                    <w:rPr>
                      <w:rFonts w:ascii="ITC Avant Garde" w:hAnsi="ITC Avant Garde" w:cs="EUAlbertina"/>
                      <w:b/>
                      <w:color w:val="19161A"/>
                      <w:sz w:val="18"/>
                      <w:szCs w:val="18"/>
                    </w:rPr>
                  </w:pPr>
                  <w:r w:rsidRPr="0001721D">
                    <w:rPr>
                      <w:rFonts w:ascii="ITC Avant Garde" w:hAnsi="ITC Avant Garde" w:cs="EUAlbertina"/>
                      <w:b/>
                      <w:iCs/>
                      <w:color w:val="19161A"/>
                      <w:sz w:val="18"/>
                      <w:szCs w:val="18"/>
                    </w:rPr>
                    <w:t xml:space="preserve">Artículo 17 </w:t>
                  </w:r>
                </w:p>
                <w:p w14:paraId="35E67AFE" w14:textId="77777777" w:rsidR="001B0023" w:rsidRPr="0001721D" w:rsidRDefault="001B0023" w:rsidP="0032581F">
                  <w:pPr>
                    <w:ind w:left="16" w:right="333"/>
                    <w:jc w:val="both"/>
                    <w:rPr>
                      <w:rFonts w:ascii="ITC Avant Garde" w:hAnsi="ITC Avant Garde" w:cs="EUAlbertina"/>
                      <w:color w:val="19161A"/>
                      <w:sz w:val="18"/>
                      <w:szCs w:val="18"/>
                    </w:rPr>
                  </w:pPr>
                </w:p>
                <w:p w14:paraId="6609343E" w14:textId="77777777" w:rsidR="001B0023" w:rsidRPr="0001721D" w:rsidRDefault="001B0023" w:rsidP="0032581F">
                  <w:pPr>
                    <w:ind w:left="16" w:right="333"/>
                    <w:jc w:val="both"/>
                    <w:rPr>
                      <w:rFonts w:ascii="ITC Avant Garde" w:hAnsi="ITC Avant Garde" w:cs="EUAlbertina"/>
                      <w:color w:val="19161A"/>
                      <w:sz w:val="18"/>
                      <w:szCs w:val="18"/>
                    </w:rPr>
                  </w:pPr>
                  <w:r w:rsidRPr="0001721D">
                    <w:rPr>
                      <w:rFonts w:ascii="ITC Avant Garde" w:hAnsi="ITC Avant Garde" w:cs="EUAlbertina"/>
                      <w:color w:val="19161A"/>
                      <w:sz w:val="18"/>
                      <w:szCs w:val="18"/>
                    </w:rPr>
                    <w:t xml:space="preserve">Los Estados miembros velarán, siempre que sea posible y con medios apropiados, para que los organismos de radiodifusión televisiva reserven, como mínimo, el 10 % de su tiempo de emisión, exceptuando el tiempo dedicado a la información, a manifestaciones deportivas, a juegos, a publicidad, a servicios de teletexto y a la televenta o, alternativamente, a elección del Estado miembro, el 10 % como mínimo de su presupuesto de programación, a obras europeas de productores independientes de los organismos de radiodifusión televisiva. Habida cuenta de las responsabilidades de los organismos de radiodifusión televisiva para con su público en materia de información, de educación, de cultura y de entretenimiento, </w:t>
                  </w:r>
                  <w:r w:rsidRPr="0001721D">
                    <w:rPr>
                      <w:rFonts w:ascii="ITC Avant Garde" w:hAnsi="ITC Avant Garde" w:cs="EUAlbertina"/>
                      <w:color w:val="19161A"/>
                      <w:sz w:val="18"/>
                      <w:szCs w:val="18"/>
                    </w:rPr>
                    <w:lastRenderedPageBreak/>
                    <w:t>dicha proporción deberá lograrse progresivamente mediante criterios apropiados. Deberá alcanzarse reservando una proporción adecuada a obras recientes, es decir obras difundidas en un lapso de tiempo de cinco años después de su producción.</w:t>
                  </w:r>
                </w:p>
                <w:p w14:paraId="0A2623CA" w14:textId="77777777" w:rsidR="001B0023" w:rsidRPr="0001721D" w:rsidRDefault="001B0023" w:rsidP="001B0023">
                  <w:pPr>
                    <w:jc w:val="both"/>
                    <w:rPr>
                      <w:rFonts w:ascii="ITC Avant Garde" w:hAnsi="ITC Avant Garde" w:cs="EUAlbertina"/>
                      <w:i/>
                      <w:color w:val="19161A"/>
                      <w:sz w:val="18"/>
                      <w:szCs w:val="18"/>
                    </w:rPr>
                  </w:pPr>
                </w:p>
                <w:p w14:paraId="7437BA1F" w14:textId="77777777" w:rsidR="001B0023" w:rsidRPr="00862F78" w:rsidRDefault="001B0023" w:rsidP="001B0023">
                  <w:pPr>
                    <w:pStyle w:val="Prrafodelista"/>
                    <w:numPr>
                      <w:ilvl w:val="0"/>
                      <w:numId w:val="44"/>
                    </w:numPr>
                    <w:jc w:val="both"/>
                    <w:rPr>
                      <w:rFonts w:ascii="ITC Avant Garde" w:hAnsi="ITC Avant Garde"/>
                      <w:b/>
                      <w:sz w:val="18"/>
                      <w:szCs w:val="18"/>
                      <w:lang w:val="en-US"/>
                    </w:rPr>
                  </w:pPr>
                  <w:r w:rsidRPr="00862F78">
                    <w:rPr>
                      <w:rFonts w:ascii="ITC Avant Garde" w:hAnsi="ITC Avant Garde"/>
                      <w:b/>
                      <w:sz w:val="18"/>
                      <w:szCs w:val="18"/>
                      <w:lang w:val="en-US"/>
                    </w:rPr>
                    <w:t>Revised Guidelines for monitoring the application of articles 16 And 17 of the Audiovisual and Media Services (A</w:t>
                  </w:r>
                  <w:r w:rsidR="0032581F">
                    <w:rPr>
                      <w:rFonts w:ascii="ITC Avant Garde" w:hAnsi="ITC Avant Garde"/>
                      <w:b/>
                      <w:sz w:val="18"/>
                      <w:szCs w:val="18"/>
                      <w:lang w:val="en-US"/>
                    </w:rPr>
                    <w:t>VMS</w:t>
                  </w:r>
                  <w:r w:rsidRPr="00862F78">
                    <w:rPr>
                      <w:rFonts w:ascii="ITC Avant Garde" w:hAnsi="ITC Avant Garde"/>
                      <w:b/>
                      <w:sz w:val="18"/>
                      <w:szCs w:val="18"/>
                      <w:lang w:val="en-US"/>
                    </w:rPr>
                    <w:t>) Directive.</w:t>
                  </w:r>
                </w:p>
                <w:p w14:paraId="18EC2AE1" w14:textId="77777777" w:rsidR="001B0023" w:rsidRPr="00862F78" w:rsidRDefault="001B0023" w:rsidP="001B0023">
                  <w:pPr>
                    <w:jc w:val="both"/>
                    <w:rPr>
                      <w:rFonts w:ascii="ITC Avant Garde" w:hAnsi="ITC Avant Garde"/>
                      <w:sz w:val="18"/>
                      <w:szCs w:val="18"/>
                      <w:lang w:val="en-US"/>
                    </w:rPr>
                  </w:pPr>
                </w:p>
                <w:p w14:paraId="3735B7B4" w14:textId="77777777" w:rsidR="001B0023" w:rsidRPr="0001721D" w:rsidRDefault="001B0023" w:rsidP="0032581F">
                  <w:pPr>
                    <w:ind w:right="333"/>
                    <w:jc w:val="both"/>
                    <w:rPr>
                      <w:rFonts w:ascii="ITC Avant Garde" w:hAnsi="ITC Avant Garde" w:cs="EUAlbertina"/>
                      <w:color w:val="19161A"/>
                      <w:sz w:val="18"/>
                      <w:szCs w:val="18"/>
                      <w:lang w:val="en-US"/>
                    </w:rPr>
                  </w:pPr>
                  <w:r w:rsidRPr="0001721D">
                    <w:rPr>
                      <w:rFonts w:ascii="ITC Avant Garde" w:hAnsi="ITC Avant Garde" w:cs="EUAlbertina"/>
                      <w:color w:val="19161A"/>
                      <w:sz w:val="18"/>
                      <w:szCs w:val="18"/>
                      <w:lang w:val="en-US"/>
                    </w:rPr>
                    <w:t>The Concept of Independence</w:t>
                  </w:r>
                </w:p>
                <w:p w14:paraId="22D5568C" w14:textId="77777777" w:rsidR="001B0023" w:rsidRPr="0001721D" w:rsidRDefault="001B0023" w:rsidP="0032581F">
                  <w:pPr>
                    <w:ind w:right="333"/>
                    <w:jc w:val="both"/>
                    <w:rPr>
                      <w:rFonts w:ascii="ITC Avant Garde" w:hAnsi="ITC Avant Garde" w:cs="EUAlbertina"/>
                      <w:color w:val="19161A"/>
                      <w:sz w:val="18"/>
                      <w:szCs w:val="18"/>
                      <w:lang w:val="en-US"/>
                    </w:rPr>
                  </w:pPr>
                </w:p>
                <w:p w14:paraId="6D6610BF" w14:textId="77777777" w:rsidR="001B0023" w:rsidRPr="0001721D" w:rsidRDefault="001B0023" w:rsidP="0032581F">
                  <w:pPr>
                    <w:ind w:right="333"/>
                    <w:jc w:val="both"/>
                    <w:rPr>
                      <w:rFonts w:ascii="ITC Avant Garde" w:hAnsi="ITC Avant Garde" w:cs="EUAlbertina"/>
                      <w:color w:val="19161A"/>
                      <w:sz w:val="18"/>
                      <w:szCs w:val="18"/>
                      <w:lang w:val="en-US"/>
                    </w:rPr>
                  </w:pPr>
                  <w:r w:rsidRPr="0001721D">
                    <w:rPr>
                      <w:rFonts w:ascii="ITC Avant Garde" w:hAnsi="ITC Avant Garde" w:cs="EUAlbertina"/>
                      <w:color w:val="19161A"/>
                      <w:sz w:val="18"/>
                      <w:szCs w:val="18"/>
                      <w:lang w:val="en-US"/>
                    </w:rPr>
                    <w:t>7.1. This concept should be understood in the light of recital N° 71 of the Directive. A producer with interests in television broadcasting will be regarded as an independent producer only if the interests in question do not constitute his main activity.</w:t>
                  </w:r>
                </w:p>
                <w:p w14:paraId="7F9D720F" w14:textId="77777777" w:rsidR="001B0023" w:rsidRPr="0001721D" w:rsidRDefault="001B0023" w:rsidP="0032581F">
                  <w:pPr>
                    <w:ind w:right="333"/>
                    <w:jc w:val="both"/>
                    <w:rPr>
                      <w:rFonts w:ascii="ITC Avant Garde" w:hAnsi="ITC Avant Garde" w:cs="EUAlbertina"/>
                      <w:color w:val="19161A"/>
                      <w:sz w:val="18"/>
                      <w:szCs w:val="18"/>
                      <w:lang w:val="en-US"/>
                    </w:rPr>
                  </w:pPr>
                </w:p>
                <w:p w14:paraId="562DA142" w14:textId="77777777" w:rsidR="001B0023" w:rsidRPr="0001721D" w:rsidRDefault="001B0023" w:rsidP="0032581F">
                  <w:pPr>
                    <w:ind w:right="333"/>
                    <w:jc w:val="both"/>
                    <w:rPr>
                      <w:rFonts w:ascii="ITC Avant Garde" w:hAnsi="ITC Avant Garde" w:cs="EUAlbertina"/>
                      <w:color w:val="19161A"/>
                      <w:sz w:val="18"/>
                      <w:szCs w:val="18"/>
                      <w:lang w:val="en-US"/>
                    </w:rPr>
                  </w:pPr>
                  <w:r w:rsidRPr="0001721D">
                    <w:rPr>
                      <w:rFonts w:ascii="ITC Avant Garde" w:hAnsi="ITC Avant Garde" w:cs="EUAlbertina"/>
                      <w:color w:val="19161A"/>
                      <w:sz w:val="18"/>
                      <w:szCs w:val="18"/>
                      <w:lang w:val="en-US"/>
                    </w:rPr>
                    <w:t>7.2. To put it more precisely, in the definition they apply to the wording of Article 17, Member States may take account of the following three indicative criteria, which are not exhaustive:</w:t>
                  </w:r>
                </w:p>
                <w:p w14:paraId="2F904BE7" w14:textId="77777777" w:rsidR="001B0023" w:rsidRPr="0001721D" w:rsidRDefault="001B0023" w:rsidP="0032581F">
                  <w:pPr>
                    <w:ind w:right="333"/>
                    <w:jc w:val="both"/>
                    <w:rPr>
                      <w:rFonts w:ascii="ITC Avant Garde" w:hAnsi="ITC Avant Garde" w:cs="EUAlbertina"/>
                      <w:color w:val="19161A"/>
                      <w:sz w:val="18"/>
                      <w:szCs w:val="18"/>
                      <w:lang w:val="en-US"/>
                    </w:rPr>
                  </w:pPr>
                </w:p>
                <w:p w14:paraId="4DBC981C" w14:textId="77777777" w:rsidR="001B0023" w:rsidRPr="0001721D" w:rsidRDefault="001B0023" w:rsidP="0032581F">
                  <w:pPr>
                    <w:ind w:right="333"/>
                    <w:jc w:val="both"/>
                    <w:rPr>
                      <w:rFonts w:ascii="ITC Avant Garde" w:hAnsi="ITC Avant Garde" w:cs="EUAlbertina"/>
                      <w:color w:val="19161A"/>
                      <w:sz w:val="18"/>
                      <w:szCs w:val="18"/>
                      <w:lang w:val="en-US"/>
                    </w:rPr>
                  </w:pPr>
                  <w:r w:rsidRPr="0001721D">
                    <w:rPr>
                      <w:rFonts w:ascii="ITC Avant Garde" w:hAnsi="ITC Avant Garde" w:cs="EUAlbertina"/>
                      <w:color w:val="19161A"/>
                      <w:sz w:val="18"/>
                      <w:szCs w:val="18"/>
                      <w:lang w:val="en-US"/>
                    </w:rPr>
                    <w:t>• Who owns the production company?</w:t>
                  </w:r>
                </w:p>
                <w:p w14:paraId="5724570B" w14:textId="77777777" w:rsidR="001B0023" w:rsidRPr="0001721D" w:rsidRDefault="001B0023" w:rsidP="0032581F">
                  <w:pPr>
                    <w:ind w:right="333"/>
                    <w:jc w:val="both"/>
                    <w:rPr>
                      <w:rFonts w:ascii="ITC Avant Garde" w:hAnsi="ITC Avant Garde" w:cs="EUAlbertina"/>
                      <w:color w:val="19161A"/>
                      <w:sz w:val="18"/>
                      <w:szCs w:val="18"/>
                      <w:lang w:val="en-US"/>
                    </w:rPr>
                  </w:pPr>
                </w:p>
                <w:p w14:paraId="282C17EA" w14:textId="77777777" w:rsidR="001B0023" w:rsidRPr="0001721D" w:rsidRDefault="001B0023" w:rsidP="0032581F">
                  <w:pPr>
                    <w:ind w:right="333"/>
                    <w:jc w:val="both"/>
                    <w:rPr>
                      <w:rFonts w:ascii="ITC Avant Garde" w:hAnsi="ITC Avant Garde" w:cs="EUAlbertina"/>
                      <w:color w:val="19161A"/>
                      <w:sz w:val="18"/>
                      <w:szCs w:val="18"/>
                      <w:lang w:val="en-US"/>
                    </w:rPr>
                  </w:pPr>
                  <w:r w:rsidRPr="0001721D">
                    <w:rPr>
                      <w:rFonts w:ascii="ITC Avant Garde" w:hAnsi="ITC Avant Garde" w:cs="EUAlbertina"/>
                      <w:color w:val="19161A"/>
                      <w:sz w:val="18"/>
                      <w:szCs w:val="18"/>
                      <w:lang w:val="en-US"/>
                    </w:rPr>
                    <w:t>The objective is to make sure that a broadcasting organisation does not hold too large a share in the capital of a production company (and vice versa). The term "broadcaster" should be understood here as meaning the broadcasting organisation in its entirety, not each channel which comes under the organisation.</w:t>
                  </w:r>
                </w:p>
                <w:p w14:paraId="3E9E3A75" w14:textId="77777777" w:rsidR="001B0023" w:rsidRPr="0001721D" w:rsidRDefault="001B0023" w:rsidP="0032581F">
                  <w:pPr>
                    <w:ind w:right="333"/>
                    <w:jc w:val="both"/>
                    <w:rPr>
                      <w:rFonts w:ascii="ITC Avant Garde" w:hAnsi="ITC Avant Garde" w:cs="EUAlbertina"/>
                      <w:color w:val="19161A"/>
                      <w:sz w:val="18"/>
                      <w:szCs w:val="18"/>
                      <w:lang w:val="en-US"/>
                    </w:rPr>
                  </w:pPr>
                </w:p>
                <w:p w14:paraId="57357B29" w14:textId="77777777" w:rsidR="001B0023" w:rsidRPr="0001721D" w:rsidRDefault="001B0023" w:rsidP="0032581F">
                  <w:pPr>
                    <w:ind w:right="333"/>
                    <w:jc w:val="both"/>
                    <w:rPr>
                      <w:rFonts w:ascii="ITC Avant Garde" w:hAnsi="ITC Avant Garde" w:cs="EUAlbertina"/>
                      <w:color w:val="19161A"/>
                      <w:sz w:val="18"/>
                      <w:szCs w:val="18"/>
                      <w:lang w:val="en-US"/>
                    </w:rPr>
                  </w:pPr>
                  <w:r w:rsidRPr="0001721D">
                    <w:rPr>
                      <w:rFonts w:ascii="ITC Avant Garde" w:hAnsi="ITC Avant Garde" w:cs="EUAlbertina"/>
                      <w:color w:val="19161A"/>
                      <w:sz w:val="18"/>
                      <w:szCs w:val="18"/>
                      <w:lang w:val="en-US"/>
                    </w:rPr>
                    <w:t>• How many programmes are supplied to the same broadcasting organisation?</w:t>
                  </w:r>
                </w:p>
                <w:p w14:paraId="39C2B9DF" w14:textId="77777777" w:rsidR="001B0023" w:rsidRPr="0001721D" w:rsidRDefault="001B0023" w:rsidP="0032581F">
                  <w:pPr>
                    <w:ind w:right="333"/>
                    <w:jc w:val="both"/>
                    <w:rPr>
                      <w:rFonts w:ascii="ITC Avant Garde" w:hAnsi="ITC Avant Garde" w:cs="EUAlbertina"/>
                      <w:color w:val="19161A"/>
                      <w:sz w:val="18"/>
                      <w:szCs w:val="18"/>
                      <w:lang w:val="en-US"/>
                    </w:rPr>
                  </w:pPr>
                </w:p>
                <w:p w14:paraId="7E618204" w14:textId="77777777" w:rsidR="001B0023" w:rsidRPr="0001721D" w:rsidRDefault="001B0023" w:rsidP="0032581F">
                  <w:pPr>
                    <w:ind w:right="333"/>
                    <w:jc w:val="both"/>
                    <w:rPr>
                      <w:rFonts w:ascii="ITC Avant Garde" w:hAnsi="ITC Avant Garde" w:cs="EUAlbertina"/>
                      <w:color w:val="19161A"/>
                      <w:sz w:val="18"/>
                      <w:szCs w:val="18"/>
                      <w:lang w:val="en-US"/>
                    </w:rPr>
                  </w:pPr>
                  <w:r w:rsidRPr="0001721D">
                    <w:rPr>
                      <w:rFonts w:ascii="ITC Avant Garde" w:hAnsi="ITC Avant Garde" w:cs="EUAlbertina"/>
                      <w:color w:val="19161A"/>
                      <w:sz w:val="18"/>
                      <w:szCs w:val="18"/>
                      <w:lang w:val="en-US"/>
                    </w:rPr>
                    <w:t>The purpose of this criterion is to measure independence in terms of the amount of programming supplied, basing the analysis on a period long enough to allow conclusions to be drawn, and bearing in mind any special characteristics of the broadcasting organisation in question.</w:t>
                  </w:r>
                </w:p>
                <w:p w14:paraId="7DC5C3C4" w14:textId="77777777" w:rsidR="001B0023" w:rsidRPr="0001721D" w:rsidRDefault="001B0023" w:rsidP="0032581F">
                  <w:pPr>
                    <w:ind w:right="333"/>
                    <w:jc w:val="both"/>
                    <w:rPr>
                      <w:rFonts w:ascii="ITC Avant Garde" w:hAnsi="ITC Avant Garde" w:cs="EUAlbertina"/>
                      <w:color w:val="19161A"/>
                      <w:sz w:val="18"/>
                      <w:szCs w:val="18"/>
                      <w:lang w:val="en-US"/>
                    </w:rPr>
                  </w:pPr>
                </w:p>
                <w:p w14:paraId="26F44132" w14:textId="77777777" w:rsidR="001B0023" w:rsidRPr="0001721D" w:rsidRDefault="001B0023" w:rsidP="0032581F">
                  <w:pPr>
                    <w:ind w:right="333"/>
                    <w:jc w:val="both"/>
                    <w:rPr>
                      <w:rFonts w:ascii="ITC Avant Garde" w:hAnsi="ITC Avant Garde" w:cs="EUAlbertina"/>
                      <w:color w:val="19161A"/>
                      <w:sz w:val="18"/>
                      <w:szCs w:val="18"/>
                      <w:lang w:val="en-US"/>
                    </w:rPr>
                  </w:pPr>
                  <w:r w:rsidRPr="0001721D">
                    <w:rPr>
                      <w:rFonts w:ascii="ITC Avant Garde" w:hAnsi="ITC Avant Garde" w:cs="EUAlbertina"/>
                      <w:color w:val="19161A"/>
                      <w:sz w:val="18"/>
                      <w:szCs w:val="18"/>
                      <w:lang w:val="en-US"/>
                    </w:rPr>
                    <w:t>• Who holds the secondary rights?</w:t>
                  </w:r>
                </w:p>
                <w:p w14:paraId="0375F2E9" w14:textId="77777777" w:rsidR="001B0023" w:rsidRPr="0001721D" w:rsidRDefault="001B0023" w:rsidP="0032581F">
                  <w:pPr>
                    <w:ind w:right="333"/>
                    <w:jc w:val="both"/>
                    <w:rPr>
                      <w:rFonts w:ascii="ITC Avant Garde" w:hAnsi="ITC Avant Garde" w:cs="EUAlbertina"/>
                      <w:color w:val="19161A"/>
                      <w:sz w:val="18"/>
                      <w:szCs w:val="18"/>
                      <w:lang w:val="en-US"/>
                    </w:rPr>
                  </w:pPr>
                </w:p>
                <w:p w14:paraId="5EF47CA8" w14:textId="77777777" w:rsidR="001B0023" w:rsidRPr="0001721D" w:rsidRDefault="001B0023" w:rsidP="0032581F">
                  <w:pPr>
                    <w:tabs>
                      <w:tab w:val="left" w:pos="1451"/>
                    </w:tabs>
                    <w:ind w:right="333"/>
                    <w:jc w:val="both"/>
                    <w:rPr>
                      <w:rFonts w:ascii="ITC Avant Garde" w:hAnsi="ITC Avant Garde" w:cs="EUAlbertina"/>
                      <w:color w:val="19161A"/>
                      <w:sz w:val="18"/>
                      <w:szCs w:val="18"/>
                      <w:lang w:val="en-US"/>
                    </w:rPr>
                  </w:pPr>
                  <w:r w:rsidRPr="0001721D">
                    <w:rPr>
                      <w:rFonts w:ascii="ITC Avant Garde" w:hAnsi="ITC Avant Garde" w:cs="EUAlbertina"/>
                      <w:color w:val="19161A"/>
                      <w:sz w:val="18"/>
                      <w:szCs w:val="18"/>
                      <w:lang w:val="en-US"/>
                    </w:rPr>
                    <w:t xml:space="preserve">This criterion enables the independence of a producer to be assessed in the event that all his </w:t>
                  </w:r>
                  <w:r w:rsidRPr="0001721D">
                    <w:rPr>
                      <w:rFonts w:ascii="ITC Avant Garde" w:hAnsi="ITC Avant Garde" w:cs="EUAlbertina"/>
                      <w:color w:val="19161A"/>
                      <w:sz w:val="18"/>
                      <w:szCs w:val="18"/>
                      <w:lang w:val="en-US"/>
                    </w:rPr>
                    <w:lastRenderedPageBreak/>
                    <w:t>rights, including secondary rights, have been bought by broadcasters, leaving the independent producer in a position where he cannot put together a catalogue of material with secondary rights which can be sold on other markets</w:t>
                  </w:r>
                </w:p>
                <w:p w14:paraId="645F12B8" w14:textId="77777777" w:rsidR="001B0023" w:rsidRPr="004E46A0" w:rsidRDefault="001B0023" w:rsidP="001B0023">
                  <w:pPr>
                    <w:jc w:val="both"/>
                    <w:rPr>
                      <w:rFonts w:ascii="ITC Avant Garde" w:hAnsi="ITC Avant Garde"/>
                      <w:sz w:val="18"/>
                      <w:szCs w:val="18"/>
                      <w:lang w:val="en-US"/>
                    </w:rPr>
                  </w:pPr>
                </w:p>
              </w:tc>
            </w:tr>
            <w:tr w:rsidR="001B0023" w:rsidRPr="0001721D" w14:paraId="78A8C104" w14:textId="77777777" w:rsidTr="004E46A0">
              <w:tc>
                <w:tcPr>
                  <w:tcW w:w="3993" w:type="dxa"/>
                </w:tcPr>
                <w:p w14:paraId="683D2D2E"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lastRenderedPageBreak/>
                    <w:t>Referencia jurídica de emisión oficial:</w:t>
                  </w:r>
                </w:p>
              </w:tc>
              <w:tc>
                <w:tcPr>
                  <w:tcW w:w="4609" w:type="dxa"/>
                </w:tcPr>
                <w:p w14:paraId="0DFB318E" w14:textId="77777777" w:rsidR="001B0023" w:rsidRPr="0001721D" w:rsidRDefault="001B0023" w:rsidP="001B0023">
                  <w:pPr>
                    <w:jc w:val="both"/>
                    <w:rPr>
                      <w:rFonts w:ascii="ITC Avant Garde" w:hAnsi="ITC Avant Garde"/>
                      <w:sz w:val="18"/>
                      <w:szCs w:val="18"/>
                    </w:rPr>
                  </w:pPr>
                </w:p>
              </w:tc>
            </w:tr>
            <w:tr w:rsidR="001B0023" w:rsidRPr="002773ED" w14:paraId="2591DEF3" w14:textId="77777777" w:rsidTr="004E46A0">
              <w:tc>
                <w:tcPr>
                  <w:tcW w:w="3993" w:type="dxa"/>
                </w:tcPr>
                <w:p w14:paraId="7D01ABA3"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Vínculos electrónicos de identificación:</w:t>
                  </w:r>
                </w:p>
              </w:tc>
              <w:tc>
                <w:tcPr>
                  <w:tcW w:w="4609" w:type="dxa"/>
                </w:tcPr>
                <w:p w14:paraId="44228FB7" w14:textId="77777777" w:rsidR="001B0023" w:rsidRPr="00BD3FE1" w:rsidRDefault="001B0023" w:rsidP="001B0023">
                  <w:pPr>
                    <w:pStyle w:val="Prrafodelista"/>
                    <w:numPr>
                      <w:ilvl w:val="0"/>
                      <w:numId w:val="46"/>
                    </w:numPr>
                    <w:jc w:val="both"/>
                    <w:rPr>
                      <w:rFonts w:ascii="ITC Avant Garde" w:hAnsi="ITC Avant Garde"/>
                      <w:b/>
                      <w:sz w:val="18"/>
                      <w:szCs w:val="18"/>
                    </w:rPr>
                  </w:pPr>
                  <w:r w:rsidRPr="00BD3FE1">
                    <w:rPr>
                      <w:rFonts w:ascii="ITC Avant Garde" w:hAnsi="ITC Avant Garde"/>
                      <w:b/>
                      <w:sz w:val="18"/>
                      <w:szCs w:val="18"/>
                    </w:rPr>
                    <w:t xml:space="preserve">Directiva 2010/13/UE del Parlamento Europeo y del Consejo de 10 de marzo de 2010. (Directiva de servicios de comunicación audiovisual): </w:t>
                  </w:r>
                  <w:hyperlink r:id="rId37" w:history="1">
                    <w:r w:rsidRPr="00BD3FE1">
                      <w:rPr>
                        <w:rStyle w:val="Hipervnculo"/>
                        <w:rFonts w:ascii="ITC Avant Garde" w:hAnsi="ITC Avant Garde"/>
                        <w:sz w:val="18"/>
                        <w:szCs w:val="18"/>
                      </w:rPr>
                      <w:t>http://eur-lex.europa.eu/LexUriServ/LexUriServ.do?uri=OJ:L:2010:095:0001:0024:ES:PDF</w:t>
                    </w:r>
                  </w:hyperlink>
                  <w:r w:rsidRPr="00BD3FE1">
                    <w:rPr>
                      <w:rFonts w:ascii="ITC Avant Garde" w:hAnsi="ITC Avant Garde"/>
                      <w:sz w:val="18"/>
                      <w:szCs w:val="18"/>
                    </w:rPr>
                    <w:t xml:space="preserve"> </w:t>
                  </w:r>
                </w:p>
                <w:p w14:paraId="7CF030ED" w14:textId="77777777" w:rsidR="001B0023" w:rsidRPr="004E46A0" w:rsidRDefault="001B0023" w:rsidP="001B0023">
                  <w:pPr>
                    <w:pStyle w:val="Prrafodelista"/>
                    <w:numPr>
                      <w:ilvl w:val="0"/>
                      <w:numId w:val="46"/>
                    </w:numPr>
                    <w:jc w:val="both"/>
                    <w:rPr>
                      <w:rFonts w:ascii="ITC Avant Garde" w:hAnsi="ITC Avant Garde"/>
                      <w:sz w:val="18"/>
                      <w:szCs w:val="18"/>
                      <w:lang w:val="en-US"/>
                    </w:rPr>
                  </w:pPr>
                  <w:r w:rsidRPr="0001721D">
                    <w:rPr>
                      <w:rFonts w:ascii="ITC Avant Garde" w:hAnsi="ITC Avant Garde"/>
                      <w:b/>
                      <w:sz w:val="18"/>
                      <w:szCs w:val="18"/>
                      <w:lang w:val="en-US"/>
                    </w:rPr>
                    <w:t xml:space="preserve">Revised Guidelines for monitoring the application of articles 16 And 17 of the Audiovisual and Media Services (AVMS) Directive: </w:t>
                  </w:r>
                  <w:hyperlink r:id="rId38" w:history="1">
                    <w:r w:rsidRPr="004E46A0">
                      <w:rPr>
                        <w:rStyle w:val="Hipervnculo"/>
                        <w:rFonts w:ascii="ITC Avant Garde" w:hAnsi="ITC Avant Garde"/>
                        <w:sz w:val="18"/>
                        <w:szCs w:val="18"/>
                        <w:lang w:val="en-US"/>
                      </w:rPr>
                      <w:t>https://ec.europa.eu/digital-single-market/en/news/revised-guidelines-monitoring-application-articles-16-and-17-audiovisual-media-services-avms</w:t>
                    </w:r>
                  </w:hyperlink>
                  <w:r w:rsidRPr="0001721D">
                    <w:rPr>
                      <w:rFonts w:ascii="ITC Avant Garde" w:hAnsi="ITC Avant Garde"/>
                      <w:sz w:val="18"/>
                      <w:szCs w:val="18"/>
                      <w:lang w:val="en-US"/>
                    </w:rPr>
                    <w:t xml:space="preserve"> </w:t>
                  </w:r>
                </w:p>
              </w:tc>
            </w:tr>
            <w:tr w:rsidR="001B0023" w:rsidRPr="0001721D" w14:paraId="40F1B319" w14:textId="77777777" w:rsidTr="004E46A0">
              <w:trPr>
                <w:trHeight w:val="70"/>
              </w:trPr>
              <w:tc>
                <w:tcPr>
                  <w:tcW w:w="3993" w:type="dxa"/>
                </w:tcPr>
                <w:p w14:paraId="6822C4A6"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Información adicional:</w:t>
                  </w:r>
                </w:p>
              </w:tc>
              <w:tc>
                <w:tcPr>
                  <w:tcW w:w="4609" w:type="dxa"/>
                </w:tcPr>
                <w:p w14:paraId="18DF133C" w14:textId="77777777" w:rsidR="001B0023" w:rsidRPr="0001721D" w:rsidRDefault="001B0023" w:rsidP="001B0023">
                  <w:pPr>
                    <w:jc w:val="both"/>
                    <w:rPr>
                      <w:rFonts w:ascii="ITC Avant Garde" w:hAnsi="ITC Avant Garde"/>
                      <w:sz w:val="18"/>
                      <w:szCs w:val="18"/>
                    </w:rPr>
                  </w:pPr>
                </w:p>
              </w:tc>
            </w:tr>
          </w:tbl>
          <w:p w14:paraId="137098CE" w14:textId="77777777" w:rsidR="001B0023" w:rsidRDefault="001B0023"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1B0023" w:rsidRPr="0001721D" w14:paraId="40460D8F" w14:textId="77777777" w:rsidTr="004E46A0">
              <w:tc>
                <w:tcPr>
                  <w:tcW w:w="8602" w:type="dxa"/>
                  <w:gridSpan w:val="2"/>
                  <w:shd w:val="clear" w:color="auto" w:fill="A8D08D" w:themeFill="accent6" w:themeFillTint="99"/>
                </w:tcPr>
                <w:p w14:paraId="61A2DEB1" w14:textId="77777777" w:rsidR="001B0023" w:rsidRPr="0001721D" w:rsidRDefault="001B0023" w:rsidP="001B0023">
                  <w:pPr>
                    <w:jc w:val="both"/>
                    <w:rPr>
                      <w:rFonts w:ascii="ITC Avant Garde" w:hAnsi="ITC Avant Garde"/>
                      <w:b/>
                      <w:sz w:val="18"/>
                      <w:szCs w:val="18"/>
                    </w:rPr>
                  </w:pPr>
                  <w:r w:rsidRPr="0001721D">
                    <w:rPr>
                      <w:rFonts w:ascii="ITC Avant Garde" w:hAnsi="ITC Avant Garde"/>
                      <w:b/>
                      <w:sz w:val="18"/>
                      <w:szCs w:val="18"/>
                    </w:rPr>
                    <w:t>Ca</w:t>
                  </w:r>
                  <w:r>
                    <w:rPr>
                      <w:rFonts w:ascii="ITC Avant Garde" w:hAnsi="ITC Avant Garde"/>
                      <w:b/>
                      <w:sz w:val="18"/>
                      <w:szCs w:val="18"/>
                    </w:rPr>
                    <w:t>so 8</w:t>
                  </w:r>
                </w:p>
              </w:tc>
            </w:tr>
            <w:tr w:rsidR="001B0023" w:rsidRPr="0001721D" w14:paraId="52867E60" w14:textId="77777777" w:rsidTr="004E46A0">
              <w:tc>
                <w:tcPr>
                  <w:tcW w:w="3993" w:type="dxa"/>
                </w:tcPr>
                <w:p w14:paraId="5A82F7F2"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País o región analizado:</w:t>
                  </w:r>
                </w:p>
              </w:tc>
              <w:tc>
                <w:tcPr>
                  <w:tcW w:w="4609" w:type="dxa"/>
                </w:tcPr>
                <w:p w14:paraId="6D6EE650" w14:textId="77777777" w:rsidR="001B0023" w:rsidRPr="0001721D" w:rsidRDefault="001B0023" w:rsidP="001B0023">
                  <w:pPr>
                    <w:jc w:val="both"/>
                    <w:rPr>
                      <w:rFonts w:ascii="ITC Avant Garde" w:hAnsi="ITC Avant Garde"/>
                      <w:b/>
                      <w:sz w:val="18"/>
                      <w:szCs w:val="18"/>
                    </w:rPr>
                  </w:pPr>
                  <w:r w:rsidRPr="0001721D">
                    <w:rPr>
                      <w:rFonts w:ascii="ITC Avant Garde" w:hAnsi="ITC Avant Garde"/>
                      <w:b/>
                      <w:sz w:val="18"/>
                      <w:szCs w:val="18"/>
                    </w:rPr>
                    <w:t>Uruguay</w:t>
                  </w:r>
                </w:p>
              </w:tc>
            </w:tr>
            <w:tr w:rsidR="001B0023" w:rsidRPr="0001721D" w14:paraId="3FA79AF2" w14:textId="77777777" w:rsidTr="004E46A0">
              <w:tc>
                <w:tcPr>
                  <w:tcW w:w="3993" w:type="dxa"/>
                </w:tcPr>
                <w:p w14:paraId="0CAB17B3"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Nombre de la regulación:</w:t>
                  </w:r>
                </w:p>
              </w:tc>
              <w:tc>
                <w:tcPr>
                  <w:tcW w:w="4609" w:type="dxa"/>
                </w:tcPr>
                <w:p w14:paraId="1AB8D3F2" w14:textId="77777777" w:rsidR="001B0023" w:rsidRPr="0001721D" w:rsidRDefault="001B0023" w:rsidP="001B0023">
                  <w:pPr>
                    <w:jc w:val="both"/>
                    <w:rPr>
                      <w:rFonts w:ascii="ITC Avant Garde" w:hAnsi="ITC Avant Garde"/>
                      <w:sz w:val="18"/>
                      <w:szCs w:val="18"/>
                    </w:rPr>
                  </w:pPr>
                  <w:r w:rsidRPr="0001721D">
                    <w:rPr>
                      <w:rFonts w:ascii="ITC Avant Garde" w:hAnsi="ITC Avant Garde"/>
                      <w:b/>
                      <w:sz w:val="18"/>
                      <w:szCs w:val="18"/>
                    </w:rPr>
                    <w:t>Ley nº 19.307 Servicios de Comunicación Audiovisual.</w:t>
                  </w:r>
                </w:p>
              </w:tc>
            </w:tr>
            <w:tr w:rsidR="001B0023" w:rsidRPr="0001721D" w14:paraId="601B3339" w14:textId="77777777" w:rsidTr="004E46A0">
              <w:tc>
                <w:tcPr>
                  <w:tcW w:w="3993" w:type="dxa"/>
                </w:tcPr>
                <w:p w14:paraId="1BEFF9F4"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Principales resultados:</w:t>
                  </w:r>
                </w:p>
              </w:tc>
              <w:tc>
                <w:tcPr>
                  <w:tcW w:w="4609" w:type="dxa"/>
                </w:tcPr>
                <w:p w14:paraId="6054B66B"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A través de la Ley 19.307 de los Servicios de Comunicación Audiovisual, Uruguay regula lo conducente a la promoción de producción nacional y los criterios bajo los cuales deberá incluirse.</w:t>
                  </w:r>
                </w:p>
                <w:p w14:paraId="2CE70A3A" w14:textId="77777777" w:rsidR="001B0023" w:rsidRPr="0001721D" w:rsidRDefault="001B0023" w:rsidP="001B0023">
                  <w:pPr>
                    <w:jc w:val="both"/>
                    <w:rPr>
                      <w:rFonts w:ascii="ITC Avant Garde" w:hAnsi="ITC Avant Garde"/>
                      <w:sz w:val="18"/>
                      <w:szCs w:val="18"/>
                    </w:rPr>
                  </w:pPr>
                </w:p>
                <w:p w14:paraId="3680275E"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Para pronta referencia, se puntualiza la regulación antes descrita, como sigue:</w:t>
                  </w:r>
                </w:p>
                <w:p w14:paraId="6D7301E2" w14:textId="77777777" w:rsidR="001B0023" w:rsidRPr="0001721D" w:rsidRDefault="001B0023" w:rsidP="001B0023">
                  <w:pPr>
                    <w:jc w:val="both"/>
                    <w:rPr>
                      <w:rFonts w:ascii="ITC Avant Garde" w:hAnsi="ITC Avant Garde"/>
                      <w:b/>
                      <w:sz w:val="18"/>
                      <w:szCs w:val="18"/>
                    </w:rPr>
                  </w:pPr>
                </w:p>
                <w:p w14:paraId="701C38E7" w14:textId="77777777" w:rsidR="001B0023" w:rsidRPr="0001721D" w:rsidRDefault="001B0023" w:rsidP="001B0023">
                  <w:pPr>
                    <w:ind w:left="34" w:right="333"/>
                    <w:jc w:val="both"/>
                    <w:rPr>
                      <w:rFonts w:ascii="ITC Avant Garde" w:hAnsi="ITC Avant Garde"/>
                      <w:b/>
                      <w:sz w:val="18"/>
                      <w:szCs w:val="18"/>
                    </w:rPr>
                  </w:pPr>
                  <w:r w:rsidRPr="0001721D">
                    <w:rPr>
                      <w:rFonts w:ascii="ITC Avant Garde" w:hAnsi="ITC Avant Garde"/>
                      <w:b/>
                      <w:sz w:val="18"/>
                      <w:szCs w:val="18"/>
                    </w:rPr>
                    <w:t>Artículo 3º (Definiciones)</w:t>
                  </w:r>
                </w:p>
                <w:p w14:paraId="05BFF53A" w14:textId="77777777" w:rsidR="001B0023" w:rsidRPr="0001721D" w:rsidRDefault="001B0023" w:rsidP="001B0023">
                  <w:pPr>
                    <w:tabs>
                      <w:tab w:val="left" w:pos="1997"/>
                    </w:tabs>
                    <w:ind w:left="34" w:right="333"/>
                    <w:jc w:val="both"/>
                    <w:rPr>
                      <w:rFonts w:ascii="ITC Avant Garde" w:hAnsi="ITC Avant Garde"/>
                      <w:b/>
                      <w:sz w:val="18"/>
                      <w:szCs w:val="18"/>
                    </w:rPr>
                  </w:pPr>
                </w:p>
                <w:p w14:paraId="302F5690" w14:textId="77777777" w:rsidR="001B0023" w:rsidRPr="0001721D" w:rsidRDefault="001B0023" w:rsidP="001B0023">
                  <w:pPr>
                    <w:ind w:left="34" w:right="333"/>
                    <w:jc w:val="both"/>
                    <w:rPr>
                      <w:rFonts w:ascii="ITC Avant Garde" w:hAnsi="ITC Avant Garde"/>
                      <w:sz w:val="18"/>
                      <w:szCs w:val="18"/>
                    </w:rPr>
                  </w:pPr>
                  <w:r w:rsidRPr="0001721D">
                    <w:rPr>
                      <w:rFonts w:ascii="ITC Avant Garde" w:hAnsi="ITC Avant Garde"/>
                      <w:b/>
                      <w:sz w:val="18"/>
                      <w:szCs w:val="18"/>
                    </w:rPr>
                    <w:t>Programas de producción</w:t>
                  </w:r>
                  <w:r w:rsidRPr="0001721D">
                    <w:rPr>
                      <w:rFonts w:ascii="ITC Avant Garde" w:hAnsi="ITC Avant Garde"/>
                      <w:sz w:val="18"/>
                      <w:szCs w:val="18"/>
                    </w:rPr>
                    <w:t xml:space="preserve"> </w:t>
                  </w:r>
                  <w:r w:rsidRPr="0001721D">
                    <w:rPr>
                      <w:rFonts w:ascii="ITC Avant Garde" w:hAnsi="ITC Avant Garde"/>
                      <w:b/>
                      <w:sz w:val="18"/>
                      <w:szCs w:val="18"/>
                    </w:rPr>
                    <w:t>nacional</w:t>
                  </w:r>
                  <w:r w:rsidRPr="0001721D">
                    <w:rPr>
                      <w:rFonts w:ascii="ITC Avant Garde" w:hAnsi="ITC Avant Garde"/>
                      <w:sz w:val="18"/>
                      <w:szCs w:val="18"/>
                    </w:rPr>
                    <w:t xml:space="preserve">: los producidos por personas físicas o jurídicas con domicilio constituido en la República que reúnan por lo menos una de las siguientes condiciones: </w:t>
                  </w:r>
                </w:p>
                <w:p w14:paraId="23189766" w14:textId="77777777" w:rsidR="001B0023" w:rsidRPr="0001721D" w:rsidRDefault="001B0023" w:rsidP="001B0023">
                  <w:pPr>
                    <w:ind w:left="317" w:right="333"/>
                    <w:jc w:val="both"/>
                    <w:rPr>
                      <w:rFonts w:ascii="ITC Avant Garde" w:hAnsi="ITC Avant Garde"/>
                      <w:sz w:val="18"/>
                      <w:szCs w:val="18"/>
                    </w:rPr>
                  </w:pPr>
                </w:p>
                <w:p w14:paraId="0174E9AB" w14:textId="77777777" w:rsidR="001B0023" w:rsidRPr="0001721D" w:rsidRDefault="001B0023" w:rsidP="001B0023">
                  <w:pPr>
                    <w:pStyle w:val="Prrafodelista"/>
                    <w:numPr>
                      <w:ilvl w:val="0"/>
                      <w:numId w:val="47"/>
                    </w:numPr>
                    <w:ind w:left="317" w:right="333" w:hanging="283"/>
                    <w:jc w:val="both"/>
                    <w:rPr>
                      <w:rFonts w:ascii="ITC Avant Garde" w:hAnsi="ITC Avant Garde"/>
                      <w:sz w:val="18"/>
                      <w:szCs w:val="18"/>
                    </w:rPr>
                  </w:pPr>
                  <w:r w:rsidRPr="0001721D">
                    <w:rPr>
                      <w:rFonts w:ascii="ITC Avant Garde" w:hAnsi="ITC Avant Garde"/>
                      <w:sz w:val="18"/>
                      <w:szCs w:val="18"/>
                    </w:rPr>
                    <w:t xml:space="preserve">Se realicen total o parcialmente en el territorio de la República Oriental del Uruguay y que la mayoría de los técnicos y la mayoría de los artistas intervinientes en la producción y su realización, sin contar los extras, sean residentes en el país o ciudadanos uruguayos. </w:t>
                  </w:r>
                </w:p>
                <w:p w14:paraId="7D34EEC7" w14:textId="77777777" w:rsidR="001B0023" w:rsidRPr="0001721D" w:rsidRDefault="001B0023" w:rsidP="001B0023">
                  <w:pPr>
                    <w:ind w:left="317" w:right="333"/>
                    <w:jc w:val="both"/>
                    <w:rPr>
                      <w:rFonts w:ascii="ITC Avant Garde" w:hAnsi="ITC Avant Garde"/>
                      <w:sz w:val="18"/>
                      <w:szCs w:val="18"/>
                    </w:rPr>
                  </w:pPr>
                </w:p>
                <w:p w14:paraId="72B94832" w14:textId="77777777" w:rsidR="001B0023" w:rsidRPr="0001721D" w:rsidRDefault="001B0023" w:rsidP="001B0023">
                  <w:pPr>
                    <w:pStyle w:val="Prrafodelista"/>
                    <w:numPr>
                      <w:ilvl w:val="0"/>
                      <w:numId w:val="47"/>
                    </w:numPr>
                    <w:ind w:left="317" w:right="333" w:hanging="283"/>
                    <w:jc w:val="both"/>
                    <w:rPr>
                      <w:rFonts w:ascii="ITC Avant Garde" w:hAnsi="ITC Avant Garde"/>
                      <w:sz w:val="18"/>
                      <w:szCs w:val="18"/>
                    </w:rPr>
                  </w:pPr>
                  <w:r w:rsidRPr="0001721D">
                    <w:rPr>
                      <w:rFonts w:ascii="ITC Avant Garde" w:hAnsi="ITC Avant Garde"/>
                      <w:sz w:val="18"/>
                      <w:szCs w:val="18"/>
                    </w:rPr>
                    <w:lastRenderedPageBreak/>
                    <w:t>Que el Instituto del Cine y el Audiovisual de Uruguay les haya expedido el Certificado de Nacionalidad de Obra Realizada.</w:t>
                  </w:r>
                </w:p>
                <w:p w14:paraId="49138DF1" w14:textId="77777777" w:rsidR="001B0023" w:rsidRPr="0001721D" w:rsidRDefault="001B0023" w:rsidP="001B0023">
                  <w:pPr>
                    <w:ind w:left="317" w:right="333"/>
                    <w:jc w:val="both"/>
                    <w:rPr>
                      <w:rFonts w:ascii="ITC Avant Garde" w:hAnsi="ITC Avant Garde"/>
                      <w:sz w:val="18"/>
                      <w:szCs w:val="18"/>
                    </w:rPr>
                  </w:pPr>
                </w:p>
                <w:p w14:paraId="0E39200F" w14:textId="77777777" w:rsidR="001B0023" w:rsidRPr="0001721D" w:rsidRDefault="001B0023" w:rsidP="001B0023">
                  <w:pPr>
                    <w:ind w:left="34" w:right="333"/>
                    <w:jc w:val="both"/>
                    <w:rPr>
                      <w:rFonts w:ascii="ITC Avant Garde" w:hAnsi="ITC Avant Garde"/>
                      <w:sz w:val="18"/>
                      <w:szCs w:val="18"/>
                    </w:rPr>
                  </w:pPr>
                  <w:r w:rsidRPr="0001721D">
                    <w:rPr>
                      <w:rFonts w:ascii="ITC Avant Garde" w:hAnsi="ITC Avant Garde"/>
                      <w:b/>
                      <w:sz w:val="18"/>
                      <w:szCs w:val="18"/>
                    </w:rPr>
                    <w:t>Producción independiente</w:t>
                  </w:r>
                  <w:r w:rsidRPr="0001721D">
                    <w:rPr>
                      <w:rFonts w:ascii="ITC Avant Garde" w:hAnsi="ITC Avant Garde"/>
                      <w:sz w:val="18"/>
                      <w:szCs w:val="18"/>
                    </w:rPr>
                    <w:t>: la realizada por una empresa que, no siendo titular de servicios de comunicación audiovisual, no pertenece ni trabaja exclusivamente para un titular de servicios de comunicación audiovisual y tiene la independencia intelectual y la capacidad profesional y técnica para producir programas con estándares profesionales.</w:t>
                  </w:r>
                </w:p>
                <w:p w14:paraId="408F9A31" w14:textId="77777777" w:rsidR="001B0023" w:rsidRPr="0001721D" w:rsidRDefault="001B0023" w:rsidP="001B0023">
                  <w:pPr>
                    <w:jc w:val="both"/>
                    <w:rPr>
                      <w:rFonts w:ascii="ITC Avant Garde" w:hAnsi="ITC Avant Garde"/>
                      <w:sz w:val="18"/>
                      <w:szCs w:val="18"/>
                    </w:rPr>
                  </w:pPr>
                </w:p>
              </w:tc>
            </w:tr>
            <w:tr w:rsidR="001B0023" w:rsidRPr="0001721D" w14:paraId="28BA37FB" w14:textId="77777777" w:rsidTr="004E46A0">
              <w:tc>
                <w:tcPr>
                  <w:tcW w:w="3993" w:type="dxa"/>
                </w:tcPr>
                <w:p w14:paraId="0E89015B"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lastRenderedPageBreak/>
                    <w:t>Referencia jurídica de emisión oficial:</w:t>
                  </w:r>
                </w:p>
              </w:tc>
              <w:tc>
                <w:tcPr>
                  <w:tcW w:w="4609" w:type="dxa"/>
                </w:tcPr>
                <w:p w14:paraId="3905A5E6" w14:textId="77777777" w:rsidR="001B0023" w:rsidRPr="0001721D" w:rsidRDefault="001B0023" w:rsidP="001B0023">
                  <w:pPr>
                    <w:jc w:val="both"/>
                    <w:rPr>
                      <w:rFonts w:ascii="ITC Avant Garde" w:hAnsi="ITC Avant Garde"/>
                      <w:sz w:val="18"/>
                      <w:szCs w:val="18"/>
                    </w:rPr>
                  </w:pPr>
                </w:p>
              </w:tc>
            </w:tr>
            <w:tr w:rsidR="001B0023" w:rsidRPr="0001721D" w14:paraId="507EE363" w14:textId="77777777" w:rsidTr="004E46A0">
              <w:tc>
                <w:tcPr>
                  <w:tcW w:w="3993" w:type="dxa"/>
                </w:tcPr>
                <w:p w14:paraId="0B026058"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Vínculos electrónicos de identificación:</w:t>
                  </w:r>
                </w:p>
              </w:tc>
              <w:tc>
                <w:tcPr>
                  <w:tcW w:w="4609" w:type="dxa"/>
                </w:tcPr>
                <w:p w14:paraId="7536C05F" w14:textId="77777777" w:rsidR="001B0023" w:rsidRPr="0001721D" w:rsidRDefault="00F568DE" w:rsidP="001B0023">
                  <w:pPr>
                    <w:jc w:val="both"/>
                    <w:rPr>
                      <w:rFonts w:ascii="ITC Avant Garde" w:hAnsi="ITC Avant Garde"/>
                      <w:sz w:val="18"/>
                      <w:szCs w:val="18"/>
                    </w:rPr>
                  </w:pPr>
                  <w:hyperlink r:id="rId39" w:history="1">
                    <w:r w:rsidR="0047633C" w:rsidRPr="004A5825">
                      <w:rPr>
                        <w:rStyle w:val="Hipervnculo"/>
                        <w:rFonts w:ascii="ITC Avant Garde" w:hAnsi="ITC Avant Garde"/>
                        <w:sz w:val="18"/>
                        <w:szCs w:val="18"/>
                      </w:rPr>
                      <w:t>https://www.impo.com.uy/bases/leyes/19307-2014</w:t>
                    </w:r>
                  </w:hyperlink>
                </w:p>
              </w:tc>
            </w:tr>
            <w:tr w:rsidR="001B0023" w:rsidRPr="0001721D" w14:paraId="1070A888" w14:textId="77777777" w:rsidTr="004E46A0">
              <w:trPr>
                <w:trHeight w:val="70"/>
              </w:trPr>
              <w:tc>
                <w:tcPr>
                  <w:tcW w:w="3993" w:type="dxa"/>
                </w:tcPr>
                <w:p w14:paraId="2EE635F1"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Información adicional:</w:t>
                  </w:r>
                </w:p>
              </w:tc>
              <w:tc>
                <w:tcPr>
                  <w:tcW w:w="4609" w:type="dxa"/>
                </w:tcPr>
                <w:p w14:paraId="50B02462" w14:textId="77777777" w:rsidR="001B0023" w:rsidRPr="0001721D" w:rsidRDefault="001B0023" w:rsidP="001B0023">
                  <w:pPr>
                    <w:jc w:val="both"/>
                    <w:rPr>
                      <w:rFonts w:ascii="ITC Avant Garde" w:hAnsi="ITC Avant Garde"/>
                      <w:sz w:val="18"/>
                      <w:szCs w:val="18"/>
                    </w:rPr>
                  </w:pPr>
                </w:p>
              </w:tc>
            </w:tr>
          </w:tbl>
          <w:p w14:paraId="4CFE3695" w14:textId="77777777" w:rsidR="0032581F" w:rsidRDefault="0032581F" w:rsidP="00225DA6">
            <w:pPr>
              <w:jc w:val="both"/>
              <w:rPr>
                <w:rFonts w:ascii="ITC Avant Garde" w:hAnsi="ITC Avant Garde"/>
                <w:sz w:val="18"/>
                <w:szCs w:val="18"/>
              </w:rPr>
            </w:pPr>
          </w:p>
          <w:p w14:paraId="4F80CF6A" w14:textId="77777777" w:rsidR="00DA433B" w:rsidRPr="0001721D" w:rsidRDefault="00DA433B" w:rsidP="00225DA6">
            <w:pPr>
              <w:jc w:val="both"/>
              <w:rPr>
                <w:rFonts w:ascii="ITC Avant Garde" w:hAnsi="ITC Avant Garde"/>
                <w:sz w:val="18"/>
                <w:szCs w:val="18"/>
                <w:highlight w:val="yellow"/>
              </w:rPr>
            </w:pPr>
          </w:p>
          <w:p w14:paraId="1BA1F4D2" w14:textId="77777777" w:rsidR="000E1B6E" w:rsidRPr="008D3772" w:rsidRDefault="000E1B6E" w:rsidP="00225DA6">
            <w:pPr>
              <w:jc w:val="both"/>
              <w:rPr>
                <w:rFonts w:ascii="ITC Avant Garde" w:hAnsi="ITC Avant Garde"/>
                <w:b/>
                <w:sz w:val="18"/>
                <w:szCs w:val="18"/>
              </w:rPr>
            </w:pPr>
            <w:r w:rsidRPr="008D3772">
              <w:rPr>
                <w:rFonts w:ascii="ITC Avant Garde" w:hAnsi="ITC Avant Garde"/>
                <w:b/>
                <w:sz w:val="18"/>
                <w:szCs w:val="18"/>
              </w:rPr>
              <w:t>3. En relación con la regul</w:t>
            </w:r>
            <w:r w:rsidR="00B55068" w:rsidRPr="008D3772">
              <w:rPr>
                <w:rFonts w:ascii="ITC Avant Garde" w:hAnsi="ITC Avant Garde"/>
                <w:b/>
                <w:sz w:val="18"/>
                <w:szCs w:val="18"/>
              </w:rPr>
              <w:t xml:space="preserve">ación relativa a </w:t>
            </w:r>
            <w:r w:rsidR="00B55068" w:rsidRPr="008D3772">
              <w:rPr>
                <w:rFonts w:ascii="ITC Avant Garde" w:hAnsi="ITC Avant Garde"/>
                <w:b/>
                <w:sz w:val="18"/>
                <w:szCs w:val="18"/>
                <w:u w:val="single"/>
              </w:rPr>
              <w:t>Alfabetización</w:t>
            </w:r>
            <w:r w:rsidRPr="008D3772">
              <w:rPr>
                <w:rFonts w:ascii="ITC Avant Garde" w:hAnsi="ITC Avant Garde"/>
                <w:b/>
                <w:sz w:val="18"/>
                <w:szCs w:val="18"/>
                <w:u w:val="single"/>
              </w:rPr>
              <w:t xml:space="preserve"> mediática e Informacional, </w:t>
            </w:r>
            <w:r w:rsidR="00F62E72" w:rsidRPr="008D3772">
              <w:rPr>
                <w:rFonts w:ascii="ITC Avant Garde" w:hAnsi="ITC Avant Garde"/>
                <w:b/>
                <w:sz w:val="18"/>
                <w:szCs w:val="18"/>
                <w:u w:val="single"/>
              </w:rPr>
              <w:t>Campaña</w:t>
            </w:r>
            <w:r w:rsidR="0044714E">
              <w:rPr>
                <w:rFonts w:ascii="ITC Avant Garde" w:hAnsi="ITC Avant Garde"/>
                <w:b/>
                <w:sz w:val="18"/>
                <w:szCs w:val="18"/>
                <w:u w:val="single"/>
              </w:rPr>
              <w:t>s de Responsabilidad</w:t>
            </w:r>
            <w:r w:rsidR="00F62E72" w:rsidRPr="008D3772">
              <w:rPr>
                <w:rFonts w:ascii="ITC Avant Garde" w:hAnsi="ITC Avant Garde"/>
                <w:b/>
                <w:sz w:val="18"/>
                <w:szCs w:val="18"/>
                <w:u w:val="single"/>
              </w:rPr>
              <w:t xml:space="preserve"> Social, </w:t>
            </w:r>
            <w:r w:rsidRPr="008D3772">
              <w:rPr>
                <w:rFonts w:ascii="ITC Avant Garde" w:hAnsi="ITC Avant Garde"/>
                <w:b/>
                <w:sz w:val="18"/>
                <w:szCs w:val="18"/>
                <w:u w:val="single"/>
              </w:rPr>
              <w:t>Autopromoción</w:t>
            </w:r>
            <w:r w:rsidRPr="008D3772">
              <w:rPr>
                <w:rFonts w:ascii="ITC Avant Garde" w:hAnsi="ITC Avant Garde"/>
                <w:b/>
                <w:sz w:val="18"/>
                <w:szCs w:val="18"/>
              </w:rPr>
              <w:t xml:space="preserve"> y </w:t>
            </w:r>
            <w:r w:rsidRPr="008D3772">
              <w:rPr>
                <w:rFonts w:ascii="ITC Avant Garde" w:hAnsi="ITC Avant Garde"/>
                <w:b/>
                <w:sz w:val="18"/>
                <w:szCs w:val="18"/>
                <w:u w:val="single"/>
              </w:rPr>
              <w:t>Promoción cruzada</w:t>
            </w:r>
            <w:r w:rsidRPr="008D3772">
              <w:rPr>
                <w:rFonts w:ascii="ITC Avant Garde" w:hAnsi="ITC Avant Garde"/>
                <w:b/>
                <w:sz w:val="18"/>
                <w:szCs w:val="18"/>
              </w:rPr>
              <w:t>, se analizaron las siguientes legislaciones:</w:t>
            </w:r>
          </w:p>
          <w:p w14:paraId="2F39D190" w14:textId="77777777" w:rsidR="001B0023" w:rsidRDefault="001B0023"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1B0023" w:rsidRPr="0001721D" w14:paraId="46724F24" w14:textId="77777777" w:rsidTr="004E46A0">
              <w:tc>
                <w:tcPr>
                  <w:tcW w:w="8602" w:type="dxa"/>
                  <w:gridSpan w:val="2"/>
                  <w:shd w:val="clear" w:color="auto" w:fill="A8D08D" w:themeFill="accent6" w:themeFillTint="99"/>
                </w:tcPr>
                <w:p w14:paraId="582960C5" w14:textId="77777777" w:rsidR="001B0023" w:rsidRPr="0001721D" w:rsidRDefault="001B0023" w:rsidP="001B0023">
                  <w:pPr>
                    <w:jc w:val="both"/>
                    <w:rPr>
                      <w:rFonts w:ascii="ITC Avant Garde" w:hAnsi="ITC Avant Garde"/>
                      <w:b/>
                      <w:sz w:val="18"/>
                      <w:szCs w:val="18"/>
                    </w:rPr>
                  </w:pPr>
                  <w:r w:rsidRPr="0001721D">
                    <w:rPr>
                      <w:rFonts w:ascii="ITC Avant Garde" w:hAnsi="ITC Avant Garde"/>
                      <w:b/>
                      <w:sz w:val="18"/>
                      <w:szCs w:val="18"/>
                    </w:rPr>
                    <w:t>Caso 1</w:t>
                  </w:r>
                </w:p>
              </w:tc>
            </w:tr>
            <w:tr w:rsidR="001B0023" w:rsidRPr="0001721D" w14:paraId="4F438336" w14:textId="77777777" w:rsidTr="004E46A0">
              <w:tc>
                <w:tcPr>
                  <w:tcW w:w="3993" w:type="dxa"/>
                </w:tcPr>
                <w:p w14:paraId="2A52EF4C"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País o región analizado:</w:t>
                  </w:r>
                </w:p>
              </w:tc>
              <w:tc>
                <w:tcPr>
                  <w:tcW w:w="4609" w:type="dxa"/>
                </w:tcPr>
                <w:p w14:paraId="4AB2FA92" w14:textId="77777777" w:rsidR="001B0023" w:rsidRPr="0001721D" w:rsidRDefault="001B0023" w:rsidP="001B0023">
                  <w:pPr>
                    <w:jc w:val="both"/>
                    <w:rPr>
                      <w:rFonts w:ascii="ITC Avant Garde" w:hAnsi="ITC Avant Garde"/>
                      <w:b/>
                      <w:sz w:val="18"/>
                      <w:szCs w:val="18"/>
                    </w:rPr>
                  </w:pPr>
                  <w:r w:rsidRPr="0001721D">
                    <w:rPr>
                      <w:rFonts w:ascii="ITC Avant Garde" w:hAnsi="ITC Avant Garde"/>
                      <w:b/>
                      <w:sz w:val="18"/>
                      <w:szCs w:val="18"/>
                    </w:rPr>
                    <w:t>Alemania</w:t>
                  </w:r>
                </w:p>
              </w:tc>
            </w:tr>
            <w:tr w:rsidR="001B0023" w:rsidRPr="002773ED" w14:paraId="51BC52CA" w14:textId="77777777" w:rsidTr="004E46A0">
              <w:tc>
                <w:tcPr>
                  <w:tcW w:w="3993" w:type="dxa"/>
                </w:tcPr>
                <w:p w14:paraId="6C0D9617"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Nombre de la regulación:</w:t>
                  </w:r>
                </w:p>
              </w:tc>
              <w:tc>
                <w:tcPr>
                  <w:tcW w:w="4609" w:type="dxa"/>
                </w:tcPr>
                <w:p w14:paraId="6043EAA3" w14:textId="77777777" w:rsidR="001B0023" w:rsidRPr="004E46A0" w:rsidRDefault="001B0023" w:rsidP="001B0023">
                  <w:pPr>
                    <w:pStyle w:val="Prrafodelista"/>
                    <w:numPr>
                      <w:ilvl w:val="0"/>
                      <w:numId w:val="65"/>
                    </w:numPr>
                    <w:ind w:left="316"/>
                    <w:jc w:val="both"/>
                    <w:rPr>
                      <w:rFonts w:ascii="ITC Avant Garde" w:hAnsi="ITC Avant Garde"/>
                      <w:b/>
                      <w:sz w:val="18"/>
                      <w:szCs w:val="18"/>
                      <w:lang w:val="en-US"/>
                    </w:rPr>
                  </w:pPr>
                  <w:r w:rsidRPr="003C6797">
                    <w:rPr>
                      <w:rFonts w:ascii="ITC Avant Garde" w:hAnsi="ITC Avant Garde"/>
                      <w:b/>
                      <w:sz w:val="18"/>
                      <w:szCs w:val="18"/>
                      <w:lang w:val="en-US"/>
                    </w:rPr>
                    <w:t>Interstate Treaty on Broadcasting and Telemedia (Interstate Broadcasting Treaty)</w:t>
                  </w:r>
                </w:p>
                <w:p w14:paraId="288D59D7" w14:textId="77777777" w:rsidR="001B0023" w:rsidRPr="004E46A0" w:rsidRDefault="001B0023" w:rsidP="001B0023">
                  <w:pPr>
                    <w:pStyle w:val="Prrafodelista"/>
                    <w:numPr>
                      <w:ilvl w:val="0"/>
                      <w:numId w:val="65"/>
                    </w:numPr>
                    <w:ind w:left="316"/>
                    <w:jc w:val="both"/>
                    <w:rPr>
                      <w:rFonts w:ascii="ITC Avant Garde" w:hAnsi="ITC Avant Garde"/>
                      <w:sz w:val="18"/>
                      <w:szCs w:val="18"/>
                      <w:lang w:val="en-US"/>
                    </w:rPr>
                  </w:pPr>
                  <w:r w:rsidRPr="003C6797">
                    <w:rPr>
                      <w:rFonts w:ascii="ITC Avant Garde" w:hAnsi="ITC Avant Garde"/>
                      <w:b/>
                      <w:sz w:val="18"/>
                      <w:szCs w:val="18"/>
                      <w:lang w:val="en-US"/>
                    </w:rPr>
                    <w:t>Joint</w:t>
                  </w:r>
                  <w:r w:rsidRPr="003C6797">
                    <w:rPr>
                      <w:rFonts w:ascii="ITC Avant Garde" w:hAnsi="ITC Avant Garde"/>
                      <w:b/>
                      <w:bCs/>
                      <w:sz w:val="18"/>
                      <w:szCs w:val="18"/>
                      <w:lang w:val="en-US"/>
                    </w:rPr>
                    <w:t xml:space="preserve"> Directive of the German state media authorities governing advertising, product placement, sponsorship and teleshopping on television (TV Advertising Directive)</w:t>
                  </w:r>
                </w:p>
              </w:tc>
            </w:tr>
            <w:tr w:rsidR="001B0023" w:rsidRPr="002773ED" w14:paraId="0DD2D0DA" w14:textId="77777777" w:rsidTr="004E46A0">
              <w:tc>
                <w:tcPr>
                  <w:tcW w:w="3993" w:type="dxa"/>
                </w:tcPr>
                <w:p w14:paraId="40C0E660"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Principales resultados:</w:t>
                  </w:r>
                </w:p>
              </w:tc>
              <w:tc>
                <w:tcPr>
                  <w:tcW w:w="4609" w:type="dxa"/>
                </w:tcPr>
                <w:p w14:paraId="4352C64B" w14:textId="77777777" w:rsidR="00993B30" w:rsidRDefault="00993B30" w:rsidP="00993B30">
                  <w:pPr>
                    <w:pStyle w:val="Prrafodelista"/>
                    <w:numPr>
                      <w:ilvl w:val="0"/>
                      <w:numId w:val="47"/>
                    </w:numPr>
                    <w:ind w:left="175" w:hanging="175"/>
                    <w:jc w:val="both"/>
                    <w:rPr>
                      <w:rFonts w:ascii="ITC Avant Garde" w:hAnsi="ITC Avant Garde"/>
                      <w:b/>
                      <w:sz w:val="18"/>
                      <w:szCs w:val="18"/>
                      <w:lang w:val="en-US"/>
                    </w:rPr>
                  </w:pPr>
                  <w:r>
                    <w:rPr>
                      <w:rFonts w:ascii="ITC Avant Garde" w:hAnsi="ITC Avant Garde"/>
                      <w:b/>
                      <w:sz w:val="18"/>
                      <w:szCs w:val="18"/>
                      <w:lang w:val="en-US"/>
                    </w:rPr>
                    <w:t>Campaña Social</w:t>
                  </w:r>
                </w:p>
                <w:p w14:paraId="598E07C8" w14:textId="77777777" w:rsidR="00993B30" w:rsidRPr="00993B30" w:rsidRDefault="00993B30" w:rsidP="00993B30">
                  <w:pPr>
                    <w:pStyle w:val="Prrafodelista"/>
                    <w:ind w:left="175"/>
                    <w:jc w:val="both"/>
                    <w:rPr>
                      <w:rFonts w:ascii="ITC Avant Garde" w:hAnsi="ITC Avant Garde"/>
                      <w:b/>
                      <w:sz w:val="18"/>
                      <w:szCs w:val="18"/>
                      <w:lang w:val="en-US"/>
                    </w:rPr>
                  </w:pPr>
                </w:p>
                <w:p w14:paraId="38CD6A02" w14:textId="77777777" w:rsidR="001B0023" w:rsidRPr="004E46A0" w:rsidRDefault="001B0023" w:rsidP="001B0023">
                  <w:pPr>
                    <w:pStyle w:val="Prrafodelista"/>
                    <w:numPr>
                      <w:ilvl w:val="0"/>
                      <w:numId w:val="91"/>
                    </w:numPr>
                    <w:ind w:left="314"/>
                    <w:jc w:val="both"/>
                    <w:rPr>
                      <w:rFonts w:ascii="ITC Avant Garde" w:hAnsi="ITC Avant Garde"/>
                      <w:b/>
                      <w:sz w:val="18"/>
                      <w:szCs w:val="18"/>
                      <w:lang w:val="en-US"/>
                    </w:rPr>
                  </w:pPr>
                  <w:r w:rsidRPr="003C6797">
                    <w:rPr>
                      <w:rFonts w:ascii="ITC Avant Garde" w:hAnsi="ITC Avant Garde"/>
                      <w:b/>
                      <w:sz w:val="18"/>
                      <w:szCs w:val="18"/>
                      <w:lang w:val="en-US"/>
                    </w:rPr>
                    <w:t>Interstate Treaty on Broadcasting and Telemedia (Interstate Broadcasting Treaty)</w:t>
                  </w:r>
                </w:p>
                <w:p w14:paraId="3B68AD36" w14:textId="77777777" w:rsidR="001B0023" w:rsidRPr="003C6797" w:rsidRDefault="001B0023" w:rsidP="001B0023">
                  <w:pPr>
                    <w:jc w:val="both"/>
                    <w:rPr>
                      <w:rFonts w:ascii="ITC Avant Garde" w:hAnsi="ITC Avant Garde"/>
                      <w:b/>
                      <w:sz w:val="18"/>
                      <w:szCs w:val="18"/>
                      <w:lang w:val="en-US"/>
                    </w:rPr>
                  </w:pPr>
                </w:p>
                <w:p w14:paraId="39C9CC55" w14:textId="77777777" w:rsidR="001B0023" w:rsidRPr="003C6797" w:rsidRDefault="001B0023" w:rsidP="00993B30">
                  <w:pPr>
                    <w:jc w:val="both"/>
                    <w:rPr>
                      <w:rFonts w:ascii="ITC Avant Garde" w:hAnsi="ITC Avant Garde"/>
                      <w:b/>
                      <w:sz w:val="18"/>
                      <w:szCs w:val="18"/>
                      <w:lang w:val="en-US"/>
                    </w:rPr>
                  </w:pPr>
                  <w:r w:rsidRPr="003C6797">
                    <w:rPr>
                      <w:rFonts w:ascii="ITC Avant Garde" w:hAnsi="ITC Avant Garde"/>
                      <w:b/>
                      <w:sz w:val="18"/>
                      <w:szCs w:val="18"/>
                      <w:lang w:val="en-US"/>
                    </w:rPr>
                    <w:t>Article 7</w:t>
                  </w:r>
                </w:p>
                <w:p w14:paraId="0DB098F2" w14:textId="77777777" w:rsidR="001B0023" w:rsidRPr="0001721D" w:rsidRDefault="001B0023" w:rsidP="00993B30">
                  <w:pPr>
                    <w:jc w:val="both"/>
                    <w:rPr>
                      <w:rFonts w:ascii="ITC Avant Garde" w:hAnsi="ITC Avant Garde"/>
                      <w:b/>
                      <w:sz w:val="18"/>
                      <w:szCs w:val="18"/>
                      <w:lang w:val="en-US"/>
                    </w:rPr>
                  </w:pPr>
                  <w:r w:rsidRPr="0001721D">
                    <w:rPr>
                      <w:rFonts w:ascii="ITC Avant Garde" w:hAnsi="ITC Avant Garde"/>
                      <w:b/>
                      <w:sz w:val="18"/>
                      <w:szCs w:val="18"/>
                      <w:lang w:val="en-US"/>
                    </w:rPr>
                    <w:t>Advertising Principles, Obligatory Identification</w:t>
                  </w:r>
                </w:p>
                <w:p w14:paraId="4AE83B01" w14:textId="77777777" w:rsidR="001B0023" w:rsidRPr="00993B30" w:rsidRDefault="001B0023" w:rsidP="00993B30">
                  <w:pPr>
                    <w:jc w:val="both"/>
                    <w:rPr>
                      <w:rFonts w:ascii="ITC Avant Garde" w:hAnsi="ITC Avant Garde"/>
                      <w:sz w:val="18"/>
                      <w:szCs w:val="18"/>
                      <w:lang w:val="en-US"/>
                    </w:rPr>
                  </w:pPr>
                  <w:r w:rsidRPr="0001721D">
                    <w:rPr>
                      <w:rFonts w:ascii="ITC Avant Garde" w:hAnsi="ITC Avant Garde"/>
                      <w:sz w:val="18"/>
                      <w:szCs w:val="18"/>
                      <w:lang w:val="en-US"/>
                    </w:rPr>
                    <w:t>…</w:t>
                  </w:r>
                </w:p>
                <w:p w14:paraId="4A2C6CF4" w14:textId="77777777" w:rsidR="001B0023" w:rsidRPr="0001721D" w:rsidRDefault="001B0023" w:rsidP="00993B30">
                  <w:pPr>
                    <w:jc w:val="both"/>
                    <w:rPr>
                      <w:rFonts w:ascii="ITC Avant Garde" w:hAnsi="ITC Avant Garde"/>
                      <w:sz w:val="18"/>
                      <w:szCs w:val="18"/>
                      <w:lang w:val="en-US"/>
                    </w:rPr>
                  </w:pPr>
                  <w:r w:rsidRPr="00993B30">
                    <w:rPr>
                      <w:rFonts w:ascii="ITC Avant Garde" w:hAnsi="ITC Avant Garde"/>
                      <w:sz w:val="18"/>
                      <w:szCs w:val="18"/>
                      <w:lang w:val="en-US"/>
                    </w:rPr>
                    <w:t>(9) Advertising of a political, ideological or religious nature shall be prohibited. Sentence 1 applies to teleshopping accordingly. Public service announcements transmitted free of charge, including charity appeals, shall not be considered as advertising within the meaning</w:t>
                  </w:r>
                  <w:r w:rsidRPr="0001721D">
                    <w:rPr>
                      <w:rFonts w:ascii="ITC Avant Garde" w:hAnsi="ITC Avant Garde"/>
                      <w:sz w:val="18"/>
                      <w:szCs w:val="18"/>
                      <w:lang w:val="en-US"/>
                    </w:rPr>
                    <w:t xml:space="preserve"> of sentence 1. Article 42 remains unaffected.</w:t>
                  </w:r>
                </w:p>
                <w:p w14:paraId="255CB372" w14:textId="77777777" w:rsidR="001B0023" w:rsidRPr="0001721D" w:rsidRDefault="001B0023" w:rsidP="00993B30">
                  <w:pPr>
                    <w:jc w:val="both"/>
                    <w:rPr>
                      <w:rFonts w:ascii="ITC Avant Garde" w:hAnsi="ITC Avant Garde"/>
                      <w:sz w:val="18"/>
                      <w:szCs w:val="18"/>
                      <w:lang w:val="en-US"/>
                    </w:rPr>
                  </w:pPr>
                </w:p>
                <w:p w14:paraId="705CD7FB" w14:textId="77777777" w:rsidR="001B0023" w:rsidRPr="0001721D" w:rsidRDefault="001B0023" w:rsidP="00993B30">
                  <w:pPr>
                    <w:jc w:val="both"/>
                    <w:rPr>
                      <w:rFonts w:ascii="ITC Avant Garde" w:hAnsi="ITC Avant Garde"/>
                      <w:sz w:val="18"/>
                      <w:szCs w:val="18"/>
                      <w:lang w:val="en-US"/>
                    </w:rPr>
                  </w:pPr>
                  <w:r w:rsidRPr="0001721D">
                    <w:rPr>
                      <w:rFonts w:ascii="ITC Avant Garde" w:hAnsi="ITC Avant Garde"/>
                      <w:sz w:val="18"/>
                      <w:szCs w:val="18"/>
                      <w:lang w:val="en-US"/>
                    </w:rPr>
                    <w:t>…</w:t>
                  </w:r>
                </w:p>
                <w:p w14:paraId="34D6A189" w14:textId="77777777" w:rsidR="001B0023" w:rsidRPr="0001721D" w:rsidRDefault="001B0023" w:rsidP="00993B30">
                  <w:pPr>
                    <w:jc w:val="both"/>
                    <w:rPr>
                      <w:rFonts w:ascii="ITC Avant Garde" w:hAnsi="ITC Avant Garde"/>
                      <w:sz w:val="18"/>
                      <w:szCs w:val="18"/>
                      <w:lang w:val="en-US"/>
                    </w:rPr>
                  </w:pPr>
                </w:p>
                <w:p w14:paraId="28FFC73C" w14:textId="77777777" w:rsidR="001B0023" w:rsidRPr="0001721D" w:rsidRDefault="001B0023" w:rsidP="00993B30">
                  <w:pPr>
                    <w:jc w:val="both"/>
                    <w:rPr>
                      <w:rFonts w:ascii="ITC Avant Garde" w:hAnsi="ITC Avant Garde"/>
                      <w:b/>
                      <w:sz w:val="18"/>
                      <w:szCs w:val="18"/>
                      <w:lang w:val="en-US"/>
                    </w:rPr>
                  </w:pPr>
                  <w:r w:rsidRPr="0001721D">
                    <w:rPr>
                      <w:rFonts w:ascii="ITC Avant Garde" w:hAnsi="ITC Avant Garde"/>
                      <w:b/>
                      <w:sz w:val="18"/>
                      <w:szCs w:val="18"/>
                      <w:lang w:val="en-US"/>
                    </w:rPr>
                    <w:t>Article 16</w:t>
                  </w:r>
                </w:p>
                <w:p w14:paraId="778B00B1" w14:textId="77777777" w:rsidR="001B0023" w:rsidRPr="0001721D" w:rsidRDefault="001B0023" w:rsidP="00993B30">
                  <w:pPr>
                    <w:jc w:val="both"/>
                    <w:rPr>
                      <w:rFonts w:ascii="ITC Avant Garde" w:hAnsi="ITC Avant Garde"/>
                      <w:b/>
                      <w:sz w:val="18"/>
                      <w:szCs w:val="18"/>
                      <w:lang w:val="en-US"/>
                    </w:rPr>
                  </w:pPr>
                  <w:r w:rsidRPr="0001721D">
                    <w:rPr>
                      <w:rFonts w:ascii="ITC Avant Garde" w:hAnsi="ITC Avant Garde"/>
                      <w:b/>
                      <w:sz w:val="18"/>
                      <w:szCs w:val="18"/>
                      <w:lang w:val="en-US"/>
                    </w:rPr>
                    <w:t>Duration of Advertising, Sponsorship</w:t>
                  </w:r>
                </w:p>
                <w:p w14:paraId="2AA67379" w14:textId="77777777" w:rsidR="001B0023" w:rsidRPr="0001721D" w:rsidRDefault="001B0023" w:rsidP="00993B30">
                  <w:pPr>
                    <w:jc w:val="both"/>
                    <w:rPr>
                      <w:rFonts w:ascii="ITC Avant Garde" w:hAnsi="ITC Avant Garde"/>
                      <w:sz w:val="18"/>
                      <w:szCs w:val="18"/>
                      <w:lang w:val="en-US"/>
                    </w:rPr>
                  </w:pPr>
                  <w:r w:rsidRPr="0001721D">
                    <w:rPr>
                      <w:rFonts w:ascii="ITC Avant Garde" w:hAnsi="ITC Avant Garde"/>
                      <w:sz w:val="18"/>
                      <w:szCs w:val="18"/>
                      <w:lang w:val="en-US"/>
                    </w:rPr>
                    <w:t>…</w:t>
                  </w:r>
                </w:p>
                <w:p w14:paraId="4EA8B575" w14:textId="77777777" w:rsidR="001B0023" w:rsidRPr="0001721D" w:rsidRDefault="001B0023" w:rsidP="00993B30">
                  <w:pPr>
                    <w:jc w:val="both"/>
                    <w:rPr>
                      <w:rFonts w:ascii="ITC Avant Garde" w:hAnsi="ITC Avant Garde"/>
                      <w:sz w:val="18"/>
                      <w:szCs w:val="18"/>
                      <w:lang w:val="en-US"/>
                    </w:rPr>
                  </w:pPr>
                  <w:r w:rsidRPr="0001721D">
                    <w:rPr>
                      <w:rFonts w:ascii="ITC Avant Garde" w:hAnsi="ITC Avant Garde"/>
                      <w:sz w:val="18"/>
                      <w:szCs w:val="18"/>
                      <w:lang w:val="en-US"/>
                    </w:rPr>
                    <w:t xml:space="preserve">(4) References by the state broadcasting corporations made to their own services and </w:t>
                  </w:r>
                  <w:r w:rsidRPr="00993B30">
                    <w:rPr>
                      <w:rFonts w:ascii="ITC Avant Garde" w:hAnsi="ITC Avant Garde"/>
                      <w:sz w:val="18"/>
                      <w:szCs w:val="18"/>
                      <w:lang w:val="en-US"/>
                    </w:rPr>
                    <w:lastRenderedPageBreak/>
                    <w:t>programmes and ancillary products which are directly derived from said services and programmes, public service announcements broadcast free of charge including charity appeals and mandatory</w:t>
                  </w:r>
                  <w:r w:rsidRPr="0001721D">
                    <w:rPr>
                      <w:rFonts w:ascii="ITC Avant Garde" w:hAnsi="ITC Avant Garde"/>
                      <w:sz w:val="18"/>
                      <w:szCs w:val="18"/>
                      <w:lang w:val="en-US"/>
                    </w:rPr>
                    <w:t xml:space="preserve"> references under law are not considered to be advertising.</w:t>
                  </w:r>
                </w:p>
                <w:p w14:paraId="394634CD" w14:textId="77777777" w:rsidR="001B0023" w:rsidRPr="0001721D" w:rsidRDefault="001B0023" w:rsidP="00993B30">
                  <w:pPr>
                    <w:jc w:val="both"/>
                    <w:rPr>
                      <w:rFonts w:ascii="ITC Avant Garde" w:hAnsi="ITC Avant Garde"/>
                      <w:sz w:val="18"/>
                      <w:szCs w:val="18"/>
                      <w:lang w:val="en-US"/>
                    </w:rPr>
                  </w:pPr>
                </w:p>
                <w:p w14:paraId="55647A82" w14:textId="77777777" w:rsidR="001B0023" w:rsidRPr="0001721D" w:rsidRDefault="001B0023" w:rsidP="00993B30">
                  <w:pPr>
                    <w:jc w:val="both"/>
                    <w:rPr>
                      <w:rFonts w:ascii="ITC Avant Garde" w:hAnsi="ITC Avant Garde"/>
                      <w:sz w:val="18"/>
                      <w:szCs w:val="18"/>
                      <w:lang w:val="en-US"/>
                    </w:rPr>
                  </w:pPr>
                  <w:r w:rsidRPr="0001721D">
                    <w:rPr>
                      <w:rFonts w:ascii="ITC Avant Garde" w:hAnsi="ITC Avant Garde"/>
                      <w:sz w:val="18"/>
                      <w:szCs w:val="18"/>
                      <w:lang w:val="en-US"/>
                    </w:rPr>
                    <w:t>…</w:t>
                  </w:r>
                </w:p>
                <w:p w14:paraId="0ABCA57F" w14:textId="77777777" w:rsidR="001B0023" w:rsidRPr="0001721D" w:rsidRDefault="001B0023" w:rsidP="00993B30">
                  <w:pPr>
                    <w:jc w:val="both"/>
                    <w:rPr>
                      <w:rFonts w:ascii="ITC Avant Garde" w:hAnsi="ITC Avant Garde"/>
                      <w:sz w:val="18"/>
                      <w:szCs w:val="18"/>
                      <w:lang w:val="en-US"/>
                    </w:rPr>
                  </w:pPr>
                </w:p>
                <w:p w14:paraId="0225AB91" w14:textId="77777777" w:rsidR="001B0023" w:rsidRPr="0001721D" w:rsidRDefault="001B0023" w:rsidP="00993B30">
                  <w:pPr>
                    <w:jc w:val="both"/>
                    <w:rPr>
                      <w:rFonts w:ascii="ITC Avant Garde" w:hAnsi="ITC Avant Garde"/>
                      <w:b/>
                      <w:sz w:val="18"/>
                      <w:szCs w:val="18"/>
                      <w:lang w:val="en-US"/>
                    </w:rPr>
                  </w:pPr>
                  <w:r w:rsidRPr="0001721D">
                    <w:rPr>
                      <w:rFonts w:ascii="ITC Avant Garde" w:hAnsi="ITC Avant Garde"/>
                      <w:b/>
                      <w:sz w:val="18"/>
                      <w:szCs w:val="18"/>
                      <w:lang w:val="en-US"/>
                    </w:rPr>
                    <w:t>Article 45</w:t>
                  </w:r>
                </w:p>
                <w:p w14:paraId="7A339684" w14:textId="77777777" w:rsidR="001B0023" w:rsidRPr="0001721D" w:rsidRDefault="001B0023" w:rsidP="00993B30">
                  <w:pPr>
                    <w:jc w:val="both"/>
                    <w:rPr>
                      <w:rFonts w:ascii="ITC Avant Garde" w:hAnsi="ITC Avant Garde"/>
                      <w:b/>
                      <w:sz w:val="18"/>
                      <w:szCs w:val="18"/>
                      <w:lang w:val="en-US"/>
                    </w:rPr>
                  </w:pPr>
                  <w:r w:rsidRPr="0001721D">
                    <w:rPr>
                      <w:rFonts w:ascii="ITC Avant Garde" w:hAnsi="ITC Avant Garde"/>
                      <w:b/>
                      <w:sz w:val="18"/>
                      <w:szCs w:val="18"/>
                      <w:lang w:val="en-US"/>
                    </w:rPr>
                    <w:t>Duration of Television Advertising</w:t>
                  </w:r>
                </w:p>
                <w:p w14:paraId="282232AE" w14:textId="77777777" w:rsidR="001B0023" w:rsidRPr="0001721D" w:rsidRDefault="001B0023" w:rsidP="00993B30">
                  <w:pPr>
                    <w:jc w:val="both"/>
                    <w:rPr>
                      <w:rFonts w:ascii="ITC Avant Garde" w:hAnsi="ITC Avant Garde"/>
                      <w:sz w:val="18"/>
                      <w:szCs w:val="18"/>
                      <w:lang w:val="en-US"/>
                    </w:rPr>
                  </w:pPr>
                  <w:r w:rsidRPr="0001721D">
                    <w:rPr>
                      <w:rFonts w:ascii="ITC Avant Garde" w:hAnsi="ITC Avant Garde"/>
                      <w:sz w:val="18"/>
                      <w:szCs w:val="18"/>
                      <w:lang w:val="en-US"/>
                    </w:rPr>
                    <w:t>…</w:t>
                  </w:r>
                </w:p>
                <w:p w14:paraId="42FEF6D5" w14:textId="77777777" w:rsidR="001B0023" w:rsidRPr="00993B30" w:rsidRDefault="001B0023" w:rsidP="00993B30">
                  <w:pPr>
                    <w:jc w:val="both"/>
                    <w:rPr>
                      <w:rFonts w:ascii="ITC Avant Garde" w:hAnsi="ITC Avant Garde"/>
                      <w:sz w:val="18"/>
                      <w:szCs w:val="18"/>
                      <w:lang w:val="en-US"/>
                    </w:rPr>
                  </w:pPr>
                  <w:r w:rsidRPr="0001721D">
                    <w:rPr>
                      <w:rFonts w:ascii="ITC Avant Garde" w:hAnsi="ITC Avant Garde"/>
                      <w:sz w:val="18"/>
                      <w:szCs w:val="18"/>
                      <w:lang w:val="en-US"/>
                    </w:rPr>
                    <w:t xml:space="preserve">(2) Announcements made by the broadcaster in connection </w:t>
                  </w:r>
                  <w:r w:rsidRPr="00993B30">
                    <w:rPr>
                      <w:rFonts w:ascii="ITC Avant Garde" w:hAnsi="ITC Avant Garde"/>
                      <w:sz w:val="18"/>
                      <w:szCs w:val="18"/>
                      <w:lang w:val="en-US"/>
                    </w:rPr>
                    <w:t>with its own services and programmes and ancillary products directly derived from said services and programmes, public service announcements and charity appeals broadcast free of charge as well statutory references are not considered to be advertising.</w:t>
                  </w:r>
                </w:p>
                <w:p w14:paraId="4A501701" w14:textId="77777777" w:rsidR="001B0023" w:rsidRPr="004E46A0" w:rsidRDefault="001B0023" w:rsidP="001B0023">
                  <w:pPr>
                    <w:pStyle w:val="Prrafodelista"/>
                    <w:jc w:val="both"/>
                    <w:rPr>
                      <w:rFonts w:ascii="ITC Avant Garde" w:hAnsi="ITC Avant Garde"/>
                      <w:sz w:val="18"/>
                      <w:szCs w:val="18"/>
                      <w:lang w:val="en-US"/>
                    </w:rPr>
                  </w:pPr>
                </w:p>
                <w:p w14:paraId="7D8F6218" w14:textId="77777777" w:rsidR="001B0023" w:rsidRDefault="001B0023" w:rsidP="001B0023">
                  <w:pPr>
                    <w:pStyle w:val="Prrafodelista"/>
                    <w:numPr>
                      <w:ilvl w:val="0"/>
                      <w:numId w:val="91"/>
                    </w:numPr>
                    <w:ind w:left="314"/>
                    <w:jc w:val="both"/>
                    <w:rPr>
                      <w:rFonts w:ascii="ITC Avant Garde" w:hAnsi="ITC Avant Garde"/>
                      <w:sz w:val="18"/>
                      <w:szCs w:val="18"/>
                      <w:lang w:val="en-US"/>
                    </w:rPr>
                  </w:pPr>
                  <w:r w:rsidRPr="003C6797">
                    <w:rPr>
                      <w:rFonts w:ascii="ITC Avant Garde" w:hAnsi="ITC Avant Garde"/>
                      <w:b/>
                      <w:sz w:val="18"/>
                      <w:szCs w:val="18"/>
                      <w:lang w:val="en-US"/>
                    </w:rPr>
                    <w:t>Joint</w:t>
                  </w:r>
                  <w:r w:rsidRPr="003C6797">
                    <w:rPr>
                      <w:rFonts w:ascii="ITC Avant Garde" w:hAnsi="ITC Avant Garde"/>
                      <w:b/>
                      <w:bCs/>
                      <w:sz w:val="18"/>
                      <w:szCs w:val="18"/>
                      <w:lang w:val="en-US"/>
                    </w:rPr>
                    <w:t xml:space="preserve"> Directive of the German state media authorities governing advertising, product placement, sponsorship and teleshopping on television (TV Advertising Directive)</w:t>
                  </w:r>
                </w:p>
                <w:p w14:paraId="00B31FAB" w14:textId="77777777" w:rsidR="001B0023" w:rsidRPr="003C6797" w:rsidRDefault="001B0023" w:rsidP="001B0023">
                  <w:pPr>
                    <w:jc w:val="both"/>
                    <w:rPr>
                      <w:rFonts w:ascii="ITC Avant Garde" w:hAnsi="ITC Avant Garde"/>
                      <w:sz w:val="18"/>
                      <w:szCs w:val="18"/>
                      <w:lang w:val="en-US"/>
                    </w:rPr>
                  </w:pPr>
                </w:p>
                <w:p w14:paraId="72D29ACA" w14:textId="77777777" w:rsidR="001B0023" w:rsidRPr="003C6797" w:rsidRDefault="001B0023" w:rsidP="00993B30">
                  <w:pPr>
                    <w:jc w:val="both"/>
                    <w:rPr>
                      <w:rFonts w:ascii="ITC Avant Garde" w:hAnsi="ITC Avant Garde"/>
                      <w:sz w:val="18"/>
                      <w:szCs w:val="18"/>
                      <w:lang w:val="en-US"/>
                    </w:rPr>
                  </w:pPr>
                  <w:r w:rsidRPr="003C6797">
                    <w:rPr>
                      <w:rFonts w:ascii="ITC Avant Garde" w:hAnsi="ITC Avant Garde"/>
                      <w:sz w:val="18"/>
                      <w:szCs w:val="18"/>
                      <w:lang w:val="en-US"/>
                    </w:rPr>
                    <w:t>“The following in particular shall not be deemed to be advertising:</w:t>
                  </w:r>
                </w:p>
                <w:p w14:paraId="14893604" w14:textId="77777777" w:rsidR="001B0023" w:rsidRPr="0001721D" w:rsidRDefault="001B0023" w:rsidP="00993B30">
                  <w:pPr>
                    <w:jc w:val="both"/>
                    <w:rPr>
                      <w:rFonts w:ascii="ITC Avant Garde" w:hAnsi="ITC Avant Garde"/>
                      <w:sz w:val="18"/>
                      <w:szCs w:val="18"/>
                      <w:lang w:val="en-US"/>
                    </w:rPr>
                  </w:pPr>
                </w:p>
                <w:p w14:paraId="6EE9F56B" w14:textId="77777777" w:rsidR="001B0023" w:rsidRPr="0001721D" w:rsidRDefault="001B0023" w:rsidP="00993B30">
                  <w:pPr>
                    <w:jc w:val="both"/>
                    <w:rPr>
                      <w:rFonts w:ascii="ITC Avant Garde" w:hAnsi="ITC Avant Garde"/>
                      <w:sz w:val="18"/>
                      <w:szCs w:val="18"/>
                      <w:lang w:val="en-US"/>
                    </w:rPr>
                  </w:pPr>
                  <w:r w:rsidRPr="0001721D">
                    <w:rPr>
                      <w:rFonts w:ascii="ITC Avant Garde" w:hAnsi="ITC Avant Garde"/>
                      <w:sz w:val="18"/>
                      <w:szCs w:val="18"/>
                      <w:lang w:val="en-US"/>
                    </w:rPr>
                    <w:t>1. announcements made by a broadcaster in connection with its own service (e.g., programme references and trailers, self promotion within the meaning of Figure 9 (1) nos. 1 and 2 of this Directive);</w:t>
                  </w:r>
                </w:p>
                <w:p w14:paraId="2078EC08" w14:textId="77777777" w:rsidR="001B0023" w:rsidRPr="0001721D" w:rsidRDefault="001B0023" w:rsidP="00993B30">
                  <w:pPr>
                    <w:jc w:val="both"/>
                    <w:rPr>
                      <w:rFonts w:ascii="ITC Avant Garde" w:hAnsi="ITC Avant Garde"/>
                      <w:sz w:val="18"/>
                      <w:szCs w:val="18"/>
                      <w:lang w:val="en-US"/>
                    </w:rPr>
                  </w:pPr>
                </w:p>
                <w:p w14:paraId="5A03A095" w14:textId="77777777" w:rsidR="001B0023" w:rsidRPr="00993B30" w:rsidRDefault="001B0023" w:rsidP="00993B30">
                  <w:pPr>
                    <w:jc w:val="both"/>
                    <w:rPr>
                      <w:rFonts w:ascii="ITC Avant Garde" w:hAnsi="ITC Avant Garde"/>
                      <w:sz w:val="18"/>
                      <w:szCs w:val="18"/>
                      <w:lang w:val="en-US"/>
                    </w:rPr>
                  </w:pPr>
                  <w:r w:rsidRPr="0001721D">
                    <w:rPr>
                      <w:rFonts w:ascii="ITC Avant Garde" w:hAnsi="ITC Avant Garde"/>
                      <w:sz w:val="18"/>
                      <w:szCs w:val="18"/>
                      <w:lang w:val="en-US"/>
                    </w:rPr>
                    <w:t>2. references to ancillary products relating to programmes (</w:t>
                  </w:r>
                  <w:r w:rsidRPr="00993B30">
                    <w:rPr>
                      <w:rFonts w:ascii="ITC Avant Garde" w:hAnsi="ITC Avant Garde"/>
                      <w:sz w:val="18"/>
                      <w:szCs w:val="18"/>
                      <w:lang w:val="en-US"/>
                    </w:rPr>
                    <w:t>within the meaning of Figure 9 (2) of this Directive and of Article 45 (2) RStV);</w:t>
                  </w:r>
                </w:p>
                <w:p w14:paraId="58345E60" w14:textId="77777777" w:rsidR="001B0023" w:rsidRPr="00993B30" w:rsidRDefault="001B0023" w:rsidP="00993B30">
                  <w:pPr>
                    <w:jc w:val="both"/>
                    <w:rPr>
                      <w:rFonts w:ascii="ITC Avant Garde" w:hAnsi="ITC Avant Garde"/>
                      <w:sz w:val="18"/>
                      <w:szCs w:val="18"/>
                      <w:lang w:val="en-US"/>
                    </w:rPr>
                  </w:pPr>
                </w:p>
                <w:p w14:paraId="6C157871" w14:textId="77777777" w:rsidR="001B0023" w:rsidRPr="00993B30" w:rsidRDefault="001B0023" w:rsidP="00993B30">
                  <w:pPr>
                    <w:jc w:val="both"/>
                    <w:rPr>
                      <w:rFonts w:ascii="ITC Avant Garde" w:hAnsi="ITC Avant Garde"/>
                      <w:sz w:val="18"/>
                      <w:szCs w:val="18"/>
                      <w:lang w:val="en-US"/>
                    </w:rPr>
                  </w:pPr>
                  <w:r w:rsidRPr="00993B30">
                    <w:rPr>
                      <w:rFonts w:ascii="ITC Avant Garde" w:hAnsi="ITC Avant Garde"/>
                      <w:sz w:val="18"/>
                      <w:szCs w:val="18"/>
                      <w:lang w:val="en-US"/>
                    </w:rPr>
                    <w:t>3. public</w:t>
                  </w:r>
                  <w:r w:rsidRPr="00993B30">
                    <w:rPr>
                      <w:rFonts w:ascii="Cambria Math" w:hAnsi="Cambria Math" w:cs="Cambria Math"/>
                      <w:sz w:val="18"/>
                      <w:szCs w:val="18"/>
                      <w:lang w:val="en-US"/>
                    </w:rPr>
                    <w:t>‐</w:t>
                  </w:r>
                  <w:r w:rsidRPr="00993B30">
                    <w:rPr>
                      <w:rFonts w:ascii="ITC Avant Garde" w:hAnsi="ITC Avant Garde"/>
                      <w:sz w:val="18"/>
                      <w:szCs w:val="18"/>
                      <w:lang w:val="en-US"/>
                    </w:rPr>
                    <w:t>service announcements broadcast free of charge, including charity appeals within the meaning of Article 7 (9) sentence 3 as well as Article 45 (2) RStV;</w:t>
                  </w:r>
                </w:p>
                <w:p w14:paraId="0EBA72A7" w14:textId="77777777" w:rsidR="001B0023" w:rsidRPr="00993B30" w:rsidRDefault="001B0023" w:rsidP="00993B30">
                  <w:pPr>
                    <w:jc w:val="both"/>
                    <w:rPr>
                      <w:rFonts w:ascii="ITC Avant Garde" w:hAnsi="ITC Avant Garde"/>
                      <w:sz w:val="18"/>
                      <w:szCs w:val="18"/>
                      <w:lang w:val="en-US"/>
                    </w:rPr>
                  </w:pPr>
                </w:p>
                <w:p w14:paraId="21CD1DDA" w14:textId="77777777" w:rsidR="001B0023" w:rsidRPr="0001721D" w:rsidRDefault="001B0023" w:rsidP="00993B30">
                  <w:pPr>
                    <w:jc w:val="both"/>
                    <w:rPr>
                      <w:rFonts w:ascii="ITC Avant Garde" w:hAnsi="ITC Avant Garde"/>
                      <w:sz w:val="18"/>
                      <w:szCs w:val="18"/>
                      <w:lang w:val="en-US"/>
                    </w:rPr>
                  </w:pPr>
                  <w:r w:rsidRPr="00993B30">
                    <w:rPr>
                      <w:rFonts w:ascii="ITC Avant Garde" w:hAnsi="ITC Avant Garde"/>
                      <w:sz w:val="18"/>
                      <w:szCs w:val="18"/>
                      <w:lang w:val="en-US"/>
                    </w:rPr>
                    <w:t>4. statutory references</w:t>
                  </w:r>
                  <w:r w:rsidRPr="0001721D">
                    <w:rPr>
                      <w:rFonts w:ascii="ITC Avant Garde" w:hAnsi="ITC Avant Garde"/>
                      <w:sz w:val="18"/>
                      <w:szCs w:val="18"/>
                      <w:lang w:val="en-US"/>
                    </w:rPr>
                    <w:t xml:space="preserve"> pursuant to Article 45 (2) RStV (e.g., within the meaning of Art. 5 of the Interstate Gambling Treaty as well as for OTC products in accordance with Article 4 (5) of the law governing advertising for medicines).”</w:t>
                  </w:r>
                </w:p>
                <w:p w14:paraId="54FEFBFA" w14:textId="77777777" w:rsidR="001B0023" w:rsidRPr="0001721D" w:rsidRDefault="001B0023" w:rsidP="00993B30">
                  <w:pPr>
                    <w:jc w:val="both"/>
                    <w:rPr>
                      <w:rFonts w:ascii="ITC Avant Garde" w:hAnsi="ITC Avant Garde"/>
                      <w:sz w:val="18"/>
                      <w:szCs w:val="18"/>
                      <w:lang w:val="en-US"/>
                    </w:rPr>
                  </w:pPr>
                </w:p>
                <w:p w14:paraId="5515801C" w14:textId="77777777" w:rsidR="001B0023" w:rsidRPr="0001721D" w:rsidRDefault="001B0023" w:rsidP="00993B30">
                  <w:pPr>
                    <w:jc w:val="both"/>
                    <w:rPr>
                      <w:rFonts w:ascii="ITC Avant Garde" w:hAnsi="ITC Avant Garde"/>
                      <w:sz w:val="18"/>
                      <w:szCs w:val="18"/>
                      <w:lang w:val="en-US"/>
                    </w:rPr>
                  </w:pPr>
                  <w:r w:rsidRPr="0001721D">
                    <w:rPr>
                      <w:rFonts w:ascii="ITC Avant Garde" w:hAnsi="ITC Avant Garde"/>
                      <w:sz w:val="18"/>
                      <w:szCs w:val="18"/>
                      <w:lang w:val="en-US"/>
                    </w:rPr>
                    <w:t>…</w:t>
                  </w:r>
                </w:p>
                <w:p w14:paraId="34E0874B" w14:textId="77777777" w:rsidR="001B0023" w:rsidRPr="0001721D" w:rsidRDefault="001B0023" w:rsidP="00993B30">
                  <w:pPr>
                    <w:jc w:val="both"/>
                    <w:rPr>
                      <w:rFonts w:ascii="ITC Avant Garde" w:hAnsi="ITC Avant Garde"/>
                      <w:sz w:val="18"/>
                      <w:szCs w:val="18"/>
                      <w:lang w:val="en-US"/>
                    </w:rPr>
                  </w:pPr>
                </w:p>
                <w:p w14:paraId="24B308E9" w14:textId="77777777" w:rsidR="001B0023" w:rsidRPr="0001721D" w:rsidRDefault="001B0023" w:rsidP="00993B30">
                  <w:pPr>
                    <w:jc w:val="both"/>
                    <w:rPr>
                      <w:rFonts w:ascii="ITC Avant Garde" w:hAnsi="ITC Avant Garde"/>
                      <w:b/>
                      <w:bCs/>
                      <w:sz w:val="18"/>
                      <w:szCs w:val="18"/>
                      <w:lang w:val="en-US"/>
                    </w:rPr>
                  </w:pPr>
                  <w:r w:rsidRPr="0001721D">
                    <w:rPr>
                      <w:rFonts w:ascii="ITC Avant Garde" w:hAnsi="ITC Avant Garde"/>
                      <w:b/>
                      <w:bCs/>
                      <w:sz w:val="18"/>
                      <w:szCs w:val="18"/>
                      <w:lang w:val="en-US"/>
                    </w:rPr>
                    <w:t xml:space="preserve">Figure 5 TV Advertising Directive </w:t>
                  </w:r>
                </w:p>
                <w:p w14:paraId="0369A31F" w14:textId="77777777" w:rsidR="001B0023" w:rsidRPr="0001721D" w:rsidRDefault="001B0023" w:rsidP="00993B30">
                  <w:pPr>
                    <w:jc w:val="both"/>
                    <w:rPr>
                      <w:rFonts w:ascii="ITC Avant Garde" w:hAnsi="ITC Avant Garde"/>
                      <w:b/>
                      <w:bCs/>
                      <w:sz w:val="18"/>
                      <w:szCs w:val="18"/>
                      <w:lang w:val="en-US"/>
                    </w:rPr>
                  </w:pPr>
                </w:p>
                <w:p w14:paraId="06A392E3" w14:textId="77777777" w:rsidR="001B0023" w:rsidRPr="00993B30" w:rsidRDefault="001B0023" w:rsidP="00993B30">
                  <w:pPr>
                    <w:jc w:val="both"/>
                    <w:rPr>
                      <w:rFonts w:ascii="ITC Avant Garde" w:hAnsi="ITC Avant Garde"/>
                      <w:bCs/>
                      <w:sz w:val="18"/>
                      <w:szCs w:val="18"/>
                      <w:lang w:val="en-US"/>
                    </w:rPr>
                  </w:pPr>
                  <w:r w:rsidRPr="00993B30">
                    <w:rPr>
                      <w:rFonts w:ascii="ITC Avant Garde" w:hAnsi="ITC Avant Garde"/>
                      <w:bCs/>
                      <w:sz w:val="18"/>
                      <w:szCs w:val="18"/>
                      <w:lang w:val="en-US"/>
                    </w:rPr>
                    <w:t>Social Appeals</w:t>
                  </w:r>
                </w:p>
                <w:p w14:paraId="4C46D1E6" w14:textId="77777777" w:rsidR="001B0023" w:rsidRPr="00993B30" w:rsidRDefault="001B0023" w:rsidP="00993B30">
                  <w:pPr>
                    <w:jc w:val="both"/>
                    <w:rPr>
                      <w:rFonts w:ascii="ITC Avant Garde" w:hAnsi="ITC Avant Garde"/>
                      <w:bCs/>
                      <w:sz w:val="18"/>
                      <w:szCs w:val="18"/>
                      <w:lang w:val="en-US"/>
                    </w:rPr>
                  </w:pPr>
                </w:p>
                <w:p w14:paraId="53EF50AD" w14:textId="77777777" w:rsidR="001B0023" w:rsidRPr="00993B30" w:rsidRDefault="001B0023" w:rsidP="00993B30">
                  <w:pPr>
                    <w:jc w:val="both"/>
                    <w:rPr>
                      <w:rFonts w:ascii="ITC Avant Garde" w:hAnsi="ITC Avant Garde"/>
                      <w:sz w:val="18"/>
                      <w:szCs w:val="18"/>
                      <w:lang w:val="en-US"/>
                    </w:rPr>
                  </w:pPr>
                  <w:r w:rsidRPr="00993B30">
                    <w:rPr>
                      <w:rFonts w:ascii="ITC Avant Garde" w:hAnsi="ITC Avant Garde"/>
                      <w:sz w:val="18"/>
                      <w:szCs w:val="18"/>
                      <w:lang w:val="en-US"/>
                    </w:rPr>
                    <w:t>Social appeals (social advertising) within the meaning of Art. 7 (9) sentence 3 RStV are contributions transmitted by the broadcaster free of charge which contain a direct or indirect appeal for responsible and socially desired behaviour or which provide information on the consequences of individual behaviour (e.g., appeals promoting consumer health or safety or the protection of the environment as well as appeals for charity causes).</w:t>
                  </w:r>
                </w:p>
                <w:p w14:paraId="1EF6DACF" w14:textId="77777777" w:rsidR="001B0023" w:rsidRPr="0001721D" w:rsidRDefault="001B0023" w:rsidP="001B0023">
                  <w:pPr>
                    <w:ind w:left="567"/>
                    <w:jc w:val="both"/>
                    <w:rPr>
                      <w:rFonts w:ascii="ITC Avant Garde" w:hAnsi="ITC Avant Garde"/>
                      <w:b/>
                      <w:sz w:val="18"/>
                      <w:szCs w:val="18"/>
                      <w:lang w:val="en-US"/>
                    </w:rPr>
                  </w:pPr>
                </w:p>
                <w:p w14:paraId="7F35087E" w14:textId="77777777" w:rsidR="001B0023" w:rsidRPr="0001721D" w:rsidRDefault="001B0023" w:rsidP="001B0023">
                  <w:pPr>
                    <w:pStyle w:val="Prrafodelista"/>
                    <w:numPr>
                      <w:ilvl w:val="0"/>
                      <w:numId w:val="47"/>
                    </w:numPr>
                    <w:ind w:left="175" w:hanging="175"/>
                    <w:jc w:val="both"/>
                    <w:rPr>
                      <w:rFonts w:ascii="ITC Avant Garde" w:hAnsi="ITC Avant Garde"/>
                      <w:b/>
                      <w:bCs/>
                      <w:sz w:val="18"/>
                      <w:szCs w:val="18"/>
                      <w:lang w:val="en-US"/>
                    </w:rPr>
                  </w:pPr>
                  <w:r w:rsidRPr="0001721D">
                    <w:rPr>
                      <w:rFonts w:ascii="ITC Avant Garde" w:hAnsi="ITC Avant Garde"/>
                      <w:b/>
                      <w:bCs/>
                      <w:sz w:val="18"/>
                      <w:szCs w:val="18"/>
                      <w:lang w:val="en-US"/>
                    </w:rPr>
                    <w:t>Promoción cruzada</w:t>
                  </w:r>
                </w:p>
                <w:p w14:paraId="3093CD0D" w14:textId="77777777" w:rsidR="001B0023" w:rsidRPr="0001721D" w:rsidRDefault="001B0023" w:rsidP="001B0023">
                  <w:pPr>
                    <w:ind w:left="360"/>
                    <w:jc w:val="both"/>
                    <w:rPr>
                      <w:rFonts w:ascii="ITC Avant Garde" w:hAnsi="ITC Avant Garde"/>
                      <w:b/>
                      <w:bCs/>
                      <w:sz w:val="18"/>
                      <w:szCs w:val="18"/>
                      <w:lang w:val="en-US"/>
                    </w:rPr>
                  </w:pPr>
                </w:p>
                <w:p w14:paraId="312E2831" w14:textId="77777777" w:rsidR="001B0023" w:rsidRDefault="001B0023" w:rsidP="001B0023">
                  <w:pPr>
                    <w:pStyle w:val="Prrafodelista"/>
                    <w:numPr>
                      <w:ilvl w:val="0"/>
                      <w:numId w:val="66"/>
                    </w:numPr>
                    <w:ind w:left="458"/>
                    <w:jc w:val="both"/>
                    <w:rPr>
                      <w:rFonts w:ascii="ITC Avant Garde" w:hAnsi="ITC Avant Garde"/>
                      <w:b/>
                      <w:sz w:val="18"/>
                      <w:szCs w:val="18"/>
                      <w:lang w:val="en-US"/>
                    </w:rPr>
                  </w:pPr>
                  <w:r w:rsidRPr="003C6797">
                    <w:rPr>
                      <w:rFonts w:ascii="ITC Avant Garde" w:hAnsi="ITC Avant Garde"/>
                      <w:b/>
                      <w:sz w:val="18"/>
                      <w:szCs w:val="18"/>
                      <w:lang w:val="en-US"/>
                    </w:rPr>
                    <w:t>Interstate Treaty on Broadcasting and Telemedia (Interstate Broadcasting Treaty)</w:t>
                  </w:r>
                </w:p>
                <w:p w14:paraId="52C8A9AE" w14:textId="77777777" w:rsidR="001B0023" w:rsidRDefault="001B0023" w:rsidP="001B0023">
                  <w:pPr>
                    <w:pStyle w:val="Prrafodelista"/>
                    <w:ind w:left="458"/>
                    <w:jc w:val="both"/>
                    <w:rPr>
                      <w:rFonts w:ascii="ITC Avant Garde" w:hAnsi="ITC Avant Garde"/>
                      <w:b/>
                      <w:sz w:val="18"/>
                      <w:szCs w:val="18"/>
                      <w:lang w:val="en-US"/>
                    </w:rPr>
                  </w:pPr>
                </w:p>
                <w:p w14:paraId="772255CB" w14:textId="77777777" w:rsidR="001B0023" w:rsidRDefault="001B0023" w:rsidP="00993B30">
                  <w:pPr>
                    <w:pStyle w:val="Prrafodelista"/>
                    <w:ind w:left="98"/>
                    <w:jc w:val="both"/>
                    <w:rPr>
                      <w:rFonts w:ascii="ITC Avant Garde" w:hAnsi="ITC Avant Garde"/>
                      <w:b/>
                      <w:sz w:val="18"/>
                      <w:szCs w:val="18"/>
                      <w:lang w:val="en-US"/>
                    </w:rPr>
                  </w:pPr>
                  <w:r>
                    <w:rPr>
                      <w:rFonts w:ascii="ITC Avant Garde" w:hAnsi="ITC Avant Garde"/>
                      <w:b/>
                      <w:sz w:val="18"/>
                      <w:szCs w:val="18"/>
                      <w:lang w:val="en-US"/>
                    </w:rPr>
                    <w:t>Artículo 45</w:t>
                  </w:r>
                </w:p>
                <w:p w14:paraId="7B4247ED" w14:textId="77777777" w:rsidR="001B0023" w:rsidRPr="0001721D" w:rsidRDefault="001B0023" w:rsidP="00993B30">
                  <w:pPr>
                    <w:pStyle w:val="Prrafodelista"/>
                    <w:ind w:left="98"/>
                    <w:jc w:val="both"/>
                    <w:rPr>
                      <w:rFonts w:ascii="ITC Avant Garde" w:hAnsi="ITC Avant Garde"/>
                      <w:b/>
                      <w:sz w:val="18"/>
                      <w:szCs w:val="18"/>
                      <w:lang w:val="en-US"/>
                    </w:rPr>
                  </w:pPr>
                  <w:r w:rsidRPr="0001721D">
                    <w:rPr>
                      <w:rFonts w:ascii="ITC Avant Garde" w:hAnsi="ITC Avant Garde"/>
                      <w:b/>
                      <w:sz w:val="18"/>
                      <w:szCs w:val="18"/>
                      <w:lang w:val="en-US"/>
                    </w:rPr>
                    <w:t>Duration of Television Advertising</w:t>
                  </w:r>
                </w:p>
                <w:p w14:paraId="38CE409D" w14:textId="77777777" w:rsidR="001B0023" w:rsidRPr="0001721D" w:rsidRDefault="001B0023" w:rsidP="00993B30">
                  <w:pPr>
                    <w:ind w:left="207"/>
                    <w:jc w:val="both"/>
                    <w:rPr>
                      <w:rFonts w:ascii="ITC Avant Garde" w:hAnsi="ITC Avant Garde"/>
                      <w:sz w:val="18"/>
                      <w:szCs w:val="18"/>
                      <w:lang w:val="en-US"/>
                    </w:rPr>
                  </w:pPr>
                </w:p>
                <w:p w14:paraId="5B91A811" w14:textId="77777777" w:rsidR="001B0023" w:rsidRPr="0001721D" w:rsidRDefault="001B0023" w:rsidP="00993B30">
                  <w:pPr>
                    <w:ind w:left="96"/>
                    <w:jc w:val="both"/>
                    <w:rPr>
                      <w:rFonts w:ascii="ITC Avant Garde" w:hAnsi="ITC Avant Garde"/>
                      <w:sz w:val="18"/>
                      <w:szCs w:val="18"/>
                      <w:lang w:val="en-US"/>
                    </w:rPr>
                  </w:pPr>
                  <w:r w:rsidRPr="0001721D">
                    <w:rPr>
                      <w:rFonts w:ascii="ITC Avant Garde" w:hAnsi="ITC Avant Garde"/>
                      <w:sz w:val="18"/>
                      <w:szCs w:val="18"/>
                      <w:lang w:val="en-US"/>
                    </w:rPr>
                    <w:t>(1) The proportion of television advertising spots and teleshopping spots within one hour shall not exceed 20 per cent. Sentence 1 shall not apply to product placements and sponsorship announcements.</w:t>
                  </w:r>
                </w:p>
                <w:p w14:paraId="7DE976A1" w14:textId="77777777" w:rsidR="001B0023" w:rsidRPr="0001721D" w:rsidRDefault="001B0023" w:rsidP="00993B30">
                  <w:pPr>
                    <w:ind w:left="96"/>
                    <w:jc w:val="both"/>
                    <w:rPr>
                      <w:rFonts w:ascii="ITC Avant Garde" w:hAnsi="ITC Avant Garde"/>
                      <w:sz w:val="18"/>
                      <w:szCs w:val="18"/>
                      <w:lang w:val="en-US"/>
                    </w:rPr>
                  </w:pPr>
                </w:p>
                <w:p w14:paraId="0078F242" w14:textId="77777777" w:rsidR="001B0023" w:rsidRPr="0001721D" w:rsidRDefault="001B0023" w:rsidP="00993B30">
                  <w:pPr>
                    <w:ind w:left="96"/>
                    <w:jc w:val="both"/>
                    <w:rPr>
                      <w:rFonts w:ascii="ITC Avant Garde" w:hAnsi="ITC Avant Garde"/>
                      <w:sz w:val="18"/>
                      <w:szCs w:val="18"/>
                      <w:lang w:val="en-US"/>
                    </w:rPr>
                  </w:pPr>
                  <w:r w:rsidRPr="0001721D">
                    <w:rPr>
                      <w:rFonts w:ascii="ITC Avant Garde" w:hAnsi="ITC Avant Garde"/>
                      <w:sz w:val="18"/>
                      <w:szCs w:val="18"/>
                      <w:lang w:val="en-US"/>
                    </w:rPr>
                    <w:t xml:space="preserve">(2) Announcements made by the broadcaster in connection with its </w:t>
                  </w:r>
                  <w:r w:rsidRPr="0001721D">
                    <w:rPr>
                      <w:rFonts w:ascii="ITC Avant Garde" w:hAnsi="ITC Avant Garde"/>
                      <w:b/>
                      <w:sz w:val="18"/>
                      <w:szCs w:val="18"/>
                      <w:lang w:val="en-US"/>
                    </w:rPr>
                    <w:t>own services and programmes and ancillary products</w:t>
                  </w:r>
                  <w:r w:rsidRPr="0001721D">
                    <w:rPr>
                      <w:rFonts w:ascii="ITC Avant Garde" w:hAnsi="ITC Avant Garde"/>
                      <w:sz w:val="18"/>
                      <w:szCs w:val="18"/>
                      <w:lang w:val="en-US"/>
                    </w:rPr>
                    <w:t xml:space="preserve"> directly derived from said services and programmes, public service announcements and charity appeals broadcast free of charge as well statutory references are </w:t>
                  </w:r>
                  <w:r w:rsidRPr="0001721D">
                    <w:rPr>
                      <w:rFonts w:ascii="ITC Avant Garde" w:hAnsi="ITC Avant Garde"/>
                      <w:b/>
                      <w:sz w:val="18"/>
                      <w:szCs w:val="18"/>
                      <w:lang w:val="en-US"/>
                    </w:rPr>
                    <w:t>not considered to be advertising</w:t>
                  </w:r>
                  <w:r w:rsidRPr="0001721D">
                    <w:rPr>
                      <w:rFonts w:ascii="ITC Avant Garde" w:hAnsi="ITC Avant Garde"/>
                      <w:sz w:val="18"/>
                      <w:szCs w:val="18"/>
                      <w:lang w:val="en-US"/>
                    </w:rPr>
                    <w:t>.</w:t>
                  </w:r>
                </w:p>
                <w:p w14:paraId="3AF27384" w14:textId="77777777" w:rsidR="001B0023" w:rsidRPr="0001721D" w:rsidRDefault="001B0023" w:rsidP="00993B30">
                  <w:pPr>
                    <w:ind w:left="96"/>
                    <w:jc w:val="both"/>
                    <w:rPr>
                      <w:rFonts w:ascii="ITC Avant Garde" w:hAnsi="ITC Avant Garde"/>
                      <w:sz w:val="18"/>
                      <w:szCs w:val="18"/>
                      <w:lang w:val="en-US"/>
                    </w:rPr>
                  </w:pPr>
                </w:p>
                <w:p w14:paraId="024668DF" w14:textId="77777777" w:rsidR="001B0023" w:rsidRPr="0001721D" w:rsidRDefault="001B0023" w:rsidP="00993B30">
                  <w:pPr>
                    <w:ind w:left="96"/>
                    <w:jc w:val="both"/>
                    <w:rPr>
                      <w:rFonts w:ascii="ITC Avant Garde" w:hAnsi="ITC Avant Garde"/>
                      <w:sz w:val="18"/>
                      <w:szCs w:val="18"/>
                      <w:lang w:val="en-US"/>
                    </w:rPr>
                  </w:pPr>
                  <w:r w:rsidRPr="0001721D">
                    <w:rPr>
                      <w:rFonts w:ascii="ITC Avant Garde" w:hAnsi="ITC Avant Garde"/>
                      <w:sz w:val="18"/>
                      <w:szCs w:val="18"/>
                      <w:lang w:val="en-US"/>
                    </w:rPr>
                    <w:t>(3) Paragraphs (1) and (2) as well as Article 7a shall not apply to channels exclusively devoted to advertising.</w:t>
                  </w:r>
                </w:p>
                <w:p w14:paraId="6231F0C0" w14:textId="77777777" w:rsidR="001B0023" w:rsidRPr="0001721D" w:rsidRDefault="001B0023" w:rsidP="001B0023">
                  <w:pPr>
                    <w:ind w:left="567"/>
                    <w:jc w:val="both"/>
                    <w:rPr>
                      <w:rFonts w:ascii="ITC Avant Garde" w:hAnsi="ITC Avant Garde"/>
                      <w:sz w:val="18"/>
                      <w:szCs w:val="18"/>
                      <w:lang w:val="en-US"/>
                    </w:rPr>
                  </w:pPr>
                </w:p>
                <w:p w14:paraId="30EDE95E" w14:textId="77777777" w:rsidR="001B0023" w:rsidRDefault="001B0023" w:rsidP="001B0023">
                  <w:pPr>
                    <w:pStyle w:val="Prrafodelista"/>
                    <w:numPr>
                      <w:ilvl w:val="0"/>
                      <w:numId w:val="66"/>
                    </w:numPr>
                    <w:ind w:left="458"/>
                    <w:jc w:val="both"/>
                    <w:rPr>
                      <w:rFonts w:ascii="ITC Avant Garde" w:hAnsi="ITC Avant Garde"/>
                      <w:sz w:val="18"/>
                      <w:szCs w:val="18"/>
                      <w:lang w:val="en-US"/>
                    </w:rPr>
                  </w:pPr>
                  <w:r w:rsidRPr="003C6797">
                    <w:rPr>
                      <w:rFonts w:ascii="ITC Avant Garde" w:hAnsi="ITC Avant Garde"/>
                      <w:b/>
                      <w:sz w:val="18"/>
                      <w:szCs w:val="18"/>
                      <w:lang w:val="en-US"/>
                    </w:rPr>
                    <w:t>Joint</w:t>
                  </w:r>
                  <w:r w:rsidRPr="003C6797">
                    <w:rPr>
                      <w:rFonts w:ascii="ITC Avant Garde" w:hAnsi="ITC Avant Garde"/>
                      <w:b/>
                      <w:bCs/>
                      <w:sz w:val="18"/>
                      <w:szCs w:val="18"/>
                      <w:lang w:val="en-US"/>
                    </w:rPr>
                    <w:t xml:space="preserve"> Directive of the German state media authorities governing advertising, product placement, sponsorship and teleshopping on television (TV Advertising Directive)</w:t>
                  </w:r>
                </w:p>
                <w:p w14:paraId="321E900B" w14:textId="77777777" w:rsidR="001B0023" w:rsidRDefault="001B0023" w:rsidP="001B0023">
                  <w:pPr>
                    <w:pStyle w:val="Prrafodelista"/>
                    <w:ind w:left="458"/>
                    <w:jc w:val="both"/>
                    <w:rPr>
                      <w:rFonts w:ascii="ITC Avant Garde" w:hAnsi="ITC Avant Garde"/>
                      <w:b/>
                      <w:sz w:val="18"/>
                      <w:szCs w:val="18"/>
                      <w:lang w:val="en-US"/>
                    </w:rPr>
                  </w:pPr>
                </w:p>
                <w:p w14:paraId="5988C81E" w14:textId="77777777" w:rsidR="001B0023" w:rsidRPr="0001721D" w:rsidRDefault="001B0023" w:rsidP="00993B30">
                  <w:pPr>
                    <w:pStyle w:val="Prrafodelista"/>
                    <w:ind w:left="0"/>
                    <w:jc w:val="both"/>
                    <w:rPr>
                      <w:rFonts w:ascii="ITC Avant Garde" w:hAnsi="ITC Avant Garde"/>
                      <w:b/>
                      <w:sz w:val="18"/>
                      <w:szCs w:val="18"/>
                      <w:lang w:val="en-US"/>
                    </w:rPr>
                  </w:pPr>
                  <w:r w:rsidRPr="0001721D">
                    <w:rPr>
                      <w:rFonts w:ascii="ITC Avant Garde" w:hAnsi="ITC Avant Garde"/>
                      <w:b/>
                      <w:sz w:val="18"/>
                      <w:szCs w:val="18"/>
                      <w:lang w:val="en-US"/>
                    </w:rPr>
                    <w:t>Figure 1 TV Advertising Directive</w:t>
                  </w:r>
                </w:p>
                <w:p w14:paraId="6F7203BB" w14:textId="77777777" w:rsidR="001B0023" w:rsidRDefault="001B0023" w:rsidP="00993B30">
                  <w:pPr>
                    <w:jc w:val="both"/>
                    <w:rPr>
                      <w:rFonts w:ascii="ITC Avant Garde" w:hAnsi="ITC Avant Garde"/>
                      <w:sz w:val="18"/>
                      <w:szCs w:val="18"/>
                      <w:lang w:val="en-US"/>
                    </w:rPr>
                  </w:pPr>
                </w:p>
                <w:p w14:paraId="04061F2A" w14:textId="77777777" w:rsidR="001B0023" w:rsidRPr="0001721D" w:rsidRDefault="001B0023" w:rsidP="00993B30">
                  <w:pPr>
                    <w:jc w:val="both"/>
                    <w:rPr>
                      <w:rFonts w:ascii="ITC Avant Garde" w:hAnsi="ITC Avant Garde"/>
                      <w:sz w:val="18"/>
                      <w:szCs w:val="18"/>
                      <w:lang w:val="en-US"/>
                    </w:rPr>
                  </w:pPr>
                  <w:r w:rsidRPr="0001721D">
                    <w:rPr>
                      <w:rFonts w:ascii="ITC Avant Garde" w:hAnsi="ITC Avant Garde"/>
                      <w:sz w:val="18"/>
                      <w:szCs w:val="18"/>
                      <w:lang w:val="en-US"/>
                    </w:rPr>
                    <w:t>The following in particular shall not be deemed to be advertising:</w:t>
                  </w:r>
                </w:p>
                <w:p w14:paraId="79E6360B" w14:textId="77777777" w:rsidR="001B0023" w:rsidRPr="0001721D" w:rsidRDefault="001B0023" w:rsidP="00993B30">
                  <w:pPr>
                    <w:jc w:val="both"/>
                    <w:rPr>
                      <w:rFonts w:ascii="ITC Avant Garde" w:hAnsi="ITC Avant Garde"/>
                      <w:sz w:val="18"/>
                      <w:szCs w:val="18"/>
                      <w:lang w:val="en-US"/>
                    </w:rPr>
                  </w:pPr>
                </w:p>
                <w:p w14:paraId="0FB42F26" w14:textId="77777777" w:rsidR="001B0023" w:rsidRPr="0001721D" w:rsidRDefault="001B0023" w:rsidP="00993B30">
                  <w:pPr>
                    <w:jc w:val="both"/>
                    <w:rPr>
                      <w:rFonts w:ascii="ITC Avant Garde" w:hAnsi="ITC Avant Garde"/>
                      <w:sz w:val="18"/>
                      <w:szCs w:val="18"/>
                      <w:lang w:val="en-US"/>
                    </w:rPr>
                  </w:pPr>
                  <w:r w:rsidRPr="0001721D">
                    <w:rPr>
                      <w:rFonts w:ascii="ITC Avant Garde" w:hAnsi="ITC Avant Garde"/>
                      <w:sz w:val="18"/>
                      <w:szCs w:val="18"/>
                      <w:lang w:val="en-US"/>
                    </w:rPr>
                    <w:t>1. announcements made by a broadcaster in connection with its own service (e.g., programme references and trailers, self promotion within the meaning of Figure 9 (1) nos. 1 and 2 of this Directive);</w:t>
                  </w:r>
                </w:p>
                <w:p w14:paraId="0E816EB1" w14:textId="77777777" w:rsidR="001B0023" w:rsidRPr="0001721D" w:rsidRDefault="001B0023" w:rsidP="00993B30">
                  <w:pPr>
                    <w:jc w:val="both"/>
                    <w:rPr>
                      <w:rFonts w:ascii="ITC Avant Garde" w:hAnsi="ITC Avant Garde"/>
                      <w:sz w:val="18"/>
                      <w:szCs w:val="18"/>
                      <w:lang w:val="en-US"/>
                    </w:rPr>
                  </w:pPr>
                </w:p>
                <w:p w14:paraId="16804462" w14:textId="77777777" w:rsidR="001B0023" w:rsidRPr="0001721D" w:rsidRDefault="001B0023" w:rsidP="00993B30">
                  <w:pPr>
                    <w:jc w:val="both"/>
                    <w:rPr>
                      <w:rFonts w:ascii="ITC Avant Garde" w:hAnsi="ITC Avant Garde"/>
                      <w:sz w:val="18"/>
                      <w:szCs w:val="18"/>
                      <w:lang w:val="en-US"/>
                    </w:rPr>
                  </w:pPr>
                  <w:r w:rsidRPr="0001721D">
                    <w:rPr>
                      <w:rFonts w:ascii="ITC Avant Garde" w:hAnsi="ITC Avant Garde"/>
                      <w:sz w:val="18"/>
                      <w:szCs w:val="18"/>
                      <w:lang w:val="en-US"/>
                    </w:rPr>
                    <w:lastRenderedPageBreak/>
                    <w:t>2. references to ancillary products relating to programmes (within the meaning of Figure 9 (2) of this Directive and of Article 45 (2) RStV);…”</w:t>
                  </w:r>
                </w:p>
                <w:p w14:paraId="51CC3366" w14:textId="77777777" w:rsidR="001B0023" w:rsidRPr="0001721D" w:rsidRDefault="001B0023" w:rsidP="00993B30">
                  <w:pPr>
                    <w:jc w:val="both"/>
                    <w:rPr>
                      <w:rFonts w:ascii="ITC Avant Garde" w:hAnsi="ITC Avant Garde"/>
                      <w:sz w:val="18"/>
                      <w:szCs w:val="18"/>
                      <w:lang w:val="en-US"/>
                    </w:rPr>
                  </w:pPr>
                </w:p>
                <w:p w14:paraId="21DCBB0E" w14:textId="77777777" w:rsidR="001B0023" w:rsidRPr="0001721D" w:rsidRDefault="001B0023" w:rsidP="00993B30">
                  <w:pPr>
                    <w:jc w:val="both"/>
                    <w:rPr>
                      <w:rFonts w:ascii="ITC Avant Garde" w:hAnsi="ITC Avant Garde"/>
                      <w:sz w:val="18"/>
                      <w:szCs w:val="18"/>
                      <w:lang w:val="en-US"/>
                    </w:rPr>
                  </w:pPr>
                  <w:r w:rsidRPr="0001721D">
                    <w:rPr>
                      <w:rFonts w:ascii="ITC Avant Garde" w:hAnsi="ITC Avant Garde"/>
                      <w:sz w:val="18"/>
                      <w:szCs w:val="18"/>
                      <w:lang w:val="en-US"/>
                    </w:rPr>
                    <w:t>…</w:t>
                  </w:r>
                </w:p>
                <w:p w14:paraId="2C00CA40" w14:textId="77777777" w:rsidR="001B0023" w:rsidRPr="0001721D" w:rsidRDefault="001B0023" w:rsidP="00993B30">
                  <w:pPr>
                    <w:jc w:val="both"/>
                    <w:rPr>
                      <w:rFonts w:ascii="ITC Avant Garde" w:hAnsi="ITC Avant Garde"/>
                      <w:sz w:val="18"/>
                      <w:szCs w:val="18"/>
                      <w:lang w:val="en-US"/>
                    </w:rPr>
                  </w:pPr>
                </w:p>
                <w:p w14:paraId="355BBBA3" w14:textId="77777777" w:rsidR="001B0023" w:rsidRPr="0001721D" w:rsidRDefault="001B0023" w:rsidP="00993B30">
                  <w:pPr>
                    <w:pStyle w:val="Prrafodelista"/>
                    <w:ind w:left="0"/>
                    <w:jc w:val="both"/>
                    <w:rPr>
                      <w:rFonts w:ascii="ITC Avant Garde" w:hAnsi="ITC Avant Garde"/>
                      <w:b/>
                      <w:bCs/>
                      <w:sz w:val="18"/>
                      <w:szCs w:val="18"/>
                      <w:lang w:val="en-US"/>
                    </w:rPr>
                  </w:pPr>
                  <w:r w:rsidRPr="0001721D">
                    <w:rPr>
                      <w:rFonts w:ascii="ITC Avant Garde" w:hAnsi="ITC Avant Garde"/>
                      <w:b/>
                      <w:bCs/>
                      <w:sz w:val="18"/>
                      <w:szCs w:val="18"/>
                      <w:lang w:val="en-US"/>
                    </w:rPr>
                    <w:t>Figure 9 TV Advertising Directive</w:t>
                  </w:r>
                </w:p>
                <w:p w14:paraId="1B3A3382" w14:textId="77777777" w:rsidR="001B0023" w:rsidRPr="0001721D" w:rsidRDefault="001B0023" w:rsidP="00993B30">
                  <w:pPr>
                    <w:jc w:val="both"/>
                    <w:rPr>
                      <w:rFonts w:ascii="ITC Avant Garde" w:hAnsi="ITC Avant Garde"/>
                      <w:b/>
                      <w:bCs/>
                      <w:sz w:val="18"/>
                      <w:szCs w:val="18"/>
                      <w:lang w:val="en-US"/>
                    </w:rPr>
                  </w:pPr>
                  <w:r w:rsidRPr="0001721D">
                    <w:rPr>
                      <w:rFonts w:ascii="ITC Avant Garde" w:hAnsi="ITC Avant Garde"/>
                      <w:b/>
                      <w:bCs/>
                      <w:sz w:val="18"/>
                      <w:szCs w:val="18"/>
                      <w:lang w:val="en-US"/>
                    </w:rPr>
                    <w:t>Self Promotion, References to Ancillary Products</w:t>
                  </w:r>
                </w:p>
                <w:p w14:paraId="22D6CD28" w14:textId="77777777" w:rsidR="001B0023" w:rsidRPr="0001721D" w:rsidRDefault="001B0023" w:rsidP="00993B30">
                  <w:pPr>
                    <w:jc w:val="both"/>
                    <w:rPr>
                      <w:rFonts w:ascii="ITC Avant Garde" w:hAnsi="ITC Avant Garde"/>
                      <w:b/>
                      <w:bCs/>
                      <w:sz w:val="18"/>
                      <w:szCs w:val="18"/>
                      <w:lang w:val="en-US"/>
                    </w:rPr>
                  </w:pPr>
                </w:p>
                <w:p w14:paraId="25894396" w14:textId="77777777" w:rsidR="001B0023" w:rsidRPr="0001721D" w:rsidRDefault="001B0023" w:rsidP="00993B30">
                  <w:pPr>
                    <w:jc w:val="both"/>
                    <w:rPr>
                      <w:rFonts w:ascii="ITC Avant Garde" w:hAnsi="ITC Avant Garde"/>
                      <w:b/>
                      <w:bCs/>
                      <w:sz w:val="18"/>
                      <w:szCs w:val="18"/>
                      <w:lang w:val="en-US"/>
                    </w:rPr>
                  </w:pPr>
                  <w:r w:rsidRPr="0001721D">
                    <w:rPr>
                      <w:rFonts w:ascii="ITC Avant Garde" w:hAnsi="ITC Avant Garde"/>
                      <w:b/>
                      <w:bCs/>
                      <w:sz w:val="18"/>
                      <w:szCs w:val="18"/>
                      <w:lang w:val="en-US"/>
                    </w:rPr>
                    <w:t>Figure 9 (1) TV Advertising Directive</w:t>
                  </w:r>
                </w:p>
                <w:p w14:paraId="1DF292FB" w14:textId="77777777" w:rsidR="001B0023" w:rsidRPr="0001721D" w:rsidRDefault="001B0023" w:rsidP="00993B30">
                  <w:pPr>
                    <w:jc w:val="both"/>
                    <w:rPr>
                      <w:rFonts w:ascii="ITC Avant Garde" w:hAnsi="ITC Avant Garde"/>
                      <w:sz w:val="18"/>
                      <w:szCs w:val="18"/>
                      <w:lang w:val="en-US"/>
                    </w:rPr>
                  </w:pPr>
                  <w:r w:rsidRPr="0001721D">
                    <w:rPr>
                      <w:rFonts w:ascii="ITC Avant Garde" w:hAnsi="ITC Avant Garde"/>
                      <w:sz w:val="18"/>
                      <w:szCs w:val="18"/>
                      <w:lang w:val="en-US"/>
                    </w:rPr>
                    <w:t>1. Self promotion shall be references to the licensed services of a broadcaster. Self promotion shall not be considered to be advertising within the meaning of Article 2 (2) no. 7 RStV. It aims at the relationship with the audience. It can relate to the service overall or to individual programmes as well as to the persons acting in them, or to events as well as to other activities outside the services of the broadcaster. Selfpromotion shall also include references to online offers of the broadcaster which allow for consumption of the entire service or of individual programmes independently of their original scheduling.</w:t>
                  </w:r>
                </w:p>
                <w:p w14:paraId="7DFD7794" w14:textId="77777777" w:rsidR="001B0023" w:rsidRPr="0001721D" w:rsidRDefault="001B0023" w:rsidP="00993B30">
                  <w:pPr>
                    <w:jc w:val="both"/>
                    <w:rPr>
                      <w:rFonts w:ascii="ITC Avant Garde" w:hAnsi="ITC Avant Garde"/>
                      <w:sz w:val="18"/>
                      <w:szCs w:val="18"/>
                      <w:lang w:val="en-US"/>
                    </w:rPr>
                  </w:pPr>
                </w:p>
                <w:p w14:paraId="7FE16525" w14:textId="77777777" w:rsidR="001B0023" w:rsidRPr="0001721D" w:rsidRDefault="001B0023" w:rsidP="00993B30">
                  <w:pPr>
                    <w:jc w:val="both"/>
                    <w:rPr>
                      <w:rFonts w:ascii="ITC Avant Garde" w:hAnsi="ITC Avant Garde"/>
                      <w:sz w:val="18"/>
                      <w:szCs w:val="18"/>
                      <w:lang w:val="en-US"/>
                    </w:rPr>
                  </w:pPr>
                  <w:r w:rsidRPr="0001721D">
                    <w:rPr>
                      <w:rFonts w:ascii="ITC Avant Garde" w:hAnsi="ITC Avant Garde"/>
                      <w:sz w:val="18"/>
                      <w:szCs w:val="18"/>
                      <w:lang w:val="en-US"/>
                    </w:rPr>
                    <w:t>2. Self promotion also includes references to other services attributable to the broadcaster pursuant to Art. 28 RStV.</w:t>
                  </w:r>
                </w:p>
                <w:p w14:paraId="04F22A5D" w14:textId="77777777" w:rsidR="001B0023" w:rsidRPr="0001721D" w:rsidRDefault="001B0023" w:rsidP="00993B30">
                  <w:pPr>
                    <w:jc w:val="both"/>
                    <w:rPr>
                      <w:rFonts w:ascii="ITC Avant Garde" w:hAnsi="ITC Avant Garde"/>
                      <w:b/>
                      <w:bCs/>
                      <w:sz w:val="18"/>
                      <w:szCs w:val="18"/>
                      <w:lang w:val="en-US"/>
                    </w:rPr>
                  </w:pPr>
                </w:p>
                <w:p w14:paraId="594FF73E" w14:textId="77777777" w:rsidR="001B0023" w:rsidRDefault="001B0023" w:rsidP="00993B30">
                  <w:pPr>
                    <w:jc w:val="both"/>
                    <w:rPr>
                      <w:rFonts w:ascii="ITC Avant Garde" w:hAnsi="ITC Avant Garde"/>
                      <w:b/>
                      <w:bCs/>
                      <w:sz w:val="18"/>
                      <w:szCs w:val="18"/>
                      <w:lang w:val="en-US"/>
                    </w:rPr>
                  </w:pPr>
                  <w:r w:rsidRPr="0001721D">
                    <w:rPr>
                      <w:rFonts w:ascii="ITC Avant Garde" w:hAnsi="ITC Avant Garde"/>
                      <w:b/>
                      <w:bCs/>
                      <w:sz w:val="18"/>
                      <w:szCs w:val="18"/>
                      <w:lang w:val="en-US"/>
                    </w:rPr>
                    <w:t>Figure 9 (2) TV Advertising Directive</w:t>
                  </w:r>
                </w:p>
                <w:p w14:paraId="6BCCEDF9" w14:textId="77777777" w:rsidR="001B0023" w:rsidRPr="0001721D" w:rsidRDefault="001B0023" w:rsidP="00993B30">
                  <w:pPr>
                    <w:jc w:val="both"/>
                    <w:rPr>
                      <w:rFonts w:ascii="ITC Avant Garde" w:hAnsi="ITC Avant Garde"/>
                      <w:b/>
                      <w:bCs/>
                      <w:sz w:val="18"/>
                      <w:szCs w:val="18"/>
                      <w:lang w:val="en-US"/>
                    </w:rPr>
                  </w:pPr>
                </w:p>
                <w:p w14:paraId="2FD24B3D" w14:textId="77777777" w:rsidR="001B0023" w:rsidRPr="0001721D" w:rsidRDefault="001B0023" w:rsidP="00993B30">
                  <w:pPr>
                    <w:jc w:val="both"/>
                    <w:rPr>
                      <w:rFonts w:ascii="ITC Avant Garde" w:hAnsi="ITC Avant Garde"/>
                      <w:sz w:val="18"/>
                      <w:szCs w:val="18"/>
                      <w:lang w:val="en-US"/>
                    </w:rPr>
                  </w:pPr>
                  <w:r w:rsidRPr="0001721D">
                    <w:rPr>
                      <w:rFonts w:ascii="ITC Avant Garde" w:hAnsi="ITC Avant Garde"/>
                      <w:sz w:val="18"/>
                      <w:szCs w:val="18"/>
                      <w:lang w:val="en-US"/>
                    </w:rPr>
                    <w:t>1. References to sources of supply for obtaining recordings of television programmes of the broadcaster shall not be subject to the advertising provisions.</w:t>
                  </w:r>
                </w:p>
                <w:p w14:paraId="319D3EA6" w14:textId="77777777" w:rsidR="001B0023" w:rsidRPr="0001721D" w:rsidRDefault="001B0023" w:rsidP="00993B30">
                  <w:pPr>
                    <w:jc w:val="both"/>
                    <w:rPr>
                      <w:rFonts w:ascii="ITC Avant Garde" w:hAnsi="ITC Avant Garde"/>
                      <w:sz w:val="18"/>
                      <w:szCs w:val="18"/>
                      <w:lang w:val="en-US"/>
                    </w:rPr>
                  </w:pPr>
                </w:p>
                <w:p w14:paraId="787937D3" w14:textId="77777777" w:rsidR="001B0023" w:rsidRPr="0001721D" w:rsidRDefault="001B0023" w:rsidP="00993B30">
                  <w:pPr>
                    <w:jc w:val="both"/>
                    <w:rPr>
                      <w:rFonts w:ascii="ITC Avant Garde" w:hAnsi="ITC Avant Garde"/>
                      <w:sz w:val="18"/>
                      <w:szCs w:val="18"/>
                      <w:lang w:val="en-US"/>
                    </w:rPr>
                  </w:pPr>
                  <w:r w:rsidRPr="0001721D">
                    <w:rPr>
                      <w:rFonts w:ascii="ITC Avant Garde" w:hAnsi="ITC Avant Garde"/>
                      <w:sz w:val="18"/>
                      <w:szCs w:val="18"/>
                      <w:lang w:val="en-US"/>
                    </w:rPr>
                    <w:t>2. References to products and services (e.g., games, ring tones, wallpapers) are not subject to the advertising provisions if they explain, deepen or post</w:t>
                  </w:r>
                  <w:r w:rsidRPr="0001721D">
                    <w:rPr>
                      <w:rFonts w:ascii="Cambria Math" w:hAnsi="Cambria Math" w:cs="Cambria Math"/>
                      <w:sz w:val="18"/>
                      <w:szCs w:val="18"/>
                      <w:lang w:val="en-US"/>
                    </w:rPr>
                    <w:t>‐</w:t>
                  </w:r>
                  <w:r w:rsidRPr="0001721D">
                    <w:rPr>
                      <w:rFonts w:ascii="ITC Avant Garde" w:hAnsi="ITC Avant Garde"/>
                      <w:sz w:val="18"/>
                      <w:szCs w:val="18"/>
                      <w:lang w:val="en-US"/>
                    </w:rPr>
                    <w:t>produce the content of a programme. The reference to the sources of supply must not emphasize or favour any source of supply.</w:t>
                  </w:r>
                </w:p>
                <w:p w14:paraId="5D5F8B78" w14:textId="77777777" w:rsidR="001B0023" w:rsidRPr="0001721D" w:rsidRDefault="001B0023" w:rsidP="00993B30">
                  <w:pPr>
                    <w:jc w:val="both"/>
                    <w:rPr>
                      <w:rFonts w:ascii="ITC Avant Garde" w:hAnsi="ITC Avant Garde"/>
                      <w:sz w:val="18"/>
                      <w:szCs w:val="18"/>
                      <w:lang w:val="en-US"/>
                    </w:rPr>
                  </w:pPr>
                </w:p>
                <w:p w14:paraId="35765123" w14:textId="77777777" w:rsidR="001B0023" w:rsidRPr="0001721D" w:rsidRDefault="001B0023" w:rsidP="00993B30">
                  <w:pPr>
                    <w:jc w:val="both"/>
                    <w:rPr>
                      <w:rFonts w:ascii="ITC Avant Garde" w:hAnsi="ITC Avant Garde"/>
                      <w:sz w:val="18"/>
                      <w:szCs w:val="18"/>
                      <w:lang w:val="en-US"/>
                    </w:rPr>
                  </w:pPr>
                  <w:r w:rsidRPr="0001721D">
                    <w:rPr>
                      <w:rFonts w:ascii="ITC Avant Garde" w:hAnsi="ITC Avant Garde"/>
                      <w:sz w:val="18"/>
                      <w:szCs w:val="18"/>
                      <w:lang w:val="en-US"/>
                    </w:rPr>
                    <w:t>3. The references may appear only in the context of the programme or programme announcements for individual programmes or serials on the day of transmission.</w:t>
                  </w:r>
                </w:p>
                <w:p w14:paraId="17137DB0" w14:textId="77777777" w:rsidR="001B0023" w:rsidRPr="0001721D" w:rsidRDefault="001B0023" w:rsidP="00993B30">
                  <w:pPr>
                    <w:jc w:val="both"/>
                    <w:rPr>
                      <w:rFonts w:ascii="ITC Avant Garde" w:hAnsi="ITC Avant Garde"/>
                      <w:sz w:val="18"/>
                      <w:szCs w:val="18"/>
                      <w:lang w:val="en-US"/>
                    </w:rPr>
                  </w:pPr>
                </w:p>
                <w:p w14:paraId="61C997D6" w14:textId="77777777" w:rsidR="001B0023" w:rsidRPr="004E46A0" w:rsidRDefault="001B0023" w:rsidP="00993B30">
                  <w:pPr>
                    <w:jc w:val="both"/>
                    <w:rPr>
                      <w:rFonts w:ascii="ITC Avant Garde" w:hAnsi="ITC Avant Garde"/>
                      <w:sz w:val="18"/>
                      <w:szCs w:val="18"/>
                      <w:lang w:val="en-US"/>
                    </w:rPr>
                  </w:pPr>
                  <w:r w:rsidRPr="0001721D">
                    <w:rPr>
                      <w:rFonts w:ascii="ITC Avant Garde" w:hAnsi="ITC Avant Garde"/>
                      <w:sz w:val="18"/>
                      <w:szCs w:val="18"/>
                      <w:lang w:val="en-US"/>
                    </w:rPr>
                    <w:t>4. Other references which do not correspond to the provisions of (1) no. 2 and (2) nos. 1, 2, and 3 shall be treated as advertising.</w:t>
                  </w:r>
                </w:p>
              </w:tc>
            </w:tr>
            <w:tr w:rsidR="001B0023" w:rsidRPr="0001721D" w14:paraId="33157071" w14:textId="77777777" w:rsidTr="004E46A0">
              <w:tc>
                <w:tcPr>
                  <w:tcW w:w="3993" w:type="dxa"/>
                </w:tcPr>
                <w:p w14:paraId="6BA2E215"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lastRenderedPageBreak/>
                    <w:t>Referencia jurídica de emisión oficial:</w:t>
                  </w:r>
                </w:p>
              </w:tc>
              <w:tc>
                <w:tcPr>
                  <w:tcW w:w="4609" w:type="dxa"/>
                </w:tcPr>
                <w:p w14:paraId="62C823E2" w14:textId="77777777" w:rsidR="001B0023" w:rsidRPr="0001721D" w:rsidRDefault="001B0023" w:rsidP="001B0023">
                  <w:pPr>
                    <w:jc w:val="both"/>
                    <w:rPr>
                      <w:rFonts w:ascii="ITC Avant Garde" w:hAnsi="ITC Avant Garde"/>
                      <w:sz w:val="18"/>
                      <w:szCs w:val="18"/>
                    </w:rPr>
                  </w:pPr>
                </w:p>
              </w:tc>
            </w:tr>
            <w:tr w:rsidR="001B0023" w:rsidRPr="002773ED" w14:paraId="5FE2B0DE" w14:textId="77777777" w:rsidTr="004E46A0">
              <w:tc>
                <w:tcPr>
                  <w:tcW w:w="3993" w:type="dxa"/>
                </w:tcPr>
                <w:p w14:paraId="588762A3"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Vínculos electrónicos de identificación:</w:t>
                  </w:r>
                </w:p>
              </w:tc>
              <w:tc>
                <w:tcPr>
                  <w:tcW w:w="4609" w:type="dxa"/>
                </w:tcPr>
                <w:p w14:paraId="5CDFDAE9" w14:textId="77777777" w:rsidR="001B0023" w:rsidRPr="004E46A0" w:rsidRDefault="001B0023" w:rsidP="001B0023">
                  <w:pPr>
                    <w:pStyle w:val="Prrafodelista"/>
                    <w:numPr>
                      <w:ilvl w:val="0"/>
                      <w:numId w:val="56"/>
                    </w:numPr>
                    <w:ind w:left="360"/>
                    <w:jc w:val="both"/>
                    <w:rPr>
                      <w:rFonts w:ascii="ITC Avant Garde" w:hAnsi="ITC Avant Garde"/>
                      <w:b/>
                      <w:sz w:val="18"/>
                      <w:szCs w:val="18"/>
                      <w:lang w:val="en-US"/>
                    </w:rPr>
                  </w:pPr>
                  <w:r w:rsidRPr="003C6797">
                    <w:rPr>
                      <w:rFonts w:ascii="ITC Avant Garde" w:hAnsi="ITC Avant Garde"/>
                      <w:b/>
                      <w:sz w:val="18"/>
                      <w:szCs w:val="18"/>
                      <w:lang w:val="en-US"/>
                    </w:rPr>
                    <w:t>Interstate Treaty on Broadcasting and Telemedia (Interstate Broadcasting Treaty)</w:t>
                  </w:r>
                </w:p>
                <w:p w14:paraId="12DDF25E" w14:textId="77777777" w:rsidR="001B0023" w:rsidRPr="004E46A0" w:rsidRDefault="00F568DE" w:rsidP="001B0023">
                  <w:pPr>
                    <w:pStyle w:val="Prrafodelista"/>
                    <w:ind w:left="360"/>
                    <w:jc w:val="both"/>
                    <w:rPr>
                      <w:rStyle w:val="Hipervnculo"/>
                      <w:rFonts w:ascii="ITC Avant Garde" w:hAnsi="ITC Avant Garde"/>
                      <w:b/>
                      <w:color w:val="auto"/>
                      <w:sz w:val="18"/>
                      <w:szCs w:val="18"/>
                      <w:u w:val="none"/>
                      <w:lang w:val="en-US"/>
                    </w:rPr>
                  </w:pPr>
                  <w:hyperlink r:id="rId40" w:history="1">
                    <w:r w:rsidR="001B0023" w:rsidRPr="00B80914">
                      <w:rPr>
                        <w:rStyle w:val="Hipervnculo"/>
                        <w:rFonts w:ascii="ITC Avant Garde" w:hAnsi="ITC Avant Garde"/>
                        <w:sz w:val="18"/>
                        <w:szCs w:val="18"/>
                        <w:lang w:val="en-US"/>
                      </w:rPr>
                      <w:t>https://www.die-medienanstalten.de/fileadmin/user_upload/Rechtsgrundlagen/Gesetze_Staatsvertraege/Rundfunkstaatsvertrag_RStV_20_english_version.pdf</w:t>
                    </w:r>
                  </w:hyperlink>
                </w:p>
                <w:p w14:paraId="67A7ABD4" w14:textId="77777777" w:rsidR="001B0023" w:rsidRPr="004E46A0" w:rsidRDefault="001B0023" w:rsidP="001B0023">
                  <w:pPr>
                    <w:pStyle w:val="Prrafodelista"/>
                    <w:numPr>
                      <w:ilvl w:val="0"/>
                      <w:numId w:val="56"/>
                    </w:numPr>
                    <w:ind w:left="360"/>
                    <w:jc w:val="both"/>
                    <w:rPr>
                      <w:rFonts w:ascii="ITC Avant Garde" w:hAnsi="ITC Avant Garde"/>
                      <w:sz w:val="18"/>
                      <w:szCs w:val="18"/>
                      <w:lang w:val="en-US"/>
                    </w:rPr>
                  </w:pPr>
                  <w:r w:rsidRPr="003C6797">
                    <w:rPr>
                      <w:rFonts w:ascii="ITC Avant Garde" w:hAnsi="ITC Avant Garde"/>
                      <w:b/>
                      <w:sz w:val="18"/>
                      <w:szCs w:val="18"/>
                      <w:lang w:val="en-US"/>
                    </w:rPr>
                    <w:t>Joint</w:t>
                  </w:r>
                  <w:r w:rsidRPr="003C6797">
                    <w:rPr>
                      <w:rFonts w:ascii="ITC Avant Garde" w:hAnsi="ITC Avant Garde"/>
                      <w:b/>
                      <w:bCs/>
                      <w:sz w:val="18"/>
                      <w:szCs w:val="18"/>
                      <w:lang w:val="en-US"/>
                    </w:rPr>
                    <w:t xml:space="preserve"> Directive of the German state media authorities governing advertising, product placement, sponsorship and teleshopping on television (TV Advertising Directive)</w:t>
                  </w:r>
                </w:p>
                <w:p w14:paraId="2677E040" w14:textId="77777777" w:rsidR="001B0023" w:rsidRPr="004E46A0" w:rsidRDefault="00F568DE" w:rsidP="001B0023">
                  <w:pPr>
                    <w:pStyle w:val="Prrafodelista"/>
                    <w:ind w:left="360"/>
                    <w:jc w:val="both"/>
                    <w:rPr>
                      <w:rFonts w:ascii="ITC Avant Garde" w:hAnsi="ITC Avant Garde"/>
                      <w:sz w:val="18"/>
                      <w:szCs w:val="18"/>
                      <w:lang w:val="en-US"/>
                    </w:rPr>
                  </w:pPr>
                  <w:hyperlink r:id="rId41" w:history="1">
                    <w:r w:rsidR="001B0023" w:rsidRPr="0001721D">
                      <w:rPr>
                        <w:rStyle w:val="Hipervnculo"/>
                        <w:rFonts w:ascii="ITC Avant Garde" w:hAnsi="ITC Avant Garde"/>
                        <w:sz w:val="18"/>
                        <w:szCs w:val="18"/>
                        <w:lang w:val="en-US"/>
                      </w:rPr>
                      <w:t>https://www.die-medienanstalten.de/fileadmin/user_upload/Rechtsgrundlagen/Richtlinien_Leitfaeden/TV_Advertising_Directive_2012.pdf</w:t>
                    </w:r>
                  </w:hyperlink>
                </w:p>
              </w:tc>
            </w:tr>
            <w:tr w:rsidR="001B0023" w:rsidRPr="002773ED" w14:paraId="0AF46114" w14:textId="77777777" w:rsidTr="004E46A0">
              <w:trPr>
                <w:trHeight w:val="70"/>
              </w:trPr>
              <w:tc>
                <w:tcPr>
                  <w:tcW w:w="3993" w:type="dxa"/>
                </w:tcPr>
                <w:p w14:paraId="16A828A4"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lastRenderedPageBreak/>
                    <w:t>Información adicional:</w:t>
                  </w:r>
                </w:p>
              </w:tc>
              <w:tc>
                <w:tcPr>
                  <w:tcW w:w="4609" w:type="dxa"/>
                </w:tcPr>
                <w:p w14:paraId="4C2BD5F2" w14:textId="77777777" w:rsidR="001B0023" w:rsidRPr="0001721D" w:rsidRDefault="001B0023" w:rsidP="001B0023">
                  <w:pPr>
                    <w:pStyle w:val="Ttulo2"/>
                    <w:spacing w:before="0" w:line="240" w:lineRule="auto"/>
                    <w:outlineLvl w:val="1"/>
                    <w:rPr>
                      <w:b/>
                      <w:sz w:val="18"/>
                      <w:szCs w:val="18"/>
                    </w:rPr>
                  </w:pPr>
                  <w:r w:rsidRPr="0001721D">
                    <w:rPr>
                      <w:sz w:val="18"/>
                      <w:szCs w:val="18"/>
                    </w:rPr>
                    <w:t xml:space="preserve">El Centro Estatal </w:t>
                  </w:r>
                  <w:r w:rsidR="00993B30">
                    <w:rPr>
                      <w:sz w:val="18"/>
                      <w:szCs w:val="18"/>
                    </w:rPr>
                    <w:t>Bávaro de Nuevos Medios define</w:t>
                  </w:r>
                  <w:r w:rsidRPr="0001721D">
                    <w:rPr>
                      <w:sz w:val="18"/>
                      <w:szCs w:val="18"/>
                    </w:rPr>
                    <w:t xml:space="preserve"> la Alfabetización mediática de la siguiente manera: </w:t>
                  </w:r>
                </w:p>
                <w:p w14:paraId="48BB91DC" w14:textId="77777777" w:rsidR="001B0023" w:rsidRPr="0001721D" w:rsidRDefault="001B0023" w:rsidP="001B0023">
                  <w:pPr>
                    <w:jc w:val="both"/>
                    <w:rPr>
                      <w:rFonts w:ascii="ITC Avant Garde" w:hAnsi="ITC Avant Garde"/>
                      <w:sz w:val="18"/>
                      <w:szCs w:val="18"/>
                    </w:rPr>
                  </w:pPr>
                </w:p>
                <w:p w14:paraId="5ED782CE" w14:textId="77777777" w:rsidR="001B0023" w:rsidRPr="00993B30" w:rsidRDefault="001B0023" w:rsidP="00993B30">
                  <w:pPr>
                    <w:jc w:val="both"/>
                    <w:rPr>
                      <w:rFonts w:ascii="ITC Avant Garde" w:hAnsi="ITC Avant Garde"/>
                      <w:i/>
                      <w:sz w:val="18"/>
                      <w:szCs w:val="18"/>
                      <w:lang w:val="en-US"/>
                    </w:rPr>
                  </w:pPr>
                  <w:r w:rsidRPr="00993B30">
                    <w:rPr>
                      <w:rFonts w:ascii="ITC Avant Garde" w:hAnsi="ITC Avant Garde"/>
                      <w:sz w:val="18"/>
                      <w:szCs w:val="18"/>
                      <w:lang w:val="en-US"/>
                    </w:rPr>
                    <w:t>Media literacy &amp; media education</w:t>
                  </w:r>
                  <w:r w:rsidRPr="00993B30">
                    <w:rPr>
                      <w:rStyle w:val="Refdenotaalpie"/>
                      <w:rFonts w:ascii="ITC Avant Garde" w:hAnsi="ITC Avant Garde"/>
                      <w:sz w:val="18"/>
                      <w:szCs w:val="18"/>
                    </w:rPr>
                    <w:footnoteReference w:id="6"/>
                  </w:r>
                  <w:r w:rsidRPr="00993B30">
                    <w:rPr>
                      <w:rFonts w:ascii="ITC Avant Garde" w:hAnsi="ITC Avant Garde"/>
                      <w:sz w:val="18"/>
                      <w:szCs w:val="18"/>
                      <w:lang w:val="en-US"/>
                    </w:rPr>
                    <w:t>: “</w:t>
                  </w:r>
                  <w:r w:rsidRPr="00993B30">
                    <w:rPr>
                      <w:rFonts w:ascii="ITC Avant Garde" w:hAnsi="ITC Avant Garde"/>
                      <w:i/>
                      <w:sz w:val="18"/>
                      <w:szCs w:val="18"/>
                      <w:lang w:val="en-US"/>
                    </w:rPr>
                    <w:t>Enabling people to analyse, evaluate and create media and messages is a key goal of the Bayerische Landeszentrale für neue Medien. Therefore it supports projects geared towards this objective. The projects focussing on media education and media literacy aim at enhancing the competent use of the media by children and adolescents.”</w:t>
                  </w:r>
                </w:p>
                <w:p w14:paraId="0CC20988" w14:textId="77777777" w:rsidR="001B0023" w:rsidRPr="004E46A0" w:rsidRDefault="001B0023" w:rsidP="001B0023">
                  <w:pPr>
                    <w:jc w:val="both"/>
                    <w:rPr>
                      <w:rFonts w:ascii="ITC Avant Garde" w:hAnsi="ITC Avant Garde"/>
                      <w:sz w:val="18"/>
                      <w:szCs w:val="18"/>
                      <w:lang w:val="en-US"/>
                    </w:rPr>
                  </w:pPr>
                </w:p>
              </w:tc>
            </w:tr>
          </w:tbl>
          <w:p w14:paraId="5C3CF85B" w14:textId="77777777" w:rsidR="001B0023" w:rsidRPr="004E46A0" w:rsidRDefault="001B0023" w:rsidP="00225DA6">
            <w:pPr>
              <w:jc w:val="both"/>
              <w:rPr>
                <w:rFonts w:ascii="ITC Avant Garde" w:hAnsi="ITC Avant Garde"/>
                <w:sz w:val="18"/>
                <w:szCs w:val="18"/>
                <w:highlight w:val="yellow"/>
                <w:lang w:val="en-US"/>
              </w:rPr>
            </w:pPr>
          </w:p>
          <w:tbl>
            <w:tblPr>
              <w:tblStyle w:val="Tablaconcuadrcula"/>
              <w:tblW w:w="0" w:type="auto"/>
              <w:tblLayout w:type="fixed"/>
              <w:tblLook w:val="04A0" w:firstRow="1" w:lastRow="0" w:firstColumn="1" w:lastColumn="0" w:noHBand="0" w:noVBand="1"/>
            </w:tblPr>
            <w:tblGrid>
              <w:gridCol w:w="3993"/>
              <w:gridCol w:w="4609"/>
            </w:tblGrid>
            <w:tr w:rsidR="001B0023" w:rsidRPr="0001721D" w14:paraId="5D0FA07A" w14:textId="77777777" w:rsidTr="004E46A0">
              <w:tc>
                <w:tcPr>
                  <w:tcW w:w="8602" w:type="dxa"/>
                  <w:gridSpan w:val="2"/>
                  <w:shd w:val="clear" w:color="auto" w:fill="A8D08D" w:themeFill="accent6" w:themeFillTint="99"/>
                </w:tcPr>
                <w:p w14:paraId="2A10AED3" w14:textId="77777777" w:rsidR="001B0023" w:rsidRPr="0001721D" w:rsidRDefault="001B0023" w:rsidP="001B0023">
                  <w:pPr>
                    <w:jc w:val="both"/>
                    <w:rPr>
                      <w:rFonts w:ascii="ITC Avant Garde" w:hAnsi="ITC Avant Garde"/>
                      <w:b/>
                      <w:sz w:val="18"/>
                      <w:szCs w:val="18"/>
                    </w:rPr>
                  </w:pPr>
                  <w:r w:rsidRPr="0001721D">
                    <w:rPr>
                      <w:rFonts w:ascii="ITC Avant Garde" w:hAnsi="ITC Avant Garde"/>
                      <w:b/>
                      <w:sz w:val="18"/>
                      <w:szCs w:val="18"/>
                    </w:rPr>
                    <w:t>Ca</w:t>
                  </w:r>
                  <w:r>
                    <w:rPr>
                      <w:rFonts w:ascii="ITC Avant Garde" w:hAnsi="ITC Avant Garde"/>
                      <w:b/>
                      <w:sz w:val="18"/>
                      <w:szCs w:val="18"/>
                    </w:rPr>
                    <w:t>so 2</w:t>
                  </w:r>
                </w:p>
              </w:tc>
            </w:tr>
            <w:tr w:rsidR="001B0023" w:rsidRPr="0001721D" w14:paraId="38E97E25" w14:textId="77777777" w:rsidTr="004E46A0">
              <w:tc>
                <w:tcPr>
                  <w:tcW w:w="3993" w:type="dxa"/>
                </w:tcPr>
                <w:p w14:paraId="3B8C61A1"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País o región analizado:</w:t>
                  </w:r>
                </w:p>
              </w:tc>
              <w:tc>
                <w:tcPr>
                  <w:tcW w:w="4609" w:type="dxa"/>
                </w:tcPr>
                <w:p w14:paraId="138A3A41" w14:textId="77777777" w:rsidR="001B0023" w:rsidRPr="0001721D" w:rsidRDefault="001B0023" w:rsidP="001B0023">
                  <w:pPr>
                    <w:jc w:val="both"/>
                    <w:rPr>
                      <w:rFonts w:ascii="ITC Avant Garde" w:hAnsi="ITC Avant Garde"/>
                      <w:b/>
                      <w:sz w:val="18"/>
                      <w:szCs w:val="18"/>
                    </w:rPr>
                  </w:pPr>
                  <w:r w:rsidRPr="0001721D">
                    <w:rPr>
                      <w:rFonts w:ascii="ITC Avant Garde" w:hAnsi="ITC Avant Garde"/>
                      <w:b/>
                      <w:sz w:val="18"/>
                      <w:szCs w:val="18"/>
                    </w:rPr>
                    <w:t>Australia</w:t>
                  </w:r>
                </w:p>
              </w:tc>
            </w:tr>
            <w:tr w:rsidR="001B0023" w:rsidRPr="002773ED" w14:paraId="276F15BE" w14:textId="77777777" w:rsidTr="004E46A0">
              <w:tc>
                <w:tcPr>
                  <w:tcW w:w="3993" w:type="dxa"/>
                </w:tcPr>
                <w:p w14:paraId="7099238F"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Nombre de la regulación:</w:t>
                  </w:r>
                </w:p>
              </w:tc>
              <w:tc>
                <w:tcPr>
                  <w:tcW w:w="4609" w:type="dxa"/>
                </w:tcPr>
                <w:p w14:paraId="3DF62826" w14:textId="77777777" w:rsidR="001B0023" w:rsidRPr="004E46A0" w:rsidRDefault="001B0023" w:rsidP="001B0023">
                  <w:pPr>
                    <w:jc w:val="both"/>
                    <w:rPr>
                      <w:rFonts w:ascii="ITC Avant Garde" w:hAnsi="ITC Avant Garde"/>
                      <w:b/>
                      <w:sz w:val="18"/>
                      <w:szCs w:val="18"/>
                      <w:lang w:val="en-US"/>
                    </w:rPr>
                  </w:pPr>
                  <w:r w:rsidRPr="004E46A0">
                    <w:rPr>
                      <w:rFonts w:ascii="ITC Avant Garde" w:hAnsi="ITC Avant Garde"/>
                      <w:b/>
                      <w:sz w:val="18"/>
                      <w:szCs w:val="18"/>
                      <w:lang w:val="en-US"/>
                    </w:rPr>
                    <w:t>Commercial Television Industry Code of Practice 2015</w:t>
                  </w:r>
                </w:p>
              </w:tc>
            </w:tr>
            <w:tr w:rsidR="001B0023" w:rsidRPr="002773ED" w14:paraId="0A4AACC1" w14:textId="77777777" w:rsidTr="004E46A0">
              <w:tc>
                <w:tcPr>
                  <w:tcW w:w="3993" w:type="dxa"/>
                </w:tcPr>
                <w:p w14:paraId="6BA1EEFD"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Principales resultados:</w:t>
                  </w:r>
                </w:p>
              </w:tc>
              <w:tc>
                <w:tcPr>
                  <w:tcW w:w="4609" w:type="dxa"/>
                </w:tcPr>
                <w:p w14:paraId="3E5A5F5D" w14:textId="77777777" w:rsidR="001B0023" w:rsidRDefault="001B0023" w:rsidP="001B0023">
                  <w:pPr>
                    <w:pStyle w:val="Prrafodelista"/>
                    <w:numPr>
                      <w:ilvl w:val="0"/>
                      <w:numId w:val="47"/>
                    </w:numPr>
                    <w:ind w:left="316"/>
                    <w:jc w:val="both"/>
                    <w:rPr>
                      <w:rFonts w:ascii="ITC Avant Garde" w:hAnsi="ITC Avant Garde"/>
                      <w:b/>
                      <w:sz w:val="18"/>
                      <w:szCs w:val="18"/>
                      <w:lang w:val="en-US"/>
                    </w:rPr>
                  </w:pPr>
                  <w:r>
                    <w:rPr>
                      <w:rFonts w:ascii="ITC Avant Garde" w:hAnsi="ITC Avant Garde"/>
                      <w:b/>
                      <w:sz w:val="18"/>
                      <w:szCs w:val="18"/>
                      <w:lang w:val="en-US"/>
                    </w:rPr>
                    <w:t>Campaña Social</w:t>
                  </w:r>
                </w:p>
                <w:p w14:paraId="2C094B94" w14:textId="77777777" w:rsidR="001B0023" w:rsidRPr="0001721D" w:rsidRDefault="001B0023" w:rsidP="001B0023">
                  <w:pPr>
                    <w:pStyle w:val="Prrafodelista"/>
                    <w:ind w:left="316"/>
                    <w:jc w:val="both"/>
                    <w:rPr>
                      <w:rFonts w:ascii="ITC Avant Garde" w:hAnsi="ITC Avant Garde"/>
                      <w:b/>
                      <w:sz w:val="18"/>
                      <w:szCs w:val="18"/>
                      <w:lang w:val="en-US"/>
                    </w:rPr>
                  </w:pPr>
                </w:p>
                <w:p w14:paraId="7BA5299B" w14:textId="77777777" w:rsidR="001B0023" w:rsidRPr="00993B30" w:rsidRDefault="001B0023" w:rsidP="00993B30">
                  <w:pPr>
                    <w:jc w:val="both"/>
                    <w:rPr>
                      <w:rFonts w:ascii="ITC Avant Garde" w:hAnsi="ITC Avant Garde"/>
                      <w:sz w:val="18"/>
                      <w:szCs w:val="18"/>
                      <w:lang w:val="en-US"/>
                    </w:rPr>
                  </w:pPr>
                  <w:r w:rsidRPr="00993B30">
                    <w:rPr>
                      <w:rFonts w:ascii="ITC Avant Garde" w:hAnsi="ITC Avant Garde"/>
                      <w:sz w:val="18"/>
                      <w:szCs w:val="18"/>
                      <w:lang w:val="en-US"/>
                    </w:rPr>
                    <w:t>5. Advertising Limits</w:t>
                  </w:r>
                </w:p>
                <w:p w14:paraId="0A3A0C08" w14:textId="77777777" w:rsidR="001B0023" w:rsidRPr="00993B30" w:rsidRDefault="001B0023" w:rsidP="00993B30">
                  <w:pPr>
                    <w:jc w:val="both"/>
                    <w:rPr>
                      <w:rFonts w:ascii="ITC Avant Garde" w:hAnsi="ITC Avant Garde"/>
                      <w:sz w:val="18"/>
                      <w:szCs w:val="18"/>
                      <w:lang w:val="en-US"/>
                    </w:rPr>
                  </w:pPr>
                </w:p>
                <w:p w14:paraId="6FEC57F5" w14:textId="77777777" w:rsidR="001B0023" w:rsidRPr="00993B30" w:rsidRDefault="001B0023" w:rsidP="00993B30">
                  <w:pPr>
                    <w:jc w:val="both"/>
                    <w:rPr>
                      <w:rFonts w:ascii="ITC Avant Garde" w:hAnsi="ITC Avant Garde"/>
                      <w:sz w:val="18"/>
                      <w:szCs w:val="18"/>
                      <w:lang w:val="en-US"/>
                    </w:rPr>
                  </w:pPr>
                  <w:r w:rsidRPr="00993B30">
                    <w:rPr>
                      <w:rFonts w:ascii="ITC Avant Garde" w:hAnsi="ITC Avant Garde"/>
                      <w:sz w:val="18"/>
                      <w:szCs w:val="18"/>
                      <w:lang w:val="en-US"/>
                    </w:rPr>
                    <w:t>The rules in this section operate subject to other regulatory obligations placed on Licensees, such as those in the Children’s Television Standards 2009.</w:t>
                  </w:r>
                </w:p>
                <w:p w14:paraId="58F75607" w14:textId="77777777" w:rsidR="001B0023" w:rsidRPr="00993B30" w:rsidRDefault="001B0023" w:rsidP="00993B30">
                  <w:pPr>
                    <w:jc w:val="both"/>
                    <w:rPr>
                      <w:rFonts w:ascii="ITC Avant Garde" w:hAnsi="ITC Avant Garde"/>
                      <w:sz w:val="18"/>
                      <w:szCs w:val="18"/>
                      <w:lang w:val="en-US"/>
                    </w:rPr>
                  </w:pPr>
                </w:p>
                <w:p w14:paraId="23AC267B" w14:textId="77777777" w:rsidR="001B0023" w:rsidRPr="00993B30" w:rsidRDefault="001B0023" w:rsidP="00993B30">
                  <w:pPr>
                    <w:jc w:val="both"/>
                    <w:rPr>
                      <w:rFonts w:ascii="ITC Avant Garde" w:hAnsi="ITC Avant Garde"/>
                      <w:sz w:val="18"/>
                      <w:szCs w:val="18"/>
                      <w:lang w:val="en-US"/>
                    </w:rPr>
                  </w:pPr>
                  <w:r w:rsidRPr="00993B30">
                    <w:rPr>
                      <w:rFonts w:ascii="ITC Avant Garde" w:hAnsi="ITC Avant Garde"/>
                      <w:sz w:val="18"/>
                      <w:szCs w:val="18"/>
                      <w:lang w:val="en-US"/>
                    </w:rPr>
                    <w:t>5.5 Make-Up of Non-Program Matter from Certain Broadcasts</w:t>
                  </w:r>
                </w:p>
                <w:p w14:paraId="1E4D11A8" w14:textId="77777777" w:rsidR="001B0023" w:rsidRPr="00993B30" w:rsidRDefault="001B0023" w:rsidP="00993B30">
                  <w:pPr>
                    <w:jc w:val="both"/>
                    <w:rPr>
                      <w:rFonts w:ascii="ITC Avant Garde" w:hAnsi="ITC Avant Garde"/>
                      <w:sz w:val="18"/>
                      <w:szCs w:val="18"/>
                      <w:lang w:val="en-US"/>
                    </w:rPr>
                  </w:pPr>
                </w:p>
                <w:p w14:paraId="0DAB0CC3" w14:textId="77777777" w:rsidR="001B0023" w:rsidRPr="00993B30" w:rsidRDefault="001B0023" w:rsidP="00993B30">
                  <w:pPr>
                    <w:jc w:val="both"/>
                    <w:rPr>
                      <w:rFonts w:ascii="ITC Avant Garde" w:hAnsi="ITC Avant Garde"/>
                      <w:sz w:val="18"/>
                      <w:szCs w:val="18"/>
                      <w:lang w:val="en-US"/>
                    </w:rPr>
                  </w:pPr>
                  <w:r w:rsidRPr="00993B30">
                    <w:rPr>
                      <w:rFonts w:ascii="ITC Avant Garde" w:hAnsi="ITC Avant Garde"/>
                      <w:sz w:val="18"/>
                      <w:szCs w:val="18"/>
                      <w:lang w:val="en-US"/>
                    </w:rPr>
                    <w:t>5.5.1 If a Licensee broadcasts:</w:t>
                  </w:r>
                </w:p>
                <w:p w14:paraId="76154730" w14:textId="77777777" w:rsidR="001B0023" w:rsidRPr="00993B30" w:rsidRDefault="001B0023" w:rsidP="00993B30">
                  <w:pPr>
                    <w:jc w:val="both"/>
                    <w:rPr>
                      <w:rFonts w:ascii="ITC Avant Garde" w:hAnsi="ITC Avant Garde"/>
                      <w:sz w:val="18"/>
                      <w:szCs w:val="18"/>
                      <w:lang w:val="en-US"/>
                    </w:rPr>
                  </w:pPr>
                  <w:r w:rsidRPr="00993B30">
                    <w:rPr>
                      <w:rFonts w:ascii="ITC Avant Garde" w:hAnsi="ITC Avant Garde"/>
                      <w:sz w:val="18"/>
                      <w:szCs w:val="18"/>
                      <w:lang w:val="en-US"/>
                    </w:rPr>
                    <w:t>…</w:t>
                  </w:r>
                </w:p>
                <w:p w14:paraId="2958FF0A" w14:textId="77777777" w:rsidR="001B0023" w:rsidRPr="00993B30" w:rsidRDefault="001B0023" w:rsidP="00993B30">
                  <w:pPr>
                    <w:jc w:val="both"/>
                    <w:rPr>
                      <w:rFonts w:ascii="ITC Avant Garde" w:hAnsi="ITC Avant Garde"/>
                      <w:sz w:val="18"/>
                      <w:szCs w:val="18"/>
                      <w:lang w:val="en-US"/>
                    </w:rPr>
                  </w:pPr>
                  <w:r w:rsidRPr="00993B30">
                    <w:rPr>
                      <w:rFonts w:ascii="ITC Avant Garde" w:hAnsi="ITC Avant Garde"/>
                      <w:sz w:val="18"/>
                      <w:szCs w:val="18"/>
                      <w:lang w:val="en-US"/>
                    </w:rPr>
                    <w:t>b) a Program or part of a Program of a clearly charitable or community service nature (including telethons and other Programs broadcast on behalf of a charity or community service, or which carry a strong community service message); or</w:t>
                  </w:r>
                </w:p>
                <w:p w14:paraId="563CED2F" w14:textId="77777777" w:rsidR="001B0023" w:rsidRPr="00993B30" w:rsidRDefault="001B0023" w:rsidP="00993B30">
                  <w:pPr>
                    <w:jc w:val="both"/>
                    <w:rPr>
                      <w:rFonts w:ascii="ITC Avant Garde" w:hAnsi="ITC Avant Garde"/>
                      <w:sz w:val="18"/>
                      <w:szCs w:val="18"/>
                      <w:lang w:val="en-US"/>
                    </w:rPr>
                  </w:pPr>
                  <w:r w:rsidRPr="00993B30">
                    <w:rPr>
                      <w:rFonts w:ascii="ITC Avant Garde" w:hAnsi="ITC Avant Garde"/>
                      <w:sz w:val="18"/>
                      <w:szCs w:val="18"/>
                      <w:lang w:val="en-US"/>
                    </w:rPr>
                    <w:lastRenderedPageBreak/>
                    <w:t>c) extended coverage of a major news story or public event (for example, disasters, funerals of public figures, events of war);</w:t>
                  </w:r>
                </w:p>
                <w:p w14:paraId="7A641A02" w14:textId="77777777" w:rsidR="001B0023" w:rsidRPr="0001721D" w:rsidRDefault="001B0023" w:rsidP="001B0023">
                  <w:pPr>
                    <w:ind w:left="567"/>
                    <w:jc w:val="both"/>
                    <w:rPr>
                      <w:rFonts w:ascii="ITC Avant Garde" w:hAnsi="ITC Avant Garde"/>
                      <w:sz w:val="18"/>
                      <w:szCs w:val="18"/>
                      <w:lang w:val="en-US"/>
                    </w:rPr>
                  </w:pPr>
                </w:p>
                <w:p w14:paraId="6D46BB2E" w14:textId="77777777" w:rsidR="001B0023" w:rsidRPr="0001721D" w:rsidRDefault="001B0023" w:rsidP="001B0023">
                  <w:pPr>
                    <w:pStyle w:val="Prrafodelista"/>
                    <w:numPr>
                      <w:ilvl w:val="0"/>
                      <w:numId w:val="47"/>
                    </w:numPr>
                    <w:ind w:left="316"/>
                    <w:jc w:val="both"/>
                    <w:rPr>
                      <w:rFonts w:ascii="ITC Avant Garde" w:hAnsi="ITC Avant Garde"/>
                      <w:b/>
                      <w:sz w:val="18"/>
                      <w:szCs w:val="18"/>
                      <w:lang w:val="en-US"/>
                    </w:rPr>
                  </w:pPr>
                  <w:r w:rsidRPr="0001721D">
                    <w:rPr>
                      <w:rFonts w:ascii="ITC Avant Garde" w:hAnsi="ITC Avant Garde"/>
                      <w:b/>
                      <w:sz w:val="18"/>
                      <w:szCs w:val="18"/>
                      <w:lang w:val="en-US"/>
                    </w:rPr>
                    <w:t>Promoción cruzada</w:t>
                  </w:r>
                </w:p>
                <w:p w14:paraId="4D87C8AC" w14:textId="77777777" w:rsidR="00993B30" w:rsidRDefault="00993B30" w:rsidP="00993B30">
                  <w:pPr>
                    <w:jc w:val="both"/>
                    <w:rPr>
                      <w:rFonts w:ascii="ITC Avant Garde" w:hAnsi="ITC Avant Garde"/>
                      <w:sz w:val="18"/>
                      <w:szCs w:val="18"/>
                      <w:lang w:val="en-US"/>
                    </w:rPr>
                  </w:pPr>
                </w:p>
                <w:p w14:paraId="6D2A5D27" w14:textId="77777777" w:rsidR="001B0023" w:rsidRPr="00993B30" w:rsidRDefault="001B0023" w:rsidP="00993B30">
                  <w:pPr>
                    <w:jc w:val="both"/>
                    <w:rPr>
                      <w:rFonts w:ascii="ITC Avant Garde" w:hAnsi="ITC Avant Garde"/>
                      <w:sz w:val="18"/>
                      <w:szCs w:val="18"/>
                      <w:lang w:val="en-US"/>
                    </w:rPr>
                  </w:pPr>
                  <w:r w:rsidRPr="00993B30">
                    <w:rPr>
                      <w:rFonts w:ascii="ITC Avant Garde" w:hAnsi="ITC Avant Garde"/>
                      <w:sz w:val="18"/>
                      <w:szCs w:val="18"/>
                      <w:lang w:val="en-US"/>
                    </w:rPr>
                    <w:t>5. Advertising Limits</w:t>
                  </w:r>
                </w:p>
                <w:p w14:paraId="0D4485E0" w14:textId="77777777" w:rsidR="001B0023" w:rsidRPr="00993B30" w:rsidRDefault="001B0023" w:rsidP="00993B30">
                  <w:pPr>
                    <w:jc w:val="both"/>
                    <w:rPr>
                      <w:rFonts w:ascii="ITC Avant Garde" w:hAnsi="ITC Avant Garde"/>
                      <w:sz w:val="18"/>
                      <w:szCs w:val="18"/>
                      <w:lang w:val="en-US"/>
                    </w:rPr>
                  </w:pPr>
                </w:p>
                <w:p w14:paraId="18D09AA6" w14:textId="77777777" w:rsidR="001B0023" w:rsidRPr="00993B30" w:rsidRDefault="001B0023" w:rsidP="00993B30">
                  <w:pPr>
                    <w:jc w:val="both"/>
                    <w:rPr>
                      <w:rFonts w:ascii="ITC Avant Garde" w:hAnsi="ITC Avant Garde"/>
                      <w:sz w:val="18"/>
                      <w:szCs w:val="18"/>
                      <w:lang w:val="en-US"/>
                    </w:rPr>
                  </w:pPr>
                  <w:r w:rsidRPr="00993B30">
                    <w:rPr>
                      <w:rFonts w:ascii="ITC Avant Garde" w:hAnsi="ITC Avant Garde"/>
                      <w:sz w:val="18"/>
                      <w:szCs w:val="18"/>
                      <w:lang w:val="en-US"/>
                    </w:rPr>
                    <w:t>5.1 Non-Program matter</w:t>
                  </w:r>
                </w:p>
                <w:p w14:paraId="15C99598" w14:textId="77777777" w:rsidR="001B0023" w:rsidRPr="00993B30" w:rsidRDefault="001B0023" w:rsidP="00993B30">
                  <w:pPr>
                    <w:jc w:val="both"/>
                    <w:rPr>
                      <w:rFonts w:ascii="ITC Avant Garde" w:hAnsi="ITC Avant Garde"/>
                      <w:sz w:val="18"/>
                      <w:szCs w:val="18"/>
                      <w:lang w:val="en-US"/>
                    </w:rPr>
                  </w:pPr>
                </w:p>
                <w:p w14:paraId="717CA00A" w14:textId="77777777" w:rsidR="001B0023" w:rsidRPr="00993B30" w:rsidRDefault="001B0023" w:rsidP="00993B30">
                  <w:pPr>
                    <w:jc w:val="both"/>
                    <w:rPr>
                      <w:rFonts w:ascii="ITC Avant Garde" w:hAnsi="ITC Avant Garde"/>
                      <w:sz w:val="18"/>
                      <w:szCs w:val="18"/>
                      <w:lang w:val="en-US"/>
                    </w:rPr>
                  </w:pPr>
                  <w:r w:rsidRPr="00993B30">
                    <w:rPr>
                      <w:rFonts w:ascii="ITC Avant Garde" w:hAnsi="ITC Avant Garde"/>
                      <w:sz w:val="18"/>
                      <w:szCs w:val="18"/>
                      <w:lang w:val="en-US"/>
                    </w:rPr>
                    <w:t>5.1.1 For the purposes of this section, the following material is counted as nonProgram matter (unless it is exempt under section 5.2 below):</w:t>
                  </w:r>
                </w:p>
                <w:p w14:paraId="551485D6" w14:textId="77777777" w:rsidR="001B0023" w:rsidRPr="00993B30" w:rsidRDefault="001B0023" w:rsidP="00993B30">
                  <w:pPr>
                    <w:jc w:val="both"/>
                    <w:rPr>
                      <w:rFonts w:ascii="ITC Avant Garde" w:hAnsi="ITC Avant Garde"/>
                      <w:sz w:val="18"/>
                      <w:szCs w:val="18"/>
                      <w:lang w:val="en-US"/>
                    </w:rPr>
                  </w:pPr>
                </w:p>
                <w:p w14:paraId="0F5F334B" w14:textId="77777777" w:rsidR="001B0023" w:rsidRPr="00993B30" w:rsidRDefault="001B0023" w:rsidP="00993B30">
                  <w:pPr>
                    <w:jc w:val="both"/>
                    <w:rPr>
                      <w:rFonts w:ascii="ITC Avant Garde" w:hAnsi="ITC Avant Garde"/>
                      <w:sz w:val="18"/>
                      <w:szCs w:val="18"/>
                      <w:lang w:val="en-US"/>
                    </w:rPr>
                  </w:pPr>
                  <w:r w:rsidRPr="00993B30">
                    <w:rPr>
                      <w:rFonts w:ascii="ITC Avant Garde" w:hAnsi="ITC Avant Garde"/>
                      <w:sz w:val="18"/>
                      <w:szCs w:val="18"/>
                      <w:lang w:val="en-US"/>
                    </w:rPr>
                    <w:t>a) a Commercial, including bonus and make-good advertisements;</w:t>
                  </w:r>
                </w:p>
                <w:p w14:paraId="523F81D6" w14:textId="77777777" w:rsidR="001B0023" w:rsidRPr="00993B30" w:rsidRDefault="001B0023" w:rsidP="00993B30">
                  <w:pPr>
                    <w:jc w:val="both"/>
                    <w:rPr>
                      <w:rFonts w:ascii="ITC Avant Garde" w:hAnsi="ITC Avant Garde"/>
                      <w:sz w:val="18"/>
                      <w:szCs w:val="18"/>
                      <w:lang w:val="en-US"/>
                    </w:rPr>
                  </w:pPr>
                  <w:r w:rsidRPr="00993B30">
                    <w:rPr>
                      <w:rFonts w:ascii="ITC Avant Garde" w:hAnsi="ITC Avant Garde"/>
                      <w:sz w:val="18"/>
                      <w:szCs w:val="18"/>
                      <w:lang w:val="en-US"/>
                    </w:rPr>
                    <w:t>b) a Program Promotion that is greater than 10 seconds in length; and</w:t>
                  </w:r>
                </w:p>
                <w:p w14:paraId="6964D46B" w14:textId="77777777" w:rsidR="001B0023" w:rsidRPr="00993B30" w:rsidRDefault="001B0023" w:rsidP="00993B30">
                  <w:pPr>
                    <w:jc w:val="both"/>
                    <w:rPr>
                      <w:rFonts w:ascii="ITC Avant Garde" w:hAnsi="ITC Avant Garde"/>
                      <w:sz w:val="18"/>
                      <w:szCs w:val="18"/>
                      <w:lang w:val="en-US"/>
                    </w:rPr>
                  </w:pPr>
                  <w:r w:rsidRPr="00993B30">
                    <w:rPr>
                      <w:rFonts w:ascii="ITC Avant Garde" w:hAnsi="ITC Avant Garde"/>
                      <w:sz w:val="18"/>
                      <w:szCs w:val="18"/>
                      <w:lang w:val="en-US"/>
                    </w:rPr>
                    <w:t>c) material which otherwise satisfies the definition of Commercial or Program Promotion, but occurs during a Program and is in the form of superimposed text or visual matter that occupies all of the screen during a Program.</w:t>
                  </w:r>
                </w:p>
                <w:p w14:paraId="5C35F95E" w14:textId="77777777" w:rsidR="001B0023" w:rsidRPr="00993B30" w:rsidRDefault="001B0023" w:rsidP="00993B30">
                  <w:pPr>
                    <w:jc w:val="both"/>
                    <w:rPr>
                      <w:rFonts w:ascii="ITC Avant Garde" w:hAnsi="ITC Avant Garde"/>
                      <w:sz w:val="18"/>
                      <w:szCs w:val="18"/>
                      <w:lang w:val="en-US"/>
                    </w:rPr>
                  </w:pPr>
                </w:p>
                <w:p w14:paraId="1DAC6597" w14:textId="77777777" w:rsidR="001B0023" w:rsidRPr="00993B30" w:rsidRDefault="001B0023" w:rsidP="00993B30">
                  <w:pPr>
                    <w:jc w:val="both"/>
                    <w:rPr>
                      <w:rFonts w:ascii="ITC Avant Garde" w:hAnsi="ITC Avant Garde"/>
                      <w:sz w:val="18"/>
                      <w:szCs w:val="18"/>
                      <w:lang w:val="en-US"/>
                    </w:rPr>
                  </w:pPr>
                  <w:r w:rsidRPr="00993B30">
                    <w:rPr>
                      <w:rFonts w:ascii="ITC Avant Garde" w:hAnsi="ITC Avant Garde"/>
                      <w:sz w:val="18"/>
                      <w:szCs w:val="18"/>
                      <w:lang w:val="en-US"/>
                    </w:rPr>
                    <w:t>5.2 Exempt non-Program matter</w:t>
                  </w:r>
                </w:p>
                <w:p w14:paraId="79C20E8B" w14:textId="77777777" w:rsidR="001B0023" w:rsidRPr="00993B30" w:rsidRDefault="001B0023" w:rsidP="00993B30">
                  <w:pPr>
                    <w:jc w:val="both"/>
                    <w:rPr>
                      <w:rFonts w:ascii="ITC Avant Garde" w:hAnsi="ITC Avant Garde"/>
                      <w:sz w:val="18"/>
                      <w:szCs w:val="18"/>
                      <w:lang w:val="en-US"/>
                    </w:rPr>
                  </w:pPr>
                </w:p>
                <w:p w14:paraId="24B4EFA5" w14:textId="77777777" w:rsidR="001B0023" w:rsidRPr="00993B30" w:rsidRDefault="001B0023" w:rsidP="00993B30">
                  <w:pPr>
                    <w:jc w:val="both"/>
                    <w:rPr>
                      <w:rFonts w:ascii="ITC Avant Garde" w:hAnsi="ITC Avant Garde"/>
                      <w:sz w:val="18"/>
                      <w:szCs w:val="18"/>
                      <w:lang w:val="en-US"/>
                    </w:rPr>
                  </w:pPr>
                  <w:r w:rsidRPr="00993B30">
                    <w:rPr>
                      <w:rFonts w:ascii="ITC Avant Garde" w:hAnsi="ITC Avant Garde"/>
                      <w:sz w:val="18"/>
                      <w:szCs w:val="18"/>
                      <w:lang w:val="en-US"/>
                    </w:rPr>
                    <w:t>5.2.1 For the purposes of this section, the following is counted as exempt non-Program matter:</w:t>
                  </w:r>
                  <w:r w:rsidRPr="00993B30">
                    <w:rPr>
                      <w:rFonts w:ascii="ITC Avant Garde" w:hAnsi="ITC Avant Garde"/>
                      <w:sz w:val="18"/>
                      <w:szCs w:val="18"/>
                      <w:lang w:val="en-US"/>
                    </w:rPr>
                    <w:cr/>
                  </w:r>
                </w:p>
                <w:p w14:paraId="4C5A5E3D" w14:textId="77777777" w:rsidR="001B0023" w:rsidRPr="00993B30" w:rsidRDefault="001B0023" w:rsidP="00993B30">
                  <w:pPr>
                    <w:jc w:val="both"/>
                    <w:rPr>
                      <w:rFonts w:ascii="ITC Avant Garde" w:hAnsi="ITC Avant Garde"/>
                      <w:sz w:val="18"/>
                      <w:szCs w:val="18"/>
                      <w:lang w:val="en-US"/>
                    </w:rPr>
                  </w:pPr>
                  <w:r w:rsidRPr="00993B30">
                    <w:rPr>
                      <w:rFonts w:ascii="ITC Avant Garde" w:hAnsi="ITC Avant Garde"/>
                      <w:sz w:val="18"/>
                      <w:szCs w:val="18"/>
                      <w:lang w:val="en-US"/>
                    </w:rPr>
                    <w:t>a) a Program Promotion that is 10 seconds in length or less;</w:t>
                  </w:r>
                  <w:r w:rsidRPr="00993B30">
                    <w:rPr>
                      <w:rFonts w:ascii="ITC Avant Garde" w:hAnsi="ITC Avant Garde"/>
                      <w:sz w:val="18"/>
                      <w:szCs w:val="18"/>
                      <w:lang w:val="en-US"/>
                    </w:rPr>
                    <w:cr/>
                  </w:r>
                </w:p>
                <w:p w14:paraId="41DE2712" w14:textId="77777777" w:rsidR="001B0023" w:rsidRPr="00993B30" w:rsidRDefault="001B0023" w:rsidP="00993B30">
                  <w:pPr>
                    <w:jc w:val="both"/>
                    <w:rPr>
                      <w:rFonts w:ascii="ITC Avant Garde" w:hAnsi="ITC Avant Garde"/>
                      <w:sz w:val="18"/>
                      <w:szCs w:val="18"/>
                      <w:lang w:val="en-US"/>
                    </w:rPr>
                  </w:pPr>
                  <w:r w:rsidRPr="00993B30">
                    <w:rPr>
                      <w:rFonts w:ascii="ITC Avant Garde" w:hAnsi="ITC Avant Garde"/>
                      <w:sz w:val="18"/>
                      <w:szCs w:val="18"/>
                      <w:lang w:val="en-US"/>
                    </w:rPr>
                    <w:t>d) short Program excerpts broadcast during a Program break;</w:t>
                  </w:r>
                  <w:r w:rsidRPr="00993B30">
                    <w:rPr>
                      <w:rFonts w:ascii="ITC Avant Garde" w:hAnsi="ITC Avant Garde"/>
                      <w:sz w:val="18"/>
                      <w:szCs w:val="18"/>
                      <w:lang w:val="en-US"/>
                    </w:rPr>
                    <w:cr/>
                  </w:r>
                </w:p>
                <w:p w14:paraId="028DC060" w14:textId="77777777" w:rsidR="001B0023" w:rsidRPr="00993B30" w:rsidRDefault="001B0023" w:rsidP="00993B30">
                  <w:pPr>
                    <w:jc w:val="both"/>
                    <w:rPr>
                      <w:rFonts w:ascii="ITC Avant Garde" w:hAnsi="ITC Avant Garde"/>
                      <w:sz w:val="18"/>
                      <w:szCs w:val="18"/>
                      <w:lang w:val="en-US"/>
                    </w:rPr>
                  </w:pPr>
                  <w:r w:rsidRPr="00993B30">
                    <w:rPr>
                      <w:rFonts w:ascii="ITC Avant Garde" w:hAnsi="ITC Avant Garde"/>
                      <w:sz w:val="18"/>
                      <w:szCs w:val="18"/>
                      <w:lang w:val="en-US"/>
                    </w:rPr>
                    <w:t>l) a brief announcement of the next Program (“next-on”);</w:t>
                  </w:r>
                  <w:r w:rsidRPr="00993B30">
                    <w:rPr>
                      <w:rFonts w:ascii="ITC Avant Garde" w:hAnsi="ITC Avant Garde"/>
                      <w:sz w:val="18"/>
                      <w:szCs w:val="18"/>
                      <w:lang w:val="en-US"/>
                    </w:rPr>
                    <w:cr/>
                  </w:r>
                </w:p>
                <w:p w14:paraId="1319C665" w14:textId="77777777" w:rsidR="001B0023" w:rsidRPr="00993B30" w:rsidRDefault="001B0023" w:rsidP="00993B30">
                  <w:pPr>
                    <w:jc w:val="both"/>
                    <w:rPr>
                      <w:rFonts w:ascii="ITC Avant Garde" w:hAnsi="ITC Avant Garde"/>
                      <w:sz w:val="18"/>
                      <w:szCs w:val="18"/>
                      <w:lang w:val="en-US"/>
                    </w:rPr>
                  </w:pPr>
                  <w:r w:rsidRPr="00993B30">
                    <w:rPr>
                      <w:rFonts w:ascii="ITC Avant Garde" w:hAnsi="ITC Avant Garde"/>
                      <w:sz w:val="18"/>
                      <w:szCs w:val="18"/>
                      <w:lang w:val="en-US"/>
                    </w:rPr>
                    <w:t>m) a movie opener, namely a brief introductory sequence to a feature film which typically identifies the station and the film to be presented;</w:t>
                  </w:r>
                </w:p>
                <w:p w14:paraId="5EDCC7EA" w14:textId="77777777" w:rsidR="001B0023" w:rsidRPr="00993B30" w:rsidRDefault="001B0023" w:rsidP="00993B30">
                  <w:pPr>
                    <w:jc w:val="both"/>
                    <w:rPr>
                      <w:rFonts w:ascii="ITC Avant Garde" w:hAnsi="ITC Avant Garde"/>
                      <w:sz w:val="18"/>
                      <w:szCs w:val="18"/>
                      <w:lang w:val="en-US"/>
                    </w:rPr>
                  </w:pPr>
                </w:p>
                <w:p w14:paraId="56EE47D4" w14:textId="77777777" w:rsidR="001B0023" w:rsidRPr="00993B30" w:rsidRDefault="001B0023" w:rsidP="00993B30">
                  <w:pPr>
                    <w:jc w:val="both"/>
                    <w:rPr>
                      <w:rFonts w:ascii="ITC Avant Garde" w:hAnsi="ITC Avant Garde"/>
                      <w:sz w:val="18"/>
                      <w:szCs w:val="18"/>
                      <w:lang w:val="en-US"/>
                    </w:rPr>
                  </w:pPr>
                  <w:r w:rsidRPr="00993B30">
                    <w:rPr>
                      <w:rFonts w:ascii="ITC Avant Garde" w:hAnsi="ITC Avant Garde"/>
                      <w:sz w:val="18"/>
                      <w:szCs w:val="18"/>
                      <w:lang w:val="en-US"/>
                    </w:rPr>
                    <w:t>n) a Station ID, provided that there is no reference to the day and/or time of broadcast of any Program or Programs;</w:t>
                  </w:r>
                </w:p>
                <w:p w14:paraId="0E467878" w14:textId="77777777" w:rsidR="001B0023" w:rsidRPr="00993B30" w:rsidRDefault="001B0023" w:rsidP="00993B30">
                  <w:pPr>
                    <w:jc w:val="both"/>
                    <w:rPr>
                      <w:rFonts w:ascii="ITC Avant Garde" w:hAnsi="ITC Avant Garde"/>
                      <w:sz w:val="18"/>
                      <w:szCs w:val="18"/>
                      <w:lang w:val="en-US"/>
                    </w:rPr>
                  </w:pPr>
                </w:p>
                <w:p w14:paraId="40884F03" w14:textId="77777777" w:rsidR="001B0023" w:rsidRPr="00993B30" w:rsidRDefault="001B0023" w:rsidP="00993B30">
                  <w:pPr>
                    <w:jc w:val="both"/>
                    <w:rPr>
                      <w:rFonts w:ascii="ITC Avant Garde" w:hAnsi="ITC Avant Garde"/>
                      <w:sz w:val="18"/>
                      <w:szCs w:val="18"/>
                      <w:lang w:val="en-US"/>
                    </w:rPr>
                  </w:pPr>
                  <w:r w:rsidRPr="00993B30">
                    <w:rPr>
                      <w:rFonts w:ascii="ITC Avant Garde" w:hAnsi="ITC Avant Garde"/>
                      <w:sz w:val="18"/>
                      <w:szCs w:val="18"/>
                      <w:lang w:val="en-US"/>
                    </w:rPr>
                    <w:t>o) a plot summary at the start of an episode of a Program series or serial;</w:t>
                  </w:r>
                </w:p>
                <w:p w14:paraId="484C0181" w14:textId="77777777" w:rsidR="001B0023" w:rsidRPr="00993B30" w:rsidRDefault="001B0023" w:rsidP="00993B30">
                  <w:pPr>
                    <w:jc w:val="both"/>
                    <w:rPr>
                      <w:rFonts w:ascii="ITC Avant Garde" w:hAnsi="ITC Avant Garde"/>
                      <w:sz w:val="18"/>
                      <w:szCs w:val="18"/>
                      <w:lang w:val="en-US"/>
                    </w:rPr>
                  </w:pPr>
                </w:p>
                <w:p w14:paraId="26E27C6B" w14:textId="77777777" w:rsidR="001B0023" w:rsidRDefault="001B0023" w:rsidP="00993B30">
                  <w:pPr>
                    <w:jc w:val="both"/>
                    <w:rPr>
                      <w:rFonts w:ascii="ITC Avant Garde" w:hAnsi="ITC Avant Garde"/>
                      <w:sz w:val="18"/>
                      <w:szCs w:val="18"/>
                      <w:lang w:val="en-US"/>
                    </w:rPr>
                  </w:pPr>
                  <w:r w:rsidRPr="00993B30">
                    <w:rPr>
                      <w:rFonts w:ascii="ITC Avant Garde" w:hAnsi="ITC Avant Garde"/>
                      <w:sz w:val="18"/>
                      <w:szCs w:val="18"/>
                      <w:lang w:val="en-US"/>
                    </w:rPr>
                    <w:t>p) a Program trailer at the end of an episode of a Program series or serial, provided that it is broadcast before the commencement of the next Program;</w:t>
                  </w:r>
                </w:p>
                <w:p w14:paraId="59CBE472" w14:textId="77777777" w:rsidR="00993B30" w:rsidRPr="00993B30" w:rsidRDefault="00993B30" w:rsidP="00993B30">
                  <w:pPr>
                    <w:jc w:val="both"/>
                    <w:rPr>
                      <w:rFonts w:ascii="ITC Avant Garde" w:hAnsi="ITC Avant Garde"/>
                      <w:sz w:val="18"/>
                      <w:szCs w:val="18"/>
                      <w:lang w:val="en-US"/>
                    </w:rPr>
                  </w:pPr>
                </w:p>
                <w:p w14:paraId="7E07BF81" w14:textId="77777777" w:rsidR="001B0023" w:rsidRPr="004E46A0" w:rsidRDefault="001B0023" w:rsidP="00993B30">
                  <w:pPr>
                    <w:jc w:val="both"/>
                    <w:rPr>
                      <w:rFonts w:ascii="ITC Avant Garde" w:hAnsi="ITC Avant Garde"/>
                      <w:sz w:val="18"/>
                      <w:szCs w:val="18"/>
                      <w:lang w:val="en-US"/>
                    </w:rPr>
                  </w:pPr>
                  <w:r w:rsidRPr="00993B30">
                    <w:rPr>
                      <w:rFonts w:ascii="ITC Avant Garde" w:hAnsi="ITC Avant Garde"/>
                      <w:sz w:val="18"/>
                      <w:szCs w:val="18"/>
                      <w:lang w:val="en-US"/>
                    </w:rPr>
                    <w:lastRenderedPageBreak/>
                    <w:t>q) a promotion, announcement, or information segment which is broadcast without charge or consideration by the Licensee and which promotes free to air television services (including associated platforms such as HbbTV), provided that no specific product or brand is promoted or endorsed (unless that product or brand is Freeview, or other similar group or organisation comprised of some or all free to air television broadcasters). Such a promotion, announcement or information segment may include reference to or depictions of a specific Program, Programs or channel broadcast by the Licensee, provided that the primary focus of the spot is the promotion of free to air television.</w:t>
                  </w:r>
                </w:p>
              </w:tc>
            </w:tr>
            <w:tr w:rsidR="001B0023" w:rsidRPr="0001721D" w14:paraId="796FCD76" w14:textId="77777777" w:rsidTr="004E46A0">
              <w:tc>
                <w:tcPr>
                  <w:tcW w:w="3993" w:type="dxa"/>
                </w:tcPr>
                <w:p w14:paraId="6DD22960"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lastRenderedPageBreak/>
                    <w:t>Referencia jurídica de emisión oficial:</w:t>
                  </w:r>
                </w:p>
              </w:tc>
              <w:tc>
                <w:tcPr>
                  <w:tcW w:w="4609" w:type="dxa"/>
                </w:tcPr>
                <w:p w14:paraId="328A29BC" w14:textId="77777777" w:rsidR="001B0023" w:rsidRPr="0001721D" w:rsidRDefault="001B0023" w:rsidP="001B0023">
                  <w:pPr>
                    <w:jc w:val="both"/>
                    <w:rPr>
                      <w:rFonts w:ascii="ITC Avant Garde" w:hAnsi="ITC Avant Garde"/>
                      <w:sz w:val="18"/>
                      <w:szCs w:val="18"/>
                    </w:rPr>
                  </w:pPr>
                </w:p>
              </w:tc>
            </w:tr>
            <w:tr w:rsidR="001B0023" w:rsidRPr="0001721D" w14:paraId="7CE2DABA" w14:textId="77777777" w:rsidTr="004E46A0">
              <w:tc>
                <w:tcPr>
                  <w:tcW w:w="3993" w:type="dxa"/>
                </w:tcPr>
                <w:p w14:paraId="512A2299"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Vínculos electrónicos de identificación:</w:t>
                  </w:r>
                </w:p>
              </w:tc>
              <w:tc>
                <w:tcPr>
                  <w:tcW w:w="4609" w:type="dxa"/>
                </w:tcPr>
                <w:p w14:paraId="587E35CD" w14:textId="77777777" w:rsidR="001B0023" w:rsidRPr="0001721D" w:rsidRDefault="00F568DE" w:rsidP="001B0023">
                  <w:pPr>
                    <w:jc w:val="both"/>
                    <w:rPr>
                      <w:rFonts w:ascii="ITC Avant Garde" w:hAnsi="ITC Avant Garde"/>
                      <w:sz w:val="18"/>
                      <w:szCs w:val="18"/>
                    </w:rPr>
                  </w:pPr>
                  <w:hyperlink r:id="rId42" w:history="1">
                    <w:r w:rsidR="001B0023" w:rsidRPr="004E46A0">
                      <w:rPr>
                        <w:rStyle w:val="Hipervnculo"/>
                        <w:rFonts w:ascii="ITC Avant Garde" w:hAnsi="ITC Avant Garde"/>
                        <w:sz w:val="18"/>
                        <w:szCs w:val="18"/>
                      </w:rPr>
                      <w:t>https://www.acma.gov.au/~/media/Broadcasting%20Investigations/Regulation/pdf/Commercial_Television_Industry_Code_of_Practice_2015%20pdf.PDF</w:t>
                    </w:r>
                  </w:hyperlink>
                </w:p>
              </w:tc>
            </w:tr>
            <w:tr w:rsidR="001B0023" w:rsidRPr="0001721D" w14:paraId="2D27C01C" w14:textId="77777777" w:rsidTr="004E46A0">
              <w:trPr>
                <w:trHeight w:val="70"/>
              </w:trPr>
              <w:tc>
                <w:tcPr>
                  <w:tcW w:w="3993" w:type="dxa"/>
                </w:tcPr>
                <w:p w14:paraId="25EE08EF"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Información adicional:</w:t>
                  </w:r>
                </w:p>
              </w:tc>
              <w:tc>
                <w:tcPr>
                  <w:tcW w:w="4609" w:type="dxa"/>
                </w:tcPr>
                <w:p w14:paraId="37D979F0" w14:textId="77777777" w:rsidR="001B0023" w:rsidRPr="0001721D" w:rsidRDefault="001B0023" w:rsidP="001B0023">
                  <w:pPr>
                    <w:jc w:val="both"/>
                    <w:rPr>
                      <w:rFonts w:ascii="ITC Avant Garde" w:hAnsi="ITC Avant Garde"/>
                      <w:sz w:val="18"/>
                      <w:szCs w:val="18"/>
                    </w:rPr>
                  </w:pPr>
                </w:p>
              </w:tc>
            </w:tr>
          </w:tbl>
          <w:p w14:paraId="6901B66E" w14:textId="77777777" w:rsidR="001B0023" w:rsidRDefault="001B0023"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1B0023" w:rsidRPr="0001721D" w14:paraId="51E1D1B8" w14:textId="77777777" w:rsidTr="004E46A0">
              <w:tc>
                <w:tcPr>
                  <w:tcW w:w="8602" w:type="dxa"/>
                  <w:gridSpan w:val="2"/>
                  <w:shd w:val="clear" w:color="auto" w:fill="A8D08D" w:themeFill="accent6" w:themeFillTint="99"/>
                </w:tcPr>
                <w:p w14:paraId="01C08603" w14:textId="77777777" w:rsidR="001B0023" w:rsidRPr="0001721D" w:rsidRDefault="001B0023" w:rsidP="001B0023">
                  <w:pPr>
                    <w:jc w:val="both"/>
                    <w:rPr>
                      <w:rFonts w:ascii="ITC Avant Garde" w:hAnsi="ITC Avant Garde"/>
                      <w:b/>
                      <w:sz w:val="18"/>
                      <w:szCs w:val="18"/>
                    </w:rPr>
                  </w:pPr>
                  <w:r w:rsidRPr="0001721D">
                    <w:rPr>
                      <w:rFonts w:ascii="ITC Avant Garde" w:hAnsi="ITC Avant Garde"/>
                      <w:b/>
                      <w:sz w:val="18"/>
                      <w:szCs w:val="18"/>
                    </w:rPr>
                    <w:t>Ca</w:t>
                  </w:r>
                  <w:r>
                    <w:rPr>
                      <w:rFonts w:ascii="ITC Avant Garde" w:hAnsi="ITC Avant Garde"/>
                      <w:b/>
                      <w:sz w:val="18"/>
                      <w:szCs w:val="18"/>
                    </w:rPr>
                    <w:t>so 3</w:t>
                  </w:r>
                </w:p>
              </w:tc>
            </w:tr>
            <w:tr w:rsidR="001B0023" w:rsidRPr="0001721D" w14:paraId="63493B06" w14:textId="77777777" w:rsidTr="004E46A0">
              <w:tc>
                <w:tcPr>
                  <w:tcW w:w="3993" w:type="dxa"/>
                </w:tcPr>
                <w:p w14:paraId="5F375543"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País o región analizado:</w:t>
                  </w:r>
                </w:p>
              </w:tc>
              <w:tc>
                <w:tcPr>
                  <w:tcW w:w="4609" w:type="dxa"/>
                </w:tcPr>
                <w:p w14:paraId="68CEDEE1" w14:textId="77777777" w:rsidR="001B0023" w:rsidRPr="0001721D" w:rsidRDefault="001B0023" w:rsidP="001B0023">
                  <w:pPr>
                    <w:jc w:val="both"/>
                    <w:rPr>
                      <w:rFonts w:ascii="ITC Avant Garde" w:hAnsi="ITC Avant Garde"/>
                      <w:b/>
                      <w:sz w:val="18"/>
                      <w:szCs w:val="18"/>
                    </w:rPr>
                  </w:pPr>
                  <w:r w:rsidRPr="0001721D">
                    <w:rPr>
                      <w:rFonts w:ascii="ITC Avant Garde" w:hAnsi="ITC Avant Garde"/>
                      <w:b/>
                      <w:sz w:val="18"/>
                      <w:szCs w:val="18"/>
                    </w:rPr>
                    <w:t>España</w:t>
                  </w:r>
                </w:p>
              </w:tc>
            </w:tr>
            <w:tr w:rsidR="001B0023" w:rsidRPr="0001721D" w14:paraId="71DDED7F" w14:textId="77777777" w:rsidTr="004E46A0">
              <w:tc>
                <w:tcPr>
                  <w:tcW w:w="3993" w:type="dxa"/>
                </w:tcPr>
                <w:p w14:paraId="0B6A347E"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Nombre de la regulación:</w:t>
                  </w:r>
                </w:p>
              </w:tc>
              <w:tc>
                <w:tcPr>
                  <w:tcW w:w="4609" w:type="dxa"/>
                </w:tcPr>
                <w:p w14:paraId="046C7B0D" w14:textId="77777777" w:rsidR="001B0023" w:rsidRPr="009F3CB8" w:rsidRDefault="001B0023" w:rsidP="001B0023">
                  <w:pPr>
                    <w:pStyle w:val="Prrafodelista"/>
                    <w:numPr>
                      <w:ilvl w:val="0"/>
                      <w:numId w:val="85"/>
                    </w:numPr>
                    <w:jc w:val="both"/>
                    <w:rPr>
                      <w:rFonts w:ascii="ITC Avant Garde" w:hAnsi="ITC Avant Garde"/>
                      <w:b/>
                      <w:sz w:val="18"/>
                      <w:szCs w:val="18"/>
                    </w:rPr>
                  </w:pPr>
                  <w:r w:rsidRPr="009F3CB8">
                    <w:rPr>
                      <w:rFonts w:ascii="ITC Avant Garde" w:hAnsi="ITC Avant Garde"/>
                      <w:b/>
                      <w:sz w:val="18"/>
                      <w:szCs w:val="18"/>
                    </w:rPr>
                    <w:t>Ley 7/2010, General de la Comunicación Audiovisual</w:t>
                  </w:r>
                </w:p>
                <w:p w14:paraId="50B95AD1" w14:textId="77777777" w:rsidR="001B0023" w:rsidRPr="0001721D" w:rsidRDefault="001B0023" w:rsidP="001B0023">
                  <w:pPr>
                    <w:pStyle w:val="Prrafodelista"/>
                    <w:numPr>
                      <w:ilvl w:val="0"/>
                      <w:numId w:val="85"/>
                    </w:numPr>
                    <w:jc w:val="both"/>
                    <w:rPr>
                      <w:rFonts w:ascii="ITC Avant Garde" w:hAnsi="ITC Avant Garde"/>
                      <w:sz w:val="18"/>
                      <w:szCs w:val="18"/>
                    </w:rPr>
                  </w:pPr>
                  <w:r w:rsidRPr="009F3CB8">
                    <w:rPr>
                      <w:rFonts w:ascii="ITC Avant Garde" w:hAnsi="ITC Avant Garde"/>
                      <w:b/>
                      <w:sz w:val="18"/>
                      <w:szCs w:val="18"/>
                    </w:rPr>
                    <w:t>Real Decreto 1624/2011.</w:t>
                  </w:r>
                  <w:r>
                    <w:rPr>
                      <w:rFonts w:ascii="ITC Avant Garde" w:hAnsi="ITC Avant Garde"/>
                      <w:sz w:val="18"/>
                      <w:szCs w:val="18"/>
                    </w:rPr>
                    <w:t xml:space="preserve"> </w:t>
                  </w:r>
                </w:p>
              </w:tc>
            </w:tr>
            <w:tr w:rsidR="001B0023" w:rsidRPr="0001721D" w14:paraId="493981B0" w14:textId="77777777" w:rsidTr="004E46A0">
              <w:tc>
                <w:tcPr>
                  <w:tcW w:w="3993" w:type="dxa"/>
                </w:tcPr>
                <w:p w14:paraId="69ED1EB7"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Principales resultados:</w:t>
                  </w:r>
                </w:p>
              </w:tc>
              <w:tc>
                <w:tcPr>
                  <w:tcW w:w="4609" w:type="dxa"/>
                </w:tcPr>
                <w:p w14:paraId="48C03CCE" w14:textId="77777777" w:rsidR="001B0023" w:rsidRDefault="001B0023" w:rsidP="001B0023">
                  <w:pPr>
                    <w:pStyle w:val="Prrafodelista"/>
                    <w:numPr>
                      <w:ilvl w:val="0"/>
                      <w:numId w:val="47"/>
                    </w:numPr>
                    <w:ind w:left="316"/>
                    <w:jc w:val="both"/>
                    <w:rPr>
                      <w:rFonts w:ascii="ITC Avant Garde" w:hAnsi="ITC Avant Garde"/>
                      <w:b/>
                      <w:sz w:val="18"/>
                      <w:szCs w:val="18"/>
                    </w:rPr>
                  </w:pPr>
                  <w:r w:rsidRPr="0001721D">
                    <w:rPr>
                      <w:rFonts w:ascii="ITC Avant Garde" w:hAnsi="ITC Avant Garde"/>
                      <w:b/>
                      <w:sz w:val="18"/>
                      <w:szCs w:val="18"/>
                    </w:rPr>
                    <w:t>Alfabetización mediática</w:t>
                  </w:r>
                </w:p>
                <w:p w14:paraId="11E97B03" w14:textId="77777777" w:rsidR="001B0023" w:rsidRDefault="001B0023" w:rsidP="001B0023">
                  <w:pPr>
                    <w:pStyle w:val="Prrafodelista"/>
                    <w:ind w:left="316"/>
                    <w:jc w:val="both"/>
                    <w:rPr>
                      <w:rFonts w:ascii="ITC Avant Garde" w:hAnsi="ITC Avant Garde"/>
                      <w:b/>
                      <w:sz w:val="18"/>
                      <w:szCs w:val="18"/>
                    </w:rPr>
                  </w:pPr>
                </w:p>
                <w:p w14:paraId="4520E334" w14:textId="77777777" w:rsidR="001B0023" w:rsidRPr="00F03280" w:rsidRDefault="001B0023" w:rsidP="001B0023">
                  <w:pPr>
                    <w:pStyle w:val="Prrafodelista"/>
                    <w:numPr>
                      <w:ilvl w:val="0"/>
                      <w:numId w:val="92"/>
                    </w:numPr>
                    <w:jc w:val="both"/>
                    <w:rPr>
                      <w:rFonts w:ascii="ITC Avant Garde" w:hAnsi="ITC Avant Garde"/>
                      <w:b/>
                      <w:sz w:val="18"/>
                      <w:szCs w:val="18"/>
                    </w:rPr>
                  </w:pPr>
                  <w:r w:rsidRPr="00F03280">
                    <w:rPr>
                      <w:rFonts w:ascii="ITC Avant Garde" w:hAnsi="ITC Avant Garde"/>
                      <w:b/>
                      <w:sz w:val="18"/>
                      <w:szCs w:val="18"/>
                    </w:rPr>
                    <w:t>Ley 7/2010, General de la Comunicación Audiovisual</w:t>
                  </w:r>
                </w:p>
                <w:p w14:paraId="19B915D0" w14:textId="77777777" w:rsidR="001B0023" w:rsidRPr="00F03280" w:rsidRDefault="001B0023" w:rsidP="001B0023">
                  <w:pPr>
                    <w:pStyle w:val="Prrafodelista"/>
                    <w:ind w:left="360"/>
                    <w:jc w:val="both"/>
                    <w:rPr>
                      <w:rFonts w:ascii="ITC Avant Garde" w:hAnsi="ITC Avant Garde"/>
                      <w:b/>
                      <w:sz w:val="18"/>
                      <w:szCs w:val="18"/>
                    </w:rPr>
                  </w:pPr>
                </w:p>
                <w:p w14:paraId="6C8690D2" w14:textId="77777777" w:rsidR="001B0023" w:rsidRPr="000826A2" w:rsidRDefault="001B0023" w:rsidP="00993B30">
                  <w:pPr>
                    <w:pStyle w:val="Prrafodelista"/>
                    <w:ind w:left="0"/>
                    <w:jc w:val="both"/>
                    <w:rPr>
                      <w:rFonts w:ascii="ITC Avant Garde" w:hAnsi="ITC Avant Garde"/>
                      <w:b/>
                      <w:sz w:val="18"/>
                      <w:szCs w:val="18"/>
                    </w:rPr>
                  </w:pPr>
                  <w:r w:rsidRPr="000826A2">
                    <w:rPr>
                      <w:rFonts w:ascii="ITC Avant Garde" w:hAnsi="ITC Avant Garde"/>
                      <w:b/>
                      <w:sz w:val="18"/>
                      <w:szCs w:val="18"/>
                    </w:rPr>
                    <w:t>Artículo 6. El derecho a una comunicación audiovisual transparente.</w:t>
                  </w:r>
                </w:p>
                <w:p w14:paraId="016EB457" w14:textId="77777777" w:rsidR="001B0023" w:rsidRPr="00F03280" w:rsidRDefault="001B0023" w:rsidP="00993B30">
                  <w:pPr>
                    <w:jc w:val="both"/>
                    <w:rPr>
                      <w:rFonts w:ascii="ITC Avant Garde" w:hAnsi="ITC Avant Garde"/>
                      <w:sz w:val="18"/>
                      <w:szCs w:val="18"/>
                    </w:rPr>
                  </w:pPr>
                  <w:r w:rsidRPr="00F03280">
                    <w:rPr>
                      <w:rFonts w:ascii="ITC Avant Garde" w:hAnsi="ITC Avant Garde"/>
                      <w:sz w:val="18"/>
                      <w:szCs w:val="18"/>
                    </w:rPr>
                    <w:t>…</w:t>
                  </w:r>
                </w:p>
                <w:p w14:paraId="0F091E63" w14:textId="77777777" w:rsidR="001B0023" w:rsidRPr="00F03280" w:rsidRDefault="001B0023" w:rsidP="00993B30">
                  <w:pPr>
                    <w:jc w:val="both"/>
                    <w:rPr>
                      <w:rFonts w:ascii="ITC Avant Garde" w:hAnsi="ITC Avant Garde"/>
                      <w:sz w:val="18"/>
                      <w:szCs w:val="18"/>
                    </w:rPr>
                  </w:pPr>
                  <w:r w:rsidRPr="00F03280">
                    <w:rPr>
                      <w:rFonts w:ascii="ITC Avant Garde" w:hAnsi="ITC Avant Garde"/>
                      <w:sz w:val="18"/>
                      <w:szCs w:val="18"/>
                    </w:rPr>
                    <w:t>4. Los poderes públicos y los prestadores del servicio de comunicación audiovisual deben contribuir a la alfabetización mediática de los ciudadanos…”</w:t>
                  </w:r>
                </w:p>
                <w:p w14:paraId="6BDF78F5" w14:textId="77777777" w:rsidR="001B0023" w:rsidRPr="000826A2" w:rsidRDefault="001B0023" w:rsidP="001B0023">
                  <w:pPr>
                    <w:ind w:left="567"/>
                    <w:jc w:val="both"/>
                    <w:rPr>
                      <w:rFonts w:ascii="ITC Avant Garde" w:hAnsi="ITC Avant Garde"/>
                      <w:b/>
                      <w:sz w:val="18"/>
                      <w:szCs w:val="18"/>
                    </w:rPr>
                  </w:pPr>
                </w:p>
                <w:p w14:paraId="77302ECC" w14:textId="77777777" w:rsidR="001B0023" w:rsidRDefault="001B0023" w:rsidP="001B0023">
                  <w:pPr>
                    <w:pStyle w:val="Prrafodelista"/>
                    <w:numPr>
                      <w:ilvl w:val="0"/>
                      <w:numId w:val="47"/>
                    </w:numPr>
                    <w:ind w:left="316"/>
                    <w:jc w:val="both"/>
                    <w:rPr>
                      <w:rFonts w:ascii="ITC Avant Garde" w:hAnsi="ITC Avant Garde"/>
                      <w:b/>
                      <w:sz w:val="18"/>
                      <w:szCs w:val="18"/>
                    </w:rPr>
                  </w:pPr>
                  <w:r w:rsidRPr="0001721D">
                    <w:rPr>
                      <w:rFonts w:ascii="ITC Avant Garde" w:hAnsi="ITC Avant Garde"/>
                      <w:b/>
                      <w:sz w:val="18"/>
                      <w:szCs w:val="18"/>
                    </w:rPr>
                    <w:t>Campaña social</w:t>
                  </w:r>
                </w:p>
                <w:p w14:paraId="0E803DFA" w14:textId="77777777" w:rsidR="001B0023" w:rsidRDefault="001B0023" w:rsidP="001B0023">
                  <w:pPr>
                    <w:pStyle w:val="Prrafodelista"/>
                    <w:ind w:left="316"/>
                    <w:jc w:val="both"/>
                    <w:rPr>
                      <w:rFonts w:ascii="ITC Avant Garde" w:hAnsi="ITC Avant Garde"/>
                      <w:b/>
                      <w:sz w:val="18"/>
                      <w:szCs w:val="18"/>
                    </w:rPr>
                  </w:pPr>
                </w:p>
                <w:p w14:paraId="68D648A7" w14:textId="77777777" w:rsidR="001B0023" w:rsidRPr="00993B30" w:rsidRDefault="001B0023" w:rsidP="00993B30">
                  <w:pPr>
                    <w:jc w:val="both"/>
                    <w:rPr>
                      <w:rFonts w:ascii="ITC Avant Garde" w:hAnsi="ITC Avant Garde"/>
                      <w:sz w:val="18"/>
                      <w:szCs w:val="18"/>
                    </w:rPr>
                  </w:pPr>
                  <w:r w:rsidRPr="00993B30">
                    <w:rPr>
                      <w:rFonts w:ascii="ITC Avant Garde" w:hAnsi="ITC Avant Garde"/>
                      <w:sz w:val="18"/>
                      <w:szCs w:val="18"/>
                    </w:rPr>
                    <w:t xml:space="preserve">Artículo 2. Definiciones. </w:t>
                  </w:r>
                </w:p>
                <w:p w14:paraId="7FAE2EA4" w14:textId="77777777" w:rsidR="001B0023" w:rsidRPr="00993B30" w:rsidRDefault="001B0023" w:rsidP="00993B30">
                  <w:pPr>
                    <w:jc w:val="both"/>
                    <w:rPr>
                      <w:rFonts w:ascii="ITC Avant Garde" w:hAnsi="ITC Avant Garde"/>
                      <w:sz w:val="18"/>
                      <w:szCs w:val="18"/>
                    </w:rPr>
                  </w:pPr>
                  <w:r w:rsidRPr="00993B30">
                    <w:rPr>
                      <w:rFonts w:ascii="ITC Avant Garde" w:hAnsi="ITC Avant Garde"/>
                      <w:sz w:val="18"/>
                      <w:szCs w:val="18"/>
                    </w:rPr>
                    <w:t>…</w:t>
                  </w:r>
                </w:p>
                <w:p w14:paraId="58405312" w14:textId="77777777" w:rsidR="001B0023" w:rsidRDefault="001B0023" w:rsidP="00993B30">
                  <w:pPr>
                    <w:jc w:val="both"/>
                    <w:rPr>
                      <w:rFonts w:ascii="ITC Avant Garde" w:hAnsi="ITC Avant Garde"/>
                      <w:sz w:val="18"/>
                      <w:szCs w:val="18"/>
                    </w:rPr>
                  </w:pPr>
                  <w:r w:rsidRPr="00993B30">
                    <w:rPr>
                      <w:rFonts w:ascii="ITC Avant Garde" w:hAnsi="ITC Avant Garde"/>
                      <w:sz w:val="18"/>
                      <w:szCs w:val="18"/>
                    </w:rPr>
                    <w:t>30. Patrocinio Cultural. Cualquier contribución de una Institución, Empresa o Fundación a la producción de obras audiovisuales, programas de radio y televisión y/o contenidos digitales de temática cultural, social o de promoción del deporte, con la finalidad de promocionar su actividad, marca y/o imagen o como expresión de su responsabilidad social corporativa.</w:t>
                  </w:r>
                </w:p>
                <w:p w14:paraId="36BFBF5E" w14:textId="77777777" w:rsidR="00993B30" w:rsidRPr="00993B30" w:rsidRDefault="00993B30" w:rsidP="00993B30">
                  <w:pPr>
                    <w:jc w:val="both"/>
                    <w:rPr>
                      <w:rFonts w:ascii="ITC Avant Garde" w:hAnsi="ITC Avant Garde"/>
                      <w:sz w:val="18"/>
                      <w:szCs w:val="18"/>
                    </w:rPr>
                  </w:pPr>
                </w:p>
                <w:p w14:paraId="751D4D37" w14:textId="77777777" w:rsidR="001B0023" w:rsidRPr="000826A2" w:rsidRDefault="001B0023" w:rsidP="001B0023">
                  <w:pPr>
                    <w:pStyle w:val="Prrafodelista"/>
                    <w:numPr>
                      <w:ilvl w:val="0"/>
                      <w:numId w:val="47"/>
                    </w:numPr>
                    <w:ind w:left="316"/>
                    <w:jc w:val="both"/>
                    <w:rPr>
                      <w:rFonts w:ascii="ITC Avant Garde" w:hAnsi="ITC Avant Garde"/>
                      <w:b/>
                      <w:sz w:val="18"/>
                      <w:szCs w:val="18"/>
                    </w:rPr>
                  </w:pPr>
                  <w:r w:rsidRPr="000826A2">
                    <w:rPr>
                      <w:rFonts w:ascii="ITC Avant Garde" w:hAnsi="ITC Avant Garde"/>
                      <w:b/>
                      <w:sz w:val="18"/>
                      <w:szCs w:val="18"/>
                    </w:rPr>
                    <w:t xml:space="preserve">Promoción Cruzada </w:t>
                  </w:r>
                </w:p>
                <w:p w14:paraId="00282F8B" w14:textId="77777777" w:rsidR="001B0023" w:rsidRDefault="001B0023" w:rsidP="001B0023">
                  <w:pPr>
                    <w:pStyle w:val="Prrafodelista"/>
                    <w:ind w:left="316"/>
                    <w:jc w:val="both"/>
                    <w:rPr>
                      <w:rFonts w:ascii="ITC Avant Garde" w:hAnsi="ITC Avant Garde"/>
                      <w:b/>
                      <w:sz w:val="18"/>
                      <w:szCs w:val="18"/>
                    </w:rPr>
                  </w:pPr>
                </w:p>
                <w:p w14:paraId="20B4A504" w14:textId="77777777" w:rsidR="001B0023" w:rsidRPr="000826A2" w:rsidRDefault="001B0023" w:rsidP="00993B30">
                  <w:pPr>
                    <w:pStyle w:val="Prrafodelista"/>
                    <w:ind w:left="0"/>
                    <w:jc w:val="both"/>
                    <w:rPr>
                      <w:rFonts w:ascii="ITC Avant Garde" w:hAnsi="ITC Avant Garde"/>
                      <w:b/>
                      <w:sz w:val="18"/>
                      <w:szCs w:val="18"/>
                    </w:rPr>
                  </w:pPr>
                  <w:r w:rsidRPr="000826A2">
                    <w:rPr>
                      <w:rFonts w:ascii="ITC Avant Garde" w:hAnsi="ITC Avant Garde"/>
                      <w:b/>
                      <w:sz w:val="18"/>
                      <w:szCs w:val="18"/>
                    </w:rPr>
                    <w:t>Artículo 2 (Definiciones)</w:t>
                  </w:r>
                </w:p>
                <w:p w14:paraId="4D2B42CD" w14:textId="77777777" w:rsidR="001B0023" w:rsidRDefault="001B0023" w:rsidP="00993B30">
                  <w:pPr>
                    <w:jc w:val="both"/>
                    <w:rPr>
                      <w:rFonts w:ascii="ITC Avant Garde" w:hAnsi="ITC Avant Garde"/>
                      <w:b/>
                      <w:sz w:val="18"/>
                      <w:szCs w:val="18"/>
                    </w:rPr>
                  </w:pPr>
                </w:p>
                <w:p w14:paraId="0FAE8B1E" w14:textId="77777777" w:rsidR="001B0023" w:rsidRPr="008120D4" w:rsidRDefault="001B0023" w:rsidP="00993B30">
                  <w:pPr>
                    <w:jc w:val="both"/>
                    <w:rPr>
                      <w:rFonts w:ascii="ITC Avant Garde" w:hAnsi="ITC Avant Garde"/>
                      <w:b/>
                      <w:sz w:val="18"/>
                      <w:szCs w:val="18"/>
                    </w:rPr>
                  </w:pPr>
                  <w:r w:rsidRPr="008120D4">
                    <w:rPr>
                      <w:rFonts w:ascii="ITC Avant Garde" w:hAnsi="ITC Avant Garde"/>
                      <w:b/>
                      <w:sz w:val="18"/>
                      <w:szCs w:val="18"/>
                    </w:rPr>
                    <w:t>28. Autopromoción.</w:t>
                  </w:r>
                </w:p>
                <w:p w14:paraId="361BACCE" w14:textId="77777777" w:rsidR="001B0023" w:rsidRPr="008120D4" w:rsidRDefault="001B0023" w:rsidP="00993B30">
                  <w:pPr>
                    <w:jc w:val="both"/>
                    <w:rPr>
                      <w:rFonts w:ascii="ITC Avant Garde" w:hAnsi="ITC Avant Garde"/>
                      <w:b/>
                      <w:sz w:val="18"/>
                      <w:szCs w:val="18"/>
                    </w:rPr>
                  </w:pPr>
                </w:p>
                <w:p w14:paraId="5EC1296F" w14:textId="77777777" w:rsidR="001B0023" w:rsidRDefault="001B0023" w:rsidP="00993B30">
                  <w:pPr>
                    <w:jc w:val="both"/>
                    <w:rPr>
                      <w:rFonts w:ascii="ITC Avant Garde" w:hAnsi="ITC Avant Garde"/>
                      <w:sz w:val="18"/>
                      <w:szCs w:val="18"/>
                    </w:rPr>
                  </w:pPr>
                  <w:r w:rsidRPr="000826A2">
                    <w:rPr>
                      <w:rFonts w:ascii="ITC Avant Garde" w:hAnsi="ITC Avant Garde"/>
                      <w:sz w:val="18"/>
                      <w:szCs w:val="18"/>
                    </w:rPr>
                    <w:t>La comunicación audiovisual que informa sobre la programación del prestador del servicio, sobre programas o paquetes de programación determinados o sobre los productos accesorios derivados directamente de ellos.</w:t>
                  </w:r>
                </w:p>
                <w:p w14:paraId="335F75EB" w14:textId="77777777" w:rsidR="001B0023" w:rsidRDefault="001B0023" w:rsidP="001B0023">
                  <w:pPr>
                    <w:jc w:val="both"/>
                    <w:rPr>
                      <w:rFonts w:ascii="ITC Avant Garde" w:hAnsi="ITC Avant Garde"/>
                      <w:sz w:val="18"/>
                      <w:szCs w:val="18"/>
                    </w:rPr>
                  </w:pPr>
                </w:p>
                <w:p w14:paraId="703B961B" w14:textId="77777777" w:rsidR="001B0023" w:rsidRPr="00B95E21" w:rsidRDefault="001B0023" w:rsidP="001B0023">
                  <w:pPr>
                    <w:pStyle w:val="Prrafodelista"/>
                    <w:numPr>
                      <w:ilvl w:val="0"/>
                      <w:numId w:val="92"/>
                    </w:numPr>
                    <w:jc w:val="both"/>
                    <w:rPr>
                      <w:rFonts w:ascii="ITC Avant Garde" w:hAnsi="ITC Avant Garde"/>
                      <w:sz w:val="18"/>
                      <w:szCs w:val="18"/>
                    </w:rPr>
                  </w:pPr>
                  <w:r w:rsidRPr="000826A2">
                    <w:rPr>
                      <w:rFonts w:ascii="ITC Avant Garde" w:hAnsi="ITC Avant Garde"/>
                      <w:b/>
                      <w:sz w:val="18"/>
                      <w:szCs w:val="18"/>
                    </w:rPr>
                    <w:t>Artículo 2.</w:t>
                  </w:r>
                  <w:r w:rsidRPr="00B95E21">
                    <w:rPr>
                      <w:rFonts w:ascii="ITC Avant Garde" w:hAnsi="ITC Avant Garde"/>
                      <w:sz w:val="18"/>
                      <w:szCs w:val="18"/>
                    </w:rPr>
                    <w:t xml:space="preserve"> </w:t>
                  </w:r>
                  <w:r w:rsidRPr="000826A2">
                    <w:rPr>
                      <w:rFonts w:ascii="ITC Avant Garde" w:hAnsi="ITC Avant Garde"/>
                      <w:b/>
                      <w:iCs/>
                      <w:sz w:val="18"/>
                      <w:szCs w:val="18"/>
                    </w:rPr>
                    <w:t>Limitaciones del tiempo dedicado a la emisión por televisión de autopromociones y comunicaciones comerciales</w:t>
                  </w:r>
                  <w:r>
                    <w:rPr>
                      <w:rFonts w:ascii="ITC Avant Garde" w:hAnsi="ITC Avant Garde"/>
                      <w:b/>
                      <w:iCs/>
                      <w:sz w:val="18"/>
                      <w:szCs w:val="18"/>
                    </w:rPr>
                    <w:t xml:space="preserve">. </w:t>
                  </w:r>
                </w:p>
                <w:p w14:paraId="38FA6C91" w14:textId="77777777" w:rsidR="001B0023" w:rsidRDefault="001B0023" w:rsidP="001B0023">
                  <w:pPr>
                    <w:jc w:val="both"/>
                    <w:rPr>
                      <w:rFonts w:ascii="ITC Avant Garde" w:hAnsi="ITC Avant Garde"/>
                      <w:sz w:val="18"/>
                      <w:szCs w:val="18"/>
                    </w:rPr>
                  </w:pPr>
                </w:p>
                <w:p w14:paraId="7A23B9BC" w14:textId="77777777" w:rsidR="001B0023" w:rsidRPr="00B95E21" w:rsidRDefault="001B0023" w:rsidP="00993B30">
                  <w:pPr>
                    <w:jc w:val="both"/>
                    <w:rPr>
                      <w:rFonts w:ascii="ITC Avant Garde" w:hAnsi="ITC Avant Garde"/>
                      <w:sz w:val="18"/>
                      <w:szCs w:val="18"/>
                    </w:rPr>
                  </w:pPr>
                  <w:r w:rsidRPr="00B95E21">
                    <w:rPr>
                      <w:rFonts w:ascii="ITC Avant Garde" w:hAnsi="ITC Avant Garde"/>
                      <w:sz w:val="18"/>
                      <w:szCs w:val="18"/>
                    </w:rPr>
                    <w:t>1. De conformidad con lo establecido en el artículo 13.2 de la Ley 7/2010, de 31 de marzo, General de la Comunicación Audiovisual, los prestadores del servicio de comunicación audiovisual tienen el derecho a emitir programas que informen sobre su programación o anuncios de sus propios programas y los productos accesorios derivados directamente de dichos programas.</w:t>
                  </w:r>
                </w:p>
                <w:p w14:paraId="479950F1" w14:textId="77777777" w:rsidR="001B0023" w:rsidRPr="00B95E21" w:rsidRDefault="001B0023" w:rsidP="00993B30">
                  <w:pPr>
                    <w:jc w:val="both"/>
                    <w:rPr>
                      <w:rFonts w:ascii="ITC Avant Garde" w:hAnsi="ITC Avant Garde"/>
                      <w:sz w:val="18"/>
                      <w:szCs w:val="18"/>
                    </w:rPr>
                  </w:pPr>
                </w:p>
                <w:p w14:paraId="5FC2F9E7" w14:textId="77777777" w:rsidR="001B0023" w:rsidRPr="00B95E21" w:rsidRDefault="001B0023" w:rsidP="00993B30">
                  <w:pPr>
                    <w:jc w:val="both"/>
                    <w:rPr>
                      <w:rFonts w:ascii="ITC Avant Garde" w:hAnsi="ITC Avant Garde"/>
                      <w:sz w:val="18"/>
                      <w:szCs w:val="18"/>
                    </w:rPr>
                  </w:pPr>
                  <w:r w:rsidRPr="00B95E21">
                    <w:rPr>
                      <w:rFonts w:ascii="ITC Avant Garde" w:hAnsi="ITC Avant Garde"/>
                      <w:sz w:val="18"/>
                      <w:szCs w:val="18"/>
                    </w:rPr>
                    <w:t>2. Estos programas y anuncios no se considerarán comunicación comercial a los efectos de esta Ley. No obstante, para la comunicación audiovisual televisiva, el tiempo dedicado a los anuncios publicitarios sobre sus propios programas y productos no podrá superar los 5 minutos por hora de reloj y sus contenidos estarán sujetos a las obligaciones y prohibiciones establecidas con carácter general para la publicidad comercial.</w:t>
                  </w:r>
                </w:p>
                <w:p w14:paraId="55F9F047" w14:textId="77777777" w:rsidR="001B0023" w:rsidRPr="00B95E21" w:rsidRDefault="001B0023" w:rsidP="00993B30">
                  <w:pPr>
                    <w:jc w:val="both"/>
                    <w:rPr>
                      <w:rFonts w:ascii="ITC Avant Garde" w:hAnsi="ITC Avant Garde"/>
                      <w:sz w:val="18"/>
                      <w:szCs w:val="18"/>
                    </w:rPr>
                  </w:pPr>
                </w:p>
                <w:p w14:paraId="7083BA11" w14:textId="77777777" w:rsidR="001B0023" w:rsidRPr="00B95E21" w:rsidRDefault="001B0023" w:rsidP="00993B30">
                  <w:pPr>
                    <w:jc w:val="both"/>
                    <w:rPr>
                      <w:rFonts w:ascii="ITC Avant Garde" w:hAnsi="ITC Avant Garde"/>
                      <w:sz w:val="18"/>
                      <w:szCs w:val="18"/>
                    </w:rPr>
                  </w:pPr>
                  <w:r w:rsidRPr="00B95E21">
                    <w:rPr>
                      <w:rFonts w:ascii="ITC Avant Garde" w:hAnsi="ITC Avant Garde"/>
                      <w:sz w:val="18"/>
                      <w:szCs w:val="18"/>
                    </w:rPr>
                    <w:t>3. Asimismo, el artículo 14.1 de la Ley establece que los prestadores del servicio de comunicación audiovisual, ya sean servicios radiofónicos, televisivos o conexos e interactivos, tienen el derecho a emitir mensajes publicitarios.</w:t>
                  </w:r>
                </w:p>
                <w:p w14:paraId="08861C0F" w14:textId="77777777" w:rsidR="001B0023" w:rsidRDefault="001B0023" w:rsidP="00993B30">
                  <w:pPr>
                    <w:jc w:val="both"/>
                    <w:rPr>
                      <w:rFonts w:ascii="ITC Avant Garde" w:hAnsi="ITC Avant Garde"/>
                      <w:sz w:val="18"/>
                      <w:szCs w:val="18"/>
                    </w:rPr>
                  </w:pPr>
                </w:p>
                <w:p w14:paraId="1BEF24EC" w14:textId="77777777" w:rsidR="001B0023" w:rsidRPr="00B95E21" w:rsidRDefault="001B0023" w:rsidP="00993B30">
                  <w:pPr>
                    <w:jc w:val="both"/>
                    <w:rPr>
                      <w:rFonts w:ascii="ITC Avant Garde" w:hAnsi="ITC Avant Garde"/>
                      <w:sz w:val="18"/>
                      <w:szCs w:val="18"/>
                    </w:rPr>
                  </w:pPr>
                  <w:r w:rsidRPr="00B95E21">
                    <w:rPr>
                      <w:rFonts w:ascii="ITC Avant Garde" w:hAnsi="ITC Avant Garde"/>
                      <w:sz w:val="18"/>
                      <w:szCs w:val="18"/>
                    </w:rPr>
                    <w:t xml:space="preserve">4. Los prestadores del servicio de comunicación audiovisual televisiva pueden ejercer este derecho mediante la emisión de 12 minutos de mensajes publicitarios por hora de reloj. Los servicios radiofónicos, conexos e interactivos, tienen el derecho a emitir mensajes publicitarios libremente. Para el cómputo de esos 12 minutos se tendrá sólo en cuenta el conjunto de los mensajes publicitarios y la televenta, excluyéndose el patrocinio y el emplazamiento. También se excluirá del cómputo la telepromoción cuando el mensaje individual de la telepromoción tenga una duración claramente superior a la de un mensaje </w:t>
                  </w:r>
                  <w:r w:rsidRPr="00B95E21">
                    <w:rPr>
                      <w:rFonts w:ascii="ITC Avant Garde" w:hAnsi="ITC Avant Garde"/>
                      <w:sz w:val="18"/>
                      <w:szCs w:val="18"/>
                    </w:rPr>
                    <w:lastRenderedPageBreak/>
                    <w:t>publicitario y el conjunto de telepromociones no supere los 36 minutos al día, ni los 3 minutos por hora de reloj.</w:t>
                  </w:r>
                </w:p>
                <w:p w14:paraId="4068316C" w14:textId="77777777" w:rsidR="001B0023" w:rsidRPr="00B95E21" w:rsidRDefault="001B0023" w:rsidP="00993B30">
                  <w:pPr>
                    <w:jc w:val="both"/>
                    <w:rPr>
                      <w:rFonts w:ascii="ITC Avant Garde" w:hAnsi="ITC Avant Garde"/>
                      <w:sz w:val="18"/>
                      <w:szCs w:val="18"/>
                    </w:rPr>
                  </w:pPr>
                </w:p>
                <w:p w14:paraId="783CE535" w14:textId="77777777" w:rsidR="001B0023" w:rsidRPr="00B95E21" w:rsidRDefault="001B0023" w:rsidP="00993B30">
                  <w:pPr>
                    <w:jc w:val="both"/>
                    <w:rPr>
                      <w:rFonts w:ascii="ITC Avant Garde" w:hAnsi="ITC Avant Garde"/>
                      <w:sz w:val="18"/>
                      <w:szCs w:val="18"/>
                    </w:rPr>
                  </w:pPr>
                  <w:r w:rsidRPr="00B95E21">
                    <w:rPr>
                      <w:rFonts w:ascii="ITC Avant Garde" w:hAnsi="ITC Avant Garde"/>
                      <w:sz w:val="18"/>
                      <w:szCs w:val="18"/>
                    </w:rPr>
                    <w:t>5. A los efectos de las limitaciones de tiempo para la emisión de autopromoción y de mensajes publicitarios establecidas en los artículos 13 y 14 de la Ley 7/2010, de 31 de marzo, General de la Comunicación Audiovisual, se entenderá por «hora de reloj» cada una de las horas naturales en que se divide el día.</w:t>
                  </w:r>
                </w:p>
                <w:p w14:paraId="53320E73" w14:textId="77777777" w:rsidR="001B0023" w:rsidRPr="00B95E21" w:rsidRDefault="001B0023" w:rsidP="00993B30">
                  <w:pPr>
                    <w:jc w:val="both"/>
                    <w:rPr>
                      <w:rFonts w:ascii="ITC Avant Garde" w:hAnsi="ITC Avant Garde"/>
                      <w:sz w:val="18"/>
                      <w:szCs w:val="18"/>
                    </w:rPr>
                  </w:pPr>
                </w:p>
                <w:p w14:paraId="426136B5" w14:textId="77777777" w:rsidR="001B0023" w:rsidRPr="00B95E21" w:rsidRDefault="001B0023" w:rsidP="00993B30">
                  <w:pPr>
                    <w:jc w:val="both"/>
                    <w:rPr>
                      <w:rFonts w:ascii="ITC Avant Garde" w:hAnsi="ITC Avant Garde"/>
                      <w:sz w:val="18"/>
                      <w:szCs w:val="18"/>
                    </w:rPr>
                  </w:pPr>
                  <w:r w:rsidRPr="00B95E21">
                    <w:rPr>
                      <w:rFonts w:ascii="ITC Avant Garde" w:hAnsi="ITC Avant Garde"/>
                      <w:sz w:val="18"/>
                      <w:szCs w:val="18"/>
                    </w:rPr>
                    <w:t>…</w:t>
                  </w:r>
                </w:p>
                <w:p w14:paraId="267C8AEF" w14:textId="77777777" w:rsidR="001B0023" w:rsidRDefault="001B0023" w:rsidP="00993B30">
                  <w:pPr>
                    <w:jc w:val="both"/>
                    <w:rPr>
                      <w:rFonts w:ascii="ITC Avant Garde" w:hAnsi="ITC Avant Garde"/>
                      <w:sz w:val="18"/>
                      <w:szCs w:val="18"/>
                    </w:rPr>
                  </w:pPr>
                </w:p>
                <w:p w14:paraId="12EAA9C0" w14:textId="77777777" w:rsidR="001B0023" w:rsidRDefault="001B0023" w:rsidP="00993B30">
                  <w:pPr>
                    <w:jc w:val="both"/>
                    <w:rPr>
                      <w:rFonts w:ascii="ITC Avant Garde" w:hAnsi="ITC Avant Garde"/>
                      <w:iCs/>
                      <w:sz w:val="18"/>
                      <w:szCs w:val="18"/>
                    </w:rPr>
                  </w:pPr>
                  <w:r w:rsidRPr="000826A2">
                    <w:rPr>
                      <w:rFonts w:ascii="ITC Avant Garde" w:hAnsi="ITC Avant Garde"/>
                      <w:b/>
                      <w:sz w:val="18"/>
                      <w:szCs w:val="18"/>
                    </w:rPr>
                    <w:t>Artículo 4</w:t>
                  </w:r>
                  <w:r w:rsidRPr="000826A2">
                    <w:rPr>
                      <w:rFonts w:ascii="ITC Avant Garde" w:hAnsi="ITC Avant Garde"/>
                      <w:b/>
                      <w:iCs/>
                      <w:sz w:val="18"/>
                      <w:szCs w:val="18"/>
                    </w:rPr>
                    <w:t>. Autopromociones relativas a la programación.</w:t>
                  </w:r>
                </w:p>
                <w:p w14:paraId="4F7EE3B2" w14:textId="77777777" w:rsidR="001B0023" w:rsidRDefault="001B0023" w:rsidP="00993B30">
                  <w:pPr>
                    <w:jc w:val="both"/>
                    <w:rPr>
                      <w:rFonts w:ascii="ITC Avant Garde" w:hAnsi="ITC Avant Garde"/>
                      <w:iCs/>
                      <w:sz w:val="18"/>
                      <w:szCs w:val="18"/>
                    </w:rPr>
                  </w:pPr>
                </w:p>
                <w:p w14:paraId="51F1FF4D" w14:textId="77777777" w:rsidR="001B0023" w:rsidRPr="000826A2" w:rsidRDefault="001B0023" w:rsidP="00993B30">
                  <w:pPr>
                    <w:jc w:val="both"/>
                    <w:rPr>
                      <w:rFonts w:ascii="ITC Avant Garde" w:hAnsi="ITC Avant Garde"/>
                      <w:sz w:val="18"/>
                      <w:szCs w:val="18"/>
                    </w:rPr>
                  </w:pPr>
                  <w:r w:rsidRPr="000826A2">
                    <w:rPr>
                      <w:rFonts w:ascii="ITC Avant Garde" w:hAnsi="ITC Avant Garde"/>
                      <w:sz w:val="18"/>
                      <w:szCs w:val="18"/>
                    </w:rPr>
                    <w:t>Computan en el límite de 5 minutos por hora de reloj fijado en el artículo 13 de dicha Ley:</w:t>
                  </w:r>
                </w:p>
                <w:p w14:paraId="4BDC0C6E" w14:textId="77777777" w:rsidR="001B0023" w:rsidRPr="0034724A" w:rsidRDefault="001B0023" w:rsidP="00993B30">
                  <w:pPr>
                    <w:jc w:val="both"/>
                    <w:rPr>
                      <w:rFonts w:ascii="ITC Avant Garde" w:hAnsi="ITC Avant Garde"/>
                      <w:sz w:val="20"/>
                      <w:szCs w:val="20"/>
                    </w:rPr>
                  </w:pPr>
                </w:p>
                <w:p w14:paraId="53D5C189" w14:textId="77777777" w:rsidR="001B0023" w:rsidRPr="0034724A" w:rsidRDefault="001B0023" w:rsidP="00993B30">
                  <w:pPr>
                    <w:jc w:val="both"/>
                    <w:rPr>
                      <w:rFonts w:ascii="ITC Avant Garde" w:hAnsi="ITC Avant Garde"/>
                      <w:sz w:val="20"/>
                      <w:szCs w:val="20"/>
                    </w:rPr>
                  </w:pPr>
                  <w:r w:rsidRPr="000826A2">
                    <w:rPr>
                      <w:rFonts w:ascii="ITC Avant Garde" w:hAnsi="ITC Avant Garde"/>
                      <w:sz w:val="18"/>
                      <w:szCs w:val="18"/>
                    </w:rPr>
                    <w:t>a) Los avances de programación, donde se informa a los telespectadores, a través de trailers u otras técnicas audiovisuales publicitarias o promocionales, de los próximos programas o paquetes de programación que se van a emitir en cualquiera de los canales cuya responsabilidad editorial compete al mismo prestador del servicio de comunicación audiovisual</w:t>
                  </w:r>
                  <w:r w:rsidRPr="0034724A">
                    <w:rPr>
                      <w:rFonts w:ascii="ITC Avant Garde" w:hAnsi="ITC Avant Garde"/>
                      <w:sz w:val="20"/>
                      <w:szCs w:val="20"/>
                    </w:rPr>
                    <w:t>.</w:t>
                  </w:r>
                </w:p>
                <w:p w14:paraId="4A6E7BFC" w14:textId="77777777" w:rsidR="001B0023" w:rsidRPr="0034724A" w:rsidRDefault="001B0023" w:rsidP="00993B30">
                  <w:pPr>
                    <w:jc w:val="both"/>
                    <w:rPr>
                      <w:rFonts w:ascii="ITC Avant Garde" w:hAnsi="ITC Avant Garde"/>
                      <w:sz w:val="20"/>
                      <w:szCs w:val="20"/>
                    </w:rPr>
                  </w:pPr>
                </w:p>
                <w:p w14:paraId="0B975CE0" w14:textId="77777777" w:rsidR="001B0023" w:rsidRPr="000826A2" w:rsidRDefault="001B0023" w:rsidP="00993B30">
                  <w:pPr>
                    <w:jc w:val="both"/>
                    <w:rPr>
                      <w:rFonts w:ascii="ITC Avant Garde" w:hAnsi="ITC Avant Garde"/>
                      <w:sz w:val="18"/>
                      <w:szCs w:val="18"/>
                    </w:rPr>
                  </w:pPr>
                  <w:r w:rsidRPr="000826A2">
                    <w:rPr>
                      <w:rFonts w:ascii="ITC Avant Garde" w:hAnsi="ITC Avant Garde"/>
                      <w:sz w:val="18"/>
                      <w:szCs w:val="18"/>
                    </w:rPr>
                    <w:t>b) Las sobreimpresiones publicitarias o promocionales sobre la programación o próximos programas de cualquiera de los canales del mismo prestador del servicio que se van a emitir, que no se limiten a informar, aunque tan solo aparezcan en alguno de los ángulos de la pantalla, así como aquellas transparencias o sobreimpresiones, también de carácter publicitario o promocional, que redirijan a la página web del prestador del servicio de comunicación audiovisual.</w:t>
                  </w:r>
                </w:p>
                <w:p w14:paraId="48D2A72F" w14:textId="77777777" w:rsidR="001B0023" w:rsidRPr="0034724A" w:rsidRDefault="001B0023" w:rsidP="00993B30">
                  <w:pPr>
                    <w:jc w:val="both"/>
                    <w:rPr>
                      <w:rFonts w:ascii="ITC Avant Garde" w:hAnsi="ITC Avant Garde"/>
                      <w:sz w:val="20"/>
                      <w:szCs w:val="20"/>
                    </w:rPr>
                  </w:pPr>
                </w:p>
                <w:p w14:paraId="54649D8D" w14:textId="77777777" w:rsidR="001B0023" w:rsidRPr="000826A2" w:rsidRDefault="001B0023" w:rsidP="00993B30">
                  <w:pPr>
                    <w:jc w:val="both"/>
                    <w:rPr>
                      <w:rFonts w:ascii="ITC Avant Garde" w:hAnsi="ITC Avant Garde"/>
                      <w:sz w:val="18"/>
                      <w:szCs w:val="18"/>
                    </w:rPr>
                  </w:pPr>
                  <w:r w:rsidRPr="000826A2">
                    <w:rPr>
                      <w:rFonts w:ascii="ITC Avant Garde" w:hAnsi="ITC Avant Garde"/>
                      <w:sz w:val="18"/>
                      <w:szCs w:val="18"/>
                    </w:rPr>
                    <w:t>c) Las autopromociones de la cadena o del prestador del servicio de comunicación audiovisual que tengan un carácter promocional o publicitario.</w:t>
                  </w:r>
                </w:p>
                <w:p w14:paraId="32FCFE25" w14:textId="77777777" w:rsidR="001B0023" w:rsidRPr="0034724A" w:rsidRDefault="001B0023" w:rsidP="00993B30">
                  <w:pPr>
                    <w:jc w:val="both"/>
                    <w:rPr>
                      <w:rFonts w:ascii="ITC Avant Garde" w:hAnsi="ITC Avant Garde"/>
                      <w:sz w:val="20"/>
                      <w:szCs w:val="20"/>
                    </w:rPr>
                  </w:pPr>
                </w:p>
                <w:p w14:paraId="2EAE95B4" w14:textId="77777777" w:rsidR="001B0023" w:rsidRPr="000826A2" w:rsidRDefault="001B0023" w:rsidP="00993B30">
                  <w:pPr>
                    <w:jc w:val="both"/>
                    <w:rPr>
                      <w:rFonts w:ascii="ITC Avant Garde" w:hAnsi="ITC Avant Garde"/>
                      <w:b/>
                      <w:sz w:val="18"/>
                      <w:szCs w:val="18"/>
                    </w:rPr>
                  </w:pPr>
                  <w:r w:rsidRPr="000826A2">
                    <w:rPr>
                      <w:rFonts w:ascii="ITC Avant Garde" w:hAnsi="ITC Avant Garde"/>
                      <w:b/>
                      <w:sz w:val="18"/>
                      <w:szCs w:val="18"/>
                    </w:rPr>
                    <w:t>Artículo 5. Autopromociones de productos.</w:t>
                  </w:r>
                </w:p>
                <w:p w14:paraId="7AB1E012" w14:textId="77777777" w:rsidR="001B0023" w:rsidRPr="0034724A" w:rsidRDefault="001B0023" w:rsidP="00993B30">
                  <w:pPr>
                    <w:jc w:val="both"/>
                    <w:rPr>
                      <w:rFonts w:ascii="ITC Avant Garde" w:hAnsi="ITC Avant Garde"/>
                      <w:sz w:val="20"/>
                      <w:szCs w:val="20"/>
                    </w:rPr>
                  </w:pPr>
                </w:p>
                <w:p w14:paraId="14EE0FE6" w14:textId="77777777" w:rsidR="001B0023" w:rsidRPr="000826A2" w:rsidRDefault="001B0023" w:rsidP="00993B30">
                  <w:pPr>
                    <w:jc w:val="both"/>
                    <w:rPr>
                      <w:rFonts w:ascii="ITC Avant Garde" w:hAnsi="ITC Avant Garde"/>
                      <w:sz w:val="18"/>
                      <w:szCs w:val="18"/>
                    </w:rPr>
                  </w:pPr>
                  <w:r w:rsidRPr="000826A2">
                    <w:rPr>
                      <w:rFonts w:ascii="ITC Avant Garde" w:hAnsi="ITC Avant Garde"/>
                      <w:sz w:val="18"/>
                      <w:szCs w:val="20"/>
                    </w:rPr>
                    <w:t>1</w:t>
                  </w:r>
                  <w:r w:rsidRPr="000826A2">
                    <w:rPr>
                      <w:rFonts w:ascii="ITC Avant Garde" w:hAnsi="ITC Avant Garde"/>
                      <w:sz w:val="16"/>
                      <w:szCs w:val="18"/>
                    </w:rPr>
                    <w:t xml:space="preserve">. </w:t>
                  </w:r>
                  <w:r w:rsidRPr="000826A2">
                    <w:rPr>
                      <w:rFonts w:ascii="ITC Avant Garde" w:hAnsi="ITC Avant Garde"/>
                      <w:sz w:val="18"/>
                      <w:szCs w:val="18"/>
                    </w:rPr>
                    <w:t>Se computan en el límite de los 5 minutos las comunicaciones audiovisuales que informan sobre los productos accesorios derivados directamente de los programas del prestador del servicio de comunicación audiovisual.</w:t>
                  </w:r>
                </w:p>
                <w:p w14:paraId="0BE499B0" w14:textId="77777777" w:rsidR="001B0023" w:rsidRPr="000826A2" w:rsidRDefault="001B0023" w:rsidP="00993B30">
                  <w:pPr>
                    <w:jc w:val="both"/>
                    <w:rPr>
                      <w:rFonts w:ascii="ITC Avant Garde" w:hAnsi="ITC Avant Garde"/>
                      <w:sz w:val="18"/>
                      <w:szCs w:val="18"/>
                    </w:rPr>
                  </w:pPr>
                  <w:r w:rsidRPr="000826A2">
                    <w:rPr>
                      <w:rFonts w:ascii="ITC Avant Garde" w:hAnsi="ITC Avant Garde"/>
                      <w:sz w:val="18"/>
                      <w:szCs w:val="18"/>
                    </w:rPr>
                    <w:lastRenderedPageBreak/>
                    <w:t>Se entiende por productos accesorios derivados directamente del programa aquellos que realmente se identifiquen con ese programa y cuya existencia y comercialización sería imposible sin la existencia de aquel, por su directa vinculación con él.</w:t>
                  </w:r>
                </w:p>
                <w:p w14:paraId="5BE8B214" w14:textId="77777777" w:rsidR="001B0023" w:rsidRPr="0034724A" w:rsidRDefault="001B0023" w:rsidP="00993B30">
                  <w:pPr>
                    <w:jc w:val="both"/>
                    <w:rPr>
                      <w:rFonts w:ascii="ITC Avant Garde" w:hAnsi="ITC Avant Garde"/>
                      <w:sz w:val="20"/>
                      <w:szCs w:val="20"/>
                    </w:rPr>
                  </w:pPr>
                </w:p>
                <w:p w14:paraId="09048B80" w14:textId="77777777" w:rsidR="001B0023" w:rsidRPr="000826A2" w:rsidRDefault="001B0023" w:rsidP="00993B30">
                  <w:pPr>
                    <w:jc w:val="both"/>
                    <w:rPr>
                      <w:rFonts w:ascii="ITC Avant Garde" w:hAnsi="ITC Avant Garde"/>
                      <w:sz w:val="18"/>
                      <w:szCs w:val="18"/>
                    </w:rPr>
                  </w:pPr>
                  <w:r w:rsidRPr="000826A2">
                    <w:rPr>
                      <w:rFonts w:ascii="ITC Avant Garde" w:hAnsi="ITC Avant Garde"/>
                      <w:sz w:val="18"/>
                      <w:szCs w:val="18"/>
                    </w:rPr>
                    <w:t>2. En ningún caso se considera autopromoción aquella promoción de productos que, aun teniendo una cierta relación con los contenidos de un programa, resulten ajenos al mismo, computándose en tal caso como mensajes publicitarios dentro del límite de 12 minutos establecidos para éstos.</w:t>
                  </w:r>
                </w:p>
                <w:p w14:paraId="0E686600" w14:textId="77777777" w:rsidR="001B0023" w:rsidRPr="0034724A" w:rsidRDefault="001B0023" w:rsidP="00993B30">
                  <w:pPr>
                    <w:jc w:val="both"/>
                    <w:rPr>
                      <w:rFonts w:ascii="ITC Avant Garde" w:hAnsi="ITC Avant Garde"/>
                      <w:sz w:val="20"/>
                      <w:szCs w:val="20"/>
                    </w:rPr>
                  </w:pPr>
                </w:p>
                <w:p w14:paraId="561DBFD4" w14:textId="77777777" w:rsidR="001B0023" w:rsidRPr="000826A2" w:rsidRDefault="001B0023" w:rsidP="00993B30">
                  <w:pPr>
                    <w:jc w:val="both"/>
                    <w:rPr>
                      <w:rFonts w:ascii="ITC Avant Garde" w:hAnsi="ITC Avant Garde"/>
                      <w:sz w:val="18"/>
                      <w:szCs w:val="18"/>
                    </w:rPr>
                  </w:pPr>
                  <w:r w:rsidRPr="000826A2">
                    <w:rPr>
                      <w:rFonts w:ascii="ITC Avant Garde" w:hAnsi="ITC Avant Garde"/>
                      <w:sz w:val="18"/>
                      <w:szCs w:val="18"/>
                    </w:rPr>
                    <w:t>3. Para considerar que los productos son directamente derivados del programa, el prestador del servicio de comunicación audiovisual deberá acreditar la titularidad sobre sus derechos y que asume, directa o indirectamente, la explotación económica del producto.</w:t>
                  </w:r>
                </w:p>
                <w:p w14:paraId="4E54F9D6" w14:textId="77777777" w:rsidR="001B0023" w:rsidRPr="000826A2" w:rsidRDefault="001B0023" w:rsidP="00993B30">
                  <w:pPr>
                    <w:jc w:val="both"/>
                    <w:rPr>
                      <w:rFonts w:ascii="ITC Avant Garde" w:hAnsi="ITC Avant Garde"/>
                      <w:sz w:val="18"/>
                      <w:szCs w:val="18"/>
                    </w:rPr>
                  </w:pPr>
                  <w:r w:rsidRPr="000826A2">
                    <w:rPr>
                      <w:rFonts w:ascii="ITC Avant Garde" w:hAnsi="ITC Avant Garde"/>
                      <w:sz w:val="18"/>
                      <w:szCs w:val="18"/>
                    </w:rPr>
                    <w:t>A estos efectos, la autoridad audiovisual competente podrá exigir al prestador que aporte la documentación suficiente que acredite la titularidad de los derechos y su ejercicio efectivo, así como la ausencia de contraprestación de terceros por la emisión de las comunicaciones audiovisuales que promocionen esos productos. En caso contrario, si la promoción de productos se hace a cambio de contraprestación, se consideraría comunicación comercial, y como tal se le aplicaría el límite de los 12 minutos por hora de reloj.</w:t>
                  </w:r>
                </w:p>
                <w:p w14:paraId="2D016E12" w14:textId="77777777" w:rsidR="001B0023" w:rsidRPr="000826A2" w:rsidRDefault="001B0023" w:rsidP="00993B30">
                  <w:pPr>
                    <w:jc w:val="both"/>
                    <w:rPr>
                      <w:rFonts w:ascii="ITC Avant Garde" w:hAnsi="ITC Avant Garde"/>
                      <w:sz w:val="18"/>
                      <w:szCs w:val="18"/>
                    </w:rPr>
                  </w:pPr>
                  <w:r w:rsidRPr="000826A2">
                    <w:rPr>
                      <w:rFonts w:ascii="ITC Avant Garde" w:hAnsi="ITC Avant Garde"/>
                      <w:sz w:val="18"/>
                      <w:szCs w:val="18"/>
                    </w:rPr>
                    <w:t>En este sentido, tendrá la consideración de autopromoción y computará en el límite de los 5 minutos la emisión de mensajes promocionales o avances de películas europeas de estreno, siempre que el prestador del servicio de comunicación audiovisual acredite haber participado en la financiación</w:t>
                  </w:r>
                  <w:r w:rsidRPr="0034724A">
                    <w:rPr>
                      <w:rFonts w:ascii="ITC Avant Garde" w:hAnsi="ITC Avant Garde"/>
                      <w:sz w:val="20"/>
                      <w:szCs w:val="20"/>
                    </w:rPr>
                    <w:t xml:space="preserve"> </w:t>
                  </w:r>
                  <w:r w:rsidRPr="000826A2">
                    <w:rPr>
                      <w:rFonts w:ascii="ITC Avant Garde" w:hAnsi="ITC Avant Garde"/>
                      <w:sz w:val="18"/>
                      <w:szCs w:val="18"/>
                    </w:rPr>
                    <w:t>anticipada de las mismas, de conformidad con lo dispuesto en el artículo 5.3 de la Ley 7/2010, de 31 de marzo, General de la Comunicación Audiovisual.</w:t>
                  </w:r>
                </w:p>
                <w:p w14:paraId="2AE86E86" w14:textId="77777777" w:rsidR="001B0023" w:rsidRPr="0034724A" w:rsidRDefault="001B0023" w:rsidP="00993B30">
                  <w:pPr>
                    <w:jc w:val="both"/>
                    <w:rPr>
                      <w:rFonts w:ascii="ITC Avant Garde" w:hAnsi="ITC Avant Garde"/>
                      <w:sz w:val="20"/>
                      <w:szCs w:val="20"/>
                    </w:rPr>
                  </w:pPr>
                </w:p>
                <w:p w14:paraId="31E4D72F" w14:textId="77777777" w:rsidR="001B0023" w:rsidRPr="000826A2" w:rsidRDefault="001B0023" w:rsidP="00993B30">
                  <w:pPr>
                    <w:jc w:val="both"/>
                    <w:rPr>
                      <w:rFonts w:ascii="ITC Avant Garde" w:hAnsi="ITC Avant Garde"/>
                      <w:sz w:val="18"/>
                      <w:szCs w:val="18"/>
                    </w:rPr>
                  </w:pPr>
                  <w:r w:rsidRPr="000826A2">
                    <w:rPr>
                      <w:rFonts w:ascii="ITC Avant Garde" w:hAnsi="ITC Avant Garde"/>
                      <w:sz w:val="18"/>
                      <w:szCs w:val="18"/>
                    </w:rPr>
                    <w:t xml:space="preserve">4. En los supuestos en que un producto derivado directamente de un programa sea comercializado por un tercero que asume la explotación de aquel por su propia cuenta y riesgo, únicamente se aplicarán los límites de cómputo establecidos para la autopromoción cuando el mensaje no incluya menciones, promoción o publicidad de ese tercero, computándose, en caso contrario, en el límite de </w:t>
                  </w:r>
                  <w:r w:rsidRPr="000826A2">
                    <w:rPr>
                      <w:rFonts w:ascii="ITC Avant Garde" w:hAnsi="ITC Avant Garde"/>
                      <w:sz w:val="18"/>
                      <w:szCs w:val="18"/>
                    </w:rPr>
                    <w:lastRenderedPageBreak/>
                    <w:t>los 12 minutos destinados a mensajes publicitarios y de televenta.</w:t>
                  </w:r>
                </w:p>
                <w:p w14:paraId="331FEB02" w14:textId="77777777" w:rsidR="001B0023" w:rsidRPr="000826A2" w:rsidRDefault="001B0023" w:rsidP="00993B30">
                  <w:pPr>
                    <w:jc w:val="both"/>
                    <w:rPr>
                      <w:rFonts w:ascii="ITC Avant Garde" w:hAnsi="ITC Avant Garde"/>
                      <w:sz w:val="18"/>
                      <w:szCs w:val="18"/>
                    </w:rPr>
                  </w:pPr>
                </w:p>
                <w:p w14:paraId="6A8789C2" w14:textId="77777777" w:rsidR="001B0023" w:rsidRPr="000826A2" w:rsidRDefault="001B0023" w:rsidP="00993B30">
                  <w:pPr>
                    <w:jc w:val="both"/>
                    <w:rPr>
                      <w:rFonts w:ascii="ITC Avant Garde" w:hAnsi="ITC Avant Garde"/>
                      <w:sz w:val="18"/>
                      <w:szCs w:val="18"/>
                    </w:rPr>
                  </w:pPr>
                  <w:r w:rsidRPr="000826A2">
                    <w:rPr>
                      <w:rFonts w:ascii="ITC Avant Garde" w:hAnsi="ITC Avant Garde"/>
                      <w:sz w:val="18"/>
                      <w:szCs w:val="18"/>
                    </w:rPr>
                    <w:t>5. Aquellas comunicaciones de productos o servicios que no sean accesorios ni deriven directamente de los programas, sino del prestador del servicio o de la cadena computarán dentro del límite de los 12 minutos, por considerarse un mensaje publicitario de una actividad del prestador ajena a la comunicación audiovisual.</w:t>
                  </w:r>
                </w:p>
                <w:p w14:paraId="6CBCD61A" w14:textId="77777777" w:rsidR="001B0023" w:rsidRPr="000826A2" w:rsidRDefault="001B0023" w:rsidP="00993B30">
                  <w:pPr>
                    <w:jc w:val="both"/>
                    <w:rPr>
                      <w:rFonts w:ascii="ITC Avant Garde" w:hAnsi="ITC Avant Garde"/>
                      <w:sz w:val="18"/>
                      <w:szCs w:val="18"/>
                    </w:rPr>
                  </w:pPr>
                </w:p>
                <w:p w14:paraId="236EA29A" w14:textId="77777777" w:rsidR="001B0023" w:rsidRDefault="001B0023" w:rsidP="00993B30">
                  <w:pPr>
                    <w:jc w:val="both"/>
                    <w:rPr>
                      <w:rFonts w:ascii="ITC Avant Garde" w:hAnsi="ITC Avant Garde"/>
                      <w:b/>
                      <w:sz w:val="18"/>
                      <w:szCs w:val="18"/>
                    </w:rPr>
                  </w:pPr>
                  <w:r w:rsidRPr="000826A2">
                    <w:rPr>
                      <w:rFonts w:ascii="ITC Avant Garde" w:hAnsi="ITC Avant Garde"/>
                      <w:b/>
                      <w:sz w:val="18"/>
                      <w:szCs w:val="18"/>
                    </w:rPr>
                    <w:t>Artículo 6. Locuciones verbales.</w:t>
                  </w:r>
                </w:p>
                <w:p w14:paraId="6660AADC" w14:textId="77777777" w:rsidR="001B0023" w:rsidRPr="000826A2" w:rsidRDefault="001B0023" w:rsidP="00993B30">
                  <w:pPr>
                    <w:jc w:val="both"/>
                    <w:rPr>
                      <w:rFonts w:ascii="ITC Avant Garde" w:hAnsi="ITC Avant Garde"/>
                      <w:b/>
                      <w:sz w:val="18"/>
                      <w:szCs w:val="18"/>
                    </w:rPr>
                  </w:pPr>
                </w:p>
                <w:p w14:paraId="2587AD9D" w14:textId="77777777" w:rsidR="001B0023" w:rsidRPr="000826A2" w:rsidRDefault="001B0023" w:rsidP="00993B30">
                  <w:pPr>
                    <w:jc w:val="both"/>
                    <w:rPr>
                      <w:rFonts w:ascii="ITC Avant Garde" w:hAnsi="ITC Avant Garde"/>
                      <w:sz w:val="18"/>
                      <w:szCs w:val="18"/>
                    </w:rPr>
                  </w:pPr>
                  <w:r w:rsidRPr="000826A2">
                    <w:rPr>
                      <w:rFonts w:ascii="ITC Avant Garde" w:hAnsi="ITC Avant Garde"/>
                      <w:sz w:val="18"/>
                      <w:szCs w:val="18"/>
                    </w:rPr>
                    <w:t>Las locuciones verbales que tengan una naturaleza promocional o publicitaria sobre la programación o sobre los productos accesorios derivados directamente de los programas computan como autopromoción en el límite de los 5 minutos por hora de reloj, estando excluidas de cualquier cómputo, tanto a los efectos de emisión de mensajes publicitarios como de autopromoción, las meramente informativas.</w:t>
                  </w:r>
                </w:p>
                <w:p w14:paraId="611C24E4" w14:textId="77777777" w:rsidR="001B0023" w:rsidRPr="000826A2" w:rsidRDefault="001B0023" w:rsidP="00993B30">
                  <w:pPr>
                    <w:jc w:val="both"/>
                    <w:rPr>
                      <w:rFonts w:ascii="ITC Avant Garde" w:hAnsi="ITC Avant Garde"/>
                      <w:sz w:val="18"/>
                      <w:szCs w:val="18"/>
                    </w:rPr>
                  </w:pPr>
                </w:p>
                <w:p w14:paraId="0FC03C43" w14:textId="77777777" w:rsidR="001B0023" w:rsidRPr="000826A2" w:rsidRDefault="001B0023" w:rsidP="00993B30">
                  <w:pPr>
                    <w:jc w:val="both"/>
                    <w:rPr>
                      <w:rFonts w:ascii="ITC Avant Garde" w:hAnsi="ITC Avant Garde"/>
                      <w:b/>
                      <w:sz w:val="18"/>
                      <w:szCs w:val="18"/>
                    </w:rPr>
                  </w:pPr>
                  <w:r w:rsidRPr="000826A2">
                    <w:rPr>
                      <w:rFonts w:ascii="ITC Avant Garde" w:hAnsi="ITC Avant Garde"/>
                      <w:b/>
                      <w:sz w:val="18"/>
                      <w:szCs w:val="18"/>
                    </w:rPr>
                    <w:t>Artículo 7. Información de programación y productos no sometidos a cómputo.</w:t>
                  </w:r>
                </w:p>
                <w:p w14:paraId="5CD48C5D" w14:textId="77777777" w:rsidR="001B0023" w:rsidRPr="000826A2" w:rsidRDefault="001B0023" w:rsidP="00993B30">
                  <w:pPr>
                    <w:jc w:val="both"/>
                    <w:rPr>
                      <w:rFonts w:ascii="ITC Avant Garde" w:hAnsi="ITC Avant Garde"/>
                      <w:sz w:val="18"/>
                      <w:szCs w:val="18"/>
                    </w:rPr>
                  </w:pPr>
                </w:p>
                <w:p w14:paraId="6119A433" w14:textId="77777777" w:rsidR="001B0023" w:rsidRPr="000826A2" w:rsidRDefault="001B0023" w:rsidP="00993B30">
                  <w:pPr>
                    <w:jc w:val="both"/>
                    <w:rPr>
                      <w:rFonts w:ascii="ITC Avant Garde" w:hAnsi="ITC Avant Garde"/>
                      <w:sz w:val="18"/>
                      <w:szCs w:val="18"/>
                    </w:rPr>
                  </w:pPr>
                  <w:r w:rsidRPr="000826A2">
                    <w:rPr>
                      <w:rFonts w:ascii="ITC Avant Garde" w:hAnsi="ITC Avant Garde"/>
                      <w:sz w:val="18"/>
                      <w:szCs w:val="18"/>
                    </w:rPr>
                    <w:t>1. Se excluyen del cómputo de tiempo, tanto del límite de 5 minutos dedicado a la autopromoción, como del límite de 12 minutos dedicado a mensajes publicitarios por hora de reloj:</w:t>
                  </w:r>
                </w:p>
                <w:p w14:paraId="2FBD1F41" w14:textId="77777777" w:rsidR="001B0023" w:rsidRPr="000826A2" w:rsidRDefault="001B0023" w:rsidP="00993B30">
                  <w:pPr>
                    <w:jc w:val="both"/>
                    <w:rPr>
                      <w:rFonts w:ascii="ITC Avant Garde" w:hAnsi="ITC Avant Garde"/>
                      <w:sz w:val="18"/>
                      <w:szCs w:val="18"/>
                    </w:rPr>
                  </w:pPr>
                  <w:r w:rsidRPr="000826A2">
                    <w:rPr>
                      <w:rFonts w:ascii="ITC Avant Garde" w:hAnsi="ITC Avant Garde"/>
                      <w:sz w:val="18"/>
                      <w:szCs w:val="18"/>
                    </w:rPr>
                    <w:t>a) Los programas que informan sobre la programación del prestador del servicio de comunicación audiovisual y los rodillos que informan sobre algún cambio de la misma.</w:t>
                  </w:r>
                </w:p>
                <w:p w14:paraId="0564DB95" w14:textId="77777777" w:rsidR="001B0023" w:rsidRPr="000826A2" w:rsidRDefault="001B0023" w:rsidP="00993B30">
                  <w:pPr>
                    <w:jc w:val="both"/>
                    <w:rPr>
                      <w:rFonts w:ascii="ITC Avant Garde" w:hAnsi="ITC Avant Garde"/>
                      <w:sz w:val="18"/>
                      <w:szCs w:val="18"/>
                    </w:rPr>
                  </w:pPr>
                  <w:r w:rsidRPr="000826A2">
                    <w:rPr>
                      <w:rFonts w:ascii="ITC Avant Garde" w:hAnsi="ITC Avant Garde"/>
                      <w:sz w:val="18"/>
                      <w:szCs w:val="18"/>
                    </w:rPr>
                    <w:t>b) Las secciones y contenidos, dentro de los programas tipo magazines u otro tipo de programas, que se dedican a informar sobre la programación y cuya finalidad es similar al de los programas indicados en la letra a).</w:t>
                  </w:r>
                </w:p>
                <w:p w14:paraId="094883E0" w14:textId="77777777" w:rsidR="001B0023" w:rsidRPr="000826A2" w:rsidRDefault="001B0023" w:rsidP="00993B30">
                  <w:pPr>
                    <w:jc w:val="both"/>
                    <w:rPr>
                      <w:rFonts w:ascii="ITC Avant Garde" w:hAnsi="ITC Avant Garde"/>
                      <w:sz w:val="18"/>
                      <w:szCs w:val="18"/>
                    </w:rPr>
                  </w:pPr>
                  <w:r w:rsidRPr="000826A2">
                    <w:rPr>
                      <w:rFonts w:ascii="ITC Avant Garde" w:hAnsi="ITC Avant Garde"/>
                      <w:sz w:val="18"/>
                      <w:szCs w:val="18"/>
                    </w:rPr>
                    <w:t>c) Aquellas sobreimpresiones sobre la programación de cualquiera de los canales del mismo prestador del servicio no comprendidas en la letra b) del artículo 4.2, por ser de carácter meramente informativo.</w:t>
                  </w:r>
                </w:p>
                <w:p w14:paraId="3DF7EA50" w14:textId="77777777" w:rsidR="001B0023" w:rsidRPr="000826A2" w:rsidRDefault="001B0023" w:rsidP="00993B30">
                  <w:pPr>
                    <w:jc w:val="both"/>
                    <w:rPr>
                      <w:rFonts w:ascii="ITC Avant Garde" w:hAnsi="ITC Avant Garde"/>
                      <w:sz w:val="18"/>
                      <w:szCs w:val="18"/>
                    </w:rPr>
                  </w:pPr>
                </w:p>
                <w:p w14:paraId="6AE4D2E8" w14:textId="77777777" w:rsidR="001B0023" w:rsidRPr="000826A2" w:rsidRDefault="001B0023" w:rsidP="00993B30">
                  <w:pPr>
                    <w:jc w:val="both"/>
                    <w:rPr>
                      <w:rFonts w:ascii="ITC Avant Garde" w:hAnsi="ITC Avant Garde"/>
                      <w:sz w:val="18"/>
                      <w:szCs w:val="18"/>
                    </w:rPr>
                  </w:pPr>
                  <w:r w:rsidRPr="000826A2">
                    <w:rPr>
                      <w:rFonts w:ascii="ITC Avant Garde" w:hAnsi="ITC Avant Garde"/>
                      <w:sz w:val="18"/>
                      <w:szCs w:val="18"/>
                    </w:rPr>
                    <w:t>2. Tampoco computarán como autopromoción ni como publicidad, las referencias genéricas que se hagan al prestador del servicio de comunicación audiovisual cuando su naturaleza sea puramente informativa.</w:t>
                  </w:r>
                </w:p>
                <w:p w14:paraId="677BF1EF" w14:textId="77777777" w:rsidR="001B0023" w:rsidRPr="000826A2" w:rsidRDefault="001B0023" w:rsidP="00993B30">
                  <w:pPr>
                    <w:jc w:val="both"/>
                    <w:rPr>
                      <w:rFonts w:ascii="ITC Avant Garde" w:hAnsi="ITC Avant Garde"/>
                      <w:sz w:val="18"/>
                      <w:szCs w:val="18"/>
                    </w:rPr>
                  </w:pPr>
                </w:p>
                <w:p w14:paraId="18FD4E25" w14:textId="77777777" w:rsidR="001B0023" w:rsidRPr="000826A2" w:rsidRDefault="001B0023" w:rsidP="00993B30">
                  <w:pPr>
                    <w:jc w:val="both"/>
                    <w:rPr>
                      <w:rFonts w:ascii="ITC Avant Garde" w:hAnsi="ITC Avant Garde"/>
                      <w:sz w:val="18"/>
                      <w:szCs w:val="18"/>
                    </w:rPr>
                  </w:pPr>
                  <w:r w:rsidRPr="000826A2">
                    <w:rPr>
                      <w:rFonts w:ascii="ITC Avant Garde" w:hAnsi="ITC Avant Garde"/>
                      <w:sz w:val="18"/>
                      <w:szCs w:val="18"/>
                    </w:rPr>
                    <w:t xml:space="preserve">3. Los anuncios o mensajes de productos accesorios directamente derivados de determinados programas no computarán como </w:t>
                  </w:r>
                  <w:r w:rsidRPr="000826A2">
                    <w:rPr>
                      <w:rFonts w:ascii="ITC Avant Garde" w:hAnsi="ITC Avant Garde"/>
                      <w:sz w:val="18"/>
                      <w:szCs w:val="18"/>
                    </w:rPr>
                    <w:lastRenderedPageBreak/>
                    <w:t>autopromoción ni como publicidad cuando vayan dirigidos a facilitar la participación del telespectador con el programa de que se trate, afectando de alguna forma al desarrollo del mismo. Esta circunstancia no podrá extenderse a otras formas de participación en las que no existe conexión con el programa y que, aunque puedan entenderse derivadas de éste, en ningún caso cumplen la condición de estar conexas a él, pues no implican interactuación con el mismo.</w:t>
                  </w:r>
                </w:p>
                <w:p w14:paraId="48AB9FA2" w14:textId="77777777" w:rsidR="001B0023" w:rsidRPr="000826A2" w:rsidRDefault="001B0023" w:rsidP="00993B30">
                  <w:pPr>
                    <w:jc w:val="both"/>
                    <w:rPr>
                      <w:rFonts w:ascii="ITC Avant Garde" w:hAnsi="ITC Avant Garde"/>
                      <w:sz w:val="18"/>
                      <w:szCs w:val="18"/>
                    </w:rPr>
                  </w:pPr>
                  <w:r w:rsidRPr="000826A2">
                    <w:rPr>
                      <w:rFonts w:ascii="ITC Avant Garde" w:hAnsi="ITC Avant Garde"/>
                      <w:sz w:val="18"/>
                      <w:szCs w:val="18"/>
                    </w:rPr>
                    <w:t>Así, estarán excluidos de cualquier límite los mensajes cuyo objetivo sea participar en los programas o realizar determinadas votaciones que afecten al desarrollo del mismo, así como aquellos mensajes de opinión relativos al programa.</w:t>
                  </w:r>
                </w:p>
                <w:p w14:paraId="7B17DA8C" w14:textId="77777777" w:rsidR="001B0023" w:rsidRPr="000826A2" w:rsidRDefault="001B0023" w:rsidP="00993B30">
                  <w:pPr>
                    <w:jc w:val="both"/>
                    <w:rPr>
                      <w:rFonts w:ascii="ITC Avant Garde" w:hAnsi="ITC Avant Garde"/>
                      <w:sz w:val="18"/>
                      <w:szCs w:val="18"/>
                    </w:rPr>
                  </w:pPr>
                </w:p>
                <w:p w14:paraId="5D281EC0" w14:textId="77777777" w:rsidR="001B0023" w:rsidRPr="000826A2" w:rsidRDefault="001B0023" w:rsidP="00993B30">
                  <w:pPr>
                    <w:jc w:val="both"/>
                    <w:rPr>
                      <w:rFonts w:ascii="ITC Avant Garde" w:hAnsi="ITC Avant Garde"/>
                      <w:sz w:val="18"/>
                      <w:szCs w:val="18"/>
                    </w:rPr>
                  </w:pPr>
                  <w:r w:rsidRPr="000826A2">
                    <w:rPr>
                      <w:rFonts w:ascii="ITC Avant Garde" w:hAnsi="ITC Avant Garde"/>
                      <w:sz w:val="18"/>
                      <w:szCs w:val="18"/>
                    </w:rPr>
                    <w:t>4. No están excluidos, sin embargo, aquellos mensajes invitando a llamar mediante números de tarificación adicional o SMS Premium con el objetivo de conseguir un premio, y que no estén en conexión directa con el programa de que se trate en cualquiera de las formas indicadas en el párrafo anterior, o que no afecten a su desarrollo, computándose en consecuencia como publicidad en el límite de los 12 minutos, sin perjuicio de la regulación del juego que, en su caso, sea de aplicación.</w:t>
                  </w:r>
                </w:p>
                <w:p w14:paraId="6730892F" w14:textId="77777777" w:rsidR="001B0023" w:rsidRPr="000826A2" w:rsidRDefault="001B0023" w:rsidP="00993B30">
                  <w:pPr>
                    <w:jc w:val="both"/>
                    <w:rPr>
                      <w:rFonts w:ascii="ITC Avant Garde" w:hAnsi="ITC Avant Garde"/>
                      <w:sz w:val="18"/>
                      <w:szCs w:val="18"/>
                    </w:rPr>
                  </w:pPr>
                </w:p>
                <w:p w14:paraId="4C0BBD52" w14:textId="77777777" w:rsidR="001B0023" w:rsidRPr="000826A2" w:rsidRDefault="001B0023" w:rsidP="00993B30">
                  <w:pPr>
                    <w:jc w:val="both"/>
                    <w:rPr>
                      <w:rFonts w:ascii="ITC Avant Garde" w:hAnsi="ITC Avant Garde"/>
                      <w:sz w:val="18"/>
                      <w:szCs w:val="18"/>
                    </w:rPr>
                  </w:pPr>
                  <w:r w:rsidRPr="000826A2">
                    <w:rPr>
                      <w:rFonts w:ascii="ITC Avant Garde" w:hAnsi="ITC Avant Garde"/>
                      <w:sz w:val="18"/>
                      <w:szCs w:val="18"/>
                    </w:rPr>
                    <w:t>Artículo 8. La publicidad en la autopromoción.</w:t>
                  </w:r>
                </w:p>
                <w:p w14:paraId="796AC62E" w14:textId="77777777" w:rsidR="001B0023" w:rsidRPr="000826A2" w:rsidRDefault="001B0023" w:rsidP="00993B30">
                  <w:pPr>
                    <w:jc w:val="both"/>
                    <w:rPr>
                      <w:rFonts w:ascii="ITC Avant Garde" w:hAnsi="ITC Avant Garde"/>
                      <w:b/>
                      <w:sz w:val="18"/>
                      <w:szCs w:val="18"/>
                    </w:rPr>
                  </w:pPr>
                  <w:r w:rsidRPr="000826A2">
                    <w:rPr>
                      <w:rFonts w:ascii="ITC Avant Garde" w:hAnsi="ITC Avant Garde"/>
                      <w:sz w:val="18"/>
                      <w:szCs w:val="18"/>
                    </w:rPr>
                    <w:t>Todos aquellos espacios de autopromoción, ya sea de programas o productos o mediante locuciones verbales, en los que se mezclen o incluyan elementos publicitarios ajenos a la programación o a los productos accesorios directamente derivados de los programas, se considerarán mensajes publicitarios computables en el límite de tiempo asignado a éstos, es decir, 12 minutos por hora de reloj.</w:t>
                  </w:r>
                </w:p>
                <w:p w14:paraId="1041D949" w14:textId="77777777" w:rsidR="001B0023" w:rsidRPr="0001721D" w:rsidRDefault="001B0023" w:rsidP="001B0023">
                  <w:pPr>
                    <w:jc w:val="both"/>
                    <w:rPr>
                      <w:rFonts w:ascii="ITC Avant Garde" w:hAnsi="ITC Avant Garde"/>
                      <w:sz w:val="18"/>
                      <w:szCs w:val="18"/>
                    </w:rPr>
                  </w:pPr>
                </w:p>
              </w:tc>
            </w:tr>
            <w:tr w:rsidR="001B0023" w:rsidRPr="0001721D" w14:paraId="5795281A" w14:textId="77777777" w:rsidTr="004E46A0">
              <w:tc>
                <w:tcPr>
                  <w:tcW w:w="3993" w:type="dxa"/>
                </w:tcPr>
                <w:p w14:paraId="3E31114F"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lastRenderedPageBreak/>
                    <w:t>Referencia jurídica de emisión oficial:</w:t>
                  </w:r>
                </w:p>
              </w:tc>
              <w:tc>
                <w:tcPr>
                  <w:tcW w:w="4609" w:type="dxa"/>
                </w:tcPr>
                <w:p w14:paraId="7B71CB67" w14:textId="77777777" w:rsidR="001B0023" w:rsidRPr="0001721D" w:rsidRDefault="001B0023" w:rsidP="001B0023">
                  <w:pPr>
                    <w:jc w:val="both"/>
                    <w:rPr>
                      <w:rFonts w:ascii="ITC Avant Garde" w:hAnsi="ITC Avant Garde"/>
                      <w:sz w:val="18"/>
                      <w:szCs w:val="18"/>
                    </w:rPr>
                  </w:pPr>
                </w:p>
              </w:tc>
            </w:tr>
            <w:tr w:rsidR="001B0023" w:rsidRPr="0001721D" w14:paraId="71982667" w14:textId="77777777" w:rsidTr="004E46A0">
              <w:tc>
                <w:tcPr>
                  <w:tcW w:w="3993" w:type="dxa"/>
                </w:tcPr>
                <w:p w14:paraId="103046B0"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Vínculos electrónicos de identificación:</w:t>
                  </w:r>
                </w:p>
              </w:tc>
              <w:tc>
                <w:tcPr>
                  <w:tcW w:w="4609" w:type="dxa"/>
                </w:tcPr>
                <w:p w14:paraId="27148E3A" w14:textId="77777777" w:rsidR="001B0023" w:rsidRPr="00EC0824" w:rsidRDefault="001B0023" w:rsidP="001B0023">
                  <w:pPr>
                    <w:pStyle w:val="Prrafodelista"/>
                    <w:numPr>
                      <w:ilvl w:val="0"/>
                      <w:numId w:val="93"/>
                    </w:numPr>
                    <w:jc w:val="both"/>
                    <w:rPr>
                      <w:rStyle w:val="Hipervnculo"/>
                      <w:rFonts w:ascii="ITC Avant Garde" w:hAnsi="ITC Avant Garde"/>
                      <w:b/>
                      <w:color w:val="auto"/>
                      <w:sz w:val="18"/>
                      <w:szCs w:val="18"/>
                      <w:u w:val="none"/>
                    </w:rPr>
                  </w:pPr>
                  <w:r w:rsidRPr="009F3CB8">
                    <w:rPr>
                      <w:rFonts w:ascii="ITC Avant Garde" w:hAnsi="ITC Avant Garde"/>
                      <w:b/>
                      <w:sz w:val="18"/>
                      <w:szCs w:val="18"/>
                    </w:rPr>
                    <w:t>Ley 7/2010, General de la Comunicación Audiovisual</w:t>
                  </w:r>
                  <w:r>
                    <w:rPr>
                      <w:rFonts w:ascii="ITC Avant Garde" w:hAnsi="ITC Avant Garde"/>
                      <w:b/>
                      <w:sz w:val="18"/>
                      <w:szCs w:val="18"/>
                    </w:rPr>
                    <w:t xml:space="preserve"> </w:t>
                  </w:r>
                  <w:hyperlink r:id="rId43" w:history="1">
                    <w:r w:rsidRPr="00EC0824">
                      <w:rPr>
                        <w:rStyle w:val="Hipervnculo"/>
                        <w:rFonts w:ascii="ITC Avant Garde" w:hAnsi="ITC Avant Garde"/>
                        <w:sz w:val="18"/>
                        <w:szCs w:val="18"/>
                      </w:rPr>
                      <w:t>https://www.boe.es/buscar/act.php?id=BOE-A-2010-5292</w:t>
                    </w:r>
                  </w:hyperlink>
                </w:p>
                <w:p w14:paraId="5AA11B10" w14:textId="77777777" w:rsidR="001B0023" w:rsidRPr="002B69CD" w:rsidRDefault="001B0023" w:rsidP="001B0023">
                  <w:pPr>
                    <w:pStyle w:val="Prrafodelista"/>
                    <w:numPr>
                      <w:ilvl w:val="0"/>
                      <w:numId w:val="93"/>
                    </w:numPr>
                    <w:jc w:val="both"/>
                    <w:rPr>
                      <w:rStyle w:val="Hipervnculo"/>
                    </w:rPr>
                  </w:pPr>
                  <w:r w:rsidRPr="009F3CB8">
                    <w:rPr>
                      <w:rFonts w:ascii="ITC Avant Garde" w:hAnsi="ITC Avant Garde"/>
                      <w:b/>
                      <w:sz w:val="18"/>
                      <w:szCs w:val="18"/>
                    </w:rPr>
                    <w:t>Real Decreto 1624/2011</w:t>
                  </w:r>
                  <w:r>
                    <w:rPr>
                      <w:rFonts w:ascii="ITC Avant Garde" w:hAnsi="ITC Avant Garde"/>
                      <w:b/>
                      <w:sz w:val="18"/>
                      <w:szCs w:val="18"/>
                    </w:rPr>
                    <w:t xml:space="preserve"> </w:t>
                  </w:r>
                  <w:r w:rsidRPr="002B69CD">
                    <w:rPr>
                      <w:rStyle w:val="Hipervnculo"/>
                      <w:rFonts w:ascii="ITC Avant Garde" w:hAnsi="ITC Avant Garde"/>
                      <w:sz w:val="18"/>
                      <w:szCs w:val="18"/>
                    </w:rPr>
                    <w:t>https://www.boe.es/buscar/act.php?id=BOE-A-2011-19207</w:t>
                  </w:r>
                </w:p>
              </w:tc>
            </w:tr>
            <w:tr w:rsidR="001B0023" w:rsidRPr="0001721D" w14:paraId="56BF2D15" w14:textId="77777777" w:rsidTr="004E46A0">
              <w:trPr>
                <w:trHeight w:val="70"/>
              </w:trPr>
              <w:tc>
                <w:tcPr>
                  <w:tcW w:w="3993" w:type="dxa"/>
                </w:tcPr>
                <w:p w14:paraId="75062557"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Información adicional:</w:t>
                  </w:r>
                </w:p>
              </w:tc>
              <w:tc>
                <w:tcPr>
                  <w:tcW w:w="4609" w:type="dxa"/>
                </w:tcPr>
                <w:p w14:paraId="07D3786A" w14:textId="77777777" w:rsidR="001B0023" w:rsidRPr="0001721D" w:rsidRDefault="001B0023" w:rsidP="001B0023">
                  <w:pPr>
                    <w:jc w:val="both"/>
                    <w:rPr>
                      <w:rFonts w:ascii="ITC Avant Garde" w:hAnsi="ITC Avant Garde"/>
                      <w:sz w:val="18"/>
                      <w:szCs w:val="18"/>
                    </w:rPr>
                  </w:pPr>
                </w:p>
              </w:tc>
            </w:tr>
          </w:tbl>
          <w:p w14:paraId="7F316FC4" w14:textId="77777777" w:rsidR="001B0023" w:rsidRDefault="001B0023"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1B0023" w:rsidRPr="0001721D" w14:paraId="72F63F29" w14:textId="77777777" w:rsidTr="004E46A0">
              <w:tc>
                <w:tcPr>
                  <w:tcW w:w="8602" w:type="dxa"/>
                  <w:gridSpan w:val="2"/>
                  <w:shd w:val="clear" w:color="auto" w:fill="A8D08D" w:themeFill="accent6" w:themeFillTint="99"/>
                </w:tcPr>
                <w:p w14:paraId="2699BD0C" w14:textId="77777777" w:rsidR="001B0023" w:rsidRPr="0001721D" w:rsidRDefault="001B0023" w:rsidP="001B0023">
                  <w:pPr>
                    <w:jc w:val="both"/>
                    <w:rPr>
                      <w:rFonts w:ascii="ITC Avant Garde" w:hAnsi="ITC Avant Garde"/>
                      <w:b/>
                      <w:sz w:val="18"/>
                      <w:szCs w:val="18"/>
                    </w:rPr>
                  </w:pPr>
                  <w:r w:rsidRPr="0001721D">
                    <w:rPr>
                      <w:rFonts w:ascii="ITC Avant Garde" w:hAnsi="ITC Avant Garde"/>
                      <w:b/>
                      <w:sz w:val="18"/>
                      <w:szCs w:val="18"/>
                    </w:rPr>
                    <w:t>Ca</w:t>
                  </w:r>
                  <w:r>
                    <w:rPr>
                      <w:rFonts w:ascii="ITC Avant Garde" w:hAnsi="ITC Avant Garde"/>
                      <w:b/>
                      <w:sz w:val="18"/>
                      <w:szCs w:val="18"/>
                    </w:rPr>
                    <w:t>so 4</w:t>
                  </w:r>
                </w:p>
              </w:tc>
            </w:tr>
            <w:tr w:rsidR="001B0023" w:rsidRPr="0001721D" w14:paraId="6C1A9447" w14:textId="77777777" w:rsidTr="004E46A0">
              <w:tc>
                <w:tcPr>
                  <w:tcW w:w="3993" w:type="dxa"/>
                </w:tcPr>
                <w:p w14:paraId="6BE204DF"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País o región analizado:</w:t>
                  </w:r>
                </w:p>
              </w:tc>
              <w:tc>
                <w:tcPr>
                  <w:tcW w:w="4609" w:type="dxa"/>
                </w:tcPr>
                <w:p w14:paraId="58E1DE50" w14:textId="77777777" w:rsidR="001B0023" w:rsidRPr="0001721D" w:rsidRDefault="001B0023" w:rsidP="001B0023">
                  <w:pPr>
                    <w:jc w:val="both"/>
                    <w:rPr>
                      <w:rFonts w:ascii="ITC Avant Garde" w:hAnsi="ITC Avant Garde"/>
                      <w:b/>
                      <w:sz w:val="18"/>
                      <w:szCs w:val="18"/>
                    </w:rPr>
                  </w:pPr>
                  <w:r w:rsidRPr="0001721D">
                    <w:rPr>
                      <w:rFonts w:ascii="ITC Avant Garde" w:hAnsi="ITC Avant Garde"/>
                      <w:b/>
                      <w:sz w:val="18"/>
                      <w:szCs w:val="18"/>
                    </w:rPr>
                    <w:t>Francia</w:t>
                  </w:r>
                </w:p>
              </w:tc>
            </w:tr>
            <w:tr w:rsidR="001B0023" w:rsidRPr="0001721D" w14:paraId="6FB2A31D" w14:textId="77777777" w:rsidTr="004E46A0">
              <w:tc>
                <w:tcPr>
                  <w:tcW w:w="3993" w:type="dxa"/>
                </w:tcPr>
                <w:p w14:paraId="52B7533D"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Nombre de la regulación:</w:t>
                  </w:r>
                </w:p>
              </w:tc>
              <w:tc>
                <w:tcPr>
                  <w:tcW w:w="4609" w:type="dxa"/>
                </w:tcPr>
                <w:p w14:paraId="5E013748" w14:textId="77777777" w:rsidR="001B0023" w:rsidRPr="0001721D" w:rsidRDefault="001B0023" w:rsidP="001B0023">
                  <w:pPr>
                    <w:jc w:val="both"/>
                    <w:rPr>
                      <w:rFonts w:ascii="ITC Avant Garde" w:hAnsi="ITC Avant Garde"/>
                      <w:sz w:val="18"/>
                      <w:szCs w:val="18"/>
                    </w:rPr>
                  </w:pPr>
                  <w:r w:rsidRPr="0001721D">
                    <w:rPr>
                      <w:rFonts w:ascii="ITC Avant Garde" w:hAnsi="ITC Avant Garde"/>
                      <w:i/>
                      <w:iCs/>
                      <w:sz w:val="18"/>
                      <w:szCs w:val="18"/>
                    </w:rPr>
                    <w:t>Décision du CSA du 22 juillet 2008</w:t>
                  </w:r>
                </w:p>
              </w:tc>
            </w:tr>
            <w:tr w:rsidR="001B0023" w:rsidRPr="0001721D" w14:paraId="54131B23" w14:textId="77777777" w:rsidTr="004E46A0">
              <w:tc>
                <w:tcPr>
                  <w:tcW w:w="3993" w:type="dxa"/>
                </w:tcPr>
                <w:p w14:paraId="33288732"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Principales resultados:</w:t>
                  </w:r>
                </w:p>
              </w:tc>
              <w:tc>
                <w:tcPr>
                  <w:tcW w:w="4609" w:type="dxa"/>
                </w:tcPr>
                <w:p w14:paraId="34D76627" w14:textId="77777777" w:rsidR="001B0023" w:rsidRDefault="001B0023" w:rsidP="001B0023">
                  <w:pPr>
                    <w:pStyle w:val="Prrafodelista"/>
                    <w:numPr>
                      <w:ilvl w:val="0"/>
                      <w:numId w:val="47"/>
                    </w:numPr>
                    <w:ind w:left="316"/>
                    <w:jc w:val="both"/>
                    <w:rPr>
                      <w:rFonts w:ascii="ITC Avant Garde" w:hAnsi="ITC Avant Garde"/>
                      <w:b/>
                      <w:sz w:val="18"/>
                      <w:szCs w:val="18"/>
                      <w:lang w:val="en-US"/>
                    </w:rPr>
                  </w:pPr>
                  <w:r w:rsidRPr="0001721D">
                    <w:rPr>
                      <w:rFonts w:ascii="ITC Avant Garde" w:hAnsi="ITC Avant Garde"/>
                      <w:b/>
                      <w:sz w:val="18"/>
                      <w:szCs w:val="18"/>
                      <w:lang w:val="en-US"/>
                    </w:rPr>
                    <w:t>Promoción cruzada</w:t>
                  </w:r>
                </w:p>
                <w:p w14:paraId="4676A99A" w14:textId="77777777" w:rsidR="001B0023" w:rsidRPr="0001721D" w:rsidRDefault="001B0023" w:rsidP="001B0023">
                  <w:pPr>
                    <w:pStyle w:val="Prrafodelista"/>
                    <w:ind w:left="316"/>
                    <w:jc w:val="both"/>
                    <w:rPr>
                      <w:rFonts w:ascii="ITC Avant Garde" w:hAnsi="ITC Avant Garde"/>
                      <w:b/>
                      <w:sz w:val="18"/>
                      <w:szCs w:val="18"/>
                      <w:lang w:val="en-US"/>
                    </w:rPr>
                  </w:pPr>
                </w:p>
                <w:p w14:paraId="51556511" w14:textId="77777777" w:rsidR="001B0023" w:rsidRPr="0001721D" w:rsidRDefault="00993B30" w:rsidP="001B0023">
                  <w:pPr>
                    <w:jc w:val="both"/>
                    <w:rPr>
                      <w:rFonts w:ascii="ITC Avant Garde" w:hAnsi="ITC Avant Garde"/>
                      <w:sz w:val="18"/>
                      <w:szCs w:val="18"/>
                    </w:rPr>
                  </w:pPr>
                  <w:r w:rsidRPr="00993B30">
                    <w:rPr>
                      <w:rFonts w:ascii="ITC Avant Garde" w:hAnsi="ITC Avant Garde"/>
                      <w:sz w:val="18"/>
                      <w:szCs w:val="18"/>
                    </w:rPr>
                    <w:t>Réuni en assemblée plénière le 22 juillet 2008, le Conseil supérieur de l'audiovisuel a décidé, au vu de la position de la Commission européenne et des possibilités ouvertes aux chaînes publiques par leurs cahiers des missions et des charges, d'autoriser les éditeurs privés à pratiquer, lorsqu'elle revêt un caractère informatif, la promotion croisée entre chaînes de télévision, gratuites ou payantes, d'un même groupe. Cette promotion peut également concerner les services de télévision de rattrapage.</w:t>
                  </w:r>
                  <w:r w:rsidRPr="00993B30">
                    <w:rPr>
                      <w:rFonts w:ascii="ITC Avant Garde" w:hAnsi="ITC Avant Garde"/>
                      <w:sz w:val="18"/>
                      <w:szCs w:val="18"/>
                    </w:rPr>
                    <w:br/>
                    <w:t> </w:t>
                  </w:r>
                  <w:r w:rsidRPr="00993B30">
                    <w:rPr>
                      <w:rFonts w:ascii="ITC Avant Garde" w:hAnsi="ITC Avant Garde"/>
                      <w:sz w:val="18"/>
                      <w:szCs w:val="18"/>
                    </w:rPr>
                    <w:br/>
                    <w:t>Est considéré comme informative l'annonce, par une bande-annonce, d'un programme mentionnant son titre, le service de télévision sur lequel il sera diffusé, la date et l'heure de cette diffusion, sans mention du nom du distributeur. Cette bande-annonce, qui peut comporter un extrait de cette émission, ne saurait en aucun cas être laudative. A défaut de revêtir un caractère purement informatif, les messages seront soumis aux règles relatives à la publicité télévisée.</w:t>
                  </w:r>
                  <w:r w:rsidRPr="00993B30">
                    <w:rPr>
                      <w:rFonts w:ascii="ITC Avant Garde" w:hAnsi="ITC Avant Garde"/>
                      <w:sz w:val="18"/>
                      <w:szCs w:val="18"/>
                    </w:rPr>
                    <w:br/>
                    <w:t> </w:t>
                  </w:r>
                  <w:r w:rsidRPr="00993B30">
                    <w:rPr>
                      <w:rFonts w:ascii="ITC Avant Garde" w:hAnsi="ITC Avant Garde"/>
                      <w:sz w:val="18"/>
                      <w:szCs w:val="18"/>
                    </w:rPr>
                    <w:br/>
                    <w:t>Dès lors qu'un service est présumé exercer le contrôle d'un autre au sens de l'article L.233-3 du code de commerce, ces services peuvent annoncer réciproquement leurs programmes dans les conditions définies ci-dessus.</w:t>
                  </w:r>
                </w:p>
              </w:tc>
            </w:tr>
            <w:tr w:rsidR="001B0023" w:rsidRPr="0001721D" w14:paraId="423909D5" w14:textId="77777777" w:rsidTr="004E46A0">
              <w:tc>
                <w:tcPr>
                  <w:tcW w:w="3993" w:type="dxa"/>
                </w:tcPr>
                <w:p w14:paraId="7C04DF02"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lastRenderedPageBreak/>
                    <w:t>Referencia jurídica de emisión oficial:</w:t>
                  </w:r>
                </w:p>
              </w:tc>
              <w:tc>
                <w:tcPr>
                  <w:tcW w:w="4609" w:type="dxa"/>
                </w:tcPr>
                <w:p w14:paraId="61EC5300" w14:textId="77777777" w:rsidR="001B0023" w:rsidRPr="0001721D" w:rsidRDefault="001B0023" w:rsidP="001B0023">
                  <w:pPr>
                    <w:jc w:val="both"/>
                    <w:rPr>
                      <w:rFonts w:ascii="ITC Avant Garde" w:hAnsi="ITC Avant Garde"/>
                      <w:sz w:val="18"/>
                      <w:szCs w:val="18"/>
                    </w:rPr>
                  </w:pPr>
                </w:p>
              </w:tc>
            </w:tr>
            <w:tr w:rsidR="001B0023" w:rsidRPr="0001721D" w14:paraId="7AECD021" w14:textId="77777777" w:rsidTr="004E46A0">
              <w:tc>
                <w:tcPr>
                  <w:tcW w:w="3993" w:type="dxa"/>
                </w:tcPr>
                <w:p w14:paraId="213AFA43"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Vínculos electrónicos de identificación:</w:t>
                  </w:r>
                </w:p>
              </w:tc>
              <w:tc>
                <w:tcPr>
                  <w:tcW w:w="4609" w:type="dxa"/>
                </w:tcPr>
                <w:p w14:paraId="6E9F938F" w14:textId="77777777" w:rsidR="001B0023" w:rsidRPr="0001721D" w:rsidRDefault="00F568DE" w:rsidP="001B0023">
                  <w:pPr>
                    <w:jc w:val="both"/>
                    <w:rPr>
                      <w:rFonts w:ascii="ITC Avant Garde" w:hAnsi="ITC Avant Garde"/>
                      <w:sz w:val="18"/>
                      <w:szCs w:val="18"/>
                    </w:rPr>
                  </w:pPr>
                  <w:hyperlink r:id="rId44" w:history="1">
                    <w:r w:rsidR="001B0023" w:rsidRPr="0001721D">
                      <w:rPr>
                        <w:rStyle w:val="Hipervnculo"/>
                        <w:rFonts w:ascii="ITC Avant Garde" w:hAnsi="ITC Avant Garde"/>
                        <w:sz w:val="18"/>
                        <w:szCs w:val="18"/>
                      </w:rPr>
                      <w:t>https://www.csa.fr/Arbitrer/Espace-juridique/Les-textes-reglementaires-du-CSA/Les-decisions-du-CSA/Chaines-privees-le-Conseil-autorise-la-promotion-croisee-entre-chaines</w:t>
                    </w:r>
                  </w:hyperlink>
                  <w:r w:rsidR="001B0023" w:rsidRPr="0001721D">
                    <w:rPr>
                      <w:rFonts w:ascii="ITC Avant Garde" w:hAnsi="ITC Avant Garde"/>
                      <w:sz w:val="18"/>
                      <w:szCs w:val="18"/>
                    </w:rPr>
                    <w:t xml:space="preserve">  </w:t>
                  </w:r>
                </w:p>
              </w:tc>
            </w:tr>
            <w:tr w:rsidR="001B0023" w:rsidRPr="0001721D" w14:paraId="6982BFA5" w14:textId="77777777" w:rsidTr="004E46A0">
              <w:trPr>
                <w:trHeight w:val="70"/>
              </w:trPr>
              <w:tc>
                <w:tcPr>
                  <w:tcW w:w="3993" w:type="dxa"/>
                </w:tcPr>
                <w:p w14:paraId="69F97381"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Información adicional:</w:t>
                  </w:r>
                </w:p>
              </w:tc>
              <w:tc>
                <w:tcPr>
                  <w:tcW w:w="4609" w:type="dxa"/>
                </w:tcPr>
                <w:p w14:paraId="21D0FCE6" w14:textId="77777777" w:rsidR="001B0023" w:rsidRPr="0001721D" w:rsidRDefault="001B0023" w:rsidP="001B0023">
                  <w:pPr>
                    <w:jc w:val="both"/>
                    <w:rPr>
                      <w:rFonts w:ascii="ITC Avant Garde" w:hAnsi="ITC Avant Garde"/>
                      <w:sz w:val="18"/>
                      <w:szCs w:val="18"/>
                    </w:rPr>
                  </w:pPr>
                </w:p>
              </w:tc>
            </w:tr>
          </w:tbl>
          <w:p w14:paraId="57FF10B4" w14:textId="77777777" w:rsidR="001B0023" w:rsidRDefault="001B0023"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1B0023" w:rsidRPr="0001721D" w14:paraId="3B991613" w14:textId="77777777" w:rsidTr="004E46A0">
              <w:tc>
                <w:tcPr>
                  <w:tcW w:w="8602" w:type="dxa"/>
                  <w:gridSpan w:val="2"/>
                  <w:shd w:val="clear" w:color="auto" w:fill="A8D08D" w:themeFill="accent6" w:themeFillTint="99"/>
                </w:tcPr>
                <w:p w14:paraId="6F30BB94" w14:textId="77777777" w:rsidR="001B0023" w:rsidRPr="0001721D" w:rsidRDefault="001B0023" w:rsidP="001B0023">
                  <w:pPr>
                    <w:jc w:val="both"/>
                    <w:rPr>
                      <w:rFonts w:ascii="ITC Avant Garde" w:hAnsi="ITC Avant Garde"/>
                      <w:b/>
                      <w:sz w:val="18"/>
                      <w:szCs w:val="18"/>
                    </w:rPr>
                  </w:pPr>
                  <w:r w:rsidRPr="0001721D">
                    <w:rPr>
                      <w:rFonts w:ascii="ITC Avant Garde" w:hAnsi="ITC Avant Garde"/>
                      <w:b/>
                      <w:sz w:val="18"/>
                      <w:szCs w:val="18"/>
                    </w:rPr>
                    <w:t>Ca</w:t>
                  </w:r>
                  <w:r>
                    <w:rPr>
                      <w:rFonts w:ascii="ITC Avant Garde" w:hAnsi="ITC Avant Garde"/>
                      <w:b/>
                      <w:sz w:val="18"/>
                      <w:szCs w:val="18"/>
                    </w:rPr>
                    <w:t>so 5</w:t>
                  </w:r>
                </w:p>
              </w:tc>
            </w:tr>
            <w:tr w:rsidR="001B0023" w:rsidRPr="0001721D" w14:paraId="5E0E23D4" w14:textId="77777777" w:rsidTr="004E46A0">
              <w:tc>
                <w:tcPr>
                  <w:tcW w:w="3993" w:type="dxa"/>
                </w:tcPr>
                <w:p w14:paraId="7AF0B3BC"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País o región analizado:</w:t>
                  </w:r>
                </w:p>
              </w:tc>
              <w:tc>
                <w:tcPr>
                  <w:tcW w:w="4609" w:type="dxa"/>
                </w:tcPr>
                <w:p w14:paraId="7F2C3585" w14:textId="77777777" w:rsidR="001B0023" w:rsidRPr="0001721D" w:rsidRDefault="001B0023" w:rsidP="001B0023">
                  <w:pPr>
                    <w:jc w:val="both"/>
                    <w:rPr>
                      <w:rFonts w:ascii="ITC Avant Garde" w:hAnsi="ITC Avant Garde"/>
                      <w:b/>
                      <w:sz w:val="18"/>
                      <w:szCs w:val="18"/>
                    </w:rPr>
                  </w:pPr>
                  <w:r w:rsidRPr="0001721D">
                    <w:rPr>
                      <w:rFonts w:ascii="ITC Avant Garde" w:hAnsi="ITC Avant Garde"/>
                      <w:b/>
                      <w:sz w:val="18"/>
                      <w:szCs w:val="18"/>
                    </w:rPr>
                    <w:t>Reino Unido</w:t>
                  </w:r>
                </w:p>
              </w:tc>
            </w:tr>
            <w:tr w:rsidR="001B0023" w:rsidRPr="0001721D" w14:paraId="4370AFEC" w14:textId="77777777" w:rsidTr="004E46A0">
              <w:tc>
                <w:tcPr>
                  <w:tcW w:w="3993" w:type="dxa"/>
                </w:tcPr>
                <w:p w14:paraId="5F81673D"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Nombre de la regulación:</w:t>
                  </w:r>
                </w:p>
              </w:tc>
              <w:tc>
                <w:tcPr>
                  <w:tcW w:w="4609" w:type="dxa"/>
                </w:tcPr>
                <w:p w14:paraId="0262663B" w14:textId="77777777" w:rsidR="001B0023" w:rsidRPr="0072176E" w:rsidRDefault="001B0023" w:rsidP="001B0023">
                  <w:pPr>
                    <w:pStyle w:val="Prrafodelista"/>
                    <w:numPr>
                      <w:ilvl w:val="0"/>
                      <w:numId w:val="59"/>
                    </w:numPr>
                    <w:ind w:left="316"/>
                    <w:jc w:val="both"/>
                    <w:rPr>
                      <w:rFonts w:ascii="ITC Avant Garde" w:hAnsi="ITC Avant Garde"/>
                      <w:b/>
                      <w:sz w:val="18"/>
                      <w:szCs w:val="18"/>
                    </w:rPr>
                  </w:pPr>
                  <w:r w:rsidRPr="0072176E">
                    <w:rPr>
                      <w:rFonts w:ascii="ITC Avant Garde" w:hAnsi="ITC Avant Garde"/>
                      <w:b/>
                      <w:sz w:val="18"/>
                      <w:szCs w:val="18"/>
                    </w:rPr>
                    <w:t>Ofcom Broadcasting Code</w:t>
                  </w:r>
                </w:p>
                <w:p w14:paraId="13F89B76" w14:textId="77777777" w:rsidR="001B0023" w:rsidRPr="0001721D" w:rsidRDefault="001B0023" w:rsidP="001B0023">
                  <w:pPr>
                    <w:pStyle w:val="Prrafodelista"/>
                    <w:numPr>
                      <w:ilvl w:val="0"/>
                      <w:numId w:val="59"/>
                    </w:numPr>
                    <w:ind w:left="316"/>
                    <w:jc w:val="both"/>
                    <w:rPr>
                      <w:rFonts w:ascii="ITC Avant Garde" w:hAnsi="ITC Avant Garde"/>
                      <w:sz w:val="18"/>
                      <w:szCs w:val="18"/>
                    </w:rPr>
                  </w:pPr>
                  <w:r w:rsidRPr="0072176E">
                    <w:rPr>
                      <w:rFonts w:ascii="ITC Avant Garde" w:hAnsi="ITC Avant Garde"/>
                      <w:b/>
                      <w:sz w:val="18"/>
                      <w:szCs w:val="18"/>
                    </w:rPr>
                    <w:t>The Cross-promotion Code</w:t>
                  </w:r>
                </w:p>
              </w:tc>
            </w:tr>
            <w:tr w:rsidR="001B0023" w:rsidRPr="002773ED" w14:paraId="3443E7AE" w14:textId="77777777" w:rsidTr="004E46A0">
              <w:tc>
                <w:tcPr>
                  <w:tcW w:w="3993" w:type="dxa"/>
                </w:tcPr>
                <w:p w14:paraId="5519C81A"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Principales resultados:</w:t>
                  </w:r>
                </w:p>
              </w:tc>
              <w:tc>
                <w:tcPr>
                  <w:tcW w:w="4609" w:type="dxa"/>
                </w:tcPr>
                <w:p w14:paraId="591E5F57" w14:textId="77777777" w:rsidR="001B0023" w:rsidRDefault="001B0023" w:rsidP="001B0023">
                  <w:pPr>
                    <w:pStyle w:val="Prrafodelista"/>
                    <w:numPr>
                      <w:ilvl w:val="0"/>
                      <w:numId w:val="47"/>
                    </w:numPr>
                    <w:ind w:left="314"/>
                    <w:jc w:val="both"/>
                    <w:rPr>
                      <w:rFonts w:ascii="ITC Avant Garde" w:hAnsi="ITC Avant Garde"/>
                      <w:b/>
                      <w:sz w:val="18"/>
                      <w:szCs w:val="18"/>
                    </w:rPr>
                  </w:pPr>
                  <w:r w:rsidRPr="0001721D">
                    <w:rPr>
                      <w:rFonts w:ascii="ITC Avant Garde" w:hAnsi="ITC Avant Garde"/>
                      <w:b/>
                      <w:sz w:val="18"/>
                      <w:szCs w:val="18"/>
                    </w:rPr>
                    <w:t>Campaña social</w:t>
                  </w:r>
                </w:p>
                <w:p w14:paraId="7D3C7AE6" w14:textId="77777777" w:rsidR="001B0023" w:rsidRDefault="001B0023" w:rsidP="001B0023">
                  <w:pPr>
                    <w:jc w:val="both"/>
                    <w:rPr>
                      <w:rFonts w:ascii="ITC Avant Garde" w:hAnsi="ITC Avant Garde"/>
                      <w:b/>
                      <w:sz w:val="18"/>
                      <w:szCs w:val="18"/>
                    </w:rPr>
                  </w:pPr>
                </w:p>
                <w:p w14:paraId="1443B1C8" w14:textId="77777777" w:rsidR="001B0023" w:rsidRPr="00894123" w:rsidRDefault="001B0023" w:rsidP="001B0023">
                  <w:pPr>
                    <w:pStyle w:val="Prrafodelista"/>
                    <w:numPr>
                      <w:ilvl w:val="0"/>
                      <w:numId w:val="94"/>
                    </w:numPr>
                    <w:ind w:left="456"/>
                    <w:jc w:val="both"/>
                    <w:rPr>
                      <w:rFonts w:ascii="ITC Avant Garde" w:hAnsi="ITC Avant Garde"/>
                      <w:b/>
                      <w:sz w:val="18"/>
                      <w:szCs w:val="18"/>
                    </w:rPr>
                  </w:pPr>
                  <w:r w:rsidRPr="00894123">
                    <w:rPr>
                      <w:rFonts w:ascii="ITC Avant Garde" w:hAnsi="ITC Avant Garde"/>
                      <w:b/>
                      <w:sz w:val="18"/>
                      <w:szCs w:val="18"/>
                    </w:rPr>
                    <w:t>Ofcom Broadcasting Code</w:t>
                  </w:r>
                </w:p>
                <w:p w14:paraId="0408129D" w14:textId="77777777" w:rsidR="001B0023" w:rsidRDefault="001B0023" w:rsidP="001B0023">
                  <w:pPr>
                    <w:jc w:val="both"/>
                    <w:rPr>
                      <w:rFonts w:ascii="ITC Avant Garde" w:hAnsi="ITC Avant Garde"/>
                      <w:b/>
                      <w:sz w:val="18"/>
                      <w:szCs w:val="18"/>
                    </w:rPr>
                  </w:pPr>
                </w:p>
                <w:p w14:paraId="44BEB30D" w14:textId="77777777" w:rsidR="001B0023" w:rsidRPr="00894123" w:rsidRDefault="001B0023" w:rsidP="001B0023">
                  <w:pPr>
                    <w:jc w:val="both"/>
                    <w:rPr>
                      <w:rFonts w:ascii="ITC Avant Garde" w:hAnsi="ITC Avant Garde"/>
                      <w:b/>
                      <w:sz w:val="18"/>
                      <w:szCs w:val="18"/>
                      <w:lang w:val="en-US"/>
                    </w:rPr>
                  </w:pPr>
                  <w:r w:rsidRPr="00894123">
                    <w:rPr>
                      <w:rFonts w:ascii="ITC Avant Garde" w:hAnsi="ITC Avant Garde"/>
                      <w:b/>
                      <w:sz w:val="18"/>
                      <w:szCs w:val="18"/>
                      <w:lang w:val="en-US"/>
                    </w:rPr>
                    <w:t>9.33 Charity appeals that are broadcast free of charge are allowed in programming provided that the broadcaster has taken reasonable steps to satisfy itself that:</w:t>
                  </w:r>
                </w:p>
                <w:p w14:paraId="62E7E565" w14:textId="77777777" w:rsidR="001B0023" w:rsidRPr="0001721D" w:rsidRDefault="001B0023" w:rsidP="001B0023">
                  <w:pPr>
                    <w:ind w:left="173"/>
                    <w:jc w:val="both"/>
                    <w:rPr>
                      <w:rFonts w:ascii="ITC Avant Garde" w:hAnsi="ITC Avant Garde"/>
                      <w:sz w:val="18"/>
                      <w:szCs w:val="18"/>
                      <w:lang w:val="en-US"/>
                    </w:rPr>
                  </w:pPr>
                </w:p>
                <w:p w14:paraId="75582E34" w14:textId="77777777" w:rsidR="001B0023" w:rsidRPr="00993B30" w:rsidRDefault="001B0023" w:rsidP="00993B30">
                  <w:pPr>
                    <w:jc w:val="both"/>
                    <w:rPr>
                      <w:rFonts w:ascii="ITC Avant Garde" w:hAnsi="ITC Avant Garde"/>
                      <w:sz w:val="18"/>
                      <w:szCs w:val="18"/>
                      <w:lang w:val="en-US"/>
                    </w:rPr>
                  </w:pPr>
                  <w:r w:rsidRPr="00993B30">
                    <w:rPr>
                      <w:rFonts w:ascii="ITC Avant Garde" w:hAnsi="ITC Avant Garde"/>
                      <w:sz w:val="18"/>
                      <w:szCs w:val="18"/>
                      <w:lang w:val="en-US"/>
                    </w:rPr>
                    <w:t>a) the organisation concerned can produce satisfactory evidence of charitable status, or, in the case of an emergency appeal, that a responsible public fund has been set up to deal with it; and</w:t>
                  </w:r>
                </w:p>
                <w:p w14:paraId="52F16AEA" w14:textId="77777777" w:rsidR="001B0023" w:rsidRPr="00993B30" w:rsidRDefault="001B0023" w:rsidP="00993B30">
                  <w:pPr>
                    <w:jc w:val="both"/>
                    <w:rPr>
                      <w:rFonts w:ascii="ITC Avant Garde" w:hAnsi="ITC Avant Garde"/>
                      <w:sz w:val="18"/>
                      <w:szCs w:val="18"/>
                      <w:lang w:val="en-US"/>
                    </w:rPr>
                  </w:pPr>
                </w:p>
                <w:p w14:paraId="129F6DC0" w14:textId="77777777" w:rsidR="001B0023" w:rsidRPr="00993B30" w:rsidRDefault="001B0023" w:rsidP="00993B30">
                  <w:pPr>
                    <w:jc w:val="both"/>
                    <w:rPr>
                      <w:rFonts w:ascii="ITC Avant Garde" w:hAnsi="ITC Avant Garde"/>
                      <w:sz w:val="18"/>
                      <w:szCs w:val="18"/>
                      <w:lang w:val="en-US"/>
                    </w:rPr>
                  </w:pPr>
                  <w:r w:rsidRPr="00993B30">
                    <w:rPr>
                      <w:rFonts w:ascii="ITC Avant Garde" w:hAnsi="ITC Avant Garde"/>
                      <w:sz w:val="18"/>
                      <w:szCs w:val="18"/>
                      <w:lang w:val="en-US"/>
                    </w:rPr>
                    <w:lastRenderedPageBreak/>
                    <w:t>b) the organisation concerned is not prohibited from advertising on television.</w:t>
                  </w:r>
                </w:p>
                <w:p w14:paraId="094210F5" w14:textId="77777777" w:rsidR="001B0023" w:rsidRPr="00993B30" w:rsidRDefault="001B0023" w:rsidP="00993B30">
                  <w:pPr>
                    <w:jc w:val="both"/>
                    <w:rPr>
                      <w:rFonts w:ascii="ITC Avant Garde" w:hAnsi="ITC Avant Garde"/>
                      <w:sz w:val="18"/>
                      <w:szCs w:val="18"/>
                      <w:lang w:val="en-US"/>
                    </w:rPr>
                  </w:pPr>
                </w:p>
                <w:p w14:paraId="46912EF1" w14:textId="77777777" w:rsidR="001B0023" w:rsidRPr="00993B30" w:rsidRDefault="001B0023" w:rsidP="00993B30">
                  <w:pPr>
                    <w:jc w:val="both"/>
                    <w:rPr>
                      <w:rFonts w:ascii="ITC Avant Garde" w:hAnsi="ITC Avant Garde"/>
                      <w:sz w:val="18"/>
                      <w:szCs w:val="18"/>
                      <w:lang w:val="en-US"/>
                    </w:rPr>
                  </w:pPr>
                  <w:r w:rsidRPr="00993B30">
                    <w:rPr>
                      <w:rFonts w:ascii="ITC Avant Garde" w:hAnsi="ITC Avant Garde"/>
                      <w:sz w:val="18"/>
                      <w:szCs w:val="18"/>
                      <w:lang w:val="en-US"/>
                    </w:rPr>
                    <w:t>Charity appeals</w:t>
                  </w:r>
                </w:p>
                <w:p w14:paraId="4AC2A645" w14:textId="77777777" w:rsidR="001B0023" w:rsidRPr="00993B30" w:rsidRDefault="001B0023" w:rsidP="00993B30">
                  <w:pPr>
                    <w:jc w:val="both"/>
                    <w:rPr>
                      <w:rFonts w:ascii="ITC Avant Garde" w:hAnsi="ITC Avant Garde"/>
                      <w:sz w:val="18"/>
                      <w:szCs w:val="18"/>
                      <w:lang w:val="en-US"/>
                    </w:rPr>
                  </w:pPr>
                </w:p>
                <w:p w14:paraId="2871934A" w14:textId="77777777" w:rsidR="001B0023" w:rsidRPr="00993B30" w:rsidRDefault="001B0023" w:rsidP="00993B30">
                  <w:pPr>
                    <w:jc w:val="both"/>
                    <w:rPr>
                      <w:rFonts w:ascii="ITC Avant Garde" w:hAnsi="ITC Avant Garde"/>
                      <w:sz w:val="18"/>
                      <w:szCs w:val="18"/>
                      <w:lang w:val="en-US"/>
                    </w:rPr>
                  </w:pPr>
                  <w:r w:rsidRPr="00993B30">
                    <w:rPr>
                      <w:rFonts w:ascii="ITC Avant Garde" w:hAnsi="ITC Avant Garde"/>
                      <w:sz w:val="18"/>
                      <w:szCs w:val="18"/>
                      <w:lang w:val="en-US"/>
                    </w:rPr>
                    <w:t>10.11 Fund-raising activity broadcast on behalf of a charity (or emergency appeal) is only permitted if:</w:t>
                  </w:r>
                </w:p>
                <w:p w14:paraId="282C38C7" w14:textId="77777777" w:rsidR="001B0023" w:rsidRPr="00993B30" w:rsidRDefault="001B0023" w:rsidP="00993B30">
                  <w:pPr>
                    <w:jc w:val="both"/>
                    <w:rPr>
                      <w:rFonts w:ascii="ITC Avant Garde" w:hAnsi="ITC Avant Garde"/>
                      <w:sz w:val="18"/>
                      <w:szCs w:val="18"/>
                      <w:lang w:val="en-US"/>
                    </w:rPr>
                  </w:pPr>
                  <w:r w:rsidRPr="00993B30">
                    <w:rPr>
                      <w:rFonts w:ascii="ITC Avant Garde" w:hAnsi="ITC Avant Garde"/>
                      <w:sz w:val="18"/>
                      <w:szCs w:val="18"/>
                      <w:lang w:val="en-US"/>
                    </w:rPr>
                    <w:t>…</w:t>
                  </w:r>
                </w:p>
                <w:p w14:paraId="438AFB4A" w14:textId="77777777" w:rsidR="001B0023" w:rsidRPr="00993B30" w:rsidRDefault="001B0023" w:rsidP="00993B30">
                  <w:pPr>
                    <w:jc w:val="both"/>
                    <w:rPr>
                      <w:rFonts w:ascii="ITC Avant Garde" w:hAnsi="ITC Avant Garde"/>
                      <w:sz w:val="18"/>
                      <w:szCs w:val="18"/>
                      <w:lang w:val="en-US"/>
                    </w:rPr>
                  </w:pPr>
                  <w:r w:rsidRPr="00993B30">
                    <w:rPr>
                      <w:rFonts w:ascii="ITC Avant Garde" w:hAnsi="ITC Avant Garde"/>
                      <w:sz w:val="18"/>
                      <w:szCs w:val="18"/>
                      <w:lang w:val="en-US"/>
                    </w:rPr>
                    <w:t>it does not contain any commercial reference that is subject to a commercial arrangement with the relevant charity (or emergency appeal);</w:t>
                  </w:r>
                </w:p>
                <w:p w14:paraId="45D72D49" w14:textId="77777777" w:rsidR="001B0023" w:rsidRPr="0001721D" w:rsidRDefault="001B0023" w:rsidP="001B0023">
                  <w:pPr>
                    <w:ind w:left="567"/>
                    <w:jc w:val="both"/>
                    <w:rPr>
                      <w:rFonts w:ascii="ITC Avant Garde" w:hAnsi="ITC Avant Garde"/>
                      <w:sz w:val="18"/>
                      <w:szCs w:val="18"/>
                      <w:lang w:val="en-US"/>
                    </w:rPr>
                  </w:pPr>
                </w:p>
                <w:p w14:paraId="6AF11678" w14:textId="77777777" w:rsidR="001B0023" w:rsidRDefault="001B0023" w:rsidP="001B0023">
                  <w:pPr>
                    <w:pStyle w:val="Prrafodelista"/>
                    <w:numPr>
                      <w:ilvl w:val="0"/>
                      <w:numId w:val="47"/>
                    </w:numPr>
                    <w:ind w:left="314"/>
                    <w:jc w:val="both"/>
                    <w:rPr>
                      <w:rFonts w:ascii="ITC Avant Garde" w:hAnsi="ITC Avant Garde"/>
                      <w:b/>
                      <w:sz w:val="18"/>
                      <w:szCs w:val="18"/>
                      <w:lang w:val="en-US"/>
                    </w:rPr>
                  </w:pPr>
                  <w:r w:rsidRPr="0001721D">
                    <w:rPr>
                      <w:rFonts w:ascii="ITC Avant Garde" w:hAnsi="ITC Avant Garde"/>
                      <w:b/>
                      <w:sz w:val="18"/>
                      <w:szCs w:val="18"/>
                      <w:lang w:val="en-US"/>
                    </w:rPr>
                    <w:t>Promoción cruzada</w:t>
                  </w:r>
                </w:p>
                <w:p w14:paraId="3DF7E857" w14:textId="77777777" w:rsidR="001B0023" w:rsidRPr="0001721D" w:rsidRDefault="001B0023" w:rsidP="001B0023">
                  <w:pPr>
                    <w:pStyle w:val="Prrafodelista"/>
                    <w:ind w:left="458"/>
                    <w:jc w:val="both"/>
                    <w:rPr>
                      <w:rFonts w:ascii="ITC Avant Garde" w:hAnsi="ITC Avant Garde"/>
                      <w:b/>
                      <w:sz w:val="18"/>
                      <w:szCs w:val="18"/>
                      <w:lang w:val="en-US"/>
                    </w:rPr>
                  </w:pPr>
                </w:p>
                <w:p w14:paraId="6A991710" w14:textId="77777777" w:rsidR="001B0023" w:rsidRDefault="001B0023" w:rsidP="001B0023">
                  <w:pPr>
                    <w:pStyle w:val="Prrafodelista"/>
                    <w:numPr>
                      <w:ilvl w:val="0"/>
                      <w:numId w:val="94"/>
                    </w:numPr>
                    <w:ind w:left="456"/>
                    <w:jc w:val="both"/>
                    <w:rPr>
                      <w:rFonts w:ascii="ITC Avant Garde" w:hAnsi="ITC Avant Garde"/>
                      <w:b/>
                      <w:sz w:val="18"/>
                      <w:szCs w:val="18"/>
                      <w:lang w:val="en-US"/>
                    </w:rPr>
                  </w:pPr>
                  <w:r w:rsidRPr="0072176E">
                    <w:rPr>
                      <w:rFonts w:ascii="ITC Avant Garde" w:hAnsi="ITC Avant Garde"/>
                      <w:b/>
                      <w:sz w:val="18"/>
                      <w:szCs w:val="18"/>
                    </w:rPr>
                    <w:t>The Cross-promotion Code</w:t>
                  </w:r>
                </w:p>
                <w:p w14:paraId="0E16A944" w14:textId="77777777" w:rsidR="001B0023" w:rsidRDefault="001B0023" w:rsidP="001B0023">
                  <w:pPr>
                    <w:pStyle w:val="Prrafodelista"/>
                    <w:ind w:left="456"/>
                    <w:jc w:val="both"/>
                    <w:rPr>
                      <w:rFonts w:ascii="ITC Avant Garde" w:hAnsi="ITC Avant Garde"/>
                      <w:b/>
                      <w:sz w:val="18"/>
                      <w:szCs w:val="18"/>
                      <w:lang w:val="en-US"/>
                    </w:rPr>
                  </w:pPr>
                </w:p>
                <w:p w14:paraId="16685120" w14:textId="77777777" w:rsidR="001B0023" w:rsidRPr="000826A2" w:rsidRDefault="001B0023" w:rsidP="00993B30">
                  <w:pPr>
                    <w:pStyle w:val="Prrafodelista"/>
                    <w:ind w:left="0"/>
                    <w:jc w:val="both"/>
                    <w:rPr>
                      <w:rFonts w:ascii="ITC Avant Garde" w:hAnsi="ITC Avant Garde"/>
                      <w:b/>
                      <w:sz w:val="18"/>
                      <w:szCs w:val="18"/>
                      <w:lang w:val="en-US"/>
                    </w:rPr>
                  </w:pPr>
                  <w:r w:rsidRPr="000826A2">
                    <w:rPr>
                      <w:rFonts w:ascii="ITC Avant Garde" w:hAnsi="ITC Avant Garde"/>
                      <w:b/>
                      <w:sz w:val="18"/>
                      <w:szCs w:val="18"/>
                      <w:lang w:val="en-US"/>
                    </w:rPr>
                    <w:t>Rules</w:t>
                  </w:r>
                </w:p>
                <w:p w14:paraId="3AFCEDAD" w14:textId="77777777" w:rsidR="001B0023" w:rsidRPr="0001721D" w:rsidRDefault="001B0023" w:rsidP="00993B30">
                  <w:pPr>
                    <w:jc w:val="both"/>
                    <w:rPr>
                      <w:rFonts w:ascii="ITC Avant Garde" w:hAnsi="ITC Avant Garde"/>
                      <w:b/>
                      <w:i/>
                      <w:sz w:val="18"/>
                      <w:szCs w:val="18"/>
                      <w:lang w:val="en-US"/>
                    </w:rPr>
                  </w:pPr>
                  <w:r w:rsidRPr="0001721D">
                    <w:rPr>
                      <w:rFonts w:ascii="ITC Avant Garde" w:hAnsi="ITC Avant Garde"/>
                      <w:b/>
                      <w:i/>
                      <w:sz w:val="18"/>
                      <w:szCs w:val="18"/>
                      <w:lang w:val="en-US"/>
                    </w:rPr>
                    <w:t>Meanings</w:t>
                  </w:r>
                </w:p>
                <w:p w14:paraId="1436D068" w14:textId="77777777" w:rsidR="001B0023" w:rsidRPr="0001721D" w:rsidRDefault="001B0023" w:rsidP="00993B30">
                  <w:pPr>
                    <w:jc w:val="both"/>
                    <w:rPr>
                      <w:rFonts w:ascii="ITC Avant Garde" w:hAnsi="ITC Avant Garde"/>
                      <w:b/>
                      <w:i/>
                      <w:sz w:val="18"/>
                      <w:szCs w:val="18"/>
                      <w:lang w:val="en-US"/>
                    </w:rPr>
                  </w:pPr>
                  <w:r w:rsidRPr="0001721D">
                    <w:rPr>
                      <w:rFonts w:ascii="ITC Avant Garde" w:hAnsi="ITC Avant Garde"/>
                      <w:b/>
                      <w:i/>
                      <w:sz w:val="18"/>
                      <w:szCs w:val="18"/>
                      <w:lang w:val="en-US"/>
                    </w:rPr>
                    <w:t>(…)</w:t>
                  </w:r>
                </w:p>
                <w:p w14:paraId="15E5CEFF" w14:textId="77777777" w:rsidR="001B0023" w:rsidRPr="0001721D" w:rsidRDefault="001B0023" w:rsidP="00993B30">
                  <w:pPr>
                    <w:jc w:val="both"/>
                    <w:rPr>
                      <w:rFonts w:ascii="ITC Avant Garde" w:hAnsi="ITC Avant Garde"/>
                      <w:i/>
                      <w:sz w:val="18"/>
                      <w:szCs w:val="18"/>
                      <w:lang w:val="en-US"/>
                    </w:rPr>
                  </w:pPr>
                  <w:r w:rsidRPr="0001721D">
                    <w:rPr>
                      <w:rFonts w:ascii="ITC Avant Garde" w:hAnsi="ITC Avant Garde"/>
                      <w:b/>
                      <w:i/>
                      <w:sz w:val="18"/>
                      <w:szCs w:val="18"/>
                      <w:lang w:val="en-US"/>
                    </w:rPr>
                    <w:t xml:space="preserve">‘Cross-promotions’: </w:t>
                  </w:r>
                  <w:r w:rsidRPr="0001721D">
                    <w:rPr>
                      <w:rFonts w:ascii="ITC Avant Garde" w:hAnsi="ITC Avant Garde"/>
                      <w:i/>
                      <w:sz w:val="18"/>
                      <w:szCs w:val="18"/>
                      <w:lang w:val="en-US"/>
                    </w:rPr>
                    <w:t>are promotions, on a channel, of programmes and Broadcasting-related Services, that are not Self-promotions.</w:t>
                  </w:r>
                </w:p>
                <w:p w14:paraId="2C42BC5E" w14:textId="77777777" w:rsidR="001B0023" w:rsidRPr="0001721D" w:rsidRDefault="001B0023" w:rsidP="00993B30">
                  <w:pPr>
                    <w:jc w:val="both"/>
                    <w:rPr>
                      <w:rFonts w:ascii="ITC Avant Garde" w:hAnsi="ITC Avant Garde"/>
                      <w:b/>
                      <w:i/>
                      <w:sz w:val="18"/>
                      <w:szCs w:val="18"/>
                      <w:lang w:val="en-US"/>
                    </w:rPr>
                  </w:pPr>
                </w:p>
                <w:p w14:paraId="174130AD" w14:textId="77777777" w:rsidR="001B0023" w:rsidRPr="0001721D" w:rsidRDefault="001B0023" w:rsidP="00993B30">
                  <w:pPr>
                    <w:jc w:val="both"/>
                    <w:rPr>
                      <w:rFonts w:ascii="ITC Avant Garde" w:hAnsi="ITC Avant Garde"/>
                      <w:i/>
                      <w:sz w:val="18"/>
                      <w:szCs w:val="18"/>
                      <w:lang w:val="en-US"/>
                    </w:rPr>
                  </w:pPr>
                  <w:r w:rsidRPr="0001721D">
                    <w:rPr>
                      <w:rFonts w:ascii="ITC Avant Garde" w:hAnsi="ITC Avant Garde"/>
                      <w:b/>
                      <w:i/>
                      <w:sz w:val="18"/>
                      <w:szCs w:val="18"/>
                      <w:lang w:val="en-US"/>
                    </w:rPr>
                    <w:t xml:space="preserve">‘Promotions’: </w:t>
                  </w:r>
                  <w:r w:rsidRPr="0001721D">
                    <w:rPr>
                      <w:rFonts w:ascii="ITC Avant Garde" w:hAnsi="ITC Avant Garde"/>
                      <w:i/>
                      <w:sz w:val="18"/>
                      <w:szCs w:val="18"/>
                      <w:lang w:val="en-US"/>
                    </w:rPr>
                    <w:t>are Self-promotions and Cross-promotions.</w:t>
                  </w:r>
                </w:p>
                <w:p w14:paraId="3AF51E1C" w14:textId="77777777" w:rsidR="001B0023" w:rsidRPr="0001721D" w:rsidRDefault="001B0023" w:rsidP="00993B30">
                  <w:pPr>
                    <w:jc w:val="both"/>
                    <w:rPr>
                      <w:rFonts w:ascii="ITC Avant Garde" w:hAnsi="ITC Avant Garde"/>
                      <w:b/>
                      <w:i/>
                      <w:sz w:val="18"/>
                      <w:szCs w:val="18"/>
                      <w:lang w:val="en-US"/>
                    </w:rPr>
                  </w:pPr>
                </w:p>
                <w:p w14:paraId="6890FA07" w14:textId="77777777" w:rsidR="001B0023" w:rsidRPr="0001721D" w:rsidRDefault="001B0023" w:rsidP="00993B30">
                  <w:pPr>
                    <w:jc w:val="both"/>
                    <w:rPr>
                      <w:rFonts w:ascii="ITC Avant Garde" w:hAnsi="ITC Avant Garde"/>
                      <w:i/>
                      <w:sz w:val="18"/>
                      <w:szCs w:val="18"/>
                      <w:lang w:val="en-US"/>
                    </w:rPr>
                  </w:pPr>
                  <w:r w:rsidRPr="0001721D">
                    <w:rPr>
                      <w:rFonts w:ascii="ITC Avant Garde" w:hAnsi="ITC Avant Garde"/>
                      <w:b/>
                      <w:i/>
                      <w:sz w:val="18"/>
                      <w:szCs w:val="18"/>
                      <w:lang w:val="en-US"/>
                    </w:rPr>
                    <w:t xml:space="preserve">‘Self-promotions’: </w:t>
                  </w:r>
                  <w:r w:rsidRPr="0001721D">
                    <w:rPr>
                      <w:rFonts w:ascii="ITC Avant Garde" w:hAnsi="ITC Avant Garde"/>
                      <w:i/>
                      <w:sz w:val="18"/>
                      <w:szCs w:val="18"/>
                      <w:lang w:val="en-US"/>
                    </w:rPr>
                    <w:t>are promotions on a channel for that same channel and/or for programmes broadcast on that channel.</w:t>
                  </w:r>
                </w:p>
                <w:p w14:paraId="1CD4C0ED" w14:textId="77777777" w:rsidR="001B0023" w:rsidRPr="0001721D" w:rsidRDefault="001B0023" w:rsidP="00993B30">
                  <w:pPr>
                    <w:jc w:val="both"/>
                    <w:rPr>
                      <w:rFonts w:ascii="ITC Avant Garde" w:hAnsi="ITC Avant Garde"/>
                      <w:i/>
                      <w:sz w:val="18"/>
                      <w:szCs w:val="18"/>
                      <w:lang w:val="en-US"/>
                    </w:rPr>
                  </w:pPr>
                  <w:r w:rsidRPr="0001721D">
                    <w:rPr>
                      <w:rFonts w:ascii="ITC Avant Garde" w:hAnsi="ITC Avant Garde"/>
                      <w:i/>
                      <w:sz w:val="18"/>
                      <w:szCs w:val="18"/>
                      <w:lang w:val="en-US"/>
                    </w:rPr>
                    <w:t>(…)</w:t>
                  </w:r>
                </w:p>
                <w:p w14:paraId="28FA0A88" w14:textId="77777777" w:rsidR="001B0023" w:rsidRPr="0001721D" w:rsidRDefault="001B0023" w:rsidP="00993B30">
                  <w:pPr>
                    <w:jc w:val="both"/>
                    <w:rPr>
                      <w:rFonts w:ascii="ITC Avant Garde" w:hAnsi="ITC Avant Garde"/>
                      <w:i/>
                      <w:sz w:val="18"/>
                      <w:szCs w:val="18"/>
                      <w:lang w:val="en-US"/>
                    </w:rPr>
                  </w:pPr>
                </w:p>
                <w:p w14:paraId="1B72D35B" w14:textId="77777777" w:rsidR="001B0023" w:rsidRPr="0001721D" w:rsidRDefault="001B0023" w:rsidP="00993B30">
                  <w:pPr>
                    <w:jc w:val="both"/>
                    <w:rPr>
                      <w:rFonts w:ascii="ITC Avant Garde" w:hAnsi="ITC Avant Garde"/>
                      <w:i/>
                      <w:sz w:val="18"/>
                      <w:szCs w:val="18"/>
                      <w:lang w:val="en-US"/>
                    </w:rPr>
                  </w:pPr>
                  <w:r w:rsidRPr="0001721D">
                    <w:rPr>
                      <w:rFonts w:ascii="ITC Avant Garde" w:hAnsi="ITC Avant Garde"/>
                      <w:i/>
                      <w:sz w:val="18"/>
                      <w:szCs w:val="18"/>
                      <w:lang w:val="en-US"/>
                    </w:rPr>
                    <w:t>Principles</w:t>
                  </w:r>
                </w:p>
                <w:p w14:paraId="1F231CA2" w14:textId="77777777" w:rsidR="001B0023" w:rsidRPr="0001721D" w:rsidRDefault="001B0023" w:rsidP="00993B30">
                  <w:pPr>
                    <w:jc w:val="both"/>
                    <w:rPr>
                      <w:rFonts w:ascii="ITC Avant Garde" w:hAnsi="ITC Avant Garde"/>
                      <w:i/>
                      <w:sz w:val="18"/>
                      <w:szCs w:val="18"/>
                      <w:lang w:val="en-US"/>
                    </w:rPr>
                  </w:pPr>
                </w:p>
                <w:p w14:paraId="210E2CC6" w14:textId="77777777" w:rsidR="001B0023" w:rsidRPr="0001721D" w:rsidRDefault="001B0023" w:rsidP="00993B30">
                  <w:pPr>
                    <w:jc w:val="both"/>
                    <w:rPr>
                      <w:rFonts w:ascii="ITC Avant Garde" w:hAnsi="ITC Avant Garde"/>
                      <w:i/>
                      <w:sz w:val="18"/>
                      <w:szCs w:val="18"/>
                      <w:lang w:val="en-US"/>
                    </w:rPr>
                  </w:pPr>
                  <w:r w:rsidRPr="0001721D">
                    <w:rPr>
                      <w:rFonts w:ascii="ITC Avant Garde" w:hAnsi="ITC Avant Garde"/>
                      <w:i/>
                      <w:sz w:val="18"/>
                      <w:szCs w:val="18"/>
                      <w:lang w:val="en-US"/>
                    </w:rPr>
                    <w:t xml:space="preserve">3.1 There are </w:t>
                  </w:r>
                  <w:r w:rsidRPr="0001721D">
                    <w:rPr>
                      <w:rFonts w:ascii="ITC Avant Garde" w:hAnsi="ITC Avant Garde"/>
                      <w:b/>
                      <w:i/>
                      <w:sz w:val="18"/>
                      <w:szCs w:val="18"/>
                      <w:lang w:val="en-US"/>
                    </w:rPr>
                    <w:t>two key principles</w:t>
                  </w:r>
                  <w:r w:rsidRPr="0001721D">
                    <w:rPr>
                      <w:rFonts w:ascii="ITC Avant Garde" w:hAnsi="ITC Avant Garde"/>
                      <w:i/>
                      <w:sz w:val="18"/>
                      <w:szCs w:val="18"/>
                      <w:lang w:val="en-US"/>
                    </w:rPr>
                    <w:t xml:space="preserve"> which the Rules contained in Section 4 of the Code are designed to reflect:</w:t>
                  </w:r>
                </w:p>
                <w:p w14:paraId="37D86B11" w14:textId="77777777" w:rsidR="001B0023" w:rsidRPr="0001721D" w:rsidRDefault="001B0023" w:rsidP="00993B30">
                  <w:pPr>
                    <w:jc w:val="both"/>
                    <w:rPr>
                      <w:rFonts w:ascii="ITC Avant Garde" w:hAnsi="ITC Avant Garde"/>
                      <w:i/>
                      <w:sz w:val="18"/>
                      <w:szCs w:val="18"/>
                      <w:lang w:val="en-US"/>
                    </w:rPr>
                  </w:pPr>
                </w:p>
                <w:p w14:paraId="04903B6E" w14:textId="77777777" w:rsidR="001B0023" w:rsidRPr="0001721D" w:rsidRDefault="001B0023" w:rsidP="00993B30">
                  <w:pPr>
                    <w:ind w:left="284"/>
                    <w:jc w:val="both"/>
                    <w:rPr>
                      <w:rFonts w:ascii="ITC Avant Garde" w:hAnsi="ITC Avant Garde"/>
                      <w:i/>
                      <w:sz w:val="18"/>
                      <w:szCs w:val="18"/>
                      <w:lang w:val="en-US"/>
                    </w:rPr>
                  </w:pPr>
                  <w:r w:rsidRPr="0001721D">
                    <w:rPr>
                      <w:rFonts w:ascii="ITC Avant Garde" w:hAnsi="ITC Avant Garde"/>
                      <w:i/>
                      <w:sz w:val="18"/>
                      <w:szCs w:val="18"/>
                      <w:lang w:val="en-US"/>
                    </w:rPr>
                    <w:t>i) ensuring that cross-promotions on television are distinct from advertising and inform viewers of services that are likely to be of interest to them as viewers; and</w:t>
                  </w:r>
                </w:p>
                <w:p w14:paraId="2C448CAE" w14:textId="77777777" w:rsidR="001B0023" w:rsidRPr="0001721D" w:rsidRDefault="001B0023" w:rsidP="00993B30">
                  <w:pPr>
                    <w:ind w:left="284"/>
                    <w:jc w:val="both"/>
                    <w:rPr>
                      <w:rFonts w:ascii="ITC Avant Garde" w:hAnsi="ITC Avant Garde"/>
                      <w:i/>
                      <w:sz w:val="18"/>
                      <w:szCs w:val="18"/>
                      <w:lang w:val="en-US"/>
                    </w:rPr>
                  </w:pPr>
                </w:p>
                <w:p w14:paraId="5CD5BF02" w14:textId="77777777" w:rsidR="001B0023" w:rsidRPr="0001721D" w:rsidRDefault="001B0023" w:rsidP="00993B30">
                  <w:pPr>
                    <w:ind w:left="284"/>
                    <w:jc w:val="both"/>
                    <w:rPr>
                      <w:rFonts w:ascii="ITC Avant Garde" w:hAnsi="ITC Avant Garde"/>
                      <w:i/>
                      <w:sz w:val="18"/>
                      <w:szCs w:val="18"/>
                      <w:lang w:val="en-US"/>
                    </w:rPr>
                  </w:pPr>
                  <w:r w:rsidRPr="0001721D">
                    <w:rPr>
                      <w:rFonts w:ascii="ITC Avant Garde" w:hAnsi="ITC Avant Garde"/>
                      <w:i/>
                      <w:sz w:val="18"/>
                      <w:szCs w:val="18"/>
                      <w:lang w:val="en-US"/>
                    </w:rPr>
                    <w:t>ii) ensuring that promotions on television outside programmes do not prejudice fair and effective competition (and, in particular, ensuring that, as television broadcasting in the United Kingdom switches from analogue to digital transmission, consumers are made aware of the various platforms and digital retail TV services through which they can receive broadcasting services and that this is done in such a way that will avoid the distortion of fair and effective competition).</w:t>
                  </w:r>
                </w:p>
                <w:p w14:paraId="0F0D9ABA" w14:textId="77777777" w:rsidR="001B0023" w:rsidRPr="0001721D" w:rsidRDefault="001B0023" w:rsidP="001B0023">
                  <w:pPr>
                    <w:ind w:left="567"/>
                    <w:jc w:val="both"/>
                    <w:rPr>
                      <w:rFonts w:ascii="ITC Avant Garde" w:hAnsi="ITC Avant Garde"/>
                      <w:b/>
                      <w:i/>
                      <w:sz w:val="18"/>
                      <w:szCs w:val="18"/>
                      <w:lang w:val="en-US"/>
                    </w:rPr>
                  </w:pPr>
                </w:p>
                <w:p w14:paraId="17F593BC" w14:textId="77777777" w:rsidR="001B0023" w:rsidRPr="0001721D" w:rsidRDefault="001B0023" w:rsidP="00993B30">
                  <w:pPr>
                    <w:jc w:val="both"/>
                    <w:rPr>
                      <w:rFonts w:ascii="ITC Avant Garde" w:hAnsi="ITC Avant Garde"/>
                      <w:b/>
                      <w:i/>
                      <w:sz w:val="18"/>
                      <w:szCs w:val="18"/>
                      <w:lang w:val="en-US"/>
                    </w:rPr>
                  </w:pPr>
                  <w:r w:rsidRPr="0001721D">
                    <w:rPr>
                      <w:rFonts w:ascii="ITC Avant Garde" w:hAnsi="ITC Avant Garde"/>
                      <w:b/>
                      <w:i/>
                      <w:sz w:val="18"/>
                      <w:szCs w:val="18"/>
                      <w:lang w:val="en-US"/>
                    </w:rPr>
                    <w:t>Guidance</w:t>
                  </w:r>
                </w:p>
                <w:p w14:paraId="433155AF" w14:textId="77777777" w:rsidR="001B0023" w:rsidRPr="0001721D" w:rsidRDefault="001B0023" w:rsidP="00993B30">
                  <w:pPr>
                    <w:jc w:val="both"/>
                    <w:rPr>
                      <w:rFonts w:ascii="ITC Avant Garde" w:hAnsi="ITC Avant Garde"/>
                      <w:b/>
                      <w:i/>
                      <w:sz w:val="18"/>
                      <w:szCs w:val="18"/>
                      <w:lang w:val="en-US"/>
                    </w:rPr>
                  </w:pPr>
                  <w:r w:rsidRPr="0001721D">
                    <w:rPr>
                      <w:rFonts w:ascii="ITC Avant Garde" w:hAnsi="ITC Avant Garde"/>
                      <w:b/>
                      <w:i/>
                      <w:sz w:val="18"/>
                      <w:szCs w:val="18"/>
                      <w:lang w:val="en-US"/>
                    </w:rPr>
                    <w:t>(…)</w:t>
                  </w:r>
                </w:p>
                <w:p w14:paraId="56B0F1DD" w14:textId="77777777" w:rsidR="001B0023" w:rsidRPr="0001721D" w:rsidRDefault="001B0023" w:rsidP="00993B30">
                  <w:pPr>
                    <w:jc w:val="both"/>
                    <w:rPr>
                      <w:rFonts w:ascii="ITC Avant Garde" w:hAnsi="ITC Avant Garde"/>
                      <w:b/>
                      <w:i/>
                      <w:sz w:val="18"/>
                      <w:szCs w:val="18"/>
                      <w:lang w:val="en-US"/>
                    </w:rPr>
                  </w:pPr>
                  <w:r w:rsidRPr="0001721D">
                    <w:rPr>
                      <w:rFonts w:ascii="ITC Avant Garde" w:hAnsi="ITC Avant Garde"/>
                      <w:b/>
                      <w:i/>
                      <w:sz w:val="18"/>
                      <w:szCs w:val="18"/>
                      <w:lang w:val="en-US"/>
                    </w:rPr>
                    <w:t>Cross-promotion relationships</w:t>
                  </w:r>
                </w:p>
                <w:p w14:paraId="5D3B9C93" w14:textId="77777777" w:rsidR="001B0023" w:rsidRPr="0001721D" w:rsidRDefault="001B0023" w:rsidP="00993B30">
                  <w:pPr>
                    <w:jc w:val="both"/>
                    <w:rPr>
                      <w:rFonts w:ascii="ITC Avant Garde" w:hAnsi="ITC Avant Garde"/>
                      <w:b/>
                      <w:i/>
                      <w:sz w:val="18"/>
                      <w:szCs w:val="18"/>
                      <w:lang w:val="en-US"/>
                    </w:rPr>
                  </w:pPr>
                </w:p>
                <w:p w14:paraId="52F2A5D1" w14:textId="77777777" w:rsidR="001B0023" w:rsidRPr="0001721D" w:rsidRDefault="001B0023" w:rsidP="00993B30">
                  <w:pPr>
                    <w:jc w:val="both"/>
                    <w:rPr>
                      <w:rFonts w:ascii="ITC Avant Garde" w:hAnsi="ITC Avant Garde"/>
                      <w:b/>
                      <w:i/>
                      <w:sz w:val="18"/>
                      <w:szCs w:val="18"/>
                      <w:lang w:val="en-US"/>
                    </w:rPr>
                  </w:pPr>
                  <w:r w:rsidRPr="0001721D">
                    <w:rPr>
                      <w:rFonts w:ascii="ITC Avant Garde" w:hAnsi="ITC Avant Garde"/>
                      <w:b/>
                      <w:i/>
                      <w:sz w:val="18"/>
                      <w:szCs w:val="18"/>
                      <w:lang w:val="en-US"/>
                    </w:rPr>
                    <w:t xml:space="preserve">5.1 </w:t>
                  </w:r>
                  <w:r w:rsidRPr="0001721D">
                    <w:rPr>
                      <w:rFonts w:ascii="ITC Avant Garde" w:hAnsi="ITC Avant Garde"/>
                      <w:i/>
                      <w:sz w:val="18"/>
                      <w:szCs w:val="18"/>
                      <w:lang w:val="en-US"/>
                    </w:rPr>
                    <w:t>This guidance is non-binding and will be reviewed from time to time to reflect Ofcom’s experiences with individual cases. It is provided to assist licensees in interpreting and applying the Code. Every complaint or case will be dealt with on a case by case basis according to the individual facts of the case.</w:t>
                  </w:r>
                  <w:r w:rsidRPr="0001721D">
                    <w:rPr>
                      <w:rFonts w:ascii="ITC Avant Garde" w:hAnsi="ITC Avant Garde"/>
                      <w:b/>
                      <w:i/>
                      <w:sz w:val="18"/>
                      <w:szCs w:val="18"/>
                      <w:lang w:val="en-US"/>
                    </w:rPr>
                    <w:t xml:space="preserve"> </w:t>
                  </w:r>
                </w:p>
                <w:p w14:paraId="41D02AC7" w14:textId="77777777" w:rsidR="001B0023" w:rsidRPr="0001721D" w:rsidRDefault="001B0023" w:rsidP="00993B30">
                  <w:pPr>
                    <w:jc w:val="both"/>
                    <w:rPr>
                      <w:rFonts w:ascii="ITC Avant Garde" w:hAnsi="ITC Avant Garde"/>
                      <w:b/>
                      <w:i/>
                      <w:sz w:val="18"/>
                      <w:szCs w:val="18"/>
                      <w:lang w:val="en-US"/>
                    </w:rPr>
                  </w:pPr>
                </w:p>
                <w:p w14:paraId="6A05E4B0" w14:textId="77777777" w:rsidR="001B0023" w:rsidRPr="0001721D" w:rsidRDefault="001B0023" w:rsidP="00993B30">
                  <w:pPr>
                    <w:jc w:val="both"/>
                    <w:rPr>
                      <w:rFonts w:ascii="ITC Avant Garde" w:hAnsi="ITC Avant Garde"/>
                      <w:i/>
                      <w:sz w:val="18"/>
                      <w:szCs w:val="18"/>
                      <w:lang w:val="en-US"/>
                    </w:rPr>
                  </w:pPr>
                  <w:r w:rsidRPr="0001721D">
                    <w:rPr>
                      <w:rFonts w:ascii="ITC Avant Garde" w:hAnsi="ITC Avant Garde"/>
                      <w:b/>
                      <w:i/>
                      <w:sz w:val="18"/>
                      <w:szCs w:val="18"/>
                      <w:lang w:val="en-US"/>
                    </w:rPr>
                    <w:t>5.3</w:t>
                  </w:r>
                  <w:r w:rsidRPr="0001721D">
                    <w:rPr>
                      <w:rFonts w:ascii="ITC Avant Garde" w:hAnsi="ITC Avant Garde"/>
                      <w:i/>
                      <w:sz w:val="18"/>
                      <w:szCs w:val="18"/>
                      <w:lang w:val="en-US"/>
                    </w:rPr>
                    <w:t xml:space="preserve"> Certain relationships between broadcasters (which are based on shareholdings or voting power) create a rebuttable presumption that there are sufficient incentives for the promoting channel to provide another channel or broadcasting-related service with free airtime without the need for additional consideration. In these specific circumstances Ofcom would not, in the absence of evidence to the contrary, consider these Cross-promotions to be advertising.</w:t>
                  </w:r>
                </w:p>
                <w:p w14:paraId="7F233051" w14:textId="77777777" w:rsidR="001B0023" w:rsidRPr="0001721D" w:rsidRDefault="001B0023" w:rsidP="00993B30">
                  <w:pPr>
                    <w:jc w:val="both"/>
                    <w:rPr>
                      <w:rFonts w:ascii="ITC Avant Garde" w:hAnsi="ITC Avant Garde"/>
                      <w:i/>
                      <w:sz w:val="18"/>
                      <w:szCs w:val="18"/>
                      <w:lang w:val="en-US"/>
                    </w:rPr>
                  </w:pPr>
                </w:p>
                <w:p w14:paraId="04018159" w14:textId="77777777" w:rsidR="001B0023" w:rsidRPr="0001721D" w:rsidRDefault="001B0023" w:rsidP="00993B30">
                  <w:pPr>
                    <w:jc w:val="both"/>
                    <w:rPr>
                      <w:rFonts w:ascii="ITC Avant Garde" w:hAnsi="ITC Avant Garde"/>
                      <w:i/>
                      <w:sz w:val="18"/>
                      <w:szCs w:val="18"/>
                      <w:lang w:val="en-US"/>
                    </w:rPr>
                  </w:pPr>
                  <w:r w:rsidRPr="0001721D">
                    <w:rPr>
                      <w:rFonts w:ascii="ITC Avant Garde" w:hAnsi="ITC Avant Garde"/>
                      <w:i/>
                      <w:sz w:val="18"/>
                      <w:szCs w:val="18"/>
                      <w:lang w:val="en-US"/>
                    </w:rPr>
                    <w:t>However, if Ofcom believes that payment or some other consideration has passed or is passing between the parties, these types of arrangements could be investigated under the advertising minutage rules and may be counted as advertising minutage.</w:t>
                  </w:r>
                </w:p>
                <w:p w14:paraId="48CBF8CA" w14:textId="77777777" w:rsidR="001B0023" w:rsidRPr="0001721D" w:rsidRDefault="001B0023" w:rsidP="00993B30">
                  <w:pPr>
                    <w:ind w:left="111"/>
                    <w:jc w:val="both"/>
                    <w:rPr>
                      <w:rFonts w:ascii="ITC Avant Garde" w:hAnsi="ITC Avant Garde"/>
                      <w:i/>
                      <w:sz w:val="18"/>
                      <w:szCs w:val="18"/>
                      <w:lang w:val="en-US"/>
                    </w:rPr>
                  </w:pPr>
                </w:p>
                <w:p w14:paraId="541445D5" w14:textId="77777777" w:rsidR="001B0023" w:rsidRPr="0001721D" w:rsidRDefault="001B0023" w:rsidP="00993B30">
                  <w:pPr>
                    <w:jc w:val="both"/>
                    <w:rPr>
                      <w:rFonts w:ascii="ITC Avant Garde" w:hAnsi="ITC Avant Garde"/>
                      <w:i/>
                      <w:sz w:val="18"/>
                      <w:szCs w:val="18"/>
                      <w:lang w:val="en-US"/>
                    </w:rPr>
                  </w:pPr>
                  <w:r w:rsidRPr="0001721D">
                    <w:rPr>
                      <w:rFonts w:ascii="ITC Avant Garde" w:hAnsi="ITC Avant Garde"/>
                      <w:b/>
                      <w:i/>
                      <w:sz w:val="18"/>
                      <w:szCs w:val="18"/>
                      <w:lang w:val="en-US"/>
                    </w:rPr>
                    <w:t>5.4</w:t>
                  </w:r>
                  <w:r w:rsidRPr="0001721D">
                    <w:rPr>
                      <w:rFonts w:ascii="ITC Avant Garde" w:hAnsi="ITC Avant Garde"/>
                      <w:i/>
                      <w:sz w:val="18"/>
                      <w:szCs w:val="18"/>
                      <w:lang w:val="en-US"/>
                    </w:rPr>
                    <w:t xml:space="preserve"> The relevant relationships that create this presumption of sufficient incentives are as follows:</w:t>
                  </w:r>
                </w:p>
                <w:p w14:paraId="28C7DE29" w14:textId="77777777" w:rsidR="001B0023" w:rsidRPr="0001721D" w:rsidRDefault="001B0023" w:rsidP="00993B30">
                  <w:pPr>
                    <w:ind w:left="111"/>
                    <w:jc w:val="both"/>
                    <w:rPr>
                      <w:rFonts w:ascii="ITC Avant Garde" w:hAnsi="ITC Avant Garde"/>
                      <w:i/>
                      <w:sz w:val="18"/>
                      <w:szCs w:val="18"/>
                      <w:lang w:val="en-US"/>
                    </w:rPr>
                  </w:pPr>
                </w:p>
                <w:p w14:paraId="16A2A64F" w14:textId="77777777" w:rsidR="001B0023" w:rsidRPr="0001721D" w:rsidRDefault="001B0023" w:rsidP="00993B30">
                  <w:pPr>
                    <w:ind w:left="292"/>
                    <w:jc w:val="both"/>
                    <w:rPr>
                      <w:rFonts w:ascii="ITC Avant Garde" w:hAnsi="ITC Avant Garde"/>
                      <w:i/>
                      <w:sz w:val="18"/>
                      <w:szCs w:val="18"/>
                      <w:lang w:val="en-US"/>
                    </w:rPr>
                  </w:pPr>
                  <w:r w:rsidRPr="0001721D">
                    <w:rPr>
                      <w:rFonts w:ascii="ITC Avant Garde" w:hAnsi="ITC Avant Garde"/>
                      <w:i/>
                      <w:sz w:val="18"/>
                      <w:szCs w:val="18"/>
                      <w:lang w:val="en-US"/>
                    </w:rPr>
                    <w:t>(i) the Licence Holder for the promoting channel has a shareholding of 30% or more (or voting power of 30% or more) in the Licence Holder for the promoted channel;</w:t>
                  </w:r>
                </w:p>
                <w:p w14:paraId="78D2EF40" w14:textId="77777777" w:rsidR="001B0023" w:rsidRPr="0001721D" w:rsidRDefault="001B0023" w:rsidP="00993B30">
                  <w:pPr>
                    <w:ind w:left="292"/>
                    <w:jc w:val="both"/>
                    <w:rPr>
                      <w:rFonts w:ascii="ITC Avant Garde" w:hAnsi="ITC Avant Garde"/>
                      <w:i/>
                      <w:sz w:val="18"/>
                      <w:szCs w:val="18"/>
                      <w:lang w:val="en-US"/>
                    </w:rPr>
                  </w:pPr>
                  <w:r w:rsidRPr="0001721D">
                    <w:rPr>
                      <w:rFonts w:ascii="ITC Avant Garde" w:hAnsi="ITC Avant Garde"/>
                      <w:i/>
                      <w:sz w:val="18"/>
                      <w:szCs w:val="18"/>
                      <w:lang w:val="en-US"/>
                    </w:rPr>
                    <w:t xml:space="preserve">(ii) the Licence Holder for the promoted channel has a shareholding of 30% or more (or voting power of 30% or more) in the Licence Holder for the promoting channel; or </w:t>
                  </w:r>
                </w:p>
                <w:p w14:paraId="4F316030" w14:textId="77777777" w:rsidR="001B0023" w:rsidRPr="004E46A0" w:rsidRDefault="001B0023" w:rsidP="00993B30">
                  <w:pPr>
                    <w:ind w:left="292"/>
                    <w:jc w:val="both"/>
                    <w:rPr>
                      <w:rFonts w:ascii="ITC Avant Garde" w:hAnsi="ITC Avant Garde"/>
                      <w:sz w:val="18"/>
                      <w:szCs w:val="18"/>
                      <w:lang w:val="en-US"/>
                    </w:rPr>
                  </w:pPr>
                  <w:r w:rsidRPr="0001721D">
                    <w:rPr>
                      <w:rFonts w:ascii="ITC Avant Garde" w:hAnsi="ITC Avant Garde"/>
                      <w:i/>
                      <w:sz w:val="18"/>
                      <w:szCs w:val="18"/>
                      <w:lang w:val="en-US"/>
                    </w:rPr>
                    <w:t>(iii) the Actual Licence Holder for the promoted channel and promoting channel are the same.</w:t>
                  </w:r>
                </w:p>
              </w:tc>
            </w:tr>
            <w:tr w:rsidR="001B0023" w:rsidRPr="0001721D" w14:paraId="0C864242" w14:textId="77777777" w:rsidTr="004E46A0">
              <w:tc>
                <w:tcPr>
                  <w:tcW w:w="3993" w:type="dxa"/>
                </w:tcPr>
                <w:p w14:paraId="2C1BDAAD"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lastRenderedPageBreak/>
                    <w:t>Referencia jurídica de emisión oficial:</w:t>
                  </w:r>
                </w:p>
              </w:tc>
              <w:tc>
                <w:tcPr>
                  <w:tcW w:w="4609" w:type="dxa"/>
                </w:tcPr>
                <w:p w14:paraId="43A0D7DE" w14:textId="77777777" w:rsidR="001B0023" w:rsidRPr="0001721D" w:rsidRDefault="001B0023" w:rsidP="001B0023">
                  <w:pPr>
                    <w:jc w:val="both"/>
                    <w:rPr>
                      <w:rFonts w:ascii="ITC Avant Garde" w:hAnsi="ITC Avant Garde"/>
                      <w:sz w:val="18"/>
                      <w:szCs w:val="18"/>
                    </w:rPr>
                  </w:pPr>
                </w:p>
              </w:tc>
            </w:tr>
            <w:tr w:rsidR="001B0023" w:rsidRPr="002773ED" w14:paraId="08ACF700" w14:textId="77777777" w:rsidTr="004E46A0">
              <w:tc>
                <w:tcPr>
                  <w:tcW w:w="3993" w:type="dxa"/>
                </w:tcPr>
                <w:p w14:paraId="15A892F4"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Vínculos electrónicos de identificación:</w:t>
                  </w:r>
                </w:p>
              </w:tc>
              <w:tc>
                <w:tcPr>
                  <w:tcW w:w="4609" w:type="dxa"/>
                </w:tcPr>
                <w:p w14:paraId="7F1A5E39" w14:textId="77777777" w:rsidR="001B0023" w:rsidRPr="004E46A0" w:rsidRDefault="001B0023" w:rsidP="001B0023">
                  <w:pPr>
                    <w:pStyle w:val="Prrafodelista"/>
                    <w:numPr>
                      <w:ilvl w:val="0"/>
                      <w:numId w:val="60"/>
                    </w:numPr>
                    <w:ind w:left="360"/>
                    <w:jc w:val="both"/>
                    <w:rPr>
                      <w:rFonts w:ascii="ITC Avant Garde" w:hAnsi="ITC Avant Garde"/>
                      <w:b/>
                      <w:sz w:val="18"/>
                      <w:szCs w:val="18"/>
                      <w:lang w:val="en-US"/>
                    </w:rPr>
                  </w:pPr>
                  <w:r w:rsidRPr="004E46A0">
                    <w:rPr>
                      <w:rFonts w:ascii="ITC Avant Garde" w:hAnsi="ITC Avant Garde"/>
                      <w:b/>
                      <w:sz w:val="18"/>
                      <w:szCs w:val="18"/>
                      <w:lang w:val="en-US"/>
                    </w:rPr>
                    <w:t xml:space="preserve">Ofcom Broadcasting Code </w:t>
                  </w:r>
                  <w:hyperlink r:id="rId45" w:history="1">
                    <w:r w:rsidRPr="008654E8">
                      <w:rPr>
                        <w:rStyle w:val="Hipervnculo"/>
                        <w:rFonts w:ascii="ITC Avant Garde" w:hAnsi="ITC Avant Garde"/>
                        <w:sz w:val="18"/>
                        <w:szCs w:val="18"/>
                        <w:lang w:val="en-US"/>
                      </w:rPr>
                      <w:t>https://www.ofcom.org.uk/__data/assets/pdf_file/0005/100103/broadcast-code-april-2017.pdf</w:t>
                    </w:r>
                  </w:hyperlink>
                  <w:r w:rsidRPr="008654E8">
                    <w:rPr>
                      <w:rFonts w:ascii="ITC Avant Garde" w:hAnsi="ITC Avant Garde"/>
                      <w:sz w:val="18"/>
                      <w:szCs w:val="18"/>
                      <w:lang w:val="en-US"/>
                    </w:rPr>
                    <w:t xml:space="preserve"> </w:t>
                  </w:r>
                </w:p>
                <w:p w14:paraId="319DAAC4" w14:textId="77777777" w:rsidR="001B0023" w:rsidRPr="004E46A0" w:rsidRDefault="001B0023" w:rsidP="001B0023">
                  <w:pPr>
                    <w:pStyle w:val="Prrafodelista"/>
                    <w:numPr>
                      <w:ilvl w:val="0"/>
                      <w:numId w:val="60"/>
                    </w:numPr>
                    <w:ind w:left="360"/>
                    <w:rPr>
                      <w:rFonts w:ascii="ITC Avant Garde" w:hAnsi="ITC Avant Garde"/>
                      <w:sz w:val="18"/>
                      <w:szCs w:val="18"/>
                      <w:lang w:val="en-US"/>
                    </w:rPr>
                  </w:pPr>
                  <w:r w:rsidRPr="004E46A0">
                    <w:rPr>
                      <w:rFonts w:ascii="ITC Avant Garde" w:hAnsi="ITC Avant Garde"/>
                      <w:b/>
                      <w:sz w:val="18"/>
                      <w:szCs w:val="18"/>
                      <w:lang w:val="en-US"/>
                    </w:rPr>
                    <w:t>The Cross-promotion Code</w:t>
                  </w:r>
                  <w:r w:rsidRPr="004E46A0">
                    <w:rPr>
                      <w:lang w:val="en-US"/>
                    </w:rPr>
                    <w:t xml:space="preserve"> </w:t>
                  </w:r>
                  <w:hyperlink r:id="rId46" w:history="1">
                    <w:r w:rsidRPr="0001721D">
                      <w:rPr>
                        <w:rStyle w:val="Hipervnculo"/>
                        <w:rFonts w:ascii="ITC Avant Garde" w:hAnsi="ITC Avant Garde"/>
                        <w:sz w:val="18"/>
                        <w:szCs w:val="18"/>
                        <w:lang w:val="en-US"/>
                      </w:rPr>
                      <w:t>https://www.ofcom.org.uk/__data/assets/pdf_file/0011/100109/broadcast-code-april-2017-cross-promotion.pdf</w:t>
                    </w:r>
                  </w:hyperlink>
                  <w:r w:rsidRPr="0001721D">
                    <w:rPr>
                      <w:rFonts w:ascii="ITC Avant Garde" w:hAnsi="ITC Avant Garde"/>
                      <w:sz w:val="18"/>
                      <w:szCs w:val="18"/>
                      <w:lang w:val="en-US"/>
                    </w:rPr>
                    <w:t xml:space="preserve">. Ver también Review of the Cross-Promotion Rules, disponible en </w:t>
                  </w:r>
                  <w:hyperlink r:id="rId47" w:history="1">
                    <w:r w:rsidRPr="0001721D">
                      <w:rPr>
                        <w:rStyle w:val="Hipervnculo"/>
                        <w:rFonts w:ascii="ITC Avant Garde" w:hAnsi="ITC Avant Garde"/>
                        <w:sz w:val="18"/>
                        <w:szCs w:val="18"/>
                        <w:lang w:val="en-US"/>
                      </w:rPr>
                      <w:t>https://www.ofcom.org.uk/__data/assets/pdf_file/0018/42912/statement.pdf</w:t>
                    </w:r>
                  </w:hyperlink>
                </w:p>
              </w:tc>
            </w:tr>
            <w:tr w:rsidR="001B0023" w:rsidRPr="002773ED" w14:paraId="128687E7" w14:textId="77777777" w:rsidTr="004E46A0">
              <w:trPr>
                <w:trHeight w:val="70"/>
              </w:trPr>
              <w:tc>
                <w:tcPr>
                  <w:tcW w:w="3993" w:type="dxa"/>
                </w:tcPr>
                <w:p w14:paraId="6E8C6DA6"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lastRenderedPageBreak/>
                    <w:t>Información adicional:</w:t>
                  </w:r>
                </w:p>
              </w:tc>
              <w:tc>
                <w:tcPr>
                  <w:tcW w:w="4609" w:type="dxa"/>
                </w:tcPr>
                <w:p w14:paraId="1C57716B" w14:textId="77777777" w:rsidR="001B0023" w:rsidRPr="0001721D" w:rsidRDefault="001B0023" w:rsidP="001B0023">
                  <w:pPr>
                    <w:jc w:val="both"/>
                    <w:rPr>
                      <w:rFonts w:ascii="ITC Avant Garde" w:hAnsi="ITC Avant Garde"/>
                      <w:sz w:val="18"/>
                      <w:szCs w:val="18"/>
                      <w:lang w:val="en-US"/>
                    </w:rPr>
                  </w:pPr>
                  <w:r w:rsidRPr="004E46A0">
                    <w:rPr>
                      <w:rFonts w:ascii="ITC Avant Garde" w:hAnsi="ITC Avant Garde"/>
                      <w:sz w:val="18"/>
                      <w:szCs w:val="18"/>
                      <w:lang w:val="en-US"/>
                    </w:rPr>
                    <w:t>Para Ofcom la Alfabetización meditática es</w:t>
                  </w:r>
                  <w:r w:rsidRPr="00342137">
                    <w:rPr>
                      <w:rFonts w:ascii="ITC Avant Garde" w:hAnsi="ITC Avant Garde"/>
                      <w:sz w:val="18"/>
                      <w:szCs w:val="18"/>
                      <w:lang w:val="en-US"/>
                    </w:rPr>
                    <w:t>: “</w:t>
                  </w:r>
                  <w:r w:rsidRPr="00342137">
                    <w:rPr>
                      <w:rFonts w:ascii="ITC Avant Garde" w:hAnsi="ITC Avant Garde"/>
                      <w:i/>
                      <w:sz w:val="18"/>
                      <w:szCs w:val="18"/>
                      <w:lang w:val="en-US"/>
                    </w:rPr>
                    <w:t>the ability to use, understand and create media and communications in a variety of contexts</w:t>
                  </w:r>
                  <w:r w:rsidRPr="00342137">
                    <w:rPr>
                      <w:rFonts w:ascii="ITC Avant Garde" w:hAnsi="ITC Avant Garde"/>
                      <w:sz w:val="18"/>
                      <w:szCs w:val="18"/>
                      <w:lang w:val="en-US"/>
                    </w:rPr>
                    <w:t>”</w:t>
                  </w:r>
                  <w:r w:rsidRPr="0001721D">
                    <w:rPr>
                      <w:rStyle w:val="Refdenotaalpie"/>
                      <w:rFonts w:ascii="ITC Avant Garde" w:hAnsi="ITC Avant Garde"/>
                      <w:sz w:val="18"/>
                      <w:szCs w:val="18"/>
                    </w:rPr>
                    <w:footnoteReference w:id="7"/>
                  </w:r>
                </w:p>
                <w:p w14:paraId="61A6CFF0" w14:textId="77777777" w:rsidR="00342137" w:rsidRDefault="00342137" w:rsidP="001B0023">
                  <w:pPr>
                    <w:jc w:val="both"/>
                    <w:rPr>
                      <w:rFonts w:ascii="ITC Avant Garde" w:hAnsi="ITC Avant Garde"/>
                      <w:sz w:val="18"/>
                      <w:szCs w:val="18"/>
                      <w:lang w:val="en-US"/>
                    </w:rPr>
                  </w:pPr>
                </w:p>
                <w:p w14:paraId="5784219F" w14:textId="77777777" w:rsidR="001B0023" w:rsidRPr="004E46A0" w:rsidRDefault="001B0023" w:rsidP="001B0023">
                  <w:pPr>
                    <w:jc w:val="both"/>
                    <w:rPr>
                      <w:rFonts w:ascii="ITC Avant Garde" w:hAnsi="ITC Avant Garde"/>
                      <w:sz w:val="18"/>
                      <w:szCs w:val="18"/>
                      <w:lang w:val="en-US"/>
                    </w:rPr>
                  </w:pPr>
                  <w:r w:rsidRPr="0001721D">
                    <w:rPr>
                      <w:rFonts w:ascii="ITC Avant Garde" w:hAnsi="ITC Avant Garde"/>
                      <w:sz w:val="18"/>
                      <w:szCs w:val="18"/>
                      <w:lang w:val="en-US"/>
                    </w:rPr>
                    <w:t>El portal de OFCOM igualmente señala lo siguiente; “</w:t>
                  </w:r>
                  <w:r w:rsidRPr="0001721D">
                    <w:rPr>
                      <w:rFonts w:ascii="ITC Avant Garde" w:hAnsi="ITC Avant Garde"/>
                      <w:i/>
                      <w:sz w:val="18"/>
                      <w:szCs w:val="18"/>
                      <w:lang w:val="en-US"/>
                    </w:rPr>
                    <w:t>Media literacy enables people to have the skills, knowledge and understanding to make full use of the opportunities presented by both traditional and new communications services. Media literacy also helps people to manage content and communications, and protect themselves and their families from the potential risks associated with using these services.</w:t>
                  </w:r>
                  <w:r w:rsidRPr="0001721D">
                    <w:rPr>
                      <w:rFonts w:ascii="ITC Avant Garde" w:hAnsi="ITC Avant Garde"/>
                      <w:sz w:val="18"/>
                      <w:szCs w:val="18"/>
                      <w:lang w:val="en-US"/>
                    </w:rPr>
                    <w:t>”</w:t>
                  </w:r>
                </w:p>
                <w:p w14:paraId="030ABF23" w14:textId="77777777" w:rsidR="001B0023" w:rsidRPr="004E46A0" w:rsidRDefault="001B0023" w:rsidP="001B0023">
                  <w:pPr>
                    <w:jc w:val="both"/>
                    <w:rPr>
                      <w:rFonts w:ascii="ITC Avant Garde" w:hAnsi="ITC Avant Garde"/>
                      <w:sz w:val="18"/>
                      <w:szCs w:val="18"/>
                      <w:lang w:val="en-US"/>
                    </w:rPr>
                  </w:pPr>
                </w:p>
                <w:p w14:paraId="4E53442E" w14:textId="77777777" w:rsidR="00342137" w:rsidRPr="005B716D" w:rsidRDefault="001B0023" w:rsidP="00342137">
                  <w:pPr>
                    <w:jc w:val="both"/>
                    <w:rPr>
                      <w:rFonts w:ascii="ITC Avant Garde" w:hAnsi="ITC Avant Garde"/>
                      <w:sz w:val="18"/>
                      <w:szCs w:val="18"/>
                    </w:rPr>
                  </w:pPr>
                  <w:r w:rsidRPr="005B716D">
                    <w:rPr>
                      <w:rFonts w:ascii="ITC Avant Garde" w:hAnsi="ITC Avant Garde"/>
                      <w:sz w:val="18"/>
                      <w:szCs w:val="18"/>
                    </w:rPr>
                    <w:t xml:space="preserve">Para los efectos de la Promoción cruzada, OFCOM </w:t>
                  </w:r>
                  <w:r w:rsidR="00342137" w:rsidRPr="005B716D">
                    <w:rPr>
                      <w:rFonts w:ascii="ITC Avant Garde" w:hAnsi="ITC Avant Garde"/>
                      <w:sz w:val="18"/>
                      <w:szCs w:val="18"/>
                    </w:rPr>
                    <w:t>señala lo siguiente:</w:t>
                  </w:r>
                  <w:r w:rsidRPr="005B716D">
                    <w:rPr>
                      <w:rFonts w:ascii="ITC Avant Garde" w:hAnsi="ITC Avant Garde"/>
                      <w:sz w:val="18"/>
                      <w:szCs w:val="18"/>
                    </w:rPr>
                    <w:t xml:space="preserve"> </w:t>
                  </w:r>
                </w:p>
                <w:p w14:paraId="6B6B87D4" w14:textId="77777777" w:rsidR="00342137" w:rsidRPr="005B716D" w:rsidRDefault="00342137" w:rsidP="00342137">
                  <w:pPr>
                    <w:jc w:val="both"/>
                    <w:rPr>
                      <w:rFonts w:ascii="ITC Avant Garde" w:hAnsi="ITC Avant Garde"/>
                      <w:sz w:val="18"/>
                      <w:szCs w:val="18"/>
                    </w:rPr>
                  </w:pPr>
                </w:p>
                <w:p w14:paraId="1746CF2C" w14:textId="77777777" w:rsidR="001B0023" w:rsidRPr="004E46A0" w:rsidRDefault="00342137" w:rsidP="00342137">
                  <w:pPr>
                    <w:jc w:val="both"/>
                    <w:rPr>
                      <w:rFonts w:ascii="ITC Avant Garde" w:hAnsi="ITC Avant Garde"/>
                      <w:sz w:val="18"/>
                      <w:szCs w:val="18"/>
                      <w:lang w:val="en-US"/>
                    </w:rPr>
                  </w:pPr>
                  <w:r>
                    <w:rPr>
                      <w:rFonts w:ascii="ITC Avant Garde" w:hAnsi="ITC Avant Garde"/>
                      <w:b/>
                      <w:sz w:val="18"/>
                      <w:szCs w:val="18"/>
                      <w:lang w:val="en-US"/>
                    </w:rPr>
                    <w:t>“Broadcasting-related Services”</w:t>
                  </w:r>
                  <w:r w:rsidR="001B0023" w:rsidRPr="0001721D">
                    <w:rPr>
                      <w:rFonts w:ascii="ITC Avant Garde" w:hAnsi="ITC Avant Garde"/>
                      <w:sz w:val="18"/>
                      <w:szCs w:val="18"/>
                      <w:lang w:val="en-US"/>
                    </w:rPr>
                    <w:t>: include all broadcasting activities licensable by Ofcom, for example television and radio services. They also include other services with a ‘broadcasting feel’, that is, services which deliver content similar to that delivered on a television or radio service. In addition, a website that provides content clearly and directly related to a Broadcasting-related Service may itself be a Broadcasting-related Service.</w:t>
                  </w:r>
                  <w:r>
                    <w:rPr>
                      <w:rStyle w:val="Refdenotaalpie"/>
                      <w:rFonts w:ascii="ITC Avant Garde" w:hAnsi="ITC Avant Garde"/>
                      <w:sz w:val="18"/>
                      <w:szCs w:val="18"/>
                      <w:lang w:val="en-US"/>
                    </w:rPr>
                    <w:footnoteReference w:id="8"/>
                  </w:r>
                </w:p>
              </w:tc>
            </w:tr>
          </w:tbl>
          <w:p w14:paraId="4E18763E" w14:textId="77777777" w:rsidR="001B0023" w:rsidRPr="004E46A0" w:rsidRDefault="001B0023" w:rsidP="00225DA6">
            <w:pPr>
              <w:jc w:val="both"/>
              <w:rPr>
                <w:rFonts w:ascii="ITC Avant Garde" w:hAnsi="ITC Avant Garde"/>
                <w:sz w:val="18"/>
                <w:szCs w:val="18"/>
                <w:highlight w:val="yellow"/>
                <w:lang w:val="en-US"/>
              </w:rPr>
            </w:pPr>
          </w:p>
          <w:tbl>
            <w:tblPr>
              <w:tblStyle w:val="Tablaconcuadrcula"/>
              <w:tblW w:w="0" w:type="auto"/>
              <w:tblLayout w:type="fixed"/>
              <w:tblLook w:val="04A0" w:firstRow="1" w:lastRow="0" w:firstColumn="1" w:lastColumn="0" w:noHBand="0" w:noVBand="1"/>
            </w:tblPr>
            <w:tblGrid>
              <w:gridCol w:w="3993"/>
              <w:gridCol w:w="4609"/>
            </w:tblGrid>
            <w:tr w:rsidR="001B0023" w:rsidRPr="0001721D" w14:paraId="286B5D75" w14:textId="77777777" w:rsidTr="004E46A0">
              <w:tc>
                <w:tcPr>
                  <w:tcW w:w="8602" w:type="dxa"/>
                  <w:gridSpan w:val="2"/>
                  <w:shd w:val="clear" w:color="auto" w:fill="A8D08D" w:themeFill="accent6" w:themeFillTint="99"/>
                </w:tcPr>
                <w:p w14:paraId="1B7D13C0" w14:textId="77777777" w:rsidR="001B0023" w:rsidRPr="0001721D" w:rsidRDefault="001B0023" w:rsidP="001B0023">
                  <w:pPr>
                    <w:jc w:val="both"/>
                    <w:rPr>
                      <w:rFonts w:ascii="ITC Avant Garde" w:hAnsi="ITC Avant Garde"/>
                      <w:b/>
                      <w:sz w:val="18"/>
                      <w:szCs w:val="18"/>
                    </w:rPr>
                  </w:pPr>
                  <w:r w:rsidRPr="0001721D">
                    <w:rPr>
                      <w:rFonts w:ascii="ITC Avant Garde" w:hAnsi="ITC Avant Garde"/>
                      <w:b/>
                      <w:sz w:val="18"/>
                      <w:szCs w:val="18"/>
                    </w:rPr>
                    <w:t>Ca</w:t>
                  </w:r>
                  <w:r>
                    <w:rPr>
                      <w:rFonts w:ascii="ITC Avant Garde" w:hAnsi="ITC Avant Garde"/>
                      <w:b/>
                      <w:sz w:val="18"/>
                      <w:szCs w:val="18"/>
                    </w:rPr>
                    <w:t>so 6</w:t>
                  </w:r>
                </w:p>
              </w:tc>
            </w:tr>
            <w:tr w:rsidR="001B0023" w:rsidRPr="0001721D" w14:paraId="1139D53C" w14:textId="77777777" w:rsidTr="004E46A0">
              <w:tc>
                <w:tcPr>
                  <w:tcW w:w="3993" w:type="dxa"/>
                </w:tcPr>
                <w:p w14:paraId="39ED0787"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País o región analizado:</w:t>
                  </w:r>
                </w:p>
              </w:tc>
              <w:tc>
                <w:tcPr>
                  <w:tcW w:w="4609" w:type="dxa"/>
                </w:tcPr>
                <w:p w14:paraId="55469E75" w14:textId="77777777" w:rsidR="001B0023" w:rsidRPr="0001721D" w:rsidRDefault="001B0023" w:rsidP="001B0023">
                  <w:pPr>
                    <w:jc w:val="both"/>
                    <w:rPr>
                      <w:rFonts w:ascii="ITC Avant Garde" w:hAnsi="ITC Avant Garde"/>
                      <w:b/>
                      <w:sz w:val="18"/>
                      <w:szCs w:val="18"/>
                    </w:rPr>
                  </w:pPr>
                  <w:r w:rsidRPr="0001721D">
                    <w:rPr>
                      <w:rFonts w:ascii="ITC Avant Garde" w:hAnsi="ITC Avant Garde"/>
                      <w:b/>
                      <w:sz w:val="18"/>
                      <w:szCs w:val="18"/>
                    </w:rPr>
                    <w:t>Unión Europea</w:t>
                  </w:r>
                </w:p>
              </w:tc>
            </w:tr>
            <w:tr w:rsidR="001B0023" w:rsidRPr="0001721D" w14:paraId="5B2FD9E1" w14:textId="77777777" w:rsidTr="004E46A0">
              <w:tc>
                <w:tcPr>
                  <w:tcW w:w="3993" w:type="dxa"/>
                </w:tcPr>
                <w:p w14:paraId="72B61365"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Nombre de la regulación:</w:t>
                  </w:r>
                </w:p>
              </w:tc>
              <w:tc>
                <w:tcPr>
                  <w:tcW w:w="4609" w:type="dxa"/>
                </w:tcPr>
                <w:p w14:paraId="4E12F729" w14:textId="77777777" w:rsidR="001B0023" w:rsidRPr="004E078A" w:rsidRDefault="001B0023" w:rsidP="001B0023">
                  <w:pPr>
                    <w:pStyle w:val="Prrafodelista"/>
                    <w:numPr>
                      <w:ilvl w:val="0"/>
                      <w:numId w:val="61"/>
                    </w:numPr>
                    <w:ind w:left="316" w:hanging="283"/>
                    <w:jc w:val="both"/>
                    <w:rPr>
                      <w:rFonts w:ascii="ITC Avant Garde" w:hAnsi="ITC Avant Garde"/>
                      <w:b/>
                      <w:sz w:val="18"/>
                      <w:szCs w:val="18"/>
                    </w:rPr>
                  </w:pPr>
                  <w:r w:rsidRPr="004E078A">
                    <w:rPr>
                      <w:rFonts w:ascii="ITC Avant Garde" w:hAnsi="ITC Avant Garde"/>
                      <w:b/>
                      <w:sz w:val="18"/>
                      <w:szCs w:val="18"/>
                    </w:rPr>
                    <w:t>DIRECTIVA 2010/13/UE DEL PARLAMENTO EUROPEO Y DEL CONSEJO de 10 de marzo de 2010</w:t>
                  </w:r>
                </w:p>
                <w:p w14:paraId="48A0C845" w14:textId="77777777" w:rsidR="001B0023" w:rsidRPr="0001721D" w:rsidRDefault="001B0023" w:rsidP="001B0023">
                  <w:pPr>
                    <w:pStyle w:val="Prrafodelista"/>
                    <w:numPr>
                      <w:ilvl w:val="0"/>
                      <w:numId w:val="61"/>
                    </w:numPr>
                    <w:ind w:left="316" w:hanging="283"/>
                    <w:jc w:val="both"/>
                    <w:rPr>
                      <w:rFonts w:ascii="ITC Avant Garde" w:hAnsi="ITC Avant Garde"/>
                      <w:sz w:val="18"/>
                      <w:szCs w:val="18"/>
                    </w:rPr>
                  </w:pPr>
                  <w:r w:rsidRPr="004E078A">
                    <w:rPr>
                      <w:rFonts w:ascii="ITC Avant Garde" w:hAnsi="ITC Avant Garde"/>
                      <w:b/>
                      <w:sz w:val="18"/>
                      <w:szCs w:val="18"/>
                    </w:rPr>
                    <w:t>RECOMENDACIÓN DE LA COMISIÓN del 20 de agosto de 2009 sobre educación mediática en el entorno digital para una industria audiovisual y un contenido más competitivo y una sociedad del conocimiento integradora (2009/625 / CE)</w:t>
                  </w:r>
                </w:p>
              </w:tc>
            </w:tr>
            <w:tr w:rsidR="001B0023" w:rsidRPr="0001721D" w14:paraId="5BFE6624" w14:textId="77777777" w:rsidTr="004E46A0">
              <w:tc>
                <w:tcPr>
                  <w:tcW w:w="3993" w:type="dxa"/>
                </w:tcPr>
                <w:p w14:paraId="55C66C45"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Principales resultados:</w:t>
                  </w:r>
                </w:p>
              </w:tc>
              <w:tc>
                <w:tcPr>
                  <w:tcW w:w="4609" w:type="dxa"/>
                </w:tcPr>
                <w:p w14:paraId="3834839C" w14:textId="77777777" w:rsidR="001B0023" w:rsidRDefault="001B0023" w:rsidP="001B0023">
                  <w:pPr>
                    <w:pStyle w:val="Prrafodelista"/>
                    <w:numPr>
                      <w:ilvl w:val="0"/>
                      <w:numId w:val="47"/>
                    </w:numPr>
                    <w:ind w:left="316"/>
                    <w:jc w:val="both"/>
                    <w:rPr>
                      <w:rFonts w:ascii="ITC Avant Garde" w:hAnsi="ITC Avant Garde"/>
                      <w:b/>
                      <w:sz w:val="18"/>
                      <w:szCs w:val="18"/>
                    </w:rPr>
                  </w:pPr>
                  <w:r w:rsidRPr="0001721D">
                    <w:rPr>
                      <w:rFonts w:ascii="ITC Avant Garde" w:hAnsi="ITC Avant Garde"/>
                      <w:b/>
                      <w:sz w:val="18"/>
                      <w:szCs w:val="18"/>
                    </w:rPr>
                    <w:t>Alfabetización mediática</w:t>
                  </w:r>
                </w:p>
                <w:p w14:paraId="51A9CAC4" w14:textId="77777777" w:rsidR="001B0023" w:rsidRPr="0001721D" w:rsidRDefault="001B0023" w:rsidP="001B0023">
                  <w:pPr>
                    <w:pStyle w:val="Prrafodelista"/>
                    <w:ind w:left="316"/>
                    <w:jc w:val="both"/>
                    <w:rPr>
                      <w:rFonts w:ascii="ITC Avant Garde" w:hAnsi="ITC Avant Garde"/>
                      <w:b/>
                      <w:sz w:val="18"/>
                      <w:szCs w:val="18"/>
                    </w:rPr>
                  </w:pPr>
                </w:p>
                <w:p w14:paraId="79D4ABE6" w14:textId="77777777" w:rsidR="001B0023" w:rsidRPr="004E078A" w:rsidRDefault="001B0023" w:rsidP="001B0023">
                  <w:pPr>
                    <w:pStyle w:val="Prrafodelista"/>
                    <w:numPr>
                      <w:ilvl w:val="0"/>
                      <w:numId w:val="63"/>
                    </w:numPr>
                    <w:ind w:left="456"/>
                    <w:rPr>
                      <w:rFonts w:ascii="ITC Avant Garde" w:hAnsi="ITC Avant Garde"/>
                      <w:b/>
                      <w:sz w:val="18"/>
                      <w:szCs w:val="18"/>
                    </w:rPr>
                  </w:pPr>
                  <w:r w:rsidRPr="004E078A">
                    <w:rPr>
                      <w:rFonts w:ascii="ITC Avant Garde" w:hAnsi="ITC Avant Garde"/>
                      <w:b/>
                      <w:sz w:val="18"/>
                      <w:szCs w:val="18"/>
                    </w:rPr>
                    <w:t>DIRECTIVA 2010/13/UE DEL PARLAMENTO EUROPEO Y DEL CONSEJO de 10 de marzo de 2010</w:t>
                  </w:r>
                </w:p>
                <w:p w14:paraId="6ED38991" w14:textId="77777777" w:rsidR="001B0023" w:rsidRDefault="001B0023" w:rsidP="001B0023">
                  <w:pPr>
                    <w:pStyle w:val="Prrafodelista"/>
                    <w:ind w:left="458"/>
                    <w:jc w:val="both"/>
                    <w:rPr>
                      <w:rFonts w:ascii="ITC Avant Garde" w:hAnsi="ITC Avant Garde"/>
                      <w:sz w:val="18"/>
                      <w:szCs w:val="18"/>
                    </w:rPr>
                  </w:pPr>
                </w:p>
                <w:p w14:paraId="445178FC" w14:textId="77777777" w:rsidR="001B0023" w:rsidRDefault="001B0023" w:rsidP="001B0023">
                  <w:pPr>
                    <w:ind w:left="98"/>
                    <w:jc w:val="both"/>
                    <w:rPr>
                      <w:rFonts w:ascii="ITC Avant Garde" w:hAnsi="ITC Avant Garde"/>
                      <w:sz w:val="18"/>
                      <w:szCs w:val="18"/>
                    </w:rPr>
                  </w:pPr>
                  <w:r w:rsidRPr="004E078A">
                    <w:rPr>
                      <w:rFonts w:ascii="ITC Avant Garde" w:hAnsi="ITC Avant Garde"/>
                      <w:sz w:val="18"/>
                      <w:szCs w:val="18"/>
                    </w:rPr>
                    <w:t xml:space="preserve">(47) La </w:t>
                  </w:r>
                  <w:r w:rsidRPr="00342137">
                    <w:rPr>
                      <w:rFonts w:ascii="ITC Avant Garde" w:hAnsi="ITC Avant Garde"/>
                      <w:sz w:val="18"/>
                      <w:szCs w:val="18"/>
                    </w:rPr>
                    <w:t xml:space="preserve">alfabetización mediática abarca las habilidades, los conocimientos y las capacidades de comprensión que permiten a los consumidores utilizar con eficacia y seguridad los </w:t>
                  </w:r>
                  <w:r w:rsidRPr="00342137">
                    <w:rPr>
                      <w:rFonts w:ascii="ITC Avant Garde" w:hAnsi="ITC Avant Garde"/>
                      <w:sz w:val="18"/>
                      <w:szCs w:val="18"/>
                    </w:rPr>
                    <w:lastRenderedPageBreak/>
                    <w:t>medios. Las personas competentes en el uso de los medios podrán elegir con conocimiento de causa, entender la naturaleza</w:t>
                  </w:r>
                  <w:r w:rsidRPr="004E078A">
                    <w:rPr>
                      <w:rFonts w:ascii="ITC Avant Garde" w:hAnsi="ITC Avant Garde"/>
                      <w:sz w:val="18"/>
                      <w:szCs w:val="18"/>
                    </w:rPr>
                    <w:t xml:space="preserve"> de los contenidos y los servicios, aprovechar toda la gama de oportunidades ofrecidas por las nuevas tecnologías de la comunicación y proteger mejor a sus familias y a sí mismas frente a los contenidos dañinos u ofensivos. Por lo tanto, se debe promover el desarrollo de la alfabetización mediática en todos los sectores de la sociedad y seguirse de cerca sus avances.</w:t>
                  </w:r>
                </w:p>
                <w:p w14:paraId="049B3863" w14:textId="77777777" w:rsidR="001B0023" w:rsidRPr="004E078A" w:rsidRDefault="001B0023" w:rsidP="001B0023">
                  <w:pPr>
                    <w:ind w:left="98"/>
                    <w:jc w:val="both"/>
                    <w:rPr>
                      <w:rFonts w:ascii="ITC Avant Garde" w:hAnsi="ITC Avant Garde"/>
                      <w:sz w:val="18"/>
                      <w:szCs w:val="18"/>
                    </w:rPr>
                  </w:pPr>
                </w:p>
                <w:p w14:paraId="51CEE376" w14:textId="77777777" w:rsidR="001B0023" w:rsidRDefault="001B0023" w:rsidP="001B0023">
                  <w:pPr>
                    <w:pStyle w:val="Prrafodelista"/>
                    <w:numPr>
                      <w:ilvl w:val="0"/>
                      <w:numId w:val="63"/>
                    </w:numPr>
                    <w:ind w:left="458"/>
                    <w:jc w:val="both"/>
                    <w:rPr>
                      <w:rFonts w:ascii="ITC Avant Garde" w:hAnsi="ITC Avant Garde"/>
                      <w:sz w:val="18"/>
                      <w:szCs w:val="18"/>
                    </w:rPr>
                  </w:pPr>
                  <w:r w:rsidRPr="004E078A">
                    <w:rPr>
                      <w:rFonts w:ascii="ITC Avant Garde" w:hAnsi="ITC Avant Garde"/>
                      <w:b/>
                      <w:sz w:val="18"/>
                      <w:szCs w:val="18"/>
                    </w:rPr>
                    <w:t>RECOMENDACIÓN DE LA COMISIÓN del 20 de agosto de 2009 sobre educación mediática en el entorno digital para una industria audiovisual y un contenido más competitivo y una sociedad del conocimiento integradora (2009/625 / CE)</w:t>
                  </w:r>
                </w:p>
                <w:p w14:paraId="08F91A3C" w14:textId="77777777" w:rsidR="001B0023" w:rsidRDefault="001B0023" w:rsidP="001B0023">
                  <w:pPr>
                    <w:ind w:left="98"/>
                    <w:jc w:val="both"/>
                    <w:rPr>
                      <w:rFonts w:ascii="ITC Avant Garde" w:hAnsi="ITC Avant Garde"/>
                      <w:sz w:val="18"/>
                      <w:szCs w:val="18"/>
                    </w:rPr>
                  </w:pPr>
                </w:p>
                <w:p w14:paraId="577026A5" w14:textId="77777777" w:rsidR="001B0023" w:rsidRPr="004E078A" w:rsidRDefault="001B0023" w:rsidP="001B0023">
                  <w:pPr>
                    <w:ind w:left="98"/>
                    <w:jc w:val="both"/>
                    <w:rPr>
                      <w:rFonts w:ascii="ITC Avant Garde" w:hAnsi="ITC Avant Garde"/>
                      <w:sz w:val="18"/>
                      <w:szCs w:val="18"/>
                    </w:rPr>
                  </w:pPr>
                  <w:r w:rsidRPr="004E078A">
                    <w:rPr>
                      <w:rFonts w:ascii="ITC Avant Garde" w:hAnsi="ITC Avant Garde"/>
                      <w:sz w:val="18"/>
                      <w:szCs w:val="18"/>
                    </w:rPr>
                    <w:t>“(11) La alfabetización mediática está relacionada con la capacidad de acceder a los medios de comunicación, comprender y evaluar con criterio diversos aspectos de los mismos y de sus contenidos, así como de establecer formas de comunicación en diversos contextos.”</w:t>
                  </w:r>
                </w:p>
                <w:p w14:paraId="04876049" w14:textId="77777777" w:rsidR="001B0023" w:rsidRPr="0001721D" w:rsidRDefault="001B0023" w:rsidP="001B0023">
                  <w:pPr>
                    <w:jc w:val="both"/>
                    <w:rPr>
                      <w:rFonts w:ascii="ITC Avant Garde" w:hAnsi="ITC Avant Garde"/>
                      <w:sz w:val="18"/>
                      <w:szCs w:val="18"/>
                    </w:rPr>
                  </w:pPr>
                </w:p>
                <w:p w14:paraId="588589EA" w14:textId="77777777" w:rsidR="001B0023" w:rsidRDefault="001B0023" w:rsidP="001B0023">
                  <w:pPr>
                    <w:pStyle w:val="Prrafodelista"/>
                    <w:numPr>
                      <w:ilvl w:val="0"/>
                      <w:numId w:val="47"/>
                    </w:numPr>
                    <w:ind w:left="316"/>
                    <w:jc w:val="both"/>
                    <w:rPr>
                      <w:rFonts w:ascii="ITC Avant Garde" w:hAnsi="ITC Avant Garde"/>
                      <w:b/>
                      <w:sz w:val="18"/>
                      <w:szCs w:val="18"/>
                    </w:rPr>
                  </w:pPr>
                  <w:r w:rsidRPr="0001721D">
                    <w:rPr>
                      <w:rFonts w:ascii="ITC Avant Garde" w:hAnsi="ITC Avant Garde"/>
                      <w:b/>
                      <w:sz w:val="18"/>
                      <w:szCs w:val="18"/>
                    </w:rPr>
                    <w:t>Promoción cruzada</w:t>
                  </w:r>
                </w:p>
                <w:p w14:paraId="1608B518" w14:textId="77777777" w:rsidR="001B0023" w:rsidRPr="0001721D" w:rsidRDefault="001B0023" w:rsidP="001B0023">
                  <w:pPr>
                    <w:pStyle w:val="Prrafodelista"/>
                    <w:ind w:left="316"/>
                    <w:jc w:val="both"/>
                    <w:rPr>
                      <w:rFonts w:ascii="ITC Avant Garde" w:hAnsi="ITC Avant Garde"/>
                      <w:b/>
                      <w:sz w:val="18"/>
                      <w:szCs w:val="18"/>
                    </w:rPr>
                  </w:pPr>
                </w:p>
                <w:p w14:paraId="67182073" w14:textId="77777777" w:rsidR="001B0023" w:rsidRPr="004E078A" w:rsidRDefault="001B0023" w:rsidP="001B0023">
                  <w:pPr>
                    <w:pStyle w:val="Prrafodelista"/>
                    <w:numPr>
                      <w:ilvl w:val="0"/>
                      <w:numId w:val="95"/>
                    </w:numPr>
                    <w:jc w:val="both"/>
                    <w:rPr>
                      <w:rFonts w:ascii="ITC Avant Garde" w:hAnsi="ITC Avant Garde"/>
                      <w:sz w:val="18"/>
                      <w:szCs w:val="18"/>
                    </w:rPr>
                  </w:pPr>
                  <w:r w:rsidRPr="004E078A">
                    <w:rPr>
                      <w:rFonts w:ascii="ITC Avant Garde" w:hAnsi="ITC Avant Garde"/>
                      <w:b/>
                      <w:sz w:val="18"/>
                      <w:szCs w:val="18"/>
                    </w:rPr>
                    <w:t>DIRECTIVA 2010/13/UE DEL PARLAMENTO EUROPEO Y DEL CONSEJO de 10 de marzo de 2010</w:t>
                  </w:r>
                </w:p>
                <w:p w14:paraId="23A1C79A" w14:textId="77777777" w:rsidR="001B0023" w:rsidRDefault="001B0023" w:rsidP="001B0023">
                  <w:pPr>
                    <w:jc w:val="both"/>
                    <w:rPr>
                      <w:rFonts w:ascii="ITC Avant Garde" w:hAnsi="ITC Avant Garde"/>
                      <w:b/>
                      <w:sz w:val="18"/>
                      <w:szCs w:val="18"/>
                    </w:rPr>
                  </w:pPr>
                </w:p>
                <w:p w14:paraId="10732109" w14:textId="77777777" w:rsidR="001B0023" w:rsidRPr="004E078A" w:rsidRDefault="001B0023" w:rsidP="001B0023">
                  <w:pPr>
                    <w:jc w:val="both"/>
                    <w:rPr>
                      <w:rFonts w:ascii="ITC Avant Garde" w:hAnsi="ITC Avant Garde"/>
                      <w:sz w:val="18"/>
                      <w:szCs w:val="18"/>
                    </w:rPr>
                  </w:pPr>
                  <w:r w:rsidRPr="004E078A">
                    <w:rPr>
                      <w:rFonts w:ascii="ITC Avant Garde" w:hAnsi="ITC Avant Garde"/>
                      <w:b/>
                      <w:sz w:val="18"/>
                      <w:szCs w:val="18"/>
                    </w:rPr>
                    <w:t>(96)</w:t>
                  </w:r>
                  <w:r w:rsidRPr="004E078A">
                    <w:rPr>
                      <w:rFonts w:ascii="ITC Avant Garde" w:hAnsi="ITC Avant Garde"/>
                      <w:sz w:val="18"/>
                      <w:szCs w:val="18"/>
                    </w:rPr>
                    <w:t xml:space="preserve"> Es necesario aclarar que las actividades de autopromoción constituyen una forma especial de publicidad mediante las cuales el organismo de radiodifusión televisiva promociona sus propios productos, servicios, programas o cadenas. No obstante, las bandas anuncio consistentes en extractos de programas deben considerarse como programas.</w:t>
                  </w:r>
                </w:p>
                <w:p w14:paraId="2BC711B0" w14:textId="77777777" w:rsidR="001B0023" w:rsidRPr="0001721D" w:rsidRDefault="001B0023" w:rsidP="001B0023">
                  <w:pPr>
                    <w:pStyle w:val="Prrafodelista"/>
                    <w:jc w:val="both"/>
                    <w:rPr>
                      <w:rFonts w:ascii="ITC Avant Garde" w:hAnsi="ITC Avant Garde"/>
                      <w:sz w:val="18"/>
                      <w:szCs w:val="18"/>
                    </w:rPr>
                  </w:pPr>
                </w:p>
                <w:p w14:paraId="0EFE685A" w14:textId="77777777" w:rsidR="001B0023" w:rsidRPr="0001721D" w:rsidRDefault="001B0023" w:rsidP="001B0023">
                  <w:pPr>
                    <w:pStyle w:val="Prrafodelista"/>
                    <w:ind w:left="0"/>
                    <w:jc w:val="both"/>
                    <w:rPr>
                      <w:rFonts w:ascii="ITC Avant Garde" w:hAnsi="ITC Avant Garde"/>
                      <w:sz w:val="18"/>
                      <w:szCs w:val="18"/>
                    </w:rPr>
                  </w:pPr>
                  <w:r w:rsidRPr="0001721D">
                    <w:rPr>
                      <w:rFonts w:ascii="ITC Avant Garde" w:hAnsi="ITC Avant Garde"/>
                      <w:sz w:val="18"/>
                      <w:szCs w:val="18"/>
                    </w:rPr>
                    <w:t>(…)</w:t>
                  </w:r>
                </w:p>
                <w:p w14:paraId="50F60F40" w14:textId="77777777" w:rsidR="001B0023" w:rsidRPr="0001721D" w:rsidRDefault="001B0023" w:rsidP="001B0023">
                  <w:pPr>
                    <w:pStyle w:val="Prrafodelista"/>
                    <w:ind w:left="0"/>
                    <w:jc w:val="both"/>
                    <w:rPr>
                      <w:rFonts w:ascii="ITC Avant Garde" w:hAnsi="ITC Avant Garde"/>
                      <w:sz w:val="18"/>
                      <w:szCs w:val="18"/>
                    </w:rPr>
                  </w:pPr>
                </w:p>
                <w:p w14:paraId="0AB3D9D4" w14:textId="77777777" w:rsidR="001B0023" w:rsidRPr="0001721D" w:rsidRDefault="001B0023" w:rsidP="001B0023">
                  <w:pPr>
                    <w:pStyle w:val="Prrafodelista"/>
                    <w:ind w:left="0"/>
                    <w:jc w:val="both"/>
                    <w:rPr>
                      <w:rFonts w:ascii="ITC Avant Garde" w:hAnsi="ITC Avant Garde"/>
                      <w:sz w:val="18"/>
                      <w:szCs w:val="18"/>
                    </w:rPr>
                  </w:pPr>
                  <w:r w:rsidRPr="0001721D">
                    <w:rPr>
                      <w:rFonts w:ascii="ITC Avant Garde" w:hAnsi="ITC Avant Garde"/>
                      <w:b/>
                      <w:sz w:val="18"/>
                      <w:szCs w:val="18"/>
                    </w:rPr>
                    <w:t>(101)</w:t>
                  </w:r>
                  <w:r w:rsidRPr="0001721D">
                    <w:rPr>
                      <w:rFonts w:ascii="ITC Avant Garde" w:hAnsi="ITC Avant Garde"/>
                      <w:sz w:val="18"/>
                      <w:szCs w:val="18"/>
                    </w:rPr>
                    <w:t xml:space="preserve"> La presente Directiva debe aplicarse a las cadenas exclusivamente dedicadas a la televenta o a la autopromoción, sin elementos convencionales de programación, como son los telediarios, las emisiones deportivas, las películas, documentales y obras teatrales, a efectos exclusivamente de la presente Directiva y sin perjuicio de la inclusión de tales cadenas en el ámbito de aplicación de otros instrumentos de la Unión.</w:t>
                  </w:r>
                </w:p>
                <w:p w14:paraId="30B849BF" w14:textId="77777777" w:rsidR="001B0023" w:rsidRPr="0001721D" w:rsidRDefault="001B0023" w:rsidP="001B0023">
                  <w:pPr>
                    <w:pStyle w:val="Prrafodelista"/>
                    <w:ind w:left="0"/>
                    <w:jc w:val="both"/>
                    <w:rPr>
                      <w:rFonts w:ascii="ITC Avant Garde" w:hAnsi="ITC Avant Garde"/>
                      <w:sz w:val="18"/>
                      <w:szCs w:val="18"/>
                    </w:rPr>
                  </w:pPr>
                </w:p>
                <w:p w14:paraId="28F1F2EA" w14:textId="77777777" w:rsidR="001B0023" w:rsidRPr="0001721D" w:rsidRDefault="001B0023" w:rsidP="001B0023">
                  <w:pPr>
                    <w:pStyle w:val="Prrafodelista"/>
                    <w:ind w:left="0"/>
                    <w:jc w:val="both"/>
                    <w:rPr>
                      <w:rFonts w:ascii="ITC Avant Garde" w:hAnsi="ITC Avant Garde"/>
                      <w:b/>
                      <w:sz w:val="18"/>
                      <w:szCs w:val="18"/>
                    </w:rPr>
                  </w:pPr>
                  <w:r w:rsidRPr="0001721D">
                    <w:rPr>
                      <w:rFonts w:ascii="ITC Avant Garde" w:hAnsi="ITC Avant Garde"/>
                      <w:b/>
                      <w:sz w:val="18"/>
                      <w:szCs w:val="18"/>
                    </w:rPr>
                    <w:lastRenderedPageBreak/>
                    <w:t>Artículo 1</w:t>
                  </w:r>
                </w:p>
                <w:p w14:paraId="6500BC45" w14:textId="77777777" w:rsidR="001B0023" w:rsidRPr="0001721D" w:rsidRDefault="001B0023" w:rsidP="001B0023">
                  <w:pPr>
                    <w:pStyle w:val="Prrafodelista"/>
                    <w:ind w:left="0"/>
                    <w:jc w:val="both"/>
                    <w:rPr>
                      <w:rFonts w:ascii="ITC Avant Garde" w:hAnsi="ITC Avant Garde"/>
                      <w:sz w:val="18"/>
                      <w:szCs w:val="18"/>
                    </w:rPr>
                  </w:pPr>
                </w:p>
                <w:p w14:paraId="684384EC"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 xml:space="preserve">h) «comunicación comercial audiovisual»: las imágenes con o sin sonido destinadas a promocionar, de manera directa o indirecta, los bienes, servicios o imagen de una persona física o jurídica dedicada a una actividad económica. Estas imágenes acompañan a un programa o se incluyen en él a cambio de una remuneración o contraprestación similar, o bien con fines de </w:t>
                  </w:r>
                  <w:r w:rsidRPr="0001721D">
                    <w:rPr>
                      <w:rFonts w:ascii="ITC Avant Garde" w:hAnsi="ITC Avant Garde"/>
                      <w:b/>
                      <w:sz w:val="18"/>
                      <w:szCs w:val="18"/>
                    </w:rPr>
                    <w:t>autopromoción</w:t>
                  </w:r>
                  <w:r w:rsidRPr="0001721D">
                    <w:rPr>
                      <w:rFonts w:ascii="ITC Avant Garde" w:hAnsi="ITC Avant Garde"/>
                      <w:sz w:val="18"/>
                      <w:szCs w:val="18"/>
                    </w:rPr>
                    <w:t>. La publicidad televisiva, el patrocinio, la televenta y el emplazamiento de producto son, entre otras, formas de comunicación comercial audiovisual;</w:t>
                  </w:r>
                </w:p>
                <w:p w14:paraId="014F341F" w14:textId="77777777" w:rsidR="001B0023" w:rsidRPr="0001721D" w:rsidRDefault="001B0023" w:rsidP="001B0023">
                  <w:pPr>
                    <w:jc w:val="both"/>
                    <w:rPr>
                      <w:rFonts w:ascii="ITC Avant Garde" w:hAnsi="ITC Avant Garde"/>
                      <w:sz w:val="18"/>
                      <w:szCs w:val="18"/>
                    </w:rPr>
                  </w:pPr>
                </w:p>
                <w:p w14:paraId="568F2954" w14:textId="77777777" w:rsidR="001B0023" w:rsidRPr="0001721D" w:rsidRDefault="001B0023" w:rsidP="001B0023">
                  <w:pPr>
                    <w:pStyle w:val="Prrafodelista"/>
                    <w:ind w:left="0"/>
                    <w:jc w:val="both"/>
                    <w:rPr>
                      <w:rFonts w:ascii="ITC Avant Garde" w:hAnsi="ITC Avant Garde"/>
                      <w:sz w:val="18"/>
                      <w:szCs w:val="18"/>
                    </w:rPr>
                  </w:pPr>
                  <w:r w:rsidRPr="0001721D">
                    <w:rPr>
                      <w:rFonts w:ascii="ITC Avant Garde" w:hAnsi="ITC Avant Garde"/>
                      <w:sz w:val="18"/>
                      <w:szCs w:val="18"/>
                    </w:rPr>
                    <w:t xml:space="preserve">i) «publicidad televisiva»: toda forma de mensaje que se televisa a cambio de una remuneración o contraprestación similar, o bien con fines de </w:t>
                  </w:r>
                  <w:r w:rsidRPr="0001721D">
                    <w:rPr>
                      <w:rFonts w:ascii="ITC Avant Garde" w:hAnsi="ITC Avant Garde"/>
                      <w:b/>
                      <w:sz w:val="18"/>
                      <w:szCs w:val="18"/>
                    </w:rPr>
                    <w:t>autopromoción</w:t>
                  </w:r>
                  <w:r w:rsidRPr="0001721D">
                    <w:rPr>
                      <w:rFonts w:ascii="ITC Avant Garde" w:hAnsi="ITC Avant Garde"/>
                      <w:sz w:val="18"/>
                      <w:szCs w:val="18"/>
                    </w:rPr>
                    <w:t>, por parte de una empresa pública o privada o de una persona física en relación con una actividad comercial, industrial, artesanal o profesional, con objeto de promocionar, a cambio de una remuneración, el suministro de bienes o prestación de servicios, incluidos bienes inmuebles, derechos y obligaciones;</w:t>
                  </w:r>
                </w:p>
                <w:p w14:paraId="4D3171D4" w14:textId="77777777" w:rsidR="001B0023" w:rsidRPr="0001721D" w:rsidRDefault="001B0023" w:rsidP="001B0023">
                  <w:pPr>
                    <w:pStyle w:val="Prrafodelista"/>
                    <w:ind w:left="0"/>
                    <w:jc w:val="both"/>
                    <w:rPr>
                      <w:rFonts w:ascii="ITC Avant Garde" w:hAnsi="ITC Avant Garde"/>
                      <w:sz w:val="18"/>
                      <w:szCs w:val="18"/>
                    </w:rPr>
                  </w:pPr>
                </w:p>
                <w:p w14:paraId="7CE8B00C" w14:textId="77777777" w:rsidR="001B0023" w:rsidRPr="0001721D" w:rsidRDefault="001B0023" w:rsidP="001B0023">
                  <w:pPr>
                    <w:pStyle w:val="Prrafodelista"/>
                    <w:ind w:left="0"/>
                    <w:jc w:val="both"/>
                    <w:rPr>
                      <w:rFonts w:ascii="ITC Avant Garde" w:hAnsi="ITC Avant Garde"/>
                      <w:b/>
                      <w:sz w:val="18"/>
                      <w:szCs w:val="18"/>
                    </w:rPr>
                  </w:pPr>
                  <w:r w:rsidRPr="0001721D">
                    <w:rPr>
                      <w:rFonts w:ascii="ITC Avant Garde" w:hAnsi="ITC Avant Garde"/>
                      <w:b/>
                      <w:sz w:val="18"/>
                      <w:szCs w:val="18"/>
                    </w:rPr>
                    <w:t>Artículo 23</w:t>
                  </w:r>
                </w:p>
                <w:p w14:paraId="05B6BAFE" w14:textId="77777777" w:rsidR="001B0023" w:rsidRPr="0001721D" w:rsidRDefault="001B0023" w:rsidP="001B0023">
                  <w:pPr>
                    <w:pStyle w:val="Prrafodelista"/>
                    <w:ind w:left="0"/>
                    <w:jc w:val="both"/>
                    <w:rPr>
                      <w:rFonts w:ascii="ITC Avant Garde" w:hAnsi="ITC Avant Garde"/>
                      <w:sz w:val="18"/>
                      <w:szCs w:val="18"/>
                    </w:rPr>
                  </w:pPr>
                </w:p>
                <w:p w14:paraId="4E3054D9" w14:textId="77777777" w:rsidR="001B0023" w:rsidRPr="0001721D" w:rsidRDefault="001B0023" w:rsidP="001B0023">
                  <w:pPr>
                    <w:pStyle w:val="Prrafodelista"/>
                    <w:ind w:left="0"/>
                    <w:jc w:val="both"/>
                    <w:rPr>
                      <w:rFonts w:ascii="ITC Avant Garde" w:hAnsi="ITC Avant Garde"/>
                      <w:sz w:val="18"/>
                      <w:szCs w:val="18"/>
                    </w:rPr>
                  </w:pPr>
                  <w:r w:rsidRPr="0001721D">
                    <w:rPr>
                      <w:rFonts w:ascii="ITC Avant Garde" w:hAnsi="ITC Avant Garde"/>
                      <w:sz w:val="18"/>
                      <w:szCs w:val="18"/>
                    </w:rPr>
                    <w:t>1. La proporción de anuncios de publicidad televisiva y de anuncios de televenta no excederá del 20 % por hora de reloj.</w:t>
                  </w:r>
                </w:p>
                <w:p w14:paraId="2F33F9FA" w14:textId="77777777" w:rsidR="001B0023" w:rsidRPr="0001721D" w:rsidRDefault="001B0023" w:rsidP="001B0023">
                  <w:pPr>
                    <w:pStyle w:val="Prrafodelista"/>
                    <w:ind w:left="0"/>
                    <w:jc w:val="both"/>
                    <w:rPr>
                      <w:rFonts w:ascii="ITC Avant Garde" w:hAnsi="ITC Avant Garde"/>
                      <w:sz w:val="18"/>
                      <w:szCs w:val="18"/>
                    </w:rPr>
                  </w:pPr>
                </w:p>
                <w:p w14:paraId="7809A9EF" w14:textId="77777777" w:rsidR="001B0023" w:rsidRPr="0001721D" w:rsidRDefault="001B0023" w:rsidP="001B0023">
                  <w:pPr>
                    <w:pStyle w:val="Prrafodelista"/>
                    <w:ind w:left="0"/>
                    <w:jc w:val="both"/>
                    <w:rPr>
                      <w:rFonts w:ascii="ITC Avant Garde" w:hAnsi="ITC Avant Garde"/>
                      <w:sz w:val="18"/>
                      <w:szCs w:val="18"/>
                    </w:rPr>
                  </w:pPr>
                  <w:r w:rsidRPr="0001721D">
                    <w:rPr>
                      <w:rFonts w:ascii="ITC Avant Garde" w:hAnsi="ITC Avant Garde"/>
                      <w:sz w:val="18"/>
                      <w:szCs w:val="18"/>
                    </w:rPr>
                    <w:t>2. El apartado 1 no se aplicará a los anuncios realizados por el organismo de radiodifusión televisiva en relación con sus propios programas y los productos accesorios directamente derivados de dichos programas , a los anuncios de patrocinio ni al emplazamiento de producto.</w:t>
                  </w:r>
                </w:p>
                <w:p w14:paraId="25C925EB" w14:textId="77777777" w:rsidR="001B0023" w:rsidRPr="0001721D" w:rsidRDefault="001B0023" w:rsidP="001B0023">
                  <w:pPr>
                    <w:pStyle w:val="Prrafodelista"/>
                    <w:ind w:left="0"/>
                    <w:jc w:val="both"/>
                    <w:rPr>
                      <w:rFonts w:ascii="ITC Avant Garde" w:hAnsi="ITC Avant Garde"/>
                      <w:sz w:val="18"/>
                      <w:szCs w:val="18"/>
                    </w:rPr>
                  </w:pPr>
                </w:p>
                <w:p w14:paraId="30C07805" w14:textId="77777777" w:rsidR="001B0023" w:rsidRPr="0001721D" w:rsidRDefault="001B0023" w:rsidP="001B0023">
                  <w:pPr>
                    <w:pStyle w:val="Prrafodelista"/>
                    <w:ind w:left="0"/>
                    <w:jc w:val="both"/>
                    <w:rPr>
                      <w:rFonts w:ascii="ITC Avant Garde" w:hAnsi="ITC Avant Garde"/>
                      <w:b/>
                      <w:sz w:val="18"/>
                      <w:szCs w:val="18"/>
                    </w:rPr>
                  </w:pPr>
                  <w:r w:rsidRPr="0001721D">
                    <w:rPr>
                      <w:rFonts w:ascii="ITC Avant Garde" w:hAnsi="ITC Avant Garde"/>
                      <w:b/>
                      <w:sz w:val="18"/>
                      <w:szCs w:val="18"/>
                    </w:rPr>
                    <w:t>Artículo 25</w:t>
                  </w:r>
                </w:p>
                <w:p w14:paraId="62C934E0"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La presente Directiva se aplicará, mutatis mutandis, a los canales de televisión dedicados exclusivamente a la publicidad y la televenta, así como a los canales de televisión consagrados de forma exclusiva a la autopromoción.</w:t>
                  </w:r>
                </w:p>
              </w:tc>
            </w:tr>
            <w:tr w:rsidR="001B0023" w:rsidRPr="0001721D" w14:paraId="1F949DB9" w14:textId="77777777" w:rsidTr="004E46A0">
              <w:tc>
                <w:tcPr>
                  <w:tcW w:w="3993" w:type="dxa"/>
                </w:tcPr>
                <w:p w14:paraId="49A15B14"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lastRenderedPageBreak/>
                    <w:t>Referencia jurídica de emisión oficial:</w:t>
                  </w:r>
                </w:p>
              </w:tc>
              <w:tc>
                <w:tcPr>
                  <w:tcW w:w="4609" w:type="dxa"/>
                </w:tcPr>
                <w:p w14:paraId="4E2FEC9A" w14:textId="77777777" w:rsidR="001B0023" w:rsidRPr="0001721D" w:rsidRDefault="001B0023" w:rsidP="001B0023">
                  <w:pPr>
                    <w:jc w:val="both"/>
                    <w:rPr>
                      <w:rFonts w:ascii="ITC Avant Garde" w:hAnsi="ITC Avant Garde"/>
                      <w:sz w:val="18"/>
                      <w:szCs w:val="18"/>
                    </w:rPr>
                  </w:pPr>
                </w:p>
              </w:tc>
            </w:tr>
            <w:tr w:rsidR="001B0023" w:rsidRPr="00EF4028" w14:paraId="04AB1403" w14:textId="77777777" w:rsidTr="004E46A0">
              <w:tc>
                <w:tcPr>
                  <w:tcW w:w="3993" w:type="dxa"/>
                </w:tcPr>
                <w:p w14:paraId="23738A84"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Vínculos electrónicos de identificación:</w:t>
                  </w:r>
                </w:p>
              </w:tc>
              <w:tc>
                <w:tcPr>
                  <w:tcW w:w="4609" w:type="dxa"/>
                </w:tcPr>
                <w:p w14:paraId="2295A84C" w14:textId="77777777" w:rsidR="00342137" w:rsidRDefault="001B0023" w:rsidP="001B0023">
                  <w:pPr>
                    <w:pStyle w:val="Prrafodelista"/>
                    <w:numPr>
                      <w:ilvl w:val="0"/>
                      <w:numId w:val="62"/>
                    </w:numPr>
                    <w:ind w:left="360"/>
                    <w:jc w:val="both"/>
                    <w:rPr>
                      <w:rFonts w:ascii="ITC Avant Garde" w:hAnsi="ITC Avant Garde"/>
                      <w:b/>
                      <w:sz w:val="18"/>
                      <w:szCs w:val="18"/>
                    </w:rPr>
                  </w:pPr>
                  <w:r w:rsidRPr="004E078A">
                    <w:rPr>
                      <w:rFonts w:ascii="ITC Avant Garde" w:hAnsi="ITC Avant Garde"/>
                      <w:b/>
                      <w:sz w:val="18"/>
                      <w:szCs w:val="18"/>
                    </w:rPr>
                    <w:t>DIRECTIVA 2010/13/UE DEL PARLAMENTO EUROPEO Y DEL CONSEJO de 10 de marzo de 2010</w:t>
                  </w:r>
                  <w:r>
                    <w:rPr>
                      <w:rFonts w:ascii="ITC Avant Garde" w:hAnsi="ITC Avant Garde"/>
                      <w:b/>
                      <w:sz w:val="18"/>
                      <w:szCs w:val="18"/>
                    </w:rPr>
                    <w:t xml:space="preserve"> </w:t>
                  </w:r>
                </w:p>
                <w:p w14:paraId="626623E1" w14:textId="77777777" w:rsidR="001B0023" w:rsidRPr="00EF4028" w:rsidRDefault="00F568DE" w:rsidP="00342137">
                  <w:pPr>
                    <w:pStyle w:val="Prrafodelista"/>
                    <w:ind w:left="360"/>
                    <w:jc w:val="both"/>
                    <w:rPr>
                      <w:rFonts w:ascii="ITC Avant Garde" w:hAnsi="ITC Avant Garde"/>
                      <w:b/>
                      <w:sz w:val="18"/>
                      <w:szCs w:val="18"/>
                    </w:rPr>
                  </w:pPr>
                  <w:hyperlink r:id="rId48" w:history="1">
                    <w:r w:rsidR="001B0023" w:rsidRPr="00EF4028">
                      <w:rPr>
                        <w:rStyle w:val="Hipervnculo"/>
                        <w:rFonts w:ascii="ITC Avant Garde" w:hAnsi="ITC Avant Garde"/>
                        <w:sz w:val="18"/>
                        <w:szCs w:val="18"/>
                      </w:rPr>
                      <w:t>https://eur-lex.europa.eu/legal-content/ES/TXT/PDF/?uri=CELEX:32010L0013&amp;from=EN</w:t>
                    </w:r>
                  </w:hyperlink>
                  <w:r w:rsidR="001B0023" w:rsidRPr="00EF4028">
                    <w:rPr>
                      <w:rFonts w:ascii="ITC Avant Garde" w:hAnsi="ITC Avant Garde"/>
                      <w:sz w:val="18"/>
                      <w:szCs w:val="18"/>
                    </w:rPr>
                    <w:t xml:space="preserve"> </w:t>
                  </w:r>
                </w:p>
                <w:p w14:paraId="037B5864" w14:textId="77777777" w:rsidR="00342137" w:rsidRPr="00342137" w:rsidRDefault="001B0023" w:rsidP="001B0023">
                  <w:pPr>
                    <w:pStyle w:val="Prrafodelista"/>
                    <w:numPr>
                      <w:ilvl w:val="0"/>
                      <w:numId w:val="62"/>
                    </w:numPr>
                    <w:ind w:left="360"/>
                    <w:jc w:val="both"/>
                    <w:rPr>
                      <w:rFonts w:ascii="ITC Avant Garde" w:hAnsi="ITC Avant Garde"/>
                      <w:sz w:val="18"/>
                      <w:szCs w:val="18"/>
                    </w:rPr>
                  </w:pPr>
                  <w:r w:rsidRPr="004E078A">
                    <w:rPr>
                      <w:rFonts w:ascii="ITC Avant Garde" w:hAnsi="ITC Avant Garde"/>
                      <w:b/>
                      <w:sz w:val="18"/>
                      <w:szCs w:val="18"/>
                    </w:rPr>
                    <w:lastRenderedPageBreak/>
                    <w:t>RECOMENDACIÓN DE LA COMISIÓN del 20 de agosto de 2009 sobre educación mediática en el entorno digital para una industria audiovisual y un contenido más competitivo y una sociedad del conocimiento integradora (2009/625 / CE)</w:t>
                  </w:r>
                  <w:r>
                    <w:rPr>
                      <w:rFonts w:ascii="ITC Avant Garde" w:hAnsi="ITC Avant Garde"/>
                      <w:b/>
                      <w:sz w:val="18"/>
                      <w:szCs w:val="18"/>
                    </w:rPr>
                    <w:t xml:space="preserve"> </w:t>
                  </w:r>
                </w:p>
                <w:p w14:paraId="2DFAAC27" w14:textId="77777777" w:rsidR="001B0023" w:rsidRPr="00EF4028" w:rsidRDefault="00F568DE" w:rsidP="00342137">
                  <w:pPr>
                    <w:pStyle w:val="Prrafodelista"/>
                    <w:ind w:left="360"/>
                    <w:jc w:val="both"/>
                    <w:rPr>
                      <w:rFonts w:ascii="ITC Avant Garde" w:hAnsi="ITC Avant Garde"/>
                      <w:sz w:val="18"/>
                      <w:szCs w:val="18"/>
                    </w:rPr>
                  </w:pPr>
                  <w:hyperlink r:id="rId49" w:history="1">
                    <w:r w:rsidR="001B0023" w:rsidRPr="00EF4028">
                      <w:rPr>
                        <w:rStyle w:val="Hipervnculo"/>
                        <w:rFonts w:ascii="ITC Avant Garde" w:hAnsi="ITC Avant Garde"/>
                        <w:sz w:val="18"/>
                        <w:szCs w:val="18"/>
                      </w:rPr>
                      <w:t>https://eur-lex.europa.eu/legal-content/ES/TXT/PDF/?uri=CELEX:32009H0625&amp;from=FR</w:t>
                    </w:r>
                  </w:hyperlink>
                </w:p>
              </w:tc>
            </w:tr>
            <w:tr w:rsidR="001B0023" w:rsidRPr="002773ED" w14:paraId="23EE2D41" w14:textId="77777777" w:rsidTr="004E46A0">
              <w:trPr>
                <w:trHeight w:val="70"/>
              </w:trPr>
              <w:tc>
                <w:tcPr>
                  <w:tcW w:w="3993" w:type="dxa"/>
                </w:tcPr>
                <w:p w14:paraId="322B6147"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lastRenderedPageBreak/>
                    <w:t>Información adicional:</w:t>
                  </w:r>
                </w:p>
              </w:tc>
              <w:tc>
                <w:tcPr>
                  <w:tcW w:w="4609" w:type="dxa"/>
                </w:tcPr>
                <w:p w14:paraId="453F9E62" w14:textId="77777777" w:rsidR="001B0023" w:rsidRPr="0001721D" w:rsidRDefault="00342137" w:rsidP="001B0023">
                  <w:pPr>
                    <w:jc w:val="both"/>
                    <w:rPr>
                      <w:rFonts w:ascii="ITC Avant Garde" w:hAnsi="ITC Avant Garde"/>
                      <w:sz w:val="18"/>
                      <w:szCs w:val="18"/>
                    </w:rPr>
                  </w:pPr>
                  <w:r>
                    <w:rPr>
                      <w:rFonts w:ascii="ITC Avant Garde" w:hAnsi="ITC Avant Garde"/>
                      <w:sz w:val="18"/>
                      <w:szCs w:val="18"/>
                    </w:rPr>
                    <w:t>En</w:t>
                  </w:r>
                  <w:r w:rsidR="001B0023" w:rsidRPr="0001721D">
                    <w:rPr>
                      <w:rFonts w:ascii="ITC Avant Garde" w:hAnsi="ITC Avant Garde"/>
                      <w:sz w:val="18"/>
                      <w:szCs w:val="18"/>
                    </w:rPr>
                    <w:t xml:space="preserve"> la Página del Consejo Europeo, se puede encontrar la </w:t>
                  </w:r>
                  <w:r>
                    <w:rPr>
                      <w:rFonts w:ascii="ITC Avant Garde" w:hAnsi="ITC Avant Garde"/>
                      <w:sz w:val="18"/>
                      <w:szCs w:val="18"/>
                    </w:rPr>
                    <w:t>siguiente definición de a</w:t>
                  </w:r>
                  <w:r w:rsidR="001B0023" w:rsidRPr="0001721D">
                    <w:rPr>
                      <w:rFonts w:ascii="ITC Avant Garde" w:hAnsi="ITC Avant Garde"/>
                      <w:sz w:val="18"/>
                      <w:szCs w:val="18"/>
                    </w:rPr>
                    <w:t>lfabetización mediática</w:t>
                  </w:r>
                  <w:r>
                    <w:rPr>
                      <w:rFonts w:ascii="ITC Avant Garde" w:hAnsi="ITC Avant Garde"/>
                      <w:sz w:val="18"/>
                      <w:szCs w:val="18"/>
                    </w:rPr>
                    <w:t>:</w:t>
                  </w:r>
                  <w:r>
                    <w:rPr>
                      <w:rStyle w:val="Refdenotaalpie"/>
                      <w:rFonts w:ascii="ITC Avant Garde" w:hAnsi="ITC Avant Garde"/>
                      <w:sz w:val="18"/>
                      <w:szCs w:val="18"/>
                    </w:rPr>
                    <w:footnoteReference w:id="9"/>
                  </w:r>
                </w:p>
                <w:p w14:paraId="34ABFB48" w14:textId="77777777" w:rsidR="001B0023" w:rsidRPr="0001721D" w:rsidRDefault="001B0023" w:rsidP="001B0023">
                  <w:pPr>
                    <w:jc w:val="both"/>
                    <w:rPr>
                      <w:rFonts w:ascii="ITC Avant Garde" w:hAnsi="ITC Avant Garde"/>
                      <w:sz w:val="18"/>
                      <w:szCs w:val="18"/>
                    </w:rPr>
                  </w:pPr>
                </w:p>
                <w:p w14:paraId="44D3BF4A" w14:textId="77777777" w:rsidR="001B0023" w:rsidRPr="00342137" w:rsidRDefault="001B0023" w:rsidP="001B0023">
                  <w:pPr>
                    <w:jc w:val="both"/>
                    <w:rPr>
                      <w:rFonts w:ascii="ITC Avant Garde" w:hAnsi="ITC Avant Garde"/>
                      <w:sz w:val="18"/>
                      <w:szCs w:val="18"/>
                      <w:lang w:val="en-US"/>
                    </w:rPr>
                  </w:pPr>
                  <w:r w:rsidRPr="00342137">
                    <w:rPr>
                      <w:rFonts w:ascii="ITC Avant Garde" w:hAnsi="ITC Avant Garde"/>
                      <w:i/>
                      <w:sz w:val="18"/>
                      <w:szCs w:val="18"/>
                      <w:lang w:val="en-US"/>
                    </w:rPr>
                    <w:t>Media literacy refers to all the technical, cognitive, social, civic and creative capacities that allow us to access and have a critical understanding of and interact with media. These capacities allow us to exercise critical thinking, while participating in the economic, social and cultural aspects of society and playing an active role in the democratic process</w:t>
                  </w:r>
                  <w:r w:rsidRPr="00342137">
                    <w:rPr>
                      <w:rFonts w:ascii="ITC Avant Garde" w:hAnsi="ITC Avant Garde"/>
                      <w:sz w:val="18"/>
                      <w:szCs w:val="18"/>
                      <w:lang w:val="en-US"/>
                    </w:rPr>
                    <w:t>.</w:t>
                  </w:r>
                </w:p>
                <w:p w14:paraId="0A5E5453" w14:textId="77777777" w:rsidR="001B0023" w:rsidRPr="0001721D" w:rsidRDefault="001B0023" w:rsidP="001B0023">
                  <w:pPr>
                    <w:jc w:val="both"/>
                    <w:rPr>
                      <w:rFonts w:ascii="ITC Avant Garde" w:hAnsi="ITC Avant Garde"/>
                      <w:sz w:val="18"/>
                      <w:szCs w:val="18"/>
                      <w:lang w:val="en-US"/>
                    </w:rPr>
                  </w:pPr>
                </w:p>
                <w:p w14:paraId="5FD5B0D8" w14:textId="77777777" w:rsidR="001B0023" w:rsidRPr="00342137" w:rsidRDefault="001B0023" w:rsidP="001B0023">
                  <w:pPr>
                    <w:jc w:val="both"/>
                    <w:rPr>
                      <w:rFonts w:ascii="ITC Avant Garde" w:hAnsi="ITC Avant Garde"/>
                      <w:i/>
                      <w:sz w:val="18"/>
                      <w:szCs w:val="18"/>
                      <w:lang w:val="en-US"/>
                    </w:rPr>
                  </w:pPr>
                  <w:r w:rsidRPr="00342137">
                    <w:rPr>
                      <w:rFonts w:ascii="ITC Avant Garde" w:hAnsi="ITC Avant Garde"/>
                      <w:i/>
                      <w:sz w:val="18"/>
                      <w:szCs w:val="18"/>
                      <w:lang w:val="en-US"/>
                    </w:rPr>
                    <w:t>Media literacy is also a tool that can empower citizens, raise their awareness and support a critical approach to online content to help counter the effects of disinformation campaigns and fake news in today’s digital media landscape.</w:t>
                  </w:r>
                </w:p>
              </w:tc>
            </w:tr>
          </w:tbl>
          <w:p w14:paraId="034AE7D7" w14:textId="77777777" w:rsidR="000E1B6E" w:rsidRPr="004E46A0" w:rsidRDefault="000E1B6E" w:rsidP="00225DA6">
            <w:pPr>
              <w:jc w:val="both"/>
              <w:rPr>
                <w:rFonts w:ascii="ITC Avant Garde" w:hAnsi="ITC Avant Garde"/>
                <w:sz w:val="18"/>
                <w:szCs w:val="18"/>
                <w:highlight w:val="yellow"/>
                <w:lang w:val="en-US"/>
              </w:rPr>
            </w:pPr>
          </w:p>
          <w:tbl>
            <w:tblPr>
              <w:tblStyle w:val="Tablaconcuadrcula"/>
              <w:tblW w:w="0" w:type="auto"/>
              <w:tblLayout w:type="fixed"/>
              <w:tblLook w:val="04A0" w:firstRow="1" w:lastRow="0" w:firstColumn="1" w:lastColumn="0" w:noHBand="0" w:noVBand="1"/>
            </w:tblPr>
            <w:tblGrid>
              <w:gridCol w:w="3993"/>
              <w:gridCol w:w="4609"/>
            </w:tblGrid>
            <w:tr w:rsidR="001B0023" w:rsidRPr="0001721D" w14:paraId="601B6A87" w14:textId="77777777" w:rsidTr="004E46A0">
              <w:tc>
                <w:tcPr>
                  <w:tcW w:w="8602" w:type="dxa"/>
                  <w:gridSpan w:val="2"/>
                  <w:shd w:val="clear" w:color="auto" w:fill="A8D08D" w:themeFill="accent6" w:themeFillTint="99"/>
                </w:tcPr>
                <w:p w14:paraId="6BACD2AF" w14:textId="77777777" w:rsidR="001B0023" w:rsidRPr="0001721D" w:rsidRDefault="001B0023" w:rsidP="001B0023">
                  <w:pPr>
                    <w:jc w:val="both"/>
                    <w:rPr>
                      <w:rFonts w:ascii="ITC Avant Garde" w:hAnsi="ITC Avant Garde"/>
                      <w:b/>
                      <w:sz w:val="18"/>
                      <w:szCs w:val="18"/>
                    </w:rPr>
                  </w:pPr>
                  <w:r w:rsidRPr="0001721D">
                    <w:rPr>
                      <w:rFonts w:ascii="ITC Avant Garde" w:hAnsi="ITC Avant Garde"/>
                      <w:b/>
                      <w:sz w:val="18"/>
                      <w:szCs w:val="18"/>
                    </w:rPr>
                    <w:t>Ca</w:t>
                  </w:r>
                  <w:r>
                    <w:rPr>
                      <w:rFonts w:ascii="ITC Avant Garde" w:hAnsi="ITC Avant Garde"/>
                      <w:b/>
                      <w:sz w:val="18"/>
                      <w:szCs w:val="18"/>
                    </w:rPr>
                    <w:t>so 7</w:t>
                  </w:r>
                </w:p>
              </w:tc>
            </w:tr>
            <w:tr w:rsidR="001B0023" w:rsidRPr="0001721D" w14:paraId="7BF1187A" w14:textId="77777777" w:rsidTr="004E46A0">
              <w:tc>
                <w:tcPr>
                  <w:tcW w:w="3993" w:type="dxa"/>
                </w:tcPr>
                <w:p w14:paraId="16D29DA1"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País o región analizado:</w:t>
                  </w:r>
                </w:p>
              </w:tc>
              <w:tc>
                <w:tcPr>
                  <w:tcW w:w="4609" w:type="dxa"/>
                </w:tcPr>
                <w:p w14:paraId="28F5E223" w14:textId="77777777" w:rsidR="001B0023" w:rsidRPr="0001721D" w:rsidRDefault="001B0023" w:rsidP="001B0023">
                  <w:pPr>
                    <w:jc w:val="both"/>
                    <w:rPr>
                      <w:rFonts w:ascii="ITC Avant Garde" w:hAnsi="ITC Avant Garde"/>
                      <w:b/>
                      <w:sz w:val="18"/>
                      <w:szCs w:val="18"/>
                    </w:rPr>
                  </w:pPr>
                  <w:r w:rsidRPr="0001721D">
                    <w:rPr>
                      <w:rFonts w:ascii="ITC Avant Garde" w:hAnsi="ITC Avant Garde"/>
                      <w:b/>
                      <w:sz w:val="18"/>
                      <w:szCs w:val="18"/>
                    </w:rPr>
                    <w:t>Uruguay</w:t>
                  </w:r>
                </w:p>
              </w:tc>
            </w:tr>
            <w:tr w:rsidR="001B0023" w:rsidRPr="0001721D" w14:paraId="08B4E1A1" w14:textId="77777777" w:rsidTr="004E46A0">
              <w:tc>
                <w:tcPr>
                  <w:tcW w:w="3993" w:type="dxa"/>
                </w:tcPr>
                <w:p w14:paraId="6B44F043"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Nombre de la regulación:</w:t>
                  </w:r>
                </w:p>
              </w:tc>
              <w:tc>
                <w:tcPr>
                  <w:tcW w:w="4609" w:type="dxa"/>
                </w:tcPr>
                <w:p w14:paraId="4EC22291"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La Ley N° 19.307</w:t>
                  </w:r>
                </w:p>
              </w:tc>
            </w:tr>
            <w:tr w:rsidR="001B0023" w:rsidRPr="0001721D" w14:paraId="3F88D5A0" w14:textId="77777777" w:rsidTr="004E46A0">
              <w:tc>
                <w:tcPr>
                  <w:tcW w:w="3993" w:type="dxa"/>
                </w:tcPr>
                <w:p w14:paraId="1E40A5DF"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Principales resultados:</w:t>
                  </w:r>
                </w:p>
              </w:tc>
              <w:tc>
                <w:tcPr>
                  <w:tcW w:w="4609" w:type="dxa"/>
                </w:tcPr>
                <w:p w14:paraId="31282152" w14:textId="77777777" w:rsidR="001B0023" w:rsidRPr="0001721D" w:rsidRDefault="001B0023" w:rsidP="001B0023">
                  <w:pPr>
                    <w:pStyle w:val="Prrafodelista"/>
                    <w:numPr>
                      <w:ilvl w:val="0"/>
                      <w:numId w:val="47"/>
                    </w:numPr>
                    <w:ind w:left="316" w:hanging="283"/>
                    <w:jc w:val="both"/>
                    <w:rPr>
                      <w:rFonts w:ascii="ITC Avant Garde" w:hAnsi="ITC Avant Garde"/>
                      <w:b/>
                      <w:sz w:val="18"/>
                      <w:szCs w:val="18"/>
                    </w:rPr>
                  </w:pPr>
                  <w:r w:rsidRPr="0001721D">
                    <w:rPr>
                      <w:rFonts w:ascii="ITC Avant Garde" w:hAnsi="ITC Avant Garde"/>
                      <w:b/>
                      <w:sz w:val="18"/>
                      <w:szCs w:val="18"/>
                    </w:rPr>
                    <w:t>Campaña social</w:t>
                  </w:r>
                </w:p>
                <w:p w14:paraId="6B93214D" w14:textId="77777777" w:rsidR="001B0023" w:rsidRPr="0001721D" w:rsidRDefault="001B0023" w:rsidP="001B0023">
                  <w:pPr>
                    <w:jc w:val="both"/>
                    <w:rPr>
                      <w:rFonts w:ascii="ITC Avant Garde" w:hAnsi="ITC Avant Garde"/>
                      <w:sz w:val="18"/>
                      <w:szCs w:val="18"/>
                    </w:rPr>
                  </w:pPr>
                </w:p>
                <w:p w14:paraId="06717100" w14:textId="77777777" w:rsidR="001B0023" w:rsidRPr="0001721D" w:rsidRDefault="001B0023" w:rsidP="00342137">
                  <w:pPr>
                    <w:ind w:left="33"/>
                    <w:jc w:val="both"/>
                    <w:rPr>
                      <w:rFonts w:ascii="ITC Avant Garde" w:hAnsi="ITC Avant Garde"/>
                      <w:sz w:val="18"/>
                      <w:szCs w:val="18"/>
                    </w:rPr>
                  </w:pPr>
                  <w:r w:rsidRPr="0001721D">
                    <w:rPr>
                      <w:rFonts w:ascii="ITC Avant Garde" w:hAnsi="ITC Avant Garde"/>
                      <w:b/>
                      <w:sz w:val="18"/>
                      <w:szCs w:val="18"/>
                    </w:rPr>
                    <w:t>Artículo 139 (Tiempo y espacio destinado a publicidad)</w:t>
                  </w:r>
                  <w:r w:rsidRPr="0001721D">
                    <w:rPr>
                      <w:rFonts w:ascii="ITC Avant Garde" w:hAnsi="ITC Avant Garde"/>
                      <w:sz w:val="18"/>
                      <w:szCs w:val="18"/>
                    </w:rPr>
                    <w:t xml:space="preserve"> …</w:t>
                  </w:r>
                </w:p>
                <w:p w14:paraId="4908C160" w14:textId="77777777" w:rsidR="001B0023" w:rsidRPr="0001721D" w:rsidRDefault="001B0023" w:rsidP="00342137">
                  <w:pPr>
                    <w:ind w:left="33"/>
                    <w:jc w:val="both"/>
                    <w:rPr>
                      <w:rFonts w:ascii="ITC Avant Garde" w:hAnsi="ITC Avant Garde"/>
                      <w:sz w:val="18"/>
                      <w:szCs w:val="18"/>
                    </w:rPr>
                  </w:pPr>
                </w:p>
                <w:p w14:paraId="6FEF5870" w14:textId="77777777" w:rsidR="001B0023" w:rsidRPr="0001721D" w:rsidRDefault="001B0023" w:rsidP="00342137">
                  <w:pPr>
                    <w:shd w:val="clear" w:color="auto" w:fill="FFFFFF"/>
                    <w:tabs>
                      <w:tab w:val="left" w:pos="567"/>
                      <w:tab w:val="left" w:pos="8244"/>
                      <w:tab w:val="left" w:pos="9160"/>
                      <w:tab w:val="left" w:pos="9356"/>
                      <w:tab w:val="left" w:pos="10076"/>
                      <w:tab w:val="left" w:pos="10992"/>
                      <w:tab w:val="left" w:pos="11908"/>
                      <w:tab w:val="left" w:pos="12824"/>
                      <w:tab w:val="left" w:pos="13740"/>
                      <w:tab w:val="left" w:pos="14656"/>
                    </w:tabs>
                    <w:ind w:left="33"/>
                    <w:rPr>
                      <w:rFonts w:ascii="ITC Avant Garde" w:eastAsia="Times New Roman" w:hAnsi="ITC Avant Garde" w:cs="Courier New"/>
                      <w:color w:val="333333"/>
                      <w:sz w:val="18"/>
                      <w:szCs w:val="18"/>
                      <w:lang w:eastAsia="es-MX"/>
                    </w:rPr>
                  </w:pPr>
                  <w:r w:rsidRPr="0001721D">
                    <w:rPr>
                      <w:rFonts w:ascii="ITC Avant Garde" w:eastAsia="Times New Roman" w:hAnsi="ITC Avant Garde" w:cs="Courier New"/>
                      <w:color w:val="333333"/>
                      <w:sz w:val="18"/>
                      <w:szCs w:val="18"/>
                      <w:lang w:eastAsia="es-MX"/>
                    </w:rPr>
                    <w:t>No se computarán dentro del tiempo publicitario expresado:</w:t>
                  </w:r>
                </w:p>
                <w:p w14:paraId="4C20B55A" w14:textId="77777777" w:rsidR="001B0023" w:rsidRPr="0001721D" w:rsidRDefault="001B0023" w:rsidP="00342137">
                  <w:pPr>
                    <w:shd w:val="clear" w:color="auto" w:fill="FFFFFF"/>
                    <w:tabs>
                      <w:tab w:val="left" w:pos="567"/>
                      <w:tab w:val="left" w:pos="8244"/>
                      <w:tab w:val="left" w:pos="9160"/>
                      <w:tab w:val="left" w:pos="9356"/>
                      <w:tab w:val="left" w:pos="10076"/>
                      <w:tab w:val="left" w:pos="10992"/>
                      <w:tab w:val="left" w:pos="11908"/>
                      <w:tab w:val="left" w:pos="12824"/>
                      <w:tab w:val="left" w:pos="13740"/>
                      <w:tab w:val="left" w:pos="14656"/>
                    </w:tabs>
                    <w:ind w:left="286"/>
                    <w:rPr>
                      <w:rFonts w:ascii="ITC Avant Garde" w:eastAsia="Times New Roman" w:hAnsi="ITC Avant Garde" w:cs="Courier New"/>
                      <w:color w:val="333333"/>
                      <w:sz w:val="18"/>
                      <w:szCs w:val="18"/>
                      <w:lang w:eastAsia="es-MX"/>
                    </w:rPr>
                  </w:pPr>
                </w:p>
                <w:p w14:paraId="1DDA107E" w14:textId="77777777" w:rsidR="001B0023" w:rsidRPr="0001721D" w:rsidRDefault="001B0023" w:rsidP="00342137">
                  <w:pPr>
                    <w:ind w:left="33"/>
                    <w:jc w:val="both"/>
                    <w:rPr>
                      <w:rFonts w:ascii="ITC Avant Garde" w:eastAsia="Times New Roman" w:hAnsi="ITC Avant Garde" w:cs="Courier New"/>
                      <w:color w:val="333333"/>
                      <w:sz w:val="18"/>
                      <w:szCs w:val="18"/>
                      <w:lang w:eastAsia="es-MX"/>
                    </w:rPr>
                  </w:pPr>
                  <w:r w:rsidRPr="0001721D">
                    <w:rPr>
                      <w:rFonts w:ascii="ITC Avant Garde" w:eastAsia="Times New Roman" w:hAnsi="ITC Avant Garde" w:cs="Courier New"/>
                      <w:color w:val="333333"/>
                      <w:sz w:val="18"/>
                      <w:szCs w:val="18"/>
                      <w:lang w:eastAsia="es-MX"/>
                    </w:rPr>
                    <w:t>A)   La autopromoción ni los comunicados oficiales o campañas de bien público.</w:t>
                  </w:r>
                </w:p>
                <w:p w14:paraId="51B78099" w14:textId="77777777" w:rsidR="001B0023" w:rsidRPr="0001721D" w:rsidRDefault="001B0023" w:rsidP="00342137">
                  <w:pPr>
                    <w:jc w:val="both"/>
                    <w:rPr>
                      <w:rFonts w:ascii="ITC Avant Garde" w:hAnsi="ITC Avant Garde"/>
                      <w:sz w:val="18"/>
                      <w:szCs w:val="18"/>
                    </w:rPr>
                  </w:pPr>
                </w:p>
                <w:p w14:paraId="07CD4AB9" w14:textId="77777777" w:rsidR="001B0023" w:rsidRPr="0001721D" w:rsidRDefault="001B0023" w:rsidP="001B0023">
                  <w:pPr>
                    <w:pStyle w:val="Prrafodelista"/>
                    <w:numPr>
                      <w:ilvl w:val="0"/>
                      <w:numId w:val="47"/>
                    </w:numPr>
                    <w:ind w:left="316" w:hanging="283"/>
                    <w:jc w:val="both"/>
                    <w:rPr>
                      <w:rFonts w:ascii="ITC Avant Garde" w:hAnsi="ITC Avant Garde"/>
                      <w:b/>
                      <w:sz w:val="18"/>
                      <w:szCs w:val="18"/>
                    </w:rPr>
                  </w:pPr>
                  <w:r w:rsidRPr="0001721D">
                    <w:rPr>
                      <w:rFonts w:ascii="ITC Avant Garde" w:hAnsi="ITC Avant Garde"/>
                      <w:b/>
                      <w:sz w:val="18"/>
                      <w:szCs w:val="18"/>
                    </w:rPr>
                    <w:t>Promoción cruzada</w:t>
                  </w:r>
                </w:p>
                <w:p w14:paraId="69B84637" w14:textId="77777777" w:rsidR="001B0023" w:rsidRDefault="001B0023" w:rsidP="001B0023">
                  <w:pPr>
                    <w:ind w:left="567"/>
                    <w:jc w:val="both"/>
                    <w:rPr>
                      <w:rFonts w:ascii="ITC Avant Garde" w:hAnsi="ITC Avant Garde"/>
                      <w:sz w:val="18"/>
                      <w:szCs w:val="18"/>
                    </w:rPr>
                  </w:pPr>
                </w:p>
                <w:p w14:paraId="5D6A8FDC" w14:textId="77777777" w:rsidR="001B0023" w:rsidRPr="00342137" w:rsidRDefault="001B0023" w:rsidP="00342137">
                  <w:pPr>
                    <w:ind w:left="33"/>
                    <w:jc w:val="both"/>
                    <w:rPr>
                      <w:rFonts w:ascii="ITC Avant Garde" w:hAnsi="ITC Avant Garde"/>
                      <w:sz w:val="18"/>
                      <w:szCs w:val="18"/>
                    </w:rPr>
                  </w:pPr>
                  <w:r w:rsidRPr="00342137">
                    <w:rPr>
                      <w:rFonts w:ascii="ITC Avant Garde" w:hAnsi="ITC Avant Garde"/>
                      <w:sz w:val="18"/>
                      <w:szCs w:val="18"/>
                    </w:rPr>
                    <w:t>Artículo 3.</w:t>
                  </w:r>
                </w:p>
                <w:p w14:paraId="5C1DC9A1" w14:textId="77777777" w:rsidR="001B0023" w:rsidRPr="00342137" w:rsidRDefault="001B0023" w:rsidP="00342137">
                  <w:pPr>
                    <w:ind w:left="33"/>
                    <w:jc w:val="both"/>
                    <w:rPr>
                      <w:rFonts w:ascii="ITC Avant Garde" w:hAnsi="ITC Avant Garde"/>
                      <w:sz w:val="18"/>
                      <w:szCs w:val="18"/>
                    </w:rPr>
                  </w:pPr>
                  <w:r w:rsidRPr="00342137">
                    <w:rPr>
                      <w:rFonts w:ascii="ITC Avant Garde" w:hAnsi="ITC Avant Garde"/>
                      <w:sz w:val="18"/>
                      <w:szCs w:val="18"/>
                    </w:rPr>
                    <w:t>(Definiciones)…</w:t>
                  </w:r>
                </w:p>
                <w:p w14:paraId="7DCD161A" w14:textId="77777777" w:rsidR="001B0023" w:rsidRPr="00342137" w:rsidRDefault="001B0023" w:rsidP="00342137">
                  <w:pPr>
                    <w:ind w:left="286"/>
                    <w:jc w:val="both"/>
                    <w:rPr>
                      <w:rFonts w:ascii="ITC Avant Garde" w:hAnsi="ITC Avant Garde"/>
                      <w:sz w:val="18"/>
                      <w:szCs w:val="18"/>
                    </w:rPr>
                  </w:pPr>
                </w:p>
                <w:p w14:paraId="3FD5E3DF" w14:textId="77777777" w:rsidR="001B0023" w:rsidRPr="00342137" w:rsidRDefault="001B0023" w:rsidP="00342137">
                  <w:pPr>
                    <w:ind w:left="33"/>
                    <w:jc w:val="both"/>
                    <w:rPr>
                      <w:rFonts w:ascii="ITC Avant Garde" w:hAnsi="ITC Avant Garde"/>
                      <w:sz w:val="18"/>
                      <w:szCs w:val="18"/>
                    </w:rPr>
                  </w:pPr>
                  <w:r w:rsidRPr="00342137">
                    <w:rPr>
                      <w:rFonts w:ascii="ITC Avant Garde" w:hAnsi="ITC Avant Garde"/>
                      <w:sz w:val="18"/>
                      <w:szCs w:val="18"/>
                    </w:rPr>
                    <w:t xml:space="preserve">Autopromoción, promoción: la publicidad del prestador del servicio que informa sobre la programación, programas, paquetes de programación determinados o avances de los </w:t>
                  </w:r>
                  <w:r w:rsidRPr="00342137">
                    <w:rPr>
                      <w:rFonts w:ascii="ITC Avant Garde" w:hAnsi="ITC Avant Garde"/>
                      <w:sz w:val="18"/>
                      <w:szCs w:val="18"/>
                    </w:rPr>
                    <w:lastRenderedPageBreak/>
                    <w:t>contenidos de la señal, a lo largo de su programación.</w:t>
                  </w:r>
                </w:p>
                <w:p w14:paraId="0B93C8BE" w14:textId="77777777" w:rsidR="001B0023" w:rsidRPr="0001721D" w:rsidRDefault="001B0023" w:rsidP="001B0023">
                  <w:pPr>
                    <w:jc w:val="both"/>
                    <w:rPr>
                      <w:rFonts w:ascii="ITC Avant Garde" w:hAnsi="ITC Avant Garde"/>
                      <w:sz w:val="18"/>
                      <w:szCs w:val="18"/>
                    </w:rPr>
                  </w:pPr>
                </w:p>
              </w:tc>
            </w:tr>
            <w:tr w:rsidR="001B0023" w:rsidRPr="0001721D" w14:paraId="50D61524" w14:textId="77777777" w:rsidTr="004E46A0">
              <w:tc>
                <w:tcPr>
                  <w:tcW w:w="3993" w:type="dxa"/>
                </w:tcPr>
                <w:p w14:paraId="7F78223A"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lastRenderedPageBreak/>
                    <w:t>Referencia jurídica de emisión oficial:</w:t>
                  </w:r>
                </w:p>
              </w:tc>
              <w:tc>
                <w:tcPr>
                  <w:tcW w:w="4609" w:type="dxa"/>
                </w:tcPr>
                <w:p w14:paraId="3EC619BC" w14:textId="77777777" w:rsidR="001B0023" w:rsidRPr="0001721D" w:rsidRDefault="001B0023" w:rsidP="001B0023">
                  <w:pPr>
                    <w:jc w:val="both"/>
                    <w:rPr>
                      <w:rFonts w:ascii="ITC Avant Garde" w:hAnsi="ITC Avant Garde"/>
                      <w:sz w:val="18"/>
                      <w:szCs w:val="18"/>
                    </w:rPr>
                  </w:pPr>
                </w:p>
              </w:tc>
            </w:tr>
            <w:tr w:rsidR="001B0023" w:rsidRPr="0001721D" w14:paraId="298F0B10" w14:textId="77777777" w:rsidTr="004E46A0">
              <w:tc>
                <w:tcPr>
                  <w:tcW w:w="3993" w:type="dxa"/>
                </w:tcPr>
                <w:p w14:paraId="3FF5E9BC"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Vínculos electrónicos de identificación:</w:t>
                  </w:r>
                </w:p>
              </w:tc>
              <w:tc>
                <w:tcPr>
                  <w:tcW w:w="4609" w:type="dxa"/>
                </w:tcPr>
                <w:p w14:paraId="58149B1A" w14:textId="77777777" w:rsidR="001B0023" w:rsidRPr="0001721D" w:rsidRDefault="00F568DE" w:rsidP="001B0023">
                  <w:pPr>
                    <w:jc w:val="both"/>
                    <w:rPr>
                      <w:rFonts w:ascii="ITC Avant Garde" w:hAnsi="ITC Avant Garde"/>
                      <w:sz w:val="18"/>
                      <w:szCs w:val="18"/>
                    </w:rPr>
                  </w:pPr>
                  <w:hyperlink r:id="rId50" w:history="1">
                    <w:r w:rsidR="0047633C" w:rsidRPr="004A5825">
                      <w:rPr>
                        <w:rStyle w:val="Hipervnculo"/>
                        <w:rFonts w:ascii="ITC Avant Garde" w:hAnsi="ITC Avant Garde"/>
                        <w:sz w:val="18"/>
                        <w:szCs w:val="18"/>
                      </w:rPr>
                      <w:t>https://www.impo.com.uy/bases/leyes/19307-2014</w:t>
                    </w:r>
                  </w:hyperlink>
                </w:p>
              </w:tc>
            </w:tr>
            <w:tr w:rsidR="001B0023" w:rsidRPr="0001721D" w14:paraId="457FEA2C" w14:textId="77777777" w:rsidTr="004E46A0">
              <w:trPr>
                <w:trHeight w:val="70"/>
              </w:trPr>
              <w:tc>
                <w:tcPr>
                  <w:tcW w:w="3993" w:type="dxa"/>
                </w:tcPr>
                <w:p w14:paraId="6FA83DC0"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Información adicional:</w:t>
                  </w:r>
                </w:p>
              </w:tc>
              <w:tc>
                <w:tcPr>
                  <w:tcW w:w="4609" w:type="dxa"/>
                </w:tcPr>
                <w:p w14:paraId="2455DFE5" w14:textId="77777777" w:rsidR="001B0023" w:rsidRPr="0001721D" w:rsidRDefault="001B0023" w:rsidP="001B0023">
                  <w:pPr>
                    <w:jc w:val="both"/>
                    <w:rPr>
                      <w:rFonts w:ascii="ITC Avant Garde" w:hAnsi="ITC Avant Garde"/>
                      <w:sz w:val="18"/>
                      <w:szCs w:val="18"/>
                    </w:rPr>
                  </w:pPr>
                  <w:r w:rsidRPr="0001721D">
                    <w:rPr>
                      <w:rFonts w:ascii="ITC Avant Garde" w:hAnsi="ITC Avant Garde"/>
                      <w:sz w:val="18"/>
                      <w:szCs w:val="18"/>
                    </w:rPr>
                    <w:t>La Presidencia de la República del Uruguay emitió un comunicado mediante el cual señaló que las campañas de bien público en radio y televisión “divulgarán acciones referidas a temas como salud, educación, niñez y adolescencia, igualdad de género, convivencia, seguridad vial, derechos humanos y combate a la violencia doméstica y la discriminación, por parte de organismos públicos y personas públicas no estatales.”</w:t>
                  </w:r>
                  <w:r w:rsidRPr="0001721D">
                    <w:rPr>
                      <w:rStyle w:val="Refdenotaalpie"/>
                      <w:rFonts w:ascii="ITC Avant Garde" w:hAnsi="ITC Avant Garde"/>
                      <w:sz w:val="18"/>
                      <w:szCs w:val="18"/>
                    </w:rPr>
                    <w:footnoteReference w:id="10"/>
                  </w:r>
                </w:p>
                <w:p w14:paraId="0D7B1276" w14:textId="77777777" w:rsidR="001B0023" w:rsidRPr="0001721D" w:rsidRDefault="001B0023" w:rsidP="001B0023">
                  <w:pPr>
                    <w:jc w:val="both"/>
                    <w:rPr>
                      <w:rFonts w:ascii="ITC Avant Garde" w:hAnsi="ITC Avant Garde"/>
                      <w:sz w:val="18"/>
                      <w:szCs w:val="18"/>
                    </w:rPr>
                  </w:pPr>
                </w:p>
              </w:tc>
            </w:tr>
          </w:tbl>
          <w:p w14:paraId="57476164" w14:textId="77777777" w:rsidR="002025CB" w:rsidRPr="0001721D" w:rsidRDefault="002025CB" w:rsidP="004522EA">
            <w:pPr>
              <w:jc w:val="both"/>
              <w:rPr>
                <w:rFonts w:ascii="ITC Avant Garde" w:hAnsi="ITC Avant Garde"/>
                <w:sz w:val="18"/>
                <w:szCs w:val="18"/>
                <w:highlight w:val="yellow"/>
              </w:rPr>
            </w:pPr>
          </w:p>
        </w:tc>
      </w:tr>
    </w:tbl>
    <w:p w14:paraId="2F348371" w14:textId="77777777" w:rsidR="001932FC" w:rsidRPr="002362DA" w:rsidRDefault="001932FC" w:rsidP="00A1622C">
      <w:pPr>
        <w:shd w:val="clear" w:color="auto" w:fill="A8D08D" w:themeFill="accent6" w:themeFillTint="99"/>
        <w:jc w:val="both"/>
        <w:rPr>
          <w:rFonts w:ascii="ITC Avant Garde" w:hAnsi="ITC Avant Garde"/>
          <w:b/>
          <w:sz w:val="18"/>
          <w:szCs w:val="18"/>
        </w:rPr>
      </w:pPr>
      <w:r w:rsidRPr="002362DA">
        <w:rPr>
          <w:rFonts w:ascii="ITC Avant Garde" w:hAnsi="ITC Avant Garde"/>
          <w:b/>
          <w:sz w:val="18"/>
          <w:szCs w:val="18"/>
        </w:rPr>
        <w:lastRenderedPageBreak/>
        <w:t>I</w:t>
      </w:r>
      <w:r w:rsidR="00C9396B" w:rsidRPr="002362DA">
        <w:rPr>
          <w:rFonts w:ascii="ITC Avant Garde" w:hAnsi="ITC Avant Garde"/>
          <w:b/>
          <w:sz w:val="18"/>
          <w:szCs w:val="18"/>
        </w:rPr>
        <w:t>I</w:t>
      </w:r>
      <w:r w:rsidRPr="002362DA">
        <w:rPr>
          <w:rFonts w:ascii="ITC Avant Garde" w:hAnsi="ITC Avant Garde"/>
          <w:b/>
          <w:sz w:val="18"/>
          <w:szCs w:val="18"/>
        </w:rPr>
        <w:t xml:space="preserve">I. </w:t>
      </w:r>
      <w:r w:rsidR="00E21B49" w:rsidRPr="002362DA">
        <w:rPr>
          <w:rFonts w:ascii="ITC Avant Garde" w:hAnsi="ITC Avant Garde"/>
          <w:b/>
          <w:sz w:val="18"/>
          <w:szCs w:val="18"/>
        </w:rPr>
        <w:t xml:space="preserve">IMPACTO DE LA </w:t>
      </w:r>
      <w:r w:rsidR="00D23BD5" w:rsidRPr="002362DA">
        <w:rPr>
          <w:rFonts w:ascii="ITC Avant Garde" w:hAnsi="ITC Avant Garde"/>
          <w:b/>
          <w:sz w:val="18"/>
          <w:szCs w:val="18"/>
        </w:rPr>
        <w:t xml:space="preserve">PROPUESTA DE </w:t>
      </w:r>
      <w:r w:rsidR="00E21B49" w:rsidRPr="002362DA">
        <w:rPr>
          <w:rFonts w:ascii="ITC Avant Garde" w:hAnsi="ITC Avant Garde"/>
          <w:b/>
          <w:sz w:val="18"/>
          <w:szCs w:val="18"/>
        </w:rPr>
        <w:t>REGULACIÓN</w:t>
      </w:r>
      <w:r w:rsidRPr="002362DA">
        <w:rPr>
          <w:rFonts w:ascii="ITC Avant Garde" w:hAnsi="ITC Avant Garde"/>
          <w:b/>
          <w:sz w:val="18"/>
          <w:szCs w:val="18"/>
        </w:rPr>
        <w:t>.</w:t>
      </w:r>
    </w:p>
    <w:tbl>
      <w:tblPr>
        <w:tblStyle w:val="Tablaconcuadrcula"/>
        <w:tblW w:w="0" w:type="auto"/>
        <w:tblBorders>
          <w:insideH w:val="none" w:sz="0" w:space="0" w:color="auto"/>
          <w:insideV w:val="none" w:sz="0" w:space="0" w:color="auto"/>
        </w:tblBorders>
        <w:tblLook w:val="04A0" w:firstRow="1" w:lastRow="0" w:firstColumn="1" w:lastColumn="0" w:noHBand="0" w:noVBand="1"/>
      </w:tblPr>
      <w:tblGrid>
        <w:gridCol w:w="8828"/>
      </w:tblGrid>
      <w:tr w:rsidR="00DC156F" w:rsidRPr="002362DA" w14:paraId="6DECEB04" w14:textId="77777777" w:rsidTr="00406E18">
        <w:tc>
          <w:tcPr>
            <w:tcW w:w="8828" w:type="dxa"/>
          </w:tcPr>
          <w:p w14:paraId="0CA344D8" w14:textId="77777777" w:rsidR="00DC156F" w:rsidRPr="002362DA" w:rsidRDefault="00C9396B" w:rsidP="00225DA6">
            <w:pPr>
              <w:jc w:val="both"/>
              <w:rPr>
                <w:rFonts w:ascii="ITC Avant Garde" w:hAnsi="ITC Avant Garde"/>
                <w:b/>
                <w:sz w:val="18"/>
                <w:szCs w:val="18"/>
              </w:rPr>
            </w:pPr>
            <w:r w:rsidRPr="002362DA">
              <w:rPr>
                <w:rFonts w:ascii="ITC Avant Garde" w:hAnsi="ITC Avant Garde"/>
                <w:b/>
                <w:sz w:val="18"/>
                <w:szCs w:val="18"/>
              </w:rPr>
              <w:t>8</w:t>
            </w:r>
            <w:r w:rsidR="00DC156F" w:rsidRPr="002362DA">
              <w:rPr>
                <w:rFonts w:ascii="ITC Avant Garde" w:hAnsi="ITC Avant Garde"/>
                <w:b/>
                <w:sz w:val="18"/>
                <w:szCs w:val="18"/>
              </w:rPr>
              <w:t>.- Refiera los trámites que la regulación propuesta crea, modifica o elimina</w:t>
            </w:r>
            <w:r w:rsidR="00DC156F" w:rsidRPr="002362DA">
              <w:rPr>
                <w:rFonts w:ascii="ITC Avant Garde" w:hAnsi="ITC Avant Garde"/>
                <w:sz w:val="18"/>
                <w:szCs w:val="18"/>
                <w:vertAlign w:val="superscript"/>
              </w:rPr>
              <w:footnoteReference w:id="11"/>
            </w:r>
            <w:r w:rsidR="00DC156F" w:rsidRPr="002362DA">
              <w:rPr>
                <w:rFonts w:ascii="ITC Avant Garde" w:hAnsi="ITC Avant Garde"/>
                <w:b/>
                <w:sz w:val="18"/>
                <w:szCs w:val="18"/>
              </w:rPr>
              <w:t>.</w:t>
            </w:r>
          </w:p>
          <w:p w14:paraId="6E94CE2F" w14:textId="77777777" w:rsidR="00DC156F" w:rsidRPr="002362DA" w:rsidRDefault="00DC156F" w:rsidP="00225DA6">
            <w:pPr>
              <w:jc w:val="both"/>
              <w:rPr>
                <w:rFonts w:ascii="ITC Avant Garde" w:hAnsi="ITC Avant Garde"/>
                <w:sz w:val="18"/>
                <w:szCs w:val="18"/>
              </w:rPr>
            </w:pPr>
            <w:r w:rsidRPr="002362DA">
              <w:rPr>
                <w:rFonts w:ascii="ITC Avant Garde" w:hAnsi="ITC Avant Garde"/>
                <w:sz w:val="18"/>
                <w:szCs w:val="18"/>
              </w:rPr>
              <w:t>Este apartado será llenado p</w:t>
            </w:r>
            <w:r w:rsidR="003A524A" w:rsidRPr="002362DA">
              <w:rPr>
                <w:rFonts w:ascii="ITC Avant Garde" w:hAnsi="ITC Avant Garde"/>
                <w:sz w:val="18"/>
                <w:szCs w:val="18"/>
              </w:rPr>
              <w:t>ara</w:t>
            </w:r>
            <w:r w:rsidRPr="002362DA">
              <w:rPr>
                <w:rFonts w:ascii="ITC Avant Garde" w:hAnsi="ITC Avant Garde"/>
                <w:sz w:val="18"/>
                <w:szCs w:val="18"/>
              </w:rPr>
              <w:t xml:space="preserve"> cada uno de los trámites </w:t>
            </w:r>
            <w:r w:rsidR="00A918CC" w:rsidRPr="002362DA">
              <w:rPr>
                <w:rFonts w:ascii="ITC Avant Garde" w:hAnsi="ITC Avant Garde"/>
                <w:sz w:val="18"/>
                <w:szCs w:val="18"/>
              </w:rPr>
              <w:t>que la regulación propuesta origine en su contenido o modifique y elimine en un instrumento vigente. A</w:t>
            </w:r>
            <w:r w:rsidRPr="002362DA">
              <w:rPr>
                <w:rFonts w:ascii="ITC Avant Garde" w:hAnsi="ITC Avant Garde"/>
                <w:sz w:val="18"/>
                <w:szCs w:val="18"/>
              </w:rPr>
              <w:t xml:space="preserve">gregue </w:t>
            </w:r>
            <w:r w:rsidR="00F419BB" w:rsidRPr="002362DA">
              <w:rPr>
                <w:rFonts w:ascii="ITC Avant Garde" w:hAnsi="ITC Avant Garde"/>
                <w:sz w:val="18"/>
                <w:szCs w:val="18"/>
              </w:rPr>
              <w:t>los</w:t>
            </w:r>
            <w:r w:rsidRPr="002362DA">
              <w:rPr>
                <w:rFonts w:ascii="ITC Avant Garde" w:hAnsi="ITC Avant Garde"/>
                <w:sz w:val="18"/>
                <w:szCs w:val="18"/>
              </w:rPr>
              <w:t xml:space="preserve"> apartados </w:t>
            </w:r>
            <w:r w:rsidR="00F419BB" w:rsidRPr="002362DA">
              <w:rPr>
                <w:rFonts w:ascii="ITC Avant Garde" w:hAnsi="ITC Avant Garde"/>
                <w:sz w:val="18"/>
                <w:szCs w:val="18"/>
              </w:rPr>
              <w:t>que considere necesarios.</w:t>
            </w:r>
          </w:p>
          <w:p w14:paraId="5DB6D85C" w14:textId="77777777" w:rsidR="00DC156F" w:rsidRPr="002362DA" w:rsidRDefault="00DC156F" w:rsidP="00225DA6">
            <w:pPr>
              <w:jc w:val="both"/>
              <w:rPr>
                <w:rFonts w:ascii="ITC Avant Garde" w:hAnsi="ITC Avant Garde"/>
                <w:sz w:val="18"/>
                <w:szCs w:val="18"/>
              </w:rPr>
            </w:pPr>
          </w:p>
          <w:p w14:paraId="4A9721DB" w14:textId="77777777" w:rsidR="00200D99" w:rsidRDefault="00200D99" w:rsidP="00225DA6">
            <w:pPr>
              <w:jc w:val="both"/>
              <w:rPr>
                <w:rFonts w:ascii="ITC Avant Garde" w:hAnsi="ITC Avant Garde"/>
                <w:sz w:val="18"/>
                <w:szCs w:val="18"/>
              </w:rPr>
            </w:pPr>
          </w:p>
          <w:p w14:paraId="22FA9FA2" w14:textId="77777777" w:rsidR="00200D99" w:rsidRPr="00200D99" w:rsidRDefault="00200D99" w:rsidP="00225DA6">
            <w:pPr>
              <w:jc w:val="both"/>
              <w:rPr>
                <w:rFonts w:ascii="ITC Avant Garde" w:hAnsi="ITC Avant Garde"/>
                <w:b/>
                <w:sz w:val="18"/>
                <w:szCs w:val="18"/>
              </w:rPr>
            </w:pPr>
            <w:r>
              <w:rPr>
                <w:rFonts w:ascii="ITC Avant Garde" w:hAnsi="ITC Avant Garde"/>
                <w:b/>
                <w:sz w:val="18"/>
                <w:szCs w:val="18"/>
              </w:rPr>
              <w:t xml:space="preserve">Trámite </w:t>
            </w:r>
            <w:r w:rsidR="002629BE">
              <w:rPr>
                <w:rFonts w:ascii="ITC Avant Garde" w:hAnsi="ITC Avant Garde"/>
                <w:b/>
                <w:sz w:val="18"/>
                <w:szCs w:val="18"/>
              </w:rPr>
              <w:t>1</w:t>
            </w:r>
          </w:p>
          <w:p w14:paraId="03CAD1DD" w14:textId="77777777" w:rsidR="00200D99" w:rsidRPr="002362DA" w:rsidRDefault="00200D9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DC156F" w:rsidRPr="002362DA" w14:paraId="50F665CC" w14:textId="77777777" w:rsidTr="00225DA6">
              <w:trPr>
                <w:trHeight w:val="270"/>
              </w:trPr>
              <w:tc>
                <w:tcPr>
                  <w:tcW w:w="2273" w:type="dxa"/>
                  <w:shd w:val="clear" w:color="auto" w:fill="A8D08D" w:themeFill="accent6" w:themeFillTint="99"/>
                </w:tcPr>
                <w:p w14:paraId="16E1ADC1" w14:textId="77777777" w:rsidR="00DC156F" w:rsidRPr="002362DA" w:rsidRDefault="00DC156F" w:rsidP="00225DA6">
                  <w:pPr>
                    <w:ind w:left="171" w:hanging="171"/>
                    <w:jc w:val="center"/>
                    <w:rPr>
                      <w:rFonts w:ascii="ITC Avant Garde" w:hAnsi="ITC Avant Garde"/>
                      <w:b/>
                      <w:sz w:val="18"/>
                      <w:szCs w:val="18"/>
                    </w:rPr>
                  </w:pPr>
                  <w:r w:rsidRPr="002362DA">
                    <w:rPr>
                      <w:rFonts w:ascii="ITC Avant Garde" w:hAnsi="ITC Avant Garde"/>
                      <w:b/>
                      <w:sz w:val="18"/>
                      <w:szCs w:val="18"/>
                    </w:rPr>
                    <w:t>Acción</w:t>
                  </w:r>
                </w:p>
              </w:tc>
              <w:tc>
                <w:tcPr>
                  <w:tcW w:w="2273" w:type="dxa"/>
                  <w:shd w:val="clear" w:color="auto" w:fill="A8D08D" w:themeFill="accent6" w:themeFillTint="99"/>
                </w:tcPr>
                <w:p w14:paraId="6AD38DDE" w14:textId="77777777" w:rsidR="00DC156F" w:rsidRPr="002362DA" w:rsidRDefault="00DC156F" w:rsidP="00225DA6">
                  <w:pPr>
                    <w:ind w:left="171" w:hanging="171"/>
                    <w:jc w:val="center"/>
                    <w:rPr>
                      <w:rFonts w:ascii="ITC Avant Garde" w:hAnsi="ITC Avant Garde"/>
                      <w:b/>
                      <w:sz w:val="18"/>
                      <w:szCs w:val="18"/>
                    </w:rPr>
                  </w:pPr>
                  <w:r w:rsidRPr="002362DA">
                    <w:rPr>
                      <w:rFonts w:ascii="ITC Avant Garde" w:hAnsi="ITC Avant Garde"/>
                      <w:b/>
                      <w:sz w:val="18"/>
                      <w:szCs w:val="18"/>
                    </w:rPr>
                    <w:t>Tipo</w:t>
                  </w:r>
                </w:p>
              </w:tc>
            </w:tr>
            <w:tr w:rsidR="00DC156F" w:rsidRPr="002362DA" w14:paraId="29DA438E" w14:textId="77777777" w:rsidTr="00225DA6">
              <w:trPr>
                <w:trHeight w:val="230"/>
              </w:trPr>
              <w:tc>
                <w:tcPr>
                  <w:tcW w:w="2273" w:type="dxa"/>
                  <w:shd w:val="clear" w:color="auto" w:fill="E2EFD9" w:themeFill="accent6" w:themeFillTint="33"/>
                </w:tcPr>
                <w:p w14:paraId="17AC2F89" w14:textId="77777777" w:rsidR="00DC156F" w:rsidRPr="002362DA" w:rsidRDefault="00F568DE" w:rsidP="00225DA6">
                  <w:pPr>
                    <w:ind w:left="171" w:hanging="171"/>
                    <w:jc w:val="both"/>
                    <w:rPr>
                      <w:rFonts w:ascii="ITC Avant Garde" w:hAnsi="ITC Avant Garde"/>
                      <w:sz w:val="18"/>
                      <w:szCs w:val="18"/>
                    </w:rPr>
                  </w:pPr>
                  <w:sdt>
                    <w:sdtPr>
                      <w:rPr>
                        <w:rFonts w:ascii="ITC Avant Garde" w:hAnsi="ITC Avant Garde"/>
                        <w:sz w:val="18"/>
                        <w:szCs w:val="18"/>
                      </w:rPr>
                      <w:alias w:val="Acción"/>
                      <w:tag w:val="Acción"/>
                      <w:id w:val="103629521"/>
                      <w:placeholder>
                        <w:docPart w:val="E956BB02B7A6495CA88B1A552FE44CCA"/>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4C406A" w:rsidRPr="002362DA">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786234615"/>
                    <w:placeholder>
                      <w:docPart w:val="71EB115D60E740C58CF56C7F6665BF86"/>
                    </w:placeholde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EndPr/>
                  <w:sdtContent>
                    <w:p w14:paraId="43A847E0" w14:textId="77777777" w:rsidR="00DC156F" w:rsidRPr="002362DA" w:rsidRDefault="00D9707C" w:rsidP="00225DA6">
                      <w:pPr>
                        <w:ind w:left="171" w:hanging="171"/>
                        <w:jc w:val="both"/>
                        <w:rPr>
                          <w:rFonts w:ascii="ITC Avant Garde" w:hAnsi="ITC Avant Garde"/>
                          <w:sz w:val="18"/>
                          <w:szCs w:val="18"/>
                        </w:rPr>
                      </w:pPr>
                      <w:r w:rsidRPr="002362DA">
                        <w:rPr>
                          <w:rFonts w:ascii="ITC Avant Garde" w:hAnsi="ITC Avant Garde"/>
                          <w:sz w:val="18"/>
                          <w:szCs w:val="18"/>
                        </w:rPr>
                        <w:t>Beneficio</w:t>
                      </w:r>
                    </w:p>
                  </w:sdtContent>
                </w:sdt>
              </w:tc>
            </w:tr>
          </w:tbl>
          <w:p w14:paraId="355E56A2" w14:textId="77777777" w:rsidR="00DC156F" w:rsidRPr="002362DA" w:rsidRDefault="00DC156F" w:rsidP="00225DA6">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DC156F" w:rsidRPr="002362DA" w14:paraId="303006C5" w14:textId="77777777" w:rsidTr="00225DA6">
              <w:trPr>
                <w:jc w:val="right"/>
              </w:trPr>
              <w:tc>
                <w:tcPr>
                  <w:tcW w:w="8529" w:type="dxa"/>
                  <w:gridSpan w:val="3"/>
                  <w:tcBorders>
                    <w:left w:val="single" w:sz="4" w:space="0" w:color="auto"/>
                  </w:tcBorders>
                  <w:shd w:val="clear" w:color="auto" w:fill="A8D08D" w:themeFill="accent6" w:themeFillTint="99"/>
                </w:tcPr>
                <w:p w14:paraId="7F2E5998" w14:textId="77777777" w:rsidR="00DC156F" w:rsidRPr="002362DA" w:rsidRDefault="00DC156F" w:rsidP="00213FB6">
                  <w:pPr>
                    <w:ind w:left="171" w:hanging="171"/>
                    <w:jc w:val="center"/>
                    <w:rPr>
                      <w:rFonts w:ascii="ITC Avant Garde" w:hAnsi="ITC Avant Garde"/>
                      <w:b/>
                      <w:sz w:val="18"/>
                      <w:szCs w:val="18"/>
                    </w:rPr>
                  </w:pPr>
                  <w:r w:rsidRPr="002362DA">
                    <w:rPr>
                      <w:rFonts w:ascii="ITC Avant Garde" w:hAnsi="ITC Avant Garde"/>
                      <w:sz w:val="18"/>
                      <w:szCs w:val="18"/>
                    </w:rPr>
                    <w:tab/>
                  </w:r>
                  <w:r w:rsidRPr="002362DA">
                    <w:rPr>
                      <w:rFonts w:ascii="ITC Avant Garde" w:hAnsi="ITC Avant Garde"/>
                      <w:b/>
                      <w:sz w:val="18"/>
                      <w:szCs w:val="18"/>
                    </w:rPr>
                    <w:t xml:space="preserve">Descripción del trámite </w:t>
                  </w:r>
                </w:p>
              </w:tc>
            </w:tr>
            <w:tr w:rsidR="00DC156F" w:rsidRPr="002362DA" w14:paraId="03B2CF04" w14:textId="77777777" w:rsidTr="00225DA6">
              <w:trPr>
                <w:jc w:val="right"/>
              </w:trPr>
              <w:tc>
                <w:tcPr>
                  <w:tcW w:w="8529" w:type="dxa"/>
                  <w:gridSpan w:val="3"/>
                  <w:tcBorders>
                    <w:left w:val="single" w:sz="4" w:space="0" w:color="auto"/>
                  </w:tcBorders>
                  <w:shd w:val="clear" w:color="auto" w:fill="FFFFFF" w:themeFill="background1"/>
                </w:tcPr>
                <w:p w14:paraId="3D80726F" w14:textId="77777777" w:rsidR="00DC156F" w:rsidRPr="002362DA" w:rsidRDefault="00DC156F" w:rsidP="00225DA6">
                  <w:pPr>
                    <w:ind w:left="171" w:hanging="171"/>
                    <w:rPr>
                      <w:rFonts w:ascii="ITC Avant Garde" w:hAnsi="ITC Avant Garde"/>
                      <w:sz w:val="18"/>
                      <w:szCs w:val="18"/>
                    </w:rPr>
                  </w:pPr>
                  <w:r w:rsidRPr="002362DA">
                    <w:rPr>
                      <w:rFonts w:ascii="ITC Avant Garde" w:hAnsi="ITC Avant Garde"/>
                      <w:sz w:val="18"/>
                      <w:szCs w:val="18"/>
                    </w:rPr>
                    <w:t>Nombre:</w:t>
                  </w:r>
                  <w:r w:rsidR="00D9707C" w:rsidRPr="002362DA">
                    <w:rPr>
                      <w:rFonts w:ascii="ITC Avant Garde" w:hAnsi="ITC Avant Garde"/>
                      <w:sz w:val="18"/>
                      <w:szCs w:val="18"/>
                    </w:rPr>
                    <w:t xml:space="preserve"> </w:t>
                  </w:r>
                  <w:r w:rsidR="00D9707C" w:rsidRPr="002362DA">
                    <w:rPr>
                      <w:rFonts w:ascii="ITC Avant Garde" w:hAnsi="ITC Avant Garde"/>
                      <w:b/>
                      <w:sz w:val="18"/>
                      <w:szCs w:val="18"/>
                    </w:rPr>
                    <w:t>Registro de Productores Nacionales</w:t>
                  </w:r>
                </w:p>
              </w:tc>
            </w:tr>
            <w:tr w:rsidR="00DC156F" w:rsidRPr="002362DA" w14:paraId="419075A3" w14:textId="77777777" w:rsidTr="00225DA6">
              <w:trPr>
                <w:jc w:val="right"/>
              </w:trPr>
              <w:tc>
                <w:tcPr>
                  <w:tcW w:w="8529" w:type="dxa"/>
                  <w:gridSpan w:val="3"/>
                  <w:tcBorders>
                    <w:left w:val="single" w:sz="4" w:space="0" w:color="auto"/>
                  </w:tcBorders>
                  <w:shd w:val="clear" w:color="auto" w:fill="FFFFFF" w:themeFill="background1"/>
                </w:tcPr>
                <w:p w14:paraId="7DBC72E3" w14:textId="77777777" w:rsidR="00DC156F" w:rsidRPr="002362DA" w:rsidRDefault="00DC156F" w:rsidP="00640213">
                  <w:pPr>
                    <w:ind w:left="171" w:hanging="171"/>
                    <w:rPr>
                      <w:rFonts w:ascii="ITC Avant Garde" w:hAnsi="ITC Avant Garde"/>
                      <w:sz w:val="18"/>
                      <w:szCs w:val="18"/>
                    </w:rPr>
                  </w:pPr>
                  <w:r w:rsidRPr="002362DA">
                    <w:rPr>
                      <w:rFonts w:ascii="ITC Avant Garde" w:hAnsi="ITC Avant Garde"/>
                      <w:sz w:val="18"/>
                      <w:szCs w:val="18"/>
                    </w:rPr>
                    <w:t>Apartado de la propuesta de regulación que da origen o modifica el trámite:</w:t>
                  </w:r>
                  <w:r w:rsidR="00D9707C" w:rsidRPr="002362DA">
                    <w:rPr>
                      <w:rFonts w:ascii="ITC Avant Garde" w:hAnsi="ITC Avant Garde"/>
                      <w:sz w:val="18"/>
                      <w:szCs w:val="18"/>
                    </w:rPr>
                    <w:t xml:space="preserve"> Artículo </w:t>
                  </w:r>
                  <w:r w:rsidR="00640213">
                    <w:rPr>
                      <w:rFonts w:ascii="ITC Avant Garde" w:hAnsi="ITC Avant Garde"/>
                      <w:sz w:val="18"/>
                      <w:szCs w:val="18"/>
                    </w:rPr>
                    <w:t>9</w:t>
                  </w:r>
                  <w:r w:rsidR="00D9707C" w:rsidRPr="002362DA">
                    <w:rPr>
                      <w:rFonts w:ascii="ITC Avant Garde" w:hAnsi="ITC Avant Garde"/>
                      <w:sz w:val="18"/>
                      <w:szCs w:val="18"/>
                    </w:rPr>
                    <w:t>.</w:t>
                  </w:r>
                </w:p>
              </w:tc>
            </w:tr>
            <w:tr w:rsidR="00DC156F" w:rsidRPr="002362DA" w14:paraId="6A1927F7" w14:textId="77777777" w:rsidTr="00225DA6">
              <w:trPr>
                <w:jc w:val="right"/>
              </w:trPr>
              <w:tc>
                <w:tcPr>
                  <w:tcW w:w="8529" w:type="dxa"/>
                  <w:gridSpan w:val="3"/>
                  <w:tcBorders>
                    <w:left w:val="single" w:sz="4" w:space="0" w:color="auto"/>
                  </w:tcBorders>
                  <w:shd w:val="clear" w:color="auto" w:fill="FFFFFF" w:themeFill="background1"/>
                </w:tcPr>
                <w:p w14:paraId="5DFDBBC4" w14:textId="77777777" w:rsidR="00DC156F" w:rsidRPr="002362DA" w:rsidRDefault="00DC156F" w:rsidP="00225DA6">
                  <w:pPr>
                    <w:rPr>
                      <w:rFonts w:ascii="ITC Avant Garde" w:hAnsi="ITC Avant Garde"/>
                      <w:sz w:val="18"/>
                      <w:szCs w:val="18"/>
                    </w:rPr>
                  </w:pPr>
                  <w:r w:rsidRPr="002362DA">
                    <w:rPr>
                      <w:rFonts w:ascii="ITC Avant Garde" w:hAnsi="ITC Avant Garde"/>
                      <w:sz w:val="18"/>
                      <w:szCs w:val="18"/>
                    </w:rPr>
                    <w:t>Descripción sobre quién y cuándo debe o puede realizar el trámite:</w:t>
                  </w:r>
                  <w:r w:rsidR="00D9707C" w:rsidRPr="002362DA">
                    <w:rPr>
                      <w:rFonts w:ascii="ITC Avant Garde" w:hAnsi="ITC Avant Garde"/>
                      <w:sz w:val="18"/>
                      <w:szCs w:val="18"/>
                    </w:rPr>
                    <w:t xml:space="preserve"> personas físicas o morales que desean ser reconocidas como Productores Nacionales</w:t>
                  </w:r>
                  <w:r w:rsidR="00B97BB2" w:rsidRPr="002362DA">
                    <w:rPr>
                      <w:rFonts w:ascii="ITC Avant Garde" w:hAnsi="ITC Avant Garde"/>
                      <w:sz w:val="18"/>
                      <w:szCs w:val="18"/>
                    </w:rPr>
                    <w:t>.</w:t>
                  </w:r>
                </w:p>
              </w:tc>
            </w:tr>
            <w:tr w:rsidR="00DC156F" w:rsidRPr="002362DA" w14:paraId="5F13B29E" w14:textId="77777777" w:rsidTr="00225DA6">
              <w:trPr>
                <w:trHeight w:val="252"/>
                <w:jc w:val="right"/>
              </w:trPr>
              <w:tc>
                <w:tcPr>
                  <w:tcW w:w="8529" w:type="dxa"/>
                  <w:gridSpan w:val="3"/>
                  <w:tcBorders>
                    <w:left w:val="single" w:sz="4" w:space="0" w:color="auto"/>
                  </w:tcBorders>
                  <w:shd w:val="clear" w:color="auto" w:fill="FFFFFF" w:themeFill="background1"/>
                </w:tcPr>
                <w:p w14:paraId="621F1FCC" w14:textId="77777777" w:rsidR="00DC156F" w:rsidRPr="002362DA" w:rsidRDefault="00DC156F" w:rsidP="008011AA">
                  <w:pPr>
                    <w:rPr>
                      <w:rFonts w:ascii="ITC Avant Garde" w:hAnsi="ITC Avant Garde"/>
                      <w:sz w:val="18"/>
                      <w:szCs w:val="18"/>
                    </w:rPr>
                  </w:pPr>
                  <w:r w:rsidRPr="002362DA">
                    <w:rPr>
                      <w:rFonts w:ascii="ITC Avant Garde" w:hAnsi="ITC Avant Garde"/>
                      <w:sz w:val="18"/>
                      <w:szCs w:val="18"/>
                    </w:rPr>
                    <w:t>Medio de presentación:</w:t>
                  </w:r>
                  <w:r w:rsidR="008011AA">
                    <w:rPr>
                      <w:rFonts w:ascii="ITC Avant Garde" w:hAnsi="ITC Avant Garde"/>
                      <w:sz w:val="18"/>
                      <w:szCs w:val="18"/>
                    </w:rPr>
                    <w:t xml:space="preserve"> </w:t>
                  </w:r>
                </w:p>
              </w:tc>
            </w:tr>
            <w:tr w:rsidR="00DC156F" w:rsidRPr="002362DA" w14:paraId="6639954F" w14:textId="77777777" w:rsidTr="00225DA6">
              <w:trPr>
                <w:gridAfter w:val="1"/>
                <w:wAfter w:w="5528" w:type="dxa"/>
                <w:trHeight w:val="252"/>
                <w:jc w:val="right"/>
              </w:trPr>
              <w:sdt>
                <w:sdtPr>
                  <w:rPr>
                    <w:rFonts w:ascii="ITC Avant Garde" w:hAnsi="ITC Avant Garde"/>
                    <w:sz w:val="18"/>
                    <w:szCs w:val="18"/>
                  </w:rPr>
                  <w:alias w:val="Medio de presentación"/>
                  <w:tag w:val="Medio de presentación"/>
                  <w:id w:val="-870297941"/>
                  <w:placeholder>
                    <w:docPart w:val="7687539B206D42F391423A3D2DE25FA0"/>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11B84B9E" w14:textId="77777777" w:rsidR="00DC156F" w:rsidRPr="002362DA" w:rsidRDefault="00D9707C" w:rsidP="007440FC">
                      <w:pPr>
                        <w:rPr>
                          <w:rFonts w:ascii="ITC Avant Garde" w:hAnsi="ITC Avant Garde"/>
                          <w:sz w:val="18"/>
                          <w:szCs w:val="18"/>
                        </w:rPr>
                      </w:pPr>
                      <w:r w:rsidRPr="002362DA">
                        <w:rPr>
                          <w:rFonts w:ascii="ITC Avant Garde" w:hAnsi="ITC Avant Garde"/>
                          <w:sz w:val="18"/>
                          <w:szCs w:val="18"/>
                        </w:rPr>
                        <w:t>Escrito libre</w:t>
                      </w:r>
                    </w:p>
                  </w:tc>
                </w:sdtContent>
              </w:sdt>
            </w:tr>
            <w:tr w:rsidR="00DC156F" w:rsidRPr="002362DA" w14:paraId="35BD6DA8" w14:textId="77777777" w:rsidTr="00225DA6">
              <w:trPr>
                <w:jc w:val="right"/>
              </w:trPr>
              <w:tc>
                <w:tcPr>
                  <w:tcW w:w="8529" w:type="dxa"/>
                  <w:gridSpan w:val="3"/>
                  <w:tcBorders>
                    <w:left w:val="single" w:sz="4" w:space="0" w:color="auto"/>
                  </w:tcBorders>
                  <w:shd w:val="clear" w:color="auto" w:fill="FFFFFF" w:themeFill="background1"/>
                </w:tcPr>
                <w:p w14:paraId="4A21D848" w14:textId="77777777" w:rsidR="00DC156F" w:rsidRDefault="00DC156F" w:rsidP="00225DA6">
                  <w:pPr>
                    <w:rPr>
                      <w:rFonts w:ascii="ITC Avant Garde" w:hAnsi="ITC Avant Garde"/>
                      <w:sz w:val="18"/>
                      <w:szCs w:val="18"/>
                    </w:rPr>
                  </w:pPr>
                  <w:r w:rsidRPr="002362DA">
                    <w:rPr>
                      <w:rFonts w:ascii="ITC Avant Garde" w:hAnsi="ITC Avant Garde"/>
                      <w:sz w:val="18"/>
                      <w:szCs w:val="18"/>
                    </w:rPr>
                    <w:t>Datos y documentos específicos</w:t>
                  </w:r>
                  <w:r w:rsidR="00E84534" w:rsidRPr="002362DA">
                    <w:rPr>
                      <w:rFonts w:ascii="ITC Avant Garde" w:hAnsi="ITC Avant Garde"/>
                      <w:sz w:val="18"/>
                      <w:szCs w:val="18"/>
                    </w:rPr>
                    <w:t xml:space="preserve"> que deberán presentarse</w:t>
                  </w:r>
                  <w:r w:rsidRPr="002362DA">
                    <w:rPr>
                      <w:rFonts w:ascii="ITC Avant Garde" w:hAnsi="ITC Avant Garde"/>
                      <w:sz w:val="18"/>
                      <w:szCs w:val="18"/>
                    </w:rPr>
                    <w:t>:</w:t>
                  </w:r>
                  <w:r w:rsidR="00D9707C" w:rsidRPr="002362DA">
                    <w:rPr>
                      <w:rFonts w:ascii="ITC Avant Garde" w:hAnsi="ITC Avant Garde"/>
                      <w:sz w:val="18"/>
                      <w:szCs w:val="18"/>
                    </w:rPr>
                    <w:t xml:space="preserve"> </w:t>
                  </w:r>
                </w:p>
                <w:p w14:paraId="4ECC2E62" w14:textId="77777777" w:rsidR="00A858F3" w:rsidRPr="00A858F3" w:rsidRDefault="00A858F3" w:rsidP="00A858F3">
                  <w:pPr>
                    <w:pStyle w:val="Prrafodelista"/>
                    <w:ind w:left="2178"/>
                    <w:jc w:val="both"/>
                    <w:rPr>
                      <w:rFonts w:ascii="ITC Avant Garde" w:hAnsi="ITC Avant Garde"/>
                      <w:sz w:val="18"/>
                      <w:szCs w:val="18"/>
                    </w:rPr>
                  </w:pPr>
                </w:p>
                <w:p w14:paraId="0A1C558C" w14:textId="77777777" w:rsidR="00556138" w:rsidRPr="00A858F3" w:rsidRDefault="00556138" w:rsidP="00556138">
                  <w:pPr>
                    <w:pStyle w:val="Prrafodelista"/>
                    <w:numPr>
                      <w:ilvl w:val="0"/>
                      <w:numId w:val="4"/>
                    </w:numPr>
                    <w:spacing w:after="160" w:line="259" w:lineRule="auto"/>
                    <w:ind w:left="1068"/>
                    <w:jc w:val="both"/>
                    <w:rPr>
                      <w:rFonts w:ascii="ITC Avant Garde" w:hAnsi="ITC Avant Garde"/>
                      <w:sz w:val="18"/>
                      <w:szCs w:val="18"/>
                    </w:rPr>
                  </w:pPr>
                  <w:r w:rsidRPr="00A858F3">
                    <w:rPr>
                      <w:rFonts w:ascii="ITC Avant Garde" w:hAnsi="ITC Avant Garde"/>
                      <w:sz w:val="18"/>
                      <w:szCs w:val="18"/>
                    </w:rPr>
                    <w:t>Acta de nacimiento o acta constitutiva en caso de personas morales;</w:t>
                  </w:r>
                </w:p>
                <w:p w14:paraId="3E4BCF58" w14:textId="77777777" w:rsidR="00D9707C" w:rsidRPr="002362DA" w:rsidRDefault="00D9707C" w:rsidP="00247876">
                  <w:pPr>
                    <w:pStyle w:val="Prrafodelista"/>
                    <w:ind w:left="1068"/>
                    <w:jc w:val="both"/>
                    <w:rPr>
                      <w:rFonts w:ascii="ITC Avant Garde" w:hAnsi="ITC Avant Garde"/>
                      <w:sz w:val="18"/>
                      <w:szCs w:val="18"/>
                    </w:rPr>
                  </w:pPr>
                </w:p>
                <w:p w14:paraId="7D5E2C9F" w14:textId="77777777" w:rsidR="00D9707C" w:rsidRPr="002362DA" w:rsidRDefault="00D9707C" w:rsidP="00247876">
                  <w:pPr>
                    <w:pStyle w:val="Prrafodelista"/>
                    <w:numPr>
                      <w:ilvl w:val="0"/>
                      <w:numId w:val="4"/>
                    </w:numPr>
                    <w:ind w:left="1068"/>
                    <w:jc w:val="both"/>
                    <w:rPr>
                      <w:rFonts w:ascii="ITC Avant Garde" w:hAnsi="ITC Avant Garde"/>
                      <w:sz w:val="18"/>
                      <w:szCs w:val="18"/>
                    </w:rPr>
                  </w:pPr>
                  <w:r w:rsidRPr="002362DA">
                    <w:rPr>
                      <w:rFonts w:ascii="ITC Avant Garde" w:hAnsi="ITC Avant Garde"/>
                      <w:sz w:val="18"/>
                      <w:szCs w:val="18"/>
                    </w:rPr>
                    <w:t>Comprobante de domicilio.</w:t>
                  </w:r>
                </w:p>
                <w:p w14:paraId="20E2BECF" w14:textId="77777777" w:rsidR="00D9707C" w:rsidRPr="002362DA" w:rsidRDefault="00D9707C" w:rsidP="00247876">
                  <w:pPr>
                    <w:pStyle w:val="Prrafodelista"/>
                    <w:ind w:left="1068"/>
                    <w:jc w:val="both"/>
                    <w:rPr>
                      <w:rFonts w:ascii="ITC Avant Garde" w:hAnsi="ITC Avant Garde"/>
                      <w:sz w:val="18"/>
                      <w:szCs w:val="18"/>
                    </w:rPr>
                  </w:pPr>
                </w:p>
                <w:p w14:paraId="35BEC62B" w14:textId="77777777" w:rsidR="00556138" w:rsidRPr="00A858F3" w:rsidRDefault="00556138" w:rsidP="00556138">
                  <w:pPr>
                    <w:pStyle w:val="Prrafodelista"/>
                    <w:numPr>
                      <w:ilvl w:val="0"/>
                      <w:numId w:val="4"/>
                    </w:numPr>
                    <w:spacing w:after="160" w:line="259" w:lineRule="auto"/>
                    <w:ind w:left="1068"/>
                    <w:jc w:val="both"/>
                    <w:rPr>
                      <w:rFonts w:ascii="ITC Avant Garde" w:hAnsi="ITC Avant Garde"/>
                      <w:sz w:val="18"/>
                      <w:szCs w:val="18"/>
                    </w:rPr>
                  </w:pPr>
                  <w:r w:rsidRPr="00A858F3">
                    <w:rPr>
                      <w:rFonts w:ascii="ITC Avant Garde" w:hAnsi="ITC Avant Garde"/>
                      <w:sz w:val="18"/>
                      <w:szCs w:val="18"/>
                    </w:rPr>
                    <w:t>Exhibir facturas, recibos de honorarios, contratos o cualquier otra documentación con la que se acredite que la o las producciones correspondientes fueron realizadas con financiamiento mayoritario de origen mexicano.</w:t>
                  </w:r>
                </w:p>
                <w:p w14:paraId="12F258C6" w14:textId="77777777" w:rsidR="00D9707C" w:rsidRPr="002362DA" w:rsidRDefault="00D9707C" w:rsidP="00247876">
                  <w:pPr>
                    <w:pStyle w:val="Prrafodelista"/>
                    <w:ind w:left="1068"/>
                    <w:jc w:val="both"/>
                    <w:rPr>
                      <w:rFonts w:ascii="ITC Avant Garde" w:hAnsi="ITC Avant Garde"/>
                      <w:sz w:val="18"/>
                      <w:szCs w:val="18"/>
                    </w:rPr>
                  </w:pPr>
                </w:p>
                <w:p w14:paraId="76447154" w14:textId="77777777" w:rsidR="00556138" w:rsidRDefault="00556138" w:rsidP="00556138">
                  <w:pPr>
                    <w:pStyle w:val="Prrafodelista"/>
                    <w:numPr>
                      <w:ilvl w:val="0"/>
                      <w:numId w:val="4"/>
                    </w:numPr>
                    <w:spacing w:after="160" w:line="259" w:lineRule="auto"/>
                    <w:ind w:left="1068"/>
                    <w:jc w:val="both"/>
                    <w:rPr>
                      <w:rFonts w:ascii="ITC Avant Garde" w:hAnsi="ITC Avant Garde"/>
                      <w:sz w:val="18"/>
                      <w:szCs w:val="18"/>
                    </w:rPr>
                  </w:pPr>
                  <w:r w:rsidRPr="00A858F3">
                    <w:rPr>
                      <w:rFonts w:ascii="ITC Avant Garde" w:hAnsi="ITC Avant Garde"/>
                      <w:sz w:val="18"/>
                      <w:szCs w:val="18"/>
                    </w:rPr>
                    <w:lastRenderedPageBreak/>
                    <w:t>Estados financieros individuales y, en su caso, consolidados, para el último año, del Solicitante y de las sociedades controladoras en última instancia del Solicitante. Incluya las notas anexas a dichos documentos.</w:t>
                  </w:r>
                </w:p>
                <w:p w14:paraId="3ABC95B5" w14:textId="77777777" w:rsidR="00556138" w:rsidRDefault="00556138" w:rsidP="002773ED">
                  <w:pPr>
                    <w:pStyle w:val="Prrafodelista"/>
                    <w:ind w:left="1068"/>
                    <w:jc w:val="both"/>
                    <w:rPr>
                      <w:rFonts w:ascii="ITC Avant Garde" w:hAnsi="ITC Avant Garde"/>
                      <w:sz w:val="18"/>
                      <w:szCs w:val="18"/>
                    </w:rPr>
                  </w:pPr>
                </w:p>
                <w:p w14:paraId="6FC813B2" w14:textId="77777777" w:rsidR="00D9707C" w:rsidRDefault="007B48B7" w:rsidP="002773ED">
                  <w:pPr>
                    <w:pStyle w:val="Prrafodelista"/>
                    <w:ind w:left="1068"/>
                    <w:jc w:val="both"/>
                    <w:rPr>
                      <w:rFonts w:ascii="ITC Avant Garde" w:hAnsi="ITC Avant Garde"/>
                      <w:sz w:val="18"/>
                      <w:szCs w:val="18"/>
                    </w:rPr>
                  </w:pPr>
                  <w:r>
                    <w:rPr>
                      <w:rFonts w:ascii="ITC Avant Garde" w:hAnsi="ITC Avant Garde"/>
                      <w:sz w:val="18"/>
                      <w:szCs w:val="18"/>
                    </w:rPr>
                    <w:t>Descripción po</w:t>
                  </w:r>
                  <w:r w:rsidR="00D1152C">
                    <w:rPr>
                      <w:rFonts w:ascii="ITC Avant Garde" w:hAnsi="ITC Avant Garde"/>
                      <w:sz w:val="18"/>
                      <w:szCs w:val="18"/>
                    </w:rPr>
                    <w:t>r</w:t>
                  </w:r>
                  <w:r>
                    <w:rPr>
                      <w:rFonts w:ascii="ITC Avant Garde" w:hAnsi="ITC Avant Garde"/>
                      <w:sz w:val="18"/>
                      <w:szCs w:val="18"/>
                    </w:rPr>
                    <w:t>menorizada de</w:t>
                  </w:r>
                  <w:r w:rsidR="00D9707C" w:rsidRPr="002362DA">
                    <w:rPr>
                      <w:rFonts w:ascii="ITC Avant Garde" w:hAnsi="ITC Avant Garde"/>
                      <w:sz w:val="18"/>
                      <w:szCs w:val="18"/>
                    </w:rPr>
                    <w:t xml:space="preserve"> las producciones realizadas, especificando las razones por las que considera que </w:t>
                  </w:r>
                  <w:r w:rsidR="008011AA">
                    <w:rPr>
                      <w:rFonts w:ascii="ITC Avant Garde" w:hAnsi="ITC Avant Garde"/>
                      <w:sz w:val="18"/>
                      <w:szCs w:val="18"/>
                    </w:rPr>
                    <w:t>son realizadas a nivel nacional, regional o local.</w:t>
                  </w:r>
                </w:p>
                <w:p w14:paraId="69A896C9" w14:textId="77777777" w:rsidR="008011AA" w:rsidRPr="008011AA" w:rsidRDefault="008011AA" w:rsidP="00247876">
                  <w:pPr>
                    <w:pStyle w:val="Prrafodelista"/>
                    <w:ind w:left="0"/>
                    <w:rPr>
                      <w:rFonts w:ascii="ITC Avant Garde" w:hAnsi="ITC Avant Garde"/>
                      <w:sz w:val="18"/>
                      <w:szCs w:val="18"/>
                    </w:rPr>
                  </w:pPr>
                </w:p>
                <w:p w14:paraId="03AD986E" w14:textId="77777777" w:rsidR="00D9707C" w:rsidRPr="002362DA" w:rsidRDefault="00D9707C" w:rsidP="00247876">
                  <w:pPr>
                    <w:pStyle w:val="Prrafodelista"/>
                    <w:ind w:left="1068"/>
                    <w:jc w:val="both"/>
                    <w:rPr>
                      <w:rFonts w:ascii="ITC Avant Garde" w:hAnsi="ITC Avant Garde"/>
                      <w:sz w:val="18"/>
                      <w:szCs w:val="18"/>
                    </w:rPr>
                  </w:pPr>
                  <w:r w:rsidRPr="002362DA">
                    <w:rPr>
                      <w:rFonts w:ascii="ITC Avant Garde" w:hAnsi="ITC Avant Garde"/>
                      <w:sz w:val="18"/>
                      <w:szCs w:val="18"/>
                    </w:rPr>
                    <w:t>Para el caso de personas morales, o personas físicas representadas, exhibir el instrumento con el que se acredite la personalidad y facultades del representante legal</w:t>
                  </w:r>
                </w:p>
              </w:tc>
            </w:tr>
            <w:tr w:rsidR="00DC156F" w:rsidRPr="002362DA" w14:paraId="7A4CC8BC" w14:textId="77777777" w:rsidTr="00225DA6">
              <w:trPr>
                <w:jc w:val="right"/>
              </w:trPr>
              <w:tc>
                <w:tcPr>
                  <w:tcW w:w="8529" w:type="dxa"/>
                  <w:gridSpan w:val="3"/>
                  <w:tcBorders>
                    <w:left w:val="single" w:sz="4" w:space="0" w:color="auto"/>
                  </w:tcBorders>
                  <w:shd w:val="clear" w:color="auto" w:fill="FFFFFF" w:themeFill="background1"/>
                </w:tcPr>
                <w:p w14:paraId="3F249AA0" w14:textId="77777777" w:rsidR="00DC156F" w:rsidRPr="009D67D7" w:rsidRDefault="00DC156F" w:rsidP="00225DA6">
                  <w:pPr>
                    <w:rPr>
                      <w:rFonts w:ascii="ITC Avant Garde" w:hAnsi="ITC Avant Garde"/>
                      <w:sz w:val="18"/>
                      <w:szCs w:val="18"/>
                    </w:rPr>
                  </w:pPr>
                  <w:r w:rsidRPr="009D67D7">
                    <w:rPr>
                      <w:rFonts w:ascii="ITC Avant Garde" w:hAnsi="ITC Avant Garde"/>
                      <w:sz w:val="18"/>
                      <w:szCs w:val="18"/>
                    </w:rPr>
                    <w:lastRenderedPageBreak/>
                    <w:t xml:space="preserve">Plazo máximo para resolver el trámite: </w:t>
                  </w:r>
                  <w:r w:rsidR="00D9707C" w:rsidRPr="009D67D7">
                    <w:rPr>
                      <w:rFonts w:ascii="ITC Avant Garde" w:hAnsi="ITC Avant Garde"/>
                      <w:sz w:val="18"/>
                      <w:szCs w:val="18"/>
                    </w:rPr>
                    <w:t>45 días hábiles siguientes a la presentación de la solicitud.</w:t>
                  </w:r>
                </w:p>
              </w:tc>
            </w:tr>
            <w:tr w:rsidR="00DC156F" w:rsidRPr="002362DA" w14:paraId="00B9A4D7" w14:textId="77777777" w:rsidTr="00225DA6">
              <w:trPr>
                <w:jc w:val="right"/>
              </w:trPr>
              <w:tc>
                <w:tcPr>
                  <w:tcW w:w="8529" w:type="dxa"/>
                  <w:gridSpan w:val="3"/>
                  <w:tcBorders>
                    <w:left w:val="single" w:sz="4" w:space="0" w:color="auto"/>
                  </w:tcBorders>
                  <w:shd w:val="clear" w:color="auto" w:fill="FFFFFF" w:themeFill="background1"/>
                </w:tcPr>
                <w:p w14:paraId="6EBDC19D" w14:textId="77777777" w:rsidR="00DC156F" w:rsidRPr="009D67D7" w:rsidRDefault="00DC156F" w:rsidP="00D9707C">
                  <w:pPr>
                    <w:tabs>
                      <w:tab w:val="left" w:pos="1521"/>
                    </w:tabs>
                    <w:rPr>
                      <w:rFonts w:ascii="ITC Avant Garde" w:hAnsi="ITC Avant Garde"/>
                      <w:sz w:val="18"/>
                      <w:szCs w:val="18"/>
                    </w:rPr>
                  </w:pPr>
                  <w:r w:rsidRPr="009D67D7">
                    <w:rPr>
                      <w:rFonts w:ascii="ITC Avant Garde" w:hAnsi="ITC Avant Garde"/>
                      <w:sz w:val="18"/>
                      <w:szCs w:val="18"/>
                    </w:rPr>
                    <w:t>Tipo de ficta:</w:t>
                  </w:r>
                </w:p>
              </w:tc>
            </w:tr>
            <w:tr w:rsidR="00DC156F" w:rsidRPr="009D67D7" w14:paraId="2290B8C5" w14:textId="77777777" w:rsidTr="00CE2F13">
              <w:trPr>
                <w:gridAfter w:val="2"/>
                <w:wAfter w:w="5632" w:type="dxa"/>
                <w:jc w:val="right"/>
              </w:trPr>
              <w:sdt>
                <w:sdtPr>
                  <w:rPr>
                    <w:rFonts w:ascii="ITC Avant Garde" w:hAnsi="ITC Avant Garde"/>
                    <w:sz w:val="18"/>
                    <w:szCs w:val="18"/>
                  </w:rPr>
                  <w:alias w:val="Tipo de ficta"/>
                  <w:tag w:val="Tipo de ficta"/>
                  <w:id w:val="-695011054"/>
                  <w:placeholder>
                    <w:docPart w:val="ACB438CFABA948F198ED77C58ECCF3DF"/>
                  </w:placeholde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6CF588DF" w14:textId="77777777" w:rsidR="00DC156F" w:rsidRPr="009D67D7" w:rsidRDefault="00D9707C" w:rsidP="007440FC">
                      <w:pPr>
                        <w:rPr>
                          <w:rFonts w:ascii="ITC Avant Garde" w:hAnsi="ITC Avant Garde"/>
                          <w:sz w:val="18"/>
                          <w:szCs w:val="18"/>
                        </w:rPr>
                      </w:pPr>
                      <w:r w:rsidRPr="009D67D7">
                        <w:rPr>
                          <w:rFonts w:ascii="ITC Avant Garde" w:hAnsi="ITC Avant Garde"/>
                          <w:sz w:val="18"/>
                          <w:szCs w:val="18"/>
                        </w:rPr>
                        <w:t>Negativa</w:t>
                      </w:r>
                    </w:p>
                  </w:tc>
                </w:sdtContent>
              </w:sdt>
            </w:tr>
            <w:tr w:rsidR="00DC156F" w:rsidRPr="002362DA" w14:paraId="0125A6BE" w14:textId="77777777" w:rsidTr="00225DA6">
              <w:trPr>
                <w:jc w:val="right"/>
              </w:trPr>
              <w:tc>
                <w:tcPr>
                  <w:tcW w:w="8529" w:type="dxa"/>
                  <w:gridSpan w:val="3"/>
                  <w:tcBorders>
                    <w:left w:val="single" w:sz="4" w:space="0" w:color="auto"/>
                    <w:bottom w:val="single" w:sz="4" w:space="0" w:color="auto"/>
                  </w:tcBorders>
                  <w:shd w:val="clear" w:color="auto" w:fill="FFFFFF" w:themeFill="background1"/>
                </w:tcPr>
                <w:p w14:paraId="250D0FD8" w14:textId="77777777" w:rsidR="007140E1" w:rsidRPr="009D67D7" w:rsidRDefault="00DC156F" w:rsidP="008011AA">
                  <w:pPr>
                    <w:rPr>
                      <w:rFonts w:ascii="ITC Avant Garde" w:hAnsi="ITC Avant Garde"/>
                      <w:sz w:val="18"/>
                      <w:szCs w:val="18"/>
                    </w:rPr>
                  </w:pPr>
                  <w:r w:rsidRPr="009D67D7">
                    <w:rPr>
                      <w:rFonts w:ascii="ITC Avant Garde" w:hAnsi="ITC Avant Garde"/>
                      <w:sz w:val="18"/>
                      <w:szCs w:val="18"/>
                    </w:rPr>
                    <w:t xml:space="preserve">Plazo </w:t>
                  </w:r>
                  <w:r w:rsidR="00C50E57" w:rsidRPr="009D67D7">
                    <w:rPr>
                      <w:rFonts w:ascii="ITC Avant Garde" w:hAnsi="ITC Avant Garde"/>
                      <w:sz w:val="18"/>
                      <w:szCs w:val="18"/>
                    </w:rPr>
                    <w:t xml:space="preserve">de </w:t>
                  </w:r>
                  <w:r w:rsidRPr="009D67D7">
                    <w:rPr>
                      <w:rFonts w:ascii="ITC Avant Garde" w:hAnsi="ITC Avant Garde"/>
                      <w:sz w:val="18"/>
                      <w:szCs w:val="18"/>
                    </w:rPr>
                    <w:t>prevención</w:t>
                  </w:r>
                  <w:r w:rsidR="00EB24EB" w:rsidRPr="009D67D7">
                    <w:rPr>
                      <w:rFonts w:ascii="ITC Avant Garde" w:hAnsi="ITC Avant Garde"/>
                      <w:sz w:val="18"/>
                      <w:szCs w:val="18"/>
                    </w:rPr>
                    <w:t xml:space="preserve"> </w:t>
                  </w:r>
                  <w:r w:rsidR="003A524A" w:rsidRPr="009D67D7">
                    <w:rPr>
                      <w:rFonts w:ascii="ITC Avant Garde" w:hAnsi="ITC Avant Garde"/>
                      <w:sz w:val="18"/>
                      <w:szCs w:val="18"/>
                    </w:rPr>
                    <w:t xml:space="preserve">a cargo del Instituto </w:t>
                  </w:r>
                  <w:r w:rsidR="00EB24EB" w:rsidRPr="009D67D7">
                    <w:rPr>
                      <w:rFonts w:ascii="ITC Avant Garde" w:hAnsi="ITC Avant Garde"/>
                      <w:sz w:val="18"/>
                      <w:szCs w:val="18"/>
                    </w:rPr>
                    <w:t>para notificar al interesado</w:t>
                  </w:r>
                  <w:r w:rsidRPr="009D67D7">
                    <w:rPr>
                      <w:rFonts w:ascii="ITC Avant Garde" w:hAnsi="ITC Avant Garde"/>
                      <w:sz w:val="18"/>
                      <w:szCs w:val="18"/>
                    </w:rPr>
                    <w:t>:</w:t>
                  </w:r>
                  <w:r w:rsidR="008011AA" w:rsidRPr="009D67D7">
                    <w:rPr>
                      <w:rFonts w:ascii="ITC Avant Garde" w:hAnsi="ITC Avant Garde"/>
                      <w:sz w:val="18"/>
                      <w:szCs w:val="18"/>
                    </w:rPr>
                    <w:t xml:space="preserve"> N/A</w:t>
                  </w:r>
                  <w:r w:rsidR="0089630F" w:rsidRPr="009D67D7">
                    <w:rPr>
                      <w:rFonts w:ascii="ITC Avant Garde" w:hAnsi="ITC Avant Garde"/>
                      <w:sz w:val="18"/>
                      <w:szCs w:val="18"/>
                    </w:rPr>
                    <w:t xml:space="preserve"> </w:t>
                  </w:r>
                </w:p>
              </w:tc>
            </w:tr>
            <w:tr w:rsidR="00EB24EB" w:rsidRPr="002362DA" w14:paraId="200B2593" w14:textId="77777777" w:rsidTr="008011AA">
              <w:trPr>
                <w:jc w:val="right"/>
              </w:trPr>
              <w:tc>
                <w:tcPr>
                  <w:tcW w:w="8529" w:type="dxa"/>
                  <w:gridSpan w:val="3"/>
                  <w:tcBorders>
                    <w:left w:val="single" w:sz="4" w:space="0" w:color="auto"/>
                    <w:bottom w:val="single" w:sz="4" w:space="0" w:color="auto"/>
                  </w:tcBorders>
                  <w:shd w:val="clear" w:color="auto" w:fill="auto"/>
                </w:tcPr>
                <w:p w14:paraId="1C7A6F43" w14:textId="77777777" w:rsidR="00EB24EB" w:rsidRPr="009D67D7" w:rsidRDefault="00EB24EB" w:rsidP="00BD4A8B">
                  <w:pPr>
                    <w:rPr>
                      <w:rFonts w:ascii="ITC Avant Garde" w:hAnsi="ITC Avant Garde"/>
                      <w:sz w:val="18"/>
                      <w:szCs w:val="18"/>
                    </w:rPr>
                  </w:pPr>
                  <w:r w:rsidRPr="009D67D7">
                    <w:rPr>
                      <w:rFonts w:ascii="ITC Avant Garde" w:hAnsi="ITC Avant Garde"/>
                      <w:sz w:val="18"/>
                      <w:szCs w:val="18"/>
                    </w:rPr>
                    <w:t>Plazo del interesado para subsanar documentación o información:</w:t>
                  </w:r>
                  <w:r w:rsidR="00867B7C" w:rsidRPr="009D67D7">
                    <w:rPr>
                      <w:rFonts w:ascii="ITC Avant Garde" w:hAnsi="ITC Avant Garde"/>
                      <w:sz w:val="18"/>
                      <w:szCs w:val="18"/>
                    </w:rPr>
                    <w:t xml:space="preserve"> 10 días hábiles</w:t>
                  </w:r>
                  <w:r w:rsidR="0089630F" w:rsidRPr="009D67D7">
                    <w:rPr>
                      <w:rFonts w:ascii="ITC Avant Garde" w:hAnsi="ITC Avant Garde"/>
                      <w:sz w:val="18"/>
                      <w:szCs w:val="18"/>
                    </w:rPr>
                    <w:t xml:space="preserve"> </w:t>
                  </w:r>
                </w:p>
              </w:tc>
            </w:tr>
            <w:tr w:rsidR="00DC156F" w:rsidRPr="002362DA" w14:paraId="1EC7DDD6" w14:textId="77777777" w:rsidTr="0003274F">
              <w:trPr>
                <w:trHeight w:val="613"/>
                <w:jc w:val="right"/>
              </w:trPr>
              <w:tc>
                <w:tcPr>
                  <w:tcW w:w="8529" w:type="dxa"/>
                  <w:gridSpan w:val="3"/>
                  <w:tcBorders>
                    <w:left w:val="single" w:sz="4" w:space="0" w:color="auto"/>
                    <w:bottom w:val="nil"/>
                  </w:tcBorders>
                  <w:shd w:val="clear" w:color="auto" w:fill="FFFFFF" w:themeFill="background1"/>
                </w:tcPr>
                <w:p w14:paraId="66AD3B46" w14:textId="77777777" w:rsidR="00DC156F" w:rsidRPr="002362DA" w:rsidRDefault="00DC156F" w:rsidP="008011AA">
                  <w:pPr>
                    <w:rPr>
                      <w:rFonts w:ascii="ITC Avant Garde" w:hAnsi="ITC Avant Garde"/>
                      <w:sz w:val="18"/>
                      <w:szCs w:val="18"/>
                    </w:rPr>
                  </w:pPr>
                  <w:r w:rsidRPr="002362DA">
                    <w:rPr>
                      <w:rFonts w:ascii="ITC Avant Garde" w:hAnsi="ITC Avant Garde"/>
                      <w:sz w:val="18"/>
                      <w:szCs w:val="18"/>
                    </w:rPr>
                    <w:t>Monto de la</w:t>
                  </w:r>
                  <w:r w:rsidR="00C50E57" w:rsidRPr="002362DA">
                    <w:rPr>
                      <w:rFonts w:ascii="ITC Avant Garde" w:hAnsi="ITC Avant Garde"/>
                      <w:sz w:val="18"/>
                      <w:szCs w:val="18"/>
                    </w:rPr>
                    <w:t>s</w:t>
                  </w:r>
                  <w:r w:rsidRPr="002362DA">
                    <w:rPr>
                      <w:rFonts w:ascii="ITC Avant Garde" w:hAnsi="ITC Avant Garde"/>
                      <w:sz w:val="18"/>
                      <w:szCs w:val="18"/>
                    </w:rPr>
                    <w:t xml:space="preserve"> contraprestaciones, derechos o aprovechamientos aplicables, en su caso, y fundamento legal que da origen a estos: </w:t>
                  </w:r>
                  <w:r w:rsidR="008011AA">
                    <w:rPr>
                      <w:rFonts w:ascii="ITC Avant Garde" w:hAnsi="ITC Avant Garde"/>
                      <w:sz w:val="18"/>
                      <w:szCs w:val="18"/>
                    </w:rPr>
                    <w:t>N/A</w:t>
                  </w:r>
                  <w:r w:rsidRPr="002362DA">
                    <w:rPr>
                      <w:rFonts w:ascii="ITC Avant Garde" w:hAnsi="ITC Avant Garde"/>
                      <w:sz w:val="18"/>
                      <w:szCs w:val="18"/>
                    </w:rPr>
                    <w:t>.</w:t>
                  </w:r>
                </w:p>
              </w:tc>
            </w:tr>
            <w:tr w:rsidR="00DC156F" w:rsidRPr="002362DA" w14:paraId="3E0AD0BA" w14:textId="77777777" w:rsidTr="00225DA6">
              <w:trPr>
                <w:jc w:val="right"/>
              </w:trPr>
              <w:tc>
                <w:tcPr>
                  <w:tcW w:w="8529" w:type="dxa"/>
                  <w:gridSpan w:val="3"/>
                  <w:tcBorders>
                    <w:left w:val="single" w:sz="4" w:space="0" w:color="auto"/>
                    <w:bottom w:val="nil"/>
                  </w:tcBorders>
                  <w:shd w:val="clear" w:color="auto" w:fill="FFFFFF" w:themeFill="background1"/>
                </w:tcPr>
                <w:p w14:paraId="74961E06" w14:textId="2C46D343" w:rsidR="00DC156F" w:rsidRPr="002362DA" w:rsidRDefault="00DC156F" w:rsidP="00D35484">
                  <w:pPr>
                    <w:rPr>
                      <w:rFonts w:ascii="ITC Avant Garde" w:hAnsi="ITC Avant Garde"/>
                      <w:sz w:val="18"/>
                      <w:szCs w:val="18"/>
                    </w:rPr>
                  </w:pPr>
                  <w:r w:rsidRPr="002362DA">
                    <w:rPr>
                      <w:rFonts w:ascii="ITC Avant Garde" w:hAnsi="ITC Avant Garde"/>
                      <w:sz w:val="18"/>
                      <w:szCs w:val="18"/>
                    </w:rPr>
                    <w:t>Tipo de respuesta</w:t>
                  </w:r>
                  <w:r w:rsidR="00E84534" w:rsidRPr="002362DA">
                    <w:rPr>
                      <w:rFonts w:ascii="ITC Avant Garde" w:hAnsi="ITC Avant Garde"/>
                      <w:sz w:val="18"/>
                      <w:szCs w:val="18"/>
                    </w:rPr>
                    <w:t xml:space="preserve">, resolución o </w:t>
                  </w:r>
                  <w:r w:rsidR="00C50E57" w:rsidRPr="002362DA">
                    <w:rPr>
                      <w:rFonts w:ascii="ITC Avant Garde" w:hAnsi="ITC Avant Garde"/>
                      <w:sz w:val="18"/>
                      <w:szCs w:val="18"/>
                    </w:rPr>
                    <w:t xml:space="preserve">decisión </w:t>
                  </w:r>
                  <w:r w:rsidR="00E84534" w:rsidRPr="002362DA">
                    <w:rPr>
                      <w:rFonts w:ascii="ITC Avant Garde" w:hAnsi="ITC Avant Garde"/>
                      <w:sz w:val="18"/>
                      <w:szCs w:val="18"/>
                    </w:rPr>
                    <w:t>que se obtendrá:</w:t>
                  </w:r>
                  <w:r w:rsidR="00F10185" w:rsidRPr="002362DA">
                    <w:rPr>
                      <w:rFonts w:ascii="ITC Avant Garde" w:hAnsi="ITC Avant Garde"/>
                      <w:sz w:val="18"/>
                      <w:szCs w:val="18"/>
                    </w:rPr>
                    <w:t xml:space="preserve"> </w:t>
                  </w:r>
                  <w:r w:rsidR="00D35484">
                    <w:rPr>
                      <w:rFonts w:ascii="ITC Avant Garde" w:hAnsi="ITC Avant Garde"/>
                      <w:sz w:val="18"/>
                      <w:szCs w:val="18"/>
                    </w:rPr>
                    <w:t>Constancia de acreditación</w:t>
                  </w:r>
                  <w:r w:rsidR="00D35484" w:rsidRPr="008011AA">
                    <w:rPr>
                      <w:rFonts w:ascii="ITC Avant Garde" w:hAnsi="ITC Avant Garde"/>
                      <w:sz w:val="18"/>
                      <w:szCs w:val="18"/>
                    </w:rPr>
                    <w:t xml:space="preserve"> </w:t>
                  </w:r>
                  <w:r w:rsidR="008011AA" w:rsidRPr="008011AA">
                    <w:rPr>
                      <w:rFonts w:ascii="ITC Avant Garde" w:hAnsi="ITC Avant Garde"/>
                      <w:sz w:val="18"/>
                      <w:szCs w:val="18"/>
                    </w:rPr>
                    <w:t>sobre el carácter de Productor Nacional.</w:t>
                  </w:r>
                </w:p>
              </w:tc>
            </w:tr>
            <w:tr w:rsidR="00DC156F" w:rsidRPr="002362DA" w14:paraId="68483D59" w14:textId="77777777" w:rsidTr="00225DA6">
              <w:trPr>
                <w:jc w:val="right"/>
              </w:trPr>
              <w:tc>
                <w:tcPr>
                  <w:tcW w:w="8529" w:type="dxa"/>
                  <w:gridSpan w:val="3"/>
                  <w:tcBorders>
                    <w:left w:val="single" w:sz="4" w:space="0" w:color="auto"/>
                  </w:tcBorders>
                  <w:shd w:val="clear" w:color="auto" w:fill="FFFFFF" w:themeFill="background1"/>
                </w:tcPr>
                <w:p w14:paraId="3FF655D9" w14:textId="77777777" w:rsidR="00DC156F" w:rsidRPr="002362DA" w:rsidRDefault="00DC156F" w:rsidP="008011AA">
                  <w:pPr>
                    <w:rPr>
                      <w:rFonts w:ascii="ITC Avant Garde" w:hAnsi="ITC Avant Garde"/>
                      <w:sz w:val="18"/>
                      <w:szCs w:val="18"/>
                    </w:rPr>
                  </w:pPr>
                  <w:r w:rsidRPr="002362DA">
                    <w:rPr>
                      <w:rFonts w:ascii="ITC Avant Garde" w:hAnsi="ITC Avant Garde"/>
                      <w:sz w:val="18"/>
                      <w:szCs w:val="18"/>
                    </w:rPr>
                    <w:t>Vigencia</w:t>
                  </w:r>
                  <w:r w:rsidR="00E84534" w:rsidRPr="002362DA">
                    <w:rPr>
                      <w:rFonts w:ascii="ITC Avant Garde" w:hAnsi="ITC Avant Garde"/>
                      <w:sz w:val="18"/>
                      <w:szCs w:val="18"/>
                    </w:rPr>
                    <w:t xml:space="preserve"> de la respuesta, resolución o </w:t>
                  </w:r>
                  <w:r w:rsidR="00C50E57" w:rsidRPr="002362DA">
                    <w:rPr>
                      <w:rFonts w:ascii="ITC Avant Garde" w:hAnsi="ITC Avant Garde"/>
                      <w:sz w:val="18"/>
                      <w:szCs w:val="18"/>
                    </w:rPr>
                    <w:t xml:space="preserve">decisión </w:t>
                  </w:r>
                  <w:r w:rsidR="00E84534" w:rsidRPr="002362DA">
                    <w:rPr>
                      <w:rFonts w:ascii="ITC Avant Garde" w:hAnsi="ITC Avant Garde"/>
                      <w:sz w:val="18"/>
                      <w:szCs w:val="18"/>
                    </w:rPr>
                    <w:t>que se obtendrá</w:t>
                  </w:r>
                  <w:r w:rsidRPr="002362DA">
                    <w:rPr>
                      <w:rFonts w:ascii="ITC Avant Garde" w:hAnsi="ITC Avant Garde"/>
                      <w:sz w:val="18"/>
                      <w:szCs w:val="18"/>
                    </w:rPr>
                    <w:t>:</w:t>
                  </w:r>
                  <w:r w:rsidR="00C019FB" w:rsidRPr="002362DA">
                    <w:rPr>
                      <w:rFonts w:ascii="ITC Avant Garde" w:hAnsi="ITC Avant Garde"/>
                      <w:sz w:val="18"/>
                      <w:szCs w:val="18"/>
                    </w:rPr>
                    <w:t xml:space="preserve"> </w:t>
                  </w:r>
                  <w:r w:rsidR="008011AA">
                    <w:rPr>
                      <w:rFonts w:ascii="ITC Avant Garde" w:hAnsi="ITC Avant Garde"/>
                      <w:sz w:val="18"/>
                      <w:szCs w:val="18"/>
                    </w:rPr>
                    <w:t>Hasta que ocurra algún cambio que provoque la pérdida del carácter de Productor Nacional.</w:t>
                  </w:r>
                </w:p>
              </w:tc>
            </w:tr>
            <w:tr w:rsidR="00DC156F" w:rsidRPr="002362DA" w14:paraId="105DB450" w14:textId="77777777" w:rsidTr="00225DA6">
              <w:trPr>
                <w:jc w:val="right"/>
              </w:trPr>
              <w:tc>
                <w:tcPr>
                  <w:tcW w:w="8529" w:type="dxa"/>
                  <w:gridSpan w:val="3"/>
                  <w:tcBorders>
                    <w:left w:val="single" w:sz="4" w:space="0" w:color="auto"/>
                  </w:tcBorders>
                  <w:shd w:val="clear" w:color="auto" w:fill="FFFFFF" w:themeFill="background1"/>
                </w:tcPr>
                <w:p w14:paraId="36665F2B" w14:textId="77777777" w:rsidR="00DC156F" w:rsidRPr="002362DA" w:rsidRDefault="00E84534" w:rsidP="003A524A">
                  <w:pPr>
                    <w:rPr>
                      <w:rFonts w:ascii="ITC Avant Garde" w:hAnsi="ITC Avant Garde"/>
                      <w:sz w:val="18"/>
                      <w:szCs w:val="18"/>
                    </w:rPr>
                  </w:pPr>
                  <w:r w:rsidRPr="002362DA">
                    <w:rPr>
                      <w:rFonts w:ascii="ITC Avant Garde" w:hAnsi="ITC Avant Garde"/>
                      <w:sz w:val="18"/>
                      <w:szCs w:val="18"/>
                    </w:rPr>
                    <w:t xml:space="preserve">Criterios que </w:t>
                  </w:r>
                  <w:r w:rsidR="003A524A" w:rsidRPr="002362DA">
                    <w:rPr>
                      <w:rFonts w:ascii="ITC Avant Garde" w:hAnsi="ITC Avant Garde"/>
                      <w:sz w:val="18"/>
                      <w:szCs w:val="18"/>
                    </w:rPr>
                    <w:t>podría</w:t>
                  </w:r>
                  <w:r w:rsidRPr="002362DA">
                    <w:rPr>
                      <w:rFonts w:ascii="ITC Avant Garde" w:hAnsi="ITC Avant Garde"/>
                      <w:sz w:val="18"/>
                      <w:szCs w:val="18"/>
                    </w:rPr>
                    <w:t xml:space="preserve"> emplear </w:t>
                  </w:r>
                  <w:r w:rsidR="003A524A" w:rsidRPr="002362DA">
                    <w:rPr>
                      <w:rFonts w:ascii="ITC Avant Garde" w:hAnsi="ITC Avant Garde"/>
                      <w:sz w:val="18"/>
                      <w:szCs w:val="18"/>
                    </w:rPr>
                    <w:t xml:space="preserve">el Instituto </w:t>
                  </w:r>
                  <w:r w:rsidR="00DC156F" w:rsidRPr="002362DA">
                    <w:rPr>
                      <w:rFonts w:ascii="ITC Avant Garde" w:hAnsi="ITC Avant Garde"/>
                      <w:sz w:val="18"/>
                      <w:szCs w:val="18"/>
                    </w:rPr>
                    <w:t>para resolver favorablemente el trámite</w:t>
                  </w:r>
                  <w:r w:rsidR="003A524A" w:rsidRPr="002362DA">
                    <w:rPr>
                      <w:rFonts w:ascii="ITC Avant Garde" w:hAnsi="ITC Avant Garde"/>
                      <w:sz w:val="18"/>
                      <w:szCs w:val="18"/>
                    </w:rPr>
                    <w:t>, así como su fundamentación jurídica</w:t>
                  </w:r>
                  <w:r w:rsidR="00DC156F" w:rsidRPr="002362DA">
                    <w:rPr>
                      <w:rFonts w:ascii="ITC Avant Garde" w:hAnsi="ITC Avant Garde"/>
                      <w:sz w:val="18"/>
                      <w:szCs w:val="18"/>
                    </w:rPr>
                    <w:t>:</w:t>
                  </w:r>
                  <w:r w:rsidR="008011AA">
                    <w:rPr>
                      <w:rFonts w:ascii="ITC Avant Garde" w:hAnsi="ITC Avant Garde"/>
                      <w:sz w:val="18"/>
                      <w:szCs w:val="18"/>
                    </w:rPr>
                    <w:t xml:space="preserve"> N/A</w:t>
                  </w:r>
                </w:p>
              </w:tc>
            </w:tr>
          </w:tbl>
          <w:p w14:paraId="75DB23AC" w14:textId="77777777" w:rsidR="00C50E57" w:rsidRPr="002362DA" w:rsidRDefault="00C50E57" w:rsidP="00225DA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1643"/>
              <w:gridCol w:w="1510"/>
              <w:gridCol w:w="2649"/>
              <w:gridCol w:w="1059"/>
              <w:gridCol w:w="1741"/>
            </w:tblGrid>
            <w:tr w:rsidR="0079137D" w:rsidRPr="002362DA" w14:paraId="25871D24" w14:textId="77777777" w:rsidTr="00435A5D">
              <w:trPr>
                <w:jc w:val="right"/>
              </w:trPr>
              <w:tc>
                <w:tcPr>
                  <w:tcW w:w="8602" w:type="dxa"/>
                  <w:gridSpan w:val="5"/>
                  <w:tcBorders>
                    <w:left w:val="single" w:sz="4" w:space="0" w:color="auto"/>
                  </w:tcBorders>
                  <w:shd w:val="clear" w:color="auto" w:fill="A8D08D" w:themeFill="accent6" w:themeFillTint="99"/>
                </w:tcPr>
                <w:p w14:paraId="72F469AE" w14:textId="77777777" w:rsidR="0079137D" w:rsidRPr="002362DA" w:rsidRDefault="0079137D" w:rsidP="003A524A">
                  <w:pPr>
                    <w:ind w:left="171" w:hanging="171"/>
                    <w:jc w:val="center"/>
                    <w:rPr>
                      <w:rFonts w:ascii="ITC Avant Garde" w:hAnsi="ITC Avant Garde"/>
                      <w:b/>
                      <w:sz w:val="18"/>
                      <w:szCs w:val="18"/>
                    </w:rPr>
                  </w:pPr>
                  <w:r w:rsidRPr="002362DA">
                    <w:rPr>
                      <w:rFonts w:ascii="ITC Avant Garde" w:hAnsi="ITC Avant Garde"/>
                      <w:sz w:val="18"/>
                      <w:szCs w:val="18"/>
                    </w:rPr>
                    <w:tab/>
                  </w:r>
                  <w:r w:rsidR="0082308D" w:rsidRPr="002362DA">
                    <w:rPr>
                      <w:rFonts w:ascii="ITC Avant Garde" w:hAnsi="ITC Avant Garde"/>
                      <w:b/>
                      <w:sz w:val="18"/>
                      <w:szCs w:val="18"/>
                    </w:rPr>
                    <w:t>Detalle</w:t>
                  </w:r>
                  <w:r w:rsidR="003A524A" w:rsidRPr="002362DA">
                    <w:rPr>
                      <w:rFonts w:ascii="ITC Avant Garde" w:hAnsi="ITC Avant Garde"/>
                      <w:b/>
                      <w:sz w:val="18"/>
                      <w:szCs w:val="18"/>
                    </w:rPr>
                    <w:t>, para cada uno de los trámites que la propuesta de regulación contiene, el proceso interno</w:t>
                  </w:r>
                  <w:r w:rsidRPr="002362DA">
                    <w:rPr>
                      <w:rFonts w:ascii="ITC Avant Garde" w:hAnsi="ITC Avant Garde"/>
                      <w:b/>
                      <w:sz w:val="18"/>
                      <w:szCs w:val="18"/>
                    </w:rPr>
                    <w:t xml:space="preserve"> </w:t>
                  </w:r>
                  <w:r w:rsidR="003A524A" w:rsidRPr="002362DA">
                    <w:rPr>
                      <w:rFonts w:ascii="ITC Avant Garde" w:hAnsi="ITC Avant Garde"/>
                      <w:b/>
                      <w:sz w:val="18"/>
                      <w:szCs w:val="18"/>
                    </w:rPr>
                    <w:t xml:space="preserve">que </w:t>
                  </w:r>
                  <w:r w:rsidR="000271CF" w:rsidRPr="002362DA">
                    <w:rPr>
                      <w:rFonts w:ascii="ITC Avant Garde" w:hAnsi="ITC Avant Garde"/>
                      <w:b/>
                      <w:sz w:val="18"/>
                      <w:szCs w:val="18"/>
                    </w:rPr>
                    <w:t xml:space="preserve">generará </w:t>
                  </w:r>
                  <w:r w:rsidR="003A524A" w:rsidRPr="002362DA">
                    <w:rPr>
                      <w:rFonts w:ascii="ITC Avant Garde" w:hAnsi="ITC Avant Garde"/>
                      <w:b/>
                      <w:sz w:val="18"/>
                      <w:szCs w:val="18"/>
                    </w:rPr>
                    <w:t>en el Instituto</w:t>
                  </w:r>
                </w:p>
              </w:tc>
            </w:tr>
            <w:tr w:rsidR="003F63DE" w:rsidRPr="002362DA" w14:paraId="301DFF1E" w14:textId="77777777" w:rsidTr="00F25956">
              <w:tblPrEx>
                <w:jc w:val="center"/>
              </w:tblPrEx>
              <w:trPr>
                <w:jc w:val="center"/>
              </w:trPr>
              <w:tc>
                <w:tcPr>
                  <w:tcW w:w="1642" w:type="dxa"/>
                  <w:tcBorders>
                    <w:bottom w:val="single" w:sz="4" w:space="0" w:color="auto"/>
                  </w:tcBorders>
                  <w:shd w:val="clear" w:color="auto" w:fill="A8D08D" w:themeFill="accent6" w:themeFillTint="99"/>
                  <w:vAlign w:val="center"/>
                </w:tcPr>
                <w:p w14:paraId="4B75BB54" w14:textId="77777777" w:rsidR="00552E7C" w:rsidRPr="002362DA" w:rsidRDefault="0082308D" w:rsidP="005707DC">
                  <w:pPr>
                    <w:jc w:val="center"/>
                    <w:rPr>
                      <w:rFonts w:ascii="ITC Avant Garde" w:hAnsi="ITC Avant Garde"/>
                      <w:b/>
                      <w:sz w:val="18"/>
                      <w:szCs w:val="18"/>
                    </w:rPr>
                  </w:pPr>
                  <w:r w:rsidRPr="002362DA">
                    <w:rPr>
                      <w:rFonts w:ascii="ITC Avant Garde" w:hAnsi="ITC Avant Garde"/>
                      <w:b/>
                      <w:sz w:val="18"/>
                      <w:szCs w:val="18"/>
                    </w:rPr>
                    <w:t xml:space="preserve">Descripción de </w:t>
                  </w:r>
                  <w:r w:rsidR="00A73B0C" w:rsidRPr="002362DA">
                    <w:rPr>
                      <w:rFonts w:ascii="ITC Avant Garde" w:hAnsi="ITC Avant Garde"/>
                      <w:b/>
                      <w:sz w:val="18"/>
                      <w:szCs w:val="18"/>
                    </w:rPr>
                    <w:t xml:space="preserve">la </w:t>
                  </w:r>
                  <w:r w:rsidRPr="002362DA">
                    <w:rPr>
                      <w:rFonts w:ascii="ITC Avant Garde" w:hAnsi="ITC Avant Garde"/>
                      <w:b/>
                      <w:sz w:val="18"/>
                      <w:szCs w:val="18"/>
                    </w:rPr>
                    <w:t>a</w:t>
                  </w:r>
                  <w:r w:rsidR="00552E7C" w:rsidRPr="002362DA">
                    <w:rPr>
                      <w:rFonts w:ascii="ITC Avant Garde" w:hAnsi="ITC Avant Garde"/>
                      <w:b/>
                      <w:sz w:val="18"/>
                      <w:szCs w:val="18"/>
                    </w:rPr>
                    <w:t xml:space="preserve">ctividad </w:t>
                  </w:r>
                </w:p>
              </w:tc>
              <w:tc>
                <w:tcPr>
                  <w:tcW w:w="1511" w:type="dxa"/>
                  <w:tcBorders>
                    <w:bottom w:val="single" w:sz="4" w:space="0" w:color="auto"/>
                  </w:tcBorders>
                  <w:shd w:val="clear" w:color="auto" w:fill="A8D08D" w:themeFill="accent6" w:themeFillTint="99"/>
                  <w:vAlign w:val="center"/>
                </w:tcPr>
                <w:p w14:paraId="7EA069C4" w14:textId="77777777" w:rsidR="00552E7C" w:rsidRPr="002362DA" w:rsidRDefault="004A6C57" w:rsidP="0079137D">
                  <w:pPr>
                    <w:jc w:val="center"/>
                    <w:rPr>
                      <w:rFonts w:ascii="ITC Avant Garde" w:hAnsi="ITC Avant Garde"/>
                      <w:b/>
                      <w:sz w:val="18"/>
                      <w:szCs w:val="18"/>
                    </w:rPr>
                  </w:pPr>
                  <w:r w:rsidRPr="002362DA">
                    <w:rPr>
                      <w:rFonts w:ascii="ITC Avant Garde" w:hAnsi="ITC Avant Garde"/>
                      <w:b/>
                      <w:sz w:val="18"/>
                      <w:szCs w:val="18"/>
                    </w:rPr>
                    <w:t>Unidad A</w:t>
                  </w:r>
                  <w:r w:rsidR="00552E7C" w:rsidRPr="002362DA">
                    <w:rPr>
                      <w:rFonts w:ascii="ITC Avant Garde" w:hAnsi="ITC Avant Garde"/>
                      <w:b/>
                      <w:sz w:val="18"/>
                      <w:szCs w:val="18"/>
                    </w:rPr>
                    <w:t xml:space="preserve">dministrativa </w:t>
                  </w:r>
                </w:p>
              </w:tc>
              <w:tc>
                <w:tcPr>
                  <w:tcW w:w="2648" w:type="dxa"/>
                  <w:tcBorders>
                    <w:bottom w:val="single" w:sz="4" w:space="0" w:color="auto"/>
                  </w:tcBorders>
                  <w:shd w:val="clear" w:color="auto" w:fill="A8D08D" w:themeFill="accent6" w:themeFillTint="99"/>
                  <w:vAlign w:val="center"/>
                </w:tcPr>
                <w:p w14:paraId="6B0685C0" w14:textId="77777777" w:rsidR="00552E7C" w:rsidRPr="002362DA" w:rsidRDefault="00A918CC" w:rsidP="0079137D">
                  <w:pPr>
                    <w:jc w:val="center"/>
                    <w:rPr>
                      <w:rFonts w:ascii="ITC Avant Garde" w:hAnsi="ITC Avant Garde"/>
                      <w:b/>
                      <w:sz w:val="18"/>
                      <w:szCs w:val="18"/>
                    </w:rPr>
                  </w:pPr>
                  <w:r w:rsidRPr="002362DA">
                    <w:rPr>
                      <w:rFonts w:ascii="ITC Avant Garde" w:hAnsi="ITC Avant Garde"/>
                      <w:b/>
                      <w:sz w:val="18"/>
                      <w:szCs w:val="18"/>
                    </w:rPr>
                    <w:t xml:space="preserve">Servidor Público </w:t>
                  </w:r>
                  <w:r w:rsidR="00552E7C" w:rsidRPr="002362DA">
                    <w:rPr>
                      <w:rFonts w:ascii="ITC Avant Garde" w:hAnsi="ITC Avant Garde"/>
                      <w:b/>
                      <w:sz w:val="18"/>
                      <w:szCs w:val="18"/>
                    </w:rPr>
                    <w:t>Responsable</w:t>
                  </w:r>
                </w:p>
              </w:tc>
              <w:tc>
                <w:tcPr>
                  <w:tcW w:w="1059" w:type="dxa"/>
                  <w:tcBorders>
                    <w:bottom w:val="single" w:sz="4" w:space="0" w:color="auto"/>
                  </w:tcBorders>
                  <w:shd w:val="clear" w:color="auto" w:fill="A8D08D" w:themeFill="accent6" w:themeFillTint="99"/>
                  <w:vAlign w:val="center"/>
                </w:tcPr>
                <w:p w14:paraId="74461933" w14:textId="77777777" w:rsidR="00552E7C" w:rsidRPr="002362DA" w:rsidRDefault="00552E7C" w:rsidP="003A524A">
                  <w:pPr>
                    <w:jc w:val="center"/>
                    <w:rPr>
                      <w:rFonts w:ascii="ITC Avant Garde" w:hAnsi="ITC Avant Garde"/>
                      <w:b/>
                      <w:sz w:val="18"/>
                      <w:szCs w:val="18"/>
                    </w:rPr>
                  </w:pPr>
                  <w:r w:rsidRPr="002362DA">
                    <w:rPr>
                      <w:rFonts w:ascii="ITC Avant Garde" w:hAnsi="ITC Avant Garde"/>
                      <w:b/>
                      <w:sz w:val="18"/>
                      <w:szCs w:val="18"/>
                    </w:rPr>
                    <w:t xml:space="preserve">Plazo máximo de atención estimado </w:t>
                  </w:r>
                  <w:r w:rsidR="003A524A" w:rsidRPr="002362DA">
                    <w:rPr>
                      <w:rFonts w:ascii="ITC Avant Garde" w:hAnsi="ITC Avant Garde"/>
                      <w:b/>
                      <w:sz w:val="18"/>
                      <w:szCs w:val="18"/>
                    </w:rPr>
                    <w:t>por</w:t>
                  </w:r>
                  <w:r w:rsidR="00A918CC" w:rsidRPr="002362DA">
                    <w:rPr>
                      <w:rFonts w:ascii="ITC Avant Garde" w:hAnsi="ITC Avant Garde"/>
                      <w:b/>
                      <w:sz w:val="18"/>
                      <w:szCs w:val="18"/>
                    </w:rPr>
                    <w:t xml:space="preserve"> actividad </w:t>
                  </w:r>
                </w:p>
              </w:tc>
              <w:tc>
                <w:tcPr>
                  <w:tcW w:w="1742" w:type="dxa"/>
                  <w:tcBorders>
                    <w:bottom w:val="single" w:sz="4" w:space="0" w:color="auto"/>
                  </w:tcBorders>
                  <w:shd w:val="clear" w:color="auto" w:fill="A8D08D" w:themeFill="accent6" w:themeFillTint="99"/>
                  <w:vAlign w:val="center"/>
                </w:tcPr>
                <w:p w14:paraId="40419C82" w14:textId="77777777" w:rsidR="00552E7C" w:rsidRPr="002362DA" w:rsidRDefault="00552E7C" w:rsidP="0003274F">
                  <w:pPr>
                    <w:jc w:val="center"/>
                    <w:rPr>
                      <w:rFonts w:ascii="ITC Avant Garde" w:hAnsi="ITC Avant Garde"/>
                      <w:b/>
                      <w:sz w:val="18"/>
                      <w:szCs w:val="18"/>
                    </w:rPr>
                  </w:pPr>
                  <w:r w:rsidRPr="002362DA">
                    <w:rPr>
                      <w:rFonts w:ascii="ITC Avant Garde" w:hAnsi="ITC Avant Garde"/>
                      <w:b/>
                      <w:sz w:val="18"/>
                      <w:szCs w:val="18"/>
                    </w:rPr>
                    <w:t>Justificación</w:t>
                  </w:r>
                </w:p>
              </w:tc>
            </w:tr>
            <w:tr w:rsidR="003F63DE" w:rsidRPr="002362DA" w14:paraId="59586EE3" w14:textId="77777777" w:rsidTr="00F25956">
              <w:tblPrEx>
                <w:jc w:val="center"/>
              </w:tblPrEx>
              <w:trPr>
                <w:trHeight w:val="316"/>
                <w:jc w:val="center"/>
              </w:trPr>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14:paraId="09D0FE37" w14:textId="77777777" w:rsidR="00F25956" w:rsidRPr="002362DA" w:rsidRDefault="00F25956" w:rsidP="00F25956">
                  <w:pPr>
                    <w:jc w:val="center"/>
                    <w:rPr>
                      <w:rFonts w:ascii="ITC Avant Garde" w:hAnsi="ITC Avant Garde"/>
                      <w:sz w:val="18"/>
                      <w:szCs w:val="18"/>
                      <w:highlight w:val="yellow"/>
                    </w:rPr>
                  </w:pPr>
                  <w:r>
                    <w:rPr>
                      <w:rFonts w:ascii="ITC Avant Garde" w:hAnsi="ITC Avant Garde"/>
                      <w:sz w:val="18"/>
                      <w:szCs w:val="18"/>
                    </w:rPr>
                    <w:t>Solicitud de reconocimiento del carácter de Productor Nacional</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31B52F11" w14:textId="77777777" w:rsidR="00F25956" w:rsidRPr="002362DA" w:rsidRDefault="00F25956" w:rsidP="00F25956">
                  <w:pPr>
                    <w:jc w:val="center"/>
                    <w:rPr>
                      <w:rFonts w:ascii="ITC Avant Garde" w:hAnsi="ITC Avant Garde"/>
                      <w:sz w:val="18"/>
                      <w:szCs w:val="18"/>
                      <w:highlight w:val="yellow"/>
                    </w:rPr>
                  </w:pPr>
                  <w:r>
                    <w:rPr>
                      <w:rFonts w:ascii="ITC Avant Garde" w:hAnsi="ITC Avant Garde"/>
                      <w:sz w:val="18"/>
                      <w:szCs w:val="18"/>
                    </w:rPr>
                    <w:t>N/A</w:t>
                  </w:r>
                </w:p>
              </w:tc>
              <w:tc>
                <w:tcPr>
                  <w:tcW w:w="26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DB63AA" w14:textId="77777777" w:rsidR="00F25956" w:rsidRPr="002362DA" w:rsidRDefault="00F25956" w:rsidP="00F25956">
                  <w:pPr>
                    <w:jc w:val="center"/>
                    <w:rPr>
                      <w:rFonts w:ascii="ITC Avant Garde" w:hAnsi="ITC Avant Garde"/>
                      <w:sz w:val="18"/>
                      <w:szCs w:val="18"/>
                      <w:highlight w:val="yellow"/>
                    </w:rPr>
                  </w:pPr>
                  <w:r>
                    <w:rPr>
                      <w:rFonts w:ascii="ITC Avant Garde" w:hAnsi="ITC Avant Garde"/>
                      <w:sz w:val="18"/>
                      <w:szCs w:val="18"/>
                    </w:rPr>
                    <w:t>N/A</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118B24FC" w14:textId="77777777" w:rsidR="00F25956" w:rsidRPr="008011AA" w:rsidRDefault="00E13F0D" w:rsidP="00F25956">
                  <w:pPr>
                    <w:jc w:val="center"/>
                    <w:rPr>
                      <w:rFonts w:ascii="ITC Avant Garde" w:hAnsi="ITC Avant Garde"/>
                      <w:sz w:val="18"/>
                      <w:szCs w:val="18"/>
                    </w:rPr>
                  </w:pPr>
                  <w:r>
                    <w:rPr>
                      <w:rFonts w:ascii="ITC Avant Garde" w:hAnsi="ITC Avant Garde"/>
                      <w:sz w:val="18"/>
                      <w:szCs w:val="18"/>
                    </w:rPr>
                    <w:t>N/A</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14:paraId="2216A22D" w14:textId="77777777" w:rsidR="00F25956" w:rsidRPr="008011AA" w:rsidRDefault="00F25956" w:rsidP="00F25956">
                  <w:pPr>
                    <w:jc w:val="both"/>
                    <w:rPr>
                      <w:rFonts w:ascii="ITC Avant Garde" w:hAnsi="ITC Avant Garde"/>
                      <w:sz w:val="18"/>
                      <w:szCs w:val="18"/>
                    </w:rPr>
                  </w:pPr>
                  <w:r>
                    <w:rPr>
                      <w:rFonts w:ascii="ITC Avant Garde" w:hAnsi="ITC Avant Garde"/>
                      <w:sz w:val="18"/>
                      <w:szCs w:val="18"/>
                    </w:rPr>
                    <w:t>N/A</w:t>
                  </w:r>
                </w:p>
              </w:tc>
            </w:tr>
            <w:tr w:rsidR="003F63DE" w:rsidRPr="002362DA" w14:paraId="2D9F0802" w14:textId="77777777" w:rsidTr="00F25956">
              <w:tblPrEx>
                <w:jc w:val="center"/>
              </w:tblPrEx>
              <w:trPr>
                <w:trHeight w:val="316"/>
                <w:jc w:val="center"/>
              </w:trPr>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14:paraId="30A2F2CD" w14:textId="77777777" w:rsidR="00F25956" w:rsidRPr="002362DA" w:rsidRDefault="00F25956" w:rsidP="00F25956">
                  <w:pPr>
                    <w:jc w:val="center"/>
                    <w:rPr>
                      <w:rFonts w:ascii="ITC Avant Garde" w:hAnsi="ITC Avant Garde"/>
                      <w:sz w:val="18"/>
                      <w:szCs w:val="18"/>
                      <w:highlight w:val="yellow"/>
                    </w:rPr>
                  </w:pPr>
                  <w:r w:rsidRPr="00377FC0">
                    <w:rPr>
                      <w:rFonts w:ascii="ITC Avant Garde" w:hAnsi="ITC Avant Garde"/>
                      <w:sz w:val="18"/>
                      <w:szCs w:val="18"/>
                    </w:rPr>
                    <w:t>Oficialía de P</w:t>
                  </w:r>
                  <w:r w:rsidR="00E13F0D">
                    <w:rPr>
                      <w:rFonts w:ascii="ITC Avant Garde" w:hAnsi="ITC Avant Garde"/>
                      <w:sz w:val="18"/>
                      <w:szCs w:val="18"/>
                    </w:rPr>
                    <w:t>artes recibe los documentos de s</w:t>
                  </w:r>
                  <w:r w:rsidRPr="00377FC0">
                    <w:rPr>
                      <w:rFonts w:ascii="ITC Avant Garde" w:hAnsi="ITC Avant Garde"/>
                      <w:sz w:val="18"/>
                      <w:szCs w:val="18"/>
                    </w:rPr>
                    <w:t>olicitud de reconocimiento del carácter de Productor nacional</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7649715F" w14:textId="77777777" w:rsidR="00F25956" w:rsidRPr="002362DA" w:rsidRDefault="0055007B" w:rsidP="00F25956">
                  <w:pPr>
                    <w:jc w:val="center"/>
                    <w:rPr>
                      <w:rFonts w:ascii="ITC Avant Garde" w:hAnsi="ITC Avant Garde"/>
                      <w:sz w:val="18"/>
                      <w:szCs w:val="18"/>
                      <w:highlight w:val="yellow"/>
                    </w:rPr>
                  </w:pPr>
                  <w:r>
                    <w:rPr>
                      <w:rFonts w:ascii="ITC Avant Garde" w:hAnsi="ITC Avant Garde"/>
                      <w:sz w:val="18"/>
                      <w:szCs w:val="18"/>
                    </w:rPr>
                    <w:t>CGVI</w:t>
                  </w:r>
                </w:p>
              </w:tc>
              <w:tc>
                <w:tcPr>
                  <w:tcW w:w="26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F2D9D" w14:textId="77777777" w:rsidR="00F25956" w:rsidRPr="002362DA" w:rsidRDefault="00F25956" w:rsidP="00F25956">
                  <w:pPr>
                    <w:jc w:val="center"/>
                    <w:rPr>
                      <w:rFonts w:ascii="ITC Avant Garde" w:hAnsi="ITC Avant Garde"/>
                      <w:sz w:val="18"/>
                      <w:szCs w:val="18"/>
                      <w:highlight w:val="yellow"/>
                    </w:rPr>
                  </w:pPr>
                  <w:r w:rsidRPr="00377FC0">
                    <w:rPr>
                      <w:rFonts w:ascii="ITC Avant Garde" w:hAnsi="ITC Avant Garde"/>
                      <w:sz w:val="18"/>
                      <w:szCs w:val="18"/>
                    </w:rPr>
                    <w:t>Oficialía de Partes</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61D5D3A6" w14:textId="77777777" w:rsidR="00F25956" w:rsidRPr="008011AA" w:rsidRDefault="00E13F0D" w:rsidP="00F25956">
                  <w:pPr>
                    <w:jc w:val="center"/>
                    <w:rPr>
                      <w:rFonts w:ascii="ITC Avant Garde" w:hAnsi="ITC Avant Garde"/>
                      <w:sz w:val="18"/>
                      <w:szCs w:val="18"/>
                    </w:rPr>
                  </w:pPr>
                  <w:r>
                    <w:rPr>
                      <w:rFonts w:ascii="ITC Avant Garde" w:hAnsi="ITC Avant Garde"/>
                      <w:sz w:val="18"/>
                      <w:szCs w:val="18"/>
                    </w:rPr>
                    <w:t>2</w:t>
                  </w:r>
                  <w:r w:rsidR="00F25956" w:rsidRPr="00377FC0">
                    <w:rPr>
                      <w:rFonts w:ascii="ITC Avant Garde" w:hAnsi="ITC Avant Garde"/>
                      <w:sz w:val="18"/>
                      <w:szCs w:val="18"/>
                    </w:rPr>
                    <w:t xml:space="preserve"> día</w:t>
                  </w:r>
                  <w:r>
                    <w:rPr>
                      <w:rFonts w:ascii="ITC Avant Garde" w:hAnsi="ITC Avant Garde"/>
                      <w:sz w:val="18"/>
                      <w:szCs w:val="18"/>
                    </w:rPr>
                    <w:t>s</w:t>
                  </w:r>
                  <w:r w:rsidR="00F25956" w:rsidRPr="00377FC0">
                    <w:rPr>
                      <w:rFonts w:ascii="ITC Avant Garde" w:hAnsi="ITC Avant Garde"/>
                      <w:sz w:val="18"/>
                      <w:szCs w:val="18"/>
                    </w:rPr>
                    <w:t xml:space="preserve"> hábil</w:t>
                  </w:r>
                  <w:r>
                    <w:rPr>
                      <w:rFonts w:ascii="ITC Avant Garde" w:hAnsi="ITC Avant Garde"/>
                      <w:sz w:val="18"/>
                      <w:szCs w:val="18"/>
                    </w:rPr>
                    <w:t>es</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14:paraId="63256BA2" w14:textId="77777777" w:rsidR="00F25956" w:rsidRPr="008011AA" w:rsidRDefault="00EE33AC" w:rsidP="00EE33AC">
                  <w:pPr>
                    <w:jc w:val="both"/>
                    <w:rPr>
                      <w:rFonts w:ascii="ITC Avant Garde" w:hAnsi="ITC Avant Garde"/>
                      <w:sz w:val="18"/>
                      <w:szCs w:val="18"/>
                    </w:rPr>
                  </w:pPr>
                  <w:r>
                    <w:rPr>
                      <w:rFonts w:ascii="ITC Avant Garde" w:hAnsi="ITC Avant Garde"/>
                      <w:sz w:val="18"/>
                      <w:szCs w:val="18"/>
                    </w:rPr>
                    <w:t>Oficialía de Partes recibe la solicitud.</w:t>
                  </w:r>
                </w:p>
              </w:tc>
            </w:tr>
            <w:tr w:rsidR="003F63DE" w:rsidRPr="002362DA" w14:paraId="1113E16C" w14:textId="77777777" w:rsidTr="00E13F0D">
              <w:tblPrEx>
                <w:jc w:val="center"/>
              </w:tblPrEx>
              <w:trPr>
                <w:trHeight w:val="316"/>
                <w:jc w:val="center"/>
              </w:trPr>
              <w:sdt>
                <w:sdtPr>
                  <w:rPr>
                    <w:rFonts w:ascii="ITC Avant Garde" w:hAnsi="ITC Avant Garde"/>
                    <w:sz w:val="18"/>
                    <w:szCs w:val="18"/>
                  </w:rPr>
                  <w:alias w:val="Actividad"/>
                  <w:tag w:val="Actividad"/>
                  <w:id w:val="-328599560"/>
                  <w:placeholder>
                    <w:docPart w:val="B7989BAFC9DC4FA3B6B93D54B0B77B81"/>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14:paraId="49030C9E" w14:textId="77777777" w:rsidR="00F25956" w:rsidRPr="002362DA" w:rsidRDefault="00F25956" w:rsidP="00F25956">
                      <w:pPr>
                        <w:jc w:val="center"/>
                        <w:rPr>
                          <w:rFonts w:ascii="ITC Avant Garde" w:hAnsi="ITC Avant Garde"/>
                          <w:sz w:val="18"/>
                          <w:szCs w:val="18"/>
                          <w:highlight w:val="yellow"/>
                        </w:rPr>
                      </w:pPr>
                      <w:r>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1826616317"/>
                  <w:placeholder>
                    <w:docPart w:val="54E4391E733A4BE38FF2ADC635C7670D"/>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1507E5B7" w14:textId="77777777" w:rsidR="00F25956" w:rsidRPr="002362DA" w:rsidRDefault="00F25956" w:rsidP="00F25956">
                      <w:pPr>
                        <w:jc w:val="center"/>
                        <w:rPr>
                          <w:rFonts w:ascii="ITC Avant Garde" w:hAnsi="ITC Avant Garde"/>
                          <w:sz w:val="18"/>
                          <w:szCs w:val="18"/>
                          <w:highlight w:val="yellow"/>
                        </w:rPr>
                      </w:pPr>
                      <w:r>
                        <w:rPr>
                          <w:rFonts w:ascii="ITC Avant Garde" w:hAnsi="ITC Avant Garde"/>
                          <w:sz w:val="18"/>
                          <w:szCs w:val="18"/>
                        </w:rPr>
                        <w:t>UMCA</w:t>
                      </w:r>
                    </w:p>
                  </w:tc>
                </w:sdtContent>
              </w:sdt>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14:paraId="6B044890" w14:textId="77777777" w:rsidR="00F25956" w:rsidRPr="00E13F0D" w:rsidRDefault="00F25956" w:rsidP="00F25956">
                  <w:pPr>
                    <w:jc w:val="center"/>
                    <w:rPr>
                      <w:rFonts w:ascii="ITC Avant Garde" w:hAnsi="ITC Avant Garde"/>
                      <w:sz w:val="18"/>
                      <w:szCs w:val="18"/>
                    </w:rPr>
                  </w:pPr>
                  <w:r w:rsidRPr="00E13F0D">
                    <w:rPr>
                      <w:rFonts w:ascii="ITC Avant Garde" w:hAnsi="ITC Avant Garde"/>
                      <w:sz w:val="18"/>
                      <w:szCs w:val="18"/>
                    </w:rPr>
                    <w:t>Subdirección de Gestión</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1E60A72A" w14:textId="77777777" w:rsidR="00F25956" w:rsidRPr="00E13F0D" w:rsidRDefault="00F85476" w:rsidP="00F25956">
                  <w:pPr>
                    <w:jc w:val="center"/>
                    <w:rPr>
                      <w:rFonts w:ascii="ITC Avant Garde" w:hAnsi="ITC Avant Garde"/>
                      <w:sz w:val="18"/>
                      <w:szCs w:val="18"/>
                    </w:rPr>
                  </w:pPr>
                  <w:r>
                    <w:rPr>
                      <w:rFonts w:ascii="ITC Avant Garde" w:hAnsi="ITC Avant Garde"/>
                      <w:sz w:val="18"/>
                      <w:szCs w:val="18"/>
                    </w:rPr>
                    <w:t>2</w:t>
                  </w:r>
                  <w:r w:rsidR="00453ECB" w:rsidRPr="00E13F0D">
                    <w:rPr>
                      <w:rFonts w:ascii="ITC Avant Garde" w:hAnsi="ITC Avant Garde"/>
                      <w:sz w:val="18"/>
                      <w:szCs w:val="18"/>
                    </w:rPr>
                    <w:t xml:space="preserve"> día</w:t>
                  </w:r>
                  <w:r>
                    <w:rPr>
                      <w:rFonts w:ascii="ITC Avant Garde" w:hAnsi="ITC Avant Garde"/>
                      <w:sz w:val="18"/>
                      <w:szCs w:val="18"/>
                    </w:rPr>
                    <w:t>s</w:t>
                  </w:r>
                  <w:r w:rsidR="00453ECB" w:rsidRPr="00E13F0D">
                    <w:rPr>
                      <w:rFonts w:ascii="ITC Avant Garde" w:hAnsi="ITC Avant Garde"/>
                      <w:sz w:val="18"/>
                      <w:szCs w:val="18"/>
                    </w:rPr>
                    <w:t xml:space="preserve"> hábil</w:t>
                  </w:r>
                  <w:r>
                    <w:rPr>
                      <w:rFonts w:ascii="ITC Avant Garde" w:hAnsi="ITC Avant Garde"/>
                      <w:sz w:val="18"/>
                      <w:szCs w:val="18"/>
                    </w:rPr>
                    <w:t>es</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14:paraId="7CF9AAA1" w14:textId="77777777" w:rsidR="00F25956" w:rsidRPr="00E13F0D" w:rsidRDefault="00EE33AC" w:rsidP="00EE33AC">
                  <w:pPr>
                    <w:jc w:val="both"/>
                    <w:rPr>
                      <w:rFonts w:ascii="ITC Avant Garde" w:hAnsi="ITC Avant Garde"/>
                      <w:sz w:val="18"/>
                      <w:szCs w:val="18"/>
                    </w:rPr>
                  </w:pPr>
                  <w:r>
                    <w:rPr>
                      <w:rFonts w:ascii="ITC Avant Garde" w:hAnsi="ITC Avant Garde"/>
                      <w:sz w:val="18"/>
                      <w:szCs w:val="18"/>
                    </w:rPr>
                    <w:t xml:space="preserve">La Subdirección de Gestión recibe documentos, </w:t>
                  </w:r>
                  <w:r>
                    <w:rPr>
                      <w:rFonts w:ascii="ITC Avant Garde" w:hAnsi="ITC Avant Garde"/>
                      <w:sz w:val="18"/>
                      <w:szCs w:val="18"/>
                    </w:rPr>
                    <w:lastRenderedPageBreak/>
                    <w:t>registra en base de datos y turna.</w:t>
                  </w:r>
                </w:p>
              </w:tc>
            </w:tr>
            <w:tr w:rsidR="003F63DE" w:rsidRPr="002362DA" w14:paraId="0F28496A" w14:textId="77777777" w:rsidTr="00F25956">
              <w:tblPrEx>
                <w:jc w:val="center"/>
              </w:tblPrEx>
              <w:trPr>
                <w:trHeight w:val="316"/>
                <w:jc w:val="center"/>
              </w:trPr>
              <w:sdt>
                <w:sdtPr>
                  <w:rPr>
                    <w:rFonts w:ascii="ITC Avant Garde" w:hAnsi="ITC Avant Garde"/>
                    <w:sz w:val="18"/>
                    <w:szCs w:val="18"/>
                  </w:rPr>
                  <w:alias w:val="Actividad"/>
                  <w:tag w:val="Actividad"/>
                  <w:id w:val="1953367705"/>
                  <w:placeholder>
                    <w:docPart w:val="93F33F63CCC94B58AD78B8B1D5396C75"/>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14:paraId="42BB9452" w14:textId="77777777" w:rsidR="00F25956" w:rsidRPr="002362DA" w:rsidRDefault="00F25956" w:rsidP="00F25956">
                      <w:pPr>
                        <w:jc w:val="center"/>
                        <w:rPr>
                          <w:rFonts w:ascii="ITC Avant Garde" w:hAnsi="ITC Avant Garde"/>
                          <w:sz w:val="18"/>
                          <w:szCs w:val="18"/>
                          <w:highlight w:val="yellow"/>
                        </w:rPr>
                      </w:pPr>
                      <w:r>
                        <w:rPr>
                          <w:rFonts w:ascii="ITC Avant Garde" w:hAnsi="ITC Avant Garde"/>
                          <w:sz w:val="18"/>
                          <w:szCs w:val="18"/>
                        </w:rPr>
                        <w:t>Análisis de documentación</w:t>
                      </w:r>
                    </w:p>
                  </w:tc>
                </w:sdtContent>
              </w:sdt>
              <w:sdt>
                <w:sdtPr>
                  <w:rPr>
                    <w:rFonts w:ascii="ITC Avant Garde" w:hAnsi="ITC Avant Garde"/>
                    <w:sz w:val="18"/>
                    <w:szCs w:val="18"/>
                  </w:rPr>
                  <w:alias w:val="Unidad administrativa responsable"/>
                  <w:tag w:val="Unidad administrativa responsable"/>
                  <w:id w:val="2021429924"/>
                  <w:placeholder>
                    <w:docPart w:val="E478DBC60A2F4789A722A7FCF1D6F164"/>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3135EE73" w14:textId="77777777" w:rsidR="00F25956" w:rsidRPr="002362DA" w:rsidRDefault="00F25956" w:rsidP="00F25956">
                      <w:pPr>
                        <w:jc w:val="center"/>
                        <w:rPr>
                          <w:rFonts w:ascii="ITC Avant Garde" w:hAnsi="ITC Avant Garde"/>
                          <w:sz w:val="18"/>
                          <w:szCs w:val="18"/>
                          <w:highlight w:val="yellow"/>
                        </w:rPr>
                      </w:pPr>
                      <w:r>
                        <w:rPr>
                          <w:rFonts w:ascii="ITC Avant Garde" w:hAnsi="ITC Avant Garde"/>
                          <w:sz w:val="18"/>
                          <w:szCs w:val="18"/>
                        </w:rPr>
                        <w:t>UMCA</w:t>
                      </w:r>
                    </w:p>
                  </w:tc>
                </w:sdtContent>
              </w:sdt>
              <w:tc>
                <w:tcPr>
                  <w:tcW w:w="26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097163" w14:textId="77777777" w:rsidR="00F25956" w:rsidRPr="002362DA" w:rsidRDefault="00F25956" w:rsidP="00F25956">
                  <w:pPr>
                    <w:jc w:val="center"/>
                    <w:rPr>
                      <w:rFonts w:ascii="ITC Avant Garde" w:hAnsi="ITC Avant Garde"/>
                      <w:sz w:val="18"/>
                      <w:szCs w:val="18"/>
                      <w:highlight w:val="yellow"/>
                    </w:rPr>
                  </w:pPr>
                  <w:r>
                    <w:rPr>
                      <w:rFonts w:ascii="ITC Avant Garde" w:hAnsi="ITC Avant Garde"/>
                      <w:sz w:val="18"/>
                      <w:szCs w:val="18"/>
                    </w:rPr>
                    <w:t>Director General de Política y Procedimientos Regulatorios en Medios y Contenidos Audiovisuales</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6E4FEB55" w14:textId="77777777" w:rsidR="00F25956" w:rsidRPr="00E13F0D" w:rsidRDefault="00E13F0D" w:rsidP="00F25956">
                  <w:pPr>
                    <w:jc w:val="center"/>
                    <w:rPr>
                      <w:rFonts w:ascii="ITC Avant Garde" w:hAnsi="ITC Avant Garde"/>
                      <w:sz w:val="18"/>
                      <w:szCs w:val="18"/>
                    </w:rPr>
                  </w:pPr>
                  <w:r w:rsidRPr="00E13F0D">
                    <w:rPr>
                      <w:rFonts w:ascii="ITC Avant Garde" w:hAnsi="ITC Avant Garde"/>
                      <w:sz w:val="18"/>
                      <w:szCs w:val="18"/>
                    </w:rPr>
                    <w:t>3</w:t>
                  </w:r>
                  <w:r w:rsidR="00F25956" w:rsidRPr="00E13F0D">
                    <w:rPr>
                      <w:rFonts w:ascii="ITC Avant Garde" w:hAnsi="ITC Avant Garde"/>
                      <w:sz w:val="18"/>
                      <w:szCs w:val="18"/>
                    </w:rPr>
                    <w:t xml:space="preserve"> días hábiles</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14:paraId="0B040C33" w14:textId="77777777" w:rsidR="00E13F0D" w:rsidRDefault="00E13F0D" w:rsidP="00F25956">
                  <w:pPr>
                    <w:jc w:val="both"/>
                    <w:rPr>
                      <w:rFonts w:ascii="ITC Avant Garde" w:hAnsi="ITC Avant Garde"/>
                      <w:sz w:val="18"/>
                      <w:szCs w:val="18"/>
                    </w:rPr>
                  </w:pPr>
                  <w:r>
                    <w:rPr>
                      <w:rFonts w:ascii="ITC Avant Garde" w:hAnsi="ITC Avant Garde"/>
                      <w:sz w:val="18"/>
                      <w:szCs w:val="18"/>
                    </w:rPr>
                    <w:t>Analiza la solicitud e instruye.</w:t>
                  </w:r>
                </w:p>
                <w:p w14:paraId="3554BECB" w14:textId="77777777" w:rsidR="00E13F0D" w:rsidRPr="00E13F0D" w:rsidRDefault="00E13F0D" w:rsidP="00F25956">
                  <w:pPr>
                    <w:jc w:val="both"/>
                    <w:rPr>
                      <w:rFonts w:ascii="ITC Avant Garde" w:hAnsi="ITC Avant Garde"/>
                      <w:sz w:val="18"/>
                      <w:szCs w:val="18"/>
                    </w:rPr>
                  </w:pPr>
                </w:p>
              </w:tc>
            </w:tr>
            <w:tr w:rsidR="003F63DE" w:rsidRPr="002362DA" w14:paraId="76630BD4" w14:textId="77777777" w:rsidTr="00F25956">
              <w:tblPrEx>
                <w:jc w:val="center"/>
              </w:tblPrEx>
              <w:trPr>
                <w:trHeight w:val="316"/>
                <w:jc w:val="center"/>
              </w:trPr>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14:paraId="17952EEB" w14:textId="77777777" w:rsidR="00453ECB" w:rsidRDefault="00453ECB" w:rsidP="00453ECB">
                  <w:pPr>
                    <w:jc w:val="center"/>
                    <w:rPr>
                      <w:rFonts w:ascii="ITC Avant Garde" w:hAnsi="ITC Avant Garde"/>
                      <w:sz w:val="18"/>
                      <w:szCs w:val="18"/>
                    </w:rPr>
                  </w:pPr>
                  <w:r>
                    <w:rPr>
                      <w:rFonts w:ascii="ITC Avant Garde" w:hAnsi="ITC Avant Garde"/>
                      <w:sz w:val="18"/>
                      <w:szCs w:val="18"/>
                    </w:rPr>
                    <w:t>Revisión y determinación de cumplimiento de requisitos</w:t>
                  </w:r>
                </w:p>
              </w:tc>
              <w:sdt>
                <w:sdtPr>
                  <w:rPr>
                    <w:rFonts w:ascii="ITC Avant Garde" w:hAnsi="ITC Avant Garde"/>
                    <w:sz w:val="18"/>
                    <w:szCs w:val="18"/>
                  </w:rPr>
                  <w:alias w:val="Unidad administrativa responsable"/>
                  <w:tag w:val="Unidad administrativa responsable"/>
                  <w:id w:val="-2041659712"/>
                  <w:placeholder>
                    <w:docPart w:val="5D2362BD7A5641658F8D1D9C73015A15"/>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5135A4D1" w14:textId="77777777" w:rsidR="00453ECB" w:rsidRDefault="00453ECB" w:rsidP="00453ECB">
                      <w:pPr>
                        <w:jc w:val="center"/>
                        <w:rPr>
                          <w:rFonts w:ascii="ITC Avant Garde" w:hAnsi="ITC Avant Garde"/>
                          <w:sz w:val="18"/>
                          <w:szCs w:val="18"/>
                        </w:rPr>
                      </w:pPr>
                      <w:r>
                        <w:rPr>
                          <w:rFonts w:ascii="ITC Avant Garde" w:hAnsi="ITC Avant Garde"/>
                          <w:sz w:val="18"/>
                          <w:szCs w:val="18"/>
                        </w:rPr>
                        <w:t>UMCA</w:t>
                      </w:r>
                    </w:p>
                  </w:tc>
                </w:sdtContent>
              </w:sdt>
              <w:tc>
                <w:tcPr>
                  <w:tcW w:w="26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0CFA7" w14:textId="77777777" w:rsidR="00453ECB" w:rsidRPr="002362DA" w:rsidRDefault="00453ECB" w:rsidP="00453ECB">
                  <w:pPr>
                    <w:jc w:val="center"/>
                    <w:rPr>
                      <w:rFonts w:ascii="ITC Avant Garde" w:hAnsi="ITC Avant Garde"/>
                      <w:sz w:val="18"/>
                      <w:szCs w:val="18"/>
                      <w:highlight w:val="yellow"/>
                    </w:rPr>
                  </w:pPr>
                  <w:r>
                    <w:rPr>
                      <w:rFonts w:ascii="ITC Avant Garde" w:hAnsi="ITC Avant Garde"/>
                      <w:sz w:val="18"/>
                      <w:szCs w:val="18"/>
                    </w:rPr>
                    <w:t>Director de Procedimientos/Subdirector de Procedimientos</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442AF875" w14:textId="77777777" w:rsidR="00453ECB" w:rsidRPr="00E13F0D" w:rsidRDefault="00E13F0D" w:rsidP="00453ECB">
                  <w:pPr>
                    <w:jc w:val="center"/>
                    <w:rPr>
                      <w:rFonts w:ascii="ITC Avant Garde" w:hAnsi="ITC Avant Garde"/>
                      <w:sz w:val="18"/>
                      <w:szCs w:val="18"/>
                    </w:rPr>
                  </w:pPr>
                  <w:r w:rsidRPr="00E13F0D">
                    <w:rPr>
                      <w:rFonts w:ascii="ITC Avant Garde" w:hAnsi="ITC Avant Garde"/>
                      <w:sz w:val="18"/>
                      <w:szCs w:val="18"/>
                    </w:rPr>
                    <w:t>3</w:t>
                  </w:r>
                  <w:r w:rsidR="00453ECB" w:rsidRPr="00E13F0D">
                    <w:rPr>
                      <w:rFonts w:ascii="ITC Avant Garde" w:hAnsi="ITC Avant Garde"/>
                      <w:sz w:val="18"/>
                      <w:szCs w:val="18"/>
                    </w:rPr>
                    <w:t xml:space="preserve"> días hábiles</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14:paraId="3F8A8296" w14:textId="77777777" w:rsidR="00E13F0D" w:rsidRDefault="00E13F0D" w:rsidP="00453ECB">
                  <w:pPr>
                    <w:jc w:val="both"/>
                    <w:rPr>
                      <w:rFonts w:ascii="ITC Avant Garde" w:hAnsi="ITC Avant Garde"/>
                      <w:sz w:val="18"/>
                      <w:szCs w:val="18"/>
                    </w:rPr>
                  </w:pPr>
                  <w:r>
                    <w:rPr>
                      <w:rFonts w:ascii="ITC Avant Garde" w:hAnsi="ITC Avant Garde"/>
                      <w:sz w:val="18"/>
                      <w:szCs w:val="18"/>
                    </w:rPr>
                    <w:t xml:space="preserve">Revisa y determina el cumplimiento de requisitos. </w:t>
                  </w:r>
                </w:p>
                <w:p w14:paraId="3FC0856A" w14:textId="77777777" w:rsidR="00E13F0D" w:rsidRDefault="00E13F0D" w:rsidP="00453ECB">
                  <w:pPr>
                    <w:jc w:val="both"/>
                    <w:rPr>
                      <w:rFonts w:ascii="ITC Avant Garde" w:hAnsi="ITC Avant Garde"/>
                      <w:sz w:val="18"/>
                      <w:szCs w:val="18"/>
                    </w:rPr>
                  </w:pPr>
                </w:p>
                <w:p w14:paraId="57CB13F0" w14:textId="77777777" w:rsidR="00E13F0D" w:rsidRDefault="00E13F0D" w:rsidP="00453ECB">
                  <w:pPr>
                    <w:jc w:val="both"/>
                    <w:rPr>
                      <w:rFonts w:ascii="ITC Avant Garde" w:hAnsi="ITC Avant Garde"/>
                      <w:sz w:val="18"/>
                      <w:szCs w:val="18"/>
                    </w:rPr>
                  </w:pPr>
                  <w:r>
                    <w:rPr>
                      <w:rFonts w:ascii="ITC Avant Garde" w:hAnsi="ITC Avant Garde"/>
                      <w:sz w:val="18"/>
                      <w:szCs w:val="18"/>
                    </w:rPr>
                    <w:t xml:space="preserve">En caso de cumplir requisitos </w:t>
                  </w:r>
                  <w:r w:rsidR="00EE33AC">
                    <w:rPr>
                      <w:rFonts w:ascii="ITC Avant Garde" w:hAnsi="ITC Avant Garde"/>
                      <w:sz w:val="18"/>
                      <w:szCs w:val="18"/>
                    </w:rPr>
                    <w:t>instruye la elaboración de la resolución</w:t>
                  </w:r>
                  <w:r>
                    <w:rPr>
                      <w:rFonts w:ascii="ITC Avant Garde" w:hAnsi="ITC Avant Garde"/>
                      <w:sz w:val="18"/>
                      <w:szCs w:val="18"/>
                    </w:rPr>
                    <w:t>.</w:t>
                  </w:r>
                </w:p>
                <w:p w14:paraId="24C8D5A0" w14:textId="77777777" w:rsidR="00E13F0D" w:rsidRDefault="00E13F0D" w:rsidP="00453ECB">
                  <w:pPr>
                    <w:jc w:val="both"/>
                    <w:rPr>
                      <w:rFonts w:ascii="ITC Avant Garde" w:hAnsi="ITC Avant Garde"/>
                      <w:sz w:val="18"/>
                      <w:szCs w:val="18"/>
                    </w:rPr>
                  </w:pPr>
                </w:p>
                <w:p w14:paraId="47B82322" w14:textId="77777777" w:rsidR="00E13F0D" w:rsidRDefault="00E13F0D" w:rsidP="00E13F0D">
                  <w:pPr>
                    <w:jc w:val="both"/>
                    <w:rPr>
                      <w:rFonts w:ascii="ITC Avant Garde" w:hAnsi="ITC Avant Garde"/>
                      <w:sz w:val="18"/>
                      <w:szCs w:val="18"/>
                    </w:rPr>
                  </w:pPr>
                  <w:r w:rsidRPr="00E13F0D">
                    <w:rPr>
                      <w:rFonts w:ascii="ITC Avant Garde" w:hAnsi="ITC Avant Garde"/>
                      <w:sz w:val="18"/>
                      <w:szCs w:val="18"/>
                    </w:rPr>
                    <w:t xml:space="preserve">En caso de </w:t>
                  </w:r>
                  <w:r>
                    <w:rPr>
                      <w:rFonts w:ascii="ITC Avant Garde" w:hAnsi="ITC Avant Garde"/>
                      <w:sz w:val="18"/>
                      <w:szCs w:val="18"/>
                    </w:rPr>
                    <w:t xml:space="preserve">faltar requisitos </w:t>
                  </w:r>
                  <w:r w:rsidRPr="00E13F0D">
                    <w:rPr>
                      <w:rFonts w:ascii="ITC Avant Garde" w:hAnsi="ITC Avant Garde"/>
                      <w:sz w:val="18"/>
                      <w:szCs w:val="18"/>
                    </w:rPr>
                    <w:t xml:space="preserve">instruye </w:t>
                  </w:r>
                  <w:r>
                    <w:rPr>
                      <w:rFonts w:ascii="ITC Avant Garde" w:hAnsi="ITC Avant Garde"/>
                      <w:sz w:val="18"/>
                      <w:szCs w:val="18"/>
                    </w:rPr>
                    <w:t xml:space="preserve">la elaboración </w:t>
                  </w:r>
                  <w:r w:rsidR="003F63DE">
                    <w:rPr>
                      <w:rFonts w:ascii="ITC Avant Garde" w:hAnsi="ITC Avant Garde"/>
                      <w:sz w:val="18"/>
                      <w:szCs w:val="18"/>
                    </w:rPr>
                    <w:t>de la prevención o desechamiento</w:t>
                  </w:r>
                  <w:r w:rsidRPr="00E13F0D">
                    <w:rPr>
                      <w:rFonts w:ascii="ITC Avant Garde" w:hAnsi="ITC Avant Garde"/>
                      <w:sz w:val="18"/>
                      <w:szCs w:val="18"/>
                    </w:rPr>
                    <w:t xml:space="preserve">. </w:t>
                  </w:r>
                </w:p>
                <w:p w14:paraId="7E28982E" w14:textId="77777777" w:rsidR="00453ECB" w:rsidRPr="00E13F0D" w:rsidRDefault="00453ECB" w:rsidP="00453ECB">
                  <w:pPr>
                    <w:jc w:val="both"/>
                    <w:rPr>
                      <w:rFonts w:ascii="ITC Avant Garde" w:hAnsi="ITC Avant Garde"/>
                      <w:sz w:val="18"/>
                      <w:szCs w:val="18"/>
                    </w:rPr>
                  </w:pPr>
                </w:p>
              </w:tc>
            </w:tr>
            <w:tr w:rsidR="003F63DE" w:rsidRPr="002362DA" w14:paraId="711CF227" w14:textId="77777777" w:rsidTr="00F25956">
              <w:tblPrEx>
                <w:jc w:val="center"/>
              </w:tblPrEx>
              <w:trPr>
                <w:trHeight w:val="316"/>
                <w:jc w:val="center"/>
              </w:trPr>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14:paraId="50C9AC3D" w14:textId="77777777" w:rsidR="00453ECB" w:rsidRDefault="00453ECB" w:rsidP="00453ECB">
                  <w:pPr>
                    <w:jc w:val="center"/>
                    <w:rPr>
                      <w:rFonts w:ascii="ITC Avant Garde" w:hAnsi="ITC Avant Garde"/>
                      <w:sz w:val="18"/>
                      <w:szCs w:val="18"/>
                    </w:rPr>
                  </w:pPr>
                  <w:r>
                    <w:rPr>
                      <w:rFonts w:ascii="ITC Avant Garde" w:hAnsi="ITC Avant Garde"/>
                      <w:sz w:val="18"/>
                      <w:szCs w:val="18"/>
                    </w:rPr>
                    <w:t>Elaboración de Proyecto de Prevención o Desechamiento</w:t>
                  </w:r>
                </w:p>
              </w:tc>
              <w:sdt>
                <w:sdtPr>
                  <w:rPr>
                    <w:rFonts w:ascii="ITC Avant Garde" w:hAnsi="ITC Avant Garde"/>
                    <w:sz w:val="18"/>
                    <w:szCs w:val="18"/>
                  </w:rPr>
                  <w:alias w:val="Unidad administrativa responsable"/>
                  <w:tag w:val="Unidad administrativa responsable"/>
                  <w:id w:val="-2146117899"/>
                  <w:placeholder>
                    <w:docPart w:val="F34FAD2AE5384E178E7C036DB67D5F92"/>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63E19379" w14:textId="77777777" w:rsidR="00453ECB" w:rsidRDefault="00453ECB" w:rsidP="00453ECB">
                      <w:pPr>
                        <w:jc w:val="center"/>
                        <w:rPr>
                          <w:rFonts w:ascii="ITC Avant Garde" w:hAnsi="ITC Avant Garde"/>
                          <w:sz w:val="18"/>
                          <w:szCs w:val="18"/>
                        </w:rPr>
                      </w:pPr>
                      <w:r>
                        <w:rPr>
                          <w:rFonts w:ascii="ITC Avant Garde" w:hAnsi="ITC Avant Garde"/>
                          <w:sz w:val="18"/>
                          <w:szCs w:val="18"/>
                        </w:rPr>
                        <w:t>UMCA</w:t>
                      </w:r>
                    </w:p>
                  </w:tc>
                </w:sdtContent>
              </w:sdt>
              <w:tc>
                <w:tcPr>
                  <w:tcW w:w="26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E377B3" w14:textId="77777777" w:rsidR="00453ECB" w:rsidRPr="002362DA" w:rsidRDefault="00453ECB" w:rsidP="00453ECB">
                  <w:pPr>
                    <w:jc w:val="center"/>
                    <w:rPr>
                      <w:rFonts w:ascii="ITC Avant Garde" w:hAnsi="ITC Avant Garde"/>
                      <w:sz w:val="18"/>
                      <w:szCs w:val="18"/>
                      <w:highlight w:val="yellow"/>
                    </w:rPr>
                  </w:pPr>
                  <w:r>
                    <w:rPr>
                      <w:rFonts w:ascii="ITC Avant Garde" w:hAnsi="ITC Avant Garde"/>
                      <w:sz w:val="18"/>
                      <w:szCs w:val="18"/>
                    </w:rPr>
                    <w:t>Jefe de Departamento de Procedimiento/Analista</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3473F9B3" w14:textId="77777777" w:rsidR="00453ECB" w:rsidRPr="00EE33AC" w:rsidRDefault="00453ECB" w:rsidP="00453ECB">
                  <w:pPr>
                    <w:jc w:val="center"/>
                    <w:rPr>
                      <w:rFonts w:ascii="ITC Avant Garde" w:hAnsi="ITC Avant Garde"/>
                      <w:sz w:val="18"/>
                      <w:szCs w:val="18"/>
                    </w:rPr>
                  </w:pPr>
                  <w:r w:rsidRPr="00EE33AC">
                    <w:rPr>
                      <w:rFonts w:ascii="ITC Avant Garde" w:hAnsi="ITC Avant Garde"/>
                      <w:sz w:val="18"/>
                      <w:szCs w:val="18"/>
                    </w:rPr>
                    <w:t>3 días hábiles</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14:paraId="603F228A" w14:textId="77777777" w:rsidR="00453ECB" w:rsidRPr="00EE33AC" w:rsidRDefault="00EE33AC" w:rsidP="003F63DE">
                  <w:pPr>
                    <w:jc w:val="both"/>
                    <w:rPr>
                      <w:rFonts w:ascii="ITC Avant Garde" w:hAnsi="ITC Avant Garde"/>
                      <w:sz w:val="18"/>
                      <w:szCs w:val="18"/>
                    </w:rPr>
                  </w:pPr>
                  <w:r>
                    <w:rPr>
                      <w:rFonts w:ascii="ITC Avant Garde" w:hAnsi="ITC Avant Garde"/>
                      <w:sz w:val="18"/>
                      <w:szCs w:val="18"/>
                    </w:rPr>
                    <w:t xml:space="preserve">Elabora el proyecto de </w:t>
                  </w:r>
                  <w:r w:rsidR="003F63DE">
                    <w:rPr>
                      <w:rFonts w:ascii="ITC Avant Garde" w:hAnsi="ITC Avant Garde"/>
                      <w:sz w:val="18"/>
                      <w:szCs w:val="18"/>
                    </w:rPr>
                    <w:t>prevención o desechamiento</w:t>
                  </w:r>
                  <w:r w:rsidR="00453ECB" w:rsidRPr="00EE33AC">
                    <w:rPr>
                      <w:rFonts w:ascii="ITC Avant Garde" w:hAnsi="ITC Avant Garde"/>
                      <w:sz w:val="18"/>
                      <w:szCs w:val="18"/>
                    </w:rPr>
                    <w:t xml:space="preserve">. </w:t>
                  </w:r>
                </w:p>
              </w:tc>
            </w:tr>
            <w:tr w:rsidR="003F63DE" w:rsidRPr="002362DA" w14:paraId="35677EA4" w14:textId="77777777" w:rsidTr="00F25956">
              <w:tblPrEx>
                <w:jc w:val="center"/>
              </w:tblPrEx>
              <w:trPr>
                <w:trHeight w:val="316"/>
                <w:jc w:val="center"/>
              </w:trPr>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14:paraId="7E82C331" w14:textId="77777777" w:rsidR="00453ECB" w:rsidRDefault="00453ECB" w:rsidP="00453ECB">
                  <w:pPr>
                    <w:jc w:val="center"/>
                    <w:rPr>
                      <w:rFonts w:ascii="ITC Avant Garde" w:hAnsi="ITC Avant Garde"/>
                      <w:sz w:val="18"/>
                      <w:szCs w:val="18"/>
                    </w:rPr>
                  </w:pPr>
                  <w:r>
                    <w:rPr>
                      <w:rFonts w:ascii="ITC Avant Garde" w:hAnsi="ITC Avant Garde"/>
                      <w:sz w:val="18"/>
                      <w:szCs w:val="18"/>
                    </w:rPr>
                    <w:t>Revisión del Proyecto de Prevención o Desechamiento</w:t>
                  </w:r>
                </w:p>
              </w:tc>
              <w:sdt>
                <w:sdtPr>
                  <w:rPr>
                    <w:rFonts w:ascii="ITC Avant Garde" w:hAnsi="ITC Avant Garde"/>
                    <w:sz w:val="18"/>
                    <w:szCs w:val="18"/>
                  </w:rPr>
                  <w:alias w:val="Unidad administrativa responsable"/>
                  <w:tag w:val="Unidad administrativa responsable"/>
                  <w:id w:val="1678609547"/>
                  <w:placeholder>
                    <w:docPart w:val="6FDC9D92D1604CDDAAC43FBCF1B085F6"/>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798726E8" w14:textId="77777777" w:rsidR="00453ECB" w:rsidRDefault="00453ECB" w:rsidP="00453ECB">
                      <w:pPr>
                        <w:jc w:val="center"/>
                        <w:rPr>
                          <w:rFonts w:ascii="ITC Avant Garde" w:hAnsi="ITC Avant Garde"/>
                          <w:sz w:val="18"/>
                          <w:szCs w:val="18"/>
                        </w:rPr>
                      </w:pPr>
                      <w:r>
                        <w:rPr>
                          <w:rFonts w:ascii="ITC Avant Garde" w:hAnsi="ITC Avant Garde"/>
                          <w:sz w:val="18"/>
                          <w:szCs w:val="18"/>
                        </w:rPr>
                        <w:t>UMCA</w:t>
                      </w:r>
                    </w:p>
                  </w:tc>
                </w:sdtContent>
              </w:sdt>
              <w:tc>
                <w:tcPr>
                  <w:tcW w:w="26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EC9914" w14:textId="77777777" w:rsidR="00453ECB" w:rsidRPr="002362DA" w:rsidRDefault="00453ECB" w:rsidP="00453ECB">
                  <w:pPr>
                    <w:jc w:val="center"/>
                    <w:rPr>
                      <w:rFonts w:ascii="ITC Avant Garde" w:hAnsi="ITC Avant Garde"/>
                      <w:sz w:val="18"/>
                      <w:szCs w:val="18"/>
                      <w:highlight w:val="yellow"/>
                    </w:rPr>
                  </w:pPr>
                  <w:r>
                    <w:rPr>
                      <w:rFonts w:ascii="ITC Avant Garde" w:hAnsi="ITC Avant Garde"/>
                      <w:sz w:val="18"/>
                      <w:szCs w:val="18"/>
                    </w:rPr>
                    <w:t>Director de Procedimientos/Subdirector de Procedimientos</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1FB9656A" w14:textId="77777777" w:rsidR="00453ECB" w:rsidRDefault="00EE33AC" w:rsidP="00453ECB">
                  <w:pPr>
                    <w:jc w:val="center"/>
                    <w:rPr>
                      <w:rFonts w:ascii="ITC Avant Garde" w:hAnsi="ITC Avant Garde"/>
                      <w:sz w:val="18"/>
                      <w:szCs w:val="18"/>
                    </w:rPr>
                  </w:pPr>
                  <w:r>
                    <w:rPr>
                      <w:rFonts w:ascii="ITC Avant Garde" w:hAnsi="ITC Avant Garde"/>
                      <w:sz w:val="18"/>
                      <w:szCs w:val="18"/>
                    </w:rPr>
                    <w:t>3</w:t>
                  </w:r>
                  <w:r w:rsidR="00453ECB" w:rsidRPr="00EE33AC">
                    <w:rPr>
                      <w:rFonts w:ascii="ITC Avant Garde" w:hAnsi="ITC Avant Garde"/>
                      <w:sz w:val="18"/>
                      <w:szCs w:val="18"/>
                    </w:rPr>
                    <w:t xml:space="preserve"> días hábiles</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14:paraId="2674627C" w14:textId="77777777" w:rsidR="00EE33AC" w:rsidRPr="00EE33AC" w:rsidRDefault="00EE33AC" w:rsidP="00EE33AC">
                  <w:pPr>
                    <w:jc w:val="both"/>
                    <w:rPr>
                      <w:rFonts w:ascii="ITC Avant Garde" w:hAnsi="ITC Avant Garde"/>
                      <w:sz w:val="18"/>
                      <w:szCs w:val="18"/>
                    </w:rPr>
                  </w:pPr>
                  <w:r w:rsidRPr="00EE33AC">
                    <w:rPr>
                      <w:rFonts w:ascii="ITC Avant Garde" w:hAnsi="ITC Avant Garde"/>
                      <w:sz w:val="18"/>
                      <w:szCs w:val="18"/>
                    </w:rPr>
                    <w:t xml:space="preserve">Revisa el Proyecto de </w:t>
                  </w:r>
                  <w:r w:rsidR="003F63DE">
                    <w:rPr>
                      <w:rFonts w:ascii="ITC Avant Garde" w:hAnsi="ITC Avant Garde"/>
                      <w:sz w:val="18"/>
                      <w:szCs w:val="18"/>
                    </w:rPr>
                    <w:t>prevención o desechamiento</w:t>
                  </w:r>
                  <w:r w:rsidRPr="00EE33AC">
                    <w:rPr>
                      <w:rFonts w:ascii="ITC Avant Garde" w:hAnsi="ITC Avant Garde"/>
                      <w:sz w:val="18"/>
                      <w:szCs w:val="18"/>
                    </w:rPr>
                    <w:t>.</w:t>
                  </w:r>
                </w:p>
                <w:p w14:paraId="59F2F3C1" w14:textId="77777777" w:rsidR="00EE33AC" w:rsidRDefault="00EE33AC" w:rsidP="00EE33AC">
                  <w:pPr>
                    <w:jc w:val="both"/>
                    <w:rPr>
                      <w:rFonts w:ascii="ITC Avant Garde" w:hAnsi="ITC Avant Garde"/>
                      <w:sz w:val="18"/>
                      <w:szCs w:val="18"/>
                    </w:rPr>
                  </w:pPr>
                </w:p>
                <w:p w14:paraId="587E229B" w14:textId="77777777" w:rsidR="00EE33AC" w:rsidRPr="00EE33AC" w:rsidRDefault="00EE33AC" w:rsidP="00EE33AC">
                  <w:pPr>
                    <w:jc w:val="both"/>
                    <w:rPr>
                      <w:rFonts w:ascii="ITC Avant Garde" w:hAnsi="ITC Avant Garde"/>
                      <w:sz w:val="18"/>
                      <w:szCs w:val="18"/>
                    </w:rPr>
                  </w:pPr>
                  <w:r w:rsidRPr="00EE33AC">
                    <w:rPr>
                      <w:rFonts w:ascii="ITC Avant Garde" w:hAnsi="ITC Avant Garde"/>
                      <w:sz w:val="18"/>
                      <w:szCs w:val="18"/>
                    </w:rPr>
                    <w:t>En caso de no contener errores se continua en el siguiente paso.</w:t>
                  </w:r>
                </w:p>
                <w:p w14:paraId="7A0278EF" w14:textId="77777777" w:rsidR="00EE33AC" w:rsidRDefault="00EE33AC" w:rsidP="00EE33AC">
                  <w:pPr>
                    <w:jc w:val="both"/>
                    <w:rPr>
                      <w:rFonts w:ascii="ITC Avant Garde" w:hAnsi="ITC Avant Garde"/>
                      <w:sz w:val="18"/>
                      <w:szCs w:val="18"/>
                    </w:rPr>
                  </w:pPr>
                </w:p>
                <w:p w14:paraId="4BE666DA" w14:textId="77777777" w:rsidR="00EE33AC" w:rsidRPr="00EE33AC" w:rsidRDefault="00EE33AC" w:rsidP="00EE33AC">
                  <w:pPr>
                    <w:jc w:val="both"/>
                    <w:rPr>
                      <w:rFonts w:ascii="ITC Avant Garde" w:hAnsi="ITC Avant Garde"/>
                      <w:sz w:val="18"/>
                      <w:szCs w:val="18"/>
                    </w:rPr>
                  </w:pPr>
                  <w:r w:rsidRPr="00EE33AC">
                    <w:rPr>
                      <w:rFonts w:ascii="ITC Avant Garde" w:hAnsi="ITC Avant Garde"/>
                      <w:sz w:val="18"/>
                      <w:szCs w:val="18"/>
                    </w:rPr>
                    <w:t>En caso de contener errores se vuelve al paso previo.</w:t>
                  </w:r>
                </w:p>
                <w:p w14:paraId="6104A71D" w14:textId="77777777" w:rsidR="00EE33AC" w:rsidRDefault="00EE33AC" w:rsidP="00EE33AC">
                  <w:pPr>
                    <w:jc w:val="both"/>
                    <w:rPr>
                      <w:rFonts w:ascii="ITC Avant Garde" w:hAnsi="ITC Avant Garde"/>
                      <w:sz w:val="18"/>
                      <w:szCs w:val="18"/>
                    </w:rPr>
                  </w:pPr>
                </w:p>
                <w:p w14:paraId="0A8BEF49" w14:textId="77777777" w:rsidR="00453ECB" w:rsidRPr="008011AA" w:rsidRDefault="00EE33AC" w:rsidP="00EE33AC">
                  <w:pPr>
                    <w:jc w:val="both"/>
                    <w:rPr>
                      <w:rFonts w:ascii="ITC Avant Garde" w:hAnsi="ITC Avant Garde"/>
                      <w:sz w:val="18"/>
                      <w:szCs w:val="18"/>
                    </w:rPr>
                  </w:pPr>
                  <w:r w:rsidRPr="00EE33AC">
                    <w:rPr>
                      <w:rFonts w:ascii="ITC Avant Garde" w:hAnsi="ITC Avant Garde"/>
                      <w:sz w:val="18"/>
                      <w:szCs w:val="18"/>
                    </w:rPr>
                    <w:t>Este paso se repite cada vez que existen actividades de revisión a lo largo del proceso.</w:t>
                  </w:r>
                </w:p>
              </w:tc>
            </w:tr>
            <w:tr w:rsidR="003F63DE" w:rsidRPr="002362DA" w14:paraId="045C66E8" w14:textId="77777777" w:rsidTr="00F25956">
              <w:tblPrEx>
                <w:jc w:val="center"/>
              </w:tblPrEx>
              <w:trPr>
                <w:trHeight w:val="316"/>
                <w:jc w:val="center"/>
              </w:trPr>
              <w:sdt>
                <w:sdtPr>
                  <w:rPr>
                    <w:rFonts w:ascii="ITC Avant Garde" w:hAnsi="ITC Avant Garde"/>
                    <w:sz w:val="18"/>
                    <w:szCs w:val="18"/>
                  </w:rPr>
                  <w:alias w:val="Actividad"/>
                  <w:tag w:val="Actividad"/>
                  <w:id w:val="1314528765"/>
                  <w:placeholder>
                    <w:docPart w:val="E1D34C6CA26945619CC444FED9029342"/>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14:paraId="5E72191E" w14:textId="77777777" w:rsidR="00453ECB" w:rsidRDefault="00453ECB" w:rsidP="00453ECB">
                      <w:pPr>
                        <w:jc w:val="center"/>
                        <w:rPr>
                          <w:rFonts w:ascii="ITC Avant Garde" w:hAnsi="ITC Avant Garde"/>
                          <w:sz w:val="18"/>
                          <w:szCs w:val="18"/>
                        </w:rPr>
                      </w:pPr>
                      <w:r>
                        <w:rPr>
                          <w:rFonts w:ascii="ITC Avant Garde" w:hAnsi="ITC Avant Garde"/>
                          <w:sz w:val="18"/>
                          <w:szCs w:val="18"/>
                        </w:rPr>
                        <w:t>Validación de información</w:t>
                      </w:r>
                    </w:p>
                  </w:tc>
                </w:sdtContent>
              </w:sdt>
              <w:sdt>
                <w:sdtPr>
                  <w:rPr>
                    <w:rFonts w:ascii="ITC Avant Garde" w:hAnsi="ITC Avant Garde"/>
                    <w:sz w:val="18"/>
                    <w:szCs w:val="18"/>
                  </w:rPr>
                  <w:alias w:val="Unidad administrativa responsable"/>
                  <w:tag w:val="Unidad administrativa responsable"/>
                  <w:id w:val="1914889296"/>
                  <w:placeholder>
                    <w:docPart w:val="F213BB6CA00542209D33A4B91F8A6F83"/>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5A3A6EEF" w14:textId="77777777" w:rsidR="00453ECB" w:rsidRDefault="00453ECB" w:rsidP="00453ECB">
                      <w:pPr>
                        <w:jc w:val="center"/>
                        <w:rPr>
                          <w:rFonts w:ascii="ITC Avant Garde" w:hAnsi="ITC Avant Garde"/>
                          <w:sz w:val="18"/>
                          <w:szCs w:val="18"/>
                        </w:rPr>
                      </w:pPr>
                      <w:r>
                        <w:rPr>
                          <w:rFonts w:ascii="ITC Avant Garde" w:hAnsi="ITC Avant Garde"/>
                          <w:sz w:val="18"/>
                          <w:szCs w:val="18"/>
                        </w:rPr>
                        <w:t>UMCA</w:t>
                      </w:r>
                    </w:p>
                  </w:tc>
                </w:sdtContent>
              </w:sdt>
              <w:tc>
                <w:tcPr>
                  <w:tcW w:w="26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BEBB44" w14:textId="77777777" w:rsidR="00453ECB" w:rsidRPr="002362DA" w:rsidRDefault="00453ECB" w:rsidP="00453ECB">
                  <w:pPr>
                    <w:jc w:val="center"/>
                    <w:rPr>
                      <w:rFonts w:ascii="ITC Avant Garde" w:hAnsi="ITC Avant Garde"/>
                      <w:sz w:val="18"/>
                      <w:szCs w:val="18"/>
                      <w:highlight w:val="yellow"/>
                    </w:rPr>
                  </w:pPr>
                  <w:r>
                    <w:rPr>
                      <w:rFonts w:ascii="ITC Avant Garde" w:hAnsi="ITC Avant Garde"/>
                      <w:sz w:val="18"/>
                      <w:szCs w:val="18"/>
                    </w:rPr>
                    <w:t>Director General de Política y Procedimientos Regulatorios en Medios y Contenidos Audiovisuales</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4622DD85" w14:textId="77777777" w:rsidR="00453ECB" w:rsidRPr="00EE33AC" w:rsidRDefault="00EE33AC" w:rsidP="00453ECB">
                  <w:pPr>
                    <w:jc w:val="center"/>
                    <w:rPr>
                      <w:rFonts w:ascii="ITC Avant Garde" w:hAnsi="ITC Avant Garde"/>
                      <w:sz w:val="18"/>
                      <w:szCs w:val="18"/>
                    </w:rPr>
                  </w:pPr>
                  <w:r w:rsidRPr="00EE33AC">
                    <w:rPr>
                      <w:rFonts w:ascii="ITC Avant Garde" w:hAnsi="ITC Avant Garde"/>
                      <w:sz w:val="18"/>
                      <w:szCs w:val="18"/>
                    </w:rPr>
                    <w:t>3</w:t>
                  </w:r>
                  <w:r w:rsidR="00453ECB" w:rsidRPr="00EE33AC">
                    <w:rPr>
                      <w:rFonts w:ascii="ITC Avant Garde" w:hAnsi="ITC Avant Garde"/>
                      <w:sz w:val="18"/>
                      <w:szCs w:val="18"/>
                    </w:rPr>
                    <w:t xml:space="preserve"> días hábiles</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14:paraId="42990B89" w14:textId="77777777" w:rsidR="00453ECB" w:rsidRPr="00EE33AC" w:rsidRDefault="00EE33AC" w:rsidP="003F63DE">
                  <w:pPr>
                    <w:jc w:val="both"/>
                    <w:rPr>
                      <w:rFonts w:ascii="ITC Avant Garde" w:hAnsi="ITC Avant Garde"/>
                      <w:sz w:val="18"/>
                      <w:szCs w:val="18"/>
                    </w:rPr>
                  </w:pPr>
                  <w:r w:rsidRPr="00EE33AC">
                    <w:rPr>
                      <w:rFonts w:ascii="ITC Avant Garde" w:hAnsi="ITC Avant Garde"/>
                      <w:sz w:val="18"/>
                      <w:szCs w:val="18"/>
                    </w:rPr>
                    <w:t xml:space="preserve">Valida y emite el </w:t>
                  </w:r>
                  <w:r>
                    <w:rPr>
                      <w:rFonts w:ascii="ITC Avant Garde" w:hAnsi="ITC Avant Garde"/>
                      <w:sz w:val="18"/>
                      <w:szCs w:val="18"/>
                    </w:rPr>
                    <w:t xml:space="preserve">proyecto de </w:t>
                  </w:r>
                  <w:r w:rsidR="003F63DE">
                    <w:rPr>
                      <w:rFonts w:ascii="ITC Avant Garde" w:hAnsi="ITC Avant Garde"/>
                      <w:sz w:val="18"/>
                      <w:szCs w:val="18"/>
                    </w:rPr>
                    <w:t>prevención o desechamiento</w:t>
                  </w:r>
                  <w:r w:rsidR="00453ECB" w:rsidRPr="00EE33AC">
                    <w:rPr>
                      <w:rFonts w:ascii="ITC Avant Garde" w:hAnsi="ITC Avant Garde"/>
                      <w:sz w:val="18"/>
                      <w:szCs w:val="18"/>
                    </w:rPr>
                    <w:t xml:space="preserve">. </w:t>
                  </w:r>
                </w:p>
              </w:tc>
            </w:tr>
            <w:tr w:rsidR="003F63DE" w:rsidRPr="002362DA" w14:paraId="0B324475" w14:textId="77777777" w:rsidTr="00F25956">
              <w:tblPrEx>
                <w:jc w:val="center"/>
              </w:tblPrEx>
              <w:trPr>
                <w:trHeight w:val="316"/>
                <w:jc w:val="center"/>
              </w:trPr>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14:paraId="67E4877A" w14:textId="77777777" w:rsidR="00F25956" w:rsidRDefault="00F25956" w:rsidP="00F25956">
                  <w:pPr>
                    <w:jc w:val="center"/>
                    <w:rPr>
                      <w:rFonts w:ascii="ITC Avant Garde" w:hAnsi="ITC Avant Garde"/>
                      <w:sz w:val="18"/>
                      <w:szCs w:val="18"/>
                    </w:rPr>
                  </w:pPr>
                  <w:r>
                    <w:rPr>
                      <w:rFonts w:ascii="ITC Avant Garde" w:hAnsi="ITC Avant Garde"/>
                      <w:sz w:val="18"/>
                      <w:szCs w:val="18"/>
                    </w:rPr>
                    <w:lastRenderedPageBreak/>
                    <w:t>Notificación de la Prevención o Desechamiento</w:t>
                  </w:r>
                </w:p>
              </w:tc>
              <w:sdt>
                <w:sdtPr>
                  <w:rPr>
                    <w:rFonts w:ascii="ITC Avant Garde" w:hAnsi="ITC Avant Garde"/>
                    <w:sz w:val="18"/>
                    <w:szCs w:val="18"/>
                  </w:rPr>
                  <w:alias w:val="Unidad administrativa responsable"/>
                  <w:tag w:val="Unidad administrativa responsable"/>
                  <w:id w:val="1090969479"/>
                  <w:placeholder>
                    <w:docPart w:val="36272CC208F9417394BCBCD6F5346C23"/>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452E522D" w14:textId="77777777" w:rsidR="00F25956" w:rsidRDefault="00F25956" w:rsidP="00F25956">
                      <w:pPr>
                        <w:jc w:val="center"/>
                        <w:rPr>
                          <w:rFonts w:ascii="ITC Avant Garde" w:hAnsi="ITC Avant Garde"/>
                          <w:sz w:val="18"/>
                          <w:szCs w:val="18"/>
                        </w:rPr>
                      </w:pPr>
                      <w:r>
                        <w:rPr>
                          <w:rFonts w:ascii="ITC Avant Garde" w:hAnsi="ITC Avant Garde"/>
                          <w:sz w:val="18"/>
                          <w:szCs w:val="18"/>
                        </w:rPr>
                        <w:t>UMCA</w:t>
                      </w:r>
                    </w:p>
                  </w:tc>
                </w:sdtContent>
              </w:sdt>
              <w:tc>
                <w:tcPr>
                  <w:tcW w:w="26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134FAF" w14:textId="77777777" w:rsidR="00F25956" w:rsidRPr="002362DA" w:rsidRDefault="00F25956" w:rsidP="00F25956">
                  <w:pPr>
                    <w:jc w:val="center"/>
                    <w:rPr>
                      <w:rFonts w:ascii="ITC Avant Garde" w:hAnsi="ITC Avant Garde"/>
                      <w:sz w:val="18"/>
                      <w:szCs w:val="18"/>
                      <w:highlight w:val="yellow"/>
                    </w:rPr>
                  </w:pPr>
                  <w:r>
                    <w:rPr>
                      <w:rFonts w:ascii="ITC Avant Garde" w:hAnsi="ITC Avant Garde"/>
                      <w:sz w:val="18"/>
                      <w:szCs w:val="18"/>
                    </w:rPr>
                    <w:t>Jefe de Departamento de Procedimiento/Analista</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08E49D0E" w14:textId="77777777" w:rsidR="00F25956" w:rsidRPr="00F85476" w:rsidRDefault="00F25956" w:rsidP="00F25956">
                  <w:pPr>
                    <w:jc w:val="center"/>
                    <w:rPr>
                      <w:rFonts w:ascii="ITC Avant Garde" w:hAnsi="ITC Avant Garde"/>
                      <w:sz w:val="18"/>
                      <w:szCs w:val="18"/>
                    </w:rPr>
                  </w:pPr>
                  <w:r w:rsidRPr="00F85476">
                    <w:rPr>
                      <w:rFonts w:ascii="ITC Avant Garde" w:hAnsi="ITC Avant Garde"/>
                      <w:sz w:val="18"/>
                      <w:szCs w:val="18"/>
                    </w:rPr>
                    <w:t>10 días</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14:paraId="4569E991" w14:textId="77777777" w:rsidR="00F25956" w:rsidRPr="008011AA" w:rsidRDefault="00EE33AC" w:rsidP="007C0AD4">
                  <w:pPr>
                    <w:jc w:val="both"/>
                    <w:rPr>
                      <w:rFonts w:ascii="ITC Avant Garde" w:hAnsi="ITC Avant Garde"/>
                      <w:sz w:val="18"/>
                      <w:szCs w:val="18"/>
                    </w:rPr>
                  </w:pPr>
                  <w:r>
                    <w:rPr>
                      <w:rFonts w:ascii="ITC Avant Garde" w:hAnsi="ITC Avant Garde"/>
                      <w:sz w:val="18"/>
                      <w:szCs w:val="18"/>
                    </w:rPr>
                    <w:t xml:space="preserve">Se notifica </w:t>
                  </w:r>
                  <w:r w:rsidR="007C0AD4">
                    <w:rPr>
                      <w:rFonts w:ascii="ITC Avant Garde" w:hAnsi="ITC Avant Garde"/>
                      <w:sz w:val="18"/>
                      <w:szCs w:val="18"/>
                    </w:rPr>
                    <w:t>la</w:t>
                  </w:r>
                  <w:r>
                    <w:rPr>
                      <w:rFonts w:ascii="ITC Avant Garde" w:hAnsi="ITC Avant Garde"/>
                      <w:sz w:val="18"/>
                      <w:szCs w:val="18"/>
                    </w:rPr>
                    <w:t xml:space="preserve"> </w:t>
                  </w:r>
                  <w:r w:rsidR="003F63DE">
                    <w:rPr>
                      <w:rFonts w:ascii="ITC Avant Garde" w:hAnsi="ITC Avant Garde"/>
                      <w:sz w:val="18"/>
                      <w:szCs w:val="18"/>
                    </w:rPr>
                    <w:t>prevención o desechamiento</w:t>
                  </w:r>
                  <w:r>
                    <w:rPr>
                      <w:rFonts w:ascii="ITC Avant Garde" w:hAnsi="ITC Avant Garde"/>
                      <w:sz w:val="18"/>
                      <w:szCs w:val="18"/>
                    </w:rPr>
                    <w:t xml:space="preserve">. </w:t>
                  </w:r>
                </w:p>
              </w:tc>
            </w:tr>
            <w:tr w:rsidR="003F63DE" w:rsidRPr="002362DA" w14:paraId="55DF7CB0" w14:textId="77777777" w:rsidTr="00F25956">
              <w:tblPrEx>
                <w:jc w:val="center"/>
              </w:tblPrEx>
              <w:trPr>
                <w:trHeight w:val="316"/>
                <w:jc w:val="center"/>
              </w:trPr>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14:paraId="2278FBBF" w14:textId="7561CDEA" w:rsidR="00F25956" w:rsidRDefault="00F25956" w:rsidP="00F25956">
                  <w:pPr>
                    <w:jc w:val="center"/>
                    <w:rPr>
                      <w:rFonts w:ascii="ITC Avant Garde" w:hAnsi="ITC Avant Garde"/>
                      <w:sz w:val="18"/>
                      <w:szCs w:val="18"/>
                    </w:rPr>
                  </w:pPr>
                  <w:r>
                    <w:rPr>
                      <w:rFonts w:ascii="ITC Avant Garde" w:hAnsi="ITC Avant Garde"/>
                      <w:sz w:val="18"/>
                      <w:szCs w:val="18"/>
                    </w:rPr>
                    <w:t xml:space="preserve">Elabora el proyecto de </w:t>
                  </w:r>
                  <w:r w:rsidR="00232220">
                    <w:rPr>
                      <w:rFonts w:ascii="ITC Avant Garde" w:hAnsi="ITC Avant Garde"/>
                      <w:sz w:val="18"/>
                      <w:szCs w:val="18"/>
                    </w:rPr>
                    <w:t>constancia de acreditación</w:t>
                  </w:r>
                </w:p>
              </w:tc>
              <w:sdt>
                <w:sdtPr>
                  <w:rPr>
                    <w:rFonts w:ascii="ITC Avant Garde" w:hAnsi="ITC Avant Garde"/>
                    <w:sz w:val="18"/>
                    <w:szCs w:val="18"/>
                  </w:rPr>
                  <w:alias w:val="Unidad administrativa responsable"/>
                  <w:tag w:val="Unidad administrativa responsable"/>
                  <w:id w:val="-15697711"/>
                  <w:placeholder>
                    <w:docPart w:val="CC852065C2D9487896934597FA6D394A"/>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165E8D8E" w14:textId="77777777" w:rsidR="00F25956" w:rsidRDefault="00F25956" w:rsidP="00F25956">
                      <w:pPr>
                        <w:jc w:val="center"/>
                        <w:rPr>
                          <w:rFonts w:ascii="ITC Avant Garde" w:hAnsi="ITC Avant Garde"/>
                          <w:sz w:val="18"/>
                          <w:szCs w:val="18"/>
                        </w:rPr>
                      </w:pPr>
                      <w:r>
                        <w:rPr>
                          <w:rFonts w:ascii="ITC Avant Garde" w:hAnsi="ITC Avant Garde"/>
                          <w:sz w:val="18"/>
                          <w:szCs w:val="18"/>
                        </w:rPr>
                        <w:t>UMCA</w:t>
                      </w:r>
                    </w:p>
                  </w:tc>
                </w:sdtContent>
              </w:sdt>
              <w:tc>
                <w:tcPr>
                  <w:tcW w:w="26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6938C8" w14:textId="77777777" w:rsidR="00F25956" w:rsidRPr="002362DA" w:rsidRDefault="00F25956" w:rsidP="00F25956">
                  <w:pPr>
                    <w:jc w:val="center"/>
                    <w:rPr>
                      <w:rFonts w:ascii="ITC Avant Garde" w:hAnsi="ITC Avant Garde"/>
                      <w:sz w:val="18"/>
                      <w:szCs w:val="18"/>
                      <w:highlight w:val="yellow"/>
                    </w:rPr>
                  </w:pPr>
                  <w:r>
                    <w:rPr>
                      <w:rFonts w:ascii="ITC Avant Garde" w:hAnsi="ITC Avant Garde"/>
                      <w:sz w:val="18"/>
                      <w:szCs w:val="18"/>
                    </w:rPr>
                    <w:t>Jefe de Departamento de Procedimiento/Analista</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13B43357" w14:textId="77777777" w:rsidR="00F25956" w:rsidRPr="00F85476" w:rsidRDefault="00F25956" w:rsidP="00F25956">
                  <w:pPr>
                    <w:jc w:val="center"/>
                    <w:rPr>
                      <w:rFonts w:ascii="ITC Avant Garde" w:hAnsi="ITC Avant Garde"/>
                      <w:sz w:val="18"/>
                      <w:szCs w:val="18"/>
                    </w:rPr>
                  </w:pPr>
                  <w:r w:rsidRPr="00F85476">
                    <w:rPr>
                      <w:rFonts w:ascii="ITC Avant Garde" w:hAnsi="ITC Avant Garde"/>
                      <w:sz w:val="18"/>
                      <w:szCs w:val="18"/>
                    </w:rPr>
                    <w:t>3 días hábiles</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14:paraId="03224C8D" w14:textId="5F72F7B8" w:rsidR="00F25956" w:rsidRPr="008011AA" w:rsidRDefault="00EE33AC" w:rsidP="00453ECB">
                  <w:pPr>
                    <w:jc w:val="both"/>
                    <w:rPr>
                      <w:rFonts w:ascii="ITC Avant Garde" w:hAnsi="ITC Avant Garde"/>
                      <w:sz w:val="18"/>
                      <w:szCs w:val="18"/>
                    </w:rPr>
                  </w:pPr>
                  <w:r>
                    <w:rPr>
                      <w:rFonts w:ascii="ITC Avant Garde" w:hAnsi="ITC Avant Garde"/>
                      <w:sz w:val="18"/>
                      <w:szCs w:val="18"/>
                    </w:rPr>
                    <w:t xml:space="preserve">Se elabora el proyecto de </w:t>
                  </w:r>
                  <w:r w:rsidR="00232220">
                    <w:rPr>
                      <w:rFonts w:ascii="ITC Avant Garde" w:hAnsi="ITC Avant Garde"/>
                      <w:sz w:val="18"/>
                      <w:szCs w:val="18"/>
                    </w:rPr>
                    <w:t>constancia de acreditación</w:t>
                  </w:r>
                  <w:r>
                    <w:rPr>
                      <w:rFonts w:ascii="ITC Avant Garde" w:hAnsi="ITC Avant Garde"/>
                      <w:sz w:val="18"/>
                      <w:szCs w:val="18"/>
                    </w:rPr>
                    <w:t>.</w:t>
                  </w:r>
                </w:p>
              </w:tc>
            </w:tr>
            <w:tr w:rsidR="003F63DE" w:rsidRPr="002362DA" w14:paraId="2B159877" w14:textId="77777777" w:rsidTr="00F25956">
              <w:tblPrEx>
                <w:jc w:val="center"/>
              </w:tblPrEx>
              <w:trPr>
                <w:jc w:val="center"/>
              </w:trPr>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14:paraId="79BF4002" w14:textId="41BD5567" w:rsidR="00453ECB" w:rsidRPr="002362DA" w:rsidRDefault="00453ECB" w:rsidP="00453ECB">
                  <w:pPr>
                    <w:jc w:val="center"/>
                    <w:rPr>
                      <w:rFonts w:ascii="ITC Avant Garde" w:hAnsi="ITC Avant Garde"/>
                      <w:sz w:val="18"/>
                      <w:szCs w:val="18"/>
                    </w:rPr>
                  </w:pPr>
                  <w:r>
                    <w:rPr>
                      <w:rFonts w:ascii="ITC Avant Garde" w:hAnsi="ITC Avant Garde"/>
                      <w:sz w:val="18"/>
                      <w:szCs w:val="18"/>
                    </w:rPr>
                    <w:t xml:space="preserve">Revisa el Proyecto de </w:t>
                  </w:r>
                  <w:r w:rsidR="00232220">
                    <w:rPr>
                      <w:rFonts w:ascii="ITC Avant Garde" w:hAnsi="ITC Avant Garde"/>
                      <w:sz w:val="18"/>
                      <w:szCs w:val="18"/>
                    </w:rPr>
                    <w:t>constancia de acreditación</w:t>
                  </w:r>
                </w:p>
              </w:tc>
              <w:sdt>
                <w:sdtPr>
                  <w:rPr>
                    <w:rFonts w:ascii="ITC Avant Garde" w:hAnsi="ITC Avant Garde"/>
                    <w:sz w:val="18"/>
                    <w:szCs w:val="18"/>
                  </w:rPr>
                  <w:alias w:val="Unidad administrativa responsable"/>
                  <w:tag w:val="Unidad administrativa responsable"/>
                  <w:id w:val="917140828"/>
                  <w:placeholder>
                    <w:docPart w:val="D278772F4C694454926C43F31F95A9B7"/>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5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775ED" w14:textId="77777777" w:rsidR="00453ECB" w:rsidRPr="002362DA" w:rsidRDefault="00453ECB" w:rsidP="00453ECB">
                      <w:pPr>
                        <w:jc w:val="center"/>
                        <w:rPr>
                          <w:rFonts w:ascii="ITC Avant Garde" w:hAnsi="ITC Avant Garde"/>
                          <w:sz w:val="18"/>
                          <w:szCs w:val="18"/>
                        </w:rPr>
                      </w:pPr>
                      <w:r>
                        <w:rPr>
                          <w:rFonts w:ascii="ITC Avant Garde" w:hAnsi="ITC Avant Garde"/>
                          <w:sz w:val="18"/>
                          <w:szCs w:val="18"/>
                        </w:rPr>
                        <w:t>UMCA</w:t>
                      </w:r>
                    </w:p>
                  </w:tc>
                </w:sdtContent>
              </w:sdt>
              <w:tc>
                <w:tcPr>
                  <w:tcW w:w="26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43DFD5" w14:textId="77777777" w:rsidR="00453ECB" w:rsidRPr="002362DA" w:rsidRDefault="00453ECB" w:rsidP="00453ECB">
                  <w:pPr>
                    <w:jc w:val="center"/>
                    <w:rPr>
                      <w:rFonts w:ascii="ITC Avant Garde" w:hAnsi="ITC Avant Garde"/>
                      <w:sz w:val="18"/>
                      <w:szCs w:val="18"/>
                    </w:rPr>
                  </w:pPr>
                  <w:r>
                    <w:rPr>
                      <w:rFonts w:ascii="ITC Avant Garde" w:hAnsi="ITC Avant Garde"/>
                      <w:sz w:val="18"/>
                      <w:szCs w:val="18"/>
                    </w:rPr>
                    <w:t>Director de Procedimientos/Subdirector de Procedimientos</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3CEEED4F" w14:textId="77777777" w:rsidR="00453ECB" w:rsidRPr="00F85476" w:rsidRDefault="00453ECB" w:rsidP="00453ECB">
                  <w:pPr>
                    <w:jc w:val="center"/>
                    <w:rPr>
                      <w:rFonts w:ascii="ITC Avant Garde" w:hAnsi="ITC Avant Garde"/>
                      <w:sz w:val="18"/>
                      <w:szCs w:val="18"/>
                    </w:rPr>
                  </w:pPr>
                  <w:r w:rsidRPr="00F85476">
                    <w:rPr>
                      <w:rFonts w:ascii="ITC Avant Garde" w:hAnsi="ITC Avant Garde"/>
                      <w:sz w:val="18"/>
                      <w:szCs w:val="18"/>
                    </w:rPr>
                    <w:t>3 días hábiles</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14:paraId="3512BE26" w14:textId="11A2E72F" w:rsidR="00453ECB" w:rsidRPr="004D1974" w:rsidRDefault="00EE33AC" w:rsidP="00453ECB">
                  <w:pPr>
                    <w:jc w:val="both"/>
                    <w:rPr>
                      <w:rFonts w:ascii="ITC Avant Garde" w:hAnsi="ITC Avant Garde"/>
                      <w:sz w:val="18"/>
                      <w:szCs w:val="18"/>
                    </w:rPr>
                  </w:pPr>
                  <w:r>
                    <w:rPr>
                      <w:rFonts w:ascii="ITC Avant Garde" w:hAnsi="ITC Avant Garde"/>
                      <w:sz w:val="18"/>
                      <w:szCs w:val="18"/>
                    </w:rPr>
                    <w:t xml:space="preserve">Revisa el proyecto de </w:t>
                  </w:r>
                  <w:r w:rsidR="00232220">
                    <w:rPr>
                      <w:rFonts w:ascii="ITC Avant Garde" w:hAnsi="ITC Avant Garde"/>
                      <w:sz w:val="18"/>
                      <w:szCs w:val="18"/>
                    </w:rPr>
                    <w:t>constancia de acreditación</w:t>
                  </w:r>
                  <w:r>
                    <w:rPr>
                      <w:rFonts w:ascii="ITC Avant Garde" w:hAnsi="ITC Avant Garde"/>
                      <w:sz w:val="18"/>
                      <w:szCs w:val="18"/>
                    </w:rPr>
                    <w:t>.</w:t>
                  </w:r>
                </w:p>
              </w:tc>
            </w:tr>
            <w:tr w:rsidR="003F63DE" w:rsidRPr="002362DA" w14:paraId="4E635F28" w14:textId="77777777" w:rsidTr="00F25956">
              <w:tblPrEx>
                <w:jc w:val="center"/>
              </w:tblPrEx>
              <w:trPr>
                <w:jc w:val="center"/>
              </w:trPr>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14:paraId="7686CCD7" w14:textId="5B623CEE" w:rsidR="00453ECB" w:rsidRDefault="008E5B7A" w:rsidP="008E5B7A">
                  <w:pPr>
                    <w:jc w:val="center"/>
                    <w:rPr>
                      <w:rFonts w:ascii="ITC Avant Garde" w:hAnsi="ITC Avant Garde"/>
                      <w:sz w:val="18"/>
                      <w:szCs w:val="18"/>
                    </w:rPr>
                  </w:pPr>
                  <w:r>
                    <w:rPr>
                      <w:rFonts w:ascii="ITC Avant Garde" w:hAnsi="ITC Avant Garde"/>
                      <w:sz w:val="18"/>
                      <w:szCs w:val="18"/>
                    </w:rPr>
                    <w:t xml:space="preserve">Valida y emite </w:t>
                  </w:r>
                  <w:r w:rsidR="00453ECB">
                    <w:rPr>
                      <w:rFonts w:ascii="ITC Avant Garde" w:hAnsi="ITC Avant Garde"/>
                      <w:sz w:val="18"/>
                      <w:szCs w:val="18"/>
                    </w:rPr>
                    <w:t xml:space="preserve">el proyecto de </w:t>
                  </w:r>
                  <w:r w:rsidR="00232220">
                    <w:rPr>
                      <w:rFonts w:ascii="ITC Avant Garde" w:hAnsi="ITC Avant Garde"/>
                      <w:sz w:val="18"/>
                      <w:szCs w:val="18"/>
                    </w:rPr>
                    <w:t>constancia de acreditación</w:t>
                  </w:r>
                </w:p>
              </w:tc>
              <w:sdt>
                <w:sdtPr>
                  <w:rPr>
                    <w:rFonts w:ascii="ITC Avant Garde" w:hAnsi="ITC Avant Garde"/>
                    <w:sz w:val="18"/>
                    <w:szCs w:val="18"/>
                  </w:rPr>
                  <w:alias w:val="Unidad administrativa responsable"/>
                  <w:tag w:val="Unidad administrativa responsable"/>
                  <w:id w:val="661118228"/>
                  <w:placeholder>
                    <w:docPart w:val="95DEB7BBD3454D4888D4559BA06F55E5"/>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5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6D5C7A" w14:textId="77777777" w:rsidR="00453ECB" w:rsidRDefault="00453ECB" w:rsidP="00453ECB">
                      <w:pPr>
                        <w:jc w:val="center"/>
                        <w:rPr>
                          <w:rFonts w:ascii="ITC Avant Garde" w:hAnsi="ITC Avant Garde"/>
                          <w:sz w:val="18"/>
                          <w:szCs w:val="18"/>
                        </w:rPr>
                      </w:pPr>
                      <w:r>
                        <w:rPr>
                          <w:rFonts w:ascii="ITC Avant Garde" w:hAnsi="ITC Avant Garde"/>
                          <w:sz w:val="18"/>
                          <w:szCs w:val="18"/>
                        </w:rPr>
                        <w:t>UMCA</w:t>
                      </w:r>
                    </w:p>
                  </w:tc>
                </w:sdtContent>
              </w:sdt>
              <w:tc>
                <w:tcPr>
                  <w:tcW w:w="26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17E45" w14:textId="77777777" w:rsidR="00453ECB" w:rsidRPr="002362DA" w:rsidRDefault="00453ECB" w:rsidP="00453ECB">
                  <w:pPr>
                    <w:jc w:val="center"/>
                    <w:rPr>
                      <w:rFonts w:ascii="ITC Avant Garde" w:hAnsi="ITC Avant Garde"/>
                      <w:sz w:val="18"/>
                      <w:szCs w:val="18"/>
                    </w:rPr>
                  </w:pPr>
                  <w:r>
                    <w:rPr>
                      <w:rFonts w:ascii="ITC Avant Garde" w:hAnsi="ITC Avant Garde"/>
                      <w:sz w:val="18"/>
                      <w:szCs w:val="18"/>
                    </w:rPr>
                    <w:t>Director General de Política y Procedimientos Regulatorios en Medios y Contenidos Audiovisuales</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54D627FC" w14:textId="77777777" w:rsidR="00453ECB" w:rsidRPr="00F85476" w:rsidRDefault="00F85476" w:rsidP="00453ECB">
                  <w:pPr>
                    <w:jc w:val="center"/>
                    <w:rPr>
                      <w:rFonts w:ascii="ITC Avant Garde" w:hAnsi="ITC Avant Garde"/>
                      <w:sz w:val="18"/>
                      <w:szCs w:val="18"/>
                    </w:rPr>
                  </w:pPr>
                  <w:r w:rsidRPr="00F85476">
                    <w:rPr>
                      <w:rFonts w:ascii="ITC Avant Garde" w:hAnsi="ITC Avant Garde"/>
                      <w:sz w:val="18"/>
                      <w:szCs w:val="18"/>
                    </w:rPr>
                    <w:t>3</w:t>
                  </w:r>
                  <w:r w:rsidR="00453ECB" w:rsidRPr="00F85476">
                    <w:rPr>
                      <w:rFonts w:ascii="ITC Avant Garde" w:hAnsi="ITC Avant Garde"/>
                      <w:sz w:val="18"/>
                      <w:szCs w:val="18"/>
                    </w:rPr>
                    <w:t xml:space="preserve"> días hábiles</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14:paraId="36C8BF65" w14:textId="56DEB0B1" w:rsidR="00453ECB" w:rsidRPr="004D1974" w:rsidRDefault="00EE33AC" w:rsidP="00453ECB">
                  <w:pPr>
                    <w:jc w:val="both"/>
                    <w:rPr>
                      <w:rFonts w:ascii="ITC Avant Garde" w:hAnsi="ITC Avant Garde"/>
                      <w:sz w:val="18"/>
                      <w:szCs w:val="18"/>
                    </w:rPr>
                  </w:pPr>
                  <w:r>
                    <w:rPr>
                      <w:rFonts w:ascii="ITC Avant Garde" w:hAnsi="ITC Avant Garde"/>
                      <w:sz w:val="18"/>
                      <w:szCs w:val="18"/>
                    </w:rPr>
                    <w:t xml:space="preserve">Valida y emite la </w:t>
                  </w:r>
                  <w:r w:rsidR="00232220">
                    <w:rPr>
                      <w:rFonts w:ascii="ITC Avant Garde" w:hAnsi="ITC Avant Garde"/>
                      <w:sz w:val="18"/>
                      <w:szCs w:val="18"/>
                    </w:rPr>
                    <w:t>constancia de acreditación</w:t>
                  </w:r>
                  <w:r>
                    <w:rPr>
                      <w:rFonts w:ascii="ITC Avant Garde" w:hAnsi="ITC Avant Garde"/>
                      <w:sz w:val="18"/>
                      <w:szCs w:val="18"/>
                    </w:rPr>
                    <w:t xml:space="preserve">. </w:t>
                  </w:r>
                </w:p>
              </w:tc>
            </w:tr>
            <w:tr w:rsidR="003F63DE" w:rsidRPr="002362DA" w14:paraId="2B661BD5" w14:textId="77777777" w:rsidTr="00F25956">
              <w:tblPrEx>
                <w:jc w:val="center"/>
              </w:tblPrEx>
              <w:trPr>
                <w:jc w:val="center"/>
              </w:trPr>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14:paraId="554656B9" w14:textId="474632B2" w:rsidR="00F25956" w:rsidRDefault="00232220" w:rsidP="00F25956">
                  <w:pPr>
                    <w:jc w:val="center"/>
                    <w:rPr>
                      <w:rFonts w:ascii="ITC Avant Garde" w:hAnsi="ITC Avant Garde"/>
                      <w:sz w:val="18"/>
                      <w:szCs w:val="18"/>
                    </w:rPr>
                  </w:pPr>
                  <w:r>
                    <w:rPr>
                      <w:rFonts w:ascii="ITC Avant Garde" w:hAnsi="ITC Avant Garde"/>
                      <w:sz w:val="18"/>
                      <w:szCs w:val="18"/>
                    </w:rPr>
                    <w:t>Notificación de la constancia de acreditación</w:t>
                  </w:r>
                  <w:r w:rsidDel="00232220">
                    <w:rPr>
                      <w:rFonts w:ascii="ITC Avant Garde" w:hAnsi="ITC Avant Garde"/>
                      <w:sz w:val="18"/>
                      <w:szCs w:val="18"/>
                    </w:rPr>
                    <w:t xml:space="preserve"> </w:t>
                  </w:r>
                </w:p>
              </w:tc>
              <w:sdt>
                <w:sdtPr>
                  <w:rPr>
                    <w:rFonts w:ascii="ITC Avant Garde" w:hAnsi="ITC Avant Garde"/>
                    <w:sz w:val="18"/>
                    <w:szCs w:val="18"/>
                  </w:rPr>
                  <w:alias w:val="Unidad administrativa responsable"/>
                  <w:tag w:val="Unidad administrativa responsable"/>
                  <w:id w:val="-145590910"/>
                  <w:placeholder>
                    <w:docPart w:val="1AD62B68F00A4C1DB7E091A53A37AF1A"/>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5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79E535" w14:textId="77777777" w:rsidR="00F25956" w:rsidRDefault="00F25956" w:rsidP="00F25956">
                      <w:pPr>
                        <w:jc w:val="center"/>
                        <w:rPr>
                          <w:rFonts w:ascii="ITC Avant Garde" w:hAnsi="ITC Avant Garde"/>
                          <w:sz w:val="18"/>
                          <w:szCs w:val="18"/>
                        </w:rPr>
                      </w:pPr>
                      <w:r>
                        <w:rPr>
                          <w:rFonts w:ascii="ITC Avant Garde" w:hAnsi="ITC Avant Garde"/>
                          <w:sz w:val="18"/>
                          <w:szCs w:val="18"/>
                        </w:rPr>
                        <w:t>UMCA</w:t>
                      </w:r>
                    </w:p>
                  </w:tc>
                </w:sdtContent>
              </w:sdt>
              <w:tc>
                <w:tcPr>
                  <w:tcW w:w="26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5AC83F" w14:textId="77777777" w:rsidR="00F25956" w:rsidRPr="002362DA" w:rsidRDefault="00F25956" w:rsidP="00F25956">
                  <w:pPr>
                    <w:jc w:val="center"/>
                    <w:rPr>
                      <w:rFonts w:ascii="ITC Avant Garde" w:hAnsi="ITC Avant Garde"/>
                      <w:sz w:val="18"/>
                      <w:szCs w:val="18"/>
                    </w:rPr>
                  </w:pPr>
                  <w:r>
                    <w:rPr>
                      <w:rFonts w:ascii="ITC Avant Garde" w:hAnsi="ITC Avant Garde"/>
                      <w:sz w:val="18"/>
                      <w:szCs w:val="18"/>
                    </w:rPr>
                    <w:t>Jefe de Departamento de Procedimiento/Analista</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6EC0CFE2" w14:textId="77777777" w:rsidR="00F25956" w:rsidRPr="00F85476" w:rsidRDefault="00F85476" w:rsidP="00F25956">
                  <w:pPr>
                    <w:jc w:val="center"/>
                    <w:rPr>
                      <w:rFonts w:ascii="ITC Avant Garde" w:hAnsi="ITC Avant Garde"/>
                      <w:sz w:val="18"/>
                      <w:szCs w:val="18"/>
                    </w:rPr>
                  </w:pPr>
                  <w:r w:rsidRPr="00F85476">
                    <w:rPr>
                      <w:rFonts w:ascii="ITC Avant Garde" w:hAnsi="ITC Avant Garde"/>
                      <w:sz w:val="18"/>
                      <w:szCs w:val="18"/>
                    </w:rPr>
                    <w:t>5</w:t>
                  </w:r>
                  <w:r w:rsidR="00F25956" w:rsidRPr="00F85476">
                    <w:rPr>
                      <w:rFonts w:ascii="ITC Avant Garde" w:hAnsi="ITC Avant Garde"/>
                      <w:sz w:val="18"/>
                      <w:szCs w:val="18"/>
                    </w:rPr>
                    <w:t xml:space="preserve"> días</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14:paraId="75F3F760" w14:textId="4A702A23" w:rsidR="00F25956" w:rsidRPr="004D1974" w:rsidRDefault="00EE33AC" w:rsidP="00F25956">
                  <w:pPr>
                    <w:jc w:val="both"/>
                    <w:rPr>
                      <w:rFonts w:ascii="ITC Avant Garde" w:hAnsi="ITC Avant Garde"/>
                      <w:sz w:val="18"/>
                      <w:szCs w:val="18"/>
                    </w:rPr>
                  </w:pPr>
                  <w:r>
                    <w:rPr>
                      <w:rFonts w:ascii="ITC Avant Garde" w:hAnsi="ITC Avant Garde"/>
                      <w:sz w:val="18"/>
                      <w:szCs w:val="18"/>
                    </w:rPr>
                    <w:t xml:space="preserve">Se notifica la </w:t>
                  </w:r>
                  <w:r w:rsidR="00232220">
                    <w:rPr>
                      <w:rFonts w:ascii="ITC Avant Garde" w:hAnsi="ITC Avant Garde"/>
                      <w:sz w:val="18"/>
                      <w:szCs w:val="18"/>
                    </w:rPr>
                    <w:t>constancia de acreditación</w:t>
                  </w:r>
                  <w:r w:rsidR="00232220" w:rsidDel="00232220">
                    <w:rPr>
                      <w:rFonts w:ascii="ITC Avant Garde" w:hAnsi="ITC Avant Garde"/>
                      <w:sz w:val="18"/>
                      <w:szCs w:val="18"/>
                    </w:rPr>
                    <w:t xml:space="preserve"> </w:t>
                  </w:r>
                  <w:r>
                    <w:rPr>
                      <w:rFonts w:ascii="ITC Avant Garde" w:hAnsi="ITC Avant Garde"/>
                      <w:sz w:val="18"/>
                      <w:szCs w:val="18"/>
                    </w:rPr>
                    <w:t>al solicitante.</w:t>
                  </w:r>
                </w:p>
              </w:tc>
            </w:tr>
          </w:tbl>
          <w:p w14:paraId="07467AE5" w14:textId="77777777" w:rsidR="0003274F" w:rsidRPr="002362DA" w:rsidRDefault="00435A5D" w:rsidP="005707DC">
            <w:pPr>
              <w:jc w:val="both"/>
              <w:rPr>
                <w:rFonts w:ascii="ITC Avant Garde" w:hAnsi="ITC Avant Garde"/>
                <w:sz w:val="18"/>
                <w:szCs w:val="18"/>
              </w:rPr>
            </w:pPr>
            <w:r w:rsidRPr="002362DA">
              <w:rPr>
                <w:rFonts w:ascii="ITC Avant Garde" w:hAnsi="ITC Avant Garde"/>
                <w:sz w:val="18"/>
                <w:szCs w:val="18"/>
              </w:rPr>
              <w:t>*Agregue las filas que considere necesarias</w:t>
            </w:r>
            <w:r w:rsidR="0036062D" w:rsidRPr="002362DA">
              <w:rPr>
                <w:rFonts w:ascii="ITC Avant Garde" w:hAnsi="ITC Avant Garde"/>
                <w:sz w:val="18"/>
                <w:szCs w:val="18"/>
              </w:rPr>
              <w:t>.</w:t>
            </w:r>
          </w:p>
          <w:p w14:paraId="35E565BB" w14:textId="77777777" w:rsidR="00E40858" w:rsidRPr="002362DA" w:rsidRDefault="00E40858" w:rsidP="00225DA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344D0C" w:rsidRPr="002362DA" w14:paraId="4D97F679" w14:textId="77777777" w:rsidTr="002025CB">
              <w:trPr>
                <w:jc w:val="right"/>
              </w:trPr>
              <w:tc>
                <w:tcPr>
                  <w:tcW w:w="8529" w:type="dxa"/>
                  <w:tcBorders>
                    <w:left w:val="single" w:sz="4" w:space="0" w:color="auto"/>
                  </w:tcBorders>
                  <w:shd w:val="clear" w:color="auto" w:fill="A8D08D" w:themeFill="accent6" w:themeFillTint="99"/>
                </w:tcPr>
                <w:p w14:paraId="3C7C75CD" w14:textId="77777777" w:rsidR="00552E7C" w:rsidRPr="002362DA" w:rsidRDefault="00344D0C" w:rsidP="00344D0C">
                  <w:pPr>
                    <w:ind w:left="171" w:hanging="171"/>
                    <w:jc w:val="center"/>
                    <w:rPr>
                      <w:rFonts w:ascii="ITC Avant Garde" w:hAnsi="ITC Avant Garde"/>
                      <w:sz w:val="18"/>
                      <w:szCs w:val="18"/>
                    </w:rPr>
                  </w:pPr>
                  <w:r w:rsidRPr="002362DA">
                    <w:rPr>
                      <w:rFonts w:ascii="ITC Avant Garde" w:hAnsi="ITC Avant Garde"/>
                      <w:sz w:val="18"/>
                      <w:szCs w:val="18"/>
                    </w:rPr>
                    <w:tab/>
                  </w:r>
                </w:p>
                <w:p w14:paraId="0DBFFC2A" w14:textId="77777777" w:rsidR="00344D0C" w:rsidRPr="002362DA" w:rsidRDefault="00B15AF6" w:rsidP="00344D0C">
                  <w:pPr>
                    <w:ind w:left="171" w:hanging="171"/>
                    <w:jc w:val="center"/>
                    <w:rPr>
                      <w:rFonts w:ascii="ITC Avant Garde" w:hAnsi="ITC Avant Garde"/>
                      <w:b/>
                      <w:sz w:val="18"/>
                      <w:szCs w:val="18"/>
                    </w:rPr>
                  </w:pPr>
                  <w:r w:rsidRPr="002362DA">
                    <w:rPr>
                      <w:rFonts w:ascii="ITC Avant Garde" w:hAnsi="ITC Avant Garde"/>
                      <w:b/>
                      <w:sz w:val="18"/>
                      <w:szCs w:val="18"/>
                    </w:rPr>
                    <w:t xml:space="preserve">Proporcione </w:t>
                  </w:r>
                  <w:r w:rsidR="003A524A" w:rsidRPr="002362DA">
                    <w:rPr>
                      <w:rFonts w:ascii="ITC Avant Garde" w:hAnsi="ITC Avant Garde"/>
                      <w:b/>
                      <w:sz w:val="18"/>
                      <w:szCs w:val="18"/>
                    </w:rPr>
                    <w:t>un</w:t>
                  </w:r>
                  <w:r w:rsidRPr="002362DA">
                    <w:rPr>
                      <w:rFonts w:ascii="ITC Avant Garde" w:hAnsi="ITC Avant Garde"/>
                      <w:b/>
                      <w:sz w:val="18"/>
                      <w:szCs w:val="18"/>
                    </w:rPr>
                    <w:t xml:space="preserve"> d</w:t>
                  </w:r>
                  <w:r w:rsidR="00344D0C" w:rsidRPr="002362DA">
                    <w:rPr>
                      <w:rFonts w:ascii="ITC Avant Garde" w:hAnsi="ITC Avant Garde"/>
                      <w:b/>
                      <w:sz w:val="18"/>
                      <w:szCs w:val="18"/>
                    </w:rPr>
                    <w:t>iagrama de flujo</w:t>
                  </w:r>
                  <w:r w:rsidR="0082308D" w:rsidRPr="002362DA">
                    <w:rPr>
                      <w:rStyle w:val="Refdenotaalpie"/>
                      <w:rFonts w:ascii="ITC Avant Garde" w:hAnsi="ITC Avant Garde"/>
                      <w:b/>
                      <w:sz w:val="18"/>
                      <w:szCs w:val="18"/>
                    </w:rPr>
                    <w:footnoteReference w:id="12"/>
                  </w:r>
                  <w:r w:rsidR="003A524A" w:rsidRPr="002362DA">
                    <w:rPr>
                      <w:rFonts w:ascii="ITC Avant Garde" w:hAnsi="ITC Avant Garde"/>
                      <w:b/>
                      <w:sz w:val="18"/>
                      <w:szCs w:val="18"/>
                    </w:rPr>
                    <w:t xml:space="preserve"> del</w:t>
                  </w:r>
                  <w:r w:rsidR="00344D0C" w:rsidRPr="002362DA">
                    <w:rPr>
                      <w:rFonts w:ascii="ITC Avant Garde" w:hAnsi="ITC Avant Garde"/>
                      <w:b/>
                      <w:sz w:val="18"/>
                      <w:szCs w:val="18"/>
                    </w:rPr>
                    <w:t xml:space="preserve"> </w:t>
                  </w:r>
                  <w:r w:rsidR="003A524A" w:rsidRPr="002362DA">
                    <w:rPr>
                      <w:rFonts w:ascii="ITC Avant Garde" w:hAnsi="ITC Avant Garde"/>
                      <w:b/>
                      <w:sz w:val="18"/>
                      <w:szCs w:val="18"/>
                    </w:rPr>
                    <w:t>proceso interno que generará en el Instituto cada uno de los trámites identificados</w:t>
                  </w:r>
                </w:p>
                <w:p w14:paraId="19397DB3" w14:textId="77777777" w:rsidR="00341560" w:rsidRPr="002362DA" w:rsidRDefault="00341560" w:rsidP="00552E7C">
                  <w:pPr>
                    <w:rPr>
                      <w:rFonts w:ascii="ITC Avant Garde" w:hAnsi="ITC Avant Garde"/>
                      <w:b/>
                      <w:sz w:val="18"/>
                      <w:szCs w:val="18"/>
                    </w:rPr>
                  </w:pPr>
                </w:p>
              </w:tc>
            </w:tr>
            <w:tr w:rsidR="00344D0C" w:rsidRPr="002362DA" w14:paraId="334DD3FA" w14:textId="77777777" w:rsidTr="002025CB">
              <w:trPr>
                <w:jc w:val="right"/>
              </w:trPr>
              <w:tc>
                <w:tcPr>
                  <w:tcW w:w="8529" w:type="dxa"/>
                  <w:tcBorders>
                    <w:left w:val="single" w:sz="4" w:space="0" w:color="auto"/>
                  </w:tcBorders>
                  <w:shd w:val="clear" w:color="auto" w:fill="FFFFFF" w:themeFill="background1"/>
                </w:tcPr>
                <w:p w14:paraId="59D74D82" w14:textId="77777777" w:rsidR="00344D0C" w:rsidRPr="002362DA" w:rsidRDefault="00344D0C" w:rsidP="00344D0C">
                  <w:pPr>
                    <w:ind w:left="171" w:hanging="171"/>
                    <w:rPr>
                      <w:rFonts w:ascii="ITC Avant Garde" w:hAnsi="ITC Avant Garde"/>
                      <w:sz w:val="18"/>
                      <w:szCs w:val="18"/>
                    </w:rPr>
                  </w:pPr>
                </w:p>
                <w:p w14:paraId="33C54DFE" w14:textId="77777777" w:rsidR="00344D0C" w:rsidRPr="002362DA" w:rsidRDefault="00714CD8" w:rsidP="009D67D7">
                  <w:pPr>
                    <w:ind w:left="171" w:hanging="171"/>
                    <w:rPr>
                      <w:rFonts w:ascii="ITC Avant Garde" w:hAnsi="ITC Avant Garde"/>
                      <w:sz w:val="18"/>
                      <w:szCs w:val="18"/>
                    </w:rPr>
                  </w:pPr>
                  <w:r>
                    <w:rPr>
                      <w:rFonts w:ascii="ITC Avant Garde" w:hAnsi="ITC Avant Garde"/>
                      <w:noProof/>
                      <w:sz w:val="18"/>
                      <w:szCs w:val="18"/>
                      <w:lang w:eastAsia="es-MX"/>
                    </w:rPr>
                    <w:lastRenderedPageBreak/>
                    <w:drawing>
                      <wp:inline distT="0" distB="0" distL="0" distR="0" wp14:anchorId="285CA548" wp14:editId="053D8F4E">
                        <wp:extent cx="5276362" cy="3911600"/>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oductores_Nacionales.jp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5278344" cy="3913069"/>
                                </a:xfrm>
                                <a:prstGeom prst="rect">
                                  <a:avLst/>
                                </a:prstGeom>
                              </pic:spPr>
                            </pic:pic>
                          </a:graphicData>
                        </a:graphic>
                      </wp:inline>
                    </w:drawing>
                  </w:r>
                </w:p>
              </w:tc>
            </w:tr>
          </w:tbl>
          <w:p w14:paraId="4BC9FB55" w14:textId="77777777" w:rsidR="00505B08" w:rsidRPr="002362DA" w:rsidRDefault="00505B08" w:rsidP="00225DA6">
            <w:pPr>
              <w:jc w:val="both"/>
              <w:rPr>
                <w:rFonts w:ascii="ITC Avant Garde" w:hAnsi="ITC Avant Garde"/>
                <w:sz w:val="18"/>
                <w:szCs w:val="18"/>
              </w:rPr>
            </w:pPr>
          </w:p>
          <w:p w14:paraId="1EBBB9BB" w14:textId="77777777" w:rsidR="00505B08" w:rsidRPr="002362DA" w:rsidRDefault="00505B08" w:rsidP="00225DA6">
            <w:pPr>
              <w:jc w:val="both"/>
              <w:rPr>
                <w:rFonts w:ascii="ITC Avant Garde" w:hAnsi="ITC Avant Garde"/>
                <w:b/>
                <w:sz w:val="18"/>
                <w:szCs w:val="18"/>
              </w:rPr>
            </w:pPr>
            <w:r w:rsidRPr="002362DA">
              <w:rPr>
                <w:rFonts w:ascii="ITC Avant Garde" w:hAnsi="ITC Avant Garde"/>
                <w:b/>
                <w:sz w:val="18"/>
                <w:szCs w:val="18"/>
              </w:rPr>
              <w:t xml:space="preserve">Trámite </w:t>
            </w:r>
            <w:r w:rsidR="002629BE">
              <w:rPr>
                <w:rFonts w:ascii="ITC Avant Garde" w:hAnsi="ITC Avant Garde"/>
                <w:b/>
                <w:sz w:val="18"/>
                <w:szCs w:val="18"/>
              </w:rPr>
              <w:t>2</w:t>
            </w:r>
            <w:r w:rsidRPr="002362DA">
              <w:rPr>
                <w:rFonts w:ascii="ITC Avant Garde" w:hAnsi="ITC Avant Garde"/>
                <w:b/>
                <w:sz w:val="18"/>
                <w:szCs w:val="18"/>
              </w:rPr>
              <w:t>.</w:t>
            </w:r>
          </w:p>
          <w:p w14:paraId="22D10A36" w14:textId="77777777" w:rsidR="00CE3C00" w:rsidRPr="002362DA" w:rsidRDefault="00CE3C00" w:rsidP="00CE3C00">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CE3C00" w:rsidRPr="002362DA" w14:paraId="72A726E0" w14:textId="77777777" w:rsidTr="00CE3C00">
              <w:trPr>
                <w:trHeight w:val="270"/>
              </w:trPr>
              <w:tc>
                <w:tcPr>
                  <w:tcW w:w="2273" w:type="dxa"/>
                  <w:shd w:val="clear" w:color="auto" w:fill="A8D08D" w:themeFill="accent6" w:themeFillTint="99"/>
                </w:tcPr>
                <w:p w14:paraId="488173D6" w14:textId="77777777" w:rsidR="00CE3C00" w:rsidRPr="002362DA" w:rsidRDefault="00CE3C00" w:rsidP="00CE3C00">
                  <w:pPr>
                    <w:ind w:left="171" w:hanging="171"/>
                    <w:jc w:val="center"/>
                    <w:rPr>
                      <w:rFonts w:ascii="ITC Avant Garde" w:hAnsi="ITC Avant Garde"/>
                      <w:b/>
                      <w:sz w:val="18"/>
                      <w:szCs w:val="18"/>
                    </w:rPr>
                  </w:pPr>
                  <w:r w:rsidRPr="002362DA">
                    <w:rPr>
                      <w:rFonts w:ascii="ITC Avant Garde" w:hAnsi="ITC Avant Garde"/>
                      <w:b/>
                      <w:sz w:val="18"/>
                      <w:szCs w:val="18"/>
                    </w:rPr>
                    <w:t>Acción</w:t>
                  </w:r>
                </w:p>
              </w:tc>
              <w:tc>
                <w:tcPr>
                  <w:tcW w:w="2273" w:type="dxa"/>
                  <w:shd w:val="clear" w:color="auto" w:fill="A8D08D" w:themeFill="accent6" w:themeFillTint="99"/>
                </w:tcPr>
                <w:p w14:paraId="2945B7C1" w14:textId="77777777" w:rsidR="00CE3C00" w:rsidRPr="002362DA" w:rsidRDefault="00CE3C00" w:rsidP="00CE3C00">
                  <w:pPr>
                    <w:ind w:left="171" w:hanging="171"/>
                    <w:jc w:val="center"/>
                    <w:rPr>
                      <w:rFonts w:ascii="ITC Avant Garde" w:hAnsi="ITC Avant Garde"/>
                      <w:b/>
                      <w:sz w:val="18"/>
                      <w:szCs w:val="18"/>
                    </w:rPr>
                  </w:pPr>
                  <w:r w:rsidRPr="002362DA">
                    <w:rPr>
                      <w:rFonts w:ascii="ITC Avant Garde" w:hAnsi="ITC Avant Garde"/>
                      <w:b/>
                      <w:sz w:val="18"/>
                      <w:szCs w:val="18"/>
                    </w:rPr>
                    <w:t>Tipo</w:t>
                  </w:r>
                </w:p>
              </w:tc>
            </w:tr>
            <w:tr w:rsidR="00CE3C00" w:rsidRPr="002362DA" w14:paraId="3B94D98C" w14:textId="77777777" w:rsidTr="00CE3C00">
              <w:trPr>
                <w:trHeight w:val="230"/>
              </w:trPr>
              <w:tc>
                <w:tcPr>
                  <w:tcW w:w="2273" w:type="dxa"/>
                  <w:shd w:val="clear" w:color="auto" w:fill="E2EFD9" w:themeFill="accent6" w:themeFillTint="33"/>
                </w:tcPr>
                <w:p w14:paraId="118B4F52" w14:textId="77777777" w:rsidR="00CE3C00" w:rsidRPr="002362DA" w:rsidRDefault="00F568DE" w:rsidP="00CE3C00">
                  <w:pPr>
                    <w:ind w:left="171" w:hanging="171"/>
                    <w:jc w:val="both"/>
                    <w:rPr>
                      <w:rFonts w:ascii="ITC Avant Garde" w:hAnsi="ITC Avant Garde"/>
                      <w:sz w:val="18"/>
                      <w:szCs w:val="18"/>
                    </w:rPr>
                  </w:pPr>
                  <w:sdt>
                    <w:sdtPr>
                      <w:rPr>
                        <w:rFonts w:ascii="ITC Avant Garde" w:hAnsi="ITC Avant Garde"/>
                        <w:sz w:val="18"/>
                        <w:szCs w:val="18"/>
                      </w:rPr>
                      <w:alias w:val="Acción"/>
                      <w:tag w:val="Acción"/>
                      <w:id w:val="-1492092348"/>
                      <w:placeholder>
                        <w:docPart w:val="7471DBC9D0094BB2AFB2FEE87522A099"/>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265F2C" w:rsidRPr="002362DA">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851098540"/>
                    <w:placeholder>
                      <w:docPart w:val="C0E65C1A00604DA3BB2D902572200D4D"/>
                    </w:placeholde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EndPr/>
                  <w:sdtContent>
                    <w:p w14:paraId="286EBEA7" w14:textId="77777777" w:rsidR="00CE3C00" w:rsidRPr="002362DA" w:rsidRDefault="00265F2C" w:rsidP="00CE3C00">
                      <w:pPr>
                        <w:ind w:left="171" w:hanging="171"/>
                        <w:jc w:val="both"/>
                        <w:rPr>
                          <w:rFonts w:ascii="ITC Avant Garde" w:hAnsi="ITC Avant Garde"/>
                          <w:sz w:val="18"/>
                          <w:szCs w:val="18"/>
                        </w:rPr>
                      </w:pPr>
                      <w:r w:rsidRPr="002362DA">
                        <w:rPr>
                          <w:rFonts w:ascii="ITC Avant Garde" w:hAnsi="ITC Avant Garde"/>
                          <w:sz w:val="18"/>
                          <w:szCs w:val="18"/>
                        </w:rPr>
                        <w:t>Beneficio</w:t>
                      </w:r>
                    </w:p>
                  </w:sdtContent>
                </w:sdt>
              </w:tc>
            </w:tr>
          </w:tbl>
          <w:p w14:paraId="586A9145" w14:textId="77777777" w:rsidR="00CE3C00" w:rsidRPr="002362DA" w:rsidRDefault="00CE3C00" w:rsidP="00CE3C00">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CE3C00" w:rsidRPr="002362DA" w14:paraId="2EBF1910" w14:textId="77777777" w:rsidTr="00CE3C00">
              <w:trPr>
                <w:jc w:val="right"/>
              </w:trPr>
              <w:tc>
                <w:tcPr>
                  <w:tcW w:w="8529" w:type="dxa"/>
                  <w:gridSpan w:val="3"/>
                  <w:tcBorders>
                    <w:left w:val="single" w:sz="4" w:space="0" w:color="auto"/>
                  </w:tcBorders>
                  <w:shd w:val="clear" w:color="auto" w:fill="A8D08D" w:themeFill="accent6" w:themeFillTint="99"/>
                </w:tcPr>
                <w:p w14:paraId="0B53F3DD" w14:textId="77777777" w:rsidR="00CE3C00" w:rsidRPr="008D267B" w:rsidRDefault="00CE3C00" w:rsidP="00CE3C00">
                  <w:pPr>
                    <w:ind w:left="171" w:hanging="171"/>
                    <w:jc w:val="center"/>
                    <w:rPr>
                      <w:rFonts w:ascii="ITC Avant Garde" w:hAnsi="ITC Avant Garde"/>
                      <w:b/>
                      <w:sz w:val="18"/>
                      <w:szCs w:val="18"/>
                    </w:rPr>
                  </w:pPr>
                  <w:r w:rsidRPr="008D267B">
                    <w:rPr>
                      <w:rFonts w:ascii="ITC Avant Garde" w:hAnsi="ITC Avant Garde"/>
                      <w:sz w:val="18"/>
                      <w:szCs w:val="18"/>
                    </w:rPr>
                    <w:tab/>
                  </w:r>
                  <w:r w:rsidRPr="008D267B">
                    <w:rPr>
                      <w:rFonts w:ascii="ITC Avant Garde" w:hAnsi="ITC Avant Garde"/>
                      <w:b/>
                      <w:sz w:val="18"/>
                      <w:szCs w:val="18"/>
                    </w:rPr>
                    <w:t xml:space="preserve">Descripción del trámite </w:t>
                  </w:r>
                </w:p>
              </w:tc>
            </w:tr>
            <w:tr w:rsidR="00CE3C00" w:rsidRPr="002362DA" w14:paraId="20BD9C8B" w14:textId="77777777" w:rsidTr="00CE3C00">
              <w:trPr>
                <w:jc w:val="right"/>
              </w:trPr>
              <w:tc>
                <w:tcPr>
                  <w:tcW w:w="8529" w:type="dxa"/>
                  <w:gridSpan w:val="3"/>
                  <w:tcBorders>
                    <w:left w:val="single" w:sz="4" w:space="0" w:color="auto"/>
                  </w:tcBorders>
                  <w:shd w:val="clear" w:color="auto" w:fill="FFFFFF" w:themeFill="background1"/>
                </w:tcPr>
                <w:p w14:paraId="743141FE" w14:textId="77777777" w:rsidR="00CE3C00" w:rsidRPr="008D267B" w:rsidRDefault="00CE3C00" w:rsidP="00CE3C00">
                  <w:pPr>
                    <w:ind w:left="171" w:hanging="171"/>
                    <w:rPr>
                      <w:rFonts w:ascii="ITC Avant Garde" w:hAnsi="ITC Avant Garde"/>
                      <w:sz w:val="18"/>
                      <w:szCs w:val="18"/>
                    </w:rPr>
                  </w:pPr>
                  <w:r w:rsidRPr="008D267B">
                    <w:rPr>
                      <w:rFonts w:ascii="ITC Avant Garde" w:hAnsi="ITC Avant Garde"/>
                      <w:sz w:val="18"/>
                      <w:szCs w:val="18"/>
                    </w:rPr>
                    <w:t>Nombre:</w:t>
                  </w:r>
                  <w:r w:rsidR="00265F2C" w:rsidRPr="008D267B">
                    <w:rPr>
                      <w:rFonts w:ascii="ITC Avant Garde" w:hAnsi="ITC Avant Garde"/>
                      <w:sz w:val="18"/>
                      <w:szCs w:val="18"/>
                    </w:rPr>
                    <w:t xml:space="preserve"> </w:t>
                  </w:r>
                  <w:r w:rsidR="00265F2C" w:rsidRPr="00F25956">
                    <w:rPr>
                      <w:rFonts w:ascii="ITC Avant Garde" w:hAnsi="ITC Avant Garde"/>
                      <w:b/>
                      <w:sz w:val="18"/>
                      <w:szCs w:val="18"/>
                    </w:rPr>
                    <w:t>Registro de Productores Nacionales Independientes</w:t>
                  </w:r>
                </w:p>
              </w:tc>
            </w:tr>
            <w:tr w:rsidR="00CE3C00" w:rsidRPr="002362DA" w14:paraId="09B4383F" w14:textId="77777777" w:rsidTr="00CE3C00">
              <w:trPr>
                <w:jc w:val="right"/>
              </w:trPr>
              <w:tc>
                <w:tcPr>
                  <w:tcW w:w="8529" w:type="dxa"/>
                  <w:gridSpan w:val="3"/>
                  <w:tcBorders>
                    <w:left w:val="single" w:sz="4" w:space="0" w:color="auto"/>
                  </w:tcBorders>
                  <w:shd w:val="clear" w:color="auto" w:fill="FFFFFF" w:themeFill="background1"/>
                </w:tcPr>
                <w:p w14:paraId="252B504C" w14:textId="77777777" w:rsidR="00CE3C00" w:rsidRPr="008D267B" w:rsidRDefault="00CE3C00" w:rsidP="00640213">
                  <w:pPr>
                    <w:ind w:left="171" w:hanging="171"/>
                    <w:rPr>
                      <w:rFonts w:ascii="ITC Avant Garde" w:hAnsi="ITC Avant Garde"/>
                      <w:sz w:val="18"/>
                      <w:szCs w:val="18"/>
                    </w:rPr>
                  </w:pPr>
                  <w:r w:rsidRPr="008D267B">
                    <w:rPr>
                      <w:rFonts w:ascii="ITC Avant Garde" w:hAnsi="ITC Avant Garde"/>
                      <w:sz w:val="18"/>
                      <w:szCs w:val="18"/>
                    </w:rPr>
                    <w:t>Apartado de la propuesta de regulación que da origen o modifica el trámite:</w:t>
                  </w:r>
                  <w:r w:rsidR="00B97BB2" w:rsidRPr="008D267B">
                    <w:rPr>
                      <w:rFonts w:ascii="ITC Avant Garde" w:hAnsi="ITC Avant Garde"/>
                      <w:sz w:val="18"/>
                      <w:szCs w:val="18"/>
                    </w:rPr>
                    <w:t xml:space="preserve"> Artículo </w:t>
                  </w:r>
                  <w:r w:rsidR="00640213">
                    <w:rPr>
                      <w:rFonts w:ascii="ITC Avant Garde" w:hAnsi="ITC Avant Garde"/>
                      <w:sz w:val="18"/>
                      <w:szCs w:val="18"/>
                    </w:rPr>
                    <w:t>10</w:t>
                  </w:r>
                  <w:r w:rsidR="00113BBF">
                    <w:rPr>
                      <w:rFonts w:ascii="ITC Avant Garde" w:hAnsi="ITC Avant Garde"/>
                      <w:sz w:val="18"/>
                      <w:szCs w:val="18"/>
                    </w:rPr>
                    <w:t xml:space="preserve"> y Anexo Único</w:t>
                  </w:r>
                  <w:r w:rsidR="00640213">
                    <w:rPr>
                      <w:rFonts w:ascii="ITC Avant Garde" w:hAnsi="ITC Avant Garde"/>
                      <w:sz w:val="18"/>
                      <w:szCs w:val="18"/>
                    </w:rPr>
                    <w:t>.</w:t>
                  </w:r>
                </w:p>
              </w:tc>
            </w:tr>
            <w:tr w:rsidR="00CE3C00" w:rsidRPr="002362DA" w14:paraId="3189341C" w14:textId="77777777" w:rsidTr="00CE3C00">
              <w:trPr>
                <w:jc w:val="right"/>
              </w:trPr>
              <w:tc>
                <w:tcPr>
                  <w:tcW w:w="8529" w:type="dxa"/>
                  <w:gridSpan w:val="3"/>
                  <w:tcBorders>
                    <w:left w:val="single" w:sz="4" w:space="0" w:color="auto"/>
                  </w:tcBorders>
                  <w:shd w:val="clear" w:color="auto" w:fill="FFFFFF" w:themeFill="background1"/>
                </w:tcPr>
                <w:p w14:paraId="61DE8B0C" w14:textId="77777777" w:rsidR="00CE3C00" w:rsidRPr="008D267B" w:rsidRDefault="00CE3C00" w:rsidP="00CE3C00">
                  <w:pPr>
                    <w:rPr>
                      <w:rFonts w:ascii="ITC Avant Garde" w:hAnsi="ITC Avant Garde"/>
                      <w:sz w:val="18"/>
                      <w:szCs w:val="18"/>
                    </w:rPr>
                  </w:pPr>
                  <w:r w:rsidRPr="008D267B">
                    <w:rPr>
                      <w:rFonts w:ascii="ITC Avant Garde" w:hAnsi="ITC Avant Garde"/>
                      <w:sz w:val="18"/>
                      <w:szCs w:val="18"/>
                    </w:rPr>
                    <w:t>Descripción sobre quién y cuándo debe o puede realizar el trámite:</w:t>
                  </w:r>
                  <w:r w:rsidR="00B97BB2" w:rsidRPr="008D267B">
                    <w:rPr>
                      <w:rFonts w:ascii="ITC Avant Garde" w:hAnsi="ITC Avant Garde"/>
                      <w:sz w:val="18"/>
                      <w:szCs w:val="18"/>
                    </w:rPr>
                    <w:t xml:space="preserve"> personas físicas o morales que desean ser reconocidas como Productores Nacionales</w:t>
                  </w:r>
                  <w:r w:rsidR="00F10185" w:rsidRPr="008D267B">
                    <w:rPr>
                      <w:rFonts w:ascii="ITC Avant Garde" w:hAnsi="ITC Avant Garde"/>
                      <w:sz w:val="18"/>
                      <w:szCs w:val="18"/>
                    </w:rPr>
                    <w:t xml:space="preserve"> Independientes.</w:t>
                  </w:r>
                </w:p>
              </w:tc>
            </w:tr>
            <w:tr w:rsidR="00CE3C00" w:rsidRPr="002362DA" w14:paraId="73C2B928" w14:textId="77777777" w:rsidTr="00CE3C00">
              <w:trPr>
                <w:trHeight w:val="252"/>
                <w:jc w:val="right"/>
              </w:trPr>
              <w:tc>
                <w:tcPr>
                  <w:tcW w:w="8529" w:type="dxa"/>
                  <w:gridSpan w:val="3"/>
                  <w:tcBorders>
                    <w:left w:val="single" w:sz="4" w:space="0" w:color="auto"/>
                  </w:tcBorders>
                  <w:shd w:val="clear" w:color="auto" w:fill="FFFFFF" w:themeFill="background1"/>
                </w:tcPr>
                <w:p w14:paraId="77A0ED76" w14:textId="77777777" w:rsidR="00CE3C00" w:rsidRPr="008D267B" w:rsidRDefault="00CE3C00" w:rsidP="00CE3C00">
                  <w:pPr>
                    <w:rPr>
                      <w:rFonts w:ascii="ITC Avant Garde" w:hAnsi="ITC Avant Garde"/>
                      <w:sz w:val="18"/>
                      <w:szCs w:val="18"/>
                    </w:rPr>
                  </w:pPr>
                  <w:r w:rsidRPr="008D267B">
                    <w:rPr>
                      <w:rFonts w:ascii="ITC Avant Garde" w:hAnsi="ITC Avant Garde"/>
                      <w:sz w:val="18"/>
                      <w:szCs w:val="18"/>
                    </w:rPr>
                    <w:t>Medio de presentación:</w:t>
                  </w:r>
                </w:p>
              </w:tc>
            </w:tr>
            <w:tr w:rsidR="00CE3C00" w:rsidRPr="008D267B" w14:paraId="6E2A9CD6" w14:textId="77777777" w:rsidTr="00CE3C00">
              <w:trPr>
                <w:gridAfter w:val="1"/>
                <w:wAfter w:w="5528" w:type="dxa"/>
                <w:trHeight w:val="252"/>
                <w:jc w:val="right"/>
              </w:trPr>
              <w:sdt>
                <w:sdtPr>
                  <w:rPr>
                    <w:rFonts w:ascii="ITC Avant Garde" w:hAnsi="ITC Avant Garde"/>
                    <w:sz w:val="18"/>
                    <w:szCs w:val="18"/>
                  </w:rPr>
                  <w:alias w:val="Medio de presentación"/>
                  <w:tag w:val="Medio de presentación"/>
                  <w:id w:val="-1854250194"/>
                  <w:placeholder>
                    <w:docPart w:val="4B6B1A86F03D4D36A92373EA80204393"/>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104625F3" w14:textId="77777777" w:rsidR="00CE3C00" w:rsidRPr="008D267B" w:rsidRDefault="00B97BB2" w:rsidP="00CE3C00">
                      <w:pPr>
                        <w:rPr>
                          <w:rFonts w:ascii="ITC Avant Garde" w:hAnsi="ITC Avant Garde"/>
                          <w:sz w:val="18"/>
                          <w:szCs w:val="18"/>
                        </w:rPr>
                      </w:pPr>
                      <w:r w:rsidRPr="008D267B">
                        <w:rPr>
                          <w:rFonts w:ascii="ITC Avant Garde" w:hAnsi="ITC Avant Garde"/>
                          <w:sz w:val="18"/>
                          <w:szCs w:val="18"/>
                        </w:rPr>
                        <w:t>Escrito libre</w:t>
                      </w:r>
                    </w:p>
                  </w:tc>
                </w:sdtContent>
              </w:sdt>
            </w:tr>
            <w:tr w:rsidR="00CE3C00" w:rsidRPr="002362DA" w14:paraId="3A0A4A10" w14:textId="77777777" w:rsidTr="00CE3C00">
              <w:trPr>
                <w:jc w:val="right"/>
              </w:trPr>
              <w:tc>
                <w:tcPr>
                  <w:tcW w:w="8529" w:type="dxa"/>
                  <w:gridSpan w:val="3"/>
                  <w:tcBorders>
                    <w:left w:val="single" w:sz="4" w:space="0" w:color="auto"/>
                  </w:tcBorders>
                  <w:shd w:val="clear" w:color="auto" w:fill="FFFFFF" w:themeFill="background1"/>
                </w:tcPr>
                <w:p w14:paraId="73CFBB78" w14:textId="01DAE4A3" w:rsidR="00CE3C00" w:rsidRDefault="00CE3C00" w:rsidP="00002A28">
                  <w:pPr>
                    <w:rPr>
                      <w:rFonts w:ascii="ITC Avant Garde" w:hAnsi="ITC Avant Garde"/>
                      <w:sz w:val="18"/>
                      <w:szCs w:val="18"/>
                    </w:rPr>
                  </w:pPr>
                  <w:r w:rsidRPr="00002A28">
                    <w:rPr>
                      <w:rFonts w:ascii="ITC Avant Garde" w:hAnsi="ITC Avant Garde"/>
                      <w:sz w:val="18"/>
                      <w:szCs w:val="18"/>
                    </w:rPr>
                    <w:t>Datos y documentos específicos que deberán presentarse:</w:t>
                  </w:r>
                </w:p>
                <w:p w14:paraId="4581EF5F" w14:textId="77777777" w:rsidR="00D2071E" w:rsidRPr="00002A28" w:rsidRDefault="00D2071E" w:rsidP="00002A28">
                  <w:pPr>
                    <w:rPr>
                      <w:rFonts w:ascii="ITC Avant Garde" w:hAnsi="ITC Avant Garde"/>
                      <w:sz w:val="18"/>
                      <w:szCs w:val="18"/>
                    </w:rPr>
                  </w:pPr>
                </w:p>
                <w:p w14:paraId="5DAC734E" w14:textId="77777777" w:rsidR="003832EC" w:rsidRPr="00E026F3" w:rsidRDefault="003832EC" w:rsidP="003832EC">
                  <w:pPr>
                    <w:numPr>
                      <w:ilvl w:val="0"/>
                      <w:numId w:val="114"/>
                    </w:numPr>
                    <w:rPr>
                      <w:rFonts w:ascii="ITC Avant Garde" w:hAnsi="ITC Avant Garde"/>
                      <w:sz w:val="18"/>
                      <w:szCs w:val="18"/>
                    </w:rPr>
                  </w:pPr>
                  <w:r w:rsidRPr="00E026F3">
                    <w:rPr>
                      <w:rFonts w:ascii="ITC Avant Garde" w:hAnsi="ITC Avant Garde"/>
                      <w:sz w:val="18"/>
                      <w:szCs w:val="18"/>
                    </w:rPr>
                    <w:t>Acta de nacimiento o acta constitutiva en caso de personas morales;</w:t>
                  </w:r>
                </w:p>
                <w:p w14:paraId="3BD05E4A" w14:textId="77777777" w:rsidR="003832EC" w:rsidRPr="00E026F3" w:rsidRDefault="003832EC" w:rsidP="003832EC">
                  <w:pPr>
                    <w:rPr>
                      <w:rFonts w:ascii="ITC Avant Garde" w:hAnsi="ITC Avant Garde"/>
                      <w:sz w:val="18"/>
                      <w:szCs w:val="18"/>
                    </w:rPr>
                  </w:pPr>
                </w:p>
                <w:p w14:paraId="43BE0663" w14:textId="77777777" w:rsidR="003832EC" w:rsidRPr="00E026F3" w:rsidRDefault="003832EC" w:rsidP="003832EC">
                  <w:pPr>
                    <w:numPr>
                      <w:ilvl w:val="0"/>
                      <w:numId w:val="114"/>
                    </w:numPr>
                    <w:rPr>
                      <w:rFonts w:ascii="ITC Avant Garde" w:hAnsi="ITC Avant Garde"/>
                      <w:sz w:val="18"/>
                      <w:szCs w:val="18"/>
                    </w:rPr>
                  </w:pPr>
                  <w:r w:rsidRPr="00E026F3">
                    <w:rPr>
                      <w:rFonts w:ascii="ITC Avant Garde" w:hAnsi="ITC Avant Garde"/>
                      <w:sz w:val="18"/>
                      <w:szCs w:val="18"/>
                    </w:rPr>
                    <w:t>Comprobante de domicilio, y</w:t>
                  </w:r>
                </w:p>
                <w:p w14:paraId="6C07E512" w14:textId="77777777" w:rsidR="003832EC" w:rsidRPr="00E026F3" w:rsidRDefault="003832EC" w:rsidP="003832EC">
                  <w:pPr>
                    <w:rPr>
                      <w:rFonts w:ascii="ITC Avant Garde" w:hAnsi="ITC Avant Garde"/>
                      <w:sz w:val="18"/>
                      <w:szCs w:val="18"/>
                    </w:rPr>
                  </w:pPr>
                </w:p>
                <w:p w14:paraId="05EBCCF8" w14:textId="77777777" w:rsidR="003832EC" w:rsidRPr="00E026F3" w:rsidRDefault="003832EC" w:rsidP="003832EC">
                  <w:pPr>
                    <w:numPr>
                      <w:ilvl w:val="0"/>
                      <w:numId w:val="114"/>
                    </w:numPr>
                    <w:rPr>
                      <w:rFonts w:ascii="ITC Avant Garde" w:hAnsi="ITC Avant Garde"/>
                      <w:sz w:val="18"/>
                      <w:szCs w:val="18"/>
                    </w:rPr>
                  </w:pPr>
                  <w:r w:rsidRPr="00E026F3">
                    <w:rPr>
                      <w:rFonts w:ascii="ITC Avant Garde" w:hAnsi="ITC Avant Garde"/>
                      <w:sz w:val="18"/>
                      <w:szCs w:val="18"/>
                    </w:rPr>
                    <w:t xml:space="preserve">Exhibir </w:t>
                  </w:r>
                  <w:r w:rsidRPr="00E026F3">
                    <w:rPr>
                      <w:rFonts w:ascii="ITC Avant Garde" w:hAnsi="ITC Avant Garde"/>
                      <w:sz w:val="18"/>
                      <w:szCs w:val="18"/>
                      <w:lang w:val="es-ES_tradnl"/>
                    </w:rPr>
                    <w:t>facturas, recibos de honorarios, contratos o cualquier otra documentación con la que se acredite</w:t>
                  </w:r>
                  <w:r w:rsidRPr="00E026F3">
                    <w:rPr>
                      <w:rFonts w:ascii="ITC Avant Garde" w:hAnsi="ITC Avant Garde"/>
                      <w:sz w:val="18"/>
                      <w:szCs w:val="18"/>
                    </w:rPr>
                    <w:t xml:space="preserve"> que la o las producciones correspondientes fueron realizadas con financiamiento mayoritario de origen mexicano</w:t>
                  </w:r>
                  <w:r w:rsidRPr="00E026F3">
                    <w:rPr>
                      <w:rFonts w:ascii="ITC Avant Garde" w:hAnsi="ITC Avant Garde"/>
                      <w:sz w:val="18"/>
                      <w:szCs w:val="18"/>
                      <w:lang w:val="es-ES_tradnl"/>
                    </w:rPr>
                    <w:t>.</w:t>
                  </w:r>
                </w:p>
                <w:p w14:paraId="4222E916" w14:textId="77777777" w:rsidR="003832EC" w:rsidRPr="00E026F3" w:rsidRDefault="003832EC" w:rsidP="003832EC">
                  <w:pPr>
                    <w:rPr>
                      <w:rFonts w:ascii="ITC Avant Garde" w:hAnsi="ITC Avant Garde"/>
                      <w:sz w:val="18"/>
                      <w:szCs w:val="18"/>
                    </w:rPr>
                  </w:pPr>
                </w:p>
                <w:p w14:paraId="5054C429" w14:textId="77777777" w:rsidR="003832EC" w:rsidRDefault="003832EC" w:rsidP="003832EC">
                  <w:pPr>
                    <w:numPr>
                      <w:ilvl w:val="0"/>
                      <w:numId w:val="114"/>
                    </w:numPr>
                    <w:rPr>
                      <w:rFonts w:ascii="ITC Avant Garde" w:hAnsi="ITC Avant Garde"/>
                      <w:sz w:val="18"/>
                      <w:szCs w:val="18"/>
                    </w:rPr>
                  </w:pPr>
                  <w:r w:rsidRPr="00E026F3">
                    <w:rPr>
                      <w:rFonts w:ascii="ITC Avant Garde" w:hAnsi="ITC Avant Garde"/>
                      <w:sz w:val="18"/>
                      <w:szCs w:val="18"/>
                    </w:rPr>
                    <w:lastRenderedPageBreak/>
                    <w:t>Estados financieros individuales y, en su caso, consolidados, para el último año, del Solicitante y de las sociedades controladoras en última instancia del Solicitante. Incluya las notas anexas a dichos documentos.</w:t>
                  </w:r>
                </w:p>
                <w:p w14:paraId="5EF64A8F" w14:textId="77777777" w:rsidR="003832EC" w:rsidRDefault="003832EC" w:rsidP="003832EC">
                  <w:pPr>
                    <w:pStyle w:val="Prrafodelista"/>
                    <w:rPr>
                      <w:rFonts w:ascii="ITC Avant Garde" w:hAnsi="ITC Avant Garde"/>
                      <w:sz w:val="18"/>
                      <w:szCs w:val="18"/>
                    </w:rPr>
                  </w:pPr>
                </w:p>
                <w:p w14:paraId="29973ED8" w14:textId="77777777" w:rsidR="003832EC" w:rsidRPr="00E026F3" w:rsidRDefault="003832EC" w:rsidP="003832EC">
                  <w:pPr>
                    <w:ind w:left="720"/>
                    <w:rPr>
                      <w:rFonts w:ascii="ITC Avant Garde" w:hAnsi="ITC Avant Garde"/>
                      <w:sz w:val="18"/>
                      <w:szCs w:val="18"/>
                    </w:rPr>
                  </w:pPr>
                  <w:r w:rsidRPr="00E026F3">
                    <w:rPr>
                      <w:rFonts w:ascii="ITC Avant Garde" w:hAnsi="ITC Avant Garde"/>
                      <w:sz w:val="18"/>
                      <w:szCs w:val="18"/>
                    </w:rPr>
                    <w:t>Descripción pormenorizada de las producciones realizadas, especificando las razones por las que considera que son realizadas a nivel nacional, regional o local.</w:t>
                  </w:r>
                </w:p>
                <w:p w14:paraId="2A52B7B7" w14:textId="77777777" w:rsidR="003832EC" w:rsidRPr="00E026F3" w:rsidRDefault="003832EC" w:rsidP="003832EC">
                  <w:pPr>
                    <w:ind w:left="720"/>
                    <w:rPr>
                      <w:rFonts w:ascii="ITC Avant Garde" w:hAnsi="ITC Avant Garde"/>
                      <w:sz w:val="18"/>
                      <w:szCs w:val="18"/>
                    </w:rPr>
                  </w:pPr>
                </w:p>
                <w:p w14:paraId="425EB9C0" w14:textId="77777777" w:rsidR="003832EC" w:rsidRPr="00E026F3" w:rsidRDefault="003832EC" w:rsidP="003832EC">
                  <w:pPr>
                    <w:ind w:left="720"/>
                    <w:rPr>
                      <w:rFonts w:ascii="ITC Avant Garde" w:hAnsi="ITC Avant Garde"/>
                      <w:sz w:val="18"/>
                      <w:szCs w:val="18"/>
                    </w:rPr>
                  </w:pPr>
                  <w:r w:rsidRPr="00E026F3">
                    <w:rPr>
                      <w:rFonts w:ascii="ITC Avant Garde" w:hAnsi="ITC Avant Garde"/>
                      <w:sz w:val="18"/>
                      <w:szCs w:val="18"/>
                    </w:rPr>
                    <w:t>Para el caso de personas morales, o personas físicas representadas, exhibir el instrumento con el que se acredite la personalidad y facultades del representante legal</w:t>
                  </w:r>
                </w:p>
                <w:p w14:paraId="4708E586" w14:textId="77777777" w:rsidR="003832EC" w:rsidRDefault="003832EC" w:rsidP="003832EC">
                  <w:pPr>
                    <w:rPr>
                      <w:rFonts w:ascii="ITC Avant Garde" w:hAnsi="ITC Avant Garde"/>
                      <w:sz w:val="18"/>
                      <w:szCs w:val="18"/>
                    </w:rPr>
                  </w:pPr>
                </w:p>
                <w:p w14:paraId="3B5A194D" w14:textId="77777777" w:rsidR="003832EC" w:rsidRPr="00E026F3" w:rsidRDefault="003832EC" w:rsidP="003832EC">
                  <w:pPr>
                    <w:jc w:val="both"/>
                    <w:rPr>
                      <w:rFonts w:ascii="ITC Avant Garde" w:hAnsi="ITC Avant Garde"/>
                      <w:sz w:val="18"/>
                      <w:szCs w:val="18"/>
                    </w:rPr>
                  </w:pPr>
                  <w:r>
                    <w:rPr>
                      <w:rFonts w:ascii="ITC Avant Garde" w:hAnsi="ITC Avant Garde"/>
                      <w:sz w:val="18"/>
                      <w:szCs w:val="18"/>
                    </w:rPr>
                    <w:t xml:space="preserve">Escrito </w:t>
                  </w:r>
                  <w:r w:rsidRPr="00E026F3">
                    <w:rPr>
                      <w:rFonts w:ascii="ITC Avant Garde" w:hAnsi="ITC Avant Garde"/>
                      <w:sz w:val="18"/>
                      <w:szCs w:val="18"/>
                    </w:rPr>
                    <w:t>bajo protesta de decir verdad que, en su dimensión de Grupo de Interés Económico y considerando a los Agentes Económicos con los que ese Grupo tiene Influencia, no cuenta con una concesión de telecomunicaciones o radiodifusión ni es controlado</w:t>
                  </w:r>
                  <w:r w:rsidRPr="00E026F3" w:rsidDel="00302C7A">
                    <w:rPr>
                      <w:rFonts w:ascii="ITC Avant Garde" w:hAnsi="ITC Avant Garde"/>
                      <w:sz w:val="18"/>
                      <w:szCs w:val="18"/>
                    </w:rPr>
                    <w:t xml:space="preserve"> </w:t>
                  </w:r>
                  <w:r w:rsidRPr="00E026F3">
                    <w:rPr>
                      <w:rFonts w:ascii="ITC Avant Garde" w:hAnsi="ITC Avant Garde"/>
                      <w:sz w:val="18"/>
                      <w:szCs w:val="18"/>
                      <w:lang w:val="es-ES_tradnl"/>
                    </w:rPr>
                    <w:t>por un Concesionario de radiodifusión o de telecomunicaciones en virtud de su Poder de Mando.</w:t>
                  </w:r>
                </w:p>
                <w:p w14:paraId="0A896DBA" w14:textId="77777777" w:rsidR="003832EC" w:rsidRDefault="003832EC" w:rsidP="003832EC">
                  <w:pPr>
                    <w:rPr>
                      <w:rFonts w:ascii="ITC Avant Garde" w:hAnsi="ITC Avant Garde"/>
                      <w:sz w:val="18"/>
                      <w:szCs w:val="18"/>
                    </w:rPr>
                  </w:pPr>
                </w:p>
                <w:p w14:paraId="55432860" w14:textId="77777777" w:rsidR="003832EC" w:rsidRDefault="003832EC" w:rsidP="003832EC">
                  <w:pPr>
                    <w:rPr>
                      <w:rFonts w:ascii="ITC Avant Garde" w:hAnsi="ITC Avant Garde"/>
                      <w:sz w:val="18"/>
                      <w:szCs w:val="18"/>
                    </w:rPr>
                  </w:pPr>
                  <w:r>
                    <w:rPr>
                      <w:rFonts w:ascii="ITC Avant Garde" w:hAnsi="ITC Avant Garde"/>
                      <w:sz w:val="18"/>
                      <w:szCs w:val="18"/>
                    </w:rPr>
                    <w:t xml:space="preserve">Así como </w:t>
                  </w:r>
                  <w:r w:rsidRPr="00E026F3">
                    <w:rPr>
                      <w:rFonts w:ascii="ITC Avant Garde" w:hAnsi="ITC Avant Garde"/>
                      <w:sz w:val="18"/>
                      <w:szCs w:val="18"/>
                    </w:rPr>
                    <w:t xml:space="preserve">la información y la documentación requerida en </w:t>
                  </w:r>
                  <w:r>
                    <w:rPr>
                      <w:rFonts w:ascii="ITC Avant Garde" w:hAnsi="ITC Avant Garde"/>
                      <w:sz w:val="18"/>
                      <w:szCs w:val="18"/>
                    </w:rPr>
                    <w:t>el Anexo Único, consistente en lo siguiente:</w:t>
                  </w:r>
                </w:p>
                <w:p w14:paraId="0C70C05F" w14:textId="77777777" w:rsidR="008F337D" w:rsidRDefault="008F337D">
                  <w:pPr>
                    <w:rPr>
                      <w:rFonts w:ascii="ITC Avant Garde" w:hAnsi="ITC Avant Garde"/>
                      <w:sz w:val="18"/>
                      <w:szCs w:val="18"/>
                    </w:rPr>
                  </w:pPr>
                </w:p>
                <w:p w14:paraId="372F1DE6" w14:textId="77777777" w:rsidR="008F337D" w:rsidRPr="00002A28" w:rsidRDefault="008F337D">
                  <w:pPr>
                    <w:pStyle w:val="Prrafodelista"/>
                    <w:numPr>
                      <w:ilvl w:val="0"/>
                      <w:numId w:val="99"/>
                    </w:numPr>
                    <w:ind w:left="409"/>
                    <w:contextualSpacing w:val="0"/>
                    <w:jc w:val="both"/>
                    <w:rPr>
                      <w:rFonts w:ascii="ITC Avant Garde" w:hAnsi="ITC Avant Garde"/>
                      <w:sz w:val="18"/>
                      <w:szCs w:val="18"/>
                    </w:rPr>
                  </w:pPr>
                  <w:r w:rsidRPr="00002A28">
                    <w:rPr>
                      <w:rFonts w:ascii="ITC Avant Garde" w:hAnsi="ITC Avant Garde" w:cs="Arial"/>
                      <w:color w:val="000000"/>
                      <w:sz w:val="18"/>
                      <w:szCs w:val="18"/>
                    </w:rPr>
                    <w:t xml:space="preserve">Nombre, denominación o razón social y nacionalidad del Solicitante, así como las </w:t>
                  </w:r>
                  <w:r w:rsidRPr="00002A28">
                    <w:rPr>
                      <w:rFonts w:ascii="ITC Avant Garde" w:hAnsi="ITC Avant Garde" w:cs="Helvetica"/>
                      <w:sz w:val="18"/>
                      <w:szCs w:val="18"/>
                    </w:rPr>
                    <w:t>actividades que realiza el Solicitante y descripción de cada uno de los productos y/o servicios que ofrece;</w:t>
                  </w:r>
                </w:p>
                <w:p w14:paraId="259ADF6A" w14:textId="77777777" w:rsidR="008B3EC0" w:rsidRPr="00002A28" w:rsidRDefault="008B3EC0">
                  <w:pPr>
                    <w:pStyle w:val="Prrafodelista"/>
                    <w:ind w:left="409"/>
                    <w:contextualSpacing w:val="0"/>
                    <w:jc w:val="both"/>
                    <w:rPr>
                      <w:rFonts w:ascii="ITC Avant Garde" w:hAnsi="ITC Avant Garde"/>
                      <w:sz w:val="18"/>
                      <w:szCs w:val="18"/>
                    </w:rPr>
                  </w:pPr>
                </w:p>
                <w:p w14:paraId="4179BDB3" w14:textId="77777777" w:rsidR="008F337D" w:rsidRPr="00002A28" w:rsidRDefault="008F337D">
                  <w:pPr>
                    <w:pStyle w:val="Prrafodelista"/>
                    <w:numPr>
                      <w:ilvl w:val="0"/>
                      <w:numId w:val="99"/>
                    </w:numPr>
                    <w:ind w:left="409"/>
                    <w:contextualSpacing w:val="0"/>
                    <w:jc w:val="both"/>
                    <w:rPr>
                      <w:rFonts w:ascii="ITC Avant Garde" w:hAnsi="ITC Avant Garde"/>
                      <w:sz w:val="18"/>
                      <w:szCs w:val="18"/>
                    </w:rPr>
                  </w:pPr>
                  <w:r w:rsidRPr="00002A28">
                    <w:rPr>
                      <w:rFonts w:ascii="ITC Avant Garde" w:hAnsi="ITC Avant Garde"/>
                      <w:sz w:val="18"/>
                      <w:szCs w:val="18"/>
                    </w:rPr>
                    <w:t xml:space="preserve">En caso de Solicitantes que sean personas morales, describir a cada uno de sus socios, accionistas o asociados, directos e indirectos, hasta llegar a un nivel de personas físicas, </w:t>
                  </w:r>
                  <w:r w:rsidRPr="00002A28">
                    <w:rPr>
                      <w:rFonts w:ascii="ITC Avant Garde" w:hAnsi="ITC Avant Garde" w:cs="Arial"/>
                      <w:color w:val="000000"/>
                      <w:sz w:val="18"/>
                      <w:szCs w:val="18"/>
                    </w:rPr>
                    <w:t xml:space="preserve">que ostenten 5% (cinco por ciento) o más de las acciones representativas del capital social, </w:t>
                  </w:r>
                  <w:r w:rsidRPr="00002A28">
                    <w:rPr>
                      <w:rFonts w:ascii="ITC Avant Garde" w:hAnsi="ITC Avant Garde"/>
                      <w:sz w:val="18"/>
                      <w:szCs w:val="18"/>
                    </w:rPr>
                    <w:t>o menos del 5% (cinco por ciento) en caso de que esa participación otorgue derechos a nombrar integrantes del consejo de administración o de cualquier otro organismo de decisión</w:t>
                  </w:r>
                  <w:r w:rsidRPr="00002A28">
                    <w:rPr>
                      <w:rFonts w:ascii="ITC Avant Garde" w:hAnsi="ITC Avant Garde" w:cs="Arial"/>
                      <w:color w:val="000000"/>
                      <w:sz w:val="18"/>
                      <w:szCs w:val="18"/>
                    </w:rPr>
                    <w:t xml:space="preserve"> del Solicitante,</w:t>
                  </w:r>
                  <w:r w:rsidRPr="00002A28">
                    <w:rPr>
                      <w:rFonts w:ascii="ITC Avant Garde" w:hAnsi="ITC Avant Garde"/>
                      <w:sz w:val="18"/>
                      <w:szCs w:val="18"/>
                    </w:rPr>
                    <w:t xml:space="preserve"> según se indica a continuación.</w:t>
                  </w:r>
                </w:p>
                <w:p w14:paraId="766F4DD9" w14:textId="77777777" w:rsidR="008B3EC0" w:rsidRDefault="008B3EC0">
                  <w:pPr>
                    <w:jc w:val="both"/>
                    <w:rPr>
                      <w:rFonts w:ascii="ITC Avant Garde" w:hAnsi="ITC Avant Garde"/>
                      <w:sz w:val="18"/>
                      <w:szCs w:val="18"/>
                    </w:rPr>
                  </w:pPr>
                </w:p>
                <w:p w14:paraId="270A6529" w14:textId="77777777" w:rsidR="003832EC" w:rsidRPr="00E026F3" w:rsidRDefault="003832EC" w:rsidP="003832EC">
                  <w:pPr>
                    <w:jc w:val="both"/>
                    <w:rPr>
                      <w:rFonts w:ascii="ITC Avant Garde" w:hAnsi="ITC Avant Garde"/>
                      <w:sz w:val="18"/>
                      <w:szCs w:val="18"/>
                    </w:rPr>
                  </w:pPr>
                  <w:r w:rsidRPr="00E026F3">
                    <w:rPr>
                      <w:rFonts w:ascii="ITC Avant Garde" w:hAnsi="ITC Avant Garde"/>
                      <w:sz w:val="18"/>
                      <w:szCs w:val="18"/>
                    </w:rPr>
                    <w:t>De aquí en adelante, a cada uno de esos socios, accionistas o asociados se les denominará: “</w:t>
                  </w:r>
                  <w:r w:rsidRPr="00E026F3">
                    <w:rPr>
                      <w:rFonts w:ascii="ITC Avant Garde" w:hAnsi="ITC Avant Garde"/>
                      <w:b/>
                      <w:sz w:val="18"/>
                      <w:szCs w:val="18"/>
                    </w:rPr>
                    <w:t>Relacionados Accionistas</w:t>
                  </w:r>
                  <w:r w:rsidRPr="00E026F3">
                    <w:rPr>
                      <w:rFonts w:ascii="ITC Avant Garde" w:hAnsi="ITC Avant Garde"/>
                      <w:sz w:val="18"/>
                      <w:szCs w:val="18"/>
                    </w:rPr>
                    <w:t>”.</w:t>
                  </w:r>
                </w:p>
                <w:p w14:paraId="54D79BF4" w14:textId="77777777" w:rsidR="003832EC" w:rsidRPr="00002A28" w:rsidRDefault="003832EC">
                  <w:pPr>
                    <w:jc w:val="both"/>
                    <w:rPr>
                      <w:rFonts w:ascii="ITC Avant Garde" w:hAnsi="ITC Avant Garde"/>
                      <w:sz w:val="18"/>
                      <w:szCs w:val="18"/>
                    </w:rPr>
                  </w:pPr>
                </w:p>
                <w:p w14:paraId="6E86B31C" w14:textId="0F950E4C" w:rsidR="008F337D" w:rsidRPr="00002A28" w:rsidRDefault="008F337D">
                  <w:pPr>
                    <w:pStyle w:val="Prrafodelista"/>
                    <w:keepNext/>
                    <w:tabs>
                      <w:tab w:val="left" w:pos="1440"/>
                      <w:tab w:val="left" w:pos="2160"/>
                      <w:tab w:val="left" w:pos="2880"/>
                      <w:tab w:val="left" w:pos="3119"/>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002A28">
                    <w:rPr>
                      <w:rFonts w:ascii="ITC Avant Garde" w:hAnsi="ITC Avant Garde"/>
                      <w:b/>
                      <w:sz w:val="18"/>
                      <w:szCs w:val="18"/>
                    </w:rPr>
                    <w:t xml:space="preserve">2.1. </w:t>
                  </w:r>
                  <w:r w:rsidRPr="00002A28">
                    <w:rPr>
                      <w:rFonts w:ascii="ITC Avant Garde" w:hAnsi="ITC Avant Garde"/>
                      <w:sz w:val="18"/>
                      <w:szCs w:val="18"/>
                    </w:rPr>
                    <w:t>Para cada uno de los Relacionados Accionistas,</w:t>
                  </w:r>
                  <w:r w:rsidR="003832EC">
                    <w:rPr>
                      <w:rFonts w:ascii="ITC Avant Garde" w:hAnsi="ITC Avant Garde"/>
                      <w:sz w:val="18"/>
                      <w:szCs w:val="18"/>
                    </w:rPr>
                    <w:t xml:space="preserve"> deberán</w:t>
                  </w:r>
                  <w:r w:rsidRPr="00002A28">
                    <w:rPr>
                      <w:rFonts w:ascii="ITC Avant Garde" w:hAnsi="ITC Avant Garde"/>
                      <w:sz w:val="18"/>
                      <w:szCs w:val="18"/>
                    </w:rPr>
                    <w:t xml:space="preserve"> proporcion</w:t>
                  </w:r>
                  <w:r w:rsidR="003832EC">
                    <w:rPr>
                      <w:rFonts w:ascii="ITC Avant Garde" w:hAnsi="ITC Avant Garde"/>
                      <w:sz w:val="18"/>
                      <w:szCs w:val="18"/>
                    </w:rPr>
                    <w:t>arse en el formato referido en el Anexo Único</w:t>
                  </w:r>
                  <w:r w:rsidRPr="00002A28">
                    <w:rPr>
                      <w:rFonts w:ascii="ITC Avant Garde" w:hAnsi="ITC Avant Garde"/>
                      <w:sz w:val="18"/>
                      <w:szCs w:val="18"/>
                    </w:rPr>
                    <w:t>:</w:t>
                  </w:r>
                </w:p>
                <w:p w14:paraId="40922059" w14:textId="77777777" w:rsidR="008F337D" w:rsidRPr="00002A28" w:rsidRDefault="008F337D">
                  <w:pPr>
                    <w:pStyle w:val="Prrafodelista"/>
                    <w:numPr>
                      <w:ilvl w:val="0"/>
                      <w:numId w:val="100"/>
                    </w:numPr>
                    <w:tabs>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jc w:val="both"/>
                    <w:rPr>
                      <w:rFonts w:ascii="ITC Avant Garde" w:hAnsi="ITC Avant Garde" w:cs="Arial"/>
                      <w:sz w:val="18"/>
                      <w:szCs w:val="18"/>
                    </w:rPr>
                  </w:pPr>
                  <w:r w:rsidRPr="00002A28">
                    <w:rPr>
                      <w:rFonts w:ascii="ITC Avant Garde" w:hAnsi="ITC Avant Garde"/>
                      <w:sz w:val="18"/>
                      <w:szCs w:val="18"/>
                    </w:rPr>
                    <w:t>Nombre o razón social,</w:t>
                  </w:r>
                </w:p>
                <w:p w14:paraId="40EFD4D1" w14:textId="77777777" w:rsidR="008F337D" w:rsidRPr="00002A28" w:rsidRDefault="008F337D">
                  <w:pPr>
                    <w:pStyle w:val="Prrafodelista"/>
                    <w:numPr>
                      <w:ilvl w:val="0"/>
                      <w:numId w:val="100"/>
                    </w:numPr>
                    <w:tabs>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jc w:val="both"/>
                    <w:rPr>
                      <w:rFonts w:ascii="ITC Avant Garde" w:hAnsi="ITC Avant Garde" w:cs="Arial"/>
                      <w:sz w:val="18"/>
                      <w:szCs w:val="18"/>
                    </w:rPr>
                  </w:pPr>
                  <w:r w:rsidRPr="00002A28">
                    <w:rPr>
                      <w:rFonts w:ascii="ITC Avant Garde" w:hAnsi="ITC Avant Garde"/>
                      <w:sz w:val="18"/>
                      <w:szCs w:val="18"/>
                    </w:rPr>
                    <w:t>RFC con homoclave,</w:t>
                  </w:r>
                </w:p>
                <w:p w14:paraId="4BC431A3" w14:textId="77777777" w:rsidR="008F337D" w:rsidRPr="00002A28" w:rsidRDefault="008F337D">
                  <w:pPr>
                    <w:pStyle w:val="Prrafodelista"/>
                    <w:numPr>
                      <w:ilvl w:val="0"/>
                      <w:numId w:val="100"/>
                    </w:numPr>
                    <w:tabs>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jc w:val="both"/>
                    <w:rPr>
                      <w:rFonts w:ascii="ITC Avant Garde" w:hAnsi="ITC Avant Garde" w:cs="Arial"/>
                      <w:sz w:val="18"/>
                      <w:szCs w:val="18"/>
                    </w:rPr>
                  </w:pPr>
                  <w:r w:rsidRPr="00002A28">
                    <w:rPr>
                      <w:rFonts w:ascii="ITC Avant Garde" w:hAnsi="ITC Avant Garde"/>
                      <w:sz w:val="18"/>
                      <w:szCs w:val="18"/>
                    </w:rPr>
                    <w:t>Actividades económicas que realiza y descripción de cada uno de los productos y/o servicios que ofrece,</w:t>
                  </w:r>
                </w:p>
                <w:p w14:paraId="40B120A4" w14:textId="77777777" w:rsidR="008F337D" w:rsidRPr="00002A28" w:rsidRDefault="008F337D">
                  <w:pPr>
                    <w:pStyle w:val="Prrafodelista"/>
                    <w:numPr>
                      <w:ilvl w:val="0"/>
                      <w:numId w:val="100"/>
                    </w:numPr>
                    <w:tabs>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jc w:val="both"/>
                    <w:rPr>
                      <w:rFonts w:ascii="ITC Avant Garde" w:hAnsi="ITC Avant Garde" w:cs="Arial"/>
                      <w:sz w:val="18"/>
                      <w:szCs w:val="18"/>
                    </w:rPr>
                  </w:pPr>
                  <w:r w:rsidRPr="00002A28">
                    <w:rPr>
                      <w:rFonts w:ascii="ITC Avant Garde" w:hAnsi="ITC Avant Garde"/>
                      <w:sz w:val="18"/>
                      <w:szCs w:val="18"/>
                    </w:rPr>
                    <w:t>El tipo de</w:t>
                  </w:r>
                  <w:r w:rsidRPr="00002A28" w:rsidDel="00081D22">
                    <w:rPr>
                      <w:rFonts w:ascii="ITC Avant Garde" w:hAnsi="ITC Avant Garde"/>
                      <w:sz w:val="18"/>
                      <w:szCs w:val="18"/>
                    </w:rPr>
                    <w:t xml:space="preserve"> </w:t>
                  </w:r>
                  <w:r w:rsidRPr="00002A28">
                    <w:rPr>
                      <w:rFonts w:ascii="ITC Avant Garde" w:hAnsi="ITC Avant Garde"/>
                      <w:sz w:val="18"/>
                      <w:szCs w:val="18"/>
                    </w:rPr>
                    <w:t>participación (accionaria, de partes sociales, u otro medio) que tiene directa o indirectamente en el Solicitante,</w:t>
                  </w:r>
                </w:p>
                <w:p w14:paraId="663E1907" w14:textId="77777777" w:rsidR="008F337D" w:rsidRPr="00002A28" w:rsidRDefault="008F337D">
                  <w:pPr>
                    <w:pStyle w:val="Prrafodelista"/>
                    <w:numPr>
                      <w:ilvl w:val="0"/>
                      <w:numId w:val="100"/>
                    </w:numPr>
                    <w:tabs>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jc w:val="both"/>
                    <w:rPr>
                      <w:rFonts w:ascii="ITC Avant Garde" w:hAnsi="ITC Avant Garde" w:cs="Arial"/>
                      <w:sz w:val="18"/>
                      <w:szCs w:val="18"/>
                    </w:rPr>
                  </w:pPr>
                  <w:r w:rsidRPr="00002A28">
                    <w:rPr>
                      <w:rFonts w:ascii="ITC Avant Garde" w:hAnsi="ITC Avant Garde"/>
                      <w:sz w:val="18"/>
                      <w:szCs w:val="18"/>
                    </w:rPr>
                    <w:t>El número total de acciones o partes sociales u otros medios que tiene en el Solicitante,</w:t>
                  </w:r>
                </w:p>
                <w:p w14:paraId="77531F7F" w14:textId="77777777" w:rsidR="008F337D" w:rsidRPr="00002A28" w:rsidRDefault="008F337D">
                  <w:pPr>
                    <w:pStyle w:val="Prrafodelista"/>
                    <w:numPr>
                      <w:ilvl w:val="0"/>
                      <w:numId w:val="100"/>
                    </w:numPr>
                    <w:tabs>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jc w:val="both"/>
                    <w:rPr>
                      <w:rFonts w:ascii="ITC Avant Garde" w:hAnsi="ITC Avant Garde" w:cs="Arial"/>
                      <w:sz w:val="18"/>
                      <w:szCs w:val="18"/>
                    </w:rPr>
                  </w:pPr>
                  <w:r w:rsidRPr="00002A28">
                    <w:rPr>
                      <w:rFonts w:ascii="ITC Avant Garde" w:hAnsi="ITC Avant Garde"/>
                      <w:sz w:val="18"/>
                      <w:szCs w:val="18"/>
                    </w:rPr>
                    <w:t>El porcentaje al que equivalen dichas acciones respecto al total del capital social del Solicitante; los porcentajes de participación de todos los accionistas o socios deberán sumar 100%,</w:t>
                  </w:r>
                </w:p>
                <w:p w14:paraId="4AEC31F0" w14:textId="77777777" w:rsidR="008F337D" w:rsidRPr="00002A28" w:rsidRDefault="008F337D">
                  <w:pPr>
                    <w:pStyle w:val="Prrafodelista"/>
                    <w:numPr>
                      <w:ilvl w:val="0"/>
                      <w:numId w:val="100"/>
                    </w:numPr>
                    <w:tabs>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jc w:val="both"/>
                    <w:rPr>
                      <w:rFonts w:ascii="ITC Avant Garde" w:hAnsi="ITC Avant Garde"/>
                      <w:sz w:val="18"/>
                      <w:szCs w:val="18"/>
                    </w:rPr>
                  </w:pPr>
                  <w:r w:rsidRPr="00002A28">
                    <w:rPr>
                      <w:rFonts w:ascii="ITC Avant Garde" w:hAnsi="ITC Avant Garde"/>
                      <w:sz w:val="18"/>
                      <w:szCs w:val="18"/>
                    </w:rPr>
                    <w:t>El número total de acciones con derecho a voto en el Solicitante,</w:t>
                  </w:r>
                </w:p>
                <w:p w14:paraId="6244A61E" w14:textId="77777777" w:rsidR="008F337D" w:rsidRPr="00002A28" w:rsidRDefault="008F337D">
                  <w:pPr>
                    <w:pStyle w:val="Prrafodelista"/>
                    <w:numPr>
                      <w:ilvl w:val="0"/>
                      <w:numId w:val="100"/>
                    </w:numPr>
                    <w:tabs>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jc w:val="both"/>
                    <w:rPr>
                      <w:rFonts w:ascii="ITC Avant Garde" w:hAnsi="ITC Avant Garde"/>
                      <w:sz w:val="18"/>
                      <w:szCs w:val="18"/>
                    </w:rPr>
                  </w:pPr>
                  <w:r w:rsidRPr="00002A28">
                    <w:rPr>
                      <w:rFonts w:ascii="ITC Avant Garde" w:hAnsi="ITC Avant Garde"/>
                      <w:sz w:val="18"/>
                      <w:szCs w:val="18"/>
                    </w:rPr>
                    <w:t>El porcentaje al que equivalen dichas acciones con derecho a voto, con respecto al total de acciones con derecho a voto del Solicitante; los porcentajes de participación deberán sumar 100%, y</w:t>
                  </w:r>
                </w:p>
                <w:p w14:paraId="7EA5B63E" w14:textId="77777777" w:rsidR="00941383" w:rsidRPr="00002A28" w:rsidRDefault="00941383">
                  <w:pPr>
                    <w:pStyle w:val="Prrafodelista"/>
                    <w:numPr>
                      <w:ilvl w:val="0"/>
                      <w:numId w:val="100"/>
                    </w:numPr>
                    <w:tabs>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jc w:val="both"/>
                    <w:rPr>
                      <w:rFonts w:ascii="ITC Avant Garde" w:hAnsi="ITC Avant Garde"/>
                      <w:sz w:val="18"/>
                      <w:szCs w:val="18"/>
                    </w:rPr>
                  </w:pPr>
                  <w:r w:rsidRPr="00002A28">
                    <w:rPr>
                      <w:rFonts w:ascii="ITC Avant Garde" w:hAnsi="ITC Avant Garde"/>
                      <w:sz w:val="18"/>
                      <w:szCs w:val="18"/>
                    </w:rPr>
                    <w:t>Los derechos en el Solicitante que, directa o indirectamente, tenga para designar, nombrar, vetar o destituir a miembros que integren el o los órganos encargados de tomar las decisiones; y/o imponer decisiones en las asambleas generales de accionistas, de socios u órganos equivalentes del Solicitante.</w:t>
                  </w:r>
                </w:p>
                <w:p w14:paraId="364D7790" w14:textId="77777777" w:rsidR="008B3EC0" w:rsidRPr="00002A28" w:rsidRDefault="008B3EC0">
                  <w:pPr>
                    <w:pStyle w:val="Prrafodelista"/>
                    <w:tabs>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contextualSpacing w:val="0"/>
                    <w:jc w:val="both"/>
                    <w:rPr>
                      <w:rFonts w:ascii="ITC Avant Garde" w:hAnsi="ITC Avant Garde"/>
                      <w:sz w:val="18"/>
                      <w:szCs w:val="18"/>
                    </w:rPr>
                  </w:pPr>
                </w:p>
                <w:p w14:paraId="54F09FB6" w14:textId="3E6B5043" w:rsidR="00941383" w:rsidRPr="00002A28" w:rsidRDefault="00941383">
                  <w:pPr>
                    <w:pStyle w:val="Prrafodelista"/>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6"/>
                    <w:contextualSpacing w:val="0"/>
                    <w:jc w:val="both"/>
                    <w:rPr>
                      <w:rFonts w:ascii="ITC Avant Garde" w:hAnsi="ITC Avant Garde"/>
                      <w:b/>
                      <w:sz w:val="18"/>
                      <w:szCs w:val="18"/>
                    </w:rPr>
                  </w:pPr>
                  <w:r w:rsidRPr="00002A28">
                    <w:rPr>
                      <w:rFonts w:ascii="ITC Avant Garde" w:hAnsi="ITC Avant Garde"/>
                      <w:b/>
                      <w:sz w:val="18"/>
                      <w:szCs w:val="18"/>
                    </w:rPr>
                    <w:t xml:space="preserve">2.2. </w:t>
                  </w:r>
                  <w:r w:rsidRPr="00002A28">
                    <w:rPr>
                      <w:rFonts w:ascii="ITC Avant Garde" w:hAnsi="ITC Avant Garde"/>
                      <w:sz w:val="18"/>
                      <w:szCs w:val="18"/>
                    </w:rPr>
                    <w:t xml:space="preserve">En el caso de Relacionados Accionistas que sean personas morales, a sus socios o accionistas también se les denominará Relacionados Accionistas. Para cada uno de los Relacionados Accionistas que sean personas morales </w:t>
                  </w:r>
                  <w:r w:rsidR="008B3EC0" w:rsidRPr="00002A28">
                    <w:rPr>
                      <w:rFonts w:ascii="ITC Avant Garde" w:hAnsi="ITC Avant Garde"/>
                      <w:sz w:val="18"/>
                      <w:szCs w:val="18"/>
                    </w:rPr>
                    <w:t>se proporcionará</w:t>
                  </w:r>
                  <w:r w:rsidR="003832EC">
                    <w:rPr>
                      <w:rFonts w:ascii="ITC Avant Garde" w:hAnsi="ITC Avant Garde"/>
                      <w:sz w:val="18"/>
                      <w:szCs w:val="18"/>
                    </w:rPr>
                    <w:t>, en el formato establecido en el Anexo Único,</w:t>
                  </w:r>
                  <w:r w:rsidRPr="00002A28">
                    <w:rPr>
                      <w:rFonts w:ascii="ITC Avant Garde" w:hAnsi="ITC Avant Garde"/>
                      <w:sz w:val="18"/>
                      <w:szCs w:val="18"/>
                    </w:rPr>
                    <w:t>la siguiente información</w:t>
                  </w:r>
                  <w:r w:rsidRPr="00002A28">
                    <w:rPr>
                      <w:rFonts w:ascii="ITC Avant Garde" w:hAnsi="ITC Avant Garde"/>
                      <w:b/>
                      <w:sz w:val="18"/>
                      <w:szCs w:val="18"/>
                    </w:rPr>
                    <w:t>:</w:t>
                  </w:r>
                </w:p>
                <w:p w14:paraId="2E2BDF23" w14:textId="77777777" w:rsidR="008B3EC0" w:rsidRPr="00002A28" w:rsidRDefault="008B3EC0">
                  <w:pPr>
                    <w:pStyle w:val="Prrafodelista"/>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6"/>
                    <w:contextualSpacing w:val="0"/>
                    <w:jc w:val="both"/>
                    <w:rPr>
                      <w:rFonts w:ascii="ITC Avant Garde" w:hAnsi="ITC Avant Garde"/>
                      <w:b/>
                      <w:sz w:val="18"/>
                      <w:szCs w:val="18"/>
                    </w:rPr>
                  </w:pPr>
                </w:p>
                <w:p w14:paraId="641C0945" w14:textId="77777777" w:rsidR="00941383" w:rsidRPr="00002A28" w:rsidRDefault="00941383">
                  <w:pPr>
                    <w:pStyle w:val="Prrafodelista"/>
                    <w:numPr>
                      <w:ilvl w:val="0"/>
                      <w:numId w:val="103"/>
                    </w:numPr>
                    <w:tabs>
                      <w:tab w:val="left" w:pos="1418"/>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jc w:val="both"/>
                    <w:rPr>
                      <w:rFonts w:ascii="ITC Avant Garde" w:hAnsi="ITC Avant Garde"/>
                      <w:sz w:val="18"/>
                      <w:szCs w:val="18"/>
                    </w:rPr>
                  </w:pPr>
                  <w:r w:rsidRPr="00002A28">
                    <w:rPr>
                      <w:rFonts w:ascii="ITC Avant Garde" w:hAnsi="ITC Avant Garde"/>
                      <w:sz w:val="18"/>
                      <w:szCs w:val="18"/>
                    </w:rPr>
                    <w:t>Nombre o razón social del Relacionado Accionista,</w:t>
                  </w:r>
                </w:p>
                <w:p w14:paraId="229C87D1" w14:textId="77777777" w:rsidR="00941383" w:rsidRPr="00002A28" w:rsidRDefault="00941383">
                  <w:pPr>
                    <w:pStyle w:val="Prrafodelista"/>
                    <w:numPr>
                      <w:ilvl w:val="0"/>
                      <w:numId w:val="103"/>
                    </w:numPr>
                    <w:tabs>
                      <w:tab w:val="left" w:pos="1418"/>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jc w:val="both"/>
                    <w:rPr>
                      <w:rFonts w:ascii="ITC Avant Garde" w:hAnsi="ITC Avant Garde"/>
                      <w:sz w:val="18"/>
                      <w:szCs w:val="18"/>
                    </w:rPr>
                  </w:pPr>
                  <w:r w:rsidRPr="00002A28">
                    <w:rPr>
                      <w:rFonts w:ascii="ITC Avant Garde" w:hAnsi="ITC Avant Garde"/>
                      <w:sz w:val="18"/>
                      <w:szCs w:val="18"/>
                    </w:rPr>
                    <w:t xml:space="preserve">Para cada uno de los socios o accionistas </w:t>
                  </w:r>
                  <w:r w:rsidRPr="00002A28">
                    <w:rPr>
                      <w:rFonts w:ascii="ITC Avant Garde" w:hAnsi="ITC Avant Garde" w:cs="Arial"/>
                      <w:color w:val="000000"/>
                      <w:sz w:val="18"/>
                      <w:szCs w:val="18"/>
                    </w:rPr>
                    <w:t xml:space="preserve">que ostenten 5% (cinco por ciento) o más de las acciones representativas del capital social del Relacionado Accionista, </w:t>
                  </w:r>
                  <w:r w:rsidRPr="00002A28">
                    <w:rPr>
                      <w:rFonts w:ascii="ITC Avant Garde" w:hAnsi="ITC Avant Garde"/>
                      <w:sz w:val="18"/>
                      <w:szCs w:val="18"/>
                    </w:rPr>
                    <w:t>o menos del 5% (cinco por ciento) en caso de que esa participación otorgue derechos a nombrar integrantes del consejo de administración o de cualquier otro organismo de decisión</w:t>
                  </w:r>
                  <w:r w:rsidRPr="00002A28">
                    <w:rPr>
                      <w:rFonts w:ascii="ITC Avant Garde" w:hAnsi="ITC Avant Garde" w:cs="Arial"/>
                      <w:color w:val="000000"/>
                      <w:sz w:val="18"/>
                      <w:szCs w:val="18"/>
                    </w:rPr>
                    <w:t xml:space="preserve"> del Relacionado Accionista</w:t>
                  </w:r>
                  <w:r w:rsidRPr="00002A28">
                    <w:rPr>
                      <w:rFonts w:ascii="ITC Avant Garde" w:hAnsi="ITC Avant Garde"/>
                      <w:sz w:val="18"/>
                      <w:szCs w:val="18"/>
                    </w:rPr>
                    <w:t>, proporcione:</w:t>
                  </w:r>
                </w:p>
                <w:p w14:paraId="6A13180B" w14:textId="77777777" w:rsidR="00941383" w:rsidRPr="00002A28" w:rsidRDefault="00941383">
                  <w:pPr>
                    <w:pStyle w:val="Prrafodelista"/>
                    <w:keepNext/>
                    <w:numPr>
                      <w:ilvl w:val="1"/>
                      <w:numId w:val="102"/>
                    </w:numPr>
                    <w:tabs>
                      <w:tab w:val="left" w:pos="2268"/>
                      <w:tab w:val="left" w:pos="3261"/>
                      <w:tab w:val="left" w:pos="3600"/>
                      <w:tab w:val="left" w:pos="4320"/>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701" w:hanging="425"/>
                    <w:contextualSpacing w:val="0"/>
                    <w:jc w:val="both"/>
                    <w:rPr>
                      <w:rFonts w:ascii="ITC Avant Garde" w:hAnsi="ITC Avant Garde"/>
                      <w:sz w:val="18"/>
                      <w:szCs w:val="18"/>
                    </w:rPr>
                  </w:pPr>
                  <w:r w:rsidRPr="00002A28">
                    <w:rPr>
                      <w:rFonts w:ascii="ITC Avant Garde" w:hAnsi="ITC Avant Garde"/>
                      <w:sz w:val="18"/>
                      <w:szCs w:val="18"/>
                    </w:rPr>
                    <w:t>Nombre o razón social,</w:t>
                  </w:r>
                </w:p>
                <w:p w14:paraId="798E43E5" w14:textId="77777777" w:rsidR="00941383" w:rsidRPr="00002A28" w:rsidRDefault="00941383">
                  <w:pPr>
                    <w:pStyle w:val="Prrafodelista"/>
                    <w:keepNext/>
                    <w:numPr>
                      <w:ilvl w:val="1"/>
                      <w:numId w:val="102"/>
                    </w:numPr>
                    <w:tabs>
                      <w:tab w:val="left" w:pos="2268"/>
                      <w:tab w:val="left" w:pos="3261"/>
                      <w:tab w:val="left" w:pos="3600"/>
                      <w:tab w:val="left" w:pos="4320"/>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701" w:hanging="425"/>
                    <w:contextualSpacing w:val="0"/>
                    <w:jc w:val="both"/>
                    <w:rPr>
                      <w:rFonts w:ascii="ITC Avant Garde" w:hAnsi="ITC Avant Garde"/>
                      <w:sz w:val="18"/>
                      <w:szCs w:val="18"/>
                    </w:rPr>
                  </w:pPr>
                  <w:r w:rsidRPr="00002A28">
                    <w:rPr>
                      <w:rFonts w:ascii="ITC Avant Garde" w:hAnsi="ITC Avant Garde"/>
                      <w:sz w:val="18"/>
                      <w:szCs w:val="18"/>
                    </w:rPr>
                    <w:t>RFC con homoclave,</w:t>
                  </w:r>
                </w:p>
                <w:p w14:paraId="61CFA997" w14:textId="77777777" w:rsidR="00941383" w:rsidRPr="00002A28" w:rsidRDefault="00941383">
                  <w:pPr>
                    <w:pStyle w:val="Prrafodelista"/>
                    <w:keepNext/>
                    <w:numPr>
                      <w:ilvl w:val="1"/>
                      <w:numId w:val="102"/>
                    </w:numPr>
                    <w:tabs>
                      <w:tab w:val="left" w:pos="2268"/>
                      <w:tab w:val="left" w:pos="3261"/>
                      <w:tab w:val="left" w:pos="3600"/>
                      <w:tab w:val="left" w:pos="4320"/>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701" w:hanging="425"/>
                    <w:contextualSpacing w:val="0"/>
                    <w:jc w:val="both"/>
                    <w:rPr>
                      <w:rFonts w:ascii="ITC Avant Garde" w:hAnsi="ITC Avant Garde"/>
                      <w:sz w:val="18"/>
                      <w:szCs w:val="18"/>
                    </w:rPr>
                  </w:pPr>
                  <w:r w:rsidRPr="00002A28">
                    <w:rPr>
                      <w:rFonts w:ascii="ITC Avant Garde" w:hAnsi="ITC Avant Garde"/>
                      <w:sz w:val="18"/>
                      <w:szCs w:val="18"/>
                    </w:rPr>
                    <w:t>Actividades económicas que realiza y descripción de cada uno de los productos y/o servicios que ofrece,</w:t>
                  </w:r>
                </w:p>
                <w:p w14:paraId="76A9FA5E" w14:textId="77777777" w:rsidR="00941383" w:rsidRPr="00002A28" w:rsidRDefault="00941383">
                  <w:pPr>
                    <w:pStyle w:val="Prrafodelista"/>
                    <w:keepNext/>
                    <w:numPr>
                      <w:ilvl w:val="1"/>
                      <w:numId w:val="102"/>
                    </w:numPr>
                    <w:tabs>
                      <w:tab w:val="left" w:pos="2268"/>
                      <w:tab w:val="left" w:pos="3261"/>
                      <w:tab w:val="left" w:pos="3600"/>
                      <w:tab w:val="left" w:pos="4320"/>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701" w:hanging="425"/>
                    <w:contextualSpacing w:val="0"/>
                    <w:jc w:val="both"/>
                    <w:rPr>
                      <w:rFonts w:ascii="ITC Avant Garde" w:hAnsi="ITC Avant Garde"/>
                      <w:sz w:val="18"/>
                      <w:szCs w:val="18"/>
                    </w:rPr>
                  </w:pPr>
                  <w:r w:rsidRPr="00002A28">
                    <w:rPr>
                      <w:rFonts w:ascii="ITC Avant Garde" w:hAnsi="ITC Avant Garde"/>
                      <w:sz w:val="18"/>
                      <w:szCs w:val="18"/>
                    </w:rPr>
                    <w:t>El número total de acciones o partes sociales u otros medios que tiene en el Relacionado Accionista,</w:t>
                  </w:r>
                </w:p>
                <w:p w14:paraId="71F6D34B" w14:textId="77777777" w:rsidR="00941383" w:rsidRPr="00002A28" w:rsidRDefault="00941383">
                  <w:pPr>
                    <w:pStyle w:val="Prrafodelista"/>
                    <w:keepNext/>
                    <w:numPr>
                      <w:ilvl w:val="1"/>
                      <w:numId w:val="102"/>
                    </w:numPr>
                    <w:tabs>
                      <w:tab w:val="left" w:pos="2268"/>
                      <w:tab w:val="left" w:pos="3261"/>
                      <w:tab w:val="left" w:pos="3600"/>
                      <w:tab w:val="left" w:pos="4320"/>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701" w:hanging="425"/>
                    <w:contextualSpacing w:val="0"/>
                    <w:jc w:val="both"/>
                    <w:rPr>
                      <w:rFonts w:ascii="ITC Avant Garde" w:hAnsi="ITC Avant Garde"/>
                      <w:sz w:val="18"/>
                      <w:szCs w:val="18"/>
                    </w:rPr>
                  </w:pPr>
                  <w:r w:rsidRPr="00002A28">
                    <w:rPr>
                      <w:rFonts w:ascii="ITC Avant Garde" w:hAnsi="ITC Avant Garde"/>
                      <w:sz w:val="18"/>
                      <w:szCs w:val="18"/>
                    </w:rPr>
                    <w:t>El porcentaje al que equivalen dichas acciones respecto al total del capital social del Relacionado Accionista; los porcentajes de participación de todos los accionistas o socios deberán sumar 100%,</w:t>
                  </w:r>
                </w:p>
                <w:p w14:paraId="2514DADC" w14:textId="77777777" w:rsidR="00941383" w:rsidRPr="00002A28" w:rsidRDefault="00941383">
                  <w:pPr>
                    <w:pStyle w:val="Prrafodelista"/>
                    <w:keepNext/>
                    <w:numPr>
                      <w:ilvl w:val="1"/>
                      <w:numId w:val="102"/>
                    </w:numPr>
                    <w:tabs>
                      <w:tab w:val="left" w:pos="2268"/>
                      <w:tab w:val="left" w:pos="3261"/>
                      <w:tab w:val="left" w:pos="3600"/>
                      <w:tab w:val="left" w:pos="4320"/>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701" w:hanging="425"/>
                    <w:contextualSpacing w:val="0"/>
                    <w:jc w:val="both"/>
                    <w:rPr>
                      <w:rFonts w:ascii="ITC Avant Garde" w:hAnsi="ITC Avant Garde"/>
                      <w:sz w:val="18"/>
                      <w:szCs w:val="18"/>
                    </w:rPr>
                  </w:pPr>
                  <w:r w:rsidRPr="00002A28">
                    <w:rPr>
                      <w:rFonts w:ascii="ITC Avant Garde" w:hAnsi="ITC Avant Garde"/>
                      <w:sz w:val="18"/>
                      <w:szCs w:val="18"/>
                    </w:rPr>
                    <w:t>El número total de acciones con derecho a voto en el Relacionado Accionista,</w:t>
                  </w:r>
                </w:p>
                <w:p w14:paraId="2C1CF214" w14:textId="77777777" w:rsidR="00941383" w:rsidRPr="00002A28" w:rsidRDefault="00941383">
                  <w:pPr>
                    <w:pStyle w:val="Prrafodelista"/>
                    <w:keepNext/>
                    <w:numPr>
                      <w:ilvl w:val="1"/>
                      <w:numId w:val="102"/>
                    </w:numPr>
                    <w:tabs>
                      <w:tab w:val="left" w:pos="1440"/>
                      <w:tab w:val="left" w:pos="2160"/>
                      <w:tab w:val="left" w:pos="2268"/>
                      <w:tab w:val="left" w:pos="2694"/>
                      <w:tab w:val="left" w:pos="2880"/>
                      <w:tab w:val="left" w:pos="3261"/>
                      <w:tab w:val="left" w:pos="3600"/>
                      <w:tab w:val="left" w:pos="4320"/>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701" w:hanging="425"/>
                    <w:contextualSpacing w:val="0"/>
                    <w:jc w:val="both"/>
                    <w:rPr>
                      <w:rFonts w:ascii="ITC Avant Garde" w:hAnsi="ITC Avant Garde"/>
                      <w:sz w:val="18"/>
                      <w:szCs w:val="18"/>
                    </w:rPr>
                  </w:pPr>
                  <w:r w:rsidRPr="00002A28">
                    <w:rPr>
                      <w:rFonts w:ascii="ITC Avant Garde" w:hAnsi="ITC Avant Garde"/>
                      <w:sz w:val="18"/>
                      <w:szCs w:val="18"/>
                    </w:rPr>
                    <w:t>El porcentaje al que equivalen dichas acciones con derecho a voto, con respecto al total de acciones con derecho a voto del Relacionado Accionista; los porcentajes de participación deberán sumar 100%,</w:t>
                  </w:r>
                </w:p>
                <w:p w14:paraId="6D7FC008" w14:textId="77777777" w:rsidR="00941383" w:rsidRPr="00002A28" w:rsidRDefault="00941383">
                  <w:pPr>
                    <w:pStyle w:val="Prrafodelista"/>
                    <w:keepNext/>
                    <w:numPr>
                      <w:ilvl w:val="1"/>
                      <w:numId w:val="102"/>
                    </w:numPr>
                    <w:tabs>
                      <w:tab w:val="left" w:pos="1440"/>
                      <w:tab w:val="left" w:pos="2160"/>
                      <w:tab w:val="left" w:pos="2268"/>
                      <w:tab w:val="left" w:pos="2694"/>
                      <w:tab w:val="left" w:pos="2880"/>
                      <w:tab w:val="left" w:pos="3261"/>
                      <w:tab w:val="left" w:pos="3600"/>
                      <w:tab w:val="left" w:pos="4320"/>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701" w:hanging="425"/>
                    <w:contextualSpacing w:val="0"/>
                    <w:jc w:val="both"/>
                    <w:rPr>
                      <w:rFonts w:ascii="ITC Avant Garde" w:hAnsi="ITC Avant Garde"/>
                      <w:sz w:val="18"/>
                      <w:szCs w:val="18"/>
                    </w:rPr>
                  </w:pPr>
                  <w:r w:rsidRPr="00002A28">
                    <w:rPr>
                      <w:rFonts w:ascii="ITC Avant Garde" w:hAnsi="ITC Avant Garde"/>
                      <w:sz w:val="18"/>
                      <w:szCs w:val="18"/>
                    </w:rPr>
                    <w:t>Los derechos en el Relacionado Accionista que, directa o indirectamente, tenga para designar, nombrar, vetar o destituir a miembros que integren el o los órganos encargados de tomar las decisiones; y/o imponer decisiones en las asambleas generales de accionistas, de socios u órganos equivalentes del Relacionado Accionista.</w:t>
                  </w:r>
                </w:p>
                <w:p w14:paraId="58F6D9C8" w14:textId="77777777" w:rsidR="008B3EC0" w:rsidRPr="00002A28" w:rsidRDefault="008B3EC0">
                  <w:pPr>
                    <w:keepNext/>
                    <w:tabs>
                      <w:tab w:val="left" w:pos="1440"/>
                      <w:tab w:val="left" w:pos="2160"/>
                      <w:tab w:val="left" w:pos="2268"/>
                      <w:tab w:val="left" w:pos="2694"/>
                      <w:tab w:val="left" w:pos="2880"/>
                      <w:tab w:val="left" w:pos="3261"/>
                      <w:tab w:val="left" w:pos="3600"/>
                      <w:tab w:val="left" w:pos="4320"/>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sz w:val="18"/>
                      <w:szCs w:val="18"/>
                    </w:rPr>
                  </w:pPr>
                </w:p>
                <w:p w14:paraId="110DB6A2" w14:textId="3774AFF9" w:rsidR="00941383" w:rsidRPr="00002A28" w:rsidRDefault="00941383">
                  <w:pPr>
                    <w:keepNext/>
                    <w:tabs>
                      <w:tab w:val="left" w:pos="1440"/>
                      <w:tab w:val="left" w:pos="2160"/>
                      <w:tab w:val="left" w:pos="2268"/>
                      <w:tab w:val="left" w:pos="2694"/>
                      <w:tab w:val="left" w:pos="2880"/>
                      <w:tab w:val="left" w:pos="3261"/>
                      <w:tab w:val="left" w:pos="3600"/>
                      <w:tab w:val="left" w:pos="4320"/>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sz w:val="18"/>
                      <w:szCs w:val="18"/>
                    </w:rPr>
                  </w:pPr>
                  <w:r w:rsidRPr="00002A28">
                    <w:rPr>
                      <w:rFonts w:ascii="ITC Avant Garde" w:hAnsi="ITC Avant Garde"/>
                      <w:b/>
                      <w:sz w:val="18"/>
                      <w:szCs w:val="18"/>
                    </w:rPr>
                    <w:t>2.3.</w:t>
                  </w:r>
                  <w:r w:rsidRPr="00002A28">
                    <w:rPr>
                      <w:rFonts w:ascii="ITC Avant Garde" w:hAnsi="ITC Avant Garde"/>
                      <w:sz w:val="18"/>
                      <w:szCs w:val="18"/>
                    </w:rPr>
                    <w:t xml:space="preserve"> </w:t>
                  </w:r>
                  <w:r w:rsidR="00D35484">
                    <w:rPr>
                      <w:rFonts w:ascii="ITC Avant Garde" w:hAnsi="ITC Avant Garde"/>
                      <w:sz w:val="18"/>
                      <w:szCs w:val="18"/>
                    </w:rPr>
                    <w:t>I</w:t>
                  </w:r>
                  <w:r w:rsidR="008B3EC0" w:rsidRPr="00002A28">
                    <w:rPr>
                      <w:rFonts w:ascii="ITC Avant Garde" w:hAnsi="ITC Avant Garde"/>
                      <w:sz w:val="18"/>
                      <w:szCs w:val="18"/>
                    </w:rPr>
                    <w:t>dentificar</w:t>
                  </w:r>
                  <w:r w:rsidRPr="00002A28">
                    <w:rPr>
                      <w:rFonts w:ascii="ITC Avant Garde" w:hAnsi="ITC Avant Garde"/>
                      <w:sz w:val="18"/>
                      <w:szCs w:val="18"/>
                    </w:rPr>
                    <w:t xml:space="preserve"> a las personas que tienen el control en última instancia del Solicitante, las razones por las que así lo considera y, en su caso, los medios a través de los cuales ejerce o puede ejercer ese control.</w:t>
                  </w:r>
                </w:p>
                <w:p w14:paraId="56242AAF" w14:textId="77777777" w:rsidR="00941383" w:rsidRPr="00002A28" w:rsidRDefault="00941383">
                  <w:pPr>
                    <w:keepNext/>
                    <w:tabs>
                      <w:tab w:val="left" w:pos="1440"/>
                      <w:tab w:val="left" w:pos="2160"/>
                      <w:tab w:val="left" w:pos="2268"/>
                      <w:tab w:val="left" w:pos="2694"/>
                      <w:tab w:val="left" w:pos="2880"/>
                      <w:tab w:val="left" w:pos="3261"/>
                      <w:tab w:val="left" w:pos="3600"/>
                      <w:tab w:val="left" w:pos="4320"/>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sz w:val="18"/>
                      <w:szCs w:val="18"/>
                    </w:rPr>
                  </w:pPr>
                </w:p>
                <w:p w14:paraId="44866081" w14:textId="6CA09D71" w:rsidR="00941383" w:rsidRPr="00002A28" w:rsidRDefault="00941383">
                  <w:pPr>
                    <w:pStyle w:val="Prrafodelista"/>
                    <w:numPr>
                      <w:ilvl w:val="0"/>
                      <w:numId w:val="99"/>
                    </w:numPr>
                    <w:ind w:left="409"/>
                    <w:contextualSpacing w:val="0"/>
                    <w:jc w:val="both"/>
                    <w:rPr>
                      <w:rFonts w:ascii="ITC Avant Garde" w:hAnsi="ITC Avant Garde"/>
                      <w:sz w:val="18"/>
                      <w:szCs w:val="18"/>
                    </w:rPr>
                  </w:pPr>
                  <w:r w:rsidRPr="00002A28">
                    <w:rPr>
                      <w:rFonts w:ascii="ITC Avant Garde" w:hAnsi="ITC Avant Garde"/>
                      <w:sz w:val="18"/>
                      <w:szCs w:val="18"/>
                    </w:rPr>
                    <w:t xml:space="preserve">Para el Solicitante y cada uno de los Relacionados Accionistas que sean personas físicas, </w:t>
                  </w:r>
                  <w:r w:rsidR="008B3EC0" w:rsidRPr="00002A28">
                    <w:rPr>
                      <w:rFonts w:ascii="ITC Avant Garde" w:hAnsi="ITC Avant Garde"/>
                      <w:sz w:val="18"/>
                      <w:szCs w:val="18"/>
                    </w:rPr>
                    <w:t xml:space="preserve">se deberá </w:t>
                  </w:r>
                  <w:r w:rsidRPr="00002A28">
                    <w:rPr>
                      <w:rFonts w:ascii="ITC Avant Garde" w:hAnsi="ITC Avant Garde"/>
                      <w:sz w:val="18"/>
                      <w:szCs w:val="18"/>
                    </w:rPr>
                    <w:t>identifi</w:t>
                  </w:r>
                  <w:r w:rsidR="008B3EC0" w:rsidRPr="00002A28">
                    <w:rPr>
                      <w:rFonts w:ascii="ITC Avant Garde" w:hAnsi="ITC Avant Garde"/>
                      <w:sz w:val="18"/>
                      <w:szCs w:val="18"/>
                    </w:rPr>
                    <w:t>car</w:t>
                  </w:r>
                  <w:r w:rsidRPr="00002A28">
                    <w:rPr>
                      <w:rFonts w:ascii="ITC Avant Garde" w:hAnsi="ITC Avant Garde"/>
                      <w:sz w:val="18"/>
                      <w:szCs w:val="18"/>
                    </w:rPr>
                    <w:t xml:space="preserve"> a todas las personas físicas con los que tengan parentesco por consanguinidad o por afinidad, hasta el cuarto grado, en términos del Código Civil Federal.</w:t>
                  </w:r>
                  <w:r w:rsidR="00E95889">
                    <w:rPr>
                      <w:rFonts w:ascii="ITC Avant Garde" w:hAnsi="ITC Avant Garde"/>
                      <w:sz w:val="18"/>
                      <w:szCs w:val="18"/>
                    </w:rPr>
                    <w:t xml:space="preserve"> </w:t>
                  </w:r>
                  <w:r w:rsidR="00E95889" w:rsidRPr="00E95889">
                    <w:rPr>
                      <w:rFonts w:ascii="ITC Avant Garde" w:hAnsi="ITC Avant Garde"/>
                      <w:sz w:val="18"/>
                      <w:szCs w:val="18"/>
                    </w:rPr>
                    <w:t>De aquí en adelante, a cada una de esas personas físicas se les denominará: “</w:t>
                  </w:r>
                  <w:r w:rsidR="00E95889" w:rsidRPr="00E95889">
                    <w:rPr>
                      <w:rFonts w:ascii="ITC Avant Garde" w:hAnsi="ITC Avant Garde"/>
                      <w:b/>
                      <w:sz w:val="18"/>
                      <w:szCs w:val="18"/>
                    </w:rPr>
                    <w:t>Relacionados por Parentesco</w:t>
                  </w:r>
                  <w:r w:rsidR="00E95889" w:rsidRPr="00E95889">
                    <w:rPr>
                      <w:rFonts w:ascii="ITC Avant Garde" w:hAnsi="ITC Avant Garde"/>
                      <w:sz w:val="18"/>
                      <w:szCs w:val="18"/>
                    </w:rPr>
                    <w:t>”.</w:t>
                  </w:r>
                  <w:r w:rsidRPr="00002A28">
                    <w:rPr>
                      <w:rFonts w:ascii="ITC Avant Garde" w:hAnsi="ITC Avant Garde"/>
                      <w:sz w:val="18"/>
                      <w:szCs w:val="18"/>
                    </w:rPr>
                    <w:t xml:space="preserve"> </w:t>
                  </w:r>
                </w:p>
                <w:p w14:paraId="72310209" w14:textId="77777777" w:rsidR="008B3EC0" w:rsidRPr="00002A28" w:rsidRDefault="008B3EC0">
                  <w:pPr>
                    <w:pStyle w:val="Prrafodelista"/>
                    <w:ind w:left="409"/>
                    <w:contextualSpacing w:val="0"/>
                    <w:jc w:val="both"/>
                    <w:rPr>
                      <w:rFonts w:ascii="ITC Avant Garde" w:hAnsi="ITC Avant Garde"/>
                      <w:sz w:val="18"/>
                      <w:szCs w:val="18"/>
                    </w:rPr>
                  </w:pPr>
                </w:p>
                <w:p w14:paraId="5D2816EB" w14:textId="6ABE913B" w:rsidR="00941383" w:rsidRPr="00002A28" w:rsidRDefault="00941383">
                  <w:pPr>
                    <w:pStyle w:val="Prrafodelista"/>
                    <w:keepNext/>
                    <w:tabs>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409"/>
                    <w:contextualSpacing w:val="0"/>
                    <w:rPr>
                      <w:rFonts w:ascii="ITC Avant Garde" w:hAnsi="ITC Avant Garde"/>
                      <w:sz w:val="18"/>
                      <w:szCs w:val="18"/>
                    </w:rPr>
                  </w:pPr>
                  <w:r w:rsidRPr="00002A28">
                    <w:rPr>
                      <w:rFonts w:ascii="ITC Avant Garde" w:hAnsi="ITC Avant Garde"/>
                      <w:sz w:val="18"/>
                      <w:szCs w:val="18"/>
                    </w:rPr>
                    <w:t xml:space="preserve">Para cada uno de los Relacionados por Parentesco </w:t>
                  </w:r>
                  <w:r w:rsidR="008B3EC0" w:rsidRPr="00002A28">
                    <w:rPr>
                      <w:rFonts w:ascii="ITC Avant Garde" w:hAnsi="ITC Avant Garde"/>
                      <w:sz w:val="18"/>
                      <w:szCs w:val="18"/>
                    </w:rPr>
                    <w:t xml:space="preserve">se </w:t>
                  </w:r>
                  <w:r w:rsidRPr="00002A28">
                    <w:rPr>
                      <w:rFonts w:ascii="ITC Avant Garde" w:hAnsi="ITC Avant Garde"/>
                      <w:sz w:val="18"/>
                      <w:szCs w:val="18"/>
                    </w:rPr>
                    <w:t>debe identificar:</w:t>
                  </w:r>
                </w:p>
                <w:p w14:paraId="660414C1" w14:textId="77777777" w:rsidR="00941383" w:rsidRPr="00002A28" w:rsidRDefault="00941383">
                  <w:pPr>
                    <w:pStyle w:val="Prrafodelista"/>
                    <w:numPr>
                      <w:ilvl w:val="0"/>
                      <w:numId w:val="104"/>
                    </w:numPr>
                    <w:tabs>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276" w:hanging="425"/>
                    <w:contextualSpacing w:val="0"/>
                    <w:jc w:val="both"/>
                    <w:rPr>
                      <w:rFonts w:ascii="ITC Avant Garde" w:hAnsi="ITC Avant Garde"/>
                      <w:sz w:val="18"/>
                      <w:szCs w:val="18"/>
                    </w:rPr>
                  </w:pPr>
                  <w:r w:rsidRPr="00002A28">
                    <w:rPr>
                      <w:rFonts w:ascii="ITC Avant Garde" w:hAnsi="ITC Avant Garde"/>
                      <w:sz w:val="18"/>
                      <w:szCs w:val="18"/>
                    </w:rPr>
                    <w:t>Nombre,</w:t>
                  </w:r>
                </w:p>
                <w:p w14:paraId="459D12B8" w14:textId="77777777" w:rsidR="00941383" w:rsidRPr="00002A28" w:rsidRDefault="00941383">
                  <w:pPr>
                    <w:pStyle w:val="Prrafodelista"/>
                    <w:numPr>
                      <w:ilvl w:val="0"/>
                      <w:numId w:val="104"/>
                    </w:numPr>
                    <w:tabs>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276" w:hanging="425"/>
                    <w:contextualSpacing w:val="0"/>
                    <w:jc w:val="both"/>
                    <w:rPr>
                      <w:rFonts w:ascii="ITC Avant Garde" w:hAnsi="ITC Avant Garde"/>
                      <w:sz w:val="18"/>
                      <w:szCs w:val="18"/>
                    </w:rPr>
                  </w:pPr>
                  <w:r w:rsidRPr="00002A28">
                    <w:rPr>
                      <w:rFonts w:ascii="ITC Avant Garde" w:hAnsi="ITC Avant Garde"/>
                      <w:sz w:val="18"/>
                      <w:szCs w:val="18"/>
                    </w:rPr>
                    <w:t>Clave Única de Registro de Población (CURP),</w:t>
                  </w:r>
                </w:p>
                <w:p w14:paraId="35E3F82F" w14:textId="77777777" w:rsidR="00941383" w:rsidRPr="00002A28" w:rsidRDefault="00941383">
                  <w:pPr>
                    <w:pStyle w:val="Prrafodelista"/>
                    <w:numPr>
                      <w:ilvl w:val="0"/>
                      <w:numId w:val="104"/>
                    </w:numPr>
                    <w:tabs>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276" w:hanging="425"/>
                    <w:contextualSpacing w:val="0"/>
                    <w:jc w:val="both"/>
                    <w:rPr>
                      <w:rFonts w:ascii="ITC Avant Garde" w:hAnsi="ITC Avant Garde"/>
                      <w:sz w:val="18"/>
                      <w:szCs w:val="18"/>
                    </w:rPr>
                  </w:pPr>
                  <w:r w:rsidRPr="00002A28">
                    <w:rPr>
                      <w:rFonts w:ascii="ITC Avant Garde" w:hAnsi="ITC Avant Garde"/>
                      <w:sz w:val="18"/>
                      <w:szCs w:val="18"/>
                    </w:rPr>
                    <w:t>Nombre del Solicitante o Relacionado Accionista con el que está relacionado,</w:t>
                  </w:r>
                </w:p>
                <w:p w14:paraId="05B4E6AA" w14:textId="77777777" w:rsidR="00941383" w:rsidRPr="00002A28" w:rsidRDefault="00941383">
                  <w:pPr>
                    <w:pStyle w:val="Prrafodelista"/>
                    <w:numPr>
                      <w:ilvl w:val="0"/>
                      <w:numId w:val="104"/>
                    </w:numPr>
                    <w:tabs>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276" w:hanging="425"/>
                    <w:contextualSpacing w:val="0"/>
                    <w:jc w:val="both"/>
                    <w:rPr>
                      <w:rFonts w:ascii="ITC Avant Garde" w:hAnsi="ITC Avant Garde"/>
                      <w:sz w:val="18"/>
                      <w:szCs w:val="18"/>
                    </w:rPr>
                  </w:pPr>
                  <w:r w:rsidRPr="00002A28">
                    <w:rPr>
                      <w:rFonts w:ascii="ITC Avant Garde" w:hAnsi="ITC Avant Garde"/>
                      <w:sz w:val="18"/>
                      <w:szCs w:val="18"/>
                    </w:rPr>
                    <w:t>Tipo de parentesco o vínculo, y</w:t>
                  </w:r>
                </w:p>
                <w:p w14:paraId="0801B518" w14:textId="77777777" w:rsidR="00941383" w:rsidRPr="00002A28" w:rsidRDefault="00941383">
                  <w:pPr>
                    <w:pStyle w:val="Prrafodelista"/>
                    <w:numPr>
                      <w:ilvl w:val="0"/>
                      <w:numId w:val="104"/>
                    </w:numPr>
                    <w:tabs>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276" w:hanging="425"/>
                    <w:contextualSpacing w:val="0"/>
                    <w:jc w:val="both"/>
                    <w:rPr>
                      <w:rFonts w:ascii="ITC Avant Garde" w:hAnsi="ITC Avant Garde"/>
                      <w:sz w:val="18"/>
                      <w:szCs w:val="18"/>
                    </w:rPr>
                  </w:pPr>
                  <w:r w:rsidRPr="00002A28">
                    <w:rPr>
                      <w:rFonts w:ascii="ITC Avant Garde" w:hAnsi="ITC Avant Garde"/>
                      <w:sz w:val="18"/>
                      <w:szCs w:val="18"/>
                    </w:rPr>
                    <w:t xml:space="preserve">Si participa, </w:t>
                  </w:r>
                  <w:r w:rsidRPr="00002A28">
                    <w:rPr>
                      <w:rFonts w:ascii="ITC Avant Garde" w:hAnsi="ITC Avant Garde" w:cs="Helvetica"/>
                      <w:sz w:val="18"/>
                      <w:szCs w:val="18"/>
                    </w:rPr>
                    <w:t>directa o indirectamente, en sociedades, asociaciones o empresas que lleven a cabo actividades en los sectores de telecomunicaciones o radiodifusión y/o que cuenten con algún título de concesión, permiso o autorización que le permita ofrecer servicios de telecomunicaciones o radiodifusión dentro del territorio nacional</w:t>
                  </w:r>
                </w:p>
                <w:p w14:paraId="448D0913" w14:textId="77777777" w:rsidR="00941383" w:rsidRPr="00002A28" w:rsidRDefault="00941383">
                  <w:pPr>
                    <w:keepNext/>
                    <w:tabs>
                      <w:tab w:val="left" w:pos="1440"/>
                      <w:tab w:val="left" w:pos="2160"/>
                      <w:tab w:val="left" w:pos="2268"/>
                      <w:tab w:val="left" w:pos="2694"/>
                      <w:tab w:val="left" w:pos="2880"/>
                      <w:tab w:val="left" w:pos="3261"/>
                      <w:tab w:val="left" w:pos="3600"/>
                      <w:tab w:val="left" w:pos="4320"/>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sz w:val="18"/>
                      <w:szCs w:val="18"/>
                    </w:rPr>
                  </w:pPr>
                </w:p>
                <w:p w14:paraId="71A1EFF2" w14:textId="232200B1" w:rsidR="008B3EC0" w:rsidRPr="003832EC" w:rsidRDefault="008B3EC0">
                  <w:pPr>
                    <w:pStyle w:val="Prrafodelista"/>
                    <w:numPr>
                      <w:ilvl w:val="0"/>
                      <w:numId w:val="99"/>
                    </w:numPr>
                    <w:ind w:left="267"/>
                    <w:contextualSpacing w:val="0"/>
                    <w:jc w:val="both"/>
                    <w:rPr>
                      <w:rFonts w:ascii="ITC Avant Garde" w:hAnsi="ITC Avant Garde"/>
                      <w:sz w:val="18"/>
                      <w:szCs w:val="18"/>
                    </w:rPr>
                  </w:pPr>
                  <w:bookmarkStart w:id="1" w:name="_Ref450759370"/>
                  <w:r w:rsidRPr="003832EC">
                    <w:rPr>
                      <w:rFonts w:ascii="ITC Avant Garde" w:hAnsi="ITC Avant Garde"/>
                      <w:sz w:val="18"/>
                      <w:szCs w:val="18"/>
                    </w:rPr>
                    <w:t>Identifi</w:t>
                  </w:r>
                  <w:r w:rsidR="00E95889">
                    <w:rPr>
                      <w:rFonts w:ascii="ITC Avant Garde" w:hAnsi="ITC Avant Garde"/>
                      <w:sz w:val="18"/>
                      <w:szCs w:val="18"/>
                    </w:rPr>
                    <w:t>car</w:t>
                  </w:r>
                  <w:r w:rsidRPr="003832EC">
                    <w:rPr>
                      <w:rFonts w:ascii="ITC Avant Garde" w:hAnsi="ITC Avant Garde"/>
                      <w:sz w:val="18"/>
                      <w:szCs w:val="18"/>
                    </w:rPr>
                    <w:t xml:space="preserve"> las sociedades, asociaciones o empresas dentro del territorio nacional, en las que el: i) Solicitante, ii) los Relacionados Accionistas y/o iii) los Relacionados por Parentesco, tengan participaciones accionarias o societarias directas o indirectas iguales o mayores a 5% (cinco por ciento) o menores a 5% (cinco por ciento) en caso de que esa participación otorgue derechos a nombrar integrantes del consejo de administración o de cualquier otro organismo de decisión.</w:t>
                  </w:r>
                </w:p>
                <w:p w14:paraId="6C7F1325" w14:textId="7916C8AF" w:rsidR="008B3EC0" w:rsidRDefault="008B3EC0">
                  <w:pPr>
                    <w:pStyle w:val="Prrafodelista"/>
                    <w:ind w:left="267"/>
                    <w:contextualSpacing w:val="0"/>
                    <w:jc w:val="both"/>
                    <w:rPr>
                      <w:rFonts w:ascii="ITC Avant Garde" w:hAnsi="ITC Avant Garde"/>
                      <w:sz w:val="18"/>
                      <w:szCs w:val="18"/>
                    </w:rPr>
                  </w:pPr>
                </w:p>
                <w:p w14:paraId="1A396E8E" w14:textId="77777777" w:rsidR="00E95889" w:rsidRPr="00E95889" w:rsidRDefault="00E95889" w:rsidP="00E95889">
                  <w:pPr>
                    <w:pStyle w:val="Prrafodelista"/>
                    <w:ind w:left="267"/>
                    <w:jc w:val="both"/>
                    <w:rPr>
                      <w:rFonts w:ascii="ITC Avant Garde" w:hAnsi="ITC Avant Garde"/>
                      <w:sz w:val="18"/>
                      <w:szCs w:val="18"/>
                    </w:rPr>
                  </w:pPr>
                  <w:r w:rsidRPr="00E95889">
                    <w:rPr>
                      <w:rFonts w:ascii="ITC Avant Garde" w:hAnsi="ITC Avant Garde"/>
                      <w:sz w:val="18"/>
                      <w:szCs w:val="18"/>
                    </w:rPr>
                    <w:t>De aquí en adelante, a cada una de esas sociedades, asociaciones o empresas se les denominará: “</w:t>
                  </w:r>
                  <w:r w:rsidRPr="00E95889">
                    <w:rPr>
                      <w:rFonts w:ascii="ITC Avant Garde" w:hAnsi="ITC Avant Garde"/>
                      <w:b/>
                      <w:sz w:val="18"/>
                      <w:szCs w:val="18"/>
                    </w:rPr>
                    <w:t>Relacionados por Participación</w:t>
                  </w:r>
                  <w:r w:rsidRPr="00E95889">
                    <w:rPr>
                      <w:rFonts w:ascii="ITC Avant Garde" w:hAnsi="ITC Avant Garde"/>
                      <w:sz w:val="18"/>
                      <w:szCs w:val="18"/>
                    </w:rPr>
                    <w:t xml:space="preserve">”. </w:t>
                  </w:r>
                </w:p>
                <w:p w14:paraId="7A1DE9DE" w14:textId="77777777" w:rsidR="00E95889" w:rsidRPr="003832EC" w:rsidRDefault="00E95889">
                  <w:pPr>
                    <w:pStyle w:val="Prrafodelista"/>
                    <w:ind w:left="267"/>
                    <w:contextualSpacing w:val="0"/>
                    <w:jc w:val="both"/>
                    <w:rPr>
                      <w:rFonts w:ascii="ITC Avant Garde" w:hAnsi="ITC Avant Garde"/>
                      <w:sz w:val="18"/>
                      <w:szCs w:val="18"/>
                    </w:rPr>
                  </w:pPr>
                </w:p>
                <w:bookmarkEnd w:id="1"/>
                <w:p w14:paraId="620E5293" w14:textId="28E78919" w:rsidR="008B3EC0" w:rsidRPr="00002A28" w:rsidRDefault="008B3EC0">
                  <w:pPr>
                    <w:pStyle w:val="Prrafodelist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6"/>
                    <w:contextualSpacing w:val="0"/>
                    <w:jc w:val="both"/>
                    <w:rPr>
                      <w:rFonts w:ascii="ITC Avant Garde" w:hAnsi="ITC Avant Garde" w:cs="Helvetica"/>
                      <w:sz w:val="18"/>
                      <w:szCs w:val="18"/>
                    </w:rPr>
                  </w:pPr>
                  <w:r w:rsidRPr="003832EC">
                    <w:rPr>
                      <w:rFonts w:ascii="ITC Avant Garde" w:hAnsi="ITC Avant Garde"/>
                      <w:b/>
                      <w:sz w:val="18"/>
                      <w:szCs w:val="18"/>
                    </w:rPr>
                    <w:t xml:space="preserve">4.1. </w:t>
                  </w:r>
                  <w:r w:rsidRPr="003832EC">
                    <w:rPr>
                      <w:rFonts w:ascii="ITC Avant Garde" w:hAnsi="ITC Avant Garde"/>
                      <w:sz w:val="18"/>
                      <w:szCs w:val="18"/>
                    </w:rPr>
                    <w:t xml:space="preserve">Para todos y cada uno de los </w:t>
                  </w:r>
                  <w:r w:rsidR="00002A28" w:rsidRPr="003832EC">
                    <w:rPr>
                      <w:rFonts w:ascii="ITC Avant Garde" w:hAnsi="ITC Avant Garde"/>
                      <w:sz w:val="18"/>
                      <w:szCs w:val="18"/>
                    </w:rPr>
                    <w:t>Relacionados</w:t>
                  </w:r>
                  <w:r w:rsidR="00E95889">
                    <w:rPr>
                      <w:rFonts w:ascii="ITC Avant Garde" w:hAnsi="ITC Avant Garde"/>
                      <w:sz w:val="18"/>
                      <w:szCs w:val="18"/>
                    </w:rPr>
                    <w:t xml:space="preserve"> </w:t>
                  </w:r>
                  <w:r w:rsidR="00002A28" w:rsidRPr="003832EC">
                    <w:rPr>
                      <w:rFonts w:ascii="ITC Avant Garde" w:hAnsi="ITC Avant Garde"/>
                      <w:sz w:val="18"/>
                      <w:szCs w:val="18"/>
                    </w:rPr>
                    <w:t>por Participación</w:t>
                  </w:r>
                  <w:r w:rsidRPr="003832EC">
                    <w:rPr>
                      <w:rFonts w:ascii="ITC Avant Garde" w:hAnsi="ITC Avant Garde"/>
                      <w:sz w:val="18"/>
                      <w:szCs w:val="18"/>
                    </w:rPr>
                    <w:t>,</w:t>
                  </w:r>
                  <w:r w:rsidRPr="00002A28">
                    <w:rPr>
                      <w:rFonts w:ascii="ITC Avant Garde" w:hAnsi="ITC Avant Garde"/>
                      <w:sz w:val="18"/>
                      <w:szCs w:val="18"/>
                    </w:rPr>
                    <w:t xml:space="preserve"> debe identificar</w:t>
                  </w:r>
                  <w:r w:rsidR="00E95889">
                    <w:rPr>
                      <w:rFonts w:ascii="ITC Avant Garde" w:hAnsi="ITC Avant Garde"/>
                      <w:sz w:val="18"/>
                      <w:szCs w:val="18"/>
                    </w:rPr>
                    <w:t xml:space="preserve"> en el formato que el Anexo Único establece</w:t>
                  </w:r>
                  <w:r w:rsidRPr="00002A28">
                    <w:rPr>
                      <w:rFonts w:ascii="ITC Avant Garde" w:hAnsi="ITC Avant Garde"/>
                      <w:sz w:val="18"/>
                      <w:szCs w:val="18"/>
                    </w:rPr>
                    <w:t>:</w:t>
                  </w:r>
                </w:p>
                <w:p w14:paraId="5A82AD0A" w14:textId="77777777" w:rsidR="008B3EC0" w:rsidRPr="00002A28" w:rsidRDefault="008B3EC0">
                  <w:pPr>
                    <w:pStyle w:val="Prrafodelista"/>
                    <w:numPr>
                      <w:ilvl w:val="0"/>
                      <w:numId w:val="105"/>
                    </w:numPr>
                    <w:tabs>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jc w:val="both"/>
                    <w:rPr>
                      <w:rFonts w:ascii="ITC Avant Garde" w:hAnsi="ITC Avant Garde"/>
                      <w:sz w:val="18"/>
                      <w:szCs w:val="18"/>
                    </w:rPr>
                  </w:pPr>
                  <w:r w:rsidRPr="00002A28">
                    <w:rPr>
                      <w:rFonts w:ascii="ITC Avant Garde" w:hAnsi="ITC Avant Garde"/>
                      <w:sz w:val="18"/>
                      <w:szCs w:val="18"/>
                    </w:rPr>
                    <w:t>Nombre o razón social,</w:t>
                  </w:r>
                </w:p>
                <w:p w14:paraId="62353817" w14:textId="77777777" w:rsidR="008B3EC0" w:rsidRPr="00002A28" w:rsidRDefault="008B3EC0">
                  <w:pPr>
                    <w:pStyle w:val="Prrafodelista"/>
                    <w:numPr>
                      <w:ilvl w:val="0"/>
                      <w:numId w:val="105"/>
                    </w:numPr>
                    <w:tabs>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jc w:val="both"/>
                    <w:rPr>
                      <w:rFonts w:ascii="ITC Avant Garde" w:hAnsi="ITC Avant Garde"/>
                      <w:sz w:val="18"/>
                      <w:szCs w:val="18"/>
                    </w:rPr>
                  </w:pPr>
                  <w:r w:rsidRPr="00002A28">
                    <w:rPr>
                      <w:rFonts w:ascii="ITC Avant Garde" w:hAnsi="ITC Avant Garde"/>
                      <w:sz w:val="18"/>
                      <w:szCs w:val="18"/>
                    </w:rPr>
                    <w:t>RFC con homoclave,</w:t>
                  </w:r>
                </w:p>
                <w:p w14:paraId="2EB5B3EE" w14:textId="77777777" w:rsidR="008B3EC0" w:rsidRPr="003832EC" w:rsidRDefault="008B3EC0">
                  <w:pPr>
                    <w:pStyle w:val="Prrafodelista"/>
                    <w:numPr>
                      <w:ilvl w:val="0"/>
                      <w:numId w:val="105"/>
                    </w:numPr>
                    <w:tabs>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jc w:val="both"/>
                    <w:rPr>
                      <w:rFonts w:ascii="ITC Avant Garde" w:hAnsi="ITC Avant Garde"/>
                      <w:sz w:val="18"/>
                      <w:szCs w:val="18"/>
                    </w:rPr>
                  </w:pPr>
                  <w:r w:rsidRPr="003832EC">
                    <w:rPr>
                      <w:rFonts w:ascii="ITC Avant Garde" w:hAnsi="ITC Avant Garde"/>
                      <w:sz w:val="18"/>
                      <w:szCs w:val="18"/>
                    </w:rPr>
                    <w:t>Actividades económicas que realiza y descripción de cada uno de los productos y/o servicios que ofrece,</w:t>
                  </w:r>
                </w:p>
                <w:p w14:paraId="0BC488AE" w14:textId="77777777" w:rsidR="008B3EC0" w:rsidRPr="00E95889" w:rsidRDefault="008B3EC0">
                  <w:pPr>
                    <w:pStyle w:val="Prrafodelista"/>
                    <w:numPr>
                      <w:ilvl w:val="0"/>
                      <w:numId w:val="105"/>
                    </w:numPr>
                    <w:tabs>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jc w:val="both"/>
                    <w:rPr>
                      <w:rFonts w:ascii="ITC Avant Garde" w:hAnsi="ITC Avant Garde"/>
                      <w:sz w:val="18"/>
                      <w:szCs w:val="18"/>
                    </w:rPr>
                  </w:pPr>
                  <w:r w:rsidRPr="003832EC">
                    <w:rPr>
                      <w:rFonts w:ascii="ITC Avant Garde" w:hAnsi="ITC Avant Garde"/>
                      <w:color w:val="000000"/>
                      <w:sz w:val="18"/>
                      <w:szCs w:val="18"/>
                    </w:rPr>
                    <w:t xml:space="preserve">Para cada uno de los socios, accionistas o asociados, </w:t>
                  </w:r>
                  <w:r w:rsidRPr="003832EC">
                    <w:rPr>
                      <w:rFonts w:ascii="ITC Avant Garde" w:hAnsi="ITC Avant Garde" w:cs="Arial"/>
                      <w:color w:val="000000"/>
                      <w:sz w:val="18"/>
                      <w:szCs w:val="18"/>
                    </w:rPr>
                    <w:t xml:space="preserve">que ostenten 5% (cinco por ciento) o más de las acciones representativas del capital social del Relacionado por Participación, </w:t>
                  </w:r>
                  <w:r w:rsidRPr="003832EC">
                    <w:rPr>
                      <w:rFonts w:ascii="ITC Avant Garde" w:hAnsi="ITC Avant Garde"/>
                      <w:sz w:val="18"/>
                      <w:szCs w:val="18"/>
                    </w:rPr>
                    <w:t xml:space="preserve">o menos del 5% (cinco por ciento) en caso de que esa participación otorgue derechos a nombrar integrantes del consejo de administración o de cualquier otro organismo de decisión del </w:t>
                  </w:r>
                  <w:r w:rsidRPr="003832EC">
                    <w:rPr>
                      <w:rFonts w:ascii="ITC Avant Garde" w:hAnsi="ITC Avant Garde"/>
                      <w:color w:val="000000"/>
                      <w:sz w:val="18"/>
                      <w:szCs w:val="18"/>
                    </w:rPr>
                    <w:t>Relacionado por Participación, debe proporcionar:</w:t>
                  </w:r>
                </w:p>
                <w:p w14:paraId="0DBC3F2D" w14:textId="77777777" w:rsidR="008B3EC0" w:rsidRPr="00E95889" w:rsidRDefault="008B3EC0">
                  <w:pPr>
                    <w:pStyle w:val="Prrafodelista"/>
                    <w:keepNext/>
                    <w:numPr>
                      <w:ilvl w:val="1"/>
                      <w:numId w:val="106"/>
                    </w:numPr>
                    <w:tabs>
                      <w:tab w:val="left" w:pos="2268"/>
                      <w:tab w:val="left" w:pos="3261"/>
                      <w:tab w:val="left" w:pos="3600"/>
                      <w:tab w:val="left" w:pos="4320"/>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701" w:hanging="425"/>
                    <w:contextualSpacing w:val="0"/>
                    <w:jc w:val="both"/>
                    <w:rPr>
                      <w:rFonts w:ascii="ITC Avant Garde" w:hAnsi="ITC Avant Garde"/>
                      <w:sz w:val="18"/>
                      <w:szCs w:val="18"/>
                    </w:rPr>
                  </w:pPr>
                  <w:r w:rsidRPr="00E95889">
                    <w:rPr>
                      <w:rFonts w:ascii="ITC Avant Garde" w:hAnsi="ITC Avant Garde"/>
                      <w:sz w:val="18"/>
                      <w:szCs w:val="18"/>
                    </w:rPr>
                    <w:t>Nombre o razón social, y</w:t>
                  </w:r>
                </w:p>
                <w:p w14:paraId="09D04B29" w14:textId="77777777" w:rsidR="008B3EC0" w:rsidRPr="00E95889" w:rsidRDefault="008B3EC0">
                  <w:pPr>
                    <w:pStyle w:val="Prrafodelista"/>
                    <w:keepNext/>
                    <w:numPr>
                      <w:ilvl w:val="1"/>
                      <w:numId w:val="106"/>
                    </w:numPr>
                    <w:tabs>
                      <w:tab w:val="left" w:pos="2268"/>
                      <w:tab w:val="left" w:pos="3261"/>
                      <w:tab w:val="left" w:pos="3600"/>
                      <w:tab w:val="left" w:pos="4320"/>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701" w:hanging="425"/>
                    <w:contextualSpacing w:val="0"/>
                    <w:jc w:val="both"/>
                    <w:rPr>
                      <w:rFonts w:ascii="ITC Avant Garde" w:hAnsi="ITC Avant Garde"/>
                      <w:sz w:val="18"/>
                      <w:szCs w:val="18"/>
                    </w:rPr>
                  </w:pPr>
                  <w:r w:rsidRPr="00E95889">
                    <w:rPr>
                      <w:rFonts w:ascii="ITC Avant Garde" w:hAnsi="ITC Avant Garde"/>
                      <w:sz w:val="18"/>
                      <w:szCs w:val="18"/>
                    </w:rPr>
                    <w:t>La participación (%) en el capital social del Relacionado por Participación; los porcentajes de participación de todos los accionistas o socios deberán sumar 100%.</w:t>
                  </w:r>
                </w:p>
                <w:p w14:paraId="0C359EA9" w14:textId="77777777" w:rsidR="00E95889" w:rsidRDefault="00E95889" w:rsidP="00002A2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b/>
                      <w:color w:val="000000"/>
                      <w:sz w:val="18"/>
                      <w:szCs w:val="18"/>
                    </w:rPr>
                  </w:pPr>
                </w:p>
                <w:p w14:paraId="16E02503" w14:textId="30614E2C" w:rsidR="00002A28" w:rsidRPr="00002A28" w:rsidRDefault="00002A28" w:rsidP="00002A2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Helvetica"/>
                      <w:sz w:val="18"/>
                      <w:szCs w:val="18"/>
                    </w:rPr>
                  </w:pPr>
                  <w:r w:rsidRPr="00002A28">
                    <w:rPr>
                      <w:rFonts w:ascii="ITC Avant Garde" w:hAnsi="ITC Avant Garde"/>
                      <w:b/>
                      <w:color w:val="000000"/>
                      <w:sz w:val="18"/>
                      <w:szCs w:val="18"/>
                    </w:rPr>
                    <w:t>4.2.</w:t>
                  </w:r>
                  <w:r w:rsidRPr="00002A28">
                    <w:rPr>
                      <w:rFonts w:ascii="ITC Avant Garde" w:hAnsi="ITC Avant Garde"/>
                      <w:color w:val="000000"/>
                      <w:sz w:val="18"/>
                      <w:szCs w:val="18"/>
                    </w:rPr>
                    <w:t xml:space="preserve"> Para </w:t>
                  </w:r>
                  <w:r w:rsidRPr="00002A28">
                    <w:rPr>
                      <w:rFonts w:ascii="ITC Avant Garde" w:hAnsi="ITC Avant Garde"/>
                      <w:b/>
                      <w:color w:val="000000"/>
                      <w:sz w:val="18"/>
                      <w:szCs w:val="18"/>
                    </w:rPr>
                    <w:t>el Solicitante y cada uno de los Relacionados por Participación</w:t>
                  </w:r>
                  <w:r w:rsidRPr="00002A28">
                    <w:rPr>
                      <w:rFonts w:ascii="ITC Avant Garde" w:hAnsi="ITC Avant Garde"/>
                      <w:color w:val="000000"/>
                      <w:sz w:val="18"/>
                      <w:szCs w:val="18"/>
                    </w:rPr>
                    <w:t xml:space="preserve">, debe identificar </w:t>
                  </w:r>
                  <w:r w:rsidR="00E95889">
                    <w:rPr>
                      <w:rFonts w:ascii="ITC Avant Garde" w:hAnsi="ITC Avant Garde"/>
                      <w:color w:val="000000"/>
                      <w:sz w:val="18"/>
                      <w:szCs w:val="18"/>
                    </w:rPr>
                    <w:t>en el formato que el Anexo Único establece:</w:t>
                  </w:r>
                </w:p>
                <w:p w14:paraId="2FF891A6" w14:textId="77777777" w:rsidR="00002A28" w:rsidRPr="00002A28" w:rsidRDefault="00002A28" w:rsidP="00002A28">
                  <w:pPr>
                    <w:pStyle w:val="Prrafodelista"/>
                    <w:numPr>
                      <w:ilvl w:val="0"/>
                      <w:numId w:val="107"/>
                    </w:numPr>
                    <w:tabs>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jc w:val="both"/>
                    <w:rPr>
                      <w:rFonts w:ascii="ITC Avant Garde" w:hAnsi="ITC Avant Garde"/>
                      <w:sz w:val="18"/>
                      <w:szCs w:val="18"/>
                    </w:rPr>
                  </w:pPr>
                  <w:r w:rsidRPr="00002A28">
                    <w:rPr>
                      <w:rFonts w:ascii="ITC Avant Garde" w:hAnsi="ITC Avant Garde"/>
                      <w:sz w:val="18"/>
                      <w:szCs w:val="18"/>
                    </w:rPr>
                    <w:t xml:space="preserve">Nombre o razón social, </w:t>
                  </w:r>
                </w:p>
                <w:p w14:paraId="6DF85190" w14:textId="77777777" w:rsidR="00002A28" w:rsidRPr="00002A28" w:rsidRDefault="00002A28" w:rsidP="00002A28">
                  <w:pPr>
                    <w:pStyle w:val="Prrafodelista"/>
                    <w:numPr>
                      <w:ilvl w:val="0"/>
                      <w:numId w:val="107"/>
                    </w:numPr>
                    <w:tabs>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jc w:val="both"/>
                    <w:rPr>
                      <w:rFonts w:ascii="ITC Avant Garde" w:hAnsi="ITC Avant Garde"/>
                      <w:sz w:val="18"/>
                      <w:szCs w:val="18"/>
                    </w:rPr>
                  </w:pPr>
                  <w:r w:rsidRPr="00002A28">
                    <w:rPr>
                      <w:rFonts w:ascii="ITC Avant Garde" w:hAnsi="ITC Avant Garde"/>
                      <w:sz w:val="18"/>
                      <w:szCs w:val="18"/>
                    </w:rPr>
                    <w:t>Nombre de los principales 3 (tres) directivos o gerentes, así como de los integrantes del consejo de administración u órgano de decisión equivalente,</w:t>
                  </w:r>
                </w:p>
                <w:p w14:paraId="6A5DED5B" w14:textId="77777777" w:rsidR="00002A28" w:rsidRPr="00002A28" w:rsidRDefault="00002A28" w:rsidP="00002A28">
                  <w:pPr>
                    <w:pStyle w:val="Prrafodelista"/>
                    <w:numPr>
                      <w:ilvl w:val="0"/>
                      <w:numId w:val="107"/>
                    </w:numPr>
                    <w:tabs>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jc w:val="both"/>
                    <w:rPr>
                      <w:rFonts w:ascii="ITC Avant Garde" w:hAnsi="ITC Avant Garde"/>
                      <w:sz w:val="18"/>
                      <w:szCs w:val="18"/>
                    </w:rPr>
                  </w:pPr>
                  <w:r w:rsidRPr="00002A28">
                    <w:rPr>
                      <w:rFonts w:ascii="ITC Avant Garde" w:hAnsi="ITC Avant Garde"/>
                      <w:sz w:val="18"/>
                      <w:szCs w:val="18"/>
                    </w:rPr>
                    <w:t>RFC con homoclave de los directivos, gerentes y/o consejeros, y</w:t>
                  </w:r>
                </w:p>
                <w:p w14:paraId="62AD8302" w14:textId="77777777" w:rsidR="00E95889" w:rsidRDefault="00002A28" w:rsidP="00002A28">
                  <w:pPr>
                    <w:pStyle w:val="estilo30"/>
                    <w:numPr>
                      <w:ilvl w:val="0"/>
                      <w:numId w:val="107"/>
                    </w:numPr>
                    <w:tabs>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0" w:beforeAutospacing="0" w:after="0" w:afterAutospacing="0"/>
                    <w:ind w:left="1134" w:hanging="425"/>
                    <w:jc w:val="both"/>
                    <w:rPr>
                      <w:rFonts w:ascii="ITC Avant Garde" w:hAnsi="ITC Avant Garde"/>
                      <w:sz w:val="18"/>
                      <w:szCs w:val="18"/>
                    </w:rPr>
                  </w:pPr>
                  <w:r w:rsidRPr="00002A28">
                    <w:rPr>
                      <w:rFonts w:ascii="ITC Avant Garde" w:hAnsi="ITC Avant Garde"/>
                      <w:sz w:val="18"/>
                      <w:szCs w:val="18"/>
                    </w:rPr>
                    <w:t>El nombre del empleo, cargo o comisión que desempeñan los directivos, gerentes y/o consejeros.</w:t>
                  </w:r>
                </w:p>
                <w:p w14:paraId="7A944B56" w14:textId="77777777" w:rsidR="00E95889" w:rsidRPr="00E95889" w:rsidRDefault="00E95889" w:rsidP="00E95889">
                  <w:pPr>
                    <w:pStyle w:val="estilo30"/>
                    <w:tabs>
                      <w:tab w:val="left" w:pos="2694"/>
                    </w:tabs>
                    <w:spacing w:after="0"/>
                    <w:rPr>
                      <w:rFonts w:ascii="ITC Avant Garde" w:hAnsi="ITC Avant Garde"/>
                      <w:sz w:val="18"/>
                      <w:szCs w:val="18"/>
                    </w:rPr>
                  </w:pPr>
                  <w:r w:rsidRPr="00E95889">
                    <w:rPr>
                      <w:rFonts w:ascii="ITC Avant Garde" w:hAnsi="ITC Avant Garde"/>
                      <w:b/>
                      <w:sz w:val="18"/>
                      <w:szCs w:val="18"/>
                    </w:rPr>
                    <w:t>4.3.</w:t>
                  </w:r>
                  <w:r w:rsidRPr="00E95889">
                    <w:rPr>
                      <w:rFonts w:ascii="ITC Avant Garde" w:hAnsi="ITC Avant Garde"/>
                      <w:sz w:val="18"/>
                      <w:szCs w:val="18"/>
                    </w:rPr>
                    <w:t xml:space="preserve"> Precisar si el Solicitante, los Relacionados Accionistas, los Relacionados por Parentesco y/o los Relacionados por Participación, forman parte de algún grupo de interés económico. En su caso, proporcionar, en formato libre, la descripción del grupo, particularmente:</w:t>
                  </w:r>
                </w:p>
                <w:p w14:paraId="261B1A21" w14:textId="77777777" w:rsidR="00E95889" w:rsidRPr="00E95889" w:rsidRDefault="00E95889" w:rsidP="00E95889">
                  <w:pPr>
                    <w:pStyle w:val="estilo30"/>
                    <w:numPr>
                      <w:ilvl w:val="0"/>
                      <w:numId w:val="108"/>
                    </w:numPr>
                    <w:tabs>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rPr>
                      <w:rFonts w:ascii="ITC Avant Garde" w:hAnsi="ITC Avant Garde"/>
                      <w:sz w:val="18"/>
                      <w:szCs w:val="18"/>
                    </w:rPr>
                  </w:pPr>
                  <w:r w:rsidRPr="00E95889">
                    <w:rPr>
                      <w:rFonts w:ascii="ITC Avant Garde" w:hAnsi="ITC Avant Garde"/>
                      <w:sz w:val="18"/>
                      <w:szCs w:val="18"/>
                    </w:rPr>
                    <w:t>Las relaciones accionarias, operativas o comerciales, horizontales y verticales, entre las personas que lo integran;</w:t>
                  </w:r>
                </w:p>
                <w:p w14:paraId="78C62F70" w14:textId="77777777" w:rsidR="00E95889" w:rsidRPr="00E95889" w:rsidRDefault="00E95889" w:rsidP="00E95889">
                  <w:pPr>
                    <w:pStyle w:val="estilo30"/>
                    <w:numPr>
                      <w:ilvl w:val="0"/>
                      <w:numId w:val="108"/>
                    </w:numPr>
                    <w:tabs>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rPr>
                      <w:rFonts w:ascii="ITC Avant Garde" w:hAnsi="ITC Avant Garde"/>
                      <w:sz w:val="18"/>
                      <w:szCs w:val="18"/>
                    </w:rPr>
                  </w:pPr>
                  <w:r w:rsidRPr="00E95889">
                    <w:rPr>
                      <w:rFonts w:ascii="ITC Avant Garde" w:hAnsi="ITC Avant Garde"/>
                      <w:sz w:val="18"/>
                      <w:szCs w:val="18"/>
                    </w:rPr>
                    <w:t>Las actividades económicas que cada integrante realiza en México; y</w:t>
                  </w:r>
                </w:p>
                <w:p w14:paraId="6616D884" w14:textId="77777777" w:rsidR="00E95889" w:rsidRPr="00E95889" w:rsidRDefault="00E95889" w:rsidP="00E95889">
                  <w:pPr>
                    <w:pStyle w:val="estilo30"/>
                    <w:numPr>
                      <w:ilvl w:val="0"/>
                      <w:numId w:val="108"/>
                    </w:numPr>
                    <w:tabs>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rPr>
                      <w:rFonts w:ascii="ITC Avant Garde" w:hAnsi="ITC Avant Garde"/>
                      <w:sz w:val="18"/>
                      <w:szCs w:val="18"/>
                    </w:rPr>
                  </w:pPr>
                  <w:r w:rsidRPr="00E95889">
                    <w:rPr>
                      <w:rFonts w:ascii="ITC Avant Garde" w:hAnsi="ITC Avant Garde"/>
                      <w:sz w:val="18"/>
                      <w:szCs w:val="18"/>
                    </w:rPr>
                    <w:t>Una descripción precisa de los productos o servicios que ofrecen.</w:t>
                  </w:r>
                </w:p>
                <w:p w14:paraId="157D3179" w14:textId="77777777" w:rsidR="00E95889" w:rsidRPr="00E95889" w:rsidRDefault="00E95889" w:rsidP="00E95889">
                  <w:pPr>
                    <w:pStyle w:val="estilo30"/>
                    <w:tabs>
                      <w:tab w:val="left" w:pos="2694"/>
                    </w:tabs>
                    <w:spacing w:after="0"/>
                    <w:rPr>
                      <w:rFonts w:ascii="ITC Avant Garde" w:hAnsi="ITC Avant Garde"/>
                      <w:sz w:val="18"/>
                      <w:szCs w:val="18"/>
                    </w:rPr>
                  </w:pPr>
                  <w:r w:rsidRPr="00E95889">
                    <w:rPr>
                      <w:rFonts w:ascii="ITC Avant Garde" w:hAnsi="ITC Avant Garde"/>
                      <w:sz w:val="18"/>
                      <w:szCs w:val="18"/>
                    </w:rPr>
                    <w:t>Proporcionar</w:t>
                  </w:r>
                  <w:r w:rsidRPr="00E95889" w:rsidDel="00807641">
                    <w:rPr>
                      <w:rFonts w:ascii="ITC Avant Garde" w:hAnsi="ITC Avant Garde"/>
                      <w:sz w:val="18"/>
                      <w:szCs w:val="18"/>
                    </w:rPr>
                    <w:t xml:space="preserve">, </w:t>
                  </w:r>
                  <w:r w:rsidRPr="00E95889">
                    <w:rPr>
                      <w:rFonts w:ascii="ITC Avant Garde" w:hAnsi="ITC Avant Garde"/>
                      <w:sz w:val="18"/>
                      <w:szCs w:val="18"/>
                    </w:rPr>
                    <w:t>también en formato libre, un diagrama corporativo que ilustre la información requerida en el inciso a) anterior que precise las tenencias accionarias directas e indirectas de todas las personas, físicas o morales, integrantes del GIE identificado.</w:t>
                  </w:r>
                </w:p>
                <w:p w14:paraId="2281D41B" w14:textId="4A9ED214" w:rsidR="00E95889" w:rsidRDefault="00E95889" w:rsidP="00E95889">
                  <w:pPr>
                    <w:pStyle w:val="estilo30"/>
                    <w:tabs>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0" w:beforeAutospacing="0" w:after="0" w:afterAutospacing="0"/>
                    <w:jc w:val="both"/>
                    <w:rPr>
                      <w:rFonts w:ascii="ITC Avant Garde" w:hAnsi="ITC Avant Garde"/>
                      <w:sz w:val="18"/>
                      <w:szCs w:val="18"/>
                    </w:rPr>
                  </w:pPr>
                </w:p>
                <w:p w14:paraId="49EE28F3" w14:textId="77777777" w:rsidR="00E95889" w:rsidRDefault="00E95889" w:rsidP="00E95889">
                  <w:pPr>
                    <w:pStyle w:val="estilo30"/>
                    <w:tabs>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0" w:beforeAutospacing="0" w:after="0" w:afterAutospacing="0"/>
                    <w:jc w:val="both"/>
                    <w:rPr>
                      <w:rFonts w:ascii="ITC Avant Garde" w:hAnsi="ITC Avant Garde"/>
                      <w:sz w:val="18"/>
                      <w:szCs w:val="18"/>
                    </w:rPr>
                  </w:pPr>
                </w:p>
                <w:p w14:paraId="3067B991" w14:textId="4E396EBB" w:rsidR="00002A28" w:rsidRPr="00002A28" w:rsidRDefault="001C60C0" w:rsidP="00E95889">
                  <w:pPr>
                    <w:pStyle w:val="estilo30"/>
                    <w:tabs>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0" w:beforeAutospacing="0" w:after="0" w:afterAutospacing="0"/>
                    <w:jc w:val="both"/>
                    <w:rPr>
                      <w:rFonts w:ascii="ITC Avant Garde" w:hAnsi="ITC Avant Garde"/>
                      <w:sz w:val="18"/>
                      <w:szCs w:val="18"/>
                    </w:rPr>
                  </w:pPr>
                  <w:r>
                    <w:rPr>
                      <w:rFonts w:ascii="ITC Avant Garde" w:hAnsi="ITC Avant Garde"/>
                      <w:sz w:val="18"/>
                      <w:szCs w:val="18"/>
                    </w:rPr>
                    <w:lastRenderedPageBreak/>
                    <w:t>5. Identificar</w:t>
                  </w:r>
                  <w:r w:rsidR="00002A28">
                    <w:rPr>
                      <w:rFonts w:ascii="ITC Avant Garde" w:hAnsi="ITC Avant Garde"/>
                      <w:sz w:val="18"/>
                      <w:szCs w:val="18"/>
                    </w:rPr>
                    <w:t xml:space="preserve"> </w:t>
                  </w:r>
                  <w:r w:rsidR="00002A28" w:rsidRPr="00002A28">
                    <w:rPr>
                      <w:rFonts w:ascii="ITC Avant Garde" w:hAnsi="ITC Avant Garde"/>
                      <w:sz w:val="18"/>
                      <w:szCs w:val="18"/>
                    </w:rPr>
                    <w:t>las sociedades, asociaciones o empresas (distintas al Solicitante, los Relacionados Accionistas y/o los Relacionados por Participación) que lleven a cabo actividades en los sectores de telecomunicaciones o radiodifusión y/o cuenten, directa o indirectamente, con algún título de concesión o permiso que les permita ofrecer  servicios de telecomunicaciones o radiodifusión dentro del territorio nacional, en las que i) el Solicitante, ii) los Relacionados Accionistas, iii) los Relacionados por Parentesco, y/o iv) miembros de los órganos encargados de tomar las decisiones y/o directivos, gerentes, administradores o sus equivalentes del Solicitante, los Relacionados Accionistas, y/o los Relacionados por Participación:</w:t>
                  </w:r>
                </w:p>
                <w:p w14:paraId="1646ACAC" w14:textId="77777777" w:rsidR="00002A28" w:rsidRPr="00002A28" w:rsidRDefault="00002A28" w:rsidP="00002A28">
                  <w:pPr>
                    <w:pStyle w:val="Prrafodelista"/>
                    <w:numPr>
                      <w:ilvl w:val="0"/>
                      <w:numId w:val="109"/>
                    </w:numPr>
                    <w:tabs>
                      <w:tab w:val="left" w:pos="2160"/>
                      <w:tab w:val="left" w:pos="2835"/>
                      <w:tab w:val="left" w:pos="2880"/>
                      <w:tab w:val="left" w:pos="297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contextualSpacing w:val="0"/>
                    <w:jc w:val="both"/>
                    <w:rPr>
                      <w:rFonts w:ascii="ITC Avant Garde" w:hAnsi="ITC Avant Garde" w:cs="Helvetica"/>
                      <w:sz w:val="18"/>
                      <w:szCs w:val="18"/>
                    </w:rPr>
                  </w:pPr>
                  <w:r w:rsidRPr="00002A28">
                    <w:rPr>
                      <w:rFonts w:ascii="ITC Avant Garde" w:hAnsi="ITC Avant Garde" w:cs="Helvetica"/>
                      <w:sz w:val="18"/>
                      <w:szCs w:val="18"/>
                    </w:rPr>
                    <w:t>Participen en los órganos encargados de tomar las decisiones, o</w:t>
                  </w:r>
                </w:p>
                <w:p w14:paraId="305AF06B" w14:textId="77777777" w:rsidR="00002A28" w:rsidRPr="00002A28" w:rsidRDefault="00002A28" w:rsidP="00002A28">
                  <w:pPr>
                    <w:pStyle w:val="Prrafodelista"/>
                    <w:numPr>
                      <w:ilvl w:val="0"/>
                      <w:numId w:val="109"/>
                    </w:numPr>
                    <w:tabs>
                      <w:tab w:val="left" w:pos="2160"/>
                      <w:tab w:val="left" w:pos="2835"/>
                      <w:tab w:val="left" w:pos="2880"/>
                      <w:tab w:val="left" w:pos="297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contextualSpacing w:val="0"/>
                    <w:jc w:val="both"/>
                    <w:rPr>
                      <w:rFonts w:ascii="ITC Avant Garde" w:hAnsi="ITC Avant Garde" w:cs="Helvetica"/>
                      <w:sz w:val="18"/>
                      <w:szCs w:val="18"/>
                    </w:rPr>
                  </w:pPr>
                  <w:r w:rsidRPr="00002A28">
                    <w:rPr>
                      <w:rFonts w:ascii="ITC Avant Garde" w:hAnsi="ITC Avant Garde" w:cs="Helvetica"/>
                      <w:sz w:val="18"/>
                      <w:szCs w:val="18"/>
                    </w:rPr>
                    <w:t>Sean directivos, gerentes, administradores o sus equivalentes, o</w:t>
                  </w:r>
                </w:p>
                <w:p w14:paraId="2BC5F99C" w14:textId="77777777" w:rsidR="00002A28" w:rsidRDefault="00002A28" w:rsidP="00002A28">
                  <w:pPr>
                    <w:pStyle w:val="Prrafodelista"/>
                    <w:numPr>
                      <w:ilvl w:val="0"/>
                      <w:numId w:val="109"/>
                    </w:numPr>
                    <w:tabs>
                      <w:tab w:val="left" w:pos="2160"/>
                      <w:tab w:val="left" w:pos="2835"/>
                      <w:tab w:val="left" w:pos="2880"/>
                      <w:tab w:val="left" w:pos="297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contextualSpacing w:val="0"/>
                    <w:jc w:val="both"/>
                    <w:rPr>
                      <w:rFonts w:ascii="ITC Avant Garde" w:hAnsi="ITC Avant Garde"/>
                      <w:sz w:val="18"/>
                      <w:szCs w:val="18"/>
                    </w:rPr>
                  </w:pPr>
                  <w:r w:rsidRPr="00002A28">
                    <w:rPr>
                      <w:rFonts w:ascii="ITC Avant Garde" w:hAnsi="ITC Avant Garde" w:cs="Helvetica"/>
                      <w:sz w:val="18"/>
                      <w:szCs w:val="18"/>
                    </w:rPr>
                    <w:t>Tengan participaciones accionarias o societarias directas y/o indirectas, iguales o superiores al 5% (cinco por ciento) o menores del 5% (cinco por ciento) que otorguen derechos a nombrar integrantes del consejo de administración o de cualquier otro organismo de decisión (la información de esta tercera viñeta deberá ser contestada</w:t>
                  </w:r>
                  <w:r w:rsidRPr="00002A28">
                    <w:rPr>
                      <w:rFonts w:ascii="ITC Avant Garde" w:hAnsi="ITC Avant Garde"/>
                      <w:sz w:val="18"/>
                      <w:szCs w:val="18"/>
                    </w:rPr>
                    <w:t xml:space="preserve"> sólo para el caso de las personas identificadas conforme al inciso iv) del primer párrafo de esta Pregunta 6).</w:t>
                  </w:r>
                </w:p>
                <w:p w14:paraId="6505AD1C" w14:textId="77777777" w:rsidR="00002A28" w:rsidRPr="00002A28" w:rsidRDefault="00002A28" w:rsidP="00002A28">
                  <w:pPr>
                    <w:pStyle w:val="Prrafodelista"/>
                    <w:tabs>
                      <w:tab w:val="left" w:pos="2160"/>
                      <w:tab w:val="left" w:pos="2835"/>
                      <w:tab w:val="left" w:pos="2880"/>
                      <w:tab w:val="left" w:pos="297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contextualSpacing w:val="0"/>
                    <w:jc w:val="both"/>
                    <w:rPr>
                      <w:rFonts w:ascii="ITC Avant Garde" w:hAnsi="ITC Avant Garde"/>
                      <w:sz w:val="18"/>
                      <w:szCs w:val="18"/>
                    </w:rPr>
                  </w:pPr>
                </w:p>
                <w:p w14:paraId="07BC3286" w14:textId="77777777" w:rsidR="001C60C0" w:rsidRPr="001C60C0" w:rsidRDefault="001C60C0" w:rsidP="001C60C0">
                  <w:pPr>
                    <w:tabs>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sz w:val="18"/>
                      <w:szCs w:val="18"/>
                    </w:rPr>
                  </w:pPr>
                  <w:r w:rsidRPr="001C60C0">
                    <w:rPr>
                      <w:rFonts w:ascii="ITC Avant Garde" w:hAnsi="ITC Avant Garde"/>
                      <w:sz w:val="18"/>
                      <w:szCs w:val="18"/>
                    </w:rPr>
                    <w:t>De aquí en adelante, a cada una de las sociedades, asociaciones, empresas y/o las estaciones de radio y televisión identificadas conforme a los incisos anteriores se les denominará: “</w:t>
                  </w:r>
                  <w:r w:rsidRPr="001C60C0">
                    <w:rPr>
                      <w:rFonts w:ascii="ITC Avant Garde" w:hAnsi="ITC Avant Garde"/>
                      <w:b/>
                      <w:sz w:val="18"/>
                      <w:szCs w:val="18"/>
                    </w:rPr>
                    <w:t>Relacionados por Participación Directiva</w:t>
                  </w:r>
                  <w:r w:rsidRPr="001C60C0">
                    <w:rPr>
                      <w:rFonts w:ascii="ITC Avant Garde" w:hAnsi="ITC Avant Garde"/>
                      <w:sz w:val="18"/>
                      <w:szCs w:val="18"/>
                    </w:rPr>
                    <w:t xml:space="preserve">”. </w:t>
                  </w:r>
                </w:p>
                <w:p w14:paraId="17AC13B6" w14:textId="77777777" w:rsidR="001C60C0" w:rsidRDefault="001C60C0" w:rsidP="001C60C0">
                  <w:pPr>
                    <w:tabs>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sz w:val="18"/>
                      <w:szCs w:val="18"/>
                    </w:rPr>
                  </w:pPr>
                </w:p>
                <w:p w14:paraId="25CF0A67" w14:textId="70D4BBE3" w:rsidR="00002A28" w:rsidRPr="001C60C0" w:rsidRDefault="00002A28" w:rsidP="001C60C0">
                  <w:pPr>
                    <w:tabs>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sz w:val="18"/>
                      <w:szCs w:val="18"/>
                    </w:rPr>
                  </w:pPr>
                  <w:r w:rsidRPr="001C60C0">
                    <w:rPr>
                      <w:rFonts w:ascii="ITC Avant Garde" w:hAnsi="ITC Avant Garde"/>
                      <w:sz w:val="18"/>
                      <w:szCs w:val="18"/>
                    </w:rPr>
                    <w:t>Para cada uno de los Relacionados por Participación Directiva debe identificar</w:t>
                  </w:r>
                  <w:r w:rsidR="001C60C0">
                    <w:rPr>
                      <w:rFonts w:ascii="ITC Avant Garde" w:hAnsi="ITC Avant Garde"/>
                      <w:sz w:val="18"/>
                      <w:szCs w:val="18"/>
                    </w:rPr>
                    <w:t xml:space="preserve"> en el formato que establece el Anexo Único</w:t>
                  </w:r>
                  <w:r w:rsidRPr="001C60C0">
                    <w:rPr>
                      <w:rFonts w:ascii="ITC Avant Garde" w:hAnsi="ITC Avant Garde"/>
                      <w:sz w:val="18"/>
                      <w:szCs w:val="18"/>
                    </w:rPr>
                    <w:t>:</w:t>
                  </w:r>
                </w:p>
                <w:p w14:paraId="12CED53B" w14:textId="77777777" w:rsidR="00002A28" w:rsidRPr="00002A28" w:rsidRDefault="00002A28" w:rsidP="00002A28">
                  <w:pPr>
                    <w:pStyle w:val="Prrafodelista"/>
                    <w:numPr>
                      <w:ilvl w:val="0"/>
                      <w:numId w:val="110"/>
                    </w:numPr>
                    <w:ind w:left="1134" w:hanging="425"/>
                    <w:contextualSpacing w:val="0"/>
                    <w:jc w:val="both"/>
                    <w:rPr>
                      <w:rFonts w:ascii="ITC Avant Garde" w:hAnsi="ITC Avant Garde" w:cs="Arial"/>
                      <w:color w:val="000000"/>
                      <w:sz w:val="18"/>
                      <w:szCs w:val="18"/>
                    </w:rPr>
                  </w:pPr>
                  <w:r w:rsidRPr="00002A28">
                    <w:rPr>
                      <w:rFonts w:ascii="ITC Avant Garde" w:hAnsi="ITC Avant Garde" w:cs="Arial"/>
                      <w:color w:val="000000"/>
                      <w:sz w:val="18"/>
                      <w:szCs w:val="18"/>
                    </w:rPr>
                    <w:t>Nombre o razón social,</w:t>
                  </w:r>
                </w:p>
                <w:p w14:paraId="23D6FAAC" w14:textId="77777777" w:rsidR="00002A28" w:rsidRPr="00002A28" w:rsidRDefault="00002A28" w:rsidP="00002A28">
                  <w:pPr>
                    <w:pStyle w:val="Prrafodelista"/>
                    <w:numPr>
                      <w:ilvl w:val="0"/>
                      <w:numId w:val="110"/>
                    </w:numPr>
                    <w:ind w:left="1134" w:hanging="425"/>
                    <w:contextualSpacing w:val="0"/>
                    <w:jc w:val="both"/>
                    <w:rPr>
                      <w:rFonts w:ascii="ITC Avant Garde" w:hAnsi="ITC Avant Garde" w:cs="Arial"/>
                      <w:color w:val="000000"/>
                      <w:sz w:val="18"/>
                      <w:szCs w:val="18"/>
                    </w:rPr>
                  </w:pPr>
                  <w:r w:rsidRPr="00002A28">
                    <w:rPr>
                      <w:rFonts w:ascii="ITC Avant Garde" w:hAnsi="ITC Avant Garde"/>
                      <w:sz w:val="18"/>
                      <w:szCs w:val="18"/>
                    </w:rPr>
                    <w:t>RFC con homoclave,</w:t>
                  </w:r>
                </w:p>
                <w:p w14:paraId="095B61D8" w14:textId="77777777" w:rsidR="00002A28" w:rsidRPr="00002A28" w:rsidRDefault="00002A28" w:rsidP="00002A28">
                  <w:pPr>
                    <w:pStyle w:val="Prrafodelista"/>
                    <w:numPr>
                      <w:ilvl w:val="0"/>
                      <w:numId w:val="110"/>
                    </w:numPr>
                    <w:ind w:left="1134" w:hanging="425"/>
                    <w:contextualSpacing w:val="0"/>
                    <w:jc w:val="both"/>
                    <w:rPr>
                      <w:rFonts w:ascii="ITC Avant Garde" w:hAnsi="ITC Avant Garde" w:cs="Arial"/>
                      <w:color w:val="000000"/>
                      <w:sz w:val="18"/>
                      <w:szCs w:val="18"/>
                    </w:rPr>
                  </w:pPr>
                  <w:r w:rsidRPr="00002A28">
                    <w:rPr>
                      <w:rFonts w:ascii="ITC Avant Garde" w:hAnsi="ITC Avant Garde" w:cs="Helvetica"/>
                      <w:color w:val="000000"/>
                      <w:sz w:val="18"/>
                      <w:szCs w:val="18"/>
                    </w:rPr>
                    <w:t>Actividades económicas que realiza,</w:t>
                  </w:r>
                </w:p>
                <w:p w14:paraId="11C54847" w14:textId="77777777" w:rsidR="00002A28" w:rsidRPr="00002A28" w:rsidRDefault="00002A28" w:rsidP="00002A28">
                  <w:pPr>
                    <w:pStyle w:val="Prrafodelista"/>
                    <w:numPr>
                      <w:ilvl w:val="0"/>
                      <w:numId w:val="110"/>
                    </w:numPr>
                    <w:ind w:left="1134" w:hanging="425"/>
                    <w:contextualSpacing w:val="0"/>
                    <w:jc w:val="both"/>
                    <w:rPr>
                      <w:rFonts w:ascii="ITC Avant Garde" w:hAnsi="ITC Avant Garde" w:cs="Arial"/>
                      <w:color w:val="000000"/>
                      <w:sz w:val="18"/>
                      <w:szCs w:val="18"/>
                    </w:rPr>
                  </w:pPr>
                  <w:r w:rsidRPr="00002A28">
                    <w:rPr>
                      <w:rFonts w:ascii="ITC Avant Garde" w:hAnsi="ITC Avant Garde"/>
                      <w:sz w:val="18"/>
                      <w:szCs w:val="18"/>
                    </w:rPr>
                    <w:t xml:space="preserve">A las personas físicas que son miembros de los órganos </w:t>
                  </w:r>
                  <w:r w:rsidRPr="00002A28">
                    <w:rPr>
                      <w:rFonts w:ascii="ITC Avant Garde" w:hAnsi="ITC Avant Garde" w:cs="Arial"/>
                      <w:sz w:val="18"/>
                      <w:szCs w:val="18"/>
                    </w:rPr>
                    <w:t>encargados de tomar las decisiones,</w:t>
                  </w:r>
                  <w:r w:rsidRPr="00002A28" w:rsidDel="00BC12EE">
                    <w:rPr>
                      <w:rFonts w:ascii="ITC Avant Garde" w:hAnsi="ITC Avant Garde"/>
                      <w:sz w:val="18"/>
                      <w:szCs w:val="18"/>
                    </w:rPr>
                    <w:t xml:space="preserve"> </w:t>
                  </w:r>
                  <w:r w:rsidRPr="00002A28">
                    <w:rPr>
                      <w:rFonts w:ascii="ITC Avant Garde" w:hAnsi="ITC Avant Garde"/>
                      <w:sz w:val="18"/>
                      <w:szCs w:val="18"/>
                    </w:rPr>
                    <w:t xml:space="preserve">directivos, gerentes, administradores o sus equivalentes (Directivos/Administradores) en el Solicitante, los Relacionados Accionistas y/o en los Relacionados por Participación, y que también participen en los órganos encargados de tomar las decisiones o sean Directivos/Administradores o sus equivalentes en los Relacionados por Participación Directiva, se les denominará </w:t>
                  </w:r>
                  <w:r w:rsidRPr="00002A28">
                    <w:rPr>
                      <w:rFonts w:ascii="ITC Avant Garde" w:hAnsi="ITC Avant Garde"/>
                      <w:b/>
                      <w:sz w:val="18"/>
                      <w:szCs w:val="18"/>
                    </w:rPr>
                    <w:t>Directivos/Administradores Cruzados</w:t>
                  </w:r>
                  <w:r w:rsidRPr="00002A28">
                    <w:rPr>
                      <w:rFonts w:ascii="ITC Avant Garde" w:hAnsi="ITC Avant Garde"/>
                      <w:sz w:val="18"/>
                      <w:szCs w:val="18"/>
                    </w:rPr>
                    <w:t>. Los Directivos/Administradores Cruzados también podrán ser, en el caso de personas físicas, i) el propio Solicitante, ii) los Relacionados Accionistas o iii) los Relacionados por Parentesco.</w:t>
                  </w:r>
                </w:p>
                <w:p w14:paraId="2D44FCA4" w14:textId="77777777" w:rsidR="001C60C0" w:rsidRPr="001C60C0" w:rsidRDefault="001C60C0" w:rsidP="001C60C0">
                  <w:pPr>
                    <w:ind w:left="709"/>
                    <w:rPr>
                      <w:rFonts w:ascii="ITC Avant Garde" w:hAnsi="ITC Avant Garde" w:cs="Arial"/>
                      <w:color w:val="000000"/>
                      <w:sz w:val="18"/>
                      <w:szCs w:val="18"/>
                    </w:rPr>
                  </w:pPr>
                </w:p>
                <w:p w14:paraId="3F1B629D" w14:textId="7E973F18" w:rsidR="00002A28" w:rsidRDefault="00002A28" w:rsidP="001C60C0">
                  <w:pPr>
                    <w:pStyle w:val="Prrafodelista"/>
                    <w:ind w:left="1134"/>
                    <w:contextualSpacing w:val="0"/>
                    <w:jc w:val="both"/>
                    <w:rPr>
                      <w:rFonts w:ascii="ITC Avant Garde" w:hAnsi="ITC Avant Garde"/>
                      <w:sz w:val="18"/>
                      <w:szCs w:val="18"/>
                    </w:rPr>
                  </w:pPr>
                  <w:r w:rsidRPr="00002A28">
                    <w:rPr>
                      <w:rFonts w:ascii="ITC Avant Garde" w:hAnsi="ITC Avant Garde"/>
                      <w:sz w:val="18"/>
                      <w:szCs w:val="18"/>
                    </w:rPr>
                    <w:t>Para cada uno de los Directivos/Administradores Cruzados debe identificar:</w:t>
                  </w:r>
                </w:p>
                <w:p w14:paraId="0B5C7674" w14:textId="77777777" w:rsidR="001C60C0" w:rsidRPr="00002A28" w:rsidRDefault="001C60C0" w:rsidP="001C60C0">
                  <w:pPr>
                    <w:pStyle w:val="Prrafodelista"/>
                    <w:ind w:left="1134"/>
                    <w:contextualSpacing w:val="0"/>
                    <w:jc w:val="both"/>
                    <w:rPr>
                      <w:rFonts w:ascii="ITC Avant Garde" w:hAnsi="ITC Avant Garde"/>
                      <w:sz w:val="18"/>
                      <w:szCs w:val="18"/>
                    </w:rPr>
                  </w:pPr>
                </w:p>
                <w:p w14:paraId="18A2F449" w14:textId="77777777" w:rsidR="00002A28" w:rsidRPr="00002A28" w:rsidRDefault="00002A28" w:rsidP="00002A28">
                  <w:pPr>
                    <w:pStyle w:val="Prrafodelista"/>
                    <w:keepNext/>
                    <w:numPr>
                      <w:ilvl w:val="1"/>
                      <w:numId w:val="111"/>
                    </w:numPr>
                    <w:tabs>
                      <w:tab w:val="left" w:pos="2268"/>
                      <w:tab w:val="left" w:pos="3261"/>
                      <w:tab w:val="left" w:pos="3600"/>
                      <w:tab w:val="left" w:pos="4320"/>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701" w:hanging="425"/>
                    <w:contextualSpacing w:val="0"/>
                    <w:jc w:val="both"/>
                    <w:rPr>
                      <w:rFonts w:ascii="ITC Avant Garde" w:hAnsi="ITC Avant Garde"/>
                      <w:sz w:val="18"/>
                      <w:szCs w:val="18"/>
                    </w:rPr>
                  </w:pPr>
                  <w:r w:rsidRPr="00002A28">
                    <w:rPr>
                      <w:rFonts w:ascii="ITC Avant Garde" w:hAnsi="ITC Avant Garde"/>
                      <w:sz w:val="18"/>
                      <w:szCs w:val="18"/>
                    </w:rPr>
                    <w:t>Nombre,</w:t>
                  </w:r>
                </w:p>
                <w:p w14:paraId="3E82406E" w14:textId="77777777" w:rsidR="00002A28" w:rsidRPr="00002A28" w:rsidRDefault="00002A28" w:rsidP="00002A28">
                  <w:pPr>
                    <w:pStyle w:val="Prrafodelista"/>
                    <w:keepNext/>
                    <w:numPr>
                      <w:ilvl w:val="1"/>
                      <w:numId w:val="111"/>
                    </w:numPr>
                    <w:tabs>
                      <w:tab w:val="left" w:pos="2268"/>
                      <w:tab w:val="left" w:pos="3261"/>
                      <w:tab w:val="left" w:pos="3600"/>
                      <w:tab w:val="left" w:pos="4320"/>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701" w:hanging="425"/>
                    <w:contextualSpacing w:val="0"/>
                    <w:jc w:val="both"/>
                    <w:rPr>
                      <w:rFonts w:ascii="ITC Avant Garde" w:hAnsi="ITC Avant Garde"/>
                      <w:sz w:val="18"/>
                      <w:szCs w:val="18"/>
                    </w:rPr>
                  </w:pPr>
                  <w:r w:rsidRPr="00002A28">
                    <w:rPr>
                      <w:rFonts w:ascii="ITC Avant Garde" w:hAnsi="ITC Avant Garde"/>
                      <w:sz w:val="18"/>
                      <w:szCs w:val="18"/>
                    </w:rPr>
                    <w:t>RFC con homoclave,</w:t>
                  </w:r>
                </w:p>
                <w:p w14:paraId="25EE805F" w14:textId="77777777" w:rsidR="00002A28" w:rsidRPr="00002A28" w:rsidRDefault="00002A28" w:rsidP="00002A28">
                  <w:pPr>
                    <w:pStyle w:val="Prrafodelista"/>
                    <w:keepNext/>
                    <w:numPr>
                      <w:ilvl w:val="1"/>
                      <w:numId w:val="111"/>
                    </w:numPr>
                    <w:tabs>
                      <w:tab w:val="left" w:pos="2268"/>
                      <w:tab w:val="left" w:pos="3261"/>
                      <w:tab w:val="left" w:pos="3600"/>
                      <w:tab w:val="left" w:pos="4320"/>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701" w:hanging="425"/>
                    <w:contextualSpacing w:val="0"/>
                    <w:jc w:val="both"/>
                    <w:rPr>
                      <w:rFonts w:ascii="ITC Avant Garde" w:hAnsi="ITC Avant Garde"/>
                      <w:sz w:val="18"/>
                      <w:szCs w:val="18"/>
                    </w:rPr>
                  </w:pPr>
                  <w:r w:rsidRPr="00002A28">
                    <w:rPr>
                      <w:rFonts w:ascii="ITC Avant Garde" w:hAnsi="ITC Avant Garde"/>
                      <w:sz w:val="18"/>
                      <w:szCs w:val="18"/>
                    </w:rPr>
                    <w:t xml:space="preserve">Participación (número de acciones o partes sociales u otros medios) y porcentaje en el capital social que tiene en el Relacionado por Participación Directiva, </w:t>
                  </w:r>
                </w:p>
                <w:p w14:paraId="49BF9022" w14:textId="77777777" w:rsidR="00002A28" w:rsidRDefault="00002A28" w:rsidP="00002A28">
                  <w:pPr>
                    <w:pStyle w:val="Prrafodelista"/>
                    <w:keepNext/>
                    <w:numPr>
                      <w:ilvl w:val="1"/>
                      <w:numId w:val="111"/>
                    </w:numPr>
                    <w:tabs>
                      <w:tab w:val="left" w:pos="2268"/>
                      <w:tab w:val="left" w:pos="3261"/>
                      <w:tab w:val="left" w:pos="3600"/>
                      <w:tab w:val="left" w:pos="4320"/>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701" w:hanging="425"/>
                    <w:contextualSpacing w:val="0"/>
                    <w:jc w:val="both"/>
                    <w:rPr>
                      <w:rFonts w:ascii="ITC Avant Garde" w:hAnsi="ITC Avant Garde"/>
                      <w:sz w:val="18"/>
                      <w:szCs w:val="18"/>
                    </w:rPr>
                  </w:pPr>
                  <w:r w:rsidRPr="00002A28">
                    <w:rPr>
                      <w:rFonts w:ascii="ITC Avant Garde" w:hAnsi="ITC Avant Garde"/>
                      <w:sz w:val="18"/>
                      <w:szCs w:val="18"/>
                    </w:rPr>
                    <w:t>Empleo, cargo o comisión que desempeña en el Relacionado por Participación Directiva.</w:t>
                  </w:r>
                </w:p>
                <w:p w14:paraId="5509371A" w14:textId="77777777" w:rsidR="00002A28" w:rsidRPr="00002A28" w:rsidRDefault="00002A28" w:rsidP="00002A28">
                  <w:pPr>
                    <w:pStyle w:val="Prrafodelista"/>
                    <w:keepNext/>
                    <w:tabs>
                      <w:tab w:val="left" w:pos="2268"/>
                      <w:tab w:val="left" w:pos="3261"/>
                      <w:tab w:val="left" w:pos="3600"/>
                      <w:tab w:val="left" w:pos="4320"/>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701"/>
                    <w:contextualSpacing w:val="0"/>
                    <w:jc w:val="both"/>
                    <w:rPr>
                      <w:rFonts w:ascii="ITC Avant Garde" w:hAnsi="ITC Avant Garde"/>
                      <w:sz w:val="18"/>
                      <w:szCs w:val="18"/>
                    </w:rPr>
                  </w:pPr>
                </w:p>
                <w:p w14:paraId="5D93B69D" w14:textId="3F9A6F49" w:rsidR="00002A28" w:rsidRPr="001C60C0" w:rsidRDefault="001C60C0" w:rsidP="001C60C0">
                  <w:pPr>
                    <w:jc w:val="both"/>
                    <w:rPr>
                      <w:rFonts w:ascii="ITC Avant Garde" w:hAnsi="ITC Avant Garde"/>
                      <w:sz w:val="18"/>
                      <w:szCs w:val="18"/>
                    </w:rPr>
                  </w:pPr>
                  <w:r>
                    <w:rPr>
                      <w:rFonts w:ascii="ITC Avant Garde" w:hAnsi="ITC Avant Garde"/>
                      <w:sz w:val="18"/>
                      <w:szCs w:val="18"/>
                    </w:rPr>
                    <w:t xml:space="preserve">6. </w:t>
                  </w:r>
                  <w:r w:rsidR="00002A28" w:rsidRPr="001C60C0">
                    <w:rPr>
                      <w:rFonts w:ascii="ITC Avant Garde" w:hAnsi="ITC Avant Garde"/>
                      <w:sz w:val="18"/>
                      <w:szCs w:val="18"/>
                    </w:rPr>
                    <w:t>Identificar, en formato libre, si el Solicitante, los Relacionados Accionistas, los Relacionados por Parentesco, los Relacionados por Participación, los Relacionados por Participación Directiva y/o los Directivos/Administradores Cruzados, tienen vínculos de tipo corporativo, comercial, organizativo, económico o jurídico (adicionales a los identificados en los numerales anteriores) con personas o sociedades que actualmente participen directa o indirectamente en la provisión de servicios en los sectores de telecomunicaciones y radiodifusión dentro del territorio nacional. En su caso, describa los principales términos y proporcione información y documentación relevante para conocer con certeza cada uno de dichos vínculos.</w:t>
                  </w:r>
                </w:p>
                <w:p w14:paraId="06D17A88" w14:textId="77777777" w:rsidR="00002A28" w:rsidRPr="00002A28" w:rsidRDefault="00002A28" w:rsidP="00002A28">
                  <w:pPr>
                    <w:pStyle w:val="Prrafodelista"/>
                    <w:ind w:left="267"/>
                    <w:contextualSpacing w:val="0"/>
                    <w:jc w:val="both"/>
                    <w:rPr>
                      <w:rFonts w:ascii="ITC Avant Garde" w:hAnsi="ITC Avant Garde"/>
                      <w:sz w:val="18"/>
                      <w:szCs w:val="18"/>
                    </w:rPr>
                  </w:pPr>
                </w:p>
                <w:p w14:paraId="2D56708D" w14:textId="6F818201" w:rsidR="00002A28" w:rsidRPr="001C60C0" w:rsidRDefault="001C60C0" w:rsidP="001C60C0">
                  <w:pPr>
                    <w:jc w:val="both"/>
                    <w:rPr>
                      <w:rFonts w:ascii="ITC Avant Garde" w:hAnsi="ITC Avant Garde"/>
                      <w:sz w:val="18"/>
                      <w:szCs w:val="18"/>
                    </w:rPr>
                  </w:pPr>
                  <w:r>
                    <w:rPr>
                      <w:rFonts w:ascii="ITC Avant Garde" w:hAnsi="ITC Avant Garde"/>
                      <w:sz w:val="18"/>
                      <w:szCs w:val="18"/>
                    </w:rPr>
                    <w:t xml:space="preserve">7. </w:t>
                  </w:r>
                  <w:r w:rsidR="00002A28" w:rsidRPr="001C60C0">
                    <w:rPr>
                      <w:rFonts w:ascii="ITC Avant Garde" w:hAnsi="ITC Avant Garde"/>
                      <w:sz w:val="18"/>
                      <w:szCs w:val="18"/>
                    </w:rPr>
                    <w:t>Presentar estados financieros auditados individuales y consolidados, para el último año, del Solicitante y de las sociedades controladoras en última instancia del Solicitante. Incluya las notas anexas a dichos documentos.</w:t>
                  </w:r>
                </w:p>
                <w:p w14:paraId="68288D17" w14:textId="77777777" w:rsidR="00002A28" w:rsidRPr="00002A28" w:rsidRDefault="00002A28" w:rsidP="00002A28">
                  <w:pPr>
                    <w:pStyle w:val="Prrafodelista"/>
                    <w:rPr>
                      <w:rFonts w:ascii="ITC Avant Garde" w:hAnsi="ITC Avant Garde"/>
                      <w:sz w:val="18"/>
                      <w:szCs w:val="18"/>
                    </w:rPr>
                  </w:pPr>
                </w:p>
                <w:p w14:paraId="76B98A36" w14:textId="600E8B22" w:rsidR="00002A28" w:rsidRPr="001C60C0" w:rsidRDefault="001C60C0" w:rsidP="001C60C0">
                  <w:pPr>
                    <w:jc w:val="both"/>
                    <w:rPr>
                      <w:rFonts w:ascii="ITC Avant Garde" w:hAnsi="ITC Avant Garde"/>
                      <w:sz w:val="18"/>
                      <w:szCs w:val="18"/>
                    </w:rPr>
                  </w:pPr>
                  <w:r>
                    <w:rPr>
                      <w:rFonts w:ascii="ITC Avant Garde" w:hAnsi="ITC Avant Garde"/>
                      <w:sz w:val="18"/>
                      <w:szCs w:val="18"/>
                    </w:rPr>
                    <w:t xml:space="preserve">8. </w:t>
                  </w:r>
                  <w:r w:rsidR="00002A28" w:rsidRPr="001C60C0">
                    <w:rPr>
                      <w:rFonts w:ascii="ITC Avant Garde" w:hAnsi="ITC Avant Garde"/>
                      <w:sz w:val="18"/>
                      <w:szCs w:val="18"/>
                    </w:rPr>
                    <w:t>Describir la estructura de la deuda actual del Solicitante, identificando a sus principales acreedores y su participación en la deuda total.</w:t>
                  </w:r>
                </w:p>
                <w:p w14:paraId="46F8382C" w14:textId="77777777" w:rsidR="00002A28" w:rsidRDefault="00002A28" w:rsidP="00002A28">
                  <w:pPr>
                    <w:pStyle w:val="Prrafodelista"/>
                    <w:ind w:left="267"/>
                    <w:contextualSpacing w:val="0"/>
                    <w:jc w:val="both"/>
                    <w:rPr>
                      <w:rFonts w:ascii="ITC Avant Garde" w:hAnsi="ITC Avant Garde" w:cs="Helvetica"/>
                      <w:sz w:val="18"/>
                      <w:szCs w:val="18"/>
                    </w:rPr>
                  </w:pPr>
                </w:p>
                <w:p w14:paraId="3B8FC1E2" w14:textId="3F743AA6" w:rsidR="00002A28" w:rsidRPr="001C60C0" w:rsidRDefault="00002A28" w:rsidP="001C60C0">
                  <w:pPr>
                    <w:jc w:val="both"/>
                    <w:rPr>
                      <w:rFonts w:ascii="ITC Avant Garde" w:hAnsi="ITC Avant Garde"/>
                      <w:sz w:val="18"/>
                      <w:szCs w:val="18"/>
                    </w:rPr>
                  </w:pPr>
                  <w:r w:rsidRPr="001C60C0">
                    <w:rPr>
                      <w:rFonts w:ascii="ITC Avant Garde" w:hAnsi="ITC Avant Garde" w:cs="Helvetica"/>
                      <w:sz w:val="18"/>
                      <w:szCs w:val="18"/>
                    </w:rPr>
                    <w:t>Present</w:t>
                  </w:r>
                  <w:r w:rsidR="001C60C0">
                    <w:rPr>
                      <w:rFonts w:ascii="ITC Avant Garde" w:hAnsi="ITC Avant Garde" w:cs="Helvetica"/>
                      <w:sz w:val="18"/>
                      <w:szCs w:val="18"/>
                    </w:rPr>
                    <w:t>ar</w:t>
                  </w:r>
                  <w:r w:rsidRPr="001C60C0">
                    <w:rPr>
                      <w:rFonts w:ascii="ITC Avant Garde" w:hAnsi="ITC Avant Garde" w:cs="Helvetica"/>
                      <w:sz w:val="18"/>
                      <w:szCs w:val="18"/>
                    </w:rPr>
                    <w:t xml:space="preserve"> la misma información solicitada en este numeral para el caso de las controladoras en última instancia del </w:t>
                  </w:r>
                  <w:r w:rsidRPr="001C60C0">
                    <w:rPr>
                      <w:rFonts w:ascii="ITC Avant Garde" w:hAnsi="ITC Avant Garde"/>
                      <w:sz w:val="18"/>
                      <w:szCs w:val="18"/>
                    </w:rPr>
                    <w:t>Solicitante.</w:t>
                  </w:r>
                </w:p>
                <w:p w14:paraId="150DC309" w14:textId="77777777" w:rsidR="00002A28" w:rsidRPr="00002A28" w:rsidRDefault="00002A28" w:rsidP="00002A28">
                  <w:pPr>
                    <w:pStyle w:val="Prrafodelista"/>
                    <w:ind w:left="267"/>
                    <w:contextualSpacing w:val="0"/>
                    <w:jc w:val="both"/>
                    <w:rPr>
                      <w:rFonts w:ascii="ITC Avant Garde" w:hAnsi="ITC Avant Garde"/>
                      <w:sz w:val="18"/>
                      <w:szCs w:val="18"/>
                    </w:rPr>
                  </w:pPr>
                </w:p>
                <w:p w14:paraId="4BFFF222" w14:textId="76CC6B89" w:rsidR="00002A28" w:rsidRPr="001C60C0" w:rsidRDefault="001C60C0" w:rsidP="001C60C0">
                  <w:pPr>
                    <w:jc w:val="both"/>
                    <w:rPr>
                      <w:rFonts w:ascii="ITC Avant Garde" w:hAnsi="ITC Avant Garde"/>
                      <w:sz w:val="18"/>
                      <w:szCs w:val="18"/>
                    </w:rPr>
                  </w:pPr>
                  <w:r>
                    <w:rPr>
                      <w:rFonts w:ascii="ITC Avant Garde" w:hAnsi="ITC Avant Garde"/>
                      <w:sz w:val="18"/>
                      <w:szCs w:val="18"/>
                    </w:rPr>
                    <w:t xml:space="preserve">9. </w:t>
                  </w:r>
                  <w:r w:rsidR="00002A28" w:rsidRPr="001C60C0">
                    <w:rPr>
                      <w:rFonts w:ascii="ITC Avant Garde" w:hAnsi="ITC Avant Garde"/>
                      <w:sz w:val="18"/>
                      <w:szCs w:val="18"/>
                    </w:rPr>
                    <w:t>En caso de que existan opciones de compra/venta, intercambio de acciones, deuda convertible en acciones o cualquier otra operación que implique la adquisición o que se ejerza, directa o indirectamente, el control o influencia significativa de hecho o de derecho sobre el Solicitante, o se adquieran, directa o indirectamente, de hecho, o de derecho activos, participación en fideicomisos, partes sociales o acciones, sobre el Solicitante, presente:</w:t>
                  </w:r>
                </w:p>
                <w:p w14:paraId="34F8CF3B" w14:textId="77777777" w:rsidR="00002A28" w:rsidRPr="00002A28" w:rsidRDefault="00002A28" w:rsidP="00002A28">
                  <w:pPr>
                    <w:pStyle w:val="Prrafodelista"/>
                    <w:widowControl w:val="0"/>
                    <w:numPr>
                      <w:ilvl w:val="0"/>
                      <w:numId w:val="1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contextualSpacing w:val="0"/>
                    <w:jc w:val="both"/>
                    <w:rPr>
                      <w:rFonts w:ascii="ITC Avant Garde" w:hAnsi="ITC Avant Garde" w:cs="Helvetica"/>
                      <w:sz w:val="18"/>
                      <w:szCs w:val="18"/>
                    </w:rPr>
                  </w:pPr>
                  <w:r w:rsidRPr="00002A28">
                    <w:rPr>
                      <w:rFonts w:ascii="ITC Avant Garde" w:hAnsi="ITC Avant Garde" w:cs="Helvetica"/>
                      <w:sz w:val="18"/>
                      <w:szCs w:val="18"/>
                    </w:rPr>
                    <w:t xml:space="preserve">Copia de los contratos o acuerdos negociados entre las partes involucradas; </w:t>
                  </w:r>
                </w:p>
                <w:p w14:paraId="4832CBD9" w14:textId="77777777" w:rsidR="00002A28" w:rsidRPr="00002A28" w:rsidRDefault="00002A28" w:rsidP="00002A28">
                  <w:pPr>
                    <w:pStyle w:val="Prrafodelista"/>
                    <w:widowControl w:val="0"/>
                    <w:numPr>
                      <w:ilvl w:val="0"/>
                      <w:numId w:val="1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contextualSpacing w:val="0"/>
                    <w:jc w:val="both"/>
                    <w:rPr>
                      <w:rFonts w:ascii="ITC Avant Garde" w:hAnsi="ITC Avant Garde" w:cs="Helvetica"/>
                      <w:sz w:val="18"/>
                      <w:szCs w:val="18"/>
                    </w:rPr>
                  </w:pPr>
                  <w:r w:rsidRPr="00002A28">
                    <w:rPr>
                      <w:rFonts w:ascii="ITC Avant Garde" w:hAnsi="ITC Avant Garde" w:cs="Helvetica"/>
                      <w:sz w:val="18"/>
                      <w:szCs w:val="18"/>
                    </w:rPr>
                    <w:t xml:space="preserve">Un resumen que incluya los principales términos de los contratos o acuerdos; </w:t>
                  </w:r>
                </w:p>
                <w:p w14:paraId="5FC30D43" w14:textId="77777777" w:rsidR="00002A28" w:rsidRPr="00002A28" w:rsidRDefault="00002A28" w:rsidP="00002A28">
                  <w:pPr>
                    <w:pStyle w:val="Prrafodelista"/>
                    <w:widowControl w:val="0"/>
                    <w:numPr>
                      <w:ilvl w:val="0"/>
                      <w:numId w:val="1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contextualSpacing w:val="0"/>
                    <w:jc w:val="both"/>
                    <w:rPr>
                      <w:rFonts w:ascii="ITC Avant Garde" w:hAnsi="ITC Avant Garde" w:cs="Helvetica"/>
                      <w:sz w:val="18"/>
                      <w:szCs w:val="18"/>
                    </w:rPr>
                  </w:pPr>
                  <w:r w:rsidRPr="00002A28">
                    <w:rPr>
                      <w:rFonts w:ascii="ITC Avant Garde" w:hAnsi="ITC Avant Garde" w:cs="Helvetica"/>
                      <w:sz w:val="18"/>
                      <w:szCs w:val="18"/>
                    </w:rPr>
                    <w:t>El porcentaje de acciones o valores a adquirir, respecto al capital social;</w:t>
                  </w:r>
                </w:p>
                <w:p w14:paraId="58E09D7A" w14:textId="77777777" w:rsidR="00002A28" w:rsidRPr="00002A28" w:rsidRDefault="00002A28" w:rsidP="00002A28">
                  <w:pPr>
                    <w:pStyle w:val="Prrafodelista"/>
                    <w:widowControl w:val="0"/>
                    <w:numPr>
                      <w:ilvl w:val="0"/>
                      <w:numId w:val="1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contextualSpacing w:val="0"/>
                    <w:jc w:val="both"/>
                    <w:rPr>
                      <w:rFonts w:ascii="ITC Avant Garde" w:hAnsi="ITC Avant Garde" w:cs="Helvetica"/>
                      <w:sz w:val="18"/>
                      <w:szCs w:val="18"/>
                    </w:rPr>
                  </w:pPr>
                  <w:r w:rsidRPr="00002A28">
                    <w:rPr>
                      <w:rFonts w:ascii="ITC Avant Garde" w:hAnsi="ITC Avant Garde" w:cs="Helvetica"/>
                      <w:sz w:val="18"/>
                      <w:szCs w:val="18"/>
                    </w:rPr>
                    <w:t xml:space="preserve">Los plazos y montos o precios de adquisición; </w:t>
                  </w:r>
                </w:p>
                <w:p w14:paraId="3C063EDE" w14:textId="77777777" w:rsidR="00002A28" w:rsidRPr="00002A28" w:rsidRDefault="00002A28" w:rsidP="00002A28">
                  <w:pPr>
                    <w:pStyle w:val="Prrafodelista"/>
                    <w:widowControl w:val="0"/>
                    <w:numPr>
                      <w:ilvl w:val="0"/>
                      <w:numId w:val="1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contextualSpacing w:val="0"/>
                    <w:jc w:val="both"/>
                    <w:rPr>
                      <w:rFonts w:ascii="ITC Avant Garde" w:hAnsi="ITC Avant Garde" w:cs="Helvetica"/>
                      <w:sz w:val="18"/>
                      <w:szCs w:val="18"/>
                    </w:rPr>
                  </w:pPr>
                  <w:r w:rsidRPr="00002A28">
                    <w:rPr>
                      <w:rFonts w:ascii="ITC Avant Garde" w:hAnsi="ITC Avant Garde" w:cs="Helvetica"/>
                      <w:sz w:val="18"/>
                      <w:szCs w:val="18"/>
                    </w:rPr>
                    <w:t>El nombre o denominación social del adquiriente, así como de sus accionistas directos e indirectos; y</w:t>
                  </w:r>
                </w:p>
                <w:p w14:paraId="56A6938D" w14:textId="77777777" w:rsidR="00002A28" w:rsidRPr="00002A28" w:rsidRDefault="00002A28" w:rsidP="00002A28">
                  <w:pPr>
                    <w:pStyle w:val="Prrafodelista"/>
                    <w:widowControl w:val="0"/>
                    <w:numPr>
                      <w:ilvl w:val="0"/>
                      <w:numId w:val="112"/>
                    </w:numPr>
                    <w:tabs>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contextualSpacing w:val="0"/>
                    <w:jc w:val="both"/>
                    <w:rPr>
                      <w:rFonts w:ascii="ITC Avant Garde" w:hAnsi="ITC Avant Garde" w:cs="Helvetica"/>
                      <w:sz w:val="18"/>
                      <w:szCs w:val="18"/>
                    </w:rPr>
                  </w:pPr>
                  <w:r w:rsidRPr="00002A28">
                    <w:rPr>
                      <w:rFonts w:ascii="ITC Avant Garde" w:hAnsi="ITC Avant Garde" w:cs="Helvetica"/>
                      <w:sz w:val="18"/>
                      <w:szCs w:val="18"/>
                    </w:rPr>
                    <w:t xml:space="preserve">La estructura accionaria que resultará, en última instancia, de la(s) operación(es) señalada(s). </w:t>
                  </w:r>
                </w:p>
                <w:p w14:paraId="4F777E4F" w14:textId="77777777" w:rsidR="00002A28" w:rsidRDefault="00002A28" w:rsidP="00002A28">
                  <w:pPr>
                    <w:keepNext/>
                    <w:tabs>
                      <w:tab w:val="left" w:pos="2268"/>
                      <w:tab w:val="left" w:pos="3261"/>
                      <w:tab w:val="left" w:pos="3600"/>
                      <w:tab w:val="left" w:pos="4320"/>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Helvetica"/>
                      <w:sz w:val="18"/>
                      <w:szCs w:val="18"/>
                    </w:rPr>
                  </w:pPr>
                </w:p>
                <w:p w14:paraId="363580BB" w14:textId="6E7171FE" w:rsidR="00002A28" w:rsidRDefault="00002A28" w:rsidP="00002A28">
                  <w:pPr>
                    <w:keepNext/>
                    <w:tabs>
                      <w:tab w:val="left" w:pos="2268"/>
                      <w:tab w:val="left" w:pos="3261"/>
                      <w:tab w:val="left" w:pos="3600"/>
                      <w:tab w:val="left" w:pos="4320"/>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Helvetica"/>
                      <w:sz w:val="18"/>
                      <w:szCs w:val="18"/>
                    </w:rPr>
                  </w:pPr>
                  <w:r w:rsidRPr="00002A28">
                    <w:rPr>
                      <w:rFonts w:ascii="ITC Avant Garde" w:hAnsi="ITC Avant Garde" w:cs="Helvetica"/>
                      <w:sz w:val="18"/>
                      <w:szCs w:val="18"/>
                    </w:rPr>
                    <w:t>Present</w:t>
                  </w:r>
                  <w:r w:rsidR="001C60C0">
                    <w:rPr>
                      <w:rFonts w:ascii="ITC Avant Garde" w:hAnsi="ITC Avant Garde" w:cs="Helvetica"/>
                      <w:sz w:val="18"/>
                      <w:szCs w:val="18"/>
                    </w:rPr>
                    <w:t>ar</w:t>
                  </w:r>
                  <w:r w:rsidRPr="00002A28">
                    <w:rPr>
                      <w:rFonts w:ascii="ITC Avant Garde" w:hAnsi="ITC Avant Garde" w:cs="Helvetica"/>
                      <w:sz w:val="18"/>
                      <w:szCs w:val="18"/>
                    </w:rPr>
                    <w:t xml:space="preserve"> la misma información solicitada en este numeral para el caso de las controladoras en última instancia del </w:t>
                  </w:r>
                  <w:r w:rsidRPr="00002A28">
                    <w:rPr>
                      <w:rFonts w:ascii="ITC Avant Garde" w:hAnsi="ITC Avant Garde"/>
                      <w:sz w:val="18"/>
                      <w:szCs w:val="18"/>
                    </w:rPr>
                    <w:t>Solicitante</w:t>
                  </w:r>
                  <w:r w:rsidRPr="00002A28">
                    <w:rPr>
                      <w:rFonts w:ascii="ITC Avant Garde" w:hAnsi="ITC Avant Garde" w:cs="Helvetica"/>
                      <w:sz w:val="18"/>
                      <w:szCs w:val="18"/>
                    </w:rPr>
                    <w:t xml:space="preserve">, así como para cada uno de los </w:t>
                  </w:r>
                  <w:r w:rsidRPr="00002A28">
                    <w:rPr>
                      <w:rFonts w:ascii="ITC Avant Garde" w:hAnsi="ITC Avant Garde" w:cs="Helvetica"/>
                      <w:b/>
                      <w:sz w:val="18"/>
                      <w:szCs w:val="18"/>
                    </w:rPr>
                    <w:t>Relacionados Accionistas</w:t>
                  </w:r>
                  <w:r w:rsidRPr="00002A28">
                    <w:rPr>
                      <w:rFonts w:ascii="ITC Avant Garde" w:hAnsi="ITC Avant Garde" w:cs="Helvetica"/>
                      <w:sz w:val="18"/>
                      <w:szCs w:val="18"/>
                    </w:rPr>
                    <w:t xml:space="preserve"> que sean personas morales.</w:t>
                  </w:r>
                </w:p>
                <w:p w14:paraId="3D984C38" w14:textId="77777777" w:rsidR="00002A28" w:rsidRPr="00002A28" w:rsidRDefault="00002A28" w:rsidP="00002A28">
                  <w:pPr>
                    <w:keepNext/>
                    <w:tabs>
                      <w:tab w:val="left" w:pos="2268"/>
                      <w:tab w:val="left" w:pos="3261"/>
                      <w:tab w:val="left" w:pos="3600"/>
                      <w:tab w:val="left" w:pos="4320"/>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Helvetica"/>
                      <w:sz w:val="18"/>
                      <w:szCs w:val="18"/>
                    </w:rPr>
                  </w:pPr>
                </w:p>
                <w:p w14:paraId="16B0C25C" w14:textId="6B861369" w:rsidR="00002A28" w:rsidRPr="001C60C0" w:rsidRDefault="001C60C0" w:rsidP="001C60C0">
                  <w:pPr>
                    <w:jc w:val="both"/>
                    <w:rPr>
                      <w:rFonts w:ascii="ITC Avant Garde" w:hAnsi="ITC Avant Garde"/>
                      <w:sz w:val="18"/>
                      <w:szCs w:val="18"/>
                    </w:rPr>
                  </w:pPr>
                  <w:r>
                    <w:rPr>
                      <w:rFonts w:ascii="ITC Avant Garde" w:hAnsi="ITC Avant Garde"/>
                      <w:sz w:val="18"/>
                      <w:szCs w:val="18"/>
                    </w:rPr>
                    <w:t xml:space="preserve">10. </w:t>
                  </w:r>
                  <w:r w:rsidR="00002A28" w:rsidRPr="001C60C0">
                    <w:rPr>
                      <w:rFonts w:ascii="ITC Avant Garde" w:hAnsi="ITC Avant Garde"/>
                      <w:sz w:val="18"/>
                      <w:szCs w:val="18"/>
                    </w:rPr>
                    <w:t>Identificar las estaciones de radiodifusión, concesiones, autorizaciones y/o permisos para prestar servicios de radiodifusión y/o telecomunicaciones asignadas a terceros, pero que sean controladas, operadas, administradas, influenciadas, representadas comercialmente y/o se encuentren afiliadas (para transmitir contenidos y/o publicidad), al Solicitante y los Relacionados (los Relacionados Accionistas, los Relacionados por Parentesco, los Relacionados por Participación, los Directivos/Administradores Cruzados y/o los Relacionados por Participación Directiva). Para cada una de las estaciones, concesiones, autorizaciones y/o permisos de radiodifusión identificadas, presente la información siguiente</w:t>
                  </w:r>
                  <w:r>
                    <w:rPr>
                      <w:rFonts w:ascii="ITC Avant Garde" w:hAnsi="ITC Avant Garde"/>
                      <w:sz w:val="18"/>
                      <w:szCs w:val="18"/>
                    </w:rPr>
                    <w:t>, en el formato establecido por el Anexo Único</w:t>
                  </w:r>
                  <w:r w:rsidR="00002A28" w:rsidRPr="001C60C0">
                    <w:rPr>
                      <w:rFonts w:ascii="ITC Avant Garde" w:hAnsi="ITC Avant Garde"/>
                      <w:sz w:val="18"/>
                      <w:szCs w:val="18"/>
                    </w:rPr>
                    <w:t>:</w:t>
                  </w:r>
                </w:p>
                <w:p w14:paraId="161CF7E0" w14:textId="77777777" w:rsidR="00002A28" w:rsidRPr="00002A28" w:rsidRDefault="00002A28" w:rsidP="00002A28">
                  <w:pPr>
                    <w:pStyle w:val="Prrafodelista"/>
                    <w:widowControl w:val="0"/>
                    <w:numPr>
                      <w:ilvl w:val="0"/>
                      <w:numId w:val="1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jc w:val="both"/>
                    <w:rPr>
                      <w:rFonts w:ascii="ITC Avant Garde" w:hAnsi="ITC Avant Garde" w:cs="Helvetica"/>
                      <w:sz w:val="18"/>
                      <w:szCs w:val="18"/>
                    </w:rPr>
                  </w:pPr>
                  <w:r w:rsidRPr="00002A28">
                    <w:rPr>
                      <w:rFonts w:ascii="ITC Avant Garde" w:hAnsi="ITC Avant Garde" w:cs="Helvetica"/>
                      <w:sz w:val="18"/>
                      <w:szCs w:val="18"/>
                    </w:rPr>
                    <w:t>Nombre o razón social del concesionario, autorizado o permisionario,</w:t>
                  </w:r>
                </w:p>
                <w:p w14:paraId="705E058B" w14:textId="77777777" w:rsidR="00002A28" w:rsidRPr="00002A28" w:rsidRDefault="00002A28" w:rsidP="00002A28">
                  <w:pPr>
                    <w:pStyle w:val="Prrafodelista"/>
                    <w:widowControl w:val="0"/>
                    <w:numPr>
                      <w:ilvl w:val="0"/>
                      <w:numId w:val="1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jc w:val="both"/>
                    <w:rPr>
                      <w:rFonts w:ascii="ITC Avant Garde" w:hAnsi="ITC Avant Garde" w:cs="Helvetica"/>
                      <w:sz w:val="18"/>
                      <w:szCs w:val="18"/>
                    </w:rPr>
                  </w:pPr>
                  <w:r w:rsidRPr="00002A28">
                    <w:rPr>
                      <w:rFonts w:ascii="ITC Avant Garde" w:hAnsi="ITC Avant Garde" w:cs="Helvetica"/>
                      <w:sz w:val="18"/>
                      <w:szCs w:val="18"/>
                    </w:rPr>
                    <w:t>Distintivo de llamada,</w:t>
                  </w:r>
                </w:p>
                <w:p w14:paraId="62079609" w14:textId="77777777" w:rsidR="00002A28" w:rsidRPr="00002A28" w:rsidRDefault="00002A28" w:rsidP="00002A28">
                  <w:pPr>
                    <w:pStyle w:val="Prrafodelista"/>
                    <w:widowControl w:val="0"/>
                    <w:numPr>
                      <w:ilvl w:val="0"/>
                      <w:numId w:val="1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jc w:val="both"/>
                    <w:rPr>
                      <w:rFonts w:ascii="ITC Avant Garde" w:hAnsi="ITC Avant Garde" w:cs="Helvetica"/>
                      <w:sz w:val="18"/>
                      <w:szCs w:val="18"/>
                    </w:rPr>
                  </w:pPr>
                  <w:r w:rsidRPr="00002A28">
                    <w:rPr>
                      <w:rFonts w:ascii="ITC Avant Garde" w:hAnsi="ITC Avant Garde" w:cs="Helvetica"/>
                      <w:sz w:val="18"/>
                      <w:szCs w:val="18"/>
                    </w:rPr>
                    <w:t>Frecuencia,</w:t>
                  </w:r>
                </w:p>
                <w:p w14:paraId="5813D0E1" w14:textId="77777777" w:rsidR="00002A28" w:rsidRPr="00002A28" w:rsidRDefault="00002A28" w:rsidP="00002A28">
                  <w:pPr>
                    <w:pStyle w:val="Prrafodelista"/>
                    <w:widowControl w:val="0"/>
                    <w:numPr>
                      <w:ilvl w:val="0"/>
                      <w:numId w:val="1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jc w:val="both"/>
                    <w:rPr>
                      <w:rFonts w:ascii="ITC Avant Garde" w:hAnsi="ITC Avant Garde" w:cs="Helvetica"/>
                      <w:sz w:val="18"/>
                      <w:szCs w:val="18"/>
                    </w:rPr>
                  </w:pPr>
                  <w:r w:rsidRPr="00002A28">
                    <w:rPr>
                      <w:rFonts w:ascii="ITC Avant Garde" w:hAnsi="ITC Avant Garde" w:cs="Helvetica"/>
                      <w:sz w:val="18"/>
                      <w:szCs w:val="18"/>
                    </w:rPr>
                    <w:t>Ubicación y Localidad(es) Obligatoria(s)/ Principal(es) a Servir,</w:t>
                  </w:r>
                </w:p>
                <w:p w14:paraId="0B411A03" w14:textId="77777777" w:rsidR="00002A28" w:rsidRPr="00002A28" w:rsidRDefault="00002A28" w:rsidP="00002A28">
                  <w:pPr>
                    <w:pStyle w:val="Prrafodelista"/>
                    <w:widowControl w:val="0"/>
                    <w:numPr>
                      <w:ilvl w:val="0"/>
                      <w:numId w:val="1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jc w:val="both"/>
                    <w:rPr>
                      <w:rFonts w:ascii="ITC Avant Garde" w:hAnsi="ITC Avant Garde" w:cs="Helvetica"/>
                      <w:sz w:val="18"/>
                      <w:szCs w:val="18"/>
                    </w:rPr>
                  </w:pPr>
                  <w:r w:rsidRPr="00002A28">
                    <w:rPr>
                      <w:rFonts w:ascii="ITC Avant Garde" w:hAnsi="ITC Avant Garde" w:cs="Helvetica"/>
                      <w:sz w:val="18"/>
                      <w:szCs w:val="18"/>
                    </w:rPr>
                    <w:t>GIE al que pertenece el concesionario, autorizado o permisionario,</w:t>
                  </w:r>
                </w:p>
                <w:p w14:paraId="5B8FA97F" w14:textId="77777777" w:rsidR="00002A28" w:rsidRPr="00002A28" w:rsidRDefault="00002A28" w:rsidP="00002A28">
                  <w:pPr>
                    <w:pStyle w:val="Prrafodelista"/>
                    <w:widowControl w:val="0"/>
                    <w:numPr>
                      <w:ilvl w:val="0"/>
                      <w:numId w:val="1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jc w:val="both"/>
                    <w:rPr>
                      <w:rFonts w:ascii="ITC Avant Garde" w:hAnsi="ITC Avant Garde" w:cs="Helvetica"/>
                      <w:sz w:val="18"/>
                      <w:szCs w:val="18"/>
                    </w:rPr>
                  </w:pPr>
                  <w:r w:rsidRPr="00002A28">
                    <w:rPr>
                      <w:rFonts w:ascii="ITC Avant Garde" w:hAnsi="ITC Avant Garde" w:cs="Helvetica"/>
                      <w:sz w:val="18"/>
                      <w:szCs w:val="18"/>
                    </w:rPr>
                    <w:t>Principales actividades que realiza el concesionario, autorizado o permisionario,</w:t>
                  </w:r>
                </w:p>
                <w:p w14:paraId="3166671F" w14:textId="77777777" w:rsidR="00002A28" w:rsidRPr="00002A28" w:rsidRDefault="00002A28" w:rsidP="00002A28">
                  <w:pPr>
                    <w:pStyle w:val="Prrafodelista"/>
                    <w:widowControl w:val="0"/>
                    <w:numPr>
                      <w:ilvl w:val="0"/>
                      <w:numId w:val="1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jc w:val="both"/>
                    <w:rPr>
                      <w:rFonts w:ascii="ITC Avant Garde" w:hAnsi="ITC Avant Garde" w:cs="Helvetica"/>
                      <w:sz w:val="18"/>
                      <w:szCs w:val="18"/>
                    </w:rPr>
                  </w:pPr>
                  <w:r w:rsidRPr="00002A28">
                    <w:rPr>
                      <w:rFonts w:ascii="ITC Avant Garde" w:hAnsi="ITC Avant Garde" w:cs="Helvetica"/>
                      <w:sz w:val="18"/>
                      <w:szCs w:val="18"/>
                    </w:rPr>
                    <w:t>Persona que la controla, opera o afilia,</w:t>
                  </w:r>
                </w:p>
                <w:p w14:paraId="408EDF03" w14:textId="77777777" w:rsidR="00002A28" w:rsidRPr="00002A28" w:rsidRDefault="00002A28" w:rsidP="00002A28">
                  <w:pPr>
                    <w:pStyle w:val="Prrafodelista"/>
                    <w:widowControl w:val="0"/>
                    <w:numPr>
                      <w:ilvl w:val="0"/>
                      <w:numId w:val="1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jc w:val="both"/>
                    <w:rPr>
                      <w:rFonts w:ascii="ITC Avant Garde" w:hAnsi="ITC Avant Garde" w:cs="Helvetica"/>
                      <w:sz w:val="18"/>
                      <w:szCs w:val="18"/>
                    </w:rPr>
                  </w:pPr>
                  <w:r w:rsidRPr="00002A28">
                    <w:rPr>
                      <w:rFonts w:ascii="ITC Avant Garde" w:hAnsi="ITC Avant Garde" w:cs="Helvetica"/>
                      <w:sz w:val="18"/>
                      <w:szCs w:val="18"/>
                    </w:rPr>
                    <w:t>Descripción de la relación (</w:t>
                  </w:r>
                  <w:r w:rsidRPr="00002A28">
                    <w:rPr>
                      <w:rFonts w:ascii="ITC Avant Garde" w:hAnsi="ITC Avant Garde"/>
                      <w:sz w:val="18"/>
                      <w:szCs w:val="18"/>
                    </w:rPr>
                    <w:t>fecha de inicio, el o los plazos de vigencia, las contraprestaciones y/o los pagos pactados, los derechos y las obligaciones de las partes, las condiciones para su terminación y otros elementos que considere relevantes</w:t>
                  </w:r>
                  <w:r w:rsidRPr="00002A28">
                    <w:rPr>
                      <w:rFonts w:ascii="ITC Avant Garde" w:hAnsi="ITC Avant Garde" w:cs="Helvetica"/>
                      <w:sz w:val="18"/>
                      <w:szCs w:val="18"/>
                    </w:rPr>
                    <w:t>),</w:t>
                  </w:r>
                </w:p>
                <w:p w14:paraId="440E4C42" w14:textId="77777777" w:rsidR="00002A28" w:rsidRPr="00002A28" w:rsidRDefault="00002A28" w:rsidP="00002A28">
                  <w:pPr>
                    <w:pStyle w:val="Prrafodelista"/>
                    <w:widowControl w:val="0"/>
                    <w:numPr>
                      <w:ilvl w:val="0"/>
                      <w:numId w:val="1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jc w:val="both"/>
                    <w:rPr>
                      <w:rFonts w:ascii="ITC Avant Garde" w:hAnsi="ITC Avant Garde" w:cs="Helvetica"/>
                      <w:sz w:val="18"/>
                      <w:szCs w:val="18"/>
                    </w:rPr>
                  </w:pPr>
                  <w:r w:rsidRPr="00002A28">
                    <w:rPr>
                      <w:rFonts w:ascii="ITC Avant Garde" w:hAnsi="ITC Avant Garde" w:cs="Helvetica"/>
                      <w:sz w:val="18"/>
                      <w:szCs w:val="18"/>
                    </w:rPr>
                    <w:t>Ingresos generados por la relación de afiliación (montos anuales de los tres últimos ejercicios fiscales),</w:t>
                  </w:r>
                </w:p>
                <w:p w14:paraId="73905578" w14:textId="77777777" w:rsidR="00002A28" w:rsidRPr="00002A28" w:rsidRDefault="00002A28" w:rsidP="00002A28">
                  <w:pPr>
                    <w:pStyle w:val="Prrafodelista"/>
                    <w:widowControl w:val="0"/>
                    <w:numPr>
                      <w:ilvl w:val="0"/>
                      <w:numId w:val="1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jc w:val="both"/>
                    <w:rPr>
                      <w:rFonts w:ascii="ITC Avant Garde" w:hAnsi="ITC Avant Garde" w:cs="Helvetica"/>
                      <w:sz w:val="18"/>
                      <w:szCs w:val="18"/>
                    </w:rPr>
                  </w:pPr>
                  <w:r w:rsidRPr="00002A28">
                    <w:rPr>
                      <w:rFonts w:ascii="ITC Avant Garde" w:hAnsi="ITC Avant Garde" w:cs="Helvetica"/>
                      <w:sz w:val="18"/>
                      <w:szCs w:val="18"/>
                    </w:rPr>
                    <w:t>Porcentaje que representan los ingresos generados por la relación de afiliación respecto al total de los ingresos de la estación afiliada (en forma anual durante los tres últimos ejercicios fiscales),</w:t>
                  </w:r>
                </w:p>
                <w:p w14:paraId="032BC01A" w14:textId="77777777" w:rsidR="00002A28" w:rsidRPr="00002A28" w:rsidRDefault="00002A28" w:rsidP="00002A28">
                  <w:pPr>
                    <w:pStyle w:val="Prrafodelista"/>
                    <w:widowControl w:val="0"/>
                    <w:numPr>
                      <w:ilvl w:val="0"/>
                      <w:numId w:val="1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jc w:val="both"/>
                    <w:rPr>
                      <w:rFonts w:ascii="ITC Avant Garde" w:hAnsi="ITC Avant Garde" w:cs="Helvetica"/>
                      <w:sz w:val="18"/>
                      <w:szCs w:val="18"/>
                    </w:rPr>
                  </w:pPr>
                  <w:r w:rsidRPr="00002A28">
                    <w:rPr>
                      <w:rFonts w:ascii="ITC Avant Garde" w:hAnsi="ITC Avant Garde" w:cs="Helvetica"/>
                      <w:sz w:val="18"/>
                      <w:szCs w:val="18"/>
                    </w:rPr>
                    <w:lastRenderedPageBreak/>
                    <w:t>Porcentaje que representan los espacios publicitarios sujetos al contrato de afiliación, respecto al total de los espacios publicitarios de la estación afiliada (de 6:00 a 23:00 horas en forma anual durante 2017 y 2018), y</w:t>
                  </w:r>
                </w:p>
                <w:p w14:paraId="40756150" w14:textId="77777777" w:rsidR="00002A28" w:rsidRPr="00002A28" w:rsidRDefault="00002A28" w:rsidP="00002A28">
                  <w:pPr>
                    <w:pStyle w:val="Prrafodelista"/>
                    <w:widowControl w:val="0"/>
                    <w:numPr>
                      <w:ilvl w:val="0"/>
                      <w:numId w:val="1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jc w:val="both"/>
                    <w:rPr>
                      <w:rFonts w:ascii="ITC Avant Garde" w:hAnsi="ITC Avant Garde" w:cs="Helvetica"/>
                      <w:sz w:val="18"/>
                      <w:szCs w:val="18"/>
                    </w:rPr>
                  </w:pPr>
                  <w:r w:rsidRPr="00002A28">
                    <w:rPr>
                      <w:rFonts w:ascii="ITC Avant Garde" w:hAnsi="ITC Avant Garde" w:cs="Helvetica"/>
                      <w:sz w:val="18"/>
                      <w:szCs w:val="18"/>
                    </w:rPr>
                    <w:t>Porcentaje que representa el contenido objeto del contrato de afiliación, respecto al total de la programación de la estación afiliada (de 6:00 a 23:00 horas en forma anual durante 2017 y 2018.</w:t>
                  </w:r>
                </w:p>
                <w:p w14:paraId="722318EC" w14:textId="77777777" w:rsidR="00002A28" w:rsidRPr="00002A28" w:rsidRDefault="00002A28" w:rsidP="00002A2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jc w:val="both"/>
                    <w:rPr>
                      <w:rFonts w:ascii="ITC Avant Garde" w:hAnsi="ITC Avant Garde" w:cs="Helvetica"/>
                      <w:sz w:val="18"/>
                      <w:szCs w:val="18"/>
                    </w:rPr>
                  </w:pPr>
                </w:p>
                <w:p w14:paraId="478004EE" w14:textId="6900E6E3" w:rsidR="00002A28" w:rsidRPr="001C60C0" w:rsidRDefault="001C60C0" w:rsidP="001C60C0">
                  <w:pPr>
                    <w:jc w:val="both"/>
                    <w:rPr>
                      <w:rFonts w:ascii="ITC Avant Garde" w:hAnsi="ITC Avant Garde"/>
                      <w:sz w:val="18"/>
                      <w:szCs w:val="18"/>
                    </w:rPr>
                  </w:pPr>
                  <w:r>
                    <w:rPr>
                      <w:rFonts w:ascii="ITC Avant Garde" w:hAnsi="ITC Avant Garde"/>
                      <w:sz w:val="18"/>
                      <w:szCs w:val="18"/>
                    </w:rPr>
                    <w:t xml:space="preserve">11. </w:t>
                  </w:r>
                  <w:r w:rsidR="00002A28" w:rsidRPr="001C60C0">
                    <w:rPr>
                      <w:rFonts w:ascii="ITC Avant Garde" w:hAnsi="ITC Avant Garde"/>
                      <w:sz w:val="18"/>
                      <w:szCs w:val="18"/>
                    </w:rPr>
                    <w:t>Descripción de actividades comerciales y exhibición de contratos celebrados para la venta de producción durante el último año contado a partir de la presentación de la solicitud;</w:t>
                  </w:r>
                </w:p>
                <w:p w14:paraId="1549E738" w14:textId="77777777" w:rsidR="00002A28" w:rsidRPr="00002A28" w:rsidRDefault="00002A28" w:rsidP="00002A28">
                  <w:pPr>
                    <w:pStyle w:val="Prrafodelista"/>
                    <w:contextualSpacing w:val="0"/>
                    <w:jc w:val="both"/>
                    <w:rPr>
                      <w:rFonts w:ascii="ITC Avant Garde" w:hAnsi="ITC Avant Garde"/>
                      <w:sz w:val="18"/>
                      <w:szCs w:val="18"/>
                    </w:rPr>
                  </w:pPr>
                </w:p>
                <w:p w14:paraId="4F381121" w14:textId="716795AE" w:rsidR="00002A28" w:rsidRPr="001C60C0" w:rsidRDefault="001C60C0" w:rsidP="001C60C0">
                  <w:pPr>
                    <w:jc w:val="both"/>
                    <w:rPr>
                      <w:rFonts w:ascii="ITC Avant Garde" w:hAnsi="ITC Avant Garde"/>
                      <w:sz w:val="18"/>
                      <w:szCs w:val="18"/>
                    </w:rPr>
                  </w:pPr>
                  <w:r>
                    <w:rPr>
                      <w:rFonts w:ascii="ITC Avant Garde" w:hAnsi="ITC Avant Garde"/>
                      <w:sz w:val="18"/>
                      <w:szCs w:val="18"/>
                    </w:rPr>
                    <w:t xml:space="preserve">12. </w:t>
                  </w:r>
                  <w:r w:rsidR="00002A28" w:rsidRPr="001C60C0">
                    <w:rPr>
                      <w:rFonts w:ascii="ITC Avant Garde" w:hAnsi="ITC Avant Garde"/>
                      <w:sz w:val="18"/>
                      <w:szCs w:val="18"/>
                    </w:rPr>
                    <w:t>Descripción de los principales proveedores de insumos, incluyendo el talento creativo, el financiamiento, la infraestructura, maquinaria y equipo. Así como los contratos celebrados para tales efectos durante el último año contado a partir de la presentación de la solicitud.</w:t>
                  </w:r>
                </w:p>
                <w:p w14:paraId="43AF6032" w14:textId="77777777" w:rsidR="00F10185" w:rsidRPr="00002A28" w:rsidRDefault="00F10185" w:rsidP="001C60C0">
                  <w:pPr>
                    <w:rPr>
                      <w:rFonts w:ascii="ITC Avant Garde" w:hAnsi="ITC Avant Garde"/>
                      <w:sz w:val="18"/>
                      <w:szCs w:val="18"/>
                    </w:rPr>
                  </w:pPr>
                </w:p>
              </w:tc>
            </w:tr>
            <w:tr w:rsidR="00CE3C00" w:rsidRPr="002362DA" w14:paraId="113BF250" w14:textId="77777777" w:rsidTr="00CE3C00">
              <w:trPr>
                <w:jc w:val="right"/>
              </w:trPr>
              <w:tc>
                <w:tcPr>
                  <w:tcW w:w="8529" w:type="dxa"/>
                  <w:gridSpan w:val="3"/>
                  <w:tcBorders>
                    <w:left w:val="single" w:sz="4" w:space="0" w:color="auto"/>
                  </w:tcBorders>
                  <w:shd w:val="clear" w:color="auto" w:fill="FFFFFF" w:themeFill="background1"/>
                </w:tcPr>
                <w:p w14:paraId="37C810DE" w14:textId="77777777" w:rsidR="00CE3C00" w:rsidRPr="008D267B" w:rsidRDefault="00CE3C00" w:rsidP="00CE3C00">
                  <w:pPr>
                    <w:rPr>
                      <w:rFonts w:ascii="ITC Avant Garde" w:hAnsi="ITC Avant Garde"/>
                      <w:sz w:val="18"/>
                      <w:szCs w:val="18"/>
                    </w:rPr>
                  </w:pPr>
                  <w:r w:rsidRPr="008D267B">
                    <w:rPr>
                      <w:rFonts w:ascii="ITC Avant Garde" w:hAnsi="ITC Avant Garde"/>
                      <w:sz w:val="18"/>
                      <w:szCs w:val="18"/>
                    </w:rPr>
                    <w:lastRenderedPageBreak/>
                    <w:t xml:space="preserve">Plazo máximo para resolver el trámite: </w:t>
                  </w:r>
                  <w:r w:rsidR="00F10185" w:rsidRPr="008D267B">
                    <w:rPr>
                      <w:rFonts w:ascii="ITC Avant Garde" w:hAnsi="ITC Avant Garde"/>
                      <w:sz w:val="18"/>
                      <w:szCs w:val="18"/>
                    </w:rPr>
                    <w:t>45 días hábiles siguientes a la presentación de la solicitud.</w:t>
                  </w:r>
                </w:p>
              </w:tc>
            </w:tr>
            <w:tr w:rsidR="00CE3C00" w:rsidRPr="002362DA" w14:paraId="753F2E70" w14:textId="77777777" w:rsidTr="00CE3C00">
              <w:trPr>
                <w:jc w:val="right"/>
              </w:trPr>
              <w:tc>
                <w:tcPr>
                  <w:tcW w:w="8529" w:type="dxa"/>
                  <w:gridSpan w:val="3"/>
                  <w:tcBorders>
                    <w:left w:val="single" w:sz="4" w:space="0" w:color="auto"/>
                  </w:tcBorders>
                  <w:shd w:val="clear" w:color="auto" w:fill="FFFFFF" w:themeFill="background1"/>
                </w:tcPr>
                <w:p w14:paraId="43CB9C7D" w14:textId="77777777" w:rsidR="00CE3C00" w:rsidRPr="008D267B" w:rsidRDefault="00CE3C00" w:rsidP="00CE3C00">
                  <w:pPr>
                    <w:rPr>
                      <w:rFonts w:ascii="ITC Avant Garde" w:hAnsi="ITC Avant Garde"/>
                      <w:sz w:val="18"/>
                      <w:szCs w:val="18"/>
                    </w:rPr>
                  </w:pPr>
                  <w:r w:rsidRPr="008D267B">
                    <w:rPr>
                      <w:rFonts w:ascii="ITC Avant Garde" w:hAnsi="ITC Avant Garde"/>
                      <w:sz w:val="18"/>
                      <w:szCs w:val="18"/>
                    </w:rPr>
                    <w:t>Tipo de ficta:</w:t>
                  </w:r>
                </w:p>
              </w:tc>
            </w:tr>
            <w:tr w:rsidR="00CE3C00" w:rsidRPr="008D267B" w14:paraId="676135A4" w14:textId="77777777" w:rsidTr="00CE2F13">
              <w:trPr>
                <w:gridAfter w:val="2"/>
                <w:wAfter w:w="5632" w:type="dxa"/>
                <w:jc w:val="right"/>
              </w:trPr>
              <w:sdt>
                <w:sdtPr>
                  <w:rPr>
                    <w:rFonts w:ascii="ITC Avant Garde" w:hAnsi="ITC Avant Garde"/>
                    <w:sz w:val="18"/>
                    <w:szCs w:val="18"/>
                  </w:rPr>
                  <w:alias w:val="Tipo de ficta"/>
                  <w:tag w:val="Tipo de ficta"/>
                  <w:id w:val="1149239094"/>
                  <w:placeholder>
                    <w:docPart w:val="9B367C01027340478B174CFE96FF688A"/>
                  </w:placeholde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13E58663" w14:textId="77777777" w:rsidR="00CE3C00" w:rsidRPr="008D267B" w:rsidRDefault="00F10185" w:rsidP="00CE3C00">
                      <w:pPr>
                        <w:rPr>
                          <w:rFonts w:ascii="ITC Avant Garde" w:hAnsi="ITC Avant Garde"/>
                          <w:sz w:val="18"/>
                          <w:szCs w:val="18"/>
                        </w:rPr>
                      </w:pPr>
                      <w:r w:rsidRPr="008D267B">
                        <w:rPr>
                          <w:rFonts w:ascii="ITC Avant Garde" w:hAnsi="ITC Avant Garde"/>
                          <w:sz w:val="18"/>
                          <w:szCs w:val="18"/>
                        </w:rPr>
                        <w:t>Negativa</w:t>
                      </w:r>
                    </w:p>
                  </w:tc>
                </w:sdtContent>
              </w:sdt>
            </w:tr>
            <w:tr w:rsidR="00CE3C00" w:rsidRPr="002362DA" w14:paraId="02CC943A" w14:textId="77777777" w:rsidTr="00CE3C00">
              <w:trPr>
                <w:jc w:val="right"/>
              </w:trPr>
              <w:tc>
                <w:tcPr>
                  <w:tcW w:w="8529" w:type="dxa"/>
                  <w:gridSpan w:val="3"/>
                  <w:tcBorders>
                    <w:left w:val="single" w:sz="4" w:space="0" w:color="auto"/>
                    <w:bottom w:val="single" w:sz="4" w:space="0" w:color="auto"/>
                  </w:tcBorders>
                  <w:shd w:val="clear" w:color="auto" w:fill="FFFFFF" w:themeFill="background1"/>
                </w:tcPr>
                <w:p w14:paraId="1753BED4" w14:textId="77777777" w:rsidR="00CE3C00" w:rsidRPr="002947E7" w:rsidRDefault="00CE3C00" w:rsidP="00BD4A8B">
                  <w:pPr>
                    <w:rPr>
                      <w:rFonts w:ascii="ITC Avant Garde" w:hAnsi="ITC Avant Garde"/>
                      <w:sz w:val="18"/>
                      <w:szCs w:val="18"/>
                      <w:highlight w:val="yellow"/>
                    </w:rPr>
                  </w:pPr>
                  <w:r w:rsidRPr="00BD4A8B">
                    <w:rPr>
                      <w:rFonts w:ascii="ITC Avant Garde" w:hAnsi="ITC Avant Garde"/>
                      <w:sz w:val="18"/>
                      <w:szCs w:val="18"/>
                    </w:rPr>
                    <w:t xml:space="preserve">Plazo de prevención a cargo del Instituto para notificar al </w:t>
                  </w:r>
                  <w:r w:rsidRPr="009D67D7">
                    <w:rPr>
                      <w:rFonts w:ascii="ITC Avant Garde" w:hAnsi="ITC Avant Garde"/>
                      <w:sz w:val="18"/>
                      <w:szCs w:val="18"/>
                    </w:rPr>
                    <w:t>interesado:</w:t>
                  </w:r>
                  <w:r w:rsidR="00B93AA2" w:rsidRPr="009D67D7">
                    <w:rPr>
                      <w:rFonts w:ascii="ITC Avant Garde" w:hAnsi="ITC Avant Garde"/>
                      <w:sz w:val="18"/>
                      <w:szCs w:val="18"/>
                    </w:rPr>
                    <w:t xml:space="preserve"> </w:t>
                  </w:r>
                  <w:r w:rsidR="00BD4A8B" w:rsidRPr="009D67D7">
                    <w:rPr>
                      <w:rFonts w:ascii="ITC Avant Garde" w:hAnsi="ITC Avant Garde"/>
                      <w:sz w:val="18"/>
                      <w:szCs w:val="18"/>
                    </w:rPr>
                    <w:t>N/A</w:t>
                  </w:r>
                  <w:r w:rsidR="00B93AA2" w:rsidRPr="009D67D7">
                    <w:rPr>
                      <w:rFonts w:ascii="ITC Avant Garde" w:hAnsi="ITC Avant Garde"/>
                      <w:sz w:val="18"/>
                      <w:szCs w:val="18"/>
                    </w:rPr>
                    <w:t xml:space="preserve"> </w:t>
                  </w:r>
                </w:p>
              </w:tc>
            </w:tr>
            <w:tr w:rsidR="00CE3C00" w:rsidRPr="002362DA" w14:paraId="438CD819" w14:textId="77777777" w:rsidTr="00CE3C00">
              <w:trPr>
                <w:jc w:val="right"/>
              </w:trPr>
              <w:tc>
                <w:tcPr>
                  <w:tcW w:w="8529" w:type="dxa"/>
                  <w:gridSpan w:val="3"/>
                  <w:tcBorders>
                    <w:left w:val="single" w:sz="4" w:space="0" w:color="auto"/>
                    <w:bottom w:val="single" w:sz="4" w:space="0" w:color="auto"/>
                  </w:tcBorders>
                  <w:shd w:val="clear" w:color="auto" w:fill="FFFFFF" w:themeFill="background1"/>
                </w:tcPr>
                <w:p w14:paraId="7D5F13F0" w14:textId="77777777" w:rsidR="00CE3C00" w:rsidRPr="002947E7" w:rsidRDefault="00CE3C00" w:rsidP="00BD4A8B">
                  <w:pPr>
                    <w:rPr>
                      <w:rFonts w:ascii="ITC Avant Garde" w:hAnsi="ITC Avant Garde"/>
                      <w:sz w:val="18"/>
                      <w:szCs w:val="18"/>
                      <w:highlight w:val="yellow"/>
                    </w:rPr>
                  </w:pPr>
                  <w:r w:rsidRPr="00BD4A8B">
                    <w:rPr>
                      <w:rFonts w:ascii="ITC Avant Garde" w:hAnsi="ITC Avant Garde"/>
                      <w:sz w:val="18"/>
                      <w:szCs w:val="18"/>
                    </w:rPr>
                    <w:t>Plazo del interesado para subsanar documentación o información:</w:t>
                  </w:r>
                  <w:r w:rsidR="00867B7C" w:rsidRPr="00BD4A8B">
                    <w:rPr>
                      <w:rFonts w:ascii="ITC Avant Garde" w:hAnsi="ITC Avant Garde"/>
                      <w:sz w:val="18"/>
                      <w:szCs w:val="18"/>
                    </w:rPr>
                    <w:t xml:space="preserve"> 10 días hábiles</w:t>
                  </w:r>
                </w:p>
              </w:tc>
            </w:tr>
            <w:tr w:rsidR="00CE3C00" w:rsidRPr="002362DA" w14:paraId="1492B6E0" w14:textId="77777777" w:rsidTr="00CE3C00">
              <w:trPr>
                <w:trHeight w:val="613"/>
                <w:jc w:val="right"/>
              </w:trPr>
              <w:tc>
                <w:tcPr>
                  <w:tcW w:w="8529" w:type="dxa"/>
                  <w:gridSpan w:val="3"/>
                  <w:tcBorders>
                    <w:left w:val="single" w:sz="4" w:space="0" w:color="auto"/>
                    <w:bottom w:val="nil"/>
                  </w:tcBorders>
                  <w:shd w:val="clear" w:color="auto" w:fill="FFFFFF" w:themeFill="background1"/>
                </w:tcPr>
                <w:p w14:paraId="0D4B15DF" w14:textId="77777777" w:rsidR="00CE3C00" w:rsidRPr="008D267B" w:rsidRDefault="00CE3C00" w:rsidP="00BD4A8B">
                  <w:pPr>
                    <w:rPr>
                      <w:rFonts w:ascii="ITC Avant Garde" w:hAnsi="ITC Avant Garde"/>
                      <w:sz w:val="18"/>
                      <w:szCs w:val="18"/>
                    </w:rPr>
                  </w:pPr>
                  <w:r w:rsidRPr="008D267B">
                    <w:rPr>
                      <w:rFonts w:ascii="ITC Avant Garde" w:hAnsi="ITC Avant Garde"/>
                      <w:sz w:val="18"/>
                      <w:szCs w:val="18"/>
                    </w:rPr>
                    <w:t xml:space="preserve">Monto de las contraprestaciones, derechos o aprovechamientos aplicables, en su caso, y fundamento legal que da origen a estos: </w:t>
                  </w:r>
                  <w:r w:rsidR="00BD4A8B">
                    <w:rPr>
                      <w:rFonts w:ascii="ITC Avant Garde" w:hAnsi="ITC Avant Garde"/>
                      <w:sz w:val="18"/>
                      <w:szCs w:val="18"/>
                    </w:rPr>
                    <w:t>N/A</w:t>
                  </w:r>
                </w:p>
              </w:tc>
            </w:tr>
            <w:tr w:rsidR="00BD4A8B" w:rsidRPr="002362DA" w14:paraId="1A0D9D98" w14:textId="77777777" w:rsidTr="00CE3C00">
              <w:trPr>
                <w:jc w:val="right"/>
              </w:trPr>
              <w:tc>
                <w:tcPr>
                  <w:tcW w:w="8529" w:type="dxa"/>
                  <w:gridSpan w:val="3"/>
                  <w:tcBorders>
                    <w:left w:val="single" w:sz="4" w:space="0" w:color="auto"/>
                    <w:bottom w:val="nil"/>
                  </w:tcBorders>
                  <w:shd w:val="clear" w:color="auto" w:fill="FFFFFF" w:themeFill="background1"/>
                </w:tcPr>
                <w:p w14:paraId="5B7E5EF4" w14:textId="107D8F7F" w:rsidR="00BD4A8B" w:rsidRPr="008D267B" w:rsidRDefault="00BD4A8B" w:rsidP="00D35484">
                  <w:pPr>
                    <w:rPr>
                      <w:rFonts w:ascii="ITC Avant Garde" w:hAnsi="ITC Avant Garde"/>
                      <w:sz w:val="18"/>
                      <w:szCs w:val="18"/>
                    </w:rPr>
                  </w:pPr>
                  <w:r w:rsidRPr="002362DA">
                    <w:rPr>
                      <w:rFonts w:ascii="ITC Avant Garde" w:hAnsi="ITC Avant Garde"/>
                      <w:sz w:val="18"/>
                      <w:szCs w:val="18"/>
                    </w:rPr>
                    <w:t xml:space="preserve">Tipo de respuesta, resolución o decisión que se obtendrá: </w:t>
                  </w:r>
                  <w:r w:rsidR="00D35484">
                    <w:rPr>
                      <w:rFonts w:ascii="ITC Avant Garde" w:hAnsi="ITC Avant Garde"/>
                      <w:sz w:val="18"/>
                      <w:szCs w:val="18"/>
                    </w:rPr>
                    <w:t>Constancia de acreditación</w:t>
                  </w:r>
                  <w:r w:rsidR="00D35484" w:rsidRPr="008011AA">
                    <w:rPr>
                      <w:rFonts w:ascii="ITC Avant Garde" w:hAnsi="ITC Avant Garde"/>
                      <w:sz w:val="18"/>
                      <w:szCs w:val="18"/>
                    </w:rPr>
                    <w:t xml:space="preserve"> </w:t>
                  </w:r>
                  <w:r w:rsidRPr="008011AA">
                    <w:rPr>
                      <w:rFonts w:ascii="ITC Avant Garde" w:hAnsi="ITC Avant Garde"/>
                      <w:sz w:val="18"/>
                      <w:szCs w:val="18"/>
                    </w:rPr>
                    <w:t>sobre el carácter de Productor Nacional</w:t>
                  </w:r>
                  <w:r w:rsidR="00D35484">
                    <w:rPr>
                      <w:rFonts w:ascii="ITC Avant Garde" w:hAnsi="ITC Avant Garde"/>
                      <w:sz w:val="18"/>
                      <w:szCs w:val="18"/>
                    </w:rPr>
                    <w:t xml:space="preserve"> Independiente</w:t>
                  </w:r>
                  <w:r w:rsidRPr="008011AA">
                    <w:rPr>
                      <w:rFonts w:ascii="ITC Avant Garde" w:hAnsi="ITC Avant Garde"/>
                      <w:sz w:val="18"/>
                      <w:szCs w:val="18"/>
                    </w:rPr>
                    <w:t>.</w:t>
                  </w:r>
                </w:p>
              </w:tc>
            </w:tr>
            <w:tr w:rsidR="00BD4A8B" w:rsidRPr="002362DA" w14:paraId="630D2F50" w14:textId="77777777" w:rsidTr="00CE3C00">
              <w:trPr>
                <w:jc w:val="right"/>
              </w:trPr>
              <w:tc>
                <w:tcPr>
                  <w:tcW w:w="8529" w:type="dxa"/>
                  <w:gridSpan w:val="3"/>
                  <w:tcBorders>
                    <w:left w:val="single" w:sz="4" w:space="0" w:color="auto"/>
                  </w:tcBorders>
                  <w:shd w:val="clear" w:color="auto" w:fill="FFFFFF" w:themeFill="background1"/>
                </w:tcPr>
                <w:p w14:paraId="176399BA" w14:textId="67388A1F" w:rsidR="00BD4A8B" w:rsidRPr="008D267B" w:rsidRDefault="00BD4A8B" w:rsidP="00BD4A8B">
                  <w:pPr>
                    <w:rPr>
                      <w:rFonts w:ascii="ITC Avant Garde" w:hAnsi="ITC Avant Garde"/>
                      <w:sz w:val="18"/>
                      <w:szCs w:val="18"/>
                    </w:rPr>
                  </w:pPr>
                  <w:r w:rsidRPr="002362DA">
                    <w:rPr>
                      <w:rFonts w:ascii="ITC Avant Garde" w:hAnsi="ITC Avant Garde"/>
                      <w:sz w:val="18"/>
                      <w:szCs w:val="18"/>
                    </w:rPr>
                    <w:t xml:space="preserve">Vigencia de la respuesta, resolución o decisión que se obtendrá: </w:t>
                  </w:r>
                  <w:r>
                    <w:rPr>
                      <w:rFonts w:ascii="ITC Avant Garde" w:hAnsi="ITC Avant Garde"/>
                      <w:sz w:val="18"/>
                      <w:szCs w:val="18"/>
                    </w:rPr>
                    <w:t>Hasta que ocurra algún cambio que provoque la pérdida del carácter de Productor Nacional Independiente</w:t>
                  </w:r>
                  <w:r w:rsidR="00D35484">
                    <w:rPr>
                      <w:rFonts w:ascii="ITC Avant Garde" w:hAnsi="ITC Avant Garde"/>
                      <w:sz w:val="18"/>
                      <w:szCs w:val="18"/>
                    </w:rPr>
                    <w:t>.</w:t>
                  </w:r>
                </w:p>
              </w:tc>
            </w:tr>
            <w:tr w:rsidR="00CE3C00" w:rsidRPr="002362DA" w14:paraId="375BF9B1" w14:textId="77777777" w:rsidTr="00CE3C00">
              <w:trPr>
                <w:jc w:val="right"/>
              </w:trPr>
              <w:tc>
                <w:tcPr>
                  <w:tcW w:w="8529" w:type="dxa"/>
                  <w:gridSpan w:val="3"/>
                  <w:tcBorders>
                    <w:left w:val="single" w:sz="4" w:space="0" w:color="auto"/>
                  </w:tcBorders>
                  <w:shd w:val="clear" w:color="auto" w:fill="FFFFFF" w:themeFill="background1"/>
                </w:tcPr>
                <w:p w14:paraId="0BDCF97D" w14:textId="77777777" w:rsidR="00CE3C00" w:rsidRPr="008D267B" w:rsidRDefault="00CE3C00" w:rsidP="00CE3C00">
                  <w:pPr>
                    <w:rPr>
                      <w:rFonts w:ascii="ITC Avant Garde" w:hAnsi="ITC Avant Garde"/>
                      <w:sz w:val="18"/>
                      <w:szCs w:val="18"/>
                    </w:rPr>
                  </w:pPr>
                  <w:r w:rsidRPr="008D267B">
                    <w:rPr>
                      <w:rFonts w:ascii="ITC Avant Garde" w:hAnsi="ITC Avant Garde"/>
                      <w:sz w:val="18"/>
                      <w:szCs w:val="18"/>
                    </w:rPr>
                    <w:t>Criterios que podría emplear el Instituto para resolver favorablemente el trámite, así como su fundamentación jurídica:</w:t>
                  </w:r>
                  <w:r w:rsidR="00BD4A8B">
                    <w:rPr>
                      <w:rFonts w:ascii="ITC Avant Garde" w:hAnsi="ITC Avant Garde"/>
                      <w:sz w:val="18"/>
                      <w:szCs w:val="18"/>
                    </w:rPr>
                    <w:t xml:space="preserve"> N/A</w:t>
                  </w:r>
                </w:p>
              </w:tc>
            </w:tr>
          </w:tbl>
          <w:p w14:paraId="5E86C780" w14:textId="77777777" w:rsidR="00CE3C00" w:rsidRPr="002362DA" w:rsidRDefault="00CE3C00" w:rsidP="00CE3C00">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1643"/>
              <w:gridCol w:w="1453"/>
              <w:gridCol w:w="2649"/>
              <w:gridCol w:w="1059"/>
              <w:gridCol w:w="1798"/>
            </w:tblGrid>
            <w:tr w:rsidR="00CE3C00" w:rsidRPr="002362DA" w14:paraId="6CDA3209" w14:textId="77777777" w:rsidTr="00CE3C00">
              <w:trPr>
                <w:jc w:val="right"/>
              </w:trPr>
              <w:tc>
                <w:tcPr>
                  <w:tcW w:w="8602" w:type="dxa"/>
                  <w:gridSpan w:val="5"/>
                  <w:tcBorders>
                    <w:left w:val="single" w:sz="4" w:space="0" w:color="auto"/>
                  </w:tcBorders>
                  <w:shd w:val="clear" w:color="auto" w:fill="A8D08D" w:themeFill="accent6" w:themeFillTint="99"/>
                </w:tcPr>
                <w:p w14:paraId="73A06F49" w14:textId="77777777" w:rsidR="00CE3C00" w:rsidRPr="002362DA" w:rsidRDefault="00CE3C00" w:rsidP="00CE3C00">
                  <w:pPr>
                    <w:ind w:left="171" w:hanging="171"/>
                    <w:jc w:val="center"/>
                    <w:rPr>
                      <w:rFonts w:ascii="ITC Avant Garde" w:hAnsi="ITC Avant Garde"/>
                      <w:b/>
                      <w:sz w:val="18"/>
                      <w:szCs w:val="18"/>
                    </w:rPr>
                  </w:pPr>
                  <w:r w:rsidRPr="002362DA">
                    <w:rPr>
                      <w:rFonts w:ascii="ITC Avant Garde" w:hAnsi="ITC Avant Garde"/>
                      <w:sz w:val="18"/>
                      <w:szCs w:val="18"/>
                    </w:rPr>
                    <w:tab/>
                  </w:r>
                  <w:r w:rsidRPr="002362DA">
                    <w:rPr>
                      <w:rFonts w:ascii="ITC Avant Garde" w:hAnsi="ITC Avant Garde"/>
                      <w:b/>
                      <w:sz w:val="18"/>
                      <w:szCs w:val="18"/>
                    </w:rPr>
                    <w:t>Detalle, para cada uno de los trámites que la propuesta de regulación contiene, el proceso interno que generará en el Instituto</w:t>
                  </w:r>
                </w:p>
              </w:tc>
            </w:tr>
            <w:tr w:rsidR="00CE3C00" w:rsidRPr="002362DA" w14:paraId="73B9BEEA" w14:textId="77777777" w:rsidTr="0039400A">
              <w:tblPrEx>
                <w:jc w:val="center"/>
              </w:tblPrEx>
              <w:trPr>
                <w:jc w:val="center"/>
              </w:trPr>
              <w:tc>
                <w:tcPr>
                  <w:tcW w:w="1556" w:type="dxa"/>
                  <w:tcBorders>
                    <w:bottom w:val="single" w:sz="4" w:space="0" w:color="auto"/>
                  </w:tcBorders>
                  <w:shd w:val="clear" w:color="auto" w:fill="A8D08D" w:themeFill="accent6" w:themeFillTint="99"/>
                  <w:vAlign w:val="center"/>
                </w:tcPr>
                <w:p w14:paraId="09BE807A" w14:textId="77777777" w:rsidR="00CE3C00" w:rsidRPr="002362DA" w:rsidRDefault="00CE3C00" w:rsidP="00CE3C00">
                  <w:pPr>
                    <w:jc w:val="center"/>
                    <w:rPr>
                      <w:rFonts w:ascii="ITC Avant Garde" w:hAnsi="ITC Avant Garde"/>
                      <w:b/>
                      <w:sz w:val="18"/>
                      <w:szCs w:val="18"/>
                    </w:rPr>
                  </w:pPr>
                  <w:r w:rsidRPr="002362DA">
                    <w:rPr>
                      <w:rFonts w:ascii="ITC Avant Garde" w:hAnsi="ITC Avant Garde"/>
                      <w:b/>
                      <w:sz w:val="18"/>
                      <w:szCs w:val="18"/>
                    </w:rPr>
                    <w:t xml:space="preserve">Descripción de la actividad </w:t>
                  </w:r>
                </w:p>
              </w:tc>
              <w:tc>
                <w:tcPr>
                  <w:tcW w:w="1378" w:type="dxa"/>
                  <w:tcBorders>
                    <w:bottom w:val="single" w:sz="4" w:space="0" w:color="auto"/>
                  </w:tcBorders>
                  <w:shd w:val="clear" w:color="auto" w:fill="A8D08D" w:themeFill="accent6" w:themeFillTint="99"/>
                  <w:vAlign w:val="center"/>
                </w:tcPr>
                <w:p w14:paraId="6C538FE0" w14:textId="77777777" w:rsidR="00CE3C00" w:rsidRPr="002362DA" w:rsidRDefault="00CE3C00" w:rsidP="00CE3C00">
                  <w:pPr>
                    <w:jc w:val="center"/>
                    <w:rPr>
                      <w:rFonts w:ascii="ITC Avant Garde" w:hAnsi="ITC Avant Garde"/>
                      <w:b/>
                      <w:sz w:val="18"/>
                      <w:szCs w:val="18"/>
                    </w:rPr>
                  </w:pPr>
                  <w:r w:rsidRPr="002362DA">
                    <w:rPr>
                      <w:rFonts w:ascii="ITC Avant Garde" w:hAnsi="ITC Avant Garde"/>
                      <w:b/>
                      <w:sz w:val="18"/>
                      <w:szCs w:val="18"/>
                    </w:rPr>
                    <w:t xml:space="preserve">Unidad </w:t>
                  </w:r>
                  <w:r w:rsidR="00FB00F7" w:rsidRPr="002362DA">
                    <w:rPr>
                      <w:rFonts w:ascii="ITC Avant Garde" w:hAnsi="ITC Avant Garde"/>
                      <w:b/>
                      <w:sz w:val="18"/>
                      <w:szCs w:val="18"/>
                    </w:rPr>
                    <w:t>A</w:t>
                  </w:r>
                  <w:r w:rsidRPr="002362DA">
                    <w:rPr>
                      <w:rFonts w:ascii="ITC Avant Garde" w:hAnsi="ITC Avant Garde"/>
                      <w:b/>
                      <w:sz w:val="18"/>
                      <w:szCs w:val="18"/>
                    </w:rPr>
                    <w:t xml:space="preserve">dministrativa </w:t>
                  </w:r>
                </w:p>
              </w:tc>
              <w:tc>
                <w:tcPr>
                  <w:tcW w:w="2501" w:type="dxa"/>
                  <w:tcBorders>
                    <w:bottom w:val="single" w:sz="4" w:space="0" w:color="auto"/>
                  </w:tcBorders>
                  <w:shd w:val="clear" w:color="auto" w:fill="A8D08D" w:themeFill="accent6" w:themeFillTint="99"/>
                  <w:vAlign w:val="center"/>
                </w:tcPr>
                <w:p w14:paraId="5CC3701F" w14:textId="77777777" w:rsidR="00CE3C00" w:rsidRPr="002362DA" w:rsidRDefault="00CE3C00" w:rsidP="00CE3C00">
                  <w:pPr>
                    <w:jc w:val="center"/>
                    <w:rPr>
                      <w:rFonts w:ascii="ITC Avant Garde" w:hAnsi="ITC Avant Garde"/>
                      <w:b/>
                      <w:sz w:val="18"/>
                      <w:szCs w:val="18"/>
                    </w:rPr>
                  </w:pPr>
                  <w:r w:rsidRPr="002362DA">
                    <w:rPr>
                      <w:rFonts w:ascii="ITC Avant Garde" w:hAnsi="ITC Avant Garde"/>
                      <w:b/>
                      <w:sz w:val="18"/>
                      <w:szCs w:val="18"/>
                    </w:rPr>
                    <w:t>Servidor Público Responsable</w:t>
                  </w:r>
                </w:p>
              </w:tc>
              <w:tc>
                <w:tcPr>
                  <w:tcW w:w="1008" w:type="dxa"/>
                  <w:tcBorders>
                    <w:bottom w:val="single" w:sz="4" w:space="0" w:color="auto"/>
                  </w:tcBorders>
                  <w:shd w:val="clear" w:color="auto" w:fill="A8D08D" w:themeFill="accent6" w:themeFillTint="99"/>
                  <w:vAlign w:val="center"/>
                </w:tcPr>
                <w:p w14:paraId="50B136E5" w14:textId="77777777" w:rsidR="00CE3C00" w:rsidRPr="002362DA" w:rsidRDefault="00CE3C00" w:rsidP="00CE3C00">
                  <w:pPr>
                    <w:jc w:val="center"/>
                    <w:rPr>
                      <w:rFonts w:ascii="ITC Avant Garde" w:hAnsi="ITC Avant Garde"/>
                      <w:b/>
                      <w:sz w:val="18"/>
                      <w:szCs w:val="18"/>
                    </w:rPr>
                  </w:pPr>
                  <w:r w:rsidRPr="002362DA">
                    <w:rPr>
                      <w:rFonts w:ascii="ITC Avant Garde" w:hAnsi="ITC Avant Garde"/>
                      <w:b/>
                      <w:sz w:val="18"/>
                      <w:szCs w:val="18"/>
                    </w:rPr>
                    <w:t xml:space="preserve">Plazo máximo de atención estimado por actividad </w:t>
                  </w:r>
                </w:p>
              </w:tc>
              <w:tc>
                <w:tcPr>
                  <w:tcW w:w="2159" w:type="dxa"/>
                  <w:tcBorders>
                    <w:bottom w:val="single" w:sz="4" w:space="0" w:color="auto"/>
                  </w:tcBorders>
                  <w:shd w:val="clear" w:color="auto" w:fill="A8D08D" w:themeFill="accent6" w:themeFillTint="99"/>
                  <w:vAlign w:val="center"/>
                </w:tcPr>
                <w:p w14:paraId="3993BCAB" w14:textId="77777777" w:rsidR="00CE3C00" w:rsidRPr="002362DA" w:rsidRDefault="00CE3C00" w:rsidP="00CE3C00">
                  <w:pPr>
                    <w:jc w:val="center"/>
                    <w:rPr>
                      <w:rFonts w:ascii="ITC Avant Garde" w:hAnsi="ITC Avant Garde"/>
                      <w:b/>
                      <w:sz w:val="18"/>
                      <w:szCs w:val="18"/>
                    </w:rPr>
                  </w:pPr>
                  <w:r w:rsidRPr="002362DA">
                    <w:rPr>
                      <w:rFonts w:ascii="ITC Avant Garde" w:hAnsi="ITC Avant Garde"/>
                      <w:b/>
                      <w:sz w:val="18"/>
                      <w:szCs w:val="18"/>
                    </w:rPr>
                    <w:t>Justificación</w:t>
                  </w:r>
                </w:p>
              </w:tc>
            </w:tr>
            <w:tr w:rsidR="00F85476" w:rsidRPr="002362DA" w14:paraId="7D82D5CF" w14:textId="77777777" w:rsidTr="0039400A">
              <w:tblPrEx>
                <w:jc w:val="center"/>
              </w:tblPrEx>
              <w:trPr>
                <w:trHeight w:val="316"/>
                <w:jc w:val="center"/>
              </w:trPr>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37DE0C32" w14:textId="77777777" w:rsidR="00F85476" w:rsidRDefault="00F85476" w:rsidP="00F85476">
                  <w:pPr>
                    <w:jc w:val="center"/>
                    <w:rPr>
                      <w:rFonts w:ascii="ITC Avant Garde" w:hAnsi="ITC Avant Garde"/>
                      <w:sz w:val="18"/>
                      <w:szCs w:val="18"/>
                    </w:rPr>
                  </w:pPr>
                  <w:r>
                    <w:rPr>
                      <w:rFonts w:ascii="ITC Avant Garde" w:hAnsi="ITC Avant Garde"/>
                      <w:sz w:val="18"/>
                      <w:szCs w:val="18"/>
                    </w:rPr>
                    <w:t>Solicitud de reconocimiento del carácter de Productor Nacional</w:t>
                  </w:r>
                </w:p>
                <w:p w14:paraId="5C86B74C" w14:textId="77777777" w:rsidR="00F85476" w:rsidRPr="002362DA" w:rsidRDefault="00F85476" w:rsidP="00F85476">
                  <w:pPr>
                    <w:jc w:val="center"/>
                    <w:rPr>
                      <w:rFonts w:ascii="ITC Avant Garde" w:hAnsi="ITC Avant Garde"/>
                      <w:sz w:val="18"/>
                      <w:szCs w:val="18"/>
                      <w:highlight w:val="yellow"/>
                    </w:rPr>
                  </w:pPr>
                  <w:r>
                    <w:rPr>
                      <w:rFonts w:ascii="ITC Avant Garde" w:hAnsi="ITC Avant Garde"/>
                      <w:sz w:val="18"/>
                      <w:szCs w:val="18"/>
                    </w:rPr>
                    <w:t>Independiente</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14:paraId="3732D658" w14:textId="77777777" w:rsidR="00F85476" w:rsidRPr="002362DA" w:rsidRDefault="00F85476" w:rsidP="00F85476">
                  <w:pPr>
                    <w:jc w:val="center"/>
                    <w:rPr>
                      <w:rFonts w:ascii="ITC Avant Garde" w:hAnsi="ITC Avant Garde"/>
                      <w:sz w:val="18"/>
                      <w:szCs w:val="18"/>
                      <w:highlight w:val="yellow"/>
                    </w:rPr>
                  </w:pPr>
                  <w:r>
                    <w:rPr>
                      <w:rFonts w:ascii="ITC Avant Garde" w:hAnsi="ITC Avant Garde"/>
                      <w:sz w:val="18"/>
                      <w:szCs w:val="18"/>
                    </w:rPr>
                    <w:t>N/A</w:t>
                  </w:r>
                </w:p>
              </w:tc>
              <w:tc>
                <w:tcPr>
                  <w:tcW w:w="25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55D1D9" w14:textId="77777777" w:rsidR="00F85476" w:rsidRPr="002362DA" w:rsidRDefault="00F85476" w:rsidP="00F85476">
                  <w:pPr>
                    <w:jc w:val="center"/>
                    <w:rPr>
                      <w:rFonts w:ascii="ITC Avant Garde" w:hAnsi="ITC Avant Garde"/>
                      <w:sz w:val="18"/>
                      <w:szCs w:val="18"/>
                      <w:highlight w:val="yellow"/>
                    </w:rPr>
                  </w:pPr>
                  <w:r>
                    <w:rPr>
                      <w:rFonts w:ascii="ITC Avant Garde" w:hAnsi="ITC Avant Garde"/>
                      <w:sz w:val="18"/>
                      <w:szCs w:val="18"/>
                    </w:rPr>
                    <w:t>N/A</w:t>
                  </w:r>
                </w:p>
              </w:tc>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60508A" w14:textId="77777777" w:rsidR="00F85476" w:rsidRPr="008011AA" w:rsidRDefault="00F85476" w:rsidP="00F85476">
                  <w:pPr>
                    <w:jc w:val="center"/>
                    <w:rPr>
                      <w:rFonts w:ascii="ITC Avant Garde" w:hAnsi="ITC Avant Garde"/>
                      <w:sz w:val="18"/>
                      <w:szCs w:val="18"/>
                    </w:rPr>
                  </w:pPr>
                  <w:r>
                    <w:rPr>
                      <w:rFonts w:ascii="ITC Avant Garde" w:hAnsi="ITC Avant Garde"/>
                      <w:sz w:val="18"/>
                      <w:szCs w:val="18"/>
                    </w:rPr>
                    <w:t>N/A</w:t>
                  </w:r>
                </w:p>
              </w:tc>
              <w:tc>
                <w:tcPr>
                  <w:tcW w:w="21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EAEC1" w14:textId="77777777" w:rsidR="00F85476" w:rsidRPr="008011AA" w:rsidRDefault="00F85476" w:rsidP="00F85476">
                  <w:pPr>
                    <w:jc w:val="both"/>
                    <w:rPr>
                      <w:rFonts w:ascii="ITC Avant Garde" w:hAnsi="ITC Avant Garde"/>
                      <w:sz w:val="18"/>
                      <w:szCs w:val="18"/>
                    </w:rPr>
                  </w:pPr>
                  <w:r>
                    <w:rPr>
                      <w:rFonts w:ascii="ITC Avant Garde" w:hAnsi="ITC Avant Garde"/>
                      <w:sz w:val="18"/>
                      <w:szCs w:val="18"/>
                    </w:rPr>
                    <w:t>N/A</w:t>
                  </w:r>
                </w:p>
              </w:tc>
            </w:tr>
            <w:tr w:rsidR="00F85476" w:rsidRPr="002362DA" w14:paraId="29AA9578" w14:textId="77777777" w:rsidTr="0039400A">
              <w:tblPrEx>
                <w:jc w:val="center"/>
              </w:tblPrEx>
              <w:trPr>
                <w:jc w:val="center"/>
              </w:trPr>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1F517324" w14:textId="77777777" w:rsidR="00F85476" w:rsidRDefault="00F85476" w:rsidP="00F85476">
                  <w:pPr>
                    <w:jc w:val="center"/>
                    <w:rPr>
                      <w:rFonts w:ascii="ITC Avant Garde" w:hAnsi="ITC Avant Garde"/>
                      <w:sz w:val="18"/>
                      <w:szCs w:val="18"/>
                    </w:rPr>
                  </w:pPr>
                  <w:r w:rsidRPr="00377FC0">
                    <w:rPr>
                      <w:rFonts w:ascii="ITC Avant Garde" w:hAnsi="ITC Avant Garde"/>
                      <w:sz w:val="18"/>
                      <w:szCs w:val="18"/>
                    </w:rPr>
                    <w:t>Oficialía de P</w:t>
                  </w:r>
                  <w:r>
                    <w:rPr>
                      <w:rFonts w:ascii="ITC Avant Garde" w:hAnsi="ITC Avant Garde"/>
                      <w:sz w:val="18"/>
                      <w:szCs w:val="18"/>
                    </w:rPr>
                    <w:t>artes recibe los documentos de s</w:t>
                  </w:r>
                  <w:r w:rsidRPr="00377FC0">
                    <w:rPr>
                      <w:rFonts w:ascii="ITC Avant Garde" w:hAnsi="ITC Avant Garde"/>
                      <w:sz w:val="18"/>
                      <w:szCs w:val="18"/>
                    </w:rPr>
                    <w:t>olicitud de reconocimi</w:t>
                  </w:r>
                  <w:r>
                    <w:rPr>
                      <w:rFonts w:ascii="ITC Avant Garde" w:hAnsi="ITC Avant Garde"/>
                      <w:sz w:val="18"/>
                      <w:szCs w:val="18"/>
                    </w:rPr>
                    <w:t>ento del carácter de Productor N</w:t>
                  </w:r>
                  <w:r w:rsidRPr="00377FC0">
                    <w:rPr>
                      <w:rFonts w:ascii="ITC Avant Garde" w:hAnsi="ITC Avant Garde"/>
                      <w:sz w:val="18"/>
                      <w:szCs w:val="18"/>
                    </w:rPr>
                    <w:t>acional</w:t>
                  </w:r>
                </w:p>
                <w:p w14:paraId="12BAF92F" w14:textId="77777777" w:rsidR="00F85476" w:rsidRPr="002362DA" w:rsidRDefault="00F85476" w:rsidP="00F85476">
                  <w:pPr>
                    <w:jc w:val="center"/>
                    <w:rPr>
                      <w:rFonts w:ascii="ITC Avant Garde" w:hAnsi="ITC Avant Garde"/>
                      <w:sz w:val="18"/>
                      <w:szCs w:val="18"/>
                      <w:highlight w:val="yellow"/>
                    </w:rPr>
                  </w:pPr>
                  <w:r>
                    <w:rPr>
                      <w:rFonts w:ascii="ITC Avant Garde" w:hAnsi="ITC Avant Garde"/>
                      <w:sz w:val="18"/>
                      <w:szCs w:val="18"/>
                    </w:rPr>
                    <w:t>Independiente</w:t>
                  </w:r>
                </w:p>
              </w:tc>
              <w:tc>
                <w:tcPr>
                  <w:tcW w:w="13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63008" w14:textId="77777777" w:rsidR="00F85476" w:rsidRPr="002362DA" w:rsidRDefault="0055007B" w:rsidP="00F85476">
                  <w:pPr>
                    <w:jc w:val="center"/>
                    <w:rPr>
                      <w:rFonts w:ascii="ITC Avant Garde" w:hAnsi="ITC Avant Garde"/>
                      <w:sz w:val="18"/>
                      <w:szCs w:val="18"/>
                      <w:highlight w:val="yellow"/>
                    </w:rPr>
                  </w:pPr>
                  <w:r>
                    <w:rPr>
                      <w:rFonts w:ascii="ITC Avant Garde" w:hAnsi="ITC Avant Garde"/>
                      <w:sz w:val="18"/>
                      <w:szCs w:val="18"/>
                    </w:rPr>
                    <w:t>CGVI</w:t>
                  </w:r>
                </w:p>
              </w:tc>
              <w:tc>
                <w:tcPr>
                  <w:tcW w:w="25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D5FF9" w14:textId="77777777" w:rsidR="00F85476" w:rsidRPr="002362DA" w:rsidRDefault="00F85476" w:rsidP="00F85476">
                  <w:pPr>
                    <w:jc w:val="center"/>
                    <w:rPr>
                      <w:rFonts w:ascii="ITC Avant Garde" w:hAnsi="ITC Avant Garde"/>
                      <w:sz w:val="18"/>
                      <w:szCs w:val="18"/>
                      <w:highlight w:val="yellow"/>
                    </w:rPr>
                  </w:pPr>
                  <w:r w:rsidRPr="00377FC0">
                    <w:rPr>
                      <w:rFonts w:ascii="ITC Avant Garde" w:hAnsi="ITC Avant Garde"/>
                      <w:sz w:val="18"/>
                      <w:szCs w:val="18"/>
                    </w:rPr>
                    <w:t>Oficialía de Partes</w:t>
                  </w:r>
                </w:p>
              </w:tc>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AEB9" w14:textId="77777777" w:rsidR="00F85476" w:rsidRPr="008011AA" w:rsidRDefault="00F85476" w:rsidP="00F85476">
                  <w:pPr>
                    <w:jc w:val="center"/>
                    <w:rPr>
                      <w:rFonts w:ascii="ITC Avant Garde" w:hAnsi="ITC Avant Garde"/>
                      <w:sz w:val="18"/>
                      <w:szCs w:val="18"/>
                    </w:rPr>
                  </w:pPr>
                  <w:r>
                    <w:rPr>
                      <w:rFonts w:ascii="ITC Avant Garde" w:hAnsi="ITC Avant Garde"/>
                      <w:sz w:val="18"/>
                      <w:szCs w:val="18"/>
                    </w:rPr>
                    <w:t>2</w:t>
                  </w:r>
                  <w:r w:rsidRPr="00377FC0">
                    <w:rPr>
                      <w:rFonts w:ascii="ITC Avant Garde" w:hAnsi="ITC Avant Garde"/>
                      <w:sz w:val="18"/>
                      <w:szCs w:val="18"/>
                    </w:rPr>
                    <w:t xml:space="preserve"> día</w:t>
                  </w:r>
                  <w:r>
                    <w:rPr>
                      <w:rFonts w:ascii="ITC Avant Garde" w:hAnsi="ITC Avant Garde"/>
                      <w:sz w:val="18"/>
                      <w:szCs w:val="18"/>
                    </w:rPr>
                    <w:t>s</w:t>
                  </w:r>
                  <w:r w:rsidRPr="00377FC0">
                    <w:rPr>
                      <w:rFonts w:ascii="ITC Avant Garde" w:hAnsi="ITC Avant Garde"/>
                      <w:sz w:val="18"/>
                      <w:szCs w:val="18"/>
                    </w:rPr>
                    <w:t xml:space="preserve"> hábil</w:t>
                  </w:r>
                  <w:r>
                    <w:rPr>
                      <w:rFonts w:ascii="ITC Avant Garde" w:hAnsi="ITC Avant Garde"/>
                      <w:sz w:val="18"/>
                      <w:szCs w:val="18"/>
                    </w:rPr>
                    <w:t>es</w:t>
                  </w:r>
                </w:p>
              </w:tc>
              <w:tc>
                <w:tcPr>
                  <w:tcW w:w="21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6ABD2" w14:textId="77777777" w:rsidR="00F85476" w:rsidRPr="008011AA" w:rsidRDefault="00F85476" w:rsidP="00F85476">
                  <w:pPr>
                    <w:jc w:val="both"/>
                    <w:rPr>
                      <w:rFonts w:ascii="ITC Avant Garde" w:hAnsi="ITC Avant Garde"/>
                      <w:sz w:val="18"/>
                      <w:szCs w:val="18"/>
                    </w:rPr>
                  </w:pPr>
                  <w:r>
                    <w:rPr>
                      <w:rFonts w:ascii="ITC Avant Garde" w:hAnsi="ITC Avant Garde"/>
                      <w:sz w:val="18"/>
                      <w:szCs w:val="18"/>
                    </w:rPr>
                    <w:t>Oficialía de Partes recibe la solicitud.</w:t>
                  </w:r>
                </w:p>
              </w:tc>
            </w:tr>
            <w:tr w:rsidR="00F85476" w:rsidRPr="002362DA" w14:paraId="79D7EF60" w14:textId="77777777" w:rsidTr="0039400A">
              <w:tblPrEx>
                <w:jc w:val="center"/>
              </w:tblPrEx>
              <w:trPr>
                <w:jc w:val="center"/>
              </w:trPr>
              <w:sdt>
                <w:sdtPr>
                  <w:rPr>
                    <w:rFonts w:ascii="ITC Avant Garde" w:hAnsi="ITC Avant Garde"/>
                    <w:sz w:val="18"/>
                    <w:szCs w:val="18"/>
                  </w:rPr>
                  <w:alias w:val="Actividad"/>
                  <w:tag w:val="Actividad"/>
                  <w:id w:val="-45614296"/>
                  <w:placeholder>
                    <w:docPart w:val="F5737661F1AD469B9A8CC3EFFFE05858"/>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1034F1F1" w14:textId="77777777" w:rsidR="00F85476" w:rsidRPr="002362DA" w:rsidRDefault="00F85476" w:rsidP="00F85476">
                      <w:pPr>
                        <w:jc w:val="center"/>
                        <w:rPr>
                          <w:rFonts w:ascii="ITC Avant Garde" w:hAnsi="ITC Avant Garde"/>
                          <w:sz w:val="18"/>
                          <w:szCs w:val="18"/>
                          <w:highlight w:val="yellow"/>
                        </w:rPr>
                      </w:pPr>
                      <w:r>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1841539675"/>
                  <w:placeholder>
                    <w:docPart w:val="A2464B0D2C5E475FB474618EE8DF1D40"/>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3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3259C1" w14:textId="77777777" w:rsidR="00F85476" w:rsidRPr="002362DA" w:rsidRDefault="00F85476" w:rsidP="00F85476">
                      <w:pPr>
                        <w:jc w:val="center"/>
                        <w:rPr>
                          <w:rFonts w:ascii="ITC Avant Garde" w:hAnsi="ITC Avant Garde"/>
                          <w:sz w:val="18"/>
                          <w:szCs w:val="18"/>
                          <w:highlight w:val="yellow"/>
                        </w:rPr>
                      </w:pPr>
                      <w:r>
                        <w:rPr>
                          <w:rFonts w:ascii="ITC Avant Garde" w:hAnsi="ITC Avant Garde"/>
                          <w:sz w:val="18"/>
                          <w:szCs w:val="18"/>
                        </w:rPr>
                        <w:t>UMCA</w:t>
                      </w:r>
                    </w:p>
                  </w:tc>
                </w:sdtContent>
              </w:sdt>
              <w:tc>
                <w:tcPr>
                  <w:tcW w:w="25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AA2B96" w14:textId="77777777" w:rsidR="00F85476" w:rsidRPr="00E13F0D" w:rsidRDefault="00F85476" w:rsidP="00F85476">
                  <w:pPr>
                    <w:jc w:val="center"/>
                    <w:rPr>
                      <w:rFonts w:ascii="ITC Avant Garde" w:hAnsi="ITC Avant Garde"/>
                      <w:sz w:val="18"/>
                      <w:szCs w:val="18"/>
                    </w:rPr>
                  </w:pPr>
                  <w:r w:rsidRPr="00E13F0D">
                    <w:rPr>
                      <w:rFonts w:ascii="ITC Avant Garde" w:hAnsi="ITC Avant Garde"/>
                      <w:sz w:val="18"/>
                      <w:szCs w:val="18"/>
                    </w:rPr>
                    <w:t>Subdirección de Gestión</w:t>
                  </w:r>
                </w:p>
              </w:tc>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6F79B" w14:textId="77777777" w:rsidR="00F85476" w:rsidRPr="00E13F0D" w:rsidRDefault="00F85476" w:rsidP="00F85476">
                  <w:pPr>
                    <w:jc w:val="center"/>
                    <w:rPr>
                      <w:rFonts w:ascii="ITC Avant Garde" w:hAnsi="ITC Avant Garde"/>
                      <w:sz w:val="18"/>
                      <w:szCs w:val="18"/>
                    </w:rPr>
                  </w:pPr>
                  <w:r>
                    <w:rPr>
                      <w:rFonts w:ascii="ITC Avant Garde" w:hAnsi="ITC Avant Garde"/>
                      <w:sz w:val="18"/>
                      <w:szCs w:val="18"/>
                    </w:rPr>
                    <w:t>2</w:t>
                  </w:r>
                  <w:r w:rsidRPr="00E13F0D">
                    <w:rPr>
                      <w:rFonts w:ascii="ITC Avant Garde" w:hAnsi="ITC Avant Garde"/>
                      <w:sz w:val="18"/>
                      <w:szCs w:val="18"/>
                    </w:rPr>
                    <w:t xml:space="preserve"> día</w:t>
                  </w:r>
                  <w:r>
                    <w:rPr>
                      <w:rFonts w:ascii="ITC Avant Garde" w:hAnsi="ITC Avant Garde"/>
                      <w:sz w:val="18"/>
                      <w:szCs w:val="18"/>
                    </w:rPr>
                    <w:t>s</w:t>
                  </w:r>
                  <w:r w:rsidRPr="00E13F0D">
                    <w:rPr>
                      <w:rFonts w:ascii="ITC Avant Garde" w:hAnsi="ITC Avant Garde"/>
                      <w:sz w:val="18"/>
                      <w:szCs w:val="18"/>
                    </w:rPr>
                    <w:t xml:space="preserve"> hábil</w:t>
                  </w:r>
                  <w:r>
                    <w:rPr>
                      <w:rFonts w:ascii="ITC Avant Garde" w:hAnsi="ITC Avant Garde"/>
                      <w:sz w:val="18"/>
                      <w:szCs w:val="18"/>
                    </w:rPr>
                    <w:t>es</w:t>
                  </w:r>
                </w:p>
              </w:tc>
              <w:tc>
                <w:tcPr>
                  <w:tcW w:w="21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5AE2F" w14:textId="77777777" w:rsidR="00F85476" w:rsidRPr="00E13F0D" w:rsidRDefault="00F85476" w:rsidP="00F85476">
                  <w:pPr>
                    <w:jc w:val="both"/>
                    <w:rPr>
                      <w:rFonts w:ascii="ITC Avant Garde" w:hAnsi="ITC Avant Garde"/>
                      <w:sz w:val="18"/>
                      <w:szCs w:val="18"/>
                    </w:rPr>
                  </w:pPr>
                  <w:r>
                    <w:rPr>
                      <w:rFonts w:ascii="ITC Avant Garde" w:hAnsi="ITC Avant Garde"/>
                      <w:sz w:val="18"/>
                      <w:szCs w:val="18"/>
                    </w:rPr>
                    <w:t>La Subdirección de Gestión recibe documentos, registra en base de datos y turna.</w:t>
                  </w:r>
                </w:p>
              </w:tc>
            </w:tr>
            <w:tr w:rsidR="00F85476" w:rsidRPr="002362DA" w14:paraId="6FB88EC1" w14:textId="77777777" w:rsidTr="0039400A">
              <w:tblPrEx>
                <w:jc w:val="center"/>
              </w:tblPrEx>
              <w:trPr>
                <w:jc w:val="center"/>
              </w:trPr>
              <w:sdt>
                <w:sdtPr>
                  <w:rPr>
                    <w:rFonts w:ascii="ITC Avant Garde" w:hAnsi="ITC Avant Garde"/>
                    <w:sz w:val="18"/>
                    <w:szCs w:val="18"/>
                  </w:rPr>
                  <w:alias w:val="Actividad"/>
                  <w:tag w:val="Actividad"/>
                  <w:id w:val="-122542700"/>
                  <w:placeholder>
                    <w:docPart w:val="01EB0ECF7CB64C6AA40BB53F829BFB2C"/>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6C073FD1" w14:textId="77777777" w:rsidR="00F85476" w:rsidRPr="002362DA" w:rsidRDefault="00F85476" w:rsidP="00F85476">
                      <w:pPr>
                        <w:jc w:val="center"/>
                        <w:rPr>
                          <w:rFonts w:ascii="ITC Avant Garde" w:hAnsi="ITC Avant Garde"/>
                          <w:sz w:val="18"/>
                          <w:szCs w:val="18"/>
                          <w:highlight w:val="yellow"/>
                        </w:rPr>
                      </w:pPr>
                      <w:r>
                        <w:rPr>
                          <w:rFonts w:ascii="ITC Avant Garde" w:hAnsi="ITC Avant Garde"/>
                          <w:sz w:val="18"/>
                          <w:szCs w:val="18"/>
                        </w:rPr>
                        <w:t>Análisis de documentación</w:t>
                      </w:r>
                    </w:p>
                  </w:tc>
                </w:sdtContent>
              </w:sdt>
              <w:sdt>
                <w:sdtPr>
                  <w:rPr>
                    <w:rFonts w:ascii="ITC Avant Garde" w:hAnsi="ITC Avant Garde"/>
                    <w:sz w:val="18"/>
                    <w:szCs w:val="18"/>
                  </w:rPr>
                  <w:alias w:val="Unidad administrativa responsable"/>
                  <w:tag w:val="Unidad administrativa responsable"/>
                  <w:id w:val="-98726801"/>
                  <w:placeholder>
                    <w:docPart w:val="AF59C841141F43D0B4F6A9E00C1A8E80"/>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3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81E33" w14:textId="77777777" w:rsidR="00F85476" w:rsidRPr="002362DA" w:rsidRDefault="00F85476" w:rsidP="00F85476">
                      <w:pPr>
                        <w:jc w:val="center"/>
                        <w:rPr>
                          <w:rFonts w:ascii="ITC Avant Garde" w:hAnsi="ITC Avant Garde"/>
                          <w:sz w:val="18"/>
                          <w:szCs w:val="18"/>
                          <w:highlight w:val="yellow"/>
                        </w:rPr>
                      </w:pPr>
                      <w:r>
                        <w:rPr>
                          <w:rFonts w:ascii="ITC Avant Garde" w:hAnsi="ITC Avant Garde"/>
                          <w:sz w:val="18"/>
                          <w:szCs w:val="18"/>
                        </w:rPr>
                        <w:t>UMCA</w:t>
                      </w:r>
                    </w:p>
                  </w:tc>
                </w:sdtContent>
              </w:sdt>
              <w:tc>
                <w:tcPr>
                  <w:tcW w:w="25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1B6C4F" w14:textId="77777777" w:rsidR="00F85476" w:rsidRPr="002362DA" w:rsidRDefault="00F85476" w:rsidP="00F85476">
                  <w:pPr>
                    <w:jc w:val="center"/>
                    <w:rPr>
                      <w:rFonts w:ascii="ITC Avant Garde" w:hAnsi="ITC Avant Garde"/>
                      <w:sz w:val="18"/>
                      <w:szCs w:val="18"/>
                      <w:highlight w:val="yellow"/>
                    </w:rPr>
                  </w:pPr>
                  <w:r>
                    <w:rPr>
                      <w:rFonts w:ascii="ITC Avant Garde" w:hAnsi="ITC Avant Garde"/>
                      <w:sz w:val="18"/>
                      <w:szCs w:val="18"/>
                    </w:rPr>
                    <w:t>Director General de Política y Procedimientos Regulatorios en Medios y Contenidos Audiovisuales</w:t>
                  </w:r>
                </w:p>
              </w:tc>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6EE30" w14:textId="77777777" w:rsidR="00F85476" w:rsidRPr="00E13F0D" w:rsidRDefault="00F85476" w:rsidP="00F85476">
                  <w:pPr>
                    <w:jc w:val="center"/>
                    <w:rPr>
                      <w:rFonts w:ascii="ITC Avant Garde" w:hAnsi="ITC Avant Garde"/>
                      <w:sz w:val="18"/>
                      <w:szCs w:val="18"/>
                    </w:rPr>
                  </w:pPr>
                  <w:r w:rsidRPr="00E13F0D">
                    <w:rPr>
                      <w:rFonts w:ascii="ITC Avant Garde" w:hAnsi="ITC Avant Garde"/>
                      <w:sz w:val="18"/>
                      <w:szCs w:val="18"/>
                    </w:rPr>
                    <w:t>3 días hábiles</w:t>
                  </w:r>
                </w:p>
              </w:tc>
              <w:tc>
                <w:tcPr>
                  <w:tcW w:w="21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BC78F6" w14:textId="77777777" w:rsidR="00F85476" w:rsidRDefault="00F85476" w:rsidP="00F85476">
                  <w:pPr>
                    <w:jc w:val="both"/>
                    <w:rPr>
                      <w:rFonts w:ascii="ITC Avant Garde" w:hAnsi="ITC Avant Garde"/>
                      <w:sz w:val="18"/>
                      <w:szCs w:val="18"/>
                    </w:rPr>
                  </w:pPr>
                  <w:r>
                    <w:rPr>
                      <w:rFonts w:ascii="ITC Avant Garde" w:hAnsi="ITC Avant Garde"/>
                      <w:sz w:val="18"/>
                      <w:szCs w:val="18"/>
                    </w:rPr>
                    <w:t>Analiza la solicitud e instruye.</w:t>
                  </w:r>
                </w:p>
                <w:p w14:paraId="3D7940D2" w14:textId="77777777" w:rsidR="00F85476" w:rsidRPr="00E13F0D" w:rsidRDefault="00F85476" w:rsidP="00F85476">
                  <w:pPr>
                    <w:jc w:val="both"/>
                    <w:rPr>
                      <w:rFonts w:ascii="ITC Avant Garde" w:hAnsi="ITC Avant Garde"/>
                      <w:sz w:val="18"/>
                      <w:szCs w:val="18"/>
                    </w:rPr>
                  </w:pPr>
                </w:p>
              </w:tc>
            </w:tr>
            <w:tr w:rsidR="00F85476" w:rsidRPr="002362DA" w14:paraId="60BF560F" w14:textId="77777777" w:rsidTr="0039400A">
              <w:tblPrEx>
                <w:jc w:val="center"/>
              </w:tblPrEx>
              <w:trPr>
                <w:jc w:val="center"/>
              </w:trPr>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1649737C" w14:textId="77777777" w:rsidR="00F85476" w:rsidRDefault="00F85476" w:rsidP="00F85476">
                  <w:pPr>
                    <w:jc w:val="center"/>
                    <w:rPr>
                      <w:rFonts w:ascii="ITC Avant Garde" w:hAnsi="ITC Avant Garde"/>
                      <w:sz w:val="18"/>
                      <w:szCs w:val="18"/>
                    </w:rPr>
                  </w:pPr>
                  <w:r>
                    <w:rPr>
                      <w:rFonts w:ascii="ITC Avant Garde" w:hAnsi="ITC Avant Garde"/>
                      <w:sz w:val="18"/>
                      <w:szCs w:val="18"/>
                    </w:rPr>
                    <w:t>Revisión y determinación de cumplimiento de requisitos</w:t>
                  </w:r>
                </w:p>
              </w:tc>
              <w:sdt>
                <w:sdtPr>
                  <w:rPr>
                    <w:rFonts w:ascii="ITC Avant Garde" w:hAnsi="ITC Avant Garde"/>
                    <w:sz w:val="18"/>
                    <w:szCs w:val="18"/>
                  </w:rPr>
                  <w:alias w:val="Unidad administrativa responsable"/>
                  <w:tag w:val="Unidad administrativa responsable"/>
                  <w:id w:val="-373536438"/>
                  <w:placeholder>
                    <w:docPart w:val="774F150A11174F108CE15DE23D4D52CE"/>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3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E008C8" w14:textId="77777777" w:rsidR="00F85476" w:rsidRDefault="00F85476" w:rsidP="00F85476">
                      <w:pPr>
                        <w:jc w:val="center"/>
                        <w:rPr>
                          <w:rFonts w:ascii="ITC Avant Garde" w:hAnsi="ITC Avant Garde"/>
                          <w:sz w:val="18"/>
                          <w:szCs w:val="18"/>
                        </w:rPr>
                      </w:pPr>
                      <w:r>
                        <w:rPr>
                          <w:rFonts w:ascii="ITC Avant Garde" w:hAnsi="ITC Avant Garde"/>
                          <w:sz w:val="18"/>
                          <w:szCs w:val="18"/>
                        </w:rPr>
                        <w:t>UMCA</w:t>
                      </w:r>
                    </w:p>
                  </w:tc>
                </w:sdtContent>
              </w:sdt>
              <w:tc>
                <w:tcPr>
                  <w:tcW w:w="25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DA4FE" w14:textId="77777777" w:rsidR="00F85476" w:rsidRPr="002362DA" w:rsidRDefault="00F85476" w:rsidP="00F85476">
                  <w:pPr>
                    <w:jc w:val="center"/>
                    <w:rPr>
                      <w:rFonts w:ascii="ITC Avant Garde" w:hAnsi="ITC Avant Garde"/>
                      <w:sz w:val="18"/>
                      <w:szCs w:val="18"/>
                      <w:highlight w:val="yellow"/>
                    </w:rPr>
                  </w:pPr>
                  <w:r>
                    <w:rPr>
                      <w:rFonts w:ascii="ITC Avant Garde" w:hAnsi="ITC Avant Garde"/>
                      <w:sz w:val="18"/>
                      <w:szCs w:val="18"/>
                    </w:rPr>
                    <w:t>Director de Procedimientos/Subdirector de Procedimientos</w:t>
                  </w:r>
                </w:p>
              </w:tc>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F70ED" w14:textId="77777777" w:rsidR="00F85476" w:rsidRPr="00E13F0D" w:rsidRDefault="00F85476" w:rsidP="00F85476">
                  <w:pPr>
                    <w:jc w:val="center"/>
                    <w:rPr>
                      <w:rFonts w:ascii="ITC Avant Garde" w:hAnsi="ITC Avant Garde"/>
                      <w:sz w:val="18"/>
                      <w:szCs w:val="18"/>
                    </w:rPr>
                  </w:pPr>
                  <w:r w:rsidRPr="00E13F0D">
                    <w:rPr>
                      <w:rFonts w:ascii="ITC Avant Garde" w:hAnsi="ITC Avant Garde"/>
                      <w:sz w:val="18"/>
                      <w:szCs w:val="18"/>
                    </w:rPr>
                    <w:t>3 días hábiles</w:t>
                  </w:r>
                </w:p>
              </w:tc>
              <w:tc>
                <w:tcPr>
                  <w:tcW w:w="21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C06F8" w14:textId="77777777" w:rsidR="00F85476" w:rsidRDefault="00F85476" w:rsidP="00F85476">
                  <w:pPr>
                    <w:jc w:val="both"/>
                    <w:rPr>
                      <w:rFonts w:ascii="ITC Avant Garde" w:hAnsi="ITC Avant Garde"/>
                      <w:sz w:val="18"/>
                      <w:szCs w:val="18"/>
                    </w:rPr>
                  </w:pPr>
                  <w:r>
                    <w:rPr>
                      <w:rFonts w:ascii="ITC Avant Garde" w:hAnsi="ITC Avant Garde"/>
                      <w:sz w:val="18"/>
                      <w:szCs w:val="18"/>
                    </w:rPr>
                    <w:t xml:space="preserve">Revisa y determina el cumplimiento de requisitos. </w:t>
                  </w:r>
                </w:p>
                <w:p w14:paraId="26B42DE3" w14:textId="77777777" w:rsidR="00F85476" w:rsidRDefault="00F85476" w:rsidP="00F85476">
                  <w:pPr>
                    <w:jc w:val="both"/>
                    <w:rPr>
                      <w:rFonts w:ascii="ITC Avant Garde" w:hAnsi="ITC Avant Garde"/>
                      <w:sz w:val="18"/>
                      <w:szCs w:val="18"/>
                    </w:rPr>
                  </w:pPr>
                </w:p>
                <w:p w14:paraId="6951367A" w14:textId="77777777" w:rsidR="00F85476" w:rsidRDefault="00F85476" w:rsidP="00F85476">
                  <w:pPr>
                    <w:jc w:val="both"/>
                    <w:rPr>
                      <w:rFonts w:ascii="ITC Avant Garde" w:hAnsi="ITC Avant Garde"/>
                      <w:sz w:val="18"/>
                      <w:szCs w:val="18"/>
                    </w:rPr>
                  </w:pPr>
                  <w:r>
                    <w:rPr>
                      <w:rFonts w:ascii="ITC Avant Garde" w:hAnsi="ITC Avant Garde"/>
                      <w:sz w:val="18"/>
                      <w:szCs w:val="18"/>
                    </w:rPr>
                    <w:t>En caso de cumplir requisitos instruye la elaboración de la resolución.</w:t>
                  </w:r>
                </w:p>
                <w:p w14:paraId="6BA3DE6E" w14:textId="77777777" w:rsidR="00F85476" w:rsidRDefault="00F85476" w:rsidP="00F85476">
                  <w:pPr>
                    <w:jc w:val="both"/>
                    <w:rPr>
                      <w:rFonts w:ascii="ITC Avant Garde" w:hAnsi="ITC Avant Garde"/>
                      <w:sz w:val="18"/>
                      <w:szCs w:val="18"/>
                    </w:rPr>
                  </w:pPr>
                </w:p>
                <w:p w14:paraId="08990253" w14:textId="77777777" w:rsidR="00F85476" w:rsidRDefault="00F85476" w:rsidP="00F85476">
                  <w:pPr>
                    <w:jc w:val="both"/>
                    <w:rPr>
                      <w:rFonts w:ascii="ITC Avant Garde" w:hAnsi="ITC Avant Garde"/>
                      <w:sz w:val="18"/>
                      <w:szCs w:val="18"/>
                    </w:rPr>
                  </w:pPr>
                  <w:r w:rsidRPr="00E13F0D">
                    <w:rPr>
                      <w:rFonts w:ascii="ITC Avant Garde" w:hAnsi="ITC Avant Garde"/>
                      <w:sz w:val="18"/>
                      <w:szCs w:val="18"/>
                    </w:rPr>
                    <w:t xml:space="preserve">En caso de </w:t>
                  </w:r>
                  <w:r>
                    <w:rPr>
                      <w:rFonts w:ascii="ITC Avant Garde" w:hAnsi="ITC Avant Garde"/>
                      <w:sz w:val="18"/>
                      <w:szCs w:val="18"/>
                    </w:rPr>
                    <w:t xml:space="preserve">faltar requisitos </w:t>
                  </w:r>
                  <w:r w:rsidRPr="00E13F0D">
                    <w:rPr>
                      <w:rFonts w:ascii="ITC Avant Garde" w:hAnsi="ITC Avant Garde"/>
                      <w:sz w:val="18"/>
                      <w:szCs w:val="18"/>
                    </w:rPr>
                    <w:t xml:space="preserve">instruye </w:t>
                  </w:r>
                  <w:r>
                    <w:rPr>
                      <w:rFonts w:ascii="ITC Avant Garde" w:hAnsi="ITC Avant Garde"/>
                      <w:sz w:val="18"/>
                      <w:szCs w:val="18"/>
                    </w:rPr>
                    <w:t xml:space="preserve">la elaboración </w:t>
                  </w:r>
                  <w:r w:rsidR="003F63DE">
                    <w:rPr>
                      <w:rFonts w:ascii="ITC Avant Garde" w:hAnsi="ITC Avant Garde"/>
                      <w:sz w:val="18"/>
                      <w:szCs w:val="18"/>
                    </w:rPr>
                    <w:t>de la prevención o desechamiento</w:t>
                  </w:r>
                  <w:r w:rsidRPr="00E13F0D">
                    <w:rPr>
                      <w:rFonts w:ascii="ITC Avant Garde" w:hAnsi="ITC Avant Garde"/>
                      <w:sz w:val="18"/>
                      <w:szCs w:val="18"/>
                    </w:rPr>
                    <w:t xml:space="preserve">. </w:t>
                  </w:r>
                </w:p>
                <w:p w14:paraId="70FACE0A" w14:textId="77777777" w:rsidR="00F85476" w:rsidRPr="00E13F0D" w:rsidRDefault="00F85476" w:rsidP="00F85476">
                  <w:pPr>
                    <w:jc w:val="both"/>
                    <w:rPr>
                      <w:rFonts w:ascii="ITC Avant Garde" w:hAnsi="ITC Avant Garde"/>
                      <w:sz w:val="18"/>
                      <w:szCs w:val="18"/>
                    </w:rPr>
                  </w:pPr>
                </w:p>
              </w:tc>
            </w:tr>
            <w:tr w:rsidR="0039400A" w:rsidRPr="002362DA" w14:paraId="13E1E4FC" w14:textId="77777777" w:rsidTr="0039400A">
              <w:tblPrEx>
                <w:jc w:val="center"/>
              </w:tblPrEx>
              <w:trPr>
                <w:jc w:val="center"/>
              </w:trPr>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23747AA4" w14:textId="7F18AB30" w:rsidR="0039400A" w:rsidRDefault="0039400A" w:rsidP="0039400A">
                  <w:pPr>
                    <w:jc w:val="center"/>
                    <w:rPr>
                      <w:rFonts w:ascii="ITC Avant Garde" w:hAnsi="ITC Avant Garde"/>
                      <w:sz w:val="18"/>
                      <w:szCs w:val="18"/>
                    </w:rPr>
                  </w:pPr>
                  <w:r>
                    <w:rPr>
                      <w:rFonts w:ascii="ITC Avant Garde" w:hAnsi="ITC Avant Garde"/>
                      <w:sz w:val="18"/>
                      <w:szCs w:val="18"/>
                    </w:rPr>
                    <w:t>Solicitud de opinión a la UCE</w:t>
                  </w:r>
                </w:p>
              </w:tc>
              <w:tc>
                <w:tcPr>
                  <w:tcW w:w="13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1B574" w14:textId="083B9FDC" w:rsidR="0039400A" w:rsidRDefault="0039400A" w:rsidP="0039400A">
                  <w:pPr>
                    <w:jc w:val="center"/>
                    <w:rPr>
                      <w:rFonts w:ascii="ITC Avant Garde" w:hAnsi="ITC Avant Garde"/>
                      <w:sz w:val="18"/>
                      <w:szCs w:val="18"/>
                    </w:rPr>
                  </w:pPr>
                  <w:r>
                    <w:rPr>
                      <w:rFonts w:ascii="ITC Avant Garde" w:hAnsi="ITC Avant Garde"/>
                      <w:sz w:val="18"/>
                      <w:szCs w:val="18"/>
                    </w:rPr>
                    <w:t>UMCA</w:t>
                  </w:r>
                </w:p>
              </w:tc>
              <w:tc>
                <w:tcPr>
                  <w:tcW w:w="25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AFD21" w14:textId="603C3A39" w:rsidR="0039400A" w:rsidRDefault="0039400A" w:rsidP="0039400A">
                  <w:pPr>
                    <w:jc w:val="center"/>
                    <w:rPr>
                      <w:rFonts w:ascii="ITC Avant Garde" w:hAnsi="ITC Avant Garde"/>
                      <w:sz w:val="18"/>
                      <w:szCs w:val="18"/>
                    </w:rPr>
                  </w:pPr>
                  <w:r>
                    <w:rPr>
                      <w:rFonts w:ascii="ITC Avant Garde" w:hAnsi="ITC Avant Garde"/>
                      <w:sz w:val="18"/>
                      <w:szCs w:val="18"/>
                    </w:rPr>
                    <w:t>Director de Procedimientos/Subdirector de Procedimientos</w:t>
                  </w:r>
                </w:p>
              </w:tc>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FDBA98" w14:textId="6C8F96DF" w:rsidR="0039400A" w:rsidRPr="00E13F0D" w:rsidRDefault="0039400A" w:rsidP="0039400A">
                  <w:pPr>
                    <w:jc w:val="center"/>
                    <w:rPr>
                      <w:rFonts w:ascii="ITC Avant Garde" w:hAnsi="ITC Avant Garde"/>
                      <w:sz w:val="18"/>
                      <w:szCs w:val="18"/>
                    </w:rPr>
                  </w:pPr>
                  <w:r>
                    <w:rPr>
                      <w:rFonts w:ascii="ITC Avant Garde" w:hAnsi="ITC Avant Garde"/>
                      <w:sz w:val="18"/>
                      <w:szCs w:val="18"/>
                    </w:rPr>
                    <w:t>1</w:t>
                  </w:r>
                  <w:r w:rsidRPr="00E13F0D" w:rsidDel="00C06877">
                    <w:rPr>
                      <w:rFonts w:ascii="ITC Avant Garde" w:hAnsi="ITC Avant Garde"/>
                      <w:sz w:val="18"/>
                      <w:szCs w:val="18"/>
                    </w:rPr>
                    <w:t>3</w:t>
                  </w:r>
                  <w:r w:rsidRPr="00E13F0D">
                    <w:rPr>
                      <w:rFonts w:ascii="ITC Avant Garde" w:hAnsi="ITC Avant Garde"/>
                      <w:sz w:val="18"/>
                      <w:szCs w:val="18"/>
                    </w:rPr>
                    <w:t xml:space="preserve"> días hábiles</w:t>
                  </w:r>
                </w:p>
              </w:tc>
              <w:tc>
                <w:tcPr>
                  <w:tcW w:w="21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EC50BA" w14:textId="055A96C6" w:rsidR="0039400A" w:rsidRDefault="0039400A" w:rsidP="0039400A">
                  <w:pPr>
                    <w:jc w:val="both"/>
                    <w:rPr>
                      <w:rFonts w:ascii="ITC Avant Garde" w:hAnsi="ITC Avant Garde"/>
                      <w:sz w:val="18"/>
                      <w:szCs w:val="18"/>
                    </w:rPr>
                  </w:pPr>
                  <w:r>
                    <w:rPr>
                      <w:rFonts w:ascii="ITC Avant Garde" w:hAnsi="ITC Avant Garde"/>
                      <w:sz w:val="18"/>
                      <w:szCs w:val="18"/>
                    </w:rPr>
                    <w:t>Obtener la opinión sobre el cumplimiento de requisitos exigidos.</w:t>
                  </w:r>
                </w:p>
              </w:tc>
            </w:tr>
            <w:tr w:rsidR="0039400A" w:rsidRPr="002362DA" w14:paraId="4097B9B6" w14:textId="77777777" w:rsidTr="0039400A">
              <w:tblPrEx>
                <w:jc w:val="center"/>
              </w:tblPrEx>
              <w:trPr>
                <w:jc w:val="center"/>
              </w:trPr>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6067C183" w14:textId="743D0D44" w:rsidR="0039400A" w:rsidRDefault="0039400A" w:rsidP="0039400A">
                  <w:pPr>
                    <w:jc w:val="center"/>
                    <w:rPr>
                      <w:rFonts w:ascii="ITC Avant Garde" w:hAnsi="ITC Avant Garde"/>
                      <w:sz w:val="18"/>
                      <w:szCs w:val="18"/>
                    </w:rPr>
                  </w:pPr>
                  <w:r>
                    <w:rPr>
                      <w:rFonts w:ascii="ITC Avant Garde" w:hAnsi="ITC Avant Garde"/>
                      <w:sz w:val="18"/>
                      <w:szCs w:val="18"/>
                    </w:rPr>
                    <w:t>Elaboración de la solicitud de opinión.</w:t>
                  </w:r>
                </w:p>
              </w:tc>
              <w:sdt>
                <w:sdtPr>
                  <w:rPr>
                    <w:rFonts w:ascii="ITC Avant Garde" w:hAnsi="ITC Avant Garde"/>
                    <w:sz w:val="18"/>
                    <w:szCs w:val="18"/>
                  </w:rPr>
                  <w:alias w:val="Unidad administrativa responsable"/>
                  <w:tag w:val="Unidad administrativa responsable"/>
                  <w:id w:val="-582219483"/>
                  <w:placeholder>
                    <w:docPart w:val="48E4C658B5064D43BBE80124EF5E6A44"/>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3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779F2D" w14:textId="29B17687" w:rsidR="0039400A" w:rsidRDefault="0039400A" w:rsidP="0039400A">
                      <w:pPr>
                        <w:jc w:val="center"/>
                        <w:rPr>
                          <w:rFonts w:ascii="ITC Avant Garde" w:hAnsi="ITC Avant Garde"/>
                          <w:sz w:val="18"/>
                          <w:szCs w:val="18"/>
                        </w:rPr>
                      </w:pPr>
                      <w:r>
                        <w:rPr>
                          <w:rFonts w:ascii="ITC Avant Garde" w:hAnsi="ITC Avant Garde"/>
                          <w:sz w:val="18"/>
                          <w:szCs w:val="18"/>
                        </w:rPr>
                        <w:t>UMCA</w:t>
                      </w:r>
                    </w:p>
                  </w:tc>
                </w:sdtContent>
              </w:sdt>
              <w:tc>
                <w:tcPr>
                  <w:tcW w:w="25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2239FF" w14:textId="6328A55B" w:rsidR="0039400A" w:rsidRDefault="0039400A" w:rsidP="0039400A">
                  <w:pPr>
                    <w:jc w:val="center"/>
                    <w:rPr>
                      <w:rFonts w:ascii="ITC Avant Garde" w:hAnsi="ITC Avant Garde"/>
                      <w:sz w:val="18"/>
                      <w:szCs w:val="18"/>
                    </w:rPr>
                  </w:pPr>
                  <w:r>
                    <w:rPr>
                      <w:rFonts w:ascii="ITC Avant Garde" w:hAnsi="ITC Avant Garde"/>
                      <w:sz w:val="18"/>
                      <w:szCs w:val="18"/>
                    </w:rPr>
                    <w:t>Jefe de Departamento de Procedimiento/Analista</w:t>
                  </w:r>
                </w:p>
              </w:tc>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7AB67" w14:textId="5C1309A7" w:rsidR="0039400A" w:rsidRPr="00E13F0D" w:rsidRDefault="0039400A" w:rsidP="0039400A">
                  <w:pPr>
                    <w:jc w:val="center"/>
                    <w:rPr>
                      <w:rFonts w:ascii="ITC Avant Garde" w:hAnsi="ITC Avant Garde"/>
                      <w:sz w:val="18"/>
                      <w:szCs w:val="18"/>
                    </w:rPr>
                  </w:pPr>
                  <w:r>
                    <w:rPr>
                      <w:rFonts w:ascii="ITC Avant Garde" w:hAnsi="ITC Avant Garde"/>
                      <w:sz w:val="18"/>
                      <w:szCs w:val="18"/>
                    </w:rPr>
                    <w:t>2</w:t>
                  </w:r>
                  <w:r w:rsidRPr="00EE33AC" w:rsidDel="00C06877">
                    <w:rPr>
                      <w:rFonts w:ascii="ITC Avant Garde" w:hAnsi="ITC Avant Garde"/>
                      <w:sz w:val="18"/>
                      <w:szCs w:val="18"/>
                    </w:rPr>
                    <w:t>3</w:t>
                  </w:r>
                  <w:r w:rsidRPr="00EE33AC">
                    <w:rPr>
                      <w:rFonts w:ascii="ITC Avant Garde" w:hAnsi="ITC Avant Garde"/>
                      <w:sz w:val="18"/>
                      <w:szCs w:val="18"/>
                    </w:rPr>
                    <w:t xml:space="preserve"> días hábiles</w:t>
                  </w:r>
                </w:p>
              </w:tc>
              <w:tc>
                <w:tcPr>
                  <w:tcW w:w="21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57FF" w14:textId="40216995" w:rsidR="0039400A" w:rsidRDefault="0039400A" w:rsidP="0039400A">
                  <w:pPr>
                    <w:jc w:val="both"/>
                    <w:rPr>
                      <w:rFonts w:ascii="ITC Avant Garde" w:hAnsi="ITC Avant Garde"/>
                      <w:sz w:val="18"/>
                      <w:szCs w:val="18"/>
                    </w:rPr>
                  </w:pPr>
                  <w:r>
                    <w:rPr>
                      <w:rFonts w:ascii="ITC Avant Garde" w:hAnsi="ITC Avant Garde"/>
                      <w:sz w:val="18"/>
                      <w:szCs w:val="18"/>
                    </w:rPr>
                    <w:t>Elabora el proyecto de prevención o desechamiento</w:t>
                  </w:r>
                  <w:r w:rsidRPr="00EE33AC">
                    <w:rPr>
                      <w:rFonts w:ascii="ITC Avant Garde" w:hAnsi="ITC Avant Garde"/>
                      <w:sz w:val="18"/>
                      <w:szCs w:val="18"/>
                    </w:rPr>
                    <w:t xml:space="preserve">. </w:t>
                  </w:r>
                </w:p>
              </w:tc>
            </w:tr>
            <w:tr w:rsidR="0039400A" w:rsidRPr="002362DA" w14:paraId="355ED785" w14:textId="77777777" w:rsidTr="0039400A">
              <w:tblPrEx>
                <w:jc w:val="center"/>
              </w:tblPrEx>
              <w:trPr>
                <w:jc w:val="center"/>
              </w:trPr>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6156850F" w14:textId="431182AA" w:rsidR="0039400A" w:rsidRDefault="0039400A" w:rsidP="0039400A">
                  <w:pPr>
                    <w:jc w:val="center"/>
                    <w:rPr>
                      <w:rFonts w:ascii="ITC Avant Garde" w:hAnsi="ITC Avant Garde"/>
                      <w:sz w:val="18"/>
                      <w:szCs w:val="18"/>
                    </w:rPr>
                  </w:pPr>
                  <w:r>
                    <w:rPr>
                      <w:rFonts w:ascii="ITC Avant Garde" w:hAnsi="ITC Avant Garde"/>
                      <w:sz w:val="18"/>
                      <w:szCs w:val="18"/>
                    </w:rPr>
                    <w:t>Revisión del Proyecto de solicitud de opinión.</w:t>
                  </w:r>
                </w:p>
              </w:tc>
              <w:sdt>
                <w:sdtPr>
                  <w:rPr>
                    <w:rFonts w:ascii="ITC Avant Garde" w:hAnsi="ITC Avant Garde"/>
                    <w:sz w:val="18"/>
                    <w:szCs w:val="18"/>
                  </w:rPr>
                  <w:alias w:val="Unidad administrativa responsable"/>
                  <w:tag w:val="Unidad administrativa responsable"/>
                  <w:id w:val="-2122903641"/>
                  <w:placeholder>
                    <w:docPart w:val="A55067856ED5461FA4109C49F7B2A272"/>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3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B706F" w14:textId="5CAEBDC6" w:rsidR="0039400A" w:rsidRDefault="0039400A" w:rsidP="0039400A">
                      <w:pPr>
                        <w:jc w:val="center"/>
                        <w:rPr>
                          <w:rFonts w:ascii="ITC Avant Garde" w:hAnsi="ITC Avant Garde"/>
                          <w:sz w:val="18"/>
                          <w:szCs w:val="18"/>
                        </w:rPr>
                      </w:pPr>
                      <w:r>
                        <w:rPr>
                          <w:rFonts w:ascii="ITC Avant Garde" w:hAnsi="ITC Avant Garde"/>
                          <w:sz w:val="18"/>
                          <w:szCs w:val="18"/>
                        </w:rPr>
                        <w:t>UMCA</w:t>
                      </w:r>
                    </w:p>
                  </w:tc>
                </w:sdtContent>
              </w:sdt>
              <w:tc>
                <w:tcPr>
                  <w:tcW w:w="25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51FF3" w14:textId="314CEE73" w:rsidR="0039400A" w:rsidRDefault="0039400A" w:rsidP="0039400A">
                  <w:pPr>
                    <w:jc w:val="center"/>
                    <w:rPr>
                      <w:rFonts w:ascii="ITC Avant Garde" w:hAnsi="ITC Avant Garde"/>
                      <w:sz w:val="18"/>
                      <w:szCs w:val="18"/>
                    </w:rPr>
                  </w:pPr>
                  <w:r>
                    <w:rPr>
                      <w:rFonts w:ascii="ITC Avant Garde" w:hAnsi="ITC Avant Garde"/>
                      <w:sz w:val="18"/>
                      <w:szCs w:val="18"/>
                    </w:rPr>
                    <w:t>Director de Procedimientos/Subdirector de Procedimientos</w:t>
                  </w:r>
                </w:p>
              </w:tc>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78E02" w14:textId="18C0304C" w:rsidR="0039400A" w:rsidRPr="00EE33AC" w:rsidRDefault="0039400A" w:rsidP="0039400A">
                  <w:pPr>
                    <w:jc w:val="center"/>
                    <w:rPr>
                      <w:rFonts w:ascii="ITC Avant Garde" w:hAnsi="ITC Avant Garde"/>
                      <w:sz w:val="18"/>
                      <w:szCs w:val="18"/>
                    </w:rPr>
                  </w:pPr>
                  <w:r>
                    <w:rPr>
                      <w:rFonts w:ascii="ITC Avant Garde" w:hAnsi="ITC Avant Garde"/>
                      <w:sz w:val="18"/>
                      <w:szCs w:val="18"/>
                    </w:rPr>
                    <w:t>1</w:t>
                  </w:r>
                  <w:r w:rsidDel="00C06877">
                    <w:rPr>
                      <w:rFonts w:ascii="ITC Avant Garde" w:hAnsi="ITC Avant Garde"/>
                      <w:sz w:val="18"/>
                      <w:szCs w:val="18"/>
                    </w:rPr>
                    <w:t>3</w:t>
                  </w:r>
                  <w:r w:rsidRPr="00EE33AC">
                    <w:rPr>
                      <w:rFonts w:ascii="ITC Avant Garde" w:hAnsi="ITC Avant Garde"/>
                      <w:sz w:val="18"/>
                      <w:szCs w:val="18"/>
                    </w:rPr>
                    <w:t xml:space="preserve"> días hábiles</w:t>
                  </w:r>
                </w:p>
              </w:tc>
              <w:tc>
                <w:tcPr>
                  <w:tcW w:w="21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CD81A" w14:textId="77777777" w:rsidR="0039400A" w:rsidRPr="00EE33AC" w:rsidRDefault="0039400A" w:rsidP="0039400A">
                  <w:pPr>
                    <w:jc w:val="both"/>
                    <w:rPr>
                      <w:rFonts w:ascii="ITC Avant Garde" w:hAnsi="ITC Avant Garde"/>
                      <w:sz w:val="18"/>
                      <w:szCs w:val="18"/>
                    </w:rPr>
                  </w:pPr>
                  <w:r w:rsidRPr="00EE33AC">
                    <w:rPr>
                      <w:rFonts w:ascii="ITC Avant Garde" w:hAnsi="ITC Avant Garde"/>
                      <w:sz w:val="18"/>
                      <w:szCs w:val="18"/>
                    </w:rPr>
                    <w:t xml:space="preserve">Revisa el Proyecto de </w:t>
                  </w:r>
                  <w:r>
                    <w:rPr>
                      <w:rFonts w:ascii="ITC Avant Garde" w:hAnsi="ITC Avant Garde"/>
                      <w:sz w:val="18"/>
                      <w:szCs w:val="18"/>
                    </w:rPr>
                    <w:t>prevención o desechamiento</w:t>
                  </w:r>
                  <w:r w:rsidRPr="00EE33AC">
                    <w:rPr>
                      <w:rFonts w:ascii="ITC Avant Garde" w:hAnsi="ITC Avant Garde"/>
                      <w:sz w:val="18"/>
                      <w:szCs w:val="18"/>
                    </w:rPr>
                    <w:t>.</w:t>
                  </w:r>
                </w:p>
                <w:p w14:paraId="136B25FB" w14:textId="77777777" w:rsidR="0039400A" w:rsidRDefault="0039400A" w:rsidP="0039400A">
                  <w:pPr>
                    <w:jc w:val="both"/>
                    <w:rPr>
                      <w:rFonts w:ascii="ITC Avant Garde" w:hAnsi="ITC Avant Garde"/>
                      <w:sz w:val="18"/>
                      <w:szCs w:val="18"/>
                    </w:rPr>
                  </w:pPr>
                </w:p>
                <w:p w14:paraId="109CBB12" w14:textId="77777777" w:rsidR="0039400A" w:rsidRPr="00EE33AC" w:rsidRDefault="0039400A" w:rsidP="0039400A">
                  <w:pPr>
                    <w:jc w:val="both"/>
                    <w:rPr>
                      <w:rFonts w:ascii="ITC Avant Garde" w:hAnsi="ITC Avant Garde"/>
                      <w:sz w:val="18"/>
                      <w:szCs w:val="18"/>
                    </w:rPr>
                  </w:pPr>
                  <w:r w:rsidRPr="00EE33AC">
                    <w:rPr>
                      <w:rFonts w:ascii="ITC Avant Garde" w:hAnsi="ITC Avant Garde"/>
                      <w:sz w:val="18"/>
                      <w:szCs w:val="18"/>
                    </w:rPr>
                    <w:t>En caso de no contener errores se continua en el siguiente paso.</w:t>
                  </w:r>
                </w:p>
                <w:p w14:paraId="67C14D72" w14:textId="77777777" w:rsidR="0039400A" w:rsidRDefault="0039400A" w:rsidP="0039400A">
                  <w:pPr>
                    <w:jc w:val="both"/>
                    <w:rPr>
                      <w:rFonts w:ascii="ITC Avant Garde" w:hAnsi="ITC Avant Garde"/>
                      <w:sz w:val="18"/>
                      <w:szCs w:val="18"/>
                    </w:rPr>
                  </w:pPr>
                </w:p>
                <w:p w14:paraId="7DC4F92F" w14:textId="77777777" w:rsidR="0039400A" w:rsidRPr="00EE33AC" w:rsidRDefault="0039400A" w:rsidP="0039400A">
                  <w:pPr>
                    <w:jc w:val="both"/>
                    <w:rPr>
                      <w:rFonts w:ascii="ITC Avant Garde" w:hAnsi="ITC Avant Garde"/>
                      <w:sz w:val="18"/>
                      <w:szCs w:val="18"/>
                    </w:rPr>
                  </w:pPr>
                  <w:r w:rsidRPr="00EE33AC">
                    <w:rPr>
                      <w:rFonts w:ascii="ITC Avant Garde" w:hAnsi="ITC Avant Garde"/>
                      <w:sz w:val="18"/>
                      <w:szCs w:val="18"/>
                    </w:rPr>
                    <w:t>En caso de contener errores se vuelve al paso previo.</w:t>
                  </w:r>
                </w:p>
                <w:p w14:paraId="08987A10" w14:textId="77777777" w:rsidR="0039400A" w:rsidRDefault="0039400A" w:rsidP="0039400A">
                  <w:pPr>
                    <w:jc w:val="both"/>
                    <w:rPr>
                      <w:rFonts w:ascii="ITC Avant Garde" w:hAnsi="ITC Avant Garde"/>
                      <w:sz w:val="18"/>
                      <w:szCs w:val="18"/>
                    </w:rPr>
                  </w:pPr>
                </w:p>
                <w:p w14:paraId="6ECFCFAB" w14:textId="5C8F6033" w:rsidR="0039400A" w:rsidRDefault="0039400A" w:rsidP="0039400A">
                  <w:pPr>
                    <w:jc w:val="both"/>
                    <w:rPr>
                      <w:rFonts w:ascii="ITC Avant Garde" w:hAnsi="ITC Avant Garde"/>
                      <w:sz w:val="18"/>
                      <w:szCs w:val="18"/>
                    </w:rPr>
                  </w:pPr>
                  <w:r w:rsidRPr="00EE33AC">
                    <w:rPr>
                      <w:rFonts w:ascii="ITC Avant Garde" w:hAnsi="ITC Avant Garde"/>
                      <w:sz w:val="18"/>
                      <w:szCs w:val="18"/>
                    </w:rPr>
                    <w:t xml:space="preserve">Este paso se repite cada vez que existen actividades de </w:t>
                  </w:r>
                  <w:r w:rsidRPr="00EE33AC">
                    <w:rPr>
                      <w:rFonts w:ascii="ITC Avant Garde" w:hAnsi="ITC Avant Garde"/>
                      <w:sz w:val="18"/>
                      <w:szCs w:val="18"/>
                    </w:rPr>
                    <w:lastRenderedPageBreak/>
                    <w:t>revisión a lo largo del proceso.</w:t>
                  </w:r>
                </w:p>
              </w:tc>
            </w:tr>
            <w:tr w:rsidR="0039400A" w:rsidRPr="002362DA" w14:paraId="0FA41434" w14:textId="77777777" w:rsidTr="0039400A">
              <w:tblPrEx>
                <w:jc w:val="center"/>
              </w:tblPrEx>
              <w:trPr>
                <w:jc w:val="center"/>
              </w:trPr>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4E6219B1" w14:textId="2EABC60A" w:rsidR="0039400A" w:rsidRDefault="0039400A" w:rsidP="0039400A">
                  <w:pPr>
                    <w:jc w:val="center"/>
                    <w:rPr>
                      <w:rFonts w:ascii="ITC Avant Garde" w:hAnsi="ITC Avant Garde"/>
                      <w:sz w:val="18"/>
                      <w:szCs w:val="18"/>
                    </w:rPr>
                  </w:pPr>
                  <w:r>
                    <w:rPr>
                      <w:rFonts w:ascii="ITC Avant Garde" w:hAnsi="ITC Avant Garde"/>
                      <w:sz w:val="18"/>
                      <w:szCs w:val="18"/>
                    </w:rPr>
                    <w:lastRenderedPageBreak/>
                    <w:t>Recibe Respuesta a la solicitud de opinión del UCE</w:t>
                  </w:r>
                </w:p>
              </w:tc>
              <w:tc>
                <w:tcPr>
                  <w:tcW w:w="13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07631" w14:textId="3C19F25C" w:rsidR="0039400A" w:rsidRDefault="0039400A" w:rsidP="0039400A">
                  <w:pPr>
                    <w:jc w:val="center"/>
                    <w:rPr>
                      <w:rFonts w:ascii="ITC Avant Garde" w:hAnsi="ITC Avant Garde"/>
                      <w:sz w:val="18"/>
                      <w:szCs w:val="18"/>
                    </w:rPr>
                  </w:pPr>
                  <w:r>
                    <w:rPr>
                      <w:rFonts w:ascii="ITC Avant Garde" w:hAnsi="ITC Avant Garde"/>
                      <w:sz w:val="18"/>
                      <w:szCs w:val="18"/>
                    </w:rPr>
                    <w:t>UMCA</w:t>
                  </w:r>
                </w:p>
              </w:tc>
              <w:tc>
                <w:tcPr>
                  <w:tcW w:w="25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42F5F0" w14:textId="4DBFD7DB" w:rsidR="0039400A" w:rsidRDefault="0039400A" w:rsidP="0039400A">
                  <w:pPr>
                    <w:jc w:val="center"/>
                    <w:rPr>
                      <w:rFonts w:ascii="ITC Avant Garde" w:hAnsi="ITC Avant Garde"/>
                      <w:sz w:val="18"/>
                      <w:szCs w:val="18"/>
                    </w:rPr>
                  </w:pPr>
                  <w:r>
                    <w:rPr>
                      <w:rFonts w:ascii="ITC Avant Garde" w:hAnsi="ITC Avant Garde"/>
                      <w:sz w:val="18"/>
                      <w:szCs w:val="18"/>
                    </w:rPr>
                    <w:t>Director de Procedimientos/Subdirector de Procedimientos</w:t>
                  </w:r>
                </w:p>
              </w:tc>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1E49B" w14:textId="5A757172" w:rsidR="0039400A" w:rsidRPr="00E13F0D" w:rsidRDefault="0039400A" w:rsidP="0039400A">
                  <w:pPr>
                    <w:jc w:val="center"/>
                    <w:rPr>
                      <w:rFonts w:ascii="ITC Avant Garde" w:hAnsi="ITC Avant Garde"/>
                      <w:sz w:val="18"/>
                      <w:szCs w:val="18"/>
                    </w:rPr>
                  </w:pPr>
                  <w:r w:rsidRPr="00E13F0D">
                    <w:rPr>
                      <w:rFonts w:ascii="ITC Avant Garde" w:hAnsi="ITC Avant Garde"/>
                      <w:sz w:val="18"/>
                      <w:szCs w:val="18"/>
                    </w:rPr>
                    <w:t>3 días hábiles</w:t>
                  </w:r>
                </w:p>
              </w:tc>
              <w:tc>
                <w:tcPr>
                  <w:tcW w:w="21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D33016" w14:textId="77777777" w:rsidR="0039400A" w:rsidRDefault="0039400A" w:rsidP="0039400A">
                  <w:pPr>
                    <w:jc w:val="both"/>
                    <w:rPr>
                      <w:rFonts w:ascii="ITC Avant Garde" w:hAnsi="ITC Avant Garde"/>
                      <w:sz w:val="18"/>
                      <w:szCs w:val="18"/>
                    </w:rPr>
                  </w:pPr>
                  <w:r>
                    <w:rPr>
                      <w:rFonts w:ascii="ITC Avant Garde" w:hAnsi="ITC Avant Garde"/>
                      <w:sz w:val="18"/>
                      <w:szCs w:val="18"/>
                    </w:rPr>
                    <w:t>En caso de cumplir se elabora el proyecto de constancia de acreditación</w:t>
                  </w:r>
                </w:p>
                <w:p w14:paraId="07E8C065" w14:textId="77777777" w:rsidR="0039400A" w:rsidRDefault="0039400A" w:rsidP="0039400A">
                  <w:pPr>
                    <w:jc w:val="both"/>
                    <w:rPr>
                      <w:rFonts w:ascii="ITC Avant Garde" w:hAnsi="ITC Avant Garde"/>
                      <w:sz w:val="18"/>
                      <w:szCs w:val="18"/>
                    </w:rPr>
                  </w:pPr>
                </w:p>
                <w:p w14:paraId="072994AC" w14:textId="77777777" w:rsidR="0039400A" w:rsidRDefault="0039400A" w:rsidP="0039400A">
                  <w:pPr>
                    <w:jc w:val="both"/>
                    <w:rPr>
                      <w:rFonts w:ascii="ITC Avant Garde" w:hAnsi="ITC Avant Garde"/>
                      <w:sz w:val="18"/>
                      <w:szCs w:val="18"/>
                    </w:rPr>
                  </w:pPr>
                  <w:r>
                    <w:rPr>
                      <w:rFonts w:ascii="ITC Avant Garde" w:hAnsi="ITC Avant Garde"/>
                      <w:sz w:val="18"/>
                      <w:szCs w:val="18"/>
                    </w:rPr>
                    <w:t>En caso de faltar algún requisito, se elabora la prevención o desechamiento.</w:t>
                  </w:r>
                </w:p>
                <w:p w14:paraId="530C0837" w14:textId="77777777" w:rsidR="0039400A" w:rsidRDefault="0039400A" w:rsidP="0039400A">
                  <w:pPr>
                    <w:jc w:val="both"/>
                    <w:rPr>
                      <w:rFonts w:ascii="ITC Avant Garde" w:hAnsi="ITC Avant Garde"/>
                      <w:sz w:val="18"/>
                      <w:szCs w:val="18"/>
                    </w:rPr>
                  </w:pPr>
                </w:p>
              </w:tc>
            </w:tr>
            <w:tr w:rsidR="002773ED" w:rsidRPr="002362DA" w14:paraId="3679106C" w14:textId="77777777" w:rsidTr="0039400A">
              <w:tblPrEx>
                <w:jc w:val="center"/>
              </w:tblPrEx>
              <w:trPr>
                <w:jc w:val="center"/>
              </w:trPr>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2755642E" w14:textId="77777777" w:rsidR="002773ED" w:rsidRDefault="002773ED" w:rsidP="002773ED">
                  <w:pPr>
                    <w:jc w:val="center"/>
                    <w:rPr>
                      <w:rFonts w:ascii="ITC Avant Garde" w:hAnsi="ITC Avant Garde"/>
                      <w:sz w:val="18"/>
                      <w:szCs w:val="18"/>
                    </w:rPr>
                  </w:pPr>
                  <w:r>
                    <w:rPr>
                      <w:rFonts w:ascii="ITC Avant Garde" w:hAnsi="ITC Avant Garde"/>
                      <w:sz w:val="18"/>
                      <w:szCs w:val="18"/>
                    </w:rPr>
                    <w:t>Elaboración de Proyecto de Prevención o Desechamiento</w:t>
                  </w:r>
                </w:p>
              </w:tc>
              <w:sdt>
                <w:sdtPr>
                  <w:rPr>
                    <w:rFonts w:ascii="ITC Avant Garde" w:hAnsi="ITC Avant Garde"/>
                    <w:sz w:val="18"/>
                    <w:szCs w:val="18"/>
                  </w:rPr>
                  <w:alias w:val="Unidad administrativa responsable"/>
                  <w:tag w:val="Unidad administrativa responsable"/>
                  <w:id w:val="-383873620"/>
                  <w:placeholder>
                    <w:docPart w:val="F882D6D253F447DC93BF46D9C316473D"/>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3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F0ED50" w14:textId="77777777" w:rsidR="002773ED" w:rsidRDefault="002773ED" w:rsidP="002773ED">
                      <w:pPr>
                        <w:jc w:val="center"/>
                        <w:rPr>
                          <w:rFonts w:ascii="ITC Avant Garde" w:hAnsi="ITC Avant Garde"/>
                          <w:sz w:val="18"/>
                          <w:szCs w:val="18"/>
                        </w:rPr>
                      </w:pPr>
                      <w:r>
                        <w:rPr>
                          <w:rFonts w:ascii="ITC Avant Garde" w:hAnsi="ITC Avant Garde"/>
                          <w:sz w:val="18"/>
                          <w:szCs w:val="18"/>
                        </w:rPr>
                        <w:t>UMCA</w:t>
                      </w:r>
                    </w:p>
                  </w:tc>
                </w:sdtContent>
              </w:sdt>
              <w:tc>
                <w:tcPr>
                  <w:tcW w:w="25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CCDD2B" w14:textId="77777777" w:rsidR="002773ED" w:rsidRPr="002362DA" w:rsidRDefault="002773ED" w:rsidP="002773ED">
                  <w:pPr>
                    <w:jc w:val="center"/>
                    <w:rPr>
                      <w:rFonts w:ascii="ITC Avant Garde" w:hAnsi="ITC Avant Garde"/>
                      <w:sz w:val="18"/>
                      <w:szCs w:val="18"/>
                      <w:highlight w:val="yellow"/>
                    </w:rPr>
                  </w:pPr>
                  <w:r>
                    <w:rPr>
                      <w:rFonts w:ascii="ITC Avant Garde" w:hAnsi="ITC Avant Garde"/>
                      <w:sz w:val="18"/>
                      <w:szCs w:val="18"/>
                    </w:rPr>
                    <w:t>Jefe de Departamento de Procedimiento/Analista</w:t>
                  </w:r>
                </w:p>
              </w:tc>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DA2EB" w14:textId="24C97449" w:rsidR="002773ED" w:rsidRPr="00EE33AC" w:rsidRDefault="0039400A" w:rsidP="0039400A">
                  <w:pPr>
                    <w:jc w:val="center"/>
                    <w:rPr>
                      <w:rFonts w:ascii="ITC Avant Garde" w:hAnsi="ITC Avant Garde"/>
                      <w:sz w:val="18"/>
                      <w:szCs w:val="18"/>
                    </w:rPr>
                  </w:pPr>
                  <w:r>
                    <w:rPr>
                      <w:rFonts w:ascii="ITC Avant Garde" w:hAnsi="ITC Avant Garde"/>
                      <w:sz w:val="18"/>
                      <w:szCs w:val="18"/>
                    </w:rPr>
                    <w:t xml:space="preserve">2 </w:t>
                  </w:r>
                  <w:r w:rsidR="002773ED" w:rsidRPr="00EE33AC">
                    <w:rPr>
                      <w:rFonts w:ascii="ITC Avant Garde" w:hAnsi="ITC Avant Garde"/>
                      <w:sz w:val="18"/>
                      <w:szCs w:val="18"/>
                    </w:rPr>
                    <w:t>días hábiles</w:t>
                  </w:r>
                </w:p>
              </w:tc>
              <w:tc>
                <w:tcPr>
                  <w:tcW w:w="21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700B95" w14:textId="77777777" w:rsidR="002773ED" w:rsidRPr="00EE33AC" w:rsidRDefault="002773ED" w:rsidP="002773ED">
                  <w:pPr>
                    <w:jc w:val="both"/>
                    <w:rPr>
                      <w:rFonts w:ascii="ITC Avant Garde" w:hAnsi="ITC Avant Garde"/>
                      <w:sz w:val="18"/>
                      <w:szCs w:val="18"/>
                    </w:rPr>
                  </w:pPr>
                  <w:r>
                    <w:rPr>
                      <w:rFonts w:ascii="ITC Avant Garde" w:hAnsi="ITC Avant Garde"/>
                      <w:sz w:val="18"/>
                      <w:szCs w:val="18"/>
                    </w:rPr>
                    <w:t>Elabora el proyecto de prevención o desechamiento</w:t>
                  </w:r>
                  <w:r w:rsidRPr="00EE33AC">
                    <w:rPr>
                      <w:rFonts w:ascii="ITC Avant Garde" w:hAnsi="ITC Avant Garde"/>
                      <w:sz w:val="18"/>
                      <w:szCs w:val="18"/>
                    </w:rPr>
                    <w:t xml:space="preserve">. </w:t>
                  </w:r>
                </w:p>
              </w:tc>
            </w:tr>
            <w:tr w:rsidR="002773ED" w:rsidRPr="002362DA" w14:paraId="4956F233" w14:textId="77777777" w:rsidTr="0039400A">
              <w:tblPrEx>
                <w:jc w:val="center"/>
              </w:tblPrEx>
              <w:trPr>
                <w:jc w:val="center"/>
              </w:trPr>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5D77C90A" w14:textId="77777777" w:rsidR="002773ED" w:rsidRDefault="002773ED" w:rsidP="002773ED">
                  <w:pPr>
                    <w:jc w:val="center"/>
                    <w:rPr>
                      <w:rFonts w:ascii="ITC Avant Garde" w:hAnsi="ITC Avant Garde"/>
                      <w:sz w:val="18"/>
                      <w:szCs w:val="18"/>
                    </w:rPr>
                  </w:pPr>
                  <w:r>
                    <w:rPr>
                      <w:rFonts w:ascii="ITC Avant Garde" w:hAnsi="ITC Avant Garde"/>
                      <w:sz w:val="18"/>
                      <w:szCs w:val="18"/>
                    </w:rPr>
                    <w:t>Revisión del Proyecto de Prevención o Desechamiento</w:t>
                  </w:r>
                </w:p>
              </w:tc>
              <w:sdt>
                <w:sdtPr>
                  <w:rPr>
                    <w:rFonts w:ascii="ITC Avant Garde" w:hAnsi="ITC Avant Garde"/>
                    <w:sz w:val="18"/>
                    <w:szCs w:val="18"/>
                  </w:rPr>
                  <w:alias w:val="Unidad administrativa responsable"/>
                  <w:tag w:val="Unidad administrativa responsable"/>
                  <w:id w:val="1257256850"/>
                  <w:placeholder>
                    <w:docPart w:val="30EF95B054C24B4EA9F290C52DF81932"/>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3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685B40" w14:textId="77777777" w:rsidR="002773ED" w:rsidRDefault="002773ED" w:rsidP="002773ED">
                      <w:pPr>
                        <w:jc w:val="center"/>
                        <w:rPr>
                          <w:rFonts w:ascii="ITC Avant Garde" w:hAnsi="ITC Avant Garde"/>
                          <w:sz w:val="18"/>
                          <w:szCs w:val="18"/>
                        </w:rPr>
                      </w:pPr>
                      <w:r>
                        <w:rPr>
                          <w:rFonts w:ascii="ITC Avant Garde" w:hAnsi="ITC Avant Garde"/>
                          <w:sz w:val="18"/>
                          <w:szCs w:val="18"/>
                        </w:rPr>
                        <w:t>UMCA</w:t>
                      </w:r>
                    </w:p>
                  </w:tc>
                </w:sdtContent>
              </w:sdt>
              <w:tc>
                <w:tcPr>
                  <w:tcW w:w="25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817F30" w14:textId="77777777" w:rsidR="002773ED" w:rsidRPr="002362DA" w:rsidRDefault="002773ED" w:rsidP="002773ED">
                  <w:pPr>
                    <w:jc w:val="center"/>
                    <w:rPr>
                      <w:rFonts w:ascii="ITC Avant Garde" w:hAnsi="ITC Avant Garde"/>
                      <w:sz w:val="18"/>
                      <w:szCs w:val="18"/>
                      <w:highlight w:val="yellow"/>
                    </w:rPr>
                  </w:pPr>
                  <w:r>
                    <w:rPr>
                      <w:rFonts w:ascii="ITC Avant Garde" w:hAnsi="ITC Avant Garde"/>
                      <w:sz w:val="18"/>
                      <w:szCs w:val="18"/>
                    </w:rPr>
                    <w:t>Director de Procedimientos/Subdirector de Procedimientos</w:t>
                  </w:r>
                </w:p>
              </w:tc>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F94594" w14:textId="23B11151" w:rsidR="002773ED" w:rsidRDefault="0039400A" w:rsidP="0039400A">
                  <w:pPr>
                    <w:jc w:val="center"/>
                    <w:rPr>
                      <w:rFonts w:ascii="ITC Avant Garde" w:hAnsi="ITC Avant Garde"/>
                      <w:sz w:val="18"/>
                      <w:szCs w:val="18"/>
                    </w:rPr>
                  </w:pPr>
                  <w:r>
                    <w:rPr>
                      <w:rFonts w:ascii="ITC Avant Garde" w:hAnsi="ITC Avant Garde"/>
                      <w:sz w:val="18"/>
                      <w:szCs w:val="18"/>
                    </w:rPr>
                    <w:t xml:space="preserve">1 </w:t>
                  </w:r>
                  <w:r w:rsidR="002773ED" w:rsidRPr="00EE33AC">
                    <w:rPr>
                      <w:rFonts w:ascii="ITC Avant Garde" w:hAnsi="ITC Avant Garde"/>
                      <w:sz w:val="18"/>
                      <w:szCs w:val="18"/>
                    </w:rPr>
                    <w:t>día hábiles</w:t>
                  </w:r>
                </w:p>
              </w:tc>
              <w:tc>
                <w:tcPr>
                  <w:tcW w:w="21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F233F" w14:textId="77777777" w:rsidR="002773ED" w:rsidRPr="00EE33AC" w:rsidRDefault="002773ED" w:rsidP="002773ED">
                  <w:pPr>
                    <w:jc w:val="both"/>
                    <w:rPr>
                      <w:rFonts w:ascii="ITC Avant Garde" w:hAnsi="ITC Avant Garde"/>
                      <w:sz w:val="18"/>
                      <w:szCs w:val="18"/>
                    </w:rPr>
                  </w:pPr>
                  <w:r w:rsidRPr="00EE33AC">
                    <w:rPr>
                      <w:rFonts w:ascii="ITC Avant Garde" w:hAnsi="ITC Avant Garde"/>
                      <w:sz w:val="18"/>
                      <w:szCs w:val="18"/>
                    </w:rPr>
                    <w:t xml:space="preserve">Revisa el Proyecto de </w:t>
                  </w:r>
                  <w:r>
                    <w:rPr>
                      <w:rFonts w:ascii="ITC Avant Garde" w:hAnsi="ITC Avant Garde"/>
                      <w:sz w:val="18"/>
                      <w:szCs w:val="18"/>
                    </w:rPr>
                    <w:t>prevención o desechamiento</w:t>
                  </w:r>
                  <w:r w:rsidRPr="00EE33AC">
                    <w:rPr>
                      <w:rFonts w:ascii="ITC Avant Garde" w:hAnsi="ITC Avant Garde"/>
                      <w:sz w:val="18"/>
                      <w:szCs w:val="18"/>
                    </w:rPr>
                    <w:t>.</w:t>
                  </w:r>
                </w:p>
                <w:p w14:paraId="4127F19E" w14:textId="77777777" w:rsidR="002773ED" w:rsidRDefault="002773ED" w:rsidP="002773ED">
                  <w:pPr>
                    <w:jc w:val="both"/>
                    <w:rPr>
                      <w:rFonts w:ascii="ITC Avant Garde" w:hAnsi="ITC Avant Garde"/>
                      <w:sz w:val="18"/>
                      <w:szCs w:val="18"/>
                    </w:rPr>
                  </w:pPr>
                </w:p>
                <w:p w14:paraId="346D0A0C" w14:textId="77777777" w:rsidR="002773ED" w:rsidRPr="00EE33AC" w:rsidRDefault="002773ED" w:rsidP="002773ED">
                  <w:pPr>
                    <w:jc w:val="both"/>
                    <w:rPr>
                      <w:rFonts w:ascii="ITC Avant Garde" w:hAnsi="ITC Avant Garde"/>
                      <w:sz w:val="18"/>
                      <w:szCs w:val="18"/>
                    </w:rPr>
                  </w:pPr>
                  <w:r w:rsidRPr="00EE33AC">
                    <w:rPr>
                      <w:rFonts w:ascii="ITC Avant Garde" w:hAnsi="ITC Avant Garde"/>
                      <w:sz w:val="18"/>
                      <w:szCs w:val="18"/>
                    </w:rPr>
                    <w:t>En caso de no contener errores se continua en el siguiente paso.</w:t>
                  </w:r>
                </w:p>
                <w:p w14:paraId="56274B6B" w14:textId="77777777" w:rsidR="002773ED" w:rsidRDefault="002773ED" w:rsidP="002773ED">
                  <w:pPr>
                    <w:jc w:val="both"/>
                    <w:rPr>
                      <w:rFonts w:ascii="ITC Avant Garde" w:hAnsi="ITC Avant Garde"/>
                      <w:sz w:val="18"/>
                      <w:szCs w:val="18"/>
                    </w:rPr>
                  </w:pPr>
                </w:p>
                <w:p w14:paraId="3C8538A4" w14:textId="77777777" w:rsidR="002773ED" w:rsidRPr="00EE33AC" w:rsidRDefault="002773ED" w:rsidP="002773ED">
                  <w:pPr>
                    <w:jc w:val="both"/>
                    <w:rPr>
                      <w:rFonts w:ascii="ITC Avant Garde" w:hAnsi="ITC Avant Garde"/>
                      <w:sz w:val="18"/>
                      <w:szCs w:val="18"/>
                    </w:rPr>
                  </w:pPr>
                  <w:r w:rsidRPr="00EE33AC">
                    <w:rPr>
                      <w:rFonts w:ascii="ITC Avant Garde" w:hAnsi="ITC Avant Garde"/>
                      <w:sz w:val="18"/>
                      <w:szCs w:val="18"/>
                    </w:rPr>
                    <w:t>En caso de contener errores se vuelve al paso previo.</w:t>
                  </w:r>
                </w:p>
                <w:p w14:paraId="5DDAAD37" w14:textId="77777777" w:rsidR="002773ED" w:rsidRDefault="002773ED" w:rsidP="002773ED">
                  <w:pPr>
                    <w:jc w:val="both"/>
                    <w:rPr>
                      <w:rFonts w:ascii="ITC Avant Garde" w:hAnsi="ITC Avant Garde"/>
                      <w:sz w:val="18"/>
                      <w:szCs w:val="18"/>
                    </w:rPr>
                  </w:pPr>
                </w:p>
                <w:p w14:paraId="2933F551" w14:textId="77777777" w:rsidR="002773ED" w:rsidRPr="008011AA" w:rsidRDefault="002773ED" w:rsidP="002773ED">
                  <w:pPr>
                    <w:jc w:val="both"/>
                    <w:rPr>
                      <w:rFonts w:ascii="ITC Avant Garde" w:hAnsi="ITC Avant Garde"/>
                      <w:sz w:val="18"/>
                      <w:szCs w:val="18"/>
                    </w:rPr>
                  </w:pPr>
                  <w:r w:rsidRPr="00EE33AC">
                    <w:rPr>
                      <w:rFonts w:ascii="ITC Avant Garde" w:hAnsi="ITC Avant Garde"/>
                      <w:sz w:val="18"/>
                      <w:szCs w:val="18"/>
                    </w:rPr>
                    <w:t>Este paso se repite cada vez que existen actividades de revisión a lo largo del proceso.</w:t>
                  </w:r>
                </w:p>
              </w:tc>
            </w:tr>
            <w:tr w:rsidR="002773ED" w:rsidRPr="002362DA" w14:paraId="65304404" w14:textId="77777777" w:rsidTr="0039400A">
              <w:tblPrEx>
                <w:jc w:val="center"/>
              </w:tblPrEx>
              <w:trPr>
                <w:jc w:val="center"/>
              </w:trPr>
              <w:sdt>
                <w:sdtPr>
                  <w:rPr>
                    <w:rFonts w:ascii="ITC Avant Garde" w:hAnsi="ITC Avant Garde"/>
                    <w:sz w:val="18"/>
                    <w:szCs w:val="18"/>
                  </w:rPr>
                  <w:alias w:val="Actividad"/>
                  <w:tag w:val="Actividad"/>
                  <w:id w:val="1027065415"/>
                  <w:placeholder>
                    <w:docPart w:val="20E987AF923F4BF998A2E64E186DE1C1"/>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27967D33" w14:textId="77777777" w:rsidR="002773ED" w:rsidRDefault="002773ED" w:rsidP="002773ED">
                      <w:pPr>
                        <w:jc w:val="center"/>
                        <w:rPr>
                          <w:rFonts w:ascii="ITC Avant Garde" w:hAnsi="ITC Avant Garde"/>
                          <w:sz w:val="18"/>
                          <w:szCs w:val="18"/>
                        </w:rPr>
                      </w:pPr>
                      <w:r>
                        <w:rPr>
                          <w:rFonts w:ascii="ITC Avant Garde" w:hAnsi="ITC Avant Garde"/>
                          <w:sz w:val="18"/>
                          <w:szCs w:val="18"/>
                        </w:rPr>
                        <w:t>Validación de información</w:t>
                      </w:r>
                    </w:p>
                  </w:tc>
                </w:sdtContent>
              </w:sdt>
              <w:sdt>
                <w:sdtPr>
                  <w:rPr>
                    <w:rFonts w:ascii="ITC Avant Garde" w:hAnsi="ITC Avant Garde"/>
                    <w:sz w:val="18"/>
                    <w:szCs w:val="18"/>
                  </w:rPr>
                  <w:alias w:val="Unidad administrativa responsable"/>
                  <w:tag w:val="Unidad administrativa responsable"/>
                  <w:id w:val="-90625693"/>
                  <w:placeholder>
                    <w:docPart w:val="572A88D8400643C698B18B1515ED186B"/>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3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DCBDE" w14:textId="77777777" w:rsidR="002773ED" w:rsidRDefault="002773ED" w:rsidP="002773ED">
                      <w:pPr>
                        <w:jc w:val="center"/>
                        <w:rPr>
                          <w:rFonts w:ascii="ITC Avant Garde" w:hAnsi="ITC Avant Garde"/>
                          <w:sz w:val="18"/>
                          <w:szCs w:val="18"/>
                        </w:rPr>
                      </w:pPr>
                      <w:r>
                        <w:rPr>
                          <w:rFonts w:ascii="ITC Avant Garde" w:hAnsi="ITC Avant Garde"/>
                          <w:sz w:val="18"/>
                          <w:szCs w:val="18"/>
                        </w:rPr>
                        <w:t>UMCA</w:t>
                      </w:r>
                    </w:p>
                  </w:tc>
                </w:sdtContent>
              </w:sdt>
              <w:tc>
                <w:tcPr>
                  <w:tcW w:w="25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92E248" w14:textId="77777777" w:rsidR="002773ED" w:rsidRPr="002362DA" w:rsidRDefault="002773ED" w:rsidP="002773ED">
                  <w:pPr>
                    <w:jc w:val="center"/>
                    <w:rPr>
                      <w:rFonts w:ascii="ITC Avant Garde" w:hAnsi="ITC Avant Garde"/>
                      <w:sz w:val="18"/>
                      <w:szCs w:val="18"/>
                      <w:highlight w:val="yellow"/>
                    </w:rPr>
                  </w:pPr>
                  <w:r>
                    <w:rPr>
                      <w:rFonts w:ascii="ITC Avant Garde" w:hAnsi="ITC Avant Garde"/>
                      <w:sz w:val="18"/>
                      <w:szCs w:val="18"/>
                    </w:rPr>
                    <w:t>Director General de Política y Procedimientos Regulatorios en Medios y Contenidos Audiovisuales</w:t>
                  </w:r>
                </w:p>
              </w:tc>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FFCDCF" w14:textId="77777777" w:rsidR="002773ED" w:rsidRPr="00EE33AC" w:rsidRDefault="002773ED" w:rsidP="002773ED">
                  <w:pPr>
                    <w:jc w:val="center"/>
                    <w:rPr>
                      <w:rFonts w:ascii="ITC Avant Garde" w:hAnsi="ITC Avant Garde"/>
                      <w:sz w:val="18"/>
                      <w:szCs w:val="18"/>
                    </w:rPr>
                  </w:pPr>
                  <w:r w:rsidRPr="00EE33AC">
                    <w:rPr>
                      <w:rFonts w:ascii="ITC Avant Garde" w:hAnsi="ITC Avant Garde"/>
                      <w:sz w:val="18"/>
                      <w:szCs w:val="18"/>
                    </w:rPr>
                    <w:t>3 días hábiles</w:t>
                  </w:r>
                </w:p>
              </w:tc>
              <w:tc>
                <w:tcPr>
                  <w:tcW w:w="21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873606" w14:textId="77777777" w:rsidR="002773ED" w:rsidRPr="00EE33AC" w:rsidRDefault="002773ED" w:rsidP="002773ED">
                  <w:pPr>
                    <w:jc w:val="both"/>
                    <w:rPr>
                      <w:rFonts w:ascii="ITC Avant Garde" w:hAnsi="ITC Avant Garde"/>
                      <w:sz w:val="18"/>
                      <w:szCs w:val="18"/>
                    </w:rPr>
                  </w:pPr>
                  <w:r w:rsidRPr="00EE33AC">
                    <w:rPr>
                      <w:rFonts w:ascii="ITC Avant Garde" w:hAnsi="ITC Avant Garde"/>
                      <w:sz w:val="18"/>
                      <w:szCs w:val="18"/>
                    </w:rPr>
                    <w:t xml:space="preserve">Valida y emite el </w:t>
                  </w:r>
                  <w:r>
                    <w:rPr>
                      <w:rFonts w:ascii="ITC Avant Garde" w:hAnsi="ITC Avant Garde"/>
                      <w:sz w:val="18"/>
                      <w:szCs w:val="18"/>
                    </w:rPr>
                    <w:t>proyecto de prevención o desechamiento</w:t>
                  </w:r>
                  <w:r w:rsidRPr="00EE33AC">
                    <w:rPr>
                      <w:rFonts w:ascii="ITC Avant Garde" w:hAnsi="ITC Avant Garde"/>
                      <w:sz w:val="18"/>
                      <w:szCs w:val="18"/>
                    </w:rPr>
                    <w:t xml:space="preserve">. </w:t>
                  </w:r>
                </w:p>
              </w:tc>
            </w:tr>
            <w:tr w:rsidR="002773ED" w:rsidRPr="002362DA" w14:paraId="5968D136" w14:textId="77777777" w:rsidTr="0039400A">
              <w:tblPrEx>
                <w:jc w:val="center"/>
              </w:tblPrEx>
              <w:trPr>
                <w:jc w:val="center"/>
              </w:trPr>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07AE445E" w14:textId="77777777" w:rsidR="002773ED" w:rsidRDefault="002773ED" w:rsidP="002773ED">
                  <w:pPr>
                    <w:jc w:val="center"/>
                    <w:rPr>
                      <w:rFonts w:ascii="ITC Avant Garde" w:hAnsi="ITC Avant Garde"/>
                      <w:sz w:val="18"/>
                      <w:szCs w:val="18"/>
                    </w:rPr>
                  </w:pPr>
                  <w:r>
                    <w:rPr>
                      <w:rFonts w:ascii="ITC Avant Garde" w:hAnsi="ITC Avant Garde"/>
                      <w:sz w:val="18"/>
                      <w:szCs w:val="18"/>
                    </w:rPr>
                    <w:t>Notificación de la Prevención o Desechamiento</w:t>
                  </w:r>
                </w:p>
              </w:tc>
              <w:sdt>
                <w:sdtPr>
                  <w:rPr>
                    <w:rFonts w:ascii="ITC Avant Garde" w:hAnsi="ITC Avant Garde"/>
                    <w:sz w:val="18"/>
                    <w:szCs w:val="18"/>
                  </w:rPr>
                  <w:alias w:val="Unidad administrativa responsable"/>
                  <w:tag w:val="Unidad administrativa responsable"/>
                  <w:id w:val="58604855"/>
                  <w:placeholder>
                    <w:docPart w:val="30C02914D74E4400A4BDF3AF4697EED3"/>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3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187BD" w14:textId="77777777" w:rsidR="002773ED" w:rsidRDefault="002773ED" w:rsidP="002773ED">
                      <w:pPr>
                        <w:jc w:val="center"/>
                        <w:rPr>
                          <w:rFonts w:ascii="ITC Avant Garde" w:hAnsi="ITC Avant Garde"/>
                          <w:sz w:val="18"/>
                          <w:szCs w:val="18"/>
                        </w:rPr>
                      </w:pPr>
                      <w:r>
                        <w:rPr>
                          <w:rFonts w:ascii="ITC Avant Garde" w:hAnsi="ITC Avant Garde"/>
                          <w:sz w:val="18"/>
                          <w:szCs w:val="18"/>
                        </w:rPr>
                        <w:t>UMCA</w:t>
                      </w:r>
                    </w:p>
                  </w:tc>
                </w:sdtContent>
              </w:sdt>
              <w:tc>
                <w:tcPr>
                  <w:tcW w:w="25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414356" w14:textId="77777777" w:rsidR="002773ED" w:rsidRPr="002362DA" w:rsidRDefault="002773ED" w:rsidP="002773ED">
                  <w:pPr>
                    <w:jc w:val="center"/>
                    <w:rPr>
                      <w:rFonts w:ascii="ITC Avant Garde" w:hAnsi="ITC Avant Garde"/>
                      <w:sz w:val="18"/>
                      <w:szCs w:val="18"/>
                      <w:highlight w:val="yellow"/>
                    </w:rPr>
                  </w:pPr>
                  <w:r>
                    <w:rPr>
                      <w:rFonts w:ascii="ITC Avant Garde" w:hAnsi="ITC Avant Garde"/>
                      <w:sz w:val="18"/>
                      <w:szCs w:val="18"/>
                    </w:rPr>
                    <w:t>Jefe de Departamento de Procedimiento/Analista</w:t>
                  </w:r>
                </w:p>
              </w:tc>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C126BC" w14:textId="77777777" w:rsidR="002773ED" w:rsidRPr="00F85476" w:rsidRDefault="002773ED" w:rsidP="002773ED">
                  <w:pPr>
                    <w:jc w:val="center"/>
                    <w:rPr>
                      <w:rFonts w:ascii="ITC Avant Garde" w:hAnsi="ITC Avant Garde"/>
                      <w:sz w:val="18"/>
                      <w:szCs w:val="18"/>
                    </w:rPr>
                  </w:pPr>
                  <w:r w:rsidRPr="00F85476">
                    <w:rPr>
                      <w:rFonts w:ascii="ITC Avant Garde" w:hAnsi="ITC Avant Garde"/>
                      <w:sz w:val="18"/>
                      <w:szCs w:val="18"/>
                    </w:rPr>
                    <w:t>10 días</w:t>
                  </w:r>
                </w:p>
              </w:tc>
              <w:tc>
                <w:tcPr>
                  <w:tcW w:w="21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F7FB1A" w14:textId="77777777" w:rsidR="002773ED" w:rsidRPr="008011AA" w:rsidRDefault="002773ED" w:rsidP="002773ED">
                  <w:pPr>
                    <w:jc w:val="both"/>
                    <w:rPr>
                      <w:rFonts w:ascii="ITC Avant Garde" w:hAnsi="ITC Avant Garde"/>
                      <w:sz w:val="18"/>
                      <w:szCs w:val="18"/>
                    </w:rPr>
                  </w:pPr>
                  <w:r>
                    <w:rPr>
                      <w:rFonts w:ascii="ITC Avant Garde" w:hAnsi="ITC Avant Garde"/>
                      <w:sz w:val="18"/>
                      <w:szCs w:val="18"/>
                    </w:rPr>
                    <w:t xml:space="preserve">Se notifica la prevención o desechamiento. </w:t>
                  </w:r>
                </w:p>
              </w:tc>
            </w:tr>
            <w:tr w:rsidR="002773ED" w:rsidRPr="002362DA" w14:paraId="15276173" w14:textId="77777777" w:rsidTr="0039400A">
              <w:tblPrEx>
                <w:jc w:val="center"/>
              </w:tblPrEx>
              <w:trPr>
                <w:jc w:val="center"/>
              </w:trPr>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252EEA5F" w14:textId="4A9E6466" w:rsidR="002773ED" w:rsidRDefault="002773ED" w:rsidP="002773ED">
                  <w:pPr>
                    <w:jc w:val="center"/>
                    <w:rPr>
                      <w:rFonts w:ascii="ITC Avant Garde" w:hAnsi="ITC Avant Garde"/>
                      <w:sz w:val="18"/>
                      <w:szCs w:val="18"/>
                    </w:rPr>
                  </w:pPr>
                  <w:r>
                    <w:rPr>
                      <w:rFonts w:ascii="ITC Avant Garde" w:hAnsi="ITC Avant Garde"/>
                      <w:sz w:val="18"/>
                      <w:szCs w:val="18"/>
                    </w:rPr>
                    <w:t xml:space="preserve">Elabora el proyecto de </w:t>
                  </w:r>
                  <w:r w:rsidR="0039400A">
                    <w:rPr>
                      <w:rFonts w:ascii="ITC Avant Garde" w:hAnsi="ITC Avant Garde"/>
                      <w:sz w:val="18"/>
                      <w:szCs w:val="18"/>
                    </w:rPr>
                    <w:t>Constancia de Acreditación</w:t>
                  </w:r>
                </w:p>
              </w:tc>
              <w:sdt>
                <w:sdtPr>
                  <w:rPr>
                    <w:rFonts w:ascii="ITC Avant Garde" w:hAnsi="ITC Avant Garde"/>
                    <w:sz w:val="18"/>
                    <w:szCs w:val="18"/>
                  </w:rPr>
                  <w:alias w:val="Unidad administrativa responsable"/>
                  <w:tag w:val="Unidad administrativa responsable"/>
                  <w:id w:val="-977061346"/>
                  <w:placeholder>
                    <w:docPart w:val="D60C25C72AA54AFCA4A31BE0C9695A7A"/>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3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E20B9E" w14:textId="77777777" w:rsidR="002773ED" w:rsidRDefault="002773ED" w:rsidP="002773ED">
                      <w:pPr>
                        <w:jc w:val="center"/>
                        <w:rPr>
                          <w:rFonts w:ascii="ITC Avant Garde" w:hAnsi="ITC Avant Garde"/>
                          <w:sz w:val="18"/>
                          <w:szCs w:val="18"/>
                        </w:rPr>
                      </w:pPr>
                      <w:r>
                        <w:rPr>
                          <w:rFonts w:ascii="ITC Avant Garde" w:hAnsi="ITC Avant Garde"/>
                          <w:sz w:val="18"/>
                          <w:szCs w:val="18"/>
                        </w:rPr>
                        <w:t>UMCA</w:t>
                      </w:r>
                    </w:p>
                  </w:tc>
                </w:sdtContent>
              </w:sdt>
              <w:tc>
                <w:tcPr>
                  <w:tcW w:w="25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E45C5A" w14:textId="77777777" w:rsidR="002773ED" w:rsidRPr="002362DA" w:rsidRDefault="002773ED" w:rsidP="002773ED">
                  <w:pPr>
                    <w:jc w:val="center"/>
                    <w:rPr>
                      <w:rFonts w:ascii="ITC Avant Garde" w:hAnsi="ITC Avant Garde"/>
                      <w:sz w:val="18"/>
                      <w:szCs w:val="18"/>
                      <w:highlight w:val="yellow"/>
                    </w:rPr>
                  </w:pPr>
                  <w:r>
                    <w:rPr>
                      <w:rFonts w:ascii="ITC Avant Garde" w:hAnsi="ITC Avant Garde"/>
                      <w:sz w:val="18"/>
                      <w:szCs w:val="18"/>
                    </w:rPr>
                    <w:t>Jefe de Departamento de Procedimiento/Analista</w:t>
                  </w:r>
                </w:p>
              </w:tc>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B7CC21" w14:textId="04945167" w:rsidR="002773ED" w:rsidRPr="00F85476" w:rsidRDefault="0039400A" w:rsidP="002773ED">
                  <w:pPr>
                    <w:jc w:val="center"/>
                    <w:rPr>
                      <w:rFonts w:ascii="ITC Avant Garde" w:hAnsi="ITC Avant Garde"/>
                      <w:sz w:val="18"/>
                      <w:szCs w:val="18"/>
                    </w:rPr>
                  </w:pPr>
                  <w:r>
                    <w:rPr>
                      <w:rFonts w:ascii="ITC Avant Garde" w:hAnsi="ITC Avant Garde"/>
                      <w:sz w:val="18"/>
                      <w:szCs w:val="18"/>
                    </w:rPr>
                    <w:t>2</w:t>
                  </w:r>
                  <w:r w:rsidRPr="00F85476">
                    <w:rPr>
                      <w:rFonts w:ascii="ITC Avant Garde" w:hAnsi="ITC Avant Garde"/>
                      <w:sz w:val="18"/>
                      <w:szCs w:val="18"/>
                    </w:rPr>
                    <w:t xml:space="preserve"> </w:t>
                  </w:r>
                  <w:r w:rsidR="002773ED" w:rsidRPr="00F85476">
                    <w:rPr>
                      <w:rFonts w:ascii="ITC Avant Garde" w:hAnsi="ITC Avant Garde"/>
                      <w:sz w:val="18"/>
                      <w:szCs w:val="18"/>
                    </w:rPr>
                    <w:t>días hábiles</w:t>
                  </w:r>
                </w:p>
              </w:tc>
              <w:tc>
                <w:tcPr>
                  <w:tcW w:w="21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EC2E2" w14:textId="7E3D4DAA" w:rsidR="002773ED" w:rsidRPr="008011AA" w:rsidRDefault="002773ED" w:rsidP="002773ED">
                  <w:pPr>
                    <w:jc w:val="both"/>
                    <w:rPr>
                      <w:rFonts w:ascii="ITC Avant Garde" w:hAnsi="ITC Avant Garde"/>
                      <w:sz w:val="18"/>
                      <w:szCs w:val="18"/>
                    </w:rPr>
                  </w:pPr>
                  <w:r>
                    <w:rPr>
                      <w:rFonts w:ascii="ITC Avant Garde" w:hAnsi="ITC Avant Garde"/>
                      <w:sz w:val="18"/>
                      <w:szCs w:val="18"/>
                    </w:rPr>
                    <w:t xml:space="preserve">Se elabora el proyecto de </w:t>
                  </w:r>
                  <w:r>
                    <w:rPr>
                      <w:rFonts w:ascii="ITC Avant Garde" w:hAnsi="ITC Avant Garde"/>
                      <w:sz w:val="18"/>
                      <w:szCs w:val="18"/>
                    </w:rPr>
                    <w:t>constancia de acreditación</w:t>
                  </w:r>
                  <w:r>
                    <w:rPr>
                      <w:rFonts w:ascii="ITC Avant Garde" w:hAnsi="ITC Avant Garde"/>
                      <w:sz w:val="18"/>
                      <w:szCs w:val="18"/>
                    </w:rPr>
                    <w:t>.</w:t>
                  </w:r>
                </w:p>
              </w:tc>
            </w:tr>
            <w:tr w:rsidR="002773ED" w:rsidRPr="002362DA" w14:paraId="1B832760" w14:textId="77777777" w:rsidTr="0039400A">
              <w:tblPrEx>
                <w:jc w:val="center"/>
              </w:tblPrEx>
              <w:trPr>
                <w:jc w:val="center"/>
              </w:trPr>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22D22A4F" w14:textId="7DC9366E" w:rsidR="002773ED" w:rsidRPr="002362DA" w:rsidRDefault="002773ED" w:rsidP="002773ED">
                  <w:pPr>
                    <w:jc w:val="center"/>
                    <w:rPr>
                      <w:rFonts w:ascii="ITC Avant Garde" w:hAnsi="ITC Avant Garde"/>
                      <w:sz w:val="18"/>
                      <w:szCs w:val="18"/>
                    </w:rPr>
                  </w:pPr>
                  <w:r>
                    <w:rPr>
                      <w:rFonts w:ascii="ITC Avant Garde" w:hAnsi="ITC Avant Garde"/>
                      <w:sz w:val="18"/>
                      <w:szCs w:val="18"/>
                    </w:rPr>
                    <w:t xml:space="preserve">Revisa el Proyecto de </w:t>
                  </w:r>
                  <w:r w:rsidR="0039400A">
                    <w:rPr>
                      <w:rFonts w:ascii="ITC Avant Garde" w:hAnsi="ITC Avant Garde"/>
                      <w:sz w:val="18"/>
                      <w:szCs w:val="18"/>
                    </w:rPr>
                    <w:t>Constancia de Acreditación</w:t>
                  </w:r>
                </w:p>
              </w:tc>
              <w:sdt>
                <w:sdtPr>
                  <w:rPr>
                    <w:rFonts w:ascii="ITC Avant Garde" w:hAnsi="ITC Avant Garde"/>
                    <w:sz w:val="18"/>
                    <w:szCs w:val="18"/>
                  </w:rPr>
                  <w:alias w:val="Unidad administrativa responsable"/>
                  <w:tag w:val="Unidad administrativa responsable"/>
                  <w:id w:val="-458957637"/>
                  <w:placeholder>
                    <w:docPart w:val="B3B6B98CCD104A5B996B137CFCA6A1BD"/>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3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ADCEA5" w14:textId="77777777" w:rsidR="002773ED" w:rsidRPr="002362DA" w:rsidRDefault="002773ED" w:rsidP="002773ED">
                      <w:pPr>
                        <w:jc w:val="center"/>
                        <w:rPr>
                          <w:rFonts w:ascii="ITC Avant Garde" w:hAnsi="ITC Avant Garde"/>
                          <w:sz w:val="18"/>
                          <w:szCs w:val="18"/>
                        </w:rPr>
                      </w:pPr>
                      <w:r>
                        <w:rPr>
                          <w:rFonts w:ascii="ITC Avant Garde" w:hAnsi="ITC Avant Garde"/>
                          <w:sz w:val="18"/>
                          <w:szCs w:val="18"/>
                        </w:rPr>
                        <w:t>UMCA</w:t>
                      </w:r>
                    </w:p>
                  </w:tc>
                </w:sdtContent>
              </w:sdt>
              <w:tc>
                <w:tcPr>
                  <w:tcW w:w="25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DD87C0" w14:textId="77777777" w:rsidR="002773ED" w:rsidRPr="002362DA" w:rsidRDefault="002773ED" w:rsidP="002773ED">
                  <w:pPr>
                    <w:jc w:val="center"/>
                    <w:rPr>
                      <w:rFonts w:ascii="ITC Avant Garde" w:hAnsi="ITC Avant Garde"/>
                      <w:sz w:val="18"/>
                      <w:szCs w:val="18"/>
                    </w:rPr>
                  </w:pPr>
                  <w:r>
                    <w:rPr>
                      <w:rFonts w:ascii="ITC Avant Garde" w:hAnsi="ITC Avant Garde"/>
                      <w:sz w:val="18"/>
                      <w:szCs w:val="18"/>
                    </w:rPr>
                    <w:t>Director de Procedimientos/Subdirector de Procedimientos</w:t>
                  </w:r>
                </w:p>
              </w:tc>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ADBBAC" w14:textId="5613AC9C" w:rsidR="002773ED" w:rsidRPr="00F85476" w:rsidRDefault="0039400A" w:rsidP="002773ED">
                  <w:pPr>
                    <w:jc w:val="center"/>
                    <w:rPr>
                      <w:rFonts w:ascii="ITC Avant Garde" w:hAnsi="ITC Avant Garde"/>
                      <w:sz w:val="18"/>
                      <w:szCs w:val="18"/>
                    </w:rPr>
                  </w:pPr>
                  <w:r>
                    <w:rPr>
                      <w:rFonts w:ascii="ITC Avant Garde" w:hAnsi="ITC Avant Garde"/>
                      <w:sz w:val="18"/>
                      <w:szCs w:val="18"/>
                    </w:rPr>
                    <w:t>1</w:t>
                  </w:r>
                  <w:r w:rsidRPr="00F85476">
                    <w:rPr>
                      <w:rFonts w:ascii="ITC Avant Garde" w:hAnsi="ITC Avant Garde"/>
                      <w:sz w:val="18"/>
                      <w:szCs w:val="18"/>
                    </w:rPr>
                    <w:t xml:space="preserve"> </w:t>
                  </w:r>
                  <w:r w:rsidR="002773ED" w:rsidRPr="00F85476">
                    <w:rPr>
                      <w:rFonts w:ascii="ITC Avant Garde" w:hAnsi="ITC Avant Garde"/>
                      <w:sz w:val="18"/>
                      <w:szCs w:val="18"/>
                    </w:rPr>
                    <w:t>días hábiles</w:t>
                  </w:r>
                </w:p>
              </w:tc>
              <w:tc>
                <w:tcPr>
                  <w:tcW w:w="21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05971E" w14:textId="7CC84D4A" w:rsidR="002773ED" w:rsidRPr="004D1974" w:rsidRDefault="002773ED" w:rsidP="002773ED">
                  <w:pPr>
                    <w:jc w:val="both"/>
                    <w:rPr>
                      <w:rFonts w:ascii="ITC Avant Garde" w:hAnsi="ITC Avant Garde"/>
                      <w:sz w:val="18"/>
                      <w:szCs w:val="18"/>
                    </w:rPr>
                  </w:pPr>
                  <w:r>
                    <w:rPr>
                      <w:rFonts w:ascii="ITC Avant Garde" w:hAnsi="ITC Avant Garde"/>
                      <w:sz w:val="18"/>
                      <w:szCs w:val="18"/>
                    </w:rPr>
                    <w:t xml:space="preserve">Revisa el proyecto de </w:t>
                  </w:r>
                  <w:r>
                    <w:rPr>
                      <w:rFonts w:ascii="ITC Avant Garde" w:hAnsi="ITC Avant Garde"/>
                      <w:sz w:val="18"/>
                      <w:szCs w:val="18"/>
                    </w:rPr>
                    <w:t>constancia de acreditación</w:t>
                  </w:r>
                  <w:r>
                    <w:rPr>
                      <w:rFonts w:ascii="ITC Avant Garde" w:hAnsi="ITC Avant Garde"/>
                      <w:sz w:val="18"/>
                      <w:szCs w:val="18"/>
                    </w:rPr>
                    <w:t>.</w:t>
                  </w:r>
                </w:p>
              </w:tc>
            </w:tr>
            <w:tr w:rsidR="002773ED" w:rsidRPr="002362DA" w14:paraId="1E7DCC38" w14:textId="77777777" w:rsidTr="0039400A">
              <w:tblPrEx>
                <w:jc w:val="center"/>
              </w:tblPrEx>
              <w:trPr>
                <w:jc w:val="center"/>
              </w:trPr>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118A60AD" w14:textId="001C4F60" w:rsidR="002773ED" w:rsidRDefault="002773ED" w:rsidP="002773ED">
                  <w:pPr>
                    <w:jc w:val="center"/>
                    <w:rPr>
                      <w:rFonts w:ascii="ITC Avant Garde" w:hAnsi="ITC Avant Garde"/>
                      <w:sz w:val="18"/>
                      <w:szCs w:val="18"/>
                    </w:rPr>
                  </w:pPr>
                  <w:r>
                    <w:rPr>
                      <w:rFonts w:ascii="ITC Avant Garde" w:hAnsi="ITC Avant Garde"/>
                      <w:sz w:val="18"/>
                      <w:szCs w:val="18"/>
                    </w:rPr>
                    <w:lastRenderedPageBreak/>
                    <w:t xml:space="preserve">Valida y emite  el proyecto de </w:t>
                  </w:r>
                  <w:r w:rsidR="0039400A">
                    <w:rPr>
                      <w:rFonts w:ascii="ITC Avant Garde" w:hAnsi="ITC Avant Garde"/>
                      <w:sz w:val="18"/>
                      <w:szCs w:val="18"/>
                    </w:rPr>
                    <w:t>Constancia de Acreditación</w:t>
                  </w:r>
                </w:p>
              </w:tc>
              <w:sdt>
                <w:sdtPr>
                  <w:rPr>
                    <w:rFonts w:ascii="ITC Avant Garde" w:hAnsi="ITC Avant Garde"/>
                    <w:sz w:val="18"/>
                    <w:szCs w:val="18"/>
                  </w:rPr>
                  <w:alias w:val="Unidad administrativa responsable"/>
                  <w:tag w:val="Unidad administrativa responsable"/>
                  <w:id w:val="1821316082"/>
                  <w:placeholder>
                    <w:docPart w:val="DE35062173B84BC883C2C3A6EE523942"/>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3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B7550" w14:textId="77777777" w:rsidR="002773ED" w:rsidRDefault="002773ED" w:rsidP="002773ED">
                      <w:pPr>
                        <w:jc w:val="center"/>
                        <w:rPr>
                          <w:rFonts w:ascii="ITC Avant Garde" w:hAnsi="ITC Avant Garde"/>
                          <w:sz w:val="18"/>
                          <w:szCs w:val="18"/>
                        </w:rPr>
                      </w:pPr>
                      <w:r>
                        <w:rPr>
                          <w:rFonts w:ascii="ITC Avant Garde" w:hAnsi="ITC Avant Garde"/>
                          <w:sz w:val="18"/>
                          <w:szCs w:val="18"/>
                        </w:rPr>
                        <w:t>UMCA</w:t>
                      </w:r>
                    </w:p>
                  </w:tc>
                </w:sdtContent>
              </w:sdt>
              <w:tc>
                <w:tcPr>
                  <w:tcW w:w="25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C034D6" w14:textId="77777777" w:rsidR="002773ED" w:rsidRPr="002362DA" w:rsidRDefault="002773ED" w:rsidP="002773ED">
                  <w:pPr>
                    <w:jc w:val="center"/>
                    <w:rPr>
                      <w:rFonts w:ascii="ITC Avant Garde" w:hAnsi="ITC Avant Garde"/>
                      <w:sz w:val="18"/>
                      <w:szCs w:val="18"/>
                    </w:rPr>
                  </w:pPr>
                  <w:r>
                    <w:rPr>
                      <w:rFonts w:ascii="ITC Avant Garde" w:hAnsi="ITC Avant Garde"/>
                      <w:sz w:val="18"/>
                      <w:szCs w:val="18"/>
                    </w:rPr>
                    <w:t>Director General de Política y Procedimientos Regulatorios en Medios y Contenidos Audiovisuales</w:t>
                  </w:r>
                </w:p>
              </w:tc>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7C71E" w14:textId="45FB8672" w:rsidR="002773ED" w:rsidRPr="00F85476" w:rsidRDefault="0039400A" w:rsidP="002773ED">
                  <w:pPr>
                    <w:jc w:val="center"/>
                    <w:rPr>
                      <w:rFonts w:ascii="ITC Avant Garde" w:hAnsi="ITC Avant Garde"/>
                      <w:sz w:val="18"/>
                      <w:szCs w:val="18"/>
                    </w:rPr>
                  </w:pPr>
                  <w:r>
                    <w:rPr>
                      <w:rFonts w:ascii="ITC Avant Garde" w:hAnsi="ITC Avant Garde"/>
                      <w:sz w:val="18"/>
                      <w:szCs w:val="18"/>
                    </w:rPr>
                    <w:t>1</w:t>
                  </w:r>
                  <w:r w:rsidRPr="00F85476">
                    <w:rPr>
                      <w:rFonts w:ascii="ITC Avant Garde" w:hAnsi="ITC Avant Garde"/>
                      <w:sz w:val="18"/>
                      <w:szCs w:val="18"/>
                    </w:rPr>
                    <w:t xml:space="preserve"> </w:t>
                  </w:r>
                  <w:r w:rsidR="002773ED" w:rsidRPr="00F85476">
                    <w:rPr>
                      <w:rFonts w:ascii="ITC Avant Garde" w:hAnsi="ITC Avant Garde"/>
                      <w:sz w:val="18"/>
                      <w:szCs w:val="18"/>
                    </w:rPr>
                    <w:t>días hábiles</w:t>
                  </w:r>
                </w:p>
              </w:tc>
              <w:tc>
                <w:tcPr>
                  <w:tcW w:w="21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E876B" w14:textId="02D11EE1" w:rsidR="002773ED" w:rsidRPr="004D1974" w:rsidRDefault="002773ED" w:rsidP="002773ED">
                  <w:pPr>
                    <w:jc w:val="both"/>
                    <w:rPr>
                      <w:rFonts w:ascii="ITC Avant Garde" w:hAnsi="ITC Avant Garde"/>
                      <w:sz w:val="18"/>
                      <w:szCs w:val="18"/>
                    </w:rPr>
                  </w:pPr>
                  <w:r>
                    <w:rPr>
                      <w:rFonts w:ascii="ITC Avant Garde" w:hAnsi="ITC Avant Garde"/>
                      <w:sz w:val="18"/>
                      <w:szCs w:val="18"/>
                    </w:rPr>
                    <w:t xml:space="preserve">Valida y emite la </w:t>
                  </w:r>
                  <w:r>
                    <w:rPr>
                      <w:rFonts w:ascii="ITC Avant Garde" w:hAnsi="ITC Avant Garde"/>
                      <w:sz w:val="18"/>
                      <w:szCs w:val="18"/>
                    </w:rPr>
                    <w:t>constancia de acreditación</w:t>
                  </w:r>
                  <w:r>
                    <w:rPr>
                      <w:rFonts w:ascii="ITC Avant Garde" w:hAnsi="ITC Avant Garde"/>
                      <w:sz w:val="18"/>
                      <w:szCs w:val="18"/>
                    </w:rPr>
                    <w:t xml:space="preserve">. </w:t>
                  </w:r>
                </w:p>
              </w:tc>
            </w:tr>
            <w:tr w:rsidR="002773ED" w:rsidRPr="002362DA" w14:paraId="1595B0FC" w14:textId="77777777" w:rsidTr="0039400A">
              <w:tblPrEx>
                <w:jc w:val="center"/>
              </w:tblPrEx>
              <w:trPr>
                <w:jc w:val="center"/>
              </w:trPr>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5B104A99" w14:textId="71021A82" w:rsidR="002773ED" w:rsidRDefault="0039400A" w:rsidP="002773ED">
                  <w:pPr>
                    <w:jc w:val="center"/>
                    <w:rPr>
                      <w:rFonts w:ascii="ITC Avant Garde" w:hAnsi="ITC Avant Garde"/>
                      <w:sz w:val="18"/>
                      <w:szCs w:val="18"/>
                    </w:rPr>
                  </w:pPr>
                  <w:r>
                    <w:rPr>
                      <w:rFonts w:ascii="ITC Avant Garde" w:hAnsi="ITC Avant Garde"/>
                      <w:sz w:val="18"/>
                      <w:szCs w:val="18"/>
                    </w:rPr>
                    <w:t>Notificación de la Constancia de Acreditación</w:t>
                  </w:r>
                  <w:r w:rsidDel="0039400A">
                    <w:rPr>
                      <w:rFonts w:ascii="ITC Avant Garde" w:hAnsi="ITC Avant Garde"/>
                      <w:sz w:val="18"/>
                      <w:szCs w:val="18"/>
                    </w:rPr>
                    <w:t xml:space="preserve"> </w:t>
                  </w:r>
                </w:p>
              </w:tc>
              <w:sdt>
                <w:sdtPr>
                  <w:rPr>
                    <w:rFonts w:ascii="ITC Avant Garde" w:hAnsi="ITC Avant Garde"/>
                    <w:sz w:val="18"/>
                    <w:szCs w:val="18"/>
                  </w:rPr>
                  <w:alias w:val="Unidad administrativa responsable"/>
                  <w:tag w:val="Unidad administrativa responsable"/>
                  <w:id w:val="-222212810"/>
                  <w:placeholder>
                    <w:docPart w:val="0066F6F944FB4266ABD0FDBF2C07F0A3"/>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3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0AA9A6" w14:textId="77777777" w:rsidR="002773ED" w:rsidRDefault="002773ED" w:rsidP="002773ED">
                      <w:pPr>
                        <w:jc w:val="center"/>
                        <w:rPr>
                          <w:rFonts w:ascii="ITC Avant Garde" w:hAnsi="ITC Avant Garde"/>
                          <w:sz w:val="18"/>
                          <w:szCs w:val="18"/>
                        </w:rPr>
                      </w:pPr>
                      <w:r>
                        <w:rPr>
                          <w:rFonts w:ascii="ITC Avant Garde" w:hAnsi="ITC Avant Garde"/>
                          <w:sz w:val="18"/>
                          <w:szCs w:val="18"/>
                        </w:rPr>
                        <w:t>UMCA</w:t>
                      </w:r>
                    </w:p>
                  </w:tc>
                </w:sdtContent>
              </w:sdt>
              <w:tc>
                <w:tcPr>
                  <w:tcW w:w="25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1B0586" w14:textId="77777777" w:rsidR="002773ED" w:rsidRPr="002362DA" w:rsidRDefault="002773ED" w:rsidP="002773ED">
                  <w:pPr>
                    <w:jc w:val="center"/>
                    <w:rPr>
                      <w:rFonts w:ascii="ITC Avant Garde" w:hAnsi="ITC Avant Garde"/>
                      <w:sz w:val="18"/>
                      <w:szCs w:val="18"/>
                    </w:rPr>
                  </w:pPr>
                  <w:r>
                    <w:rPr>
                      <w:rFonts w:ascii="ITC Avant Garde" w:hAnsi="ITC Avant Garde"/>
                      <w:sz w:val="18"/>
                      <w:szCs w:val="18"/>
                    </w:rPr>
                    <w:t>Jefe de Departamento de Procedimiento/Analista</w:t>
                  </w:r>
                </w:p>
              </w:tc>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AF8C58" w14:textId="77777777" w:rsidR="002773ED" w:rsidRPr="00F85476" w:rsidRDefault="002773ED" w:rsidP="002773ED">
                  <w:pPr>
                    <w:jc w:val="center"/>
                    <w:rPr>
                      <w:rFonts w:ascii="ITC Avant Garde" w:hAnsi="ITC Avant Garde"/>
                      <w:sz w:val="18"/>
                      <w:szCs w:val="18"/>
                    </w:rPr>
                  </w:pPr>
                  <w:r w:rsidRPr="00F85476">
                    <w:rPr>
                      <w:rFonts w:ascii="ITC Avant Garde" w:hAnsi="ITC Avant Garde"/>
                      <w:sz w:val="18"/>
                      <w:szCs w:val="18"/>
                    </w:rPr>
                    <w:t>5 días</w:t>
                  </w:r>
                </w:p>
              </w:tc>
              <w:tc>
                <w:tcPr>
                  <w:tcW w:w="21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A7DB51" w14:textId="78B15AB9" w:rsidR="002773ED" w:rsidRPr="004D1974" w:rsidRDefault="002773ED" w:rsidP="002773ED">
                  <w:pPr>
                    <w:jc w:val="both"/>
                    <w:rPr>
                      <w:rFonts w:ascii="ITC Avant Garde" w:hAnsi="ITC Avant Garde"/>
                      <w:sz w:val="18"/>
                      <w:szCs w:val="18"/>
                    </w:rPr>
                  </w:pPr>
                  <w:r>
                    <w:rPr>
                      <w:rFonts w:ascii="ITC Avant Garde" w:hAnsi="ITC Avant Garde"/>
                      <w:sz w:val="18"/>
                      <w:szCs w:val="18"/>
                    </w:rPr>
                    <w:t xml:space="preserve">Se notifica la </w:t>
                  </w:r>
                  <w:r>
                    <w:rPr>
                      <w:rFonts w:ascii="ITC Avant Garde" w:hAnsi="ITC Avant Garde"/>
                      <w:sz w:val="18"/>
                      <w:szCs w:val="18"/>
                    </w:rPr>
                    <w:t>constancia de acreditación</w:t>
                  </w:r>
                  <w:r w:rsidDel="002773ED">
                    <w:rPr>
                      <w:rFonts w:ascii="ITC Avant Garde" w:hAnsi="ITC Avant Garde"/>
                      <w:sz w:val="18"/>
                      <w:szCs w:val="18"/>
                    </w:rPr>
                    <w:t xml:space="preserve"> </w:t>
                  </w:r>
                  <w:r>
                    <w:rPr>
                      <w:rFonts w:ascii="ITC Avant Garde" w:hAnsi="ITC Avant Garde"/>
                      <w:sz w:val="18"/>
                      <w:szCs w:val="18"/>
                    </w:rPr>
                    <w:t>al solicitante.</w:t>
                  </w:r>
                </w:p>
              </w:tc>
            </w:tr>
          </w:tbl>
          <w:p w14:paraId="2AB35F15" w14:textId="77777777" w:rsidR="00CE3C00" w:rsidRPr="002362DA" w:rsidRDefault="00CE3C00" w:rsidP="00CE3C00">
            <w:pPr>
              <w:jc w:val="both"/>
              <w:rPr>
                <w:rFonts w:ascii="ITC Avant Garde" w:hAnsi="ITC Avant Garde"/>
                <w:sz w:val="18"/>
                <w:szCs w:val="18"/>
              </w:rPr>
            </w:pPr>
            <w:r w:rsidRPr="002362DA">
              <w:rPr>
                <w:rFonts w:ascii="ITC Avant Garde" w:hAnsi="ITC Avant Garde"/>
                <w:sz w:val="18"/>
                <w:szCs w:val="18"/>
              </w:rPr>
              <w:t>*Agregue las filas que considere necesarias.</w:t>
            </w:r>
          </w:p>
          <w:p w14:paraId="3E53708F" w14:textId="77777777" w:rsidR="00CE3C00" w:rsidRPr="002362DA" w:rsidRDefault="00CE3C00" w:rsidP="00CE3C00">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602"/>
            </w:tblGrid>
            <w:tr w:rsidR="00CE3C00" w:rsidRPr="002362DA" w14:paraId="36D7097A" w14:textId="77777777" w:rsidTr="00CE3C00">
              <w:trPr>
                <w:jc w:val="right"/>
              </w:trPr>
              <w:tc>
                <w:tcPr>
                  <w:tcW w:w="8529" w:type="dxa"/>
                  <w:tcBorders>
                    <w:left w:val="single" w:sz="4" w:space="0" w:color="auto"/>
                  </w:tcBorders>
                  <w:shd w:val="clear" w:color="auto" w:fill="A8D08D" w:themeFill="accent6" w:themeFillTint="99"/>
                </w:tcPr>
                <w:p w14:paraId="2212062D" w14:textId="77777777" w:rsidR="00CE3C00" w:rsidRPr="002362DA" w:rsidRDefault="00CE3C00" w:rsidP="00CE3C00">
                  <w:pPr>
                    <w:ind w:left="171" w:hanging="171"/>
                    <w:jc w:val="center"/>
                    <w:rPr>
                      <w:rFonts w:ascii="ITC Avant Garde" w:hAnsi="ITC Avant Garde"/>
                      <w:sz w:val="18"/>
                      <w:szCs w:val="18"/>
                    </w:rPr>
                  </w:pPr>
                  <w:r w:rsidRPr="002362DA">
                    <w:rPr>
                      <w:rFonts w:ascii="ITC Avant Garde" w:hAnsi="ITC Avant Garde"/>
                      <w:sz w:val="18"/>
                      <w:szCs w:val="18"/>
                    </w:rPr>
                    <w:tab/>
                  </w:r>
                </w:p>
                <w:p w14:paraId="2883B93A" w14:textId="77777777" w:rsidR="00CE3C00" w:rsidRPr="002362DA" w:rsidRDefault="00CE3C00" w:rsidP="00CE3C00">
                  <w:pPr>
                    <w:ind w:left="171" w:hanging="171"/>
                    <w:jc w:val="center"/>
                    <w:rPr>
                      <w:rFonts w:ascii="ITC Avant Garde" w:hAnsi="ITC Avant Garde"/>
                      <w:b/>
                      <w:sz w:val="18"/>
                      <w:szCs w:val="18"/>
                    </w:rPr>
                  </w:pPr>
                  <w:r w:rsidRPr="002362DA">
                    <w:rPr>
                      <w:rFonts w:ascii="ITC Avant Garde" w:hAnsi="ITC Avant Garde"/>
                      <w:b/>
                      <w:sz w:val="18"/>
                      <w:szCs w:val="18"/>
                    </w:rPr>
                    <w:t>Proporcione un diagrama de flujo</w:t>
                  </w:r>
                  <w:r w:rsidRPr="002362DA">
                    <w:rPr>
                      <w:rStyle w:val="Refdenotaalpie"/>
                      <w:rFonts w:ascii="ITC Avant Garde" w:hAnsi="ITC Avant Garde"/>
                      <w:b/>
                      <w:sz w:val="18"/>
                      <w:szCs w:val="18"/>
                    </w:rPr>
                    <w:footnoteReference w:id="13"/>
                  </w:r>
                  <w:r w:rsidRPr="002362DA">
                    <w:rPr>
                      <w:rFonts w:ascii="ITC Avant Garde" w:hAnsi="ITC Avant Garde"/>
                      <w:b/>
                      <w:sz w:val="18"/>
                      <w:szCs w:val="18"/>
                    </w:rPr>
                    <w:t xml:space="preserve"> del proceso interno que generará en el Instituto cada uno de los trámites identificados</w:t>
                  </w:r>
                </w:p>
                <w:p w14:paraId="6065A77B" w14:textId="77777777" w:rsidR="00CE3C00" w:rsidRPr="002362DA" w:rsidRDefault="00CE3C00" w:rsidP="00CE3C00">
                  <w:pPr>
                    <w:rPr>
                      <w:rFonts w:ascii="ITC Avant Garde" w:hAnsi="ITC Avant Garde"/>
                      <w:b/>
                      <w:sz w:val="18"/>
                      <w:szCs w:val="18"/>
                    </w:rPr>
                  </w:pPr>
                </w:p>
              </w:tc>
            </w:tr>
            <w:tr w:rsidR="00CE3C00" w:rsidRPr="002362DA" w14:paraId="1C6A78C8" w14:textId="77777777" w:rsidTr="00CE3C00">
              <w:trPr>
                <w:jc w:val="right"/>
              </w:trPr>
              <w:tc>
                <w:tcPr>
                  <w:tcW w:w="8529" w:type="dxa"/>
                  <w:tcBorders>
                    <w:left w:val="single" w:sz="4" w:space="0" w:color="auto"/>
                  </w:tcBorders>
                  <w:shd w:val="clear" w:color="auto" w:fill="FFFFFF" w:themeFill="background1"/>
                </w:tcPr>
                <w:p w14:paraId="72936775" w14:textId="09BEA039" w:rsidR="00CE3C00" w:rsidRPr="002362DA" w:rsidRDefault="0039400A" w:rsidP="00CE3C00">
                  <w:pPr>
                    <w:ind w:left="171" w:hanging="171"/>
                    <w:rPr>
                      <w:rFonts w:ascii="ITC Avant Garde" w:hAnsi="ITC Avant Garde"/>
                      <w:sz w:val="18"/>
                      <w:szCs w:val="18"/>
                    </w:rPr>
                  </w:pPr>
                  <w:r w:rsidRPr="001904F3">
                    <w:rPr>
                      <w:rFonts w:ascii="ITC Avant Garde" w:hAnsi="ITC Avant Garde"/>
                      <w:noProof/>
                      <w:sz w:val="18"/>
                      <w:szCs w:val="18"/>
                      <w:lang w:eastAsia="es-MX"/>
                    </w:rPr>
                    <w:drawing>
                      <wp:inline distT="0" distB="0" distL="0" distR="0" wp14:anchorId="71156094" wp14:editId="5C26FE9B">
                        <wp:extent cx="5354943" cy="4319583"/>
                        <wp:effectExtent l="0" t="0" r="0" b="5080"/>
                        <wp:docPr id="3" name="Imagen 3" descr="d:\Users\katya.rubio\AppData\Local\Microsoft\Windows\INetCache\Content.Outlook\3TAEQZ57\Productores_Nacionales_Independientes131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atya.rubio\AppData\Local\Microsoft\Windows\INetCache\Content.Outlook\3TAEQZ57\Productores_Nacionales_Independientes131218.jp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374368" cy="4335253"/>
                                </a:xfrm>
                                <a:prstGeom prst="rect">
                                  <a:avLst/>
                                </a:prstGeom>
                                <a:noFill/>
                                <a:ln>
                                  <a:noFill/>
                                </a:ln>
                              </pic:spPr>
                            </pic:pic>
                          </a:graphicData>
                        </a:graphic>
                      </wp:inline>
                    </w:drawing>
                  </w:r>
                </w:p>
                <w:p w14:paraId="1BF4E10D" w14:textId="77777777" w:rsidR="00CE3C00" w:rsidRPr="002362DA" w:rsidRDefault="00CE3C00" w:rsidP="00CE3C00">
                  <w:pPr>
                    <w:ind w:left="171" w:hanging="171"/>
                    <w:rPr>
                      <w:rFonts w:ascii="ITC Avant Garde" w:hAnsi="ITC Avant Garde"/>
                      <w:sz w:val="18"/>
                      <w:szCs w:val="18"/>
                    </w:rPr>
                  </w:pPr>
                </w:p>
              </w:tc>
            </w:tr>
          </w:tbl>
          <w:p w14:paraId="3BA847F4" w14:textId="77777777" w:rsidR="00CE3C00" w:rsidRPr="002362DA" w:rsidRDefault="00CE3C00" w:rsidP="00225DA6">
            <w:pPr>
              <w:jc w:val="both"/>
              <w:rPr>
                <w:rFonts w:ascii="ITC Avant Garde" w:hAnsi="ITC Avant Garde"/>
                <w:sz w:val="18"/>
                <w:szCs w:val="18"/>
              </w:rPr>
            </w:pPr>
          </w:p>
          <w:p w14:paraId="41DD376E" w14:textId="77777777" w:rsidR="00190E87" w:rsidRPr="006A1E22" w:rsidRDefault="00190E87" w:rsidP="00190E87">
            <w:pPr>
              <w:jc w:val="both"/>
              <w:rPr>
                <w:rFonts w:ascii="ITC Avant Garde" w:hAnsi="ITC Avant Garde"/>
                <w:b/>
                <w:sz w:val="18"/>
                <w:szCs w:val="18"/>
              </w:rPr>
            </w:pPr>
            <w:r w:rsidRPr="006A1E22">
              <w:rPr>
                <w:rFonts w:ascii="ITC Avant Garde" w:hAnsi="ITC Avant Garde"/>
                <w:b/>
                <w:sz w:val="18"/>
                <w:szCs w:val="18"/>
              </w:rPr>
              <w:t xml:space="preserve">Trámite </w:t>
            </w:r>
            <w:r w:rsidR="002629BE">
              <w:rPr>
                <w:rFonts w:ascii="ITC Avant Garde" w:hAnsi="ITC Avant Garde"/>
                <w:b/>
                <w:sz w:val="18"/>
                <w:szCs w:val="18"/>
              </w:rPr>
              <w:t>3</w:t>
            </w:r>
            <w:r w:rsidRPr="006A1E22">
              <w:rPr>
                <w:rFonts w:ascii="ITC Avant Garde" w:hAnsi="ITC Avant Garde"/>
                <w:b/>
                <w:sz w:val="18"/>
                <w:szCs w:val="18"/>
              </w:rPr>
              <w:t>.</w:t>
            </w:r>
          </w:p>
          <w:p w14:paraId="5EA43DFE" w14:textId="77777777" w:rsidR="00190E87" w:rsidRPr="002362DA" w:rsidRDefault="00190E87" w:rsidP="00190E8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190E87" w:rsidRPr="002362DA" w14:paraId="07A754B7" w14:textId="77777777" w:rsidTr="002362DA">
              <w:trPr>
                <w:trHeight w:val="270"/>
              </w:trPr>
              <w:tc>
                <w:tcPr>
                  <w:tcW w:w="2273" w:type="dxa"/>
                  <w:shd w:val="clear" w:color="auto" w:fill="A8D08D" w:themeFill="accent6" w:themeFillTint="99"/>
                </w:tcPr>
                <w:p w14:paraId="5DEB1A9B" w14:textId="77777777" w:rsidR="00190E87" w:rsidRPr="002362DA" w:rsidRDefault="00190E87" w:rsidP="00190E87">
                  <w:pPr>
                    <w:ind w:left="171" w:hanging="171"/>
                    <w:jc w:val="center"/>
                    <w:rPr>
                      <w:rFonts w:ascii="ITC Avant Garde" w:hAnsi="ITC Avant Garde"/>
                      <w:b/>
                      <w:sz w:val="18"/>
                      <w:szCs w:val="18"/>
                    </w:rPr>
                  </w:pPr>
                  <w:r w:rsidRPr="002362DA">
                    <w:rPr>
                      <w:rFonts w:ascii="ITC Avant Garde" w:hAnsi="ITC Avant Garde"/>
                      <w:b/>
                      <w:sz w:val="18"/>
                      <w:szCs w:val="18"/>
                    </w:rPr>
                    <w:t>Acción</w:t>
                  </w:r>
                </w:p>
              </w:tc>
              <w:tc>
                <w:tcPr>
                  <w:tcW w:w="2273" w:type="dxa"/>
                  <w:shd w:val="clear" w:color="auto" w:fill="A8D08D" w:themeFill="accent6" w:themeFillTint="99"/>
                </w:tcPr>
                <w:p w14:paraId="1F688447" w14:textId="77777777" w:rsidR="00190E87" w:rsidRPr="002362DA" w:rsidRDefault="00190E87" w:rsidP="00190E87">
                  <w:pPr>
                    <w:ind w:left="171" w:hanging="171"/>
                    <w:jc w:val="center"/>
                    <w:rPr>
                      <w:rFonts w:ascii="ITC Avant Garde" w:hAnsi="ITC Avant Garde"/>
                      <w:b/>
                      <w:sz w:val="18"/>
                      <w:szCs w:val="18"/>
                    </w:rPr>
                  </w:pPr>
                  <w:r w:rsidRPr="002362DA">
                    <w:rPr>
                      <w:rFonts w:ascii="ITC Avant Garde" w:hAnsi="ITC Avant Garde"/>
                      <w:b/>
                      <w:sz w:val="18"/>
                      <w:szCs w:val="18"/>
                    </w:rPr>
                    <w:t>Tipo</w:t>
                  </w:r>
                </w:p>
              </w:tc>
            </w:tr>
            <w:tr w:rsidR="00190E87" w:rsidRPr="002362DA" w14:paraId="14AE1580" w14:textId="77777777" w:rsidTr="002362DA">
              <w:trPr>
                <w:trHeight w:val="230"/>
              </w:trPr>
              <w:tc>
                <w:tcPr>
                  <w:tcW w:w="2273" w:type="dxa"/>
                  <w:shd w:val="clear" w:color="auto" w:fill="E2EFD9" w:themeFill="accent6" w:themeFillTint="33"/>
                </w:tcPr>
                <w:p w14:paraId="39699772" w14:textId="77777777" w:rsidR="00190E87" w:rsidRPr="002362DA" w:rsidRDefault="00F568DE" w:rsidP="00190E87">
                  <w:pPr>
                    <w:ind w:left="171" w:hanging="171"/>
                    <w:jc w:val="both"/>
                    <w:rPr>
                      <w:rFonts w:ascii="ITC Avant Garde" w:hAnsi="ITC Avant Garde"/>
                      <w:sz w:val="18"/>
                      <w:szCs w:val="18"/>
                    </w:rPr>
                  </w:pPr>
                  <w:sdt>
                    <w:sdtPr>
                      <w:rPr>
                        <w:rFonts w:ascii="ITC Avant Garde" w:hAnsi="ITC Avant Garde"/>
                        <w:sz w:val="18"/>
                        <w:szCs w:val="18"/>
                      </w:rPr>
                      <w:alias w:val="Acción"/>
                      <w:tag w:val="Acción"/>
                      <w:id w:val="1342054143"/>
                      <w:placeholder>
                        <w:docPart w:val="92B267280C8345EDAC296977ADC8783A"/>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867B7C" w:rsidRPr="002362DA">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820079960"/>
                    <w:placeholder>
                      <w:docPart w:val="20411741B8884A1DA65037DB4040491F"/>
                    </w:placeholde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EndPr/>
                  <w:sdtContent>
                    <w:p w14:paraId="22E3B546" w14:textId="77777777" w:rsidR="00190E87" w:rsidRPr="002362DA" w:rsidRDefault="00867B7C" w:rsidP="00190E87">
                      <w:pPr>
                        <w:ind w:left="171" w:hanging="171"/>
                        <w:jc w:val="both"/>
                        <w:rPr>
                          <w:rFonts w:ascii="ITC Avant Garde" w:hAnsi="ITC Avant Garde"/>
                          <w:sz w:val="18"/>
                          <w:szCs w:val="18"/>
                        </w:rPr>
                      </w:pPr>
                      <w:r w:rsidRPr="002362DA">
                        <w:rPr>
                          <w:rFonts w:ascii="ITC Avant Garde" w:hAnsi="ITC Avant Garde"/>
                          <w:sz w:val="18"/>
                          <w:szCs w:val="18"/>
                        </w:rPr>
                        <w:t>Obligación</w:t>
                      </w:r>
                    </w:p>
                  </w:sdtContent>
                </w:sdt>
              </w:tc>
            </w:tr>
          </w:tbl>
          <w:p w14:paraId="757B8585" w14:textId="77777777" w:rsidR="00190E87" w:rsidRPr="002362DA" w:rsidRDefault="00190E87" w:rsidP="00190E87">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190E87" w:rsidRPr="002362DA" w14:paraId="03610573" w14:textId="77777777" w:rsidTr="002362DA">
              <w:trPr>
                <w:jc w:val="right"/>
              </w:trPr>
              <w:tc>
                <w:tcPr>
                  <w:tcW w:w="8529" w:type="dxa"/>
                  <w:gridSpan w:val="3"/>
                  <w:tcBorders>
                    <w:left w:val="single" w:sz="4" w:space="0" w:color="auto"/>
                  </w:tcBorders>
                  <w:shd w:val="clear" w:color="auto" w:fill="A8D08D" w:themeFill="accent6" w:themeFillTint="99"/>
                </w:tcPr>
                <w:p w14:paraId="1EBE3E19" w14:textId="77777777" w:rsidR="00190E87" w:rsidRPr="002362DA" w:rsidRDefault="00190E87" w:rsidP="00190E87">
                  <w:pPr>
                    <w:ind w:left="171" w:hanging="171"/>
                    <w:jc w:val="center"/>
                    <w:rPr>
                      <w:rFonts w:ascii="ITC Avant Garde" w:hAnsi="ITC Avant Garde"/>
                      <w:b/>
                      <w:sz w:val="18"/>
                      <w:szCs w:val="18"/>
                    </w:rPr>
                  </w:pPr>
                  <w:r w:rsidRPr="002362DA">
                    <w:rPr>
                      <w:rFonts w:ascii="ITC Avant Garde" w:hAnsi="ITC Avant Garde"/>
                      <w:sz w:val="18"/>
                      <w:szCs w:val="18"/>
                    </w:rPr>
                    <w:lastRenderedPageBreak/>
                    <w:tab/>
                  </w:r>
                  <w:r w:rsidRPr="002362DA">
                    <w:rPr>
                      <w:rFonts w:ascii="ITC Avant Garde" w:hAnsi="ITC Avant Garde"/>
                      <w:b/>
                      <w:sz w:val="18"/>
                      <w:szCs w:val="18"/>
                    </w:rPr>
                    <w:t xml:space="preserve">Descripción del trámite </w:t>
                  </w:r>
                </w:p>
              </w:tc>
            </w:tr>
            <w:tr w:rsidR="00190E87" w:rsidRPr="002362DA" w14:paraId="69796D58" w14:textId="77777777" w:rsidTr="002362DA">
              <w:trPr>
                <w:jc w:val="right"/>
              </w:trPr>
              <w:tc>
                <w:tcPr>
                  <w:tcW w:w="8529" w:type="dxa"/>
                  <w:gridSpan w:val="3"/>
                  <w:tcBorders>
                    <w:left w:val="single" w:sz="4" w:space="0" w:color="auto"/>
                  </w:tcBorders>
                  <w:shd w:val="clear" w:color="auto" w:fill="FFFFFF" w:themeFill="background1"/>
                </w:tcPr>
                <w:p w14:paraId="3C1AC161" w14:textId="77777777" w:rsidR="00190E87" w:rsidRPr="002362DA" w:rsidRDefault="00190E87" w:rsidP="00190E87">
                  <w:pPr>
                    <w:ind w:left="171" w:hanging="171"/>
                    <w:rPr>
                      <w:rFonts w:ascii="ITC Avant Garde" w:hAnsi="ITC Avant Garde"/>
                      <w:sz w:val="18"/>
                      <w:szCs w:val="18"/>
                    </w:rPr>
                  </w:pPr>
                  <w:r w:rsidRPr="002362DA">
                    <w:rPr>
                      <w:rFonts w:ascii="ITC Avant Garde" w:hAnsi="ITC Avant Garde"/>
                      <w:sz w:val="18"/>
                      <w:szCs w:val="18"/>
                    </w:rPr>
                    <w:t>Nombre:</w:t>
                  </w:r>
                  <w:r w:rsidR="00867B7C" w:rsidRPr="002362DA">
                    <w:rPr>
                      <w:rFonts w:ascii="ITC Avant Garde" w:hAnsi="ITC Avant Garde"/>
                      <w:sz w:val="18"/>
                      <w:szCs w:val="18"/>
                    </w:rPr>
                    <w:t xml:space="preserve"> </w:t>
                  </w:r>
                  <w:r w:rsidR="00867B7C" w:rsidRPr="00F25956">
                    <w:rPr>
                      <w:rFonts w:ascii="ITC Avant Garde" w:hAnsi="ITC Avant Garde"/>
                      <w:b/>
                      <w:sz w:val="18"/>
                      <w:szCs w:val="18"/>
                    </w:rPr>
                    <w:t>Informe sobre la pérdida del carácter de Productor Nacional y/o Productor Nacional Independiente</w:t>
                  </w:r>
                </w:p>
              </w:tc>
            </w:tr>
            <w:tr w:rsidR="00190E87" w:rsidRPr="002362DA" w14:paraId="1BF177EA" w14:textId="77777777" w:rsidTr="002362DA">
              <w:trPr>
                <w:jc w:val="right"/>
              </w:trPr>
              <w:tc>
                <w:tcPr>
                  <w:tcW w:w="8529" w:type="dxa"/>
                  <w:gridSpan w:val="3"/>
                  <w:tcBorders>
                    <w:left w:val="single" w:sz="4" w:space="0" w:color="auto"/>
                  </w:tcBorders>
                  <w:shd w:val="clear" w:color="auto" w:fill="FFFFFF" w:themeFill="background1"/>
                </w:tcPr>
                <w:p w14:paraId="7264B144" w14:textId="3837FB66" w:rsidR="00190E87" w:rsidRPr="002362DA" w:rsidRDefault="00190E87" w:rsidP="00133220">
                  <w:pPr>
                    <w:ind w:left="171" w:hanging="171"/>
                    <w:rPr>
                      <w:rFonts w:ascii="ITC Avant Garde" w:hAnsi="ITC Avant Garde"/>
                      <w:sz w:val="18"/>
                      <w:szCs w:val="18"/>
                    </w:rPr>
                  </w:pPr>
                  <w:r w:rsidRPr="002362DA">
                    <w:rPr>
                      <w:rFonts w:ascii="ITC Avant Garde" w:hAnsi="ITC Avant Garde"/>
                      <w:sz w:val="18"/>
                      <w:szCs w:val="18"/>
                    </w:rPr>
                    <w:t>Apartado de la propuesta de regulación que da origen o modifica el trámite:</w:t>
                  </w:r>
                  <w:r w:rsidR="00C019FB" w:rsidRPr="002362DA">
                    <w:rPr>
                      <w:rFonts w:ascii="ITC Avant Garde" w:hAnsi="ITC Avant Garde"/>
                      <w:sz w:val="18"/>
                      <w:szCs w:val="18"/>
                    </w:rPr>
                    <w:t xml:space="preserve"> Artículo </w:t>
                  </w:r>
                  <w:r w:rsidR="00133220">
                    <w:rPr>
                      <w:rFonts w:ascii="ITC Avant Garde" w:hAnsi="ITC Avant Garde"/>
                      <w:sz w:val="18"/>
                      <w:szCs w:val="18"/>
                    </w:rPr>
                    <w:t>1</w:t>
                  </w:r>
                  <w:r w:rsidR="00225EE7">
                    <w:rPr>
                      <w:rFonts w:ascii="ITC Avant Garde" w:hAnsi="ITC Avant Garde"/>
                      <w:sz w:val="18"/>
                      <w:szCs w:val="18"/>
                    </w:rPr>
                    <w:t>2</w:t>
                  </w:r>
                  <w:r w:rsidR="00C019FB" w:rsidRPr="002362DA">
                    <w:rPr>
                      <w:rFonts w:ascii="ITC Avant Garde" w:hAnsi="ITC Avant Garde"/>
                      <w:sz w:val="18"/>
                      <w:szCs w:val="18"/>
                    </w:rPr>
                    <w:t>.</w:t>
                  </w:r>
                </w:p>
              </w:tc>
            </w:tr>
            <w:tr w:rsidR="00190E87" w:rsidRPr="002362DA" w14:paraId="127E78A7" w14:textId="77777777" w:rsidTr="002362DA">
              <w:trPr>
                <w:jc w:val="right"/>
              </w:trPr>
              <w:tc>
                <w:tcPr>
                  <w:tcW w:w="8529" w:type="dxa"/>
                  <w:gridSpan w:val="3"/>
                  <w:tcBorders>
                    <w:left w:val="single" w:sz="4" w:space="0" w:color="auto"/>
                  </w:tcBorders>
                  <w:shd w:val="clear" w:color="auto" w:fill="FFFFFF" w:themeFill="background1"/>
                </w:tcPr>
                <w:p w14:paraId="19920960" w14:textId="77777777" w:rsidR="00190E87" w:rsidRPr="002362DA" w:rsidRDefault="00190E87" w:rsidP="00AC5CBE">
                  <w:pPr>
                    <w:rPr>
                      <w:rFonts w:ascii="ITC Avant Garde" w:hAnsi="ITC Avant Garde"/>
                      <w:sz w:val="18"/>
                      <w:szCs w:val="18"/>
                    </w:rPr>
                  </w:pPr>
                  <w:r w:rsidRPr="002362DA">
                    <w:rPr>
                      <w:rFonts w:ascii="ITC Avant Garde" w:hAnsi="ITC Avant Garde"/>
                      <w:sz w:val="18"/>
                      <w:szCs w:val="18"/>
                    </w:rPr>
                    <w:t>Descripción sobre quién y cuándo debe o puede realizar el trámite:</w:t>
                  </w:r>
                  <w:r w:rsidR="00C019FB" w:rsidRPr="002362DA">
                    <w:rPr>
                      <w:rFonts w:ascii="ITC Avant Garde" w:hAnsi="ITC Avant Garde"/>
                      <w:sz w:val="18"/>
                      <w:szCs w:val="18"/>
                    </w:rPr>
                    <w:t xml:space="preserve"> </w:t>
                  </w:r>
                  <w:r w:rsidR="00AC5CBE">
                    <w:rPr>
                      <w:rFonts w:ascii="ITC Avant Garde" w:hAnsi="ITC Avant Garde"/>
                      <w:sz w:val="18"/>
                      <w:szCs w:val="18"/>
                    </w:rPr>
                    <w:t>quienes hayan sido acreditados como</w:t>
                  </w:r>
                  <w:r w:rsidR="00AC5CBE" w:rsidRPr="002362DA">
                    <w:rPr>
                      <w:rFonts w:ascii="ITC Avant Garde" w:hAnsi="ITC Avant Garde"/>
                      <w:sz w:val="18"/>
                      <w:szCs w:val="18"/>
                    </w:rPr>
                    <w:t xml:space="preserve"> </w:t>
                  </w:r>
                  <w:r w:rsidR="00C019FB" w:rsidRPr="002362DA">
                    <w:rPr>
                      <w:rFonts w:ascii="ITC Avant Garde" w:hAnsi="ITC Avant Garde"/>
                      <w:sz w:val="18"/>
                      <w:szCs w:val="18"/>
                    </w:rPr>
                    <w:t>Productores Nacionales y</w:t>
                  </w:r>
                  <w:r w:rsidR="000B372A">
                    <w:rPr>
                      <w:rFonts w:ascii="ITC Avant Garde" w:hAnsi="ITC Avant Garde"/>
                      <w:sz w:val="18"/>
                      <w:szCs w:val="18"/>
                    </w:rPr>
                    <w:t>/o</w:t>
                  </w:r>
                  <w:r w:rsidR="00C019FB" w:rsidRPr="002362DA">
                    <w:rPr>
                      <w:rFonts w:ascii="ITC Avant Garde" w:hAnsi="ITC Avant Garde"/>
                      <w:sz w:val="18"/>
                      <w:szCs w:val="18"/>
                    </w:rPr>
                    <w:t xml:space="preserve"> Productores Nacionales Independientes</w:t>
                  </w:r>
                  <w:r w:rsidR="00AC5CBE">
                    <w:rPr>
                      <w:rFonts w:ascii="ITC Avant Garde" w:hAnsi="ITC Avant Garde"/>
                      <w:sz w:val="18"/>
                      <w:szCs w:val="18"/>
                    </w:rPr>
                    <w:t xml:space="preserve"> por el Instituto</w:t>
                  </w:r>
                  <w:r w:rsidR="00C019FB" w:rsidRPr="002362DA">
                    <w:rPr>
                      <w:rFonts w:ascii="ITC Avant Garde" w:hAnsi="ITC Avant Garde"/>
                      <w:sz w:val="18"/>
                      <w:szCs w:val="18"/>
                    </w:rPr>
                    <w:t>.</w:t>
                  </w:r>
                </w:p>
              </w:tc>
            </w:tr>
            <w:tr w:rsidR="00190E87" w:rsidRPr="002362DA" w14:paraId="7C2D73C9" w14:textId="77777777" w:rsidTr="002362DA">
              <w:trPr>
                <w:trHeight w:val="252"/>
                <w:jc w:val="right"/>
              </w:trPr>
              <w:tc>
                <w:tcPr>
                  <w:tcW w:w="8529" w:type="dxa"/>
                  <w:gridSpan w:val="3"/>
                  <w:tcBorders>
                    <w:left w:val="single" w:sz="4" w:space="0" w:color="auto"/>
                  </w:tcBorders>
                  <w:shd w:val="clear" w:color="auto" w:fill="FFFFFF" w:themeFill="background1"/>
                </w:tcPr>
                <w:p w14:paraId="18E74ACE" w14:textId="77777777" w:rsidR="00190E87" w:rsidRPr="002362DA" w:rsidRDefault="00190E87" w:rsidP="00190E87">
                  <w:pPr>
                    <w:rPr>
                      <w:rFonts w:ascii="ITC Avant Garde" w:hAnsi="ITC Avant Garde"/>
                      <w:sz w:val="18"/>
                      <w:szCs w:val="18"/>
                    </w:rPr>
                  </w:pPr>
                  <w:r w:rsidRPr="002362DA">
                    <w:rPr>
                      <w:rFonts w:ascii="ITC Avant Garde" w:hAnsi="ITC Avant Garde"/>
                      <w:sz w:val="18"/>
                      <w:szCs w:val="18"/>
                    </w:rPr>
                    <w:t>Medio de presentación:</w:t>
                  </w:r>
                </w:p>
              </w:tc>
            </w:tr>
            <w:tr w:rsidR="00190E87" w:rsidRPr="002362DA" w14:paraId="38270A87" w14:textId="77777777" w:rsidTr="002362DA">
              <w:trPr>
                <w:gridAfter w:val="1"/>
                <w:wAfter w:w="5528" w:type="dxa"/>
                <w:trHeight w:val="252"/>
                <w:jc w:val="right"/>
              </w:trPr>
              <w:sdt>
                <w:sdtPr>
                  <w:rPr>
                    <w:rFonts w:ascii="ITC Avant Garde" w:hAnsi="ITC Avant Garde"/>
                    <w:sz w:val="18"/>
                    <w:szCs w:val="18"/>
                  </w:rPr>
                  <w:alias w:val="Medio de presentación"/>
                  <w:tag w:val="Medio de presentación"/>
                  <w:id w:val="1964685592"/>
                  <w:placeholder>
                    <w:docPart w:val="08D2B31E2F814B79B98CD7BD9D2C53A5"/>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76BFD3A3" w14:textId="77777777" w:rsidR="00190E87" w:rsidRPr="002362DA" w:rsidRDefault="00C019FB" w:rsidP="00190E87">
                      <w:pPr>
                        <w:rPr>
                          <w:rFonts w:ascii="ITC Avant Garde" w:hAnsi="ITC Avant Garde"/>
                          <w:sz w:val="18"/>
                          <w:szCs w:val="18"/>
                        </w:rPr>
                      </w:pPr>
                      <w:r w:rsidRPr="002362DA">
                        <w:rPr>
                          <w:rFonts w:ascii="ITC Avant Garde" w:hAnsi="ITC Avant Garde"/>
                          <w:sz w:val="18"/>
                          <w:szCs w:val="18"/>
                        </w:rPr>
                        <w:t>Escrito libre</w:t>
                      </w:r>
                    </w:p>
                  </w:tc>
                </w:sdtContent>
              </w:sdt>
            </w:tr>
            <w:tr w:rsidR="00190E87" w:rsidRPr="002362DA" w14:paraId="3D1FDA30" w14:textId="77777777" w:rsidTr="002362DA">
              <w:trPr>
                <w:jc w:val="right"/>
              </w:trPr>
              <w:tc>
                <w:tcPr>
                  <w:tcW w:w="8529" w:type="dxa"/>
                  <w:gridSpan w:val="3"/>
                  <w:tcBorders>
                    <w:left w:val="single" w:sz="4" w:space="0" w:color="auto"/>
                  </w:tcBorders>
                  <w:shd w:val="clear" w:color="auto" w:fill="FFFFFF" w:themeFill="background1"/>
                </w:tcPr>
                <w:p w14:paraId="4CCBAFB0" w14:textId="77777777" w:rsidR="00190E87" w:rsidRPr="002362DA" w:rsidRDefault="00190E87" w:rsidP="000B372A">
                  <w:pPr>
                    <w:rPr>
                      <w:rFonts w:ascii="ITC Avant Garde" w:hAnsi="ITC Avant Garde"/>
                      <w:sz w:val="18"/>
                      <w:szCs w:val="18"/>
                    </w:rPr>
                  </w:pPr>
                  <w:r w:rsidRPr="002362DA">
                    <w:rPr>
                      <w:rFonts w:ascii="ITC Avant Garde" w:hAnsi="ITC Avant Garde"/>
                      <w:sz w:val="18"/>
                      <w:szCs w:val="18"/>
                    </w:rPr>
                    <w:t>Datos y documentos específicos que deberán presentarse:</w:t>
                  </w:r>
                  <w:r w:rsidR="00C019FB" w:rsidRPr="002362DA">
                    <w:rPr>
                      <w:rFonts w:ascii="ITC Avant Garde" w:hAnsi="ITC Avant Garde"/>
                      <w:sz w:val="18"/>
                      <w:szCs w:val="18"/>
                    </w:rPr>
                    <w:t xml:space="preserve"> Descripción de los hechos y condiciones particulares que hubiesen provocad</w:t>
                  </w:r>
                  <w:r w:rsidR="000B372A">
                    <w:rPr>
                      <w:rFonts w:ascii="ITC Avant Garde" w:hAnsi="ITC Avant Garde"/>
                      <w:sz w:val="18"/>
                      <w:szCs w:val="18"/>
                    </w:rPr>
                    <w:t xml:space="preserve">o la pérdida del </w:t>
                  </w:r>
                  <w:r w:rsidR="00C019FB" w:rsidRPr="002362DA">
                    <w:rPr>
                      <w:rFonts w:ascii="ITC Avant Garde" w:hAnsi="ITC Avant Garde"/>
                      <w:sz w:val="18"/>
                      <w:szCs w:val="18"/>
                    </w:rPr>
                    <w:t>carácter</w:t>
                  </w:r>
                  <w:r w:rsidR="000B372A">
                    <w:rPr>
                      <w:rFonts w:ascii="ITC Avant Garde" w:hAnsi="ITC Avant Garde"/>
                      <w:sz w:val="18"/>
                      <w:szCs w:val="18"/>
                    </w:rPr>
                    <w:t xml:space="preserve"> de Productor Nacional y/o Productor Nacional Independiente</w:t>
                  </w:r>
                  <w:r w:rsidR="00C019FB" w:rsidRPr="002362DA">
                    <w:rPr>
                      <w:rFonts w:ascii="ITC Avant Garde" w:hAnsi="ITC Avant Garde"/>
                      <w:sz w:val="18"/>
                      <w:szCs w:val="18"/>
                    </w:rPr>
                    <w:t>.</w:t>
                  </w:r>
                </w:p>
              </w:tc>
            </w:tr>
            <w:tr w:rsidR="00190E87" w:rsidRPr="002362DA" w14:paraId="14B04A8D" w14:textId="77777777" w:rsidTr="002362DA">
              <w:trPr>
                <w:jc w:val="right"/>
              </w:trPr>
              <w:tc>
                <w:tcPr>
                  <w:tcW w:w="8529" w:type="dxa"/>
                  <w:gridSpan w:val="3"/>
                  <w:tcBorders>
                    <w:left w:val="single" w:sz="4" w:space="0" w:color="auto"/>
                  </w:tcBorders>
                  <w:shd w:val="clear" w:color="auto" w:fill="FFFFFF" w:themeFill="background1"/>
                </w:tcPr>
                <w:p w14:paraId="0A0248D2" w14:textId="77777777" w:rsidR="00190E87" w:rsidRPr="002362DA" w:rsidRDefault="00190E87" w:rsidP="00190E87">
                  <w:pPr>
                    <w:rPr>
                      <w:rFonts w:ascii="ITC Avant Garde" w:hAnsi="ITC Avant Garde"/>
                      <w:sz w:val="18"/>
                      <w:szCs w:val="18"/>
                    </w:rPr>
                  </w:pPr>
                  <w:r w:rsidRPr="002362DA">
                    <w:rPr>
                      <w:rFonts w:ascii="ITC Avant Garde" w:hAnsi="ITC Avant Garde"/>
                      <w:sz w:val="18"/>
                      <w:szCs w:val="18"/>
                    </w:rPr>
                    <w:t xml:space="preserve">Plazo máximo para resolver el trámite: </w:t>
                  </w:r>
                  <w:r w:rsidR="00C019FB" w:rsidRPr="002362DA">
                    <w:rPr>
                      <w:rFonts w:ascii="ITC Avant Garde" w:hAnsi="ITC Avant Garde"/>
                      <w:sz w:val="18"/>
                      <w:szCs w:val="18"/>
                    </w:rPr>
                    <w:t>3 meses.</w:t>
                  </w:r>
                </w:p>
              </w:tc>
            </w:tr>
            <w:tr w:rsidR="00190E87" w:rsidRPr="002362DA" w14:paraId="19852537" w14:textId="77777777" w:rsidTr="002362DA">
              <w:trPr>
                <w:jc w:val="right"/>
              </w:trPr>
              <w:tc>
                <w:tcPr>
                  <w:tcW w:w="8529" w:type="dxa"/>
                  <w:gridSpan w:val="3"/>
                  <w:tcBorders>
                    <w:left w:val="single" w:sz="4" w:space="0" w:color="auto"/>
                  </w:tcBorders>
                  <w:shd w:val="clear" w:color="auto" w:fill="FFFFFF" w:themeFill="background1"/>
                </w:tcPr>
                <w:p w14:paraId="4A28C7C8" w14:textId="77777777" w:rsidR="00190E87" w:rsidRPr="002362DA" w:rsidRDefault="00190E87" w:rsidP="00190E87">
                  <w:pPr>
                    <w:rPr>
                      <w:rFonts w:ascii="ITC Avant Garde" w:hAnsi="ITC Avant Garde"/>
                      <w:sz w:val="18"/>
                      <w:szCs w:val="18"/>
                    </w:rPr>
                  </w:pPr>
                  <w:r w:rsidRPr="002362DA">
                    <w:rPr>
                      <w:rFonts w:ascii="ITC Avant Garde" w:hAnsi="ITC Avant Garde"/>
                      <w:sz w:val="18"/>
                      <w:szCs w:val="18"/>
                    </w:rPr>
                    <w:t>Tipo de ficta:</w:t>
                  </w:r>
                </w:p>
              </w:tc>
            </w:tr>
            <w:tr w:rsidR="00190E87" w:rsidRPr="002362DA" w14:paraId="01351355" w14:textId="77777777" w:rsidTr="002362DA">
              <w:trPr>
                <w:gridAfter w:val="2"/>
                <w:wAfter w:w="5632" w:type="dxa"/>
                <w:jc w:val="right"/>
              </w:trPr>
              <w:sdt>
                <w:sdtPr>
                  <w:rPr>
                    <w:rFonts w:ascii="ITC Avant Garde" w:hAnsi="ITC Avant Garde"/>
                    <w:sz w:val="18"/>
                    <w:szCs w:val="18"/>
                  </w:rPr>
                  <w:alias w:val="Tipo de ficta"/>
                  <w:tag w:val="Tipo de ficta"/>
                  <w:id w:val="731668587"/>
                  <w:placeholder>
                    <w:docPart w:val="D0DA180EAB62490D91151BA83DEB4CFD"/>
                  </w:placeholde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23F1757D" w14:textId="66615AD4" w:rsidR="00190E87" w:rsidRPr="002362DA" w:rsidRDefault="00D2071E" w:rsidP="00190E87">
                      <w:pPr>
                        <w:rPr>
                          <w:rFonts w:ascii="ITC Avant Garde" w:hAnsi="ITC Avant Garde"/>
                          <w:sz w:val="18"/>
                          <w:szCs w:val="18"/>
                        </w:rPr>
                      </w:pPr>
                      <w:r>
                        <w:rPr>
                          <w:rFonts w:ascii="ITC Avant Garde" w:hAnsi="ITC Avant Garde"/>
                          <w:sz w:val="18"/>
                          <w:szCs w:val="18"/>
                        </w:rPr>
                        <w:t>Afirmativa</w:t>
                      </w:r>
                    </w:p>
                  </w:tc>
                </w:sdtContent>
              </w:sdt>
            </w:tr>
            <w:tr w:rsidR="00190E87" w:rsidRPr="002362DA" w14:paraId="06F62365" w14:textId="77777777" w:rsidTr="002362DA">
              <w:trPr>
                <w:jc w:val="right"/>
              </w:trPr>
              <w:tc>
                <w:tcPr>
                  <w:tcW w:w="8529" w:type="dxa"/>
                  <w:gridSpan w:val="3"/>
                  <w:tcBorders>
                    <w:left w:val="single" w:sz="4" w:space="0" w:color="auto"/>
                    <w:bottom w:val="single" w:sz="4" w:space="0" w:color="auto"/>
                  </w:tcBorders>
                  <w:shd w:val="clear" w:color="auto" w:fill="FFFFFF" w:themeFill="background1"/>
                </w:tcPr>
                <w:p w14:paraId="6C334BF7" w14:textId="77777777" w:rsidR="00190E87" w:rsidRPr="000B372A" w:rsidRDefault="00190E87" w:rsidP="000B372A">
                  <w:pPr>
                    <w:rPr>
                      <w:rFonts w:ascii="ITC Avant Garde" w:hAnsi="ITC Avant Garde"/>
                      <w:sz w:val="18"/>
                      <w:szCs w:val="18"/>
                    </w:rPr>
                  </w:pPr>
                  <w:r w:rsidRPr="000B372A">
                    <w:rPr>
                      <w:rFonts w:ascii="ITC Avant Garde" w:hAnsi="ITC Avant Garde"/>
                      <w:sz w:val="18"/>
                      <w:szCs w:val="18"/>
                    </w:rPr>
                    <w:t>Plazo de prevención a cargo del Instituto para notificar al interesado:</w:t>
                  </w:r>
                  <w:r w:rsidR="00B93AA2" w:rsidRPr="000B372A">
                    <w:rPr>
                      <w:rFonts w:ascii="ITC Avant Garde" w:hAnsi="ITC Avant Garde"/>
                      <w:sz w:val="18"/>
                      <w:szCs w:val="18"/>
                    </w:rPr>
                    <w:t xml:space="preserve"> </w:t>
                  </w:r>
                  <w:r w:rsidR="000B372A" w:rsidRPr="000B372A">
                    <w:rPr>
                      <w:rFonts w:ascii="ITC Avant Garde" w:hAnsi="ITC Avant Garde"/>
                      <w:sz w:val="18"/>
                      <w:szCs w:val="18"/>
                    </w:rPr>
                    <w:t>N/A</w:t>
                  </w:r>
                  <w:r w:rsidR="00365570" w:rsidRPr="000B372A">
                    <w:rPr>
                      <w:rFonts w:ascii="ITC Avant Garde" w:hAnsi="ITC Avant Garde"/>
                      <w:sz w:val="18"/>
                      <w:szCs w:val="18"/>
                    </w:rPr>
                    <w:t xml:space="preserve"> </w:t>
                  </w:r>
                  <w:r w:rsidR="00B93AA2" w:rsidRPr="000B372A">
                    <w:rPr>
                      <w:rFonts w:ascii="ITC Avant Garde" w:hAnsi="ITC Avant Garde"/>
                      <w:sz w:val="18"/>
                      <w:szCs w:val="18"/>
                    </w:rPr>
                    <w:t xml:space="preserve"> </w:t>
                  </w:r>
                </w:p>
              </w:tc>
            </w:tr>
            <w:tr w:rsidR="00190E87" w:rsidRPr="002362DA" w14:paraId="5FD915A4" w14:textId="77777777" w:rsidTr="002362DA">
              <w:trPr>
                <w:jc w:val="right"/>
              </w:trPr>
              <w:tc>
                <w:tcPr>
                  <w:tcW w:w="8529" w:type="dxa"/>
                  <w:gridSpan w:val="3"/>
                  <w:tcBorders>
                    <w:left w:val="single" w:sz="4" w:space="0" w:color="auto"/>
                    <w:bottom w:val="single" w:sz="4" w:space="0" w:color="auto"/>
                  </w:tcBorders>
                  <w:shd w:val="clear" w:color="auto" w:fill="FFFFFF" w:themeFill="background1"/>
                </w:tcPr>
                <w:p w14:paraId="2BB87E7C" w14:textId="77777777" w:rsidR="00190E87" w:rsidRPr="000B372A" w:rsidRDefault="00190E87" w:rsidP="000B372A">
                  <w:pPr>
                    <w:rPr>
                      <w:rFonts w:ascii="ITC Avant Garde" w:hAnsi="ITC Avant Garde"/>
                      <w:sz w:val="18"/>
                      <w:szCs w:val="18"/>
                    </w:rPr>
                  </w:pPr>
                  <w:r w:rsidRPr="000B372A">
                    <w:rPr>
                      <w:rFonts w:ascii="ITC Avant Garde" w:hAnsi="ITC Avant Garde"/>
                      <w:sz w:val="18"/>
                      <w:szCs w:val="18"/>
                    </w:rPr>
                    <w:t>Plazo del interesado para subsanar documentación o información:</w:t>
                  </w:r>
                  <w:r w:rsidR="00B93AA2" w:rsidRPr="000B372A">
                    <w:rPr>
                      <w:rFonts w:ascii="ITC Avant Garde" w:hAnsi="ITC Avant Garde"/>
                      <w:sz w:val="18"/>
                      <w:szCs w:val="18"/>
                    </w:rPr>
                    <w:t xml:space="preserve"> </w:t>
                  </w:r>
                  <w:r w:rsidR="000B372A" w:rsidRPr="000B372A">
                    <w:rPr>
                      <w:rFonts w:ascii="ITC Avant Garde" w:hAnsi="ITC Avant Garde"/>
                      <w:sz w:val="18"/>
                      <w:szCs w:val="18"/>
                    </w:rPr>
                    <w:t>N/A</w:t>
                  </w:r>
                  <w:r w:rsidR="0081515E" w:rsidRPr="000B372A">
                    <w:rPr>
                      <w:rFonts w:ascii="ITC Avant Garde" w:hAnsi="ITC Avant Garde"/>
                      <w:sz w:val="18"/>
                      <w:szCs w:val="18"/>
                    </w:rPr>
                    <w:t xml:space="preserve"> </w:t>
                  </w:r>
                </w:p>
              </w:tc>
            </w:tr>
            <w:tr w:rsidR="00190E87" w:rsidRPr="002362DA" w14:paraId="37152DB3" w14:textId="77777777" w:rsidTr="002362DA">
              <w:trPr>
                <w:trHeight w:val="613"/>
                <w:jc w:val="right"/>
              </w:trPr>
              <w:tc>
                <w:tcPr>
                  <w:tcW w:w="8529" w:type="dxa"/>
                  <w:gridSpan w:val="3"/>
                  <w:tcBorders>
                    <w:left w:val="single" w:sz="4" w:space="0" w:color="auto"/>
                    <w:bottom w:val="nil"/>
                  </w:tcBorders>
                  <w:shd w:val="clear" w:color="auto" w:fill="FFFFFF" w:themeFill="background1"/>
                </w:tcPr>
                <w:p w14:paraId="26201011" w14:textId="77777777" w:rsidR="00190E87" w:rsidRPr="002362DA" w:rsidRDefault="00190E87" w:rsidP="000B372A">
                  <w:pPr>
                    <w:rPr>
                      <w:rFonts w:ascii="ITC Avant Garde" w:hAnsi="ITC Avant Garde"/>
                      <w:sz w:val="18"/>
                      <w:szCs w:val="18"/>
                    </w:rPr>
                  </w:pPr>
                  <w:r w:rsidRPr="002362DA">
                    <w:rPr>
                      <w:rFonts w:ascii="ITC Avant Garde" w:hAnsi="ITC Avant Garde"/>
                      <w:sz w:val="18"/>
                      <w:szCs w:val="18"/>
                    </w:rPr>
                    <w:t xml:space="preserve">Monto de las contraprestaciones, derechos o aprovechamientos aplicables, en su caso, y fundamento legal que da origen a estos: </w:t>
                  </w:r>
                  <w:r w:rsidR="000B372A">
                    <w:rPr>
                      <w:rFonts w:ascii="ITC Avant Garde" w:hAnsi="ITC Avant Garde"/>
                      <w:sz w:val="18"/>
                      <w:szCs w:val="18"/>
                    </w:rPr>
                    <w:t>N/A</w:t>
                  </w:r>
                  <w:r w:rsidRPr="002362DA">
                    <w:rPr>
                      <w:rFonts w:ascii="ITC Avant Garde" w:hAnsi="ITC Avant Garde"/>
                      <w:sz w:val="18"/>
                      <w:szCs w:val="18"/>
                    </w:rPr>
                    <w:t>.</w:t>
                  </w:r>
                </w:p>
              </w:tc>
            </w:tr>
            <w:tr w:rsidR="00190E87" w:rsidRPr="002362DA" w14:paraId="4ED10026" w14:textId="77777777" w:rsidTr="002362DA">
              <w:trPr>
                <w:jc w:val="right"/>
              </w:trPr>
              <w:tc>
                <w:tcPr>
                  <w:tcW w:w="8529" w:type="dxa"/>
                  <w:gridSpan w:val="3"/>
                  <w:tcBorders>
                    <w:left w:val="single" w:sz="4" w:space="0" w:color="auto"/>
                    <w:bottom w:val="nil"/>
                  </w:tcBorders>
                  <w:shd w:val="clear" w:color="auto" w:fill="FFFFFF" w:themeFill="background1"/>
                </w:tcPr>
                <w:p w14:paraId="4286F77B" w14:textId="77777777" w:rsidR="00190E87" w:rsidRPr="002362DA" w:rsidRDefault="00190E87" w:rsidP="00190E87">
                  <w:pPr>
                    <w:rPr>
                      <w:rFonts w:ascii="ITC Avant Garde" w:hAnsi="ITC Avant Garde"/>
                      <w:sz w:val="18"/>
                      <w:szCs w:val="18"/>
                    </w:rPr>
                  </w:pPr>
                  <w:r w:rsidRPr="000B372A">
                    <w:rPr>
                      <w:rFonts w:ascii="ITC Avant Garde" w:hAnsi="ITC Avant Garde"/>
                      <w:sz w:val="18"/>
                      <w:szCs w:val="18"/>
                    </w:rPr>
                    <w:t>Tipo de respuesta, resolución o decisión que se obtendrá:</w:t>
                  </w:r>
                  <w:r w:rsidR="006A1E22" w:rsidRPr="000B372A">
                    <w:rPr>
                      <w:rFonts w:ascii="ITC Avant Garde" w:hAnsi="ITC Avant Garde"/>
                      <w:sz w:val="18"/>
                      <w:szCs w:val="18"/>
                    </w:rPr>
                    <w:t xml:space="preserve"> </w:t>
                  </w:r>
                  <w:r w:rsidR="0081515E" w:rsidRPr="000B372A">
                    <w:rPr>
                      <w:rFonts w:ascii="ITC Avant Garde" w:hAnsi="ITC Avant Garde"/>
                      <w:sz w:val="18"/>
                      <w:szCs w:val="18"/>
                    </w:rPr>
                    <w:t>Resolución</w:t>
                  </w:r>
                  <w:r w:rsidR="000B372A" w:rsidRPr="000B372A">
                    <w:rPr>
                      <w:rFonts w:ascii="ITC Avant Garde" w:hAnsi="ITC Avant Garde"/>
                      <w:sz w:val="18"/>
                      <w:szCs w:val="18"/>
                    </w:rPr>
                    <w:t xml:space="preserve"> sobre la pérdida del carácter de Productor Nacional y/o Productor Nacional Independiente</w:t>
                  </w:r>
                </w:p>
              </w:tc>
            </w:tr>
            <w:tr w:rsidR="00190E87" w:rsidRPr="002362DA" w14:paraId="6423A201" w14:textId="77777777" w:rsidTr="002362DA">
              <w:trPr>
                <w:jc w:val="right"/>
              </w:trPr>
              <w:tc>
                <w:tcPr>
                  <w:tcW w:w="8529" w:type="dxa"/>
                  <w:gridSpan w:val="3"/>
                  <w:tcBorders>
                    <w:left w:val="single" w:sz="4" w:space="0" w:color="auto"/>
                  </w:tcBorders>
                  <w:shd w:val="clear" w:color="auto" w:fill="FFFFFF" w:themeFill="background1"/>
                </w:tcPr>
                <w:p w14:paraId="42FFA32C" w14:textId="77777777" w:rsidR="00190E87" w:rsidRPr="002362DA" w:rsidRDefault="00190E87" w:rsidP="00190E87">
                  <w:pPr>
                    <w:rPr>
                      <w:rFonts w:ascii="ITC Avant Garde" w:hAnsi="ITC Avant Garde"/>
                      <w:sz w:val="18"/>
                      <w:szCs w:val="18"/>
                    </w:rPr>
                  </w:pPr>
                  <w:r w:rsidRPr="002362DA">
                    <w:rPr>
                      <w:rFonts w:ascii="ITC Avant Garde" w:hAnsi="ITC Avant Garde"/>
                      <w:sz w:val="18"/>
                      <w:szCs w:val="18"/>
                    </w:rPr>
                    <w:t>Vigencia de la respuesta, resolución o decisión que se obtendrá:</w:t>
                  </w:r>
                  <w:r w:rsidR="006A1E22">
                    <w:rPr>
                      <w:rFonts w:ascii="ITC Avant Garde" w:hAnsi="ITC Avant Garde"/>
                      <w:sz w:val="18"/>
                      <w:szCs w:val="18"/>
                    </w:rPr>
                    <w:t xml:space="preserve"> Indefinida</w:t>
                  </w:r>
                </w:p>
              </w:tc>
            </w:tr>
            <w:tr w:rsidR="00190E87" w:rsidRPr="002362DA" w14:paraId="2ADD3D7E" w14:textId="77777777" w:rsidTr="002362DA">
              <w:trPr>
                <w:jc w:val="right"/>
              </w:trPr>
              <w:tc>
                <w:tcPr>
                  <w:tcW w:w="8529" w:type="dxa"/>
                  <w:gridSpan w:val="3"/>
                  <w:tcBorders>
                    <w:left w:val="single" w:sz="4" w:space="0" w:color="auto"/>
                  </w:tcBorders>
                  <w:shd w:val="clear" w:color="auto" w:fill="FFFFFF" w:themeFill="background1"/>
                </w:tcPr>
                <w:p w14:paraId="460AE418" w14:textId="77777777" w:rsidR="00190E87" w:rsidRPr="002362DA" w:rsidRDefault="00190E87" w:rsidP="00190E87">
                  <w:pPr>
                    <w:rPr>
                      <w:rFonts w:ascii="ITC Avant Garde" w:hAnsi="ITC Avant Garde"/>
                      <w:sz w:val="18"/>
                      <w:szCs w:val="18"/>
                    </w:rPr>
                  </w:pPr>
                  <w:r w:rsidRPr="002362DA">
                    <w:rPr>
                      <w:rFonts w:ascii="ITC Avant Garde" w:hAnsi="ITC Avant Garde"/>
                      <w:sz w:val="18"/>
                      <w:szCs w:val="18"/>
                    </w:rPr>
                    <w:t>Criterios que podría emplear el Instituto para resolver favorablemente el trámite, así como su fundamentación jurídica:</w:t>
                  </w:r>
                  <w:r w:rsidR="000B372A">
                    <w:rPr>
                      <w:rFonts w:ascii="ITC Avant Garde" w:hAnsi="ITC Avant Garde"/>
                      <w:sz w:val="18"/>
                      <w:szCs w:val="18"/>
                    </w:rPr>
                    <w:t xml:space="preserve"> N/A</w:t>
                  </w:r>
                </w:p>
              </w:tc>
            </w:tr>
          </w:tbl>
          <w:p w14:paraId="048CDD46" w14:textId="77777777" w:rsidR="00190E87" w:rsidRPr="002362DA" w:rsidRDefault="00190E87" w:rsidP="00190E87">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1643"/>
              <w:gridCol w:w="1512"/>
              <w:gridCol w:w="2649"/>
              <w:gridCol w:w="1059"/>
              <w:gridCol w:w="1739"/>
            </w:tblGrid>
            <w:tr w:rsidR="00190E87" w:rsidRPr="008E5B7A" w14:paraId="586A6BDB" w14:textId="77777777" w:rsidTr="002362DA">
              <w:trPr>
                <w:jc w:val="right"/>
              </w:trPr>
              <w:tc>
                <w:tcPr>
                  <w:tcW w:w="8602" w:type="dxa"/>
                  <w:gridSpan w:val="5"/>
                  <w:tcBorders>
                    <w:left w:val="single" w:sz="4" w:space="0" w:color="auto"/>
                  </w:tcBorders>
                  <w:shd w:val="clear" w:color="auto" w:fill="A8D08D" w:themeFill="accent6" w:themeFillTint="99"/>
                </w:tcPr>
                <w:p w14:paraId="2B117962" w14:textId="77777777" w:rsidR="00190E87" w:rsidRPr="008E5B7A" w:rsidRDefault="00190E87" w:rsidP="00190E87">
                  <w:pPr>
                    <w:ind w:left="171" w:hanging="171"/>
                    <w:jc w:val="center"/>
                    <w:rPr>
                      <w:rFonts w:ascii="ITC Avant Garde" w:hAnsi="ITC Avant Garde"/>
                      <w:b/>
                      <w:sz w:val="18"/>
                      <w:szCs w:val="18"/>
                    </w:rPr>
                  </w:pPr>
                  <w:r w:rsidRPr="002362DA">
                    <w:rPr>
                      <w:rFonts w:ascii="ITC Avant Garde" w:hAnsi="ITC Avant Garde"/>
                      <w:sz w:val="18"/>
                      <w:szCs w:val="18"/>
                    </w:rPr>
                    <w:tab/>
                  </w:r>
                  <w:r w:rsidRPr="008E5B7A">
                    <w:rPr>
                      <w:rFonts w:ascii="ITC Avant Garde" w:hAnsi="ITC Avant Garde"/>
                      <w:b/>
                      <w:sz w:val="18"/>
                      <w:szCs w:val="18"/>
                    </w:rPr>
                    <w:t>Detalle, para cada uno de los trámites que la propuesta de regulación contiene, el proceso interno que generará en el Instituto</w:t>
                  </w:r>
                </w:p>
              </w:tc>
            </w:tr>
            <w:tr w:rsidR="00190E87" w:rsidRPr="008E5B7A" w14:paraId="55900AF9" w14:textId="77777777" w:rsidTr="0055007B">
              <w:tblPrEx>
                <w:jc w:val="center"/>
              </w:tblPrEx>
              <w:trPr>
                <w:jc w:val="center"/>
              </w:trPr>
              <w:tc>
                <w:tcPr>
                  <w:tcW w:w="1643" w:type="dxa"/>
                  <w:tcBorders>
                    <w:bottom w:val="single" w:sz="4" w:space="0" w:color="auto"/>
                  </w:tcBorders>
                  <w:shd w:val="clear" w:color="auto" w:fill="A8D08D" w:themeFill="accent6" w:themeFillTint="99"/>
                  <w:vAlign w:val="center"/>
                </w:tcPr>
                <w:p w14:paraId="05B8A6CD" w14:textId="77777777" w:rsidR="00190E87" w:rsidRPr="008E5B7A" w:rsidRDefault="00190E87" w:rsidP="00190E87">
                  <w:pPr>
                    <w:jc w:val="center"/>
                    <w:rPr>
                      <w:rFonts w:ascii="ITC Avant Garde" w:hAnsi="ITC Avant Garde"/>
                      <w:b/>
                      <w:sz w:val="18"/>
                      <w:szCs w:val="18"/>
                    </w:rPr>
                  </w:pPr>
                  <w:r w:rsidRPr="008E5B7A">
                    <w:rPr>
                      <w:rFonts w:ascii="ITC Avant Garde" w:hAnsi="ITC Avant Garde"/>
                      <w:b/>
                      <w:sz w:val="18"/>
                      <w:szCs w:val="18"/>
                    </w:rPr>
                    <w:t xml:space="preserve">Descripción de la actividad </w:t>
                  </w:r>
                </w:p>
              </w:tc>
              <w:tc>
                <w:tcPr>
                  <w:tcW w:w="1512" w:type="dxa"/>
                  <w:tcBorders>
                    <w:bottom w:val="single" w:sz="4" w:space="0" w:color="auto"/>
                  </w:tcBorders>
                  <w:shd w:val="clear" w:color="auto" w:fill="A8D08D" w:themeFill="accent6" w:themeFillTint="99"/>
                  <w:vAlign w:val="center"/>
                </w:tcPr>
                <w:p w14:paraId="17E3ABB7" w14:textId="77777777" w:rsidR="00190E87" w:rsidRPr="008E5B7A" w:rsidRDefault="00190E87" w:rsidP="00190E87">
                  <w:pPr>
                    <w:jc w:val="center"/>
                    <w:rPr>
                      <w:rFonts w:ascii="ITC Avant Garde" w:hAnsi="ITC Avant Garde"/>
                      <w:b/>
                      <w:sz w:val="18"/>
                      <w:szCs w:val="18"/>
                    </w:rPr>
                  </w:pPr>
                  <w:r w:rsidRPr="008E5B7A">
                    <w:rPr>
                      <w:rFonts w:ascii="ITC Avant Garde" w:hAnsi="ITC Avant Garde"/>
                      <w:b/>
                      <w:sz w:val="18"/>
                      <w:szCs w:val="18"/>
                    </w:rPr>
                    <w:t xml:space="preserve">Unidad Administrativa </w:t>
                  </w:r>
                </w:p>
              </w:tc>
              <w:tc>
                <w:tcPr>
                  <w:tcW w:w="2649" w:type="dxa"/>
                  <w:tcBorders>
                    <w:bottom w:val="single" w:sz="4" w:space="0" w:color="auto"/>
                  </w:tcBorders>
                  <w:shd w:val="clear" w:color="auto" w:fill="A8D08D" w:themeFill="accent6" w:themeFillTint="99"/>
                  <w:vAlign w:val="center"/>
                </w:tcPr>
                <w:p w14:paraId="143F4986" w14:textId="77777777" w:rsidR="00190E87" w:rsidRPr="008E5B7A" w:rsidRDefault="00190E87" w:rsidP="00190E87">
                  <w:pPr>
                    <w:jc w:val="center"/>
                    <w:rPr>
                      <w:rFonts w:ascii="ITC Avant Garde" w:hAnsi="ITC Avant Garde"/>
                      <w:b/>
                      <w:sz w:val="18"/>
                      <w:szCs w:val="18"/>
                    </w:rPr>
                  </w:pPr>
                  <w:r w:rsidRPr="008E5B7A">
                    <w:rPr>
                      <w:rFonts w:ascii="ITC Avant Garde" w:hAnsi="ITC Avant Garde"/>
                      <w:b/>
                      <w:sz w:val="18"/>
                      <w:szCs w:val="18"/>
                    </w:rPr>
                    <w:t>Servidor Público Responsable</w:t>
                  </w:r>
                </w:p>
              </w:tc>
              <w:tc>
                <w:tcPr>
                  <w:tcW w:w="1059" w:type="dxa"/>
                  <w:tcBorders>
                    <w:bottom w:val="single" w:sz="4" w:space="0" w:color="auto"/>
                  </w:tcBorders>
                  <w:shd w:val="clear" w:color="auto" w:fill="A8D08D" w:themeFill="accent6" w:themeFillTint="99"/>
                  <w:vAlign w:val="center"/>
                </w:tcPr>
                <w:p w14:paraId="5AF45C71" w14:textId="77777777" w:rsidR="00190E87" w:rsidRPr="008E5B7A" w:rsidRDefault="00190E87" w:rsidP="00190E87">
                  <w:pPr>
                    <w:jc w:val="center"/>
                    <w:rPr>
                      <w:rFonts w:ascii="ITC Avant Garde" w:hAnsi="ITC Avant Garde"/>
                      <w:b/>
                      <w:sz w:val="18"/>
                      <w:szCs w:val="18"/>
                    </w:rPr>
                  </w:pPr>
                  <w:r w:rsidRPr="008E5B7A">
                    <w:rPr>
                      <w:rFonts w:ascii="ITC Avant Garde" w:hAnsi="ITC Avant Garde"/>
                      <w:b/>
                      <w:sz w:val="18"/>
                      <w:szCs w:val="18"/>
                    </w:rPr>
                    <w:t xml:space="preserve">Plazo máximo de atención estimado por actividad </w:t>
                  </w:r>
                </w:p>
              </w:tc>
              <w:tc>
                <w:tcPr>
                  <w:tcW w:w="1739" w:type="dxa"/>
                  <w:tcBorders>
                    <w:bottom w:val="single" w:sz="4" w:space="0" w:color="auto"/>
                  </w:tcBorders>
                  <w:shd w:val="clear" w:color="auto" w:fill="A8D08D" w:themeFill="accent6" w:themeFillTint="99"/>
                  <w:vAlign w:val="center"/>
                </w:tcPr>
                <w:p w14:paraId="6B8B2ED1" w14:textId="77777777" w:rsidR="00190E87" w:rsidRPr="008E5B7A" w:rsidRDefault="00190E87" w:rsidP="00190E87">
                  <w:pPr>
                    <w:jc w:val="center"/>
                    <w:rPr>
                      <w:rFonts w:ascii="ITC Avant Garde" w:hAnsi="ITC Avant Garde"/>
                      <w:b/>
                      <w:sz w:val="18"/>
                      <w:szCs w:val="18"/>
                    </w:rPr>
                  </w:pPr>
                  <w:r w:rsidRPr="008E5B7A">
                    <w:rPr>
                      <w:rFonts w:ascii="ITC Avant Garde" w:hAnsi="ITC Avant Garde"/>
                      <w:b/>
                      <w:sz w:val="18"/>
                      <w:szCs w:val="18"/>
                    </w:rPr>
                    <w:t>Justificación</w:t>
                  </w:r>
                </w:p>
              </w:tc>
            </w:tr>
            <w:tr w:rsidR="00F25956" w:rsidRPr="008E5B7A" w14:paraId="0E64D623" w14:textId="77777777" w:rsidTr="0055007B">
              <w:tblPrEx>
                <w:jc w:val="center"/>
              </w:tblPrEx>
              <w:trPr>
                <w:trHeight w:val="316"/>
                <w:jc w:val="center"/>
              </w:trPr>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14:paraId="1201E6D3" w14:textId="77777777" w:rsidR="00F25956" w:rsidRPr="008E5B7A" w:rsidRDefault="00F25956" w:rsidP="00F25956">
                  <w:pPr>
                    <w:jc w:val="center"/>
                    <w:rPr>
                      <w:rFonts w:ascii="ITC Avant Garde" w:hAnsi="ITC Avant Garde"/>
                      <w:sz w:val="18"/>
                      <w:szCs w:val="18"/>
                    </w:rPr>
                  </w:pPr>
                  <w:r w:rsidRPr="008E5B7A">
                    <w:rPr>
                      <w:rFonts w:ascii="ITC Avant Garde" w:hAnsi="ITC Avant Garde"/>
                      <w:sz w:val="18"/>
                      <w:szCs w:val="18"/>
                    </w:rPr>
                    <w:t>Aviso de pér</w:t>
                  </w:r>
                  <w:r w:rsidR="008E5B7A">
                    <w:rPr>
                      <w:rFonts w:ascii="ITC Avant Garde" w:hAnsi="ITC Avant Garde"/>
                      <w:sz w:val="18"/>
                      <w:szCs w:val="18"/>
                    </w:rPr>
                    <w:t>dida del carácter de Productor Nacional y/o P</w:t>
                  </w:r>
                  <w:r w:rsidRPr="008E5B7A">
                    <w:rPr>
                      <w:rFonts w:ascii="ITC Avant Garde" w:hAnsi="ITC Avant Garde"/>
                      <w:sz w:val="18"/>
                      <w:szCs w:val="18"/>
                    </w:rPr>
                    <w:t>roductor Nacional Independiente</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6E00E37F" w14:textId="77777777" w:rsidR="00F25956" w:rsidRPr="008E5B7A" w:rsidRDefault="00F25956" w:rsidP="00F25956">
                  <w:pPr>
                    <w:jc w:val="center"/>
                    <w:rPr>
                      <w:rFonts w:ascii="ITC Avant Garde" w:hAnsi="ITC Avant Garde"/>
                      <w:sz w:val="18"/>
                      <w:szCs w:val="18"/>
                    </w:rPr>
                  </w:pPr>
                  <w:r w:rsidRPr="008E5B7A">
                    <w:rPr>
                      <w:rFonts w:ascii="ITC Avant Garde" w:hAnsi="ITC Avant Garde"/>
                      <w:sz w:val="18"/>
                      <w:szCs w:val="18"/>
                    </w:rPr>
                    <w:t>N/A</w:t>
                  </w:r>
                </w:p>
              </w:tc>
              <w:tc>
                <w:tcPr>
                  <w:tcW w:w="26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47DD7" w14:textId="77777777" w:rsidR="00F25956" w:rsidRPr="008E5B7A" w:rsidRDefault="00F25956" w:rsidP="00F25956">
                  <w:pPr>
                    <w:jc w:val="center"/>
                    <w:rPr>
                      <w:rFonts w:ascii="ITC Avant Garde" w:hAnsi="ITC Avant Garde"/>
                      <w:sz w:val="18"/>
                      <w:szCs w:val="18"/>
                    </w:rPr>
                  </w:pPr>
                  <w:r w:rsidRPr="008E5B7A">
                    <w:rPr>
                      <w:rFonts w:ascii="ITC Avant Garde" w:hAnsi="ITC Avant Garde"/>
                      <w:sz w:val="18"/>
                      <w:szCs w:val="18"/>
                    </w:rPr>
                    <w:t>N/A</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FC80F1" w14:textId="77777777" w:rsidR="00F25956" w:rsidRPr="008E5B7A" w:rsidRDefault="008E5B7A" w:rsidP="00F25956">
                  <w:pPr>
                    <w:jc w:val="center"/>
                    <w:rPr>
                      <w:rFonts w:ascii="ITC Avant Garde" w:hAnsi="ITC Avant Garde"/>
                      <w:sz w:val="18"/>
                      <w:szCs w:val="18"/>
                    </w:rPr>
                  </w:pPr>
                  <w:r>
                    <w:rPr>
                      <w:rFonts w:ascii="ITC Avant Garde" w:hAnsi="ITC Avant Garde"/>
                      <w:sz w:val="18"/>
                      <w:szCs w:val="18"/>
                    </w:rPr>
                    <w:t>N/A</w:t>
                  </w:r>
                </w:p>
              </w:tc>
              <w:tc>
                <w:tcPr>
                  <w:tcW w:w="1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EB5D3E" w14:textId="77777777" w:rsidR="00F25956" w:rsidRPr="008E5B7A" w:rsidRDefault="00F25956" w:rsidP="00F25956">
                  <w:pPr>
                    <w:jc w:val="both"/>
                    <w:rPr>
                      <w:rFonts w:ascii="ITC Avant Garde" w:hAnsi="ITC Avant Garde"/>
                      <w:sz w:val="18"/>
                      <w:szCs w:val="18"/>
                    </w:rPr>
                  </w:pPr>
                  <w:r w:rsidRPr="008E5B7A">
                    <w:rPr>
                      <w:rFonts w:ascii="ITC Avant Garde" w:hAnsi="ITC Avant Garde"/>
                      <w:sz w:val="18"/>
                      <w:szCs w:val="18"/>
                    </w:rPr>
                    <w:t>N/A</w:t>
                  </w:r>
                </w:p>
              </w:tc>
            </w:tr>
            <w:tr w:rsidR="008E5B7A" w:rsidRPr="008E5B7A" w14:paraId="76BCF650" w14:textId="77777777" w:rsidTr="0055007B">
              <w:tblPrEx>
                <w:jc w:val="center"/>
              </w:tblPrEx>
              <w:trPr>
                <w:trHeight w:val="316"/>
                <w:jc w:val="center"/>
              </w:trPr>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14:paraId="4D77C28C" w14:textId="77777777" w:rsidR="008E5B7A" w:rsidRPr="008E5B7A" w:rsidRDefault="008E5B7A" w:rsidP="008E5B7A">
                  <w:pPr>
                    <w:jc w:val="center"/>
                    <w:rPr>
                      <w:rFonts w:ascii="ITC Avant Garde" w:hAnsi="ITC Avant Garde"/>
                      <w:sz w:val="18"/>
                      <w:szCs w:val="18"/>
                    </w:rPr>
                  </w:pPr>
                  <w:r w:rsidRPr="008E5B7A">
                    <w:rPr>
                      <w:rFonts w:ascii="ITC Avant Garde" w:hAnsi="ITC Avant Garde"/>
                      <w:sz w:val="18"/>
                      <w:szCs w:val="18"/>
                    </w:rPr>
                    <w:t>Oficialía de Partes recibe el Aviso de pérdida del carácter de Productor Nacional y/o Productor Nacional Independiente</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066F59CB" w14:textId="77777777" w:rsidR="008E5B7A" w:rsidRPr="008E5B7A" w:rsidRDefault="0055007B" w:rsidP="008E5B7A">
                  <w:pPr>
                    <w:jc w:val="center"/>
                    <w:rPr>
                      <w:rFonts w:ascii="ITC Avant Garde" w:hAnsi="ITC Avant Garde"/>
                      <w:sz w:val="18"/>
                      <w:szCs w:val="18"/>
                    </w:rPr>
                  </w:pPr>
                  <w:r>
                    <w:rPr>
                      <w:rFonts w:ascii="ITC Avant Garde" w:hAnsi="ITC Avant Garde"/>
                      <w:sz w:val="18"/>
                      <w:szCs w:val="18"/>
                    </w:rPr>
                    <w:t>CGVI</w:t>
                  </w:r>
                </w:p>
              </w:tc>
              <w:tc>
                <w:tcPr>
                  <w:tcW w:w="26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4678E" w14:textId="77777777" w:rsidR="008E5B7A" w:rsidRPr="008E5B7A" w:rsidRDefault="008E5B7A" w:rsidP="008E5B7A">
                  <w:pPr>
                    <w:jc w:val="center"/>
                    <w:rPr>
                      <w:rFonts w:ascii="ITC Avant Garde" w:hAnsi="ITC Avant Garde"/>
                      <w:sz w:val="18"/>
                      <w:szCs w:val="18"/>
                    </w:rPr>
                  </w:pPr>
                  <w:r w:rsidRPr="008E5B7A">
                    <w:rPr>
                      <w:rFonts w:ascii="ITC Avant Garde" w:hAnsi="ITC Avant Garde"/>
                      <w:sz w:val="18"/>
                      <w:szCs w:val="18"/>
                    </w:rPr>
                    <w:t>Oficialía de Partes</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95B63D" w14:textId="77777777" w:rsidR="008E5B7A" w:rsidRPr="008E5B7A" w:rsidRDefault="008E5B7A" w:rsidP="008E5B7A">
                  <w:pPr>
                    <w:jc w:val="center"/>
                    <w:rPr>
                      <w:rFonts w:ascii="ITC Avant Garde" w:hAnsi="ITC Avant Garde"/>
                      <w:sz w:val="18"/>
                      <w:szCs w:val="18"/>
                    </w:rPr>
                  </w:pPr>
                  <w:r>
                    <w:rPr>
                      <w:rFonts w:ascii="ITC Avant Garde" w:hAnsi="ITC Avant Garde"/>
                      <w:sz w:val="18"/>
                      <w:szCs w:val="18"/>
                    </w:rPr>
                    <w:t>2</w:t>
                  </w:r>
                  <w:r w:rsidRPr="008E5B7A">
                    <w:rPr>
                      <w:rFonts w:ascii="ITC Avant Garde" w:hAnsi="ITC Avant Garde"/>
                      <w:sz w:val="18"/>
                      <w:szCs w:val="18"/>
                    </w:rPr>
                    <w:t xml:space="preserve"> día</w:t>
                  </w:r>
                  <w:r>
                    <w:rPr>
                      <w:rFonts w:ascii="ITC Avant Garde" w:hAnsi="ITC Avant Garde"/>
                      <w:sz w:val="18"/>
                      <w:szCs w:val="18"/>
                    </w:rPr>
                    <w:t>s</w:t>
                  </w:r>
                  <w:r w:rsidRPr="008E5B7A">
                    <w:rPr>
                      <w:rFonts w:ascii="ITC Avant Garde" w:hAnsi="ITC Avant Garde"/>
                      <w:sz w:val="18"/>
                      <w:szCs w:val="18"/>
                    </w:rPr>
                    <w:t xml:space="preserve"> hábil</w:t>
                  </w:r>
                  <w:r>
                    <w:rPr>
                      <w:rFonts w:ascii="ITC Avant Garde" w:hAnsi="ITC Avant Garde"/>
                      <w:sz w:val="18"/>
                      <w:szCs w:val="18"/>
                    </w:rPr>
                    <w:t>es</w:t>
                  </w:r>
                </w:p>
              </w:tc>
              <w:tc>
                <w:tcPr>
                  <w:tcW w:w="1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CFB2F" w14:textId="77777777" w:rsidR="008E5B7A" w:rsidRPr="008E5B7A" w:rsidRDefault="008E5B7A" w:rsidP="008E5B7A">
                  <w:pPr>
                    <w:jc w:val="both"/>
                    <w:rPr>
                      <w:rFonts w:ascii="ITC Avant Garde" w:hAnsi="ITC Avant Garde"/>
                      <w:sz w:val="18"/>
                      <w:szCs w:val="18"/>
                    </w:rPr>
                  </w:pPr>
                  <w:r>
                    <w:rPr>
                      <w:rFonts w:ascii="ITC Avant Garde" w:hAnsi="ITC Avant Garde"/>
                      <w:sz w:val="18"/>
                      <w:szCs w:val="18"/>
                    </w:rPr>
                    <w:t>Oficialía de Partes recibe la solicitud.</w:t>
                  </w:r>
                </w:p>
              </w:tc>
            </w:tr>
            <w:tr w:rsidR="008E5B7A" w:rsidRPr="008E5B7A" w14:paraId="2F33483D" w14:textId="77777777" w:rsidTr="0055007B">
              <w:tblPrEx>
                <w:jc w:val="center"/>
              </w:tblPrEx>
              <w:trPr>
                <w:trHeight w:val="316"/>
                <w:jc w:val="center"/>
              </w:trPr>
              <w:sdt>
                <w:sdtPr>
                  <w:rPr>
                    <w:rFonts w:ascii="ITC Avant Garde" w:hAnsi="ITC Avant Garde"/>
                    <w:sz w:val="18"/>
                    <w:szCs w:val="18"/>
                  </w:rPr>
                  <w:alias w:val="Actividad"/>
                  <w:tag w:val="Actividad"/>
                  <w:id w:val="175544953"/>
                  <w:placeholder>
                    <w:docPart w:val="E82B6DBA44204E9CA58FE5F47F5BD90E"/>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14:paraId="4A425CC3" w14:textId="77777777" w:rsidR="008E5B7A" w:rsidRPr="008E5B7A" w:rsidRDefault="008E5B7A" w:rsidP="008E5B7A">
                      <w:pPr>
                        <w:jc w:val="center"/>
                        <w:rPr>
                          <w:rFonts w:ascii="ITC Avant Garde" w:hAnsi="ITC Avant Garde"/>
                          <w:sz w:val="18"/>
                          <w:szCs w:val="18"/>
                        </w:rPr>
                      </w:pPr>
                      <w:r w:rsidRPr="008E5B7A">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1751394583"/>
                  <w:placeholder>
                    <w:docPart w:val="196996E1D4064D14AF2CE44B5A3F2028"/>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6EED8EDC" w14:textId="77777777" w:rsidR="008E5B7A" w:rsidRPr="008E5B7A" w:rsidRDefault="008E5B7A" w:rsidP="008E5B7A">
                      <w:pPr>
                        <w:jc w:val="center"/>
                        <w:rPr>
                          <w:rFonts w:ascii="ITC Avant Garde" w:hAnsi="ITC Avant Garde"/>
                          <w:sz w:val="18"/>
                          <w:szCs w:val="18"/>
                        </w:rPr>
                      </w:pPr>
                      <w:r w:rsidRPr="008E5B7A">
                        <w:rPr>
                          <w:rFonts w:ascii="ITC Avant Garde" w:hAnsi="ITC Avant Garde"/>
                          <w:sz w:val="18"/>
                          <w:szCs w:val="18"/>
                        </w:rPr>
                        <w:t>UMCA</w:t>
                      </w:r>
                    </w:p>
                  </w:tc>
                </w:sdtContent>
              </w:sdt>
              <w:tc>
                <w:tcPr>
                  <w:tcW w:w="26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8E8EF3" w14:textId="77777777" w:rsidR="008E5B7A" w:rsidRPr="008E5B7A" w:rsidRDefault="008E5B7A" w:rsidP="008E5B7A">
                  <w:pPr>
                    <w:jc w:val="center"/>
                    <w:rPr>
                      <w:rFonts w:ascii="ITC Avant Garde" w:hAnsi="ITC Avant Garde"/>
                      <w:sz w:val="18"/>
                      <w:szCs w:val="18"/>
                    </w:rPr>
                  </w:pPr>
                  <w:r w:rsidRPr="008E5B7A">
                    <w:rPr>
                      <w:rFonts w:ascii="ITC Avant Garde" w:hAnsi="ITC Avant Garde"/>
                      <w:sz w:val="18"/>
                      <w:szCs w:val="18"/>
                    </w:rPr>
                    <w:t>Subdirección de Gestión</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ED206" w14:textId="77777777" w:rsidR="008E5B7A" w:rsidRPr="008E5B7A" w:rsidRDefault="008E5B7A" w:rsidP="008E5B7A">
                  <w:pPr>
                    <w:jc w:val="center"/>
                    <w:rPr>
                      <w:rFonts w:ascii="ITC Avant Garde" w:hAnsi="ITC Avant Garde"/>
                      <w:sz w:val="18"/>
                      <w:szCs w:val="18"/>
                    </w:rPr>
                  </w:pPr>
                  <w:r>
                    <w:rPr>
                      <w:rFonts w:ascii="ITC Avant Garde" w:hAnsi="ITC Avant Garde"/>
                      <w:sz w:val="18"/>
                      <w:szCs w:val="18"/>
                    </w:rPr>
                    <w:t>2</w:t>
                  </w:r>
                  <w:r w:rsidRPr="008E5B7A">
                    <w:rPr>
                      <w:rFonts w:ascii="ITC Avant Garde" w:hAnsi="ITC Avant Garde"/>
                      <w:sz w:val="18"/>
                      <w:szCs w:val="18"/>
                    </w:rPr>
                    <w:t xml:space="preserve"> día</w:t>
                  </w:r>
                  <w:r>
                    <w:rPr>
                      <w:rFonts w:ascii="ITC Avant Garde" w:hAnsi="ITC Avant Garde"/>
                      <w:sz w:val="18"/>
                      <w:szCs w:val="18"/>
                    </w:rPr>
                    <w:t xml:space="preserve">s </w:t>
                  </w:r>
                  <w:r w:rsidRPr="008E5B7A">
                    <w:rPr>
                      <w:rFonts w:ascii="ITC Avant Garde" w:hAnsi="ITC Avant Garde"/>
                      <w:sz w:val="18"/>
                      <w:szCs w:val="18"/>
                    </w:rPr>
                    <w:t>hábil</w:t>
                  </w:r>
                  <w:r>
                    <w:rPr>
                      <w:rFonts w:ascii="ITC Avant Garde" w:hAnsi="ITC Avant Garde"/>
                      <w:sz w:val="18"/>
                      <w:szCs w:val="18"/>
                    </w:rPr>
                    <w:t>es</w:t>
                  </w:r>
                </w:p>
              </w:tc>
              <w:tc>
                <w:tcPr>
                  <w:tcW w:w="1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9C1089" w14:textId="77777777" w:rsidR="008E5B7A" w:rsidRPr="008E5B7A" w:rsidRDefault="008E5B7A" w:rsidP="008E5B7A">
                  <w:pPr>
                    <w:jc w:val="both"/>
                    <w:rPr>
                      <w:rFonts w:ascii="ITC Avant Garde" w:hAnsi="ITC Avant Garde"/>
                      <w:sz w:val="18"/>
                      <w:szCs w:val="18"/>
                    </w:rPr>
                  </w:pPr>
                  <w:r>
                    <w:rPr>
                      <w:rFonts w:ascii="ITC Avant Garde" w:hAnsi="ITC Avant Garde"/>
                      <w:sz w:val="18"/>
                      <w:szCs w:val="18"/>
                    </w:rPr>
                    <w:t>La Subdirección de Gestión recibe documentos, registra en base de datos y turna.</w:t>
                  </w:r>
                </w:p>
              </w:tc>
            </w:tr>
            <w:tr w:rsidR="00F25956" w:rsidRPr="008E5B7A" w14:paraId="5BF061FB" w14:textId="77777777" w:rsidTr="0055007B">
              <w:tblPrEx>
                <w:jc w:val="center"/>
              </w:tblPrEx>
              <w:trPr>
                <w:trHeight w:val="316"/>
                <w:jc w:val="center"/>
              </w:trPr>
              <w:sdt>
                <w:sdtPr>
                  <w:rPr>
                    <w:rFonts w:ascii="ITC Avant Garde" w:hAnsi="ITC Avant Garde"/>
                    <w:sz w:val="18"/>
                    <w:szCs w:val="18"/>
                  </w:rPr>
                  <w:alias w:val="Actividad"/>
                  <w:tag w:val="Actividad"/>
                  <w:id w:val="-1746173527"/>
                  <w:placeholder>
                    <w:docPart w:val="A9E745FF24B34121A801D9FF90517ABF"/>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14:paraId="5D671849" w14:textId="77777777" w:rsidR="00F25956" w:rsidRPr="008E5B7A" w:rsidRDefault="00F25956" w:rsidP="00F25956">
                      <w:pPr>
                        <w:jc w:val="center"/>
                        <w:rPr>
                          <w:rFonts w:ascii="ITC Avant Garde" w:hAnsi="ITC Avant Garde"/>
                          <w:sz w:val="18"/>
                          <w:szCs w:val="18"/>
                        </w:rPr>
                      </w:pPr>
                      <w:r w:rsidRPr="008E5B7A">
                        <w:rPr>
                          <w:rFonts w:ascii="ITC Avant Garde" w:hAnsi="ITC Avant Garde"/>
                          <w:sz w:val="18"/>
                          <w:szCs w:val="18"/>
                        </w:rPr>
                        <w:t>Análisis de documentación</w:t>
                      </w:r>
                    </w:p>
                  </w:tc>
                </w:sdtContent>
              </w:sdt>
              <w:sdt>
                <w:sdtPr>
                  <w:rPr>
                    <w:rFonts w:ascii="ITC Avant Garde" w:hAnsi="ITC Avant Garde"/>
                    <w:sz w:val="18"/>
                    <w:szCs w:val="18"/>
                  </w:rPr>
                  <w:alias w:val="Unidad administrativa responsable"/>
                  <w:tag w:val="Unidad administrativa responsable"/>
                  <w:id w:val="-1650429992"/>
                  <w:placeholder>
                    <w:docPart w:val="C88FFD843F0A415D9049A4A68C7040BB"/>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571B9756" w14:textId="77777777" w:rsidR="00F25956" w:rsidRPr="008E5B7A" w:rsidRDefault="00F25956" w:rsidP="00F25956">
                      <w:pPr>
                        <w:jc w:val="center"/>
                        <w:rPr>
                          <w:rFonts w:ascii="ITC Avant Garde" w:hAnsi="ITC Avant Garde"/>
                          <w:sz w:val="18"/>
                          <w:szCs w:val="18"/>
                        </w:rPr>
                      </w:pPr>
                      <w:r w:rsidRPr="008E5B7A">
                        <w:rPr>
                          <w:rFonts w:ascii="ITC Avant Garde" w:hAnsi="ITC Avant Garde"/>
                          <w:sz w:val="18"/>
                          <w:szCs w:val="18"/>
                        </w:rPr>
                        <w:t>UMCA</w:t>
                      </w:r>
                    </w:p>
                  </w:tc>
                </w:sdtContent>
              </w:sdt>
              <w:tc>
                <w:tcPr>
                  <w:tcW w:w="26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89B0E2" w14:textId="77777777" w:rsidR="00F25956" w:rsidRPr="008E5B7A" w:rsidRDefault="00F25956" w:rsidP="00F25956">
                  <w:pPr>
                    <w:jc w:val="center"/>
                    <w:rPr>
                      <w:rFonts w:ascii="ITC Avant Garde" w:hAnsi="ITC Avant Garde"/>
                      <w:sz w:val="18"/>
                      <w:szCs w:val="18"/>
                    </w:rPr>
                  </w:pPr>
                  <w:r w:rsidRPr="008E5B7A">
                    <w:rPr>
                      <w:rFonts w:ascii="ITC Avant Garde" w:hAnsi="ITC Avant Garde"/>
                      <w:sz w:val="18"/>
                      <w:szCs w:val="18"/>
                    </w:rPr>
                    <w:t>Director General de Política y Procedimientos Regulatorios en Medios y Contenidos Audiovisuales</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3A47F" w14:textId="77777777" w:rsidR="00F25956" w:rsidRPr="008E5B7A" w:rsidRDefault="00F25956" w:rsidP="00F25956">
                  <w:pPr>
                    <w:jc w:val="center"/>
                    <w:rPr>
                      <w:rFonts w:ascii="ITC Avant Garde" w:hAnsi="ITC Avant Garde"/>
                      <w:sz w:val="18"/>
                      <w:szCs w:val="18"/>
                    </w:rPr>
                  </w:pPr>
                  <w:r w:rsidRPr="008E5B7A">
                    <w:rPr>
                      <w:rFonts w:ascii="ITC Avant Garde" w:hAnsi="ITC Avant Garde"/>
                      <w:sz w:val="18"/>
                      <w:szCs w:val="18"/>
                    </w:rPr>
                    <w:t>3 días hábiles</w:t>
                  </w:r>
                </w:p>
              </w:tc>
              <w:tc>
                <w:tcPr>
                  <w:tcW w:w="1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DA602B" w14:textId="77777777" w:rsidR="008E5B7A" w:rsidRDefault="008E5B7A" w:rsidP="008E5B7A">
                  <w:pPr>
                    <w:jc w:val="both"/>
                    <w:rPr>
                      <w:rFonts w:ascii="ITC Avant Garde" w:hAnsi="ITC Avant Garde"/>
                      <w:sz w:val="18"/>
                      <w:szCs w:val="18"/>
                    </w:rPr>
                  </w:pPr>
                  <w:r>
                    <w:rPr>
                      <w:rFonts w:ascii="ITC Avant Garde" w:hAnsi="ITC Avant Garde"/>
                      <w:sz w:val="18"/>
                      <w:szCs w:val="18"/>
                    </w:rPr>
                    <w:t>Analiza la solicitud e instruye.</w:t>
                  </w:r>
                </w:p>
                <w:p w14:paraId="28A84F21" w14:textId="77777777" w:rsidR="00F25956" w:rsidRPr="008E5B7A" w:rsidRDefault="00F25956" w:rsidP="00453ECB">
                  <w:pPr>
                    <w:jc w:val="both"/>
                    <w:rPr>
                      <w:rFonts w:ascii="ITC Avant Garde" w:hAnsi="ITC Avant Garde"/>
                      <w:sz w:val="18"/>
                      <w:szCs w:val="18"/>
                    </w:rPr>
                  </w:pPr>
                </w:p>
              </w:tc>
            </w:tr>
            <w:tr w:rsidR="00453ECB" w:rsidRPr="008E5B7A" w14:paraId="35911960" w14:textId="77777777" w:rsidTr="0055007B">
              <w:tblPrEx>
                <w:jc w:val="center"/>
              </w:tblPrEx>
              <w:trPr>
                <w:trHeight w:val="316"/>
                <w:jc w:val="center"/>
              </w:trPr>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14:paraId="2FEBAE7B" w14:textId="77777777" w:rsidR="008E5B7A" w:rsidRPr="008E5B7A" w:rsidRDefault="008E5B7A" w:rsidP="008E5B7A">
                  <w:pPr>
                    <w:jc w:val="center"/>
                    <w:rPr>
                      <w:rFonts w:ascii="ITC Avant Garde" w:hAnsi="ITC Avant Garde"/>
                      <w:sz w:val="18"/>
                      <w:szCs w:val="18"/>
                    </w:rPr>
                  </w:pPr>
                  <w:r>
                    <w:rPr>
                      <w:rFonts w:ascii="ITC Avant Garde" w:hAnsi="ITC Avant Garde"/>
                      <w:sz w:val="18"/>
                      <w:szCs w:val="18"/>
                    </w:rPr>
                    <w:t>Revisión del Aviso y t</w:t>
                  </w:r>
                  <w:r w:rsidR="00453ECB" w:rsidRPr="008E5B7A">
                    <w:rPr>
                      <w:rFonts w:ascii="ITC Avant Garde" w:hAnsi="ITC Avant Garde"/>
                      <w:sz w:val="18"/>
                      <w:szCs w:val="18"/>
                    </w:rPr>
                    <w:t>urna con instrucciones</w:t>
                  </w:r>
                </w:p>
              </w:tc>
              <w:sdt>
                <w:sdtPr>
                  <w:rPr>
                    <w:rFonts w:ascii="ITC Avant Garde" w:hAnsi="ITC Avant Garde"/>
                    <w:sz w:val="18"/>
                    <w:szCs w:val="18"/>
                  </w:rPr>
                  <w:alias w:val="Unidad administrativa responsable"/>
                  <w:tag w:val="Unidad administrativa responsable"/>
                  <w:id w:val="-1405062272"/>
                  <w:placeholder>
                    <w:docPart w:val="D6EC75A3814C467CA9B7AD4CACD313C1"/>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7F91656B" w14:textId="77777777" w:rsidR="00453ECB" w:rsidRPr="008E5B7A" w:rsidRDefault="00453ECB" w:rsidP="00453ECB">
                      <w:pPr>
                        <w:jc w:val="center"/>
                        <w:rPr>
                          <w:rFonts w:ascii="ITC Avant Garde" w:hAnsi="ITC Avant Garde"/>
                          <w:sz w:val="18"/>
                          <w:szCs w:val="18"/>
                        </w:rPr>
                      </w:pPr>
                      <w:r w:rsidRPr="008E5B7A">
                        <w:rPr>
                          <w:rFonts w:ascii="ITC Avant Garde" w:hAnsi="ITC Avant Garde"/>
                          <w:sz w:val="18"/>
                          <w:szCs w:val="18"/>
                        </w:rPr>
                        <w:t>UMCA</w:t>
                      </w:r>
                    </w:p>
                  </w:tc>
                </w:sdtContent>
              </w:sdt>
              <w:tc>
                <w:tcPr>
                  <w:tcW w:w="26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ECB7AE" w14:textId="77777777" w:rsidR="00453ECB" w:rsidRPr="008E5B7A" w:rsidRDefault="00453ECB" w:rsidP="00453ECB">
                  <w:pPr>
                    <w:jc w:val="center"/>
                    <w:rPr>
                      <w:rFonts w:ascii="ITC Avant Garde" w:hAnsi="ITC Avant Garde"/>
                      <w:sz w:val="18"/>
                      <w:szCs w:val="18"/>
                    </w:rPr>
                  </w:pPr>
                  <w:r w:rsidRPr="008E5B7A">
                    <w:rPr>
                      <w:rFonts w:ascii="ITC Avant Garde" w:hAnsi="ITC Avant Garde"/>
                      <w:sz w:val="18"/>
                      <w:szCs w:val="18"/>
                    </w:rPr>
                    <w:t>Director de Procedimientos/Subdirector de Procedimientos</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F40CA" w14:textId="77777777" w:rsidR="00453ECB" w:rsidRPr="008E5B7A" w:rsidRDefault="00453ECB" w:rsidP="00453ECB">
                  <w:pPr>
                    <w:jc w:val="center"/>
                    <w:rPr>
                      <w:rFonts w:ascii="ITC Avant Garde" w:hAnsi="ITC Avant Garde"/>
                      <w:sz w:val="18"/>
                      <w:szCs w:val="18"/>
                    </w:rPr>
                  </w:pPr>
                  <w:r w:rsidRPr="008E5B7A">
                    <w:rPr>
                      <w:rFonts w:ascii="ITC Avant Garde" w:hAnsi="ITC Avant Garde"/>
                      <w:sz w:val="18"/>
                      <w:szCs w:val="18"/>
                    </w:rPr>
                    <w:t>3 días hábiles</w:t>
                  </w:r>
                </w:p>
              </w:tc>
              <w:tc>
                <w:tcPr>
                  <w:tcW w:w="1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755029" w14:textId="77777777" w:rsidR="00453ECB" w:rsidRPr="008E5B7A" w:rsidRDefault="008E5B7A" w:rsidP="008E5B7A">
                  <w:pPr>
                    <w:jc w:val="both"/>
                    <w:rPr>
                      <w:rFonts w:ascii="ITC Avant Garde" w:hAnsi="ITC Avant Garde"/>
                      <w:sz w:val="18"/>
                      <w:szCs w:val="18"/>
                    </w:rPr>
                  </w:pPr>
                  <w:r w:rsidRPr="00EE33AC">
                    <w:rPr>
                      <w:rFonts w:ascii="ITC Avant Garde" w:hAnsi="ITC Avant Garde"/>
                      <w:sz w:val="18"/>
                      <w:szCs w:val="18"/>
                    </w:rPr>
                    <w:t xml:space="preserve">Revisa el </w:t>
                  </w:r>
                  <w:r>
                    <w:rPr>
                      <w:rFonts w:ascii="ITC Avant Garde" w:hAnsi="ITC Avant Garde"/>
                      <w:sz w:val="18"/>
                      <w:szCs w:val="18"/>
                    </w:rPr>
                    <w:t>Aviso e instruye.</w:t>
                  </w:r>
                </w:p>
              </w:tc>
            </w:tr>
            <w:tr w:rsidR="00453ECB" w:rsidRPr="008E5B7A" w14:paraId="0027AE6A" w14:textId="77777777" w:rsidTr="0055007B">
              <w:tblPrEx>
                <w:jc w:val="center"/>
              </w:tblPrEx>
              <w:trPr>
                <w:trHeight w:val="316"/>
                <w:jc w:val="center"/>
              </w:trPr>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14:paraId="1A87419B" w14:textId="77777777" w:rsidR="00453ECB" w:rsidRPr="008E5B7A" w:rsidRDefault="00453ECB" w:rsidP="00453ECB">
                  <w:pPr>
                    <w:jc w:val="center"/>
                    <w:rPr>
                      <w:rFonts w:ascii="ITC Avant Garde" w:hAnsi="ITC Avant Garde"/>
                      <w:sz w:val="18"/>
                      <w:szCs w:val="18"/>
                    </w:rPr>
                  </w:pPr>
                  <w:r w:rsidRPr="008E5B7A">
                    <w:rPr>
                      <w:rFonts w:ascii="ITC Avant Garde" w:hAnsi="ITC Avant Garde"/>
                      <w:sz w:val="18"/>
                      <w:szCs w:val="18"/>
                    </w:rPr>
                    <w:t>Elaboración de Proyecto de Resolución</w:t>
                  </w:r>
                </w:p>
              </w:tc>
              <w:sdt>
                <w:sdtPr>
                  <w:rPr>
                    <w:rFonts w:ascii="ITC Avant Garde" w:hAnsi="ITC Avant Garde"/>
                    <w:sz w:val="18"/>
                    <w:szCs w:val="18"/>
                  </w:rPr>
                  <w:alias w:val="Unidad administrativa responsable"/>
                  <w:tag w:val="Unidad administrativa responsable"/>
                  <w:id w:val="1500003019"/>
                  <w:placeholder>
                    <w:docPart w:val="B859398CFB8F434B82EB291840D65336"/>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51ECA6F5" w14:textId="77777777" w:rsidR="00453ECB" w:rsidRPr="008E5B7A" w:rsidRDefault="00453ECB" w:rsidP="00453ECB">
                      <w:pPr>
                        <w:jc w:val="center"/>
                        <w:rPr>
                          <w:rFonts w:ascii="ITC Avant Garde" w:hAnsi="ITC Avant Garde"/>
                          <w:sz w:val="18"/>
                          <w:szCs w:val="18"/>
                        </w:rPr>
                      </w:pPr>
                      <w:r w:rsidRPr="008E5B7A">
                        <w:rPr>
                          <w:rFonts w:ascii="ITC Avant Garde" w:hAnsi="ITC Avant Garde"/>
                          <w:sz w:val="18"/>
                          <w:szCs w:val="18"/>
                        </w:rPr>
                        <w:t>UMCA</w:t>
                      </w:r>
                    </w:p>
                  </w:tc>
                </w:sdtContent>
              </w:sdt>
              <w:tc>
                <w:tcPr>
                  <w:tcW w:w="26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DE210" w14:textId="77777777" w:rsidR="00453ECB" w:rsidRPr="008E5B7A" w:rsidRDefault="00453ECB" w:rsidP="00453ECB">
                  <w:pPr>
                    <w:jc w:val="center"/>
                    <w:rPr>
                      <w:rFonts w:ascii="ITC Avant Garde" w:hAnsi="ITC Avant Garde"/>
                      <w:sz w:val="18"/>
                      <w:szCs w:val="18"/>
                    </w:rPr>
                  </w:pPr>
                  <w:r w:rsidRPr="008E5B7A">
                    <w:rPr>
                      <w:rFonts w:ascii="ITC Avant Garde" w:hAnsi="ITC Avant Garde"/>
                      <w:sz w:val="18"/>
                      <w:szCs w:val="18"/>
                    </w:rPr>
                    <w:t>Jefe de Departamento de Procedimiento/Analista</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67095" w14:textId="77777777" w:rsidR="00453ECB" w:rsidRPr="008E5B7A" w:rsidRDefault="00453ECB" w:rsidP="00453ECB">
                  <w:pPr>
                    <w:jc w:val="center"/>
                    <w:rPr>
                      <w:rFonts w:ascii="ITC Avant Garde" w:hAnsi="ITC Avant Garde"/>
                      <w:sz w:val="18"/>
                      <w:szCs w:val="18"/>
                    </w:rPr>
                  </w:pPr>
                  <w:r w:rsidRPr="008E5B7A">
                    <w:rPr>
                      <w:rFonts w:ascii="ITC Avant Garde" w:hAnsi="ITC Avant Garde"/>
                      <w:sz w:val="18"/>
                      <w:szCs w:val="18"/>
                    </w:rPr>
                    <w:t>3 días hábiles</w:t>
                  </w:r>
                </w:p>
              </w:tc>
              <w:tc>
                <w:tcPr>
                  <w:tcW w:w="1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F9C5D7" w14:textId="77777777" w:rsidR="00453ECB" w:rsidRPr="008E5B7A" w:rsidRDefault="008E5B7A" w:rsidP="00453ECB">
                  <w:pPr>
                    <w:jc w:val="both"/>
                    <w:rPr>
                      <w:rFonts w:ascii="ITC Avant Garde" w:hAnsi="ITC Avant Garde"/>
                      <w:sz w:val="18"/>
                      <w:szCs w:val="18"/>
                    </w:rPr>
                  </w:pPr>
                  <w:r>
                    <w:rPr>
                      <w:rFonts w:ascii="ITC Avant Garde" w:hAnsi="ITC Avant Garde"/>
                      <w:sz w:val="18"/>
                      <w:szCs w:val="18"/>
                    </w:rPr>
                    <w:t>Se elabora el proyecto de resolución.</w:t>
                  </w:r>
                </w:p>
              </w:tc>
            </w:tr>
            <w:tr w:rsidR="00453ECB" w:rsidRPr="008E5B7A" w14:paraId="73E59541" w14:textId="77777777" w:rsidTr="0055007B">
              <w:tblPrEx>
                <w:jc w:val="center"/>
              </w:tblPrEx>
              <w:trPr>
                <w:jc w:val="center"/>
              </w:trPr>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14:paraId="0D5ABBCD" w14:textId="77777777" w:rsidR="00453ECB" w:rsidRPr="008E5B7A" w:rsidRDefault="00453ECB" w:rsidP="00453ECB">
                  <w:pPr>
                    <w:jc w:val="center"/>
                    <w:rPr>
                      <w:rFonts w:ascii="ITC Avant Garde" w:hAnsi="ITC Avant Garde"/>
                      <w:sz w:val="18"/>
                      <w:szCs w:val="18"/>
                    </w:rPr>
                  </w:pPr>
                  <w:r w:rsidRPr="008E5B7A">
                    <w:rPr>
                      <w:rFonts w:ascii="ITC Avant Garde" w:hAnsi="ITC Avant Garde"/>
                      <w:sz w:val="18"/>
                      <w:szCs w:val="18"/>
                    </w:rPr>
                    <w:t>Revisión del Proyecto de Resolución</w:t>
                  </w:r>
                </w:p>
              </w:tc>
              <w:sdt>
                <w:sdtPr>
                  <w:rPr>
                    <w:rFonts w:ascii="ITC Avant Garde" w:hAnsi="ITC Avant Garde"/>
                    <w:sz w:val="18"/>
                    <w:szCs w:val="18"/>
                  </w:rPr>
                  <w:alias w:val="Unidad administrativa responsable"/>
                  <w:tag w:val="Unidad administrativa responsable"/>
                  <w:id w:val="-1091763860"/>
                  <w:placeholder>
                    <w:docPart w:val="FA789F2CA40545B8B04CABD1D42EFBB6"/>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37027" w14:textId="77777777" w:rsidR="00453ECB" w:rsidRPr="008E5B7A" w:rsidRDefault="00453ECB" w:rsidP="00453ECB">
                      <w:pPr>
                        <w:jc w:val="center"/>
                        <w:rPr>
                          <w:rFonts w:ascii="ITC Avant Garde" w:hAnsi="ITC Avant Garde"/>
                          <w:sz w:val="18"/>
                          <w:szCs w:val="18"/>
                        </w:rPr>
                      </w:pPr>
                      <w:r w:rsidRPr="008E5B7A">
                        <w:rPr>
                          <w:rFonts w:ascii="ITC Avant Garde" w:hAnsi="ITC Avant Garde"/>
                          <w:sz w:val="18"/>
                          <w:szCs w:val="18"/>
                        </w:rPr>
                        <w:t>UMCA</w:t>
                      </w:r>
                    </w:p>
                  </w:tc>
                </w:sdtContent>
              </w:sdt>
              <w:tc>
                <w:tcPr>
                  <w:tcW w:w="26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5277B7" w14:textId="77777777" w:rsidR="00453ECB" w:rsidRPr="008E5B7A" w:rsidRDefault="00453ECB" w:rsidP="00453ECB">
                  <w:pPr>
                    <w:jc w:val="center"/>
                    <w:rPr>
                      <w:rFonts w:ascii="ITC Avant Garde" w:hAnsi="ITC Avant Garde"/>
                      <w:sz w:val="18"/>
                      <w:szCs w:val="18"/>
                    </w:rPr>
                  </w:pPr>
                  <w:r w:rsidRPr="008E5B7A">
                    <w:rPr>
                      <w:rFonts w:ascii="ITC Avant Garde" w:hAnsi="ITC Avant Garde"/>
                      <w:sz w:val="18"/>
                      <w:szCs w:val="18"/>
                    </w:rPr>
                    <w:t>Director de Procedimientos/Subdirector de Procedimientos</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C79AF2" w14:textId="77777777" w:rsidR="00453ECB" w:rsidRPr="008E5B7A" w:rsidRDefault="00453ECB" w:rsidP="00453ECB">
                  <w:pPr>
                    <w:jc w:val="center"/>
                    <w:rPr>
                      <w:rFonts w:ascii="ITC Avant Garde" w:hAnsi="ITC Avant Garde"/>
                      <w:sz w:val="18"/>
                      <w:szCs w:val="18"/>
                    </w:rPr>
                  </w:pPr>
                  <w:r w:rsidRPr="008E5B7A">
                    <w:rPr>
                      <w:rFonts w:ascii="ITC Avant Garde" w:hAnsi="ITC Avant Garde"/>
                      <w:sz w:val="18"/>
                      <w:szCs w:val="18"/>
                    </w:rPr>
                    <w:t>3 días hábiles</w:t>
                  </w:r>
                </w:p>
              </w:tc>
              <w:tc>
                <w:tcPr>
                  <w:tcW w:w="1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00C4F" w14:textId="77777777" w:rsidR="0055007B" w:rsidRPr="00EE33AC" w:rsidRDefault="0055007B" w:rsidP="0055007B">
                  <w:pPr>
                    <w:jc w:val="both"/>
                    <w:rPr>
                      <w:rFonts w:ascii="ITC Avant Garde" w:hAnsi="ITC Avant Garde"/>
                      <w:sz w:val="18"/>
                      <w:szCs w:val="18"/>
                    </w:rPr>
                  </w:pPr>
                  <w:r w:rsidRPr="00EE33AC">
                    <w:rPr>
                      <w:rFonts w:ascii="ITC Avant Garde" w:hAnsi="ITC Avant Garde"/>
                      <w:sz w:val="18"/>
                      <w:szCs w:val="18"/>
                    </w:rPr>
                    <w:t xml:space="preserve">Revisa el Proyecto de </w:t>
                  </w:r>
                  <w:r>
                    <w:rPr>
                      <w:rFonts w:ascii="ITC Avant Garde" w:hAnsi="ITC Avant Garde"/>
                      <w:sz w:val="18"/>
                      <w:szCs w:val="18"/>
                    </w:rPr>
                    <w:t>resolución</w:t>
                  </w:r>
                  <w:r w:rsidRPr="00EE33AC">
                    <w:rPr>
                      <w:rFonts w:ascii="ITC Avant Garde" w:hAnsi="ITC Avant Garde"/>
                      <w:sz w:val="18"/>
                      <w:szCs w:val="18"/>
                    </w:rPr>
                    <w:t>.</w:t>
                  </w:r>
                </w:p>
                <w:p w14:paraId="6734F6BB" w14:textId="77777777" w:rsidR="0055007B" w:rsidRDefault="0055007B" w:rsidP="0055007B">
                  <w:pPr>
                    <w:jc w:val="both"/>
                    <w:rPr>
                      <w:rFonts w:ascii="ITC Avant Garde" w:hAnsi="ITC Avant Garde"/>
                      <w:sz w:val="18"/>
                      <w:szCs w:val="18"/>
                    </w:rPr>
                  </w:pPr>
                </w:p>
                <w:p w14:paraId="75EA616F" w14:textId="77777777" w:rsidR="0055007B" w:rsidRPr="00EE33AC" w:rsidRDefault="0055007B" w:rsidP="0055007B">
                  <w:pPr>
                    <w:jc w:val="both"/>
                    <w:rPr>
                      <w:rFonts w:ascii="ITC Avant Garde" w:hAnsi="ITC Avant Garde"/>
                      <w:sz w:val="18"/>
                      <w:szCs w:val="18"/>
                    </w:rPr>
                  </w:pPr>
                  <w:r w:rsidRPr="00EE33AC">
                    <w:rPr>
                      <w:rFonts w:ascii="ITC Avant Garde" w:hAnsi="ITC Avant Garde"/>
                      <w:sz w:val="18"/>
                      <w:szCs w:val="18"/>
                    </w:rPr>
                    <w:t>En caso de no contener errores se continua en el siguiente paso.</w:t>
                  </w:r>
                </w:p>
                <w:p w14:paraId="3BA8E90B" w14:textId="77777777" w:rsidR="0055007B" w:rsidRDefault="0055007B" w:rsidP="0055007B">
                  <w:pPr>
                    <w:jc w:val="both"/>
                    <w:rPr>
                      <w:rFonts w:ascii="ITC Avant Garde" w:hAnsi="ITC Avant Garde"/>
                      <w:sz w:val="18"/>
                      <w:szCs w:val="18"/>
                    </w:rPr>
                  </w:pPr>
                </w:p>
                <w:p w14:paraId="5A011F70" w14:textId="77777777" w:rsidR="0055007B" w:rsidRPr="00EE33AC" w:rsidRDefault="0055007B" w:rsidP="0055007B">
                  <w:pPr>
                    <w:jc w:val="both"/>
                    <w:rPr>
                      <w:rFonts w:ascii="ITC Avant Garde" w:hAnsi="ITC Avant Garde"/>
                      <w:sz w:val="18"/>
                      <w:szCs w:val="18"/>
                    </w:rPr>
                  </w:pPr>
                  <w:r w:rsidRPr="00EE33AC">
                    <w:rPr>
                      <w:rFonts w:ascii="ITC Avant Garde" w:hAnsi="ITC Avant Garde"/>
                      <w:sz w:val="18"/>
                      <w:szCs w:val="18"/>
                    </w:rPr>
                    <w:t>En caso de contener errores se vuelve al paso previo.</w:t>
                  </w:r>
                </w:p>
                <w:p w14:paraId="782000B9" w14:textId="77777777" w:rsidR="0055007B" w:rsidRDefault="0055007B" w:rsidP="0055007B">
                  <w:pPr>
                    <w:jc w:val="both"/>
                    <w:rPr>
                      <w:rFonts w:ascii="ITC Avant Garde" w:hAnsi="ITC Avant Garde"/>
                      <w:sz w:val="18"/>
                      <w:szCs w:val="18"/>
                    </w:rPr>
                  </w:pPr>
                </w:p>
                <w:p w14:paraId="7EC8AEC4" w14:textId="77777777" w:rsidR="00453ECB" w:rsidRPr="008E5B7A" w:rsidRDefault="0055007B" w:rsidP="0055007B">
                  <w:pPr>
                    <w:jc w:val="both"/>
                    <w:rPr>
                      <w:rFonts w:ascii="ITC Avant Garde" w:hAnsi="ITC Avant Garde"/>
                      <w:sz w:val="18"/>
                      <w:szCs w:val="18"/>
                    </w:rPr>
                  </w:pPr>
                  <w:r w:rsidRPr="00EE33AC">
                    <w:rPr>
                      <w:rFonts w:ascii="ITC Avant Garde" w:hAnsi="ITC Avant Garde"/>
                      <w:sz w:val="18"/>
                      <w:szCs w:val="18"/>
                    </w:rPr>
                    <w:t>Este paso se repite cada vez que existen actividades de revisión a lo largo del proceso.</w:t>
                  </w:r>
                </w:p>
              </w:tc>
            </w:tr>
            <w:tr w:rsidR="0055007B" w:rsidRPr="008E5B7A" w14:paraId="5E88B95E" w14:textId="77777777" w:rsidTr="0055007B">
              <w:tblPrEx>
                <w:jc w:val="center"/>
              </w:tblPrEx>
              <w:trPr>
                <w:jc w:val="center"/>
              </w:trPr>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14:paraId="499BC8C9" w14:textId="77777777" w:rsidR="0055007B" w:rsidRPr="008E5B7A" w:rsidRDefault="0055007B" w:rsidP="0055007B">
                  <w:pPr>
                    <w:jc w:val="center"/>
                    <w:rPr>
                      <w:rFonts w:ascii="ITC Avant Garde" w:hAnsi="ITC Avant Garde"/>
                      <w:sz w:val="18"/>
                      <w:szCs w:val="18"/>
                    </w:rPr>
                  </w:pPr>
                  <w:r>
                    <w:rPr>
                      <w:rFonts w:ascii="ITC Avant Garde" w:hAnsi="ITC Avant Garde"/>
                      <w:sz w:val="18"/>
                      <w:szCs w:val="18"/>
                    </w:rPr>
                    <w:t>Valida y emite  el proyecto de Resolución</w:t>
                  </w:r>
                </w:p>
              </w:tc>
              <w:sdt>
                <w:sdtPr>
                  <w:rPr>
                    <w:rFonts w:ascii="ITC Avant Garde" w:hAnsi="ITC Avant Garde"/>
                    <w:sz w:val="18"/>
                    <w:szCs w:val="18"/>
                  </w:rPr>
                  <w:alias w:val="Unidad administrativa responsable"/>
                  <w:tag w:val="Unidad administrativa responsable"/>
                  <w:id w:val="629978874"/>
                  <w:placeholder>
                    <w:docPart w:val="1FB6A863A19641C48B01D301CE15CB80"/>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2AFB1" w14:textId="77777777" w:rsidR="0055007B" w:rsidRPr="008E5B7A" w:rsidRDefault="0055007B" w:rsidP="0055007B">
                      <w:pPr>
                        <w:jc w:val="center"/>
                        <w:rPr>
                          <w:rFonts w:ascii="ITC Avant Garde" w:hAnsi="ITC Avant Garde"/>
                          <w:sz w:val="18"/>
                          <w:szCs w:val="18"/>
                        </w:rPr>
                      </w:pPr>
                      <w:r w:rsidRPr="008E5B7A">
                        <w:rPr>
                          <w:rFonts w:ascii="ITC Avant Garde" w:hAnsi="ITC Avant Garde"/>
                          <w:sz w:val="18"/>
                          <w:szCs w:val="18"/>
                        </w:rPr>
                        <w:t>UMCA</w:t>
                      </w:r>
                    </w:p>
                  </w:tc>
                </w:sdtContent>
              </w:sdt>
              <w:tc>
                <w:tcPr>
                  <w:tcW w:w="26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CB0FFC" w14:textId="77777777" w:rsidR="0055007B" w:rsidRPr="008E5B7A" w:rsidRDefault="0055007B" w:rsidP="0055007B">
                  <w:pPr>
                    <w:jc w:val="center"/>
                    <w:rPr>
                      <w:rFonts w:ascii="ITC Avant Garde" w:hAnsi="ITC Avant Garde"/>
                      <w:sz w:val="18"/>
                      <w:szCs w:val="18"/>
                    </w:rPr>
                  </w:pPr>
                  <w:r w:rsidRPr="008E5B7A">
                    <w:rPr>
                      <w:rFonts w:ascii="ITC Avant Garde" w:hAnsi="ITC Avant Garde"/>
                      <w:sz w:val="18"/>
                      <w:szCs w:val="18"/>
                    </w:rPr>
                    <w:t>Director General de Política y Procedimientos Regulatorios en Medios y Contenidos Audiovisuales</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12BF6" w14:textId="77777777" w:rsidR="0055007B" w:rsidRPr="008E5B7A" w:rsidRDefault="0055007B" w:rsidP="0055007B">
                  <w:pPr>
                    <w:jc w:val="center"/>
                    <w:rPr>
                      <w:rFonts w:ascii="ITC Avant Garde" w:hAnsi="ITC Avant Garde"/>
                      <w:sz w:val="18"/>
                      <w:szCs w:val="18"/>
                    </w:rPr>
                  </w:pPr>
                  <w:r w:rsidRPr="008E5B7A">
                    <w:rPr>
                      <w:rFonts w:ascii="ITC Avant Garde" w:hAnsi="ITC Avant Garde"/>
                      <w:sz w:val="18"/>
                      <w:szCs w:val="18"/>
                    </w:rPr>
                    <w:t>3 días hábiles</w:t>
                  </w:r>
                </w:p>
              </w:tc>
              <w:tc>
                <w:tcPr>
                  <w:tcW w:w="1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0480C" w14:textId="77777777" w:rsidR="0055007B" w:rsidRPr="008E5B7A" w:rsidRDefault="0055007B" w:rsidP="0055007B">
                  <w:pPr>
                    <w:jc w:val="both"/>
                    <w:rPr>
                      <w:rFonts w:ascii="ITC Avant Garde" w:hAnsi="ITC Avant Garde"/>
                      <w:sz w:val="18"/>
                      <w:szCs w:val="18"/>
                    </w:rPr>
                  </w:pPr>
                  <w:r>
                    <w:rPr>
                      <w:rFonts w:ascii="ITC Avant Garde" w:hAnsi="ITC Avant Garde"/>
                      <w:sz w:val="18"/>
                      <w:szCs w:val="18"/>
                    </w:rPr>
                    <w:t xml:space="preserve">Valida y emite la resolución. </w:t>
                  </w:r>
                </w:p>
              </w:tc>
            </w:tr>
            <w:tr w:rsidR="0055007B" w:rsidRPr="002362DA" w14:paraId="2AAEF04A" w14:textId="77777777" w:rsidTr="0055007B">
              <w:tblPrEx>
                <w:jc w:val="center"/>
              </w:tblPrEx>
              <w:trPr>
                <w:jc w:val="center"/>
              </w:trPr>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14:paraId="3E3C3027" w14:textId="77777777" w:rsidR="0055007B" w:rsidRPr="008E5B7A" w:rsidRDefault="0055007B" w:rsidP="0055007B">
                  <w:pPr>
                    <w:jc w:val="center"/>
                    <w:rPr>
                      <w:rFonts w:ascii="ITC Avant Garde" w:hAnsi="ITC Avant Garde"/>
                      <w:sz w:val="18"/>
                      <w:szCs w:val="18"/>
                    </w:rPr>
                  </w:pPr>
                  <w:r w:rsidRPr="008E5B7A">
                    <w:rPr>
                      <w:rFonts w:ascii="ITC Avant Garde" w:hAnsi="ITC Avant Garde"/>
                      <w:sz w:val="18"/>
                      <w:szCs w:val="18"/>
                    </w:rPr>
                    <w:t>Notificación de la Resolución</w:t>
                  </w:r>
                </w:p>
              </w:tc>
              <w:sdt>
                <w:sdtPr>
                  <w:rPr>
                    <w:rFonts w:ascii="ITC Avant Garde" w:hAnsi="ITC Avant Garde"/>
                    <w:sz w:val="18"/>
                    <w:szCs w:val="18"/>
                  </w:rPr>
                  <w:alias w:val="Unidad administrativa responsable"/>
                  <w:tag w:val="Unidad administrativa responsable"/>
                  <w:id w:val="-213590044"/>
                  <w:placeholder>
                    <w:docPart w:val="7D0F58389BF44EF084669AD6C1A8DDB8"/>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5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01C50" w14:textId="77777777" w:rsidR="0055007B" w:rsidRPr="008E5B7A" w:rsidRDefault="0055007B" w:rsidP="0055007B">
                      <w:pPr>
                        <w:jc w:val="center"/>
                        <w:rPr>
                          <w:rFonts w:ascii="ITC Avant Garde" w:hAnsi="ITC Avant Garde"/>
                          <w:sz w:val="18"/>
                          <w:szCs w:val="18"/>
                        </w:rPr>
                      </w:pPr>
                      <w:r w:rsidRPr="008E5B7A">
                        <w:rPr>
                          <w:rFonts w:ascii="ITC Avant Garde" w:hAnsi="ITC Avant Garde"/>
                          <w:sz w:val="18"/>
                          <w:szCs w:val="18"/>
                        </w:rPr>
                        <w:t>UMCA</w:t>
                      </w:r>
                    </w:p>
                  </w:tc>
                </w:sdtContent>
              </w:sdt>
              <w:tc>
                <w:tcPr>
                  <w:tcW w:w="26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B023A" w14:textId="77777777" w:rsidR="0055007B" w:rsidRPr="008E5B7A" w:rsidRDefault="0055007B" w:rsidP="0055007B">
                  <w:pPr>
                    <w:jc w:val="center"/>
                    <w:rPr>
                      <w:rFonts w:ascii="ITC Avant Garde" w:hAnsi="ITC Avant Garde"/>
                      <w:sz w:val="18"/>
                      <w:szCs w:val="18"/>
                    </w:rPr>
                  </w:pPr>
                  <w:r w:rsidRPr="008E5B7A">
                    <w:rPr>
                      <w:rFonts w:ascii="ITC Avant Garde" w:hAnsi="ITC Avant Garde"/>
                      <w:sz w:val="18"/>
                      <w:szCs w:val="18"/>
                    </w:rPr>
                    <w:t>Jefe de Departamento de Procedimiento/Analista</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14AC1" w14:textId="77777777" w:rsidR="0055007B" w:rsidRPr="008E5B7A" w:rsidRDefault="0055007B" w:rsidP="0055007B">
                  <w:pPr>
                    <w:jc w:val="center"/>
                    <w:rPr>
                      <w:rFonts w:ascii="ITC Avant Garde" w:hAnsi="ITC Avant Garde"/>
                      <w:sz w:val="18"/>
                      <w:szCs w:val="18"/>
                    </w:rPr>
                  </w:pPr>
                  <w:r>
                    <w:rPr>
                      <w:rFonts w:ascii="ITC Avant Garde" w:hAnsi="ITC Avant Garde"/>
                      <w:sz w:val="18"/>
                      <w:szCs w:val="18"/>
                    </w:rPr>
                    <w:t>5</w:t>
                  </w:r>
                  <w:r w:rsidRPr="008E5B7A">
                    <w:rPr>
                      <w:rFonts w:ascii="ITC Avant Garde" w:hAnsi="ITC Avant Garde"/>
                      <w:sz w:val="18"/>
                      <w:szCs w:val="18"/>
                    </w:rPr>
                    <w:t xml:space="preserve"> días</w:t>
                  </w:r>
                </w:p>
              </w:tc>
              <w:tc>
                <w:tcPr>
                  <w:tcW w:w="1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0DA63A" w14:textId="77777777" w:rsidR="0055007B" w:rsidRPr="002362DA" w:rsidRDefault="0055007B" w:rsidP="0055007B">
                  <w:pPr>
                    <w:jc w:val="both"/>
                    <w:rPr>
                      <w:rFonts w:ascii="ITC Avant Garde" w:hAnsi="ITC Avant Garde"/>
                      <w:sz w:val="18"/>
                      <w:szCs w:val="18"/>
                    </w:rPr>
                  </w:pPr>
                  <w:r>
                    <w:rPr>
                      <w:rFonts w:ascii="ITC Avant Garde" w:hAnsi="ITC Avant Garde"/>
                      <w:sz w:val="18"/>
                      <w:szCs w:val="18"/>
                    </w:rPr>
                    <w:t>Se notifica la resolución al solicitante.</w:t>
                  </w:r>
                </w:p>
              </w:tc>
            </w:tr>
          </w:tbl>
          <w:p w14:paraId="14450BF8" w14:textId="77777777" w:rsidR="00190E87" w:rsidRPr="002362DA" w:rsidRDefault="00190E87" w:rsidP="00190E87">
            <w:pPr>
              <w:jc w:val="both"/>
              <w:rPr>
                <w:rFonts w:ascii="ITC Avant Garde" w:hAnsi="ITC Avant Garde"/>
                <w:sz w:val="18"/>
                <w:szCs w:val="18"/>
              </w:rPr>
            </w:pPr>
            <w:r w:rsidRPr="002362DA">
              <w:rPr>
                <w:rFonts w:ascii="ITC Avant Garde" w:hAnsi="ITC Avant Garde"/>
                <w:sz w:val="18"/>
                <w:szCs w:val="18"/>
              </w:rPr>
              <w:t>*Agregue las filas que considere necesarias.</w:t>
            </w:r>
          </w:p>
          <w:p w14:paraId="37E8EEB4" w14:textId="77777777" w:rsidR="004E46A0" w:rsidRPr="002362DA" w:rsidRDefault="004E46A0" w:rsidP="00190E87">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602"/>
            </w:tblGrid>
            <w:tr w:rsidR="00190E87" w:rsidRPr="002362DA" w14:paraId="457D9710" w14:textId="77777777" w:rsidTr="002362DA">
              <w:trPr>
                <w:jc w:val="right"/>
              </w:trPr>
              <w:tc>
                <w:tcPr>
                  <w:tcW w:w="8529" w:type="dxa"/>
                  <w:tcBorders>
                    <w:left w:val="single" w:sz="4" w:space="0" w:color="auto"/>
                  </w:tcBorders>
                  <w:shd w:val="clear" w:color="auto" w:fill="A8D08D" w:themeFill="accent6" w:themeFillTint="99"/>
                </w:tcPr>
                <w:p w14:paraId="7E1A3F69" w14:textId="77777777" w:rsidR="00190E87" w:rsidRPr="002362DA" w:rsidRDefault="00190E87" w:rsidP="00190E87">
                  <w:pPr>
                    <w:ind w:left="171" w:hanging="171"/>
                    <w:jc w:val="center"/>
                    <w:rPr>
                      <w:rFonts w:ascii="ITC Avant Garde" w:hAnsi="ITC Avant Garde"/>
                      <w:sz w:val="18"/>
                      <w:szCs w:val="18"/>
                    </w:rPr>
                  </w:pPr>
                  <w:r w:rsidRPr="002362DA">
                    <w:rPr>
                      <w:rFonts w:ascii="ITC Avant Garde" w:hAnsi="ITC Avant Garde"/>
                      <w:sz w:val="18"/>
                      <w:szCs w:val="18"/>
                    </w:rPr>
                    <w:tab/>
                  </w:r>
                </w:p>
                <w:p w14:paraId="4FFF9F0C" w14:textId="77777777" w:rsidR="00190E87" w:rsidRPr="002362DA" w:rsidRDefault="00190E87" w:rsidP="00190E87">
                  <w:pPr>
                    <w:ind w:left="171" w:hanging="171"/>
                    <w:jc w:val="center"/>
                    <w:rPr>
                      <w:rFonts w:ascii="ITC Avant Garde" w:hAnsi="ITC Avant Garde"/>
                      <w:b/>
                      <w:sz w:val="18"/>
                      <w:szCs w:val="18"/>
                    </w:rPr>
                  </w:pPr>
                  <w:r w:rsidRPr="002362DA">
                    <w:rPr>
                      <w:rFonts w:ascii="ITC Avant Garde" w:hAnsi="ITC Avant Garde"/>
                      <w:b/>
                      <w:sz w:val="18"/>
                      <w:szCs w:val="18"/>
                    </w:rPr>
                    <w:t>Proporcione un diagrama de flujo</w:t>
                  </w:r>
                  <w:r w:rsidRPr="002362DA">
                    <w:rPr>
                      <w:rStyle w:val="Refdenotaalpie"/>
                      <w:rFonts w:ascii="ITC Avant Garde" w:hAnsi="ITC Avant Garde"/>
                      <w:b/>
                      <w:sz w:val="18"/>
                      <w:szCs w:val="18"/>
                    </w:rPr>
                    <w:footnoteReference w:id="14"/>
                  </w:r>
                  <w:r w:rsidRPr="002362DA">
                    <w:rPr>
                      <w:rFonts w:ascii="ITC Avant Garde" w:hAnsi="ITC Avant Garde"/>
                      <w:b/>
                      <w:sz w:val="18"/>
                      <w:szCs w:val="18"/>
                    </w:rPr>
                    <w:t xml:space="preserve"> del proceso interno que generará en el Instituto cada uno de los trámites identificados</w:t>
                  </w:r>
                </w:p>
                <w:p w14:paraId="1C856B99" w14:textId="77777777" w:rsidR="00190E87" w:rsidRPr="002362DA" w:rsidRDefault="00190E87" w:rsidP="00190E87">
                  <w:pPr>
                    <w:rPr>
                      <w:rFonts w:ascii="ITC Avant Garde" w:hAnsi="ITC Avant Garde"/>
                      <w:b/>
                      <w:sz w:val="18"/>
                      <w:szCs w:val="18"/>
                    </w:rPr>
                  </w:pPr>
                </w:p>
              </w:tc>
            </w:tr>
            <w:tr w:rsidR="00190E87" w:rsidRPr="002362DA" w14:paraId="218B2816" w14:textId="77777777" w:rsidTr="002362DA">
              <w:trPr>
                <w:jc w:val="right"/>
              </w:trPr>
              <w:tc>
                <w:tcPr>
                  <w:tcW w:w="8529" w:type="dxa"/>
                  <w:tcBorders>
                    <w:left w:val="single" w:sz="4" w:space="0" w:color="auto"/>
                  </w:tcBorders>
                  <w:shd w:val="clear" w:color="auto" w:fill="FFFFFF" w:themeFill="background1"/>
                </w:tcPr>
                <w:p w14:paraId="7E19096A" w14:textId="77777777" w:rsidR="00190E87" w:rsidRPr="002362DA" w:rsidRDefault="00714CD8" w:rsidP="00190E87">
                  <w:pPr>
                    <w:ind w:left="171" w:hanging="171"/>
                    <w:rPr>
                      <w:rFonts w:ascii="ITC Avant Garde" w:hAnsi="ITC Avant Garde"/>
                      <w:sz w:val="18"/>
                      <w:szCs w:val="18"/>
                    </w:rPr>
                  </w:pPr>
                  <w:r>
                    <w:rPr>
                      <w:rFonts w:ascii="ITC Avant Garde" w:hAnsi="ITC Avant Garde"/>
                      <w:noProof/>
                      <w:sz w:val="18"/>
                      <w:szCs w:val="18"/>
                      <w:lang w:eastAsia="es-MX"/>
                    </w:rPr>
                    <w:lastRenderedPageBreak/>
                    <w:drawing>
                      <wp:inline distT="0" distB="0" distL="0" distR="0" wp14:anchorId="544D8D2B" wp14:editId="3E2D9BD7">
                        <wp:extent cx="5416017" cy="37528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viso de pérdida.jp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5417120" cy="3753614"/>
                                </a:xfrm>
                                <a:prstGeom prst="rect">
                                  <a:avLst/>
                                </a:prstGeom>
                              </pic:spPr>
                            </pic:pic>
                          </a:graphicData>
                        </a:graphic>
                      </wp:inline>
                    </w:drawing>
                  </w:r>
                </w:p>
              </w:tc>
            </w:tr>
          </w:tbl>
          <w:p w14:paraId="728DA224" w14:textId="77777777" w:rsidR="00190E87" w:rsidRPr="002362DA" w:rsidRDefault="00190E87" w:rsidP="00225DA6">
            <w:pPr>
              <w:jc w:val="both"/>
              <w:rPr>
                <w:rFonts w:ascii="ITC Avant Garde" w:hAnsi="ITC Avant Garde"/>
                <w:sz w:val="18"/>
                <w:szCs w:val="18"/>
              </w:rPr>
            </w:pPr>
          </w:p>
          <w:p w14:paraId="3E922A3A" w14:textId="77777777" w:rsidR="00190E87" w:rsidRPr="006A1E22" w:rsidRDefault="00190E87" w:rsidP="00190E87">
            <w:pPr>
              <w:jc w:val="both"/>
              <w:rPr>
                <w:rFonts w:ascii="ITC Avant Garde" w:hAnsi="ITC Avant Garde"/>
                <w:b/>
                <w:sz w:val="18"/>
                <w:szCs w:val="18"/>
              </w:rPr>
            </w:pPr>
            <w:r w:rsidRPr="006A1E22">
              <w:rPr>
                <w:rFonts w:ascii="ITC Avant Garde" w:hAnsi="ITC Avant Garde"/>
                <w:b/>
                <w:sz w:val="18"/>
                <w:szCs w:val="18"/>
              </w:rPr>
              <w:t xml:space="preserve">Trámite </w:t>
            </w:r>
            <w:r w:rsidR="002629BE">
              <w:rPr>
                <w:rFonts w:ascii="ITC Avant Garde" w:hAnsi="ITC Avant Garde"/>
                <w:b/>
                <w:sz w:val="18"/>
                <w:szCs w:val="18"/>
              </w:rPr>
              <w:t>4</w:t>
            </w:r>
            <w:r w:rsidRPr="006A1E22">
              <w:rPr>
                <w:rFonts w:ascii="ITC Avant Garde" w:hAnsi="ITC Avant Garde"/>
                <w:b/>
                <w:sz w:val="18"/>
                <w:szCs w:val="18"/>
              </w:rPr>
              <w:t>.</w:t>
            </w:r>
          </w:p>
          <w:p w14:paraId="086AC352" w14:textId="77777777" w:rsidR="00190E87" w:rsidRPr="002362DA" w:rsidRDefault="00190E87" w:rsidP="00190E8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190E87" w:rsidRPr="002362DA" w14:paraId="1A3C2A34" w14:textId="77777777" w:rsidTr="002362DA">
              <w:trPr>
                <w:trHeight w:val="270"/>
              </w:trPr>
              <w:tc>
                <w:tcPr>
                  <w:tcW w:w="2273" w:type="dxa"/>
                  <w:shd w:val="clear" w:color="auto" w:fill="A8D08D" w:themeFill="accent6" w:themeFillTint="99"/>
                </w:tcPr>
                <w:p w14:paraId="02D3E8E0" w14:textId="77777777" w:rsidR="00190E87" w:rsidRPr="002362DA" w:rsidRDefault="00190E87" w:rsidP="00190E87">
                  <w:pPr>
                    <w:ind w:left="171" w:hanging="171"/>
                    <w:jc w:val="center"/>
                    <w:rPr>
                      <w:rFonts w:ascii="ITC Avant Garde" w:hAnsi="ITC Avant Garde"/>
                      <w:b/>
                      <w:sz w:val="18"/>
                      <w:szCs w:val="18"/>
                    </w:rPr>
                  </w:pPr>
                  <w:r w:rsidRPr="002362DA">
                    <w:rPr>
                      <w:rFonts w:ascii="ITC Avant Garde" w:hAnsi="ITC Avant Garde"/>
                      <w:b/>
                      <w:sz w:val="18"/>
                      <w:szCs w:val="18"/>
                    </w:rPr>
                    <w:t>Acción</w:t>
                  </w:r>
                </w:p>
              </w:tc>
              <w:tc>
                <w:tcPr>
                  <w:tcW w:w="2273" w:type="dxa"/>
                  <w:shd w:val="clear" w:color="auto" w:fill="A8D08D" w:themeFill="accent6" w:themeFillTint="99"/>
                </w:tcPr>
                <w:p w14:paraId="169982D0" w14:textId="77777777" w:rsidR="00190E87" w:rsidRPr="002362DA" w:rsidRDefault="00190E87" w:rsidP="00190E87">
                  <w:pPr>
                    <w:ind w:left="171" w:hanging="171"/>
                    <w:jc w:val="center"/>
                    <w:rPr>
                      <w:rFonts w:ascii="ITC Avant Garde" w:hAnsi="ITC Avant Garde"/>
                      <w:b/>
                      <w:sz w:val="18"/>
                      <w:szCs w:val="18"/>
                    </w:rPr>
                  </w:pPr>
                  <w:r w:rsidRPr="002362DA">
                    <w:rPr>
                      <w:rFonts w:ascii="ITC Avant Garde" w:hAnsi="ITC Avant Garde"/>
                      <w:b/>
                      <w:sz w:val="18"/>
                      <w:szCs w:val="18"/>
                    </w:rPr>
                    <w:t>Tipo</w:t>
                  </w:r>
                </w:p>
              </w:tc>
            </w:tr>
            <w:tr w:rsidR="00190E87" w:rsidRPr="002362DA" w14:paraId="19DC43AA" w14:textId="77777777" w:rsidTr="002362DA">
              <w:trPr>
                <w:trHeight w:val="230"/>
              </w:trPr>
              <w:tc>
                <w:tcPr>
                  <w:tcW w:w="2273" w:type="dxa"/>
                  <w:shd w:val="clear" w:color="auto" w:fill="E2EFD9" w:themeFill="accent6" w:themeFillTint="33"/>
                </w:tcPr>
                <w:p w14:paraId="112BBFB2" w14:textId="77777777" w:rsidR="00190E87" w:rsidRPr="002362DA" w:rsidRDefault="00F568DE" w:rsidP="00190E87">
                  <w:pPr>
                    <w:ind w:left="171" w:hanging="171"/>
                    <w:jc w:val="both"/>
                    <w:rPr>
                      <w:rFonts w:ascii="ITC Avant Garde" w:hAnsi="ITC Avant Garde"/>
                      <w:sz w:val="18"/>
                      <w:szCs w:val="18"/>
                    </w:rPr>
                  </w:pPr>
                  <w:sdt>
                    <w:sdtPr>
                      <w:rPr>
                        <w:rFonts w:ascii="ITC Avant Garde" w:hAnsi="ITC Avant Garde"/>
                        <w:sz w:val="18"/>
                        <w:szCs w:val="18"/>
                      </w:rPr>
                      <w:alias w:val="Acción"/>
                      <w:tag w:val="Acción"/>
                      <w:id w:val="-1206718076"/>
                      <w:placeholder>
                        <w:docPart w:val="C0A8C54D1884416D95A8F7CBA111B7A9"/>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9C41AD" w:rsidRPr="002362DA">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028485285"/>
                    <w:placeholder>
                      <w:docPart w:val="D27F406E34E14C57A98CF29D981DCE1A"/>
                    </w:placeholde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EndPr/>
                  <w:sdtContent>
                    <w:p w14:paraId="5665C8FC" w14:textId="77777777" w:rsidR="00190E87" w:rsidRPr="002362DA" w:rsidRDefault="009C41AD" w:rsidP="00190E87">
                      <w:pPr>
                        <w:ind w:left="171" w:hanging="171"/>
                        <w:jc w:val="both"/>
                        <w:rPr>
                          <w:rFonts w:ascii="ITC Avant Garde" w:hAnsi="ITC Avant Garde"/>
                          <w:sz w:val="18"/>
                          <w:szCs w:val="18"/>
                        </w:rPr>
                      </w:pPr>
                      <w:r w:rsidRPr="002362DA">
                        <w:rPr>
                          <w:rFonts w:ascii="ITC Avant Garde" w:hAnsi="ITC Avant Garde"/>
                          <w:sz w:val="18"/>
                          <w:szCs w:val="18"/>
                        </w:rPr>
                        <w:t>Beneficio</w:t>
                      </w:r>
                    </w:p>
                  </w:sdtContent>
                </w:sdt>
              </w:tc>
            </w:tr>
          </w:tbl>
          <w:p w14:paraId="321C9B9D" w14:textId="77777777" w:rsidR="00190E87" w:rsidRPr="002362DA" w:rsidRDefault="00190E87" w:rsidP="00190E87">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190E87" w:rsidRPr="002362DA" w14:paraId="766DB9DE" w14:textId="77777777" w:rsidTr="002362DA">
              <w:trPr>
                <w:jc w:val="right"/>
              </w:trPr>
              <w:tc>
                <w:tcPr>
                  <w:tcW w:w="8529" w:type="dxa"/>
                  <w:gridSpan w:val="3"/>
                  <w:tcBorders>
                    <w:left w:val="single" w:sz="4" w:space="0" w:color="auto"/>
                  </w:tcBorders>
                  <w:shd w:val="clear" w:color="auto" w:fill="A8D08D" w:themeFill="accent6" w:themeFillTint="99"/>
                </w:tcPr>
                <w:p w14:paraId="0E8A9B1F" w14:textId="77777777" w:rsidR="00190E87" w:rsidRPr="002362DA" w:rsidRDefault="00190E87" w:rsidP="00190E87">
                  <w:pPr>
                    <w:ind w:left="171" w:hanging="171"/>
                    <w:jc w:val="center"/>
                    <w:rPr>
                      <w:rFonts w:ascii="ITC Avant Garde" w:hAnsi="ITC Avant Garde"/>
                      <w:b/>
                      <w:sz w:val="18"/>
                      <w:szCs w:val="18"/>
                    </w:rPr>
                  </w:pPr>
                  <w:r w:rsidRPr="002362DA">
                    <w:rPr>
                      <w:rFonts w:ascii="ITC Avant Garde" w:hAnsi="ITC Avant Garde"/>
                      <w:sz w:val="18"/>
                      <w:szCs w:val="18"/>
                    </w:rPr>
                    <w:tab/>
                  </w:r>
                  <w:r w:rsidRPr="002362DA">
                    <w:rPr>
                      <w:rFonts w:ascii="ITC Avant Garde" w:hAnsi="ITC Avant Garde"/>
                      <w:b/>
                      <w:sz w:val="18"/>
                      <w:szCs w:val="18"/>
                    </w:rPr>
                    <w:t xml:space="preserve">Descripción del trámite </w:t>
                  </w:r>
                </w:p>
              </w:tc>
            </w:tr>
            <w:tr w:rsidR="00190E87" w:rsidRPr="002362DA" w14:paraId="5C56E2CF" w14:textId="77777777" w:rsidTr="002362DA">
              <w:trPr>
                <w:jc w:val="right"/>
              </w:trPr>
              <w:tc>
                <w:tcPr>
                  <w:tcW w:w="8529" w:type="dxa"/>
                  <w:gridSpan w:val="3"/>
                  <w:tcBorders>
                    <w:left w:val="single" w:sz="4" w:space="0" w:color="auto"/>
                  </w:tcBorders>
                  <w:shd w:val="clear" w:color="auto" w:fill="FFFFFF" w:themeFill="background1"/>
                </w:tcPr>
                <w:p w14:paraId="6A807008" w14:textId="77777777" w:rsidR="00190E87" w:rsidRPr="002362DA" w:rsidRDefault="00190E87" w:rsidP="00190E87">
                  <w:pPr>
                    <w:ind w:left="171" w:hanging="171"/>
                    <w:rPr>
                      <w:rFonts w:ascii="ITC Avant Garde" w:hAnsi="ITC Avant Garde"/>
                      <w:sz w:val="18"/>
                      <w:szCs w:val="18"/>
                    </w:rPr>
                  </w:pPr>
                  <w:r w:rsidRPr="002362DA">
                    <w:rPr>
                      <w:rFonts w:ascii="ITC Avant Garde" w:hAnsi="ITC Avant Garde"/>
                      <w:sz w:val="18"/>
                      <w:szCs w:val="18"/>
                    </w:rPr>
                    <w:t>Nombre:</w:t>
                  </w:r>
                  <w:r w:rsidR="009C41AD" w:rsidRPr="002362DA">
                    <w:rPr>
                      <w:rFonts w:ascii="ITC Avant Garde" w:hAnsi="ITC Avant Garde"/>
                      <w:sz w:val="18"/>
                      <w:szCs w:val="18"/>
                    </w:rPr>
                    <w:t xml:space="preserve"> </w:t>
                  </w:r>
                  <w:r w:rsidR="009C41AD" w:rsidRPr="00453ECB">
                    <w:rPr>
                      <w:rFonts w:ascii="ITC Avant Garde" w:hAnsi="ITC Avant Garde"/>
                      <w:b/>
                      <w:sz w:val="18"/>
                      <w:szCs w:val="18"/>
                    </w:rPr>
                    <w:t>Aviso sobre la inclusión de Producción Nacional y/o Producción Nacional Independiente en las transmisiones</w:t>
                  </w:r>
                  <w:r w:rsidR="004D5D43" w:rsidRPr="002362DA">
                    <w:rPr>
                      <w:rFonts w:ascii="ITC Avant Garde" w:hAnsi="ITC Avant Garde"/>
                      <w:sz w:val="18"/>
                      <w:szCs w:val="18"/>
                    </w:rPr>
                    <w:t>.</w:t>
                  </w:r>
                </w:p>
              </w:tc>
            </w:tr>
            <w:tr w:rsidR="00190E87" w:rsidRPr="002362DA" w14:paraId="4082E24C" w14:textId="77777777" w:rsidTr="002362DA">
              <w:trPr>
                <w:jc w:val="right"/>
              </w:trPr>
              <w:tc>
                <w:tcPr>
                  <w:tcW w:w="8529" w:type="dxa"/>
                  <w:gridSpan w:val="3"/>
                  <w:tcBorders>
                    <w:left w:val="single" w:sz="4" w:space="0" w:color="auto"/>
                  </w:tcBorders>
                  <w:shd w:val="clear" w:color="auto" w:fill="FFFFFF" w:themeFill="background1"/>
                </w:tcPr>
                <w:p w14:paraId="0C47FB5D" w14:textId="5FDDD87C" w:rsidR="00190E87" w:rsidRPr="002362DA" w:rsidRDefault="00190E87" w:rsidP="00225EE7">
                  <w:pPr>
                    <w:ind w:left="171" w:hanging="171"/>
                    <w:rPr>
                      <w:rFonts w:ascii="ITC Avant Garde" w:hAnsi="ITC Avant Garde"/>
                      <w:sz w:val="18"/>
                      <w:szCs w:val="18"/>
                    </w:rPr>
                  </w:pPr>
                  <w:r w:rsidRPr="002362DA">
                    <w:rPr>
                      <w:rFonts w:ascii="ITC Avant Garde" w:hAnsi="ITC Avant Garde"/>
                      <w:sz w:val="18"/>
                      <w:szCs w:val="18"/>
                    </w:rPr>
                    <w:t>Apartado de la propuesta de regulación que da origen o modifica el trámite:</w:t>
                  </w:r>
                  <w:r w:rsidR="004D5D43" w:rsidRPr="002362DA">
                    <w:rPr>
                      <w:rFonts w:ascii="ITC Avant Garde" w:hAnsi="ITC Avant Garde"/>
                      <w:sz w:val="18"/>
                      <w:szCs w:val="18"/>
                    </w:rPr>
                    <w:t xml:space="preserve"> Artículo </w:t>
                  </w:r>
                  <w:r w:rsidR="00AC5CBE">
                    <w:rPr>
                      <w:rFonts w:ascii="ITC Avant Garde" w:hAnsi="ITC Avant Garde"/>
                      <w:sz w:val="18"/>
                      <w:szCs w:val="18"/>
                    </w:rPr>
                    <w:t>1</w:t>
                  </w:r>
                  <w:r w:rsidR="00225EE7">
                    <w:rPr>
                      <w:rFonts w:ascii="ITC Avant Garde" w:hAnsi="ITC Avant Garde"/>
                      <w:sz w:val="18"/>
                      <w:szCs w:val="18"/>
                    </w:rPr>
                    <w:t>3</w:t>
                  </w:r>
                  <w:r w:rsidR="004D5D43" w:rsidRPr="002362DA">
                    <w:rPr>
                      <w:rFonts w:ascii="ITC Avant Garde" w:hAnsi="ITC Avant Garde"/>
                      <w:sz w:val="18"/>
                      <w:szCs w:val="18"/>
                    </w:rPr>
                    <w:t>.</w:t>
                  </w:r>
                </w:p>
              </w:tc>
            </w:tr>
            <w:tr w:rsidR="00190E87" w:rsidRPr="002362DA" w14:paraId="6FA09F14" w14:textId="77777777" w:rsidTr="002362DA">
              <w:trPr>
                <w:jc w:val="right"/>
              </w:trPr>
              <w:tc>
                <w:tcPr>
                  <w:tcW w:w="8529" w:type="dxa"/>
                  <w:gridSpan w:val="3"/>
                  <w:tcBorders>
                    <w:left w:val="single" w:sz="4" w:space="0" w:color="auto"/>
                  </w:tcBorders>
                  <w:shd w:val="clear" w:color="auto" w:fill="FFFFFF" w:themeFill="background1"/>
                </w:tcPr>
                <w:p w14:paraId="78304A55" w14:textId="77777777" w:rsidR="00190E87" w:rsidRPr="002362DA" w:rsidRDefault="00190E87" w:rsidP="00190E87">
                  <w:pPr>
                    <w:rPr>
                      <w:rFonts w:ascii="ITC Avant Garde" w:hAnsi="ITC Avant Garde"/>
                      <w:sz w:val="18"/>
                      <w:szCs w:val="18"/>
                    </w:rPr>
                  </w:pPr>
                  <w:r w:rsidRPr="002362DA">
                    <w:rPr>
                      <w:rFonts w:ascii="ITC Avant Garde" w:hAnsi="ITC Avant Garde"/>
                      <w:sz w:val="18"/>
                      <w:szCs w:val="18"/>
                    </w:rPr>
                    <w:t>Descripción sobre quién y cuándo debe o puede realizar el trámite:</w:t>
                  </w:r>
                  <w:r w:rsidR="002F2694">
                    <w:rPr>
                      <w:rFonts w:ascii="ITC Avant Garde" w:hAnsi="ITC Avant Garde"/>
                      <w:sz w:val="18"/>
                      <w:szCs w:val="18"/>
                    </w:rPr>
                    <w:t xml:space="preserve"> Los Concesionarios de Radiodifusión de uso comercial </w:t>
                  </w:r>
                </w:p>
              </w:tc>
            </w:tr>
            <w:tr w:rsidR="00190E87" w:rsidRPr="002362DA" w14:paraId="2A11D54F" w14:textId="77777777" w:rsidTr="002362DA">
              <w:trPr>
                <w:trHeight w:val="252"/>
                <w:jc w:val="right"/>
              </w:trPr>
              <w:tc>
                <w:tcPr>
                  <w:tcW w:w="8529" w:type="dxa"/>
                  <w:gridSpan w:val="3"/>
                  <w:tcBorders>
                    <w:left w:val="single" w:sz="4" w:space="0" w:color="auto"/>
                  </w:tcBorders>
                  <w:shd w:val="clear" w:color="auto" w:fill="FFFFFF" w:themeFill="background1"/>
                </w:tcPr>
                <w:p w14:paraId="0003BA61" w14:textId="77777777" w:rsidR="00190E87" w:rsidRPr="002362DA" w:rsidRDefault="00190E87" w:rsidP="00190E87">
                  <w:pPr>
                    <w:rPr>
                      <w:rFonts w:ascii="ITC Avant Garde" w:hAnsi="ITC Avant Garde"/>
                      <w:sz w:val="18"/>
                      <w:szCs w:val="18"/>
                    </w:rPr>
                  </w:pPr>
                  <w:r w:rsidRPr="002362DA">
                    <w:rPr>
                      <w:rFonts w:ascii="ITC Avant Garde" w:hAnsi="ITC Avant Garde"/>
                      <w:sz w:val="18"/>
                      <w:szCs w:val="18"/>
                    </w:rPr>
                    <w:t>Medio de presentación:</w:t>
                  </w:r>
                </w:p>
              </w:tc>
            </w:tr>
            <w:tr w:rsidR="00190E87" w:rsidRPr="002362DA" w14:paraId="392A69C3" w14:textId="77777777" w:rsidTr="002362DA">
              <w:trPr>
                <w:gridAfter w:val="1"/>
                <w:wAfter w:w="5528" w:type="dxa"/>
                <w:trHeight w:val="252"/>
                <w:jc w:val="right"/>
              </w:trPr>
              <w:sdt>
                <w:sdtPr>
                  <w:rPr>
                    <w:rFonts w:ascii="ITC Avant Garde" w:hAnsi="ITC Avant Garde"/>
                    <w:sz w:val="18"/>
                    <w:szCs w:val="18"/>
                  </w:rPr>
                  <w:alias w:val="Medio de presentación"/>
                  <w:tag w:val="Medio de presentación"/>
                  <w:id w:val="13816936"/>
                  <w:placeholder>
                    <w:docPart w:val="085F7D33B1A744ABA5787E2730EBE6EB"/>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093108C7" w14:textId="77777777" w:rsidR="00190E87" w:rsidRPr="002362DA" w:rsidRDefault="003A7D72" w:rsidP="00190E87">
                      <w:pPr>
                        <w:rPr>
                          <w:rFonts w:ascii="ITC Avant Garde" w:hAnsi="ITC Avant Garde"/>
                          <w:sz w:val="18"/>
                          <w:szCs w:val="18"/>
                        </w:rPr>
                      </w:pPr>
                      <w:r w:rsidRPr="002362DA">
                        <w:rPr>
                          <w:rFonts w:ascii="ITC Avant Garde" w:hAnsi="ITC Avant Garde"/>
                          <w:sz w:val="18"/>
                          <w:szCs w:val="18"/>
                        </w:rPr>
                        <w:t>Escrito libre</w:t>
                      </w:r>
                    </w:p>
                  </w:tc>
                </w:sdtContent>
              </w:sdt>
            </w:tr>
            <w:tr w:rsidR="00190E87" w:rsidRPr="002362DA" w14:paraId="3E730C70" w14:textId="77777777" w:rsidTr="002362DA">
              <w:trPr>
                <w:jc w:val="right"/>
              </w:trPr>
              <w:tc>
                <w:tcPr>
                  <w:tcW w:w="8529" w:type="dxa"/>
                  <w:gridSpan w:val="3"/>
                  <w:tcBorders>
                    <w:left w:val="single" w:sz="4" w:space="0" w:color="auto"/>
                  </w:tcBorders>
                  <w:shd w:val="clear" w:color="auto" w:fill="FFFFFF" w:themeFill="background1"/>
                </w:tcPr>
                <w:p w14:paraId="2B282729" w14:textId="77777777" w:rsidR="00190E87" w:rsidRPr="00C0460C" w:rsidRDefault="00190E87" w:rsidP="002F2694">
                  <w:pPr>
                    <w:jc w:val="both"/>
                    <w:rPr>
                      <w:rFonts w:ascii="ITC Avant Garde" w:hAnsi="ITC Avant Garde"/>
                      <w:sz w:val="18"/>
                      <w:szCs w:val="18"/>
                    </w:rPr>
                  </w:pPr>
                  <w:r w:rsidRPr="00C0460C">
                    <w:rPr>
                      <w:rFonts w:ascii="ITC Avant Garde" w:hAnsi="ITC Avant Garde"/>
                      <w:sz w:val="18"/>
                      <w:szCs w:val="18"/>
                    </w:rPr>
                    <w:t>Datos y documentos específicos que deberán presentarse:</w:t>
                  </w:r>
                  <w:r w:rsidR="002F2694" w:rsidRPr="00C0460C">
                    <w:rPr>
                      <w:rFonts w:ascii="ITC Avant Garde" w:hAnsi="ITC Avant Garde"/>
                      <w:sz w:val="18"/>
                      <w:szCs w:val="18"/>
                    </w:rPr>
                    <w:t xml:space="preserve"> L</w:t>
                  </w:r>
                  <w:r w:rsidR="003A7D72" w:rsidRPr="00C0460C">
                    <w:rPr>
                      <w:rFonts w:ascii="ITC Avant Garde" w:hAnsi="ITC Avant Garde"/>
                      <w:sz w:val="18"/>
                      <w:szCs w:val="18"/>
                    </w:rPr>
                    <w:t xml:space="preserve">a información </w:t>
                  </w:r>
                  <w:r w:rsidR="002F2694" w:rsidRPr="00C0460C">
                    <w:rPr>
                      <w:rFonts w:ascii="ITC Avant Garde" w:hAnsi="ITC Avant Garde"/>
                      <w:sz w:val="18"/>
                      <w:szCs w:val="18"/>
                    </w:rPr>
                    <w:t>sobre</w:t>
                  </w:r>
                  <w:r w:rsidR="003A7D72" w:rsidRPr="00C0460C">
                    <w:rPr>
                      <w:rFonts w:ascii="ITC Avant Garde" w:hAnsi="ITC Avant Garde"/>
                      <w:sz w:val="18"/>
                      <w:szCs w:val="18"/>
                    </w:rPr>
                    <w:t xml:space="preserve"> modo, tiempo y lugar en que se incluyen las producciones </w:t>
                  </w:r>
                  <w:r w:rsidR="002F2694" w:rsidRPr="00C0460C">
                    <w:rPr>
                      <w:rFonts w:ascii="ITC Avant Garde" w:hAnsi="ITC Avant Garde"/>
                      <w:sz w:val="18"/>
                      <w:szCs w:val="18"/>
                    </w:rPr>
                    <w:t xml:space="preserve">nacionales y/o producciones nacionales independientes </w:t>
                  </w:r>
                  <w:r w:rsidR="003A7D72" w:rsidRPr="00C0460C">
                    <w:rPr>
                      <w:rFonts w:ascii="ITC Avant Garde" w:hAnsi="ITC Avant Garde"/>
                      <w:sz w:val="18"/>
                      <w:szCs w:val="18"/>
                    </w:rPr>
                    <w:t>correspondientes</w:t>
                  </w:r>
                </w:p>
              </w:tc>
            </w:tr>
            <w:tr w:rsidR="00190E87" w:rsidRPr="002362DA" w14:paraId="45C8623C" w14:textId="77777777" w:rsidTr="002362DA">
              <w:trPr>
                <w:jc w:val="right"/>
              </w:trPr>
              <w:tc>
                <w:tcPr>
                  <w:tcW w:w="8529" w:type="dxa"/>
                  <w:gridSpan w:val="3"/>
                  <w:tcBorders>
                    <w:left w:val="single" w:sz="4" w:space="0" w:color="auto"/>
                  </w:tcBorders>
                  <w:shd w:val="clear" w:color="auto" w:fill="FFFFFF" w:themeFill="background1"/>
                </w:tcPr>
                <w:p w14:paraId="5EB0F589" w14:textId="77777777" w:rsidR="00190E87" w:rsidRPr="00C0460C" w:rsidRDefault="00190E87" w:rsidP="002B17F9">
                  <w:pPr>
                    <w:rPr>
                      <w:rFonts w:ascii="ITC Avant Garde" w:hAnsi="ITC Avant Garde"/>
                      <w:sz w:val="18"/>
                      <w:szCs w:val="18"/>
                    </w:rPr>
                  </w:pPr>
                  <w:r w:rsidRPr="00C0460C">
                    <w:rPr>
                      <w:rFonts w:ascii="ITC Avant Garde" w:hAnsi="ITC Avant Garde"/>
                      <w:sz w:val="18"/>
                      <w:szCs w:val="18"/>
                    </w:rPr>
                    <w:t xml:space="preserve">Plazo máximo para resolver el trámite: </w:t>
                  </w:r>
                  <w:r w:rsidR="002B17F9" w:rsidRPr="00C0460C">
                    <w:rPr>
                      <w:rFonts w:ascii="ITC Avant Garde" w:hAnsi="ITC Avant Garde"/>
                      <w:sz w:val="18"/>
                      <w:szCs w:val="18"/>
                    </w:rPr>
                    <w:t>N/A</w:t>
                  </w:r>
                </w:p>
              </w:tc>
            </w:tr>
            <w:tr w:rsidR="00190E87" w:rsidRPr="002362DA" w14:paraId="07FB13E9" w14:textId="77777777" w:rsidTr="002362DA">
              <w:trPr>
                <w:jc w:val="right"/>
              </w:trPr>
              <w:tc>
                <w:tcPr>
                  <w:tcW w:w="8529" w:type="dxa"/>
                  <w:gridSpan w:val="3"/>
                  <w:tcBorders>
                    <w:left w:val="single" w:sz="4" w:space="0" w:color="auto"/>
                  </w:tcBorders>
                  <w:shd w:val="clear" w:color="auto" w:fill="FFFFFF" w:themeFill="background1"/>
                </w:tcPr>
                <w:p w14:paraId="336D6CFE" w14:textId="77777777" w:rsidR="00190E87" w:rsidRPr="00C0460C" w:rsidRDefault="00190E87" w:rsidP="00190E87">
                  <w:pPr>
                    <w:rPr>
                      <w:rFonts w:ascii="ITC Avant Garde" w:hAnsi="ITC Avant Garde"/>
                      <w:sz w:val="18"/>
                      <w:szCs w:val="18"/>
                    </w:rPr>
                  </w:pPr>
                  <w:r w:rsidRPr="00C0460C">
                    <w:rPr>
                      <w:rFonts w:ascii="ITC Avant Garde" w:hAnsi="ITC Avant Garde"/>
                      <w:sz w:val="18"/>
                      <w:szCs w:val="18"/>
                    </w:rPr>
                    <w:t>Tipo de ficta:</w:t>
                  </w:r>
                </w:p>
              </w:tc>
            </w:tr>
            <w:tr w:rsidR="00190E87" w:rsidRPr="002362DA" w14:paraId="58F55F36" w14:textId="77777777" w:rsidTr="002362DA">
              <w:trPr>
                <w:gridAfter w:val="2"/>
                <w:wAfter w:w="5632" w:type="dxa"/>
                <w:jc w:val="right"/>
              </w:trPr>
              <w:sdt>
                <w:sdtPr>
                  <w:rPr>
                    <w:rFonts w:ascii="ITC Avant Garde" w:hAnsi="ITC Avant Garde"/>
                    <w:sz w:val="18"/>
                    <w:szCs w:val="18"/>
                  </w:rPr>
                  <w:alias w:val="Tipo de ficta"/>
                  <w:tag w:val="Tipo de ficta"/>
                  <w:id w:val="-84991515"/>
                  <w:placeholder>
                    <w:docPart w:val="0DFD52D2033B49DC8DFBD9BF7B36FB6A"/>
                  </w:placeholde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463777A2" w14:textId="77777777" w:rsidR="00190E87" w:rsidRPr="00C0460C" w:rsidRDefault="003F63DE" w:rsidP="00190E87">
                      <w:pPr>
                        <w:rPr>
                          <w:rFonts w:ascii="ITC Avant Garde" w:hAnsi="ITC Avant Garde"/>
                          <w:sz w:val="18"/>
                          <w:szCs w:val="18"/>
                        </w:rPr>
                      </w:pPr>
                      <w:r w:rsidRPr="00C0460C">
                        <w:rPr>
                          <w:rFonts w:ascii="ITC Avant Garde" w:hAnsi="ITC Avant Garde"/>
                          <w:sz w:val="18"/>
                          <w:szCs w:val="18"/>
                        </w:rPr>
                        <w:t>Negativa</w:t>
                      </w:r>
                    </w:p>
                  </w:tc>
                </w:sdtContent>
              </w:sdt>
            </w:tr>
            <w:tr w:rsidR="00190E87" w:rsidRPr="002362DA" w14:paraId="7027A8B4" w14:textId="77777777" w:rsidTr="002362DA">
              <w:trPr>
                <w:jc w:val="right"/>
              </w:trPr>
              <w:tc>
                <w:tcPr>
                  <w:tcW w:w="8529" w:type="dxa"/>
                  <w:gridSpan w:val="3"/>
                  <w:tcBorders>
                    <w:left w:val="single" w:sz="4" w:space="0" w:color="auto"/>
                    <w:bottom w:val="single" w:sz="4" w:space="0" w:color="auto"/>
                  </w:tcBorders>
                  <w:shd w:val="clear" w:color="auto" w:fill="FFFFFF" w:themeFill="background1"/>
                </w:tcPr>
                <w:p w14:paraId="585280E5" w14:textId="77777777" w:rsidR="00190E87" w:rsidRPr="002B17F9" w:rsidRDefault="00190E87" w:rsidP="002B17F9">
                  <w:pPr>
                    <w:rPr>
                      <w:rFonts w:ascii="ITC Avant Garde" w:hAnsi="ITC Avant Garde"/>
                      <w:sz w:val="18"/>
                      <w:szCs w:val="18"/>
                    </w:rPr>
                  </w:pPr>
                  <w:r w:rsidRPr="002B17F9">
                    <w:rPr>
                      <w:rFonts w:ascii="ITC Avant Garde" w:hAnsi="ITC Avant Garde"/>
                      <w:sz w:val="18"/>
                      <w:szCs w:val="18"/>
                    </w:rPr>
                    <w:t>Plazo de prevención a cargo del Instituto para notificar al interesado:</w:t>
                  </w:r>
                  <w:r w:rsidR="0081515E" w:rsidRPr="002B17F9">
                    <w:rPr>
                      <w:rFonts w:ascii="ITC Avant Garde" w:hAnsi="ITC Avant Garde"/>
                      <w:sz w:val="18"/>
                      <w:szCs w:val="18"/>
                    </w:rPr>
                    <w:t xml:space="preserve"> </w:t>
                  </w:r>
                  <w:r w:rsidR="002B17F9" w:rsidRPr="002B17F9">
                    <w:rPr>
                      <w:rFonts w:ascii="ITC Avant Garde" w:hAnsi="ITC Avant Garde"/>
                      <w:sz w:val="18"/>
                      <w:szCs w:val="18"/>
                    </w:rPr>
                    <w:t>N/A</w:t>
                  </w:r>
                  <w:r w:rsidR="0081515E" w:rsidRPr="002B17F9">
                    <w:rPr>
                      <w:rFonts w:ascii="ITC Avant Garde" w:hAnsi="ITC Avant Garde"/>
                      <w:sz w:val="18"/>
                      <w:szCs w:val="18"/>
                    </w:rPr>
                    <w:t xml:space="preserve"> </w:t>
                  </w:r>
                </w:p>
              </w:tc>
            </w:tr>
            <w:tr w:rsidR="00190E87" w:rsidRPr="002362DA" w14:paraId="16AFEB9F" w14:textId="77777777" w:rsidTr="002362DA">
              <w:trPr>
                <w:jc w:val="right"/>
              </w:trPr>
              <w:tc>
                <w:tcPr>
                  <w:tcW w:w="8529" w:type="dxa"/>
                  <w:gridSpan w:val="3"/>
                  <w:tcBorders>
                    <w:left w:val="single" w:sz="4" w:space="0" w:color="auto"/>
                    <w:bottom w:val="single" w:sz="4" w:space="0" w:color="auto"/>
                  </w:tcBorders>
                  <w:shd w:val="clear" w:color="auto" w:fill="FFFFFF" w:themeFill="background1"/>
                </w:tcPr>
                <w:p w14:paraId="3C800796" w14:textId="77777777" w:rsidR="00190E87" w:rsidRPr="002B17F9" w:rsidRDefault="00190E87" w:rsidP="002B17F9">
                  <w:pPr>
                    <w:rPr>
                      <w:rFonts w:ascii="ITC Avant Garde" w:hAnsi="ITC Avant Garde"/>
                      <w:sz w:val="18"/>
                      <w:szCs w:val="18"/>
                    </w:rPr>
                  </w:pPr>
                  <w:r w:rsidRPr="002B17F9">
                    <w:rPr>
                      <w:rFonts w:ascii="ITC Avant Garde" w:hAnsi="ITC Avant Garde"/>
                      <w:sz w:val="18"/>
                      <w:szCs w:val="18"/>
                    </w:rPr>
                    <w:t>Plazo del interesado para subsanar documentación o información:</w:t>
                  </w:r>
                  <w:r w:rsidR="0081515E" w:rsidRPr="002B17F9">
                    <w:rPr>
                      <w:rFonts w:ascii="ITC Avant Garde" w:hAnsi="ITC Avant Garde"/>
                      <w:sz w:val="18"/>
                      <w:szCs w:val="18"/>
                    </w:rPr>
                    <w:t xml:space="preserve"> </w:t>
                  </w:r>
                  <w:r w:rsidR="002B17F9" w:rsidRPr="002B17F9">
                    <w:rPr>
                      <w:rFonts w:ascii="ITC Avant Garde" w:hAnsi="ITC Avant Garde"/>
                      <w:sz w:val="18"/>
                      <w:szCs w:val="18"/>
                    </w:rPr>
                    <w:t>N/A</w:t>
                  </w:r>
                </w:p>
              </w:tc>
            </w:tr>
            <w:tr w:rsidR="00190E87" w:rsidRPr="002362DA" w14:paraId="6C537DAE" w14:textId="77777777" w:rsidTr="002362DA">
              <w:trPr>
                <w:trHeight w:val="613"/>
                <w:jc w:val="right"/>
              </w:trPr>
              <w:tc>
                <w:tcPr>
                  <w:tcW w:w="8529" w:type="dxa"/>
                  <w:gridSpan w:val="3"/>
                  <w:tcBorders>
                    <w:left w:val="single" w:sz="4" w:space="0" w:color="auto"/>
                    <w:bottom w:val="nil"/>
                  </w:tcBorders>
                  <w:shd w:val="clear" w:color="auto" w:fill="FFFFFF" w:themeFill="background1"/>
                </w:tcPr>
                <w:p w14:paraId="75EEFC57" w14:textId="77777777" w:rsidR="00190E87" w:rsidRPr="002362DA" w:rsidRDefault="00190E87" w:rsidP="002B17F9">
                  <w:pPr>
                    <w:rPr>
                      <w:rFonts w:ascii="ITC Avant Garde" w:hAnsi="ITC Avant Garde"/>
                      <w:sz w:val="18"/>
                      <w:szCs w:val="18"/>
                    </w:rPr>
                  </w:pPr>
                  <w:r w:rsidRPr="002362DA">
                    <w:rPr>
                      <w:rFonts w:ascii="ITC Avant Garde" w:hAnsi="ITC Avant Garde"/>
                      <w:sz w:val="18"/>
                      <w:szCs w:val="18"/>
                    </w:rPr>
                    <w:t xml:space="preserve">Monto de las contraprestaciones, derechos o aprovechamientos aplicables, en su caso, y fundamento legal que da origen a estos: </w:t>
                  </w:r>
                  <w:r w:rsidR="002B17F9">
                    <w:rPr>
                      <w:rFonts w:ascii="ITC Avant Garde" w:hAnsi="ITC Avant Garde"/>
                      <w:sz w:val="18"/>
                      <w:szCs w:val="18"/>
                    </w:rPr>
                    <w:t>N/A</w:t>
                  </w:r>
                </w:p>
              </w:tc>
            </w:tr>
            <w:tr w:rsidR="00190E87" w:rsidRPr="002362DA" w14:paraId="34F1AE8E" w14:textId="77777777" w:rsidTr="002362DA">
              <w:trPr>
                <w:jc w:val="right"/>
              </w:trPr>
              <w:tc>
                <w:tcPr>
                  <w:tcW w:w="8529" w:type="dxa"/>
                  <w:gridSpan w:val="3"/>
                  <w:tcBorders>
                    <w:left w:val="single" w:sz="4" w:space="0" w:color="auto"/>
                    <w:bottom w:val="nil"/>
                  </w:tcBorders>
                  <w:shd w:val="clear" w:color="auto" w:fill="FFFFFF" w:themeFill="background1"/>
                </w:tcPr>
                <w:p w14:paraId="5A096196" w14:textId="77777777" w:rsidR="00190E87" w:rsidRPr="002362DA" w:rsidRDefault="00190E87" w:rsidP="00260DFF">
                  <w:pPr>
                    <w:rPr>
                      <w:rFonts w:ascii="ITC Avant Garde" w:hAnsi="ITC Avant Garde"/>
                      <w:sz w:val="18"/>
                      <w:szCs w:val="18"/>
                    </w:rPr>
                  </w:pPr>
                  <w:r w:rsidRPr="002362DA">
                    <w:rPr>
                      <w:rFonts w:ascii="ITC Avant Garde" w:hAnsi="ITC Avant Garde"/>
                      <w:sz w:val="18"/>
                      <w:szCs w:val="18"/>
                    </w:rPr>
                    <w:t>Tipo de respuesta, resolución o decisión que se obtendrá:</w:t>
                  </w:r>
                  <w:r w:rsidR="003A7D72" w:rsidRPr="002362DA">
                    <w:rPr>
                      <w:rFonts w:ascii="ITC Avant Garde" w:hAnsi="ITC Avant Garde"/>
                      <w:sz w:val="18"/>
                      <w:szCs w:val="18"/>
                    </w:rPr>
                    <w:t xml:space="preserve"> </w:t>
                  </w:r>
                  <w:r w:rsidR="00260DFF">
                    <w:rPr>
                      <w:rFonts w:ascii="ITC Avant Garde" w:hAnsi="ITC Avant Garde"/>
                      <w:sz w:val="18"/>
                      <w:szCs w:val="18"/>
                    </w:rPr>
                    <w:t>N/A</w:t>
                  </w:r>
                </w:p>
              </w:tc>
            </w:tr>
            <w:tr w:rsidR="00190E87" w:rsidRPr="002362DA" w14:paraId="567BBAF8" w14:textId="77777777" w:rsidTr="002362DA">
              <w:trPr>
                <w:jc w:val="right"/>
              </w:trPr>
              <w:tc>
                <w:tcPr>
                  <w:tcW w:w="8529" w:type="dxa"/>
                  <w:gridSpan w:val="3"/>
                  <w:tcBorders>
                    <w:left w:val="single" w:sz="4" w:space="0" w:color="auto"/>
                  </w:tcBorders>
                  <w:shd w:val="clear" w:color="auto" w:fill="FFFFFF" w:themeFill="background1"/>
                </w:tcPr>
                <w:p w14:paraId="36C2491D" w14:textId="77777777" w:rsidR="00190E87" w:rsidRPr="002362DA" w:rsidRDefault="00190E87" w:rsidP="00190E87">
                  <w:pPr>
                    <w:rPr>
                      <w:rFonts w:ascii="ITC Avant Garde" w:hAnsi="ITC Avant Garde"/>
                      <w:sz w:val="18"/>
                      <w:szCs w:val="18"/>
                    </w:rPr>
                  </w:pPr>
                  <w:r w:rsidRPr="002362DA">
                    <w:rPr>
                      <w:rFonts w:ascii="ITC Avant Garde" w:hAnsi="ITC Avant Garde"/>
                      <w:sz w:val="18"/>
                      <w:szCs w:val="18"/>
                    </w:rPr>
                    <w:lastRenderedPageBreak/>
                    <w:t>Vigencia de la respuesta, resolución o decisión que se obtendrá:</w:t>
                  </w:r>
                  <w:r w:rsidR="003A7D72" w:rsidRPr="002362DA">
                    <w:rPr>
                      <w:rFonts w:ascii="ITC Avant Garde" w:hAnsi="ITC Avant Garde"/>
                      <w:sz w:val="18"/>
                      <w:szCs w:val="18"/>
                    </w:rPr>
                    <w:t xml:space="preserve"> Indefinida</w:t>
                  </w:r>
                </w:p>
              </w:tc>
            </w:tr>
            <w:tr w:rsidR="00190E87" w:rsidRPr="002362DA" w14:paraId="712D41FF" w14:textId="77777777" w:rsidTr="002362DA">
              <w:trPr>
                <w:jc w:val="right"/>
              </w:trPr>
              <w:tc>
                <w:tcPr>
                  <w:tcW w:w="8529" w:type="dxa"/>
                  <w:gridSpan w:val="3"/>
                  <w:tcBorders>
                    <w:left w:val="single" w:sz="4" w:space="0" w:color="auto"/>
                  </w:tcBorders>
                  <w:shd w:val="clear" w:color="auto" w:fill="FFFFFF" w:themeFill="background1"/>
                </w:tcPr>
                <w:p w14:paraId="63C0A956" w14:textId="77777777" w:rsidR="00190E87" w:rsidRPr="002362DA" w:rsidRDefault="00190E87" w:rsidP="00190E87">
                  <w:pPr>
                    <w:rPr>
                      <w:rFonts w:ascii="ITC Avant Garde" w:hAnsi="ITC Avant Garde"/>
                      <w:sz w:val="18"/>
                      <w:szCs w:val="18"/>
                    </w:rPr>
                  </w:pPr>
                  <w:r w:rsidRPr="002362DA">
                    <w:rPr>
                      <w:rFonts w:ascii="ITC Avant Garde" w:hAnsi="ITC Avant Garde"/>
                      <w:sz w:val="18"/>
                      <w:szCs w:val="18"/>
                    </w:rPr>
                    <w:t>Criterios que podría emplear el Instituto para resolver favorablemente el trámite, así como su fundamentación jurídica:</w:t>
                  </w:r>
                  <w:r w:rsidR="002B17F9">
                    <w:rPr>
                      <w:rFonts w:ascii="ITC Avant Garde" w:hAnsi="ITC Avant Garde"/>
                      <w:sz w:val="18"/>
                      <w:szCs w:val="18"/>
                    </w:rPr>
                    <w:t xml:space="preserve"> N/A</w:t>
                  </w:r>
                </w:p>
              </w:tc>
            </w:tr>
          </w:tbl>
          <w:p w14:paraId="7049DA35" w14:textId="77777777" w:rsidR="00190E87" w:rsidRPr="002362DA" w:rsidRDefault="00190E87" w:rsidP="00190E87">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1643"/>
              <w:gridCol w:w="1511"/>
              <w:gridCol w:w="2649"/>
              <w:gridCol w:w="1059"/>
              <w:gridCol w:w="1740"/>
            </w:tblGrid>
            <w:tr w:rsidR="00190E87" w:rsidRPr="002362DA" w14:paraId="5EFBC476" w14:textId="77777777" w:rsidTr="002362DA">
              <w:trPr>
                <w:jc w:val="right"/>
              </w:trPr>
              <w:tc>
                <w:tcPr>
                  <w:tcW w:w="8602" w:type="dxa"/>
                  <w:gridSpan w:val="5"/>
                  <w:tcBorders>
                    <w:left w:val="single" w:sz="4" w:space="0" w:color="auto"/>
                  </w:tcBorders>
                  <w:shd w:val="clear" w:color="auto" w:fill="A8D08D" w:themeFill="accent6" w:themeFillTint="99"/>
                </w:tcPr>
                <w:p w14:paraId="5C4505C9" w14:textId="77777777" w:rsidR="00190E87" w:rsidRPr="002362DA" w:rsidRDefault="00190E87" w:rsidP="00190E87">
                  <w:pPr>
                    <w:ind w:left="171" w:hanging="171"/>
                    <w:jc w:val="center"/>
                    <w:rPr>
                      <w:rFonts w:ascii="ITC Avant Garde" w:hAnsi="ITC Avant Garde"/>
                      <w:b/>
                      <w:sz w:val="18"/>
                      <w:szCs w:val="18"/>
                    </w:rPr>
                  </w:pPr>
                  <w:r w:rsidRPr="002362DA">
                    <w:rPr>
                      <w:rFonts w:ascii="ITC Avant Garde" w:hAnsi="ITC Avant Garde"/>
                      <w:sz w:val="18"/>
                      <w:szCs w:val="18"/>
                    </w:rPr>
                    <w:tab/>
                  </w:r>
                  <w:r w:rsidRPr="002362DA">
                    <w:rPr>
                      <w:rFonts w:ascii="ITC Avant Garde" w:hAnsi="ITC Avant Garde"/>
                      <w:b/>
                      <w:sz w:val="18"/>
                      <w:szCs w:val="18"/>
                    </w:rPr>
                    <w:t>Detalle, para cada uno de los trámites que la propuesta de regulación contiene, el proceso interno que generará en el Instituto</w:t>
                  </w:r>
                </w:p>
              </w:tc>
            </w:tr>
            <w:tr w:rsidR="00190E87" w:rsidRPr="002362DA" w14:paraId="1B2EC3D0" w14:textId="77777777" w:rsidTr="00260DFF">
              <w:tblPrEx>
                <w:jc w:val="center"/>
              </w:tblPrEx>
              <w:trPr>
                <w:jc w:val="center"/>
              </w:trPr>
              <w:tc>
                <w:tcPr>
                  <w:tcW w:w="1643" w:type="dxa"/>
                  <w:tcBorders>
                    <w:bottom w:val="single" w:sz="4" w:space="0" w:color="auto"/>
                  </w:tcBorders>
                  <w:shd w:val="clear" w:color="auto" w:fill="A8D08D" w:themeFill="accent6" w:themeFillTint="99"/>
                  <w:vAlign w:val="center"/>
                </w:tcPr>
                <w:p w14:paraId="7BACD7E7" w14:textId="77777777" w:rsidR="00190E87" w:rsidRPr="002362DA" w:rsidRDefault="00190E87" w:rsidP="00190E87">
                  <w:pPr>
                    <w:jc w:val="center"/>
                    <w:rPr>
                      <w:rFonts w:ascii="ITC Avant Garde" w:hAnsi="ITC Avant Garde"/>
                      <w:b/>
                      <w:sz w:val="18"/>
                      <w:szCs w:val="18"/>
                    </w:rPr>
                  </w:pPr>
                  <w:r w:rsidRPr="002362DA">
                    <w:rPr>
                      <w:rFonts w:ascii="ITC Avant Garde" w:hAnsi="ITC Avant Garde"/>
                      <w:b/>
                      <w:sz w:val="18"/>
                      <w:szCs w:val="18"/>
                    </w:rPr>
                    <w:t xml:space="preserve">Descripción de la actividad </w:t>
                  </w:r>
                </w:p>
              </w:tc>
              <w:tc>
                <w:tcPr>
                  <w:tcW w:w="1511" w:type="dxa"/>
                  <w:tcBorders>
                    <w:bottom w:val="single" w:sz="4" w:space="0" w:color="auto"/>
                  </w:tcBorders>
                  <w:shd w:val="clear" w:color="auto" w:fill="A8D08D" w:themeFill="accent6" w:themeFillTint="99"/>
                  <w:vAlign w:val="center"/>
                </w:tcPr>
                <w:p w14:paraId="30E3AE7B" w14:textId="77777777" w:rsidR="00190E87" w:rsidRPr="002362DA" w:rsidRDefault="00190E87" w:rsidP="00190E87">
                  <w:pPr>
                    <w:jc w:val="center"/>
                    <w:rPr>
                      <w:rFonts w:ascii="ITC Avant Garde" w:hAnsi="ITC Avant Garde"/>
                      <w:b/>
                      <w:sz w:val="18"/>
                      <w:szCs w:val="18"/>
                    </w:rPr>
                  </w:pPr>
                  <w:r w:rsidRPr="002362DA">
                    <w:rPr>
                      <w:rFonts w:ascii="ITC Avant Garde" w:hAnsi="ITC Avant Garde"/>
                      <w:b/>
                      <w:sz w:val="18"/>
                      <w:szCs w:val="18"/>
                    </w:rPr>
                    <w:t xml:space="preserve">Unidad Administrativa </w:t>
                  </w:r>
                </w:p>
              </w:tc>
              <w:tc>
                <w:tcPr>
                  <w:tcW w:w="2649" w:type="dxa"/>
                  <w:tcBorders>
                    <w:bottom w:val="single" w:sz="4" w:space="0" w:color="auto"/>
                  </w:tcBorders>
                  <w:shd w:val="clear" w:color="auto" w:fill="A8D08D" w:themeFill="accent6" w:themeFillTint="99"/>
                  <w:vAlign w:val="center"/>
                </w:tcPr>
                <w:p w14:paraId="29A97E60" w14:textId="77777777" w:rsidR="00190E87" w:rsidRPr="002362DA" w:rsidRDefault="00190E87" w:rsidP="00190E87">
                  <w:pPr>
                    <w:jc w:val="center"/>
                    <w:rPr>
                      <w:rFonts w:ascii="ITC Avant Garde" w:hAnsi="ITC Avant Garde"/>
                      <w:b/>
                      <w:sz w:val="18"/>
                      <w:szCs w:val="18"/>
                    </w:rPr>
                  </w:pPr>
                  <w:r w:rsidRPr="002362DA">
                    <w:rPr>
                      <w:rFonts w:ascii="ITC Avant Garde" w:hAnsi="ITC Avant Garde"/>
                      <w:b/>
                      <w:sz w:val="18"/>
                      <w:szCs w:val="18"/>
                    </w:rPr>
                    <w:t>Servidor Público Responsable</w:t>
                  </w:r>
                </w:p>
              </w:tc>
              <w:tc>
                <w:tcPr>
                  <w:tcW w:w="1059" w:type="dxa"/>
                  <w:tcBorders>
                    <w:bottom w:val="single" w:sz="4" w:space="0" w:color="auto"/>
                  </w:tcBorders>
                  <w:shd w:val="clear" w:color="auto" w:fill="A8D08D" w:themeFill="accent6" w:themeFillTint="99"/>
                  <w:vAlign w:val="center"/>
                </w:tcPr>
                <w:p w14:paraId="6661EC9C" w14:textId="77777777" w:rsidR="00190E87" w:rsidRPr="002362DA" w:rsidRDefault="00190E87" w:rsidP="00190E87">
                  <w:pPr>
                    <w:jc w:val="center"/>
                    <w:rPr>
                      <w:rFonts w:ascii="ITC Avant Garde" w:hAnsi="ITC Avant Garde"/>
                      <w:b/>
                      <w:sz w:val="18"/>
                      <w:szCs w:val="18"/>
                    </w:rPr>
                  </w:pPr>
                  <w:r w:rsidRPr="002362DA">
                    <w:rPr>
                      <w:rFonts w:ascii="ITC Avant Garde" w:hAnsi="ITC Avant Garde"/>
                      <w:b/>
                      <w:sz w:val="18"/>
                      <w:szCs w:val="18"/>
                    </w:rPr>
                    <w:t xml:space="preserve">Plazo máximo de atención estimado por actividad </w:t>
                  </w:r>
                </w:p>
              </w:tc>
              <w:tc>
                <w:tcPr>
                  <w:tcW w:w="1740" w:type="dxa"/>
                  <w:tcBorders>
                    <w:bottom w:val="single" w:sz="4" w:space="0" w:color="auto"/>
                  </w:tcBorders>
                  <w:shd w:val="clear" w:color="auto" w:fill="A8D08D" w:themeFill="accent6" w:themeFillTint="99"/>
                  <w:vAlign w:val="center"/>
                </w:tcPr>
                <w:p w14:paraId="55BEFE4D" w14:textId="77777777" w:rsidR="00190E87" w:rsidRPr="002362DA" w:rsidRDefault="00190E87" w:rsidP="00190E87">
                  <w:pPr>
                    <w:jc w:val="center"/>
                    <w:rPr>
                      <w:rFonts w:ascii="ITC Avant Garde" w:hAnsi="ITC Avant Garde"/>
                      <w:b/>
                      <w:sz w:val="18"/>
                      <w:szCs w:val="18"/>
                    </w:rPr>
                  </w:pPr>
                  <w:r w:rsidRPr="002362DA">
                    <w:rPr>
                      <w:rFonts w:ascii="ITC Avant Garde" w:hAnsi="ITC Avant Garde"/>
                      <w:b/>
                      <w:sz w:val="18"/>
                      <w:szCs w:val="18"/>
                    </w:rPr>
                    <w:t>Justificación</w:t>
                  </w:r>
                </w:p>
              </w:tc>
            </w:tr>
            <w:tr w:rsidR="0055007B" w:rsidRPr="002362DA" w14:paraId="0B8B1E9F" w14:textId="77777777" w:rsidTr="00260DFF">
              <w:tblPrEx>
                <w:jc w:val="center"/>
              </w:tblPrEx>
              <w:trPr>
                <w:trHeight w:val="316"/>
                <w:jc w:val="center"/>
              </w:trPr>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14:paraId="6C1AD55B" w14:textId="77777777" w:rsidR="0055007B" w:rsidRPr="002362DA" w:rsidRDefault="0055007B" w:rsidP="0055007B">
                  <w:pPr>
                    <w:jc w:val="center"/>
                    <w:rPr>
                      <w:rFonts w:ascii="ITC Avant Garde" w:hAnsi="ITC Avant Garde"/>
                      <w:sz w:val="18"/>
                      <w:szCs w:val="18"/>
                      <w:highlight w:val="yellow"/>
                    </w:rPr>
                  </w:pPr>
                  <w:r>
                    <w:rPr>
                      <w:rFonts w:ascii="ITC Avant Garde" w:hAnsi="ITC Avant Garde"/>
                      <w:sz w:val="18"/>
                      <w:szCs w:val="18"/>
                    </w:rPr>
                    <w:t>Aviso de inclusión de producción nacional y/o producción nacional independiente</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5C77F93F" w14:textId="77777777" w:rsidR="0055007B" w:rsidRPr="002362DA" w:rsidRDefault="0055007B" w:rsidP="0055007B">
                  <w:pPr>
                    <w:jc w:val="center"/>
                    <w:rPr>
                      <w:rFonts w:ascii="ITC Avant Garde" w:hAnsi="ITC Avant Garde"/>
                      <w:sz w:val="18"/>
                      <w:szCs w:val="18"/>
                      <w:highlight w:val="yellow"/>
                    </w:rPr>
                  </w:pPr>
                  <w:r w:rsidRPr="008E5B7A">
                    <w:rPr>
                      <w:rFonts w:ascii="ITC Avant Garde" w:hAnsi="ITC Avant Garde"/>
                      <w:sz w:val="18"/>
                      <w:szCs w:val="18"/>
                    </w:rPr>
                    <w:t>N/A</w:t>
                  </w:r>
                </w:p>
              </w:tc>
              <w:tc>
                <w:tcPr>
                  <w:tcW w:w="26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A1C307" w14:textId="77777777" w:rsidR="0055007B" w:rsidRPr="002362DA" w:rsidRDefault="0055007B" w:rsidP="0055007B">
                  <w:pPr>
                    <w:jc w:val="center"/>
                    <w:rPr>
                      <w:rFonts w:ascii="ITC Avant Garde" w:hAnsi="ITC Avant Garde"/>
                      <w:sz w:val="18"/>
                      <w:szCs w:val="18"/>
                      <w:highlight w:val="yellow"/>
                    </w:rPr>
                  </w:pPr>
                  <w:r w:rsidRPr="008E5B7A">
                    <w:rPr>
                      <w:rFonts w:ascii="ITC Avant Garde" w:hAnsi="ITC Avant Garde"/>
                      <w:sz w:val="18"/>
                      <w:szCs w:val="18"/>
                    </w:rPr>
                    <w:t>N/A</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38E8E" w14:textId="77777777" w:rsidR="0055007B" w:rsidRPr="00406E18" w:rsidRDefault="0055007B" w:rsidP="0055007B">
                  <w:pPr>
                    <w:jc w:val="center"/>
                    <w:rPr>
                      <w:rFonts w:ascii="ITC Avant Garde" w:hAnsi="ITC Avant Garde"/>
                      <w:sz w:val="18"/>
                      <w:szCs w:val="18"/>
                      <w:highlight w:val="yellow"/>
                    </w:rPr>
                  </w:pPr>
                  <w:r>
                    <w:rPr>
                      <w:rFonts w:ascii="ITC Avant Garde" w:hAnsi="ITC Avant Garde"/>
                      <w:sz w:val="18"/>
                      <w:szCs w:val="18"/>
                    </w:rPr>
                    <w:t>N/A</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409B1B" w14:textId="77777777" w:rsidR="0055007B" w:rsidRPr="00406E18" w:rsidRDefault="0055007B" w:rsidP="0055007B">
                  <w:pPr>
                    <w:jc w:val="both"/>
                    <w:rPr>
                      <w:rFonts w:ascii="ITC Avant Garde" w:hAnsi="ITC Avant Garde"/>
                      <w:sz w:val="18"/>
                      <w:szCs w:val="18"/>
                      <w:highlight w:val="yellow"/>
                    </w:rPr>
                  </w:pPr>
                  <w:r w:rsidRPr="008E5B7A">
                    <w:rPr>
                      <w:rFonts w:ascii="ITC Avant Garde" w:hAnsi="ITC Avant Garde"/>
                      <w:sz w:val="18"/>
                      <w:szCs w:val="18"/>
                    </w:rPr>
                    <w:t>N/A</w:t>
                  </w:r>
                </w:p>
              </w:tc>
            </w:tr>
            <w:tr w:rsidR="0055007B" w:rsidRPr="002362DA" w14:paraId="32E7AF40" w14:textId="77777777" w:rsidTr="00260DFF">
              <w:tblPrEx>
                <w:jc w:val="center"/>
              </w:tblPrEx>
              <w:trPr>
                <w:trHeight w:val="316"/>
                <w:jc w:val="center"/>
              </w:trPr>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14:paraId="73227BFF" w14:textId="77777777" w:rsidR="0055007B" w:rsidRPr="002362DA" w:rsidRDefault="0055007B" w:rsidP="0055007B">
                  <w:pPr>
                    <w:jc w:val="center"/>
                    <w:rPr>
                      <w:rFonts w:ascii="ITC Avant Garde" w:hAnsi="ITC Avant Garde"/>
                      <w:sz w:val="18"/>
                      <w:szCs w:val="18"/>
                      <w:highlight w:val="yellow"/>
                    </w:rPr>
                  </w:pPr>
                  <w:r w:rsidRPr="008E5B7A">
                    <w:rPr>
                      <w:rFonts w:ascii="ITC Avant Garde" w:hAnsi="ITC Avant Garde"/>
                      <w:sz w:val="18"/>
                      <w:szCs w:val="18"/>
                    </w:rPr>
                    <w:t xml:space="preserve">Oficialía de Partes recibe el Aviso </w:t>
                  </w:r>
                  <w:r>
                    <w:rPr>
                      <w:rFonts w:ascii="ITC Avant Garde" w:hAnsi="ITC Avant Garde"/>
                      <w:sz w:val="18"/>
                      <w:szCs w:val="18"/>
                    </w:rPr>
                    <w:t>de inclusión de producción nacional y/o producción nacional independiente</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0CFBD55C" w14:textId="77777777" w:rsidR="0055007B" w:rsidRPr="002362DA" w:rsidRDefault="0055007B" w:rsidP="0055007B">
                  <w:pPr>
                    <w:jc w:val="center"/>
                    <w:rPr>
                      <w:rFonts w:ascii="ITC Avant Garde" w:hAnsi="ITC Avant Garde"/>
                      <w:sz w:val="18"/>
                      <w:szCs w:val="18"/>
                      <w:highlight w:val="yellow"/>
                    </w:rPr>
                  </w:pPr>
                  <w:r>
                    <w:rPr>
                      <w:rFonts w:ascii="ITC Avant Garde" w:hAnsi="ITC Avant Garde"/>
                      <w:sz w:val="18"/>
                      <w:szCs w:val="18"/>
                    </w:rPr>
                    <w:t>CGVI</w:t>
                  </w:r>
                </w:p>
              </w:tc>
              <w:tc>
                <w:tcPr>
                  <w:tcW w:w="26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34D74E" w14:textId="77777777" w:rsidR="0055007B" w:rsidRPr="002362DA" w:rsidRDefault="0055007B" w:rsidP="0055007B">
                  <w:pPr>
                    <w:jc w:val="center"/>
                    <w:rPr>
                      <w:rFonts w:ascii="ITC Avant Garde" w:hAnsi="ITC Avant Garde"/>
                      <w:sz w:val="18"/>
                      <w:szCs w:val="18"/>
                      <w:highlight w:val="yellow"/>
                    </w:rPr>
                  </w:pPr>
                  <w:r w:rsidRPr="008E5B7A">
                    <w:rPr>
                      <w:rFonts w:ascii="ITC Avant Garde" w:hAnsi="ITC Avant Garde"/>
                      <w:sz w:val="18"/>
                      <w:szCs w:val="18"/>
                    </w:rPr>
                    <w:t>Oficialía de Partes</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49D9B" w14:textId="77777777" w:rsidR="0055007B" w:rsidRPr="00406E18" w:rsidRDefault="0055007B" w:rsidP="0055007B">
                  <w:pPr>
                    <w:jc w:val="center"/>
                    <w:rPr>
                      <w:rFonts w:ascii="ITC Avant Garde" w:hAnsi="ITC Avant Garde"/>
                      <w:sz w:val="18"/>
                      <w:szCs w:val="18"/>
                      <w:highlight w:val="yellow"/>
                    </w:rPr>
                  </w:pPr>
                  <w:r>
                    <w:rPr>
                      <w:rFonts w:ascii="ITC Avant Garde" w:hAnsi="ITC Avant Garde"/>
                      <w:sz w:val="18"/>
                      <w:szCs w:val="18"/>
                    </w:rPr>
                    <w:t>2</w:t>
                  </w:r>
                  <w:r w:rsidRPr="008E5B7A">
                    <w:rPr>
                      <w:rFonts w:ascii="ITC Avant Garde" w:hAnsi="ITC Avant Garde"/>
                      <w:sz w:val="18"/>
                      <w:szCs w:val="18"/>
                    </w:rPr>
                    <w:t xml:space="preserve"> día</w:t>
                  </w:r>
                  <w:r>
                    <w:rPr>
                      <w:rFonts w:ascii="ITC Avant Garde" w:hAnsi="ITC Avant Garde"/>
                      <w:sz w:val="18"/>
                      <w:szCs w:val="18"/>
                    </w:rPr>
                    <w:t>s</w:t>
                  </w:r>
                  <w:r w:rsidRPr="008E5B7A">
                    <w:rPr>
                      <w:rFonts w:ascii="ITC Avant Garde" w:hAnsi="ITC Avant Garde"/>
                      <w:sz w:val="18"/>
                      <w:szCs w:val="18"/>
                    </w:rPr>
                    <w:t xml:space="preserve"> hábil</w:t>
                  </w:r>
                  <w:r>
                    <w:rPr>
                      <w:rFonts w:ascii="ITC Avant Garde" w:hAnsi="ITC Avant Garde"/>
                      <w:sz w:val="18"/>
                      <w:szCs w:val="18"/>
                    </w:rPr>
                    <w:t>es</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F2E14" w14:textId="77777777" w:rsidR="0055007B" w:rsidRPr="00406E18" w:rsidRDefault="0055007B" w:rsidP="0055007B">
                  <w:pPr>
                    <w:jc w:val="both"/>
                    <w:rPr>
                      <w:rFonts w:ascii="ITC Avant Garde" w:hAnsi="ITC Avant Garde"/>
                      <w:sz w:val="18"/>
                      <w:szCs w:val="18"/>
                      <w:highlight w:val="yellow"/>
                    </w:rPr>
                  </w:pPr>
                  <w:r>
                    <w:rPr>
                      <w:rFonts w:ascii="ITC Avant Garde" w:hAnsi="ITC Avant Garde"/>
                      <w:sz w:val="18"/>
                      <w:szCs w:val="18"/>
                    </w:rPr>
                    <w:t>Oficialía de Partes recibe la solicitud.</w:t>
                  </w:r>
                </w:p>
              </w:tc>
            </w:tr>
            <w:tr w:rsidR="0055007B" w:rsidRPr="002362DA" w14:paraId="6E21545D" w14:textId="77777777" w:rsidTr="00260DFF">
              <w:tblPrEx>
                <w:jc w:val="center"/>
              </w:tblPrEx>
              <w:trPr>
                <w:trHeight w:val="316"/>
                <w:jc w:val="center"/>
              </w:trPr>
              <w:sdt>
                <w:sdtPr>
                  <w:rPr>
                    <w:rFonts w:ascii="ITC Avant Garde" w:hAnsi="ITC Avant Garde"/>
                    <w:sz w:val="18"/>
                    <w:szCs w:val="18"/>
                  </w:rPr>
                  <w:alias w:val="Actividad"/>
                  <w:tag w:val="Actividad"/>
                  <w:id w:val="1259327423"/>
                  <w:placeholder>
                    <w:docPart w:val="7479DEFA378E4F949843F0604A2E4D69"/>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14:paraId="7D3AF8FF" w14:textId="77777777" w:rsidR="0055007B" w:rsidRPr="002362DA" w:rsidRDefault="0055007B" w:rsidP="0055007B">
                      <w:pPr>
                        <w:jc w:val="center"/>
                        <w:rPr>
                          <w:rFonts w:ascii="ITC Avant Garde" w:hAnsi="ITC Avant Garde"/>
                          <w:sz w:val="18"/>
                          <w:szCs w:val="18"/>
                          <w:highlight w:val="yellow"/>
                        </w:rPr>
                      </w:pPr>
                      <w:r w:rsidRPr="008E5B7A">
                        <w:rPr>
                          <w:rFonts w:ascii="ITC Avant Garde" w:hAnsi="ITC Avant Garde"/>
                          <w:sz w:val="18"/>
                          <w:szCs w:val="18"/>
                        </w:rPr>
                        <w:t>Recepción de documentación</w:t>
                      </w:r>
                    </w:p>
                  </w:tc>
                </w:sdtContent>
              </w:sdt>
              <w:sdt>
                <w:sdtPr>
                  <w:rPr>
                    <w:rFonts w:ascii="ITC Avant Garde" w:hAnsi="ITC Avant Garde"/>
                    <w:sz w:val="18"/>
                    <w:szCs w:val="18"/>
                  </w:rPr>
                  <w:alias w:val="Unidad administrativa responsable"/>
                  <w:tag w:val="Unidad administrativa responsable"/>
                  <w:id w:val="1279764383"/>
                  <w:placeholder>
                    <w:docPart w:val="138256EC71C54828B4F148F139537A28"/>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5A6F4B2B" w14:textId="77777777" w:rsidR="0055007B" w:rsidRPr="002362DA" w:rsidRDefault="0055007B" w:rsidP="0055007B">
                      <w:pPr>
                        <w:jc w:val="center"/>
                        <w:rPr>
                          <w:rFonts w:ascii="ITC Avant Garde" w:hAnsi="ITC Avant Garde"/>
                          <w:sz w:val="18"/>
                          <w:szCs w:val="18"/>
                          <w:highlight w:val="yellow"/>
                        </w:rPr>
                      </w:pPr>
                      <w:r w:rsidRPr="008E5B7A">
                        <w:rPr>
                          <w:rFonts w:ascii="ITC Avant Garde" w:hAnsi="ITC Avant Garde"/>
                          <w:sz w:val="18"/>
                          <w:szCs w:val="18"/>
                        </w:rPr>
                        <w:t>UMCA</w:t>
                      </w:r>
                    </w:p>
                  </w:tc>
                </w:sdtContent>
              </w:sdt>
              <w:tc>
                <w:tcPr>
                  <w:tcW w:w="26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A38643" w14:textId="77777777" w:rsidR="0055007B" w:rsidRPr="002362DA" w:rsidRDefault="0055007B" w:rsidP="0055007B">
                  <w:pPr>
                    <w:jc w:val="center"/>
                    <w:rPr>
                      <w:rFonts w:ascii="ITC Avant Garde" w:hAnsi="ITC Avant Garde"/>
                      <w:sz w:val="18"/>
                      <w:szCs w:val="18"/>
                      <w:highlight w:val="yellow"/>
                    </w:rPr>
                  </w:pPr>
                  <w:r w:rsidRPr="008E5B7A">
                    <w:rPr>
                      <w:rFonts w:ascii="ITC Avant Garde" w:hAnsi="ITC Avant Garde"/>
                      <w:sz w:val="18"/>
                      <w:szCs w:val="18"/>
                    </w:rPr>
                    <w:t>Subdirección de Gestión</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62A9C7" w14:textId="77777777" w:rsidR="0055007B" w:rsidRPr="00406E18" w:rsidRDefault="0055007B" w:rsidP="0055007B">
                  <w:pPr>
                    <w:jc w:val="center"/>
                    <w:rPr>
                      <w:rFonts w:ascii="ITC Avant Garde" w:hAnsi="ITC Avant Garde"/>
                      <w:sz w:val="18"/>
                      <w:szCs w:val="18"/>
                      <w:highlight w:val="yellow"/>
                    </w:rPr>
                  </w:pPr>
                  <w:r>
                    <w:rPr>
                      <w:rFonts w:ascii="ITC Avant Garde" w:hAnsi="ITC Avant Garde"/>
                      <w:sz w:val="18"/>
                      <w:szCs w:val="18"/>
                    </w:rPr>
                    <w:t>2</w:t>
                  </w:r>
                  <w:r w:rsidRPr="008E5B7A">
                    <w:rPr>
                      <w:rFonts w:ascii="ITC Avant Garde" w:hAnsi="ITC Avant Garde"/>
                      <w:sz w:val="18"/>
                      <w:szCs w:val="18"/>
                    </w:rPr>
                    <w:t xml:space="preserve"> día</w:t>
                  </w:r>
                  <w:r>
                    <w:rPr>
                      <w:rFonts w:ascii="ITC Avant Garde" w:hAnsi="ITC Avant Garde"/>
                      <w:sz w:val="18"/>
                      <w:szCs w:val="18"/>
                    </w:rPr>
                    <w:t xml:space="preserve">s </w:t>
                  </w:r>
                  <w:r w:rsidRPr="008E5B7A">
                    <w:rPr>
                      <w:rFonts w:ascii="ITC Avant Garde" w:hAnsi="ITC Avant Garde"/>
                      <w:sz w:val="18"/>
                      <w:szCs w:val="18"/>
                    </w:rPr>
                    <w:t>hábil</w:t>
                  </w:r>
                  <w:r>
                    <w:rPr>
                      <w:rFonts w:ascii="ITC Avant Garde" w:hAnsi="ITC Avant Garde"/>
                      <w:sz w:val="18"/>
                      <w:szCs w:val="18"/>
                    </w:rPr>
                    <w:t>es</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837CB" w14:textId="77777777" w:rsidR="0055007B" w:rsidRPr="00406E18" w:rsidRDefault="0055007B" w:rsidP="0055007B">
                  <w:pPr>
                    <w:jc w:val="both"/>
                    <w:rPr>
                      <w:rFonts w:ascii="ITC Avant Garde" w:hAnsi="ITC Avant Garde"/>
                      <w:sz w:val="18"/>
                      <w:szCs w:val="18"/>
                      <w:highlight w:val="yellow"/>
                    </w:rPr>
                  </w:pPr>
                  <w:r>
                    <w:rPr>
                      <w:rFonts w:ascii="ITC Avant Garde" w:hAnsi="ITC Avant Garde"/>
                      <w:sz w:val="18"/>
                      <w:szCs w:val="18"/>
                    </w:rPr>
                    <w:t>La Subdirección de Gestión recibe documentos, registra en base de datos y turna.</w:t>
                  </w:r>
                </w:p>
              </w:tc>
            </w:tr>
            <w:tr w:rsidR="0055007B" w:rsidRPr="002362DA" w14:paraId="6F8F9D38" w14:textId="77777777" w:rsidTr="00260DFF">
              <w:tblPrEx>
                <w:jc w:val="center"/>
              </w:tblPrEx>
              <w:trPr>
                <w:trHeight w:val="316"/>
                <w:jc w:val="center"/>
              </w:trPr>
              <w:sdt>
                <w:sdtPr>
                  <w:rPr>
                    <w:rFonts w:ascii="ITC Avant Garde" w:hAnsi="ITC Avant Garde"/>
                    <w:sz w:val="18"/>
                    <w:szCs w:val="18"/>
                  </w:rPr>
                  <w:alias w:val="Actividad"/>
                  <w:tag w:val="Actividad"/>
                  <w:id w:val="-735628109"/>
                  <w:placeholder>
                    <w:docPart w:val="09036A06F5E047C29492D5B5B780132A"/>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14:paraId="0FAE6A06" w14:textId="77777777" w:rsidR="0055007B" w:rsidRPr="002362DA" w:rsidRDefault="0055007B" w:rsidP="0055007B">
                      <w:pPr>
                        <w:jc w:val="center"/>
                        <w:rPr>
                          <w:rFonts w:ascii="ITC Avant Garde" w:hAnsi="ITC Avant Garde"/>
                          <w:sz w:val="18"/>
                          <w:szCs w:val="18"/>
                          <w:highlight w:val="yellow"/>
                        </w:rPr>
                      </w:pPr>
                      <w:r w:rsidRPr="008E5B7A">
                        <w:rPr>
                          <w:rFonts w:ascii="ITC Avant Garde" w:hAnsi="ITC Avant Garde"/>
                          <w:sz w:val="18"/>
                          <w:szCs w:val="18"/>
                        </w:rPr>
                        <w:t>Análisis de documentación</w:t>
                      </w:r>
                    </w:p>
                  </w:tc>
                </w:sdtContent>
              </w:sdt>
              <w:sdt>
                <w:sdtPr>
                  <w:rPr>
                    <w:rFonts w:ascii="ITC Avant Garde" w:hAnsi="ITC Avant Garde"/>
                    <w:sz w:val="18"/>
                    <w:szCs w:val="18"/>
                  </w:rPr>
                  <w:alias w:val="Unidad administrativa responsable"/>
                  <w:tag w:val="Unidad administrativa responsable"/>
                  <w:id w:val="136616377"/>
                  <w:placeholder>
                    <w:docPart w:val="B10F48EEAC2347A3B40090AAE1B5D5E0"/>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312633EF" w14:textId="77777777" w:rsidR="0055007B" w:rsidRPr="002362DA" w:rsidRDefault="0055007B" w:rsidP="0055007B">
                      <w:pPr>
                        <w:jc w:val="center"/>
                        <w:rPr>
                          <w:rFonts w:ascii="ITC Avant Garde" w:hAnsi="ITC Avant Garde"/>
                          <w:sz w:val="18"/>
                          <w:szCs w:val="18"/>
                          <w:highlight w:val="yellow"/>
                        </w:rPr>
                      </w:pPr>
                      <w:r w:rsidRPr="008E5B7A">
                        <w:rPr>
                          <w:rFonts w:ascii="ITC Avant Garde" w:hAnsi="ITC Avant Garde"/>
                          <w:sz w:val="18"/>
                          <w:szCs w:val="18"/>
                        </w:rPr>
                        <w:t>UMCA</w:t>
                      </w:r>
                    </w:p>
                  </w:tc>
                </w:sdtContent>
              </w:sdt>
              <w:tc>
                <w:tcPr>
                  <w:tcW w:w="26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323CE" w14:textId="77777777" w:rsidR="0055007B" w:rsidRPr="002362DA" w:rsidRDefault="0055007B" w:rsidP="00260DFF">
                  <w:pPr>
                    <w:jc w:val="center"/>
                    <w:rPr>
                      <w:rFonts w:ascii="ITC Avant Garde" w:hAnsi="ITC Avant Garde"/>
                      <w:sz w:val="18"/>
                      <w:szCs w:val="18"/>
                      <w:highlight w:val="yellow"/>
                    </w:rPr>
                  </w:pPr>
                  <w:r w:rsidRPr="008E5B7A">
                    <w:rPr>
                      <w:rFonts w:ascii="ITC Avant Garde" w:hAnsi="ITC Avant Garde"/>
                      <w:sz w:val="18"/>
                      <w:szCs w:val="18"/>
                    </w:rPr>
                    <w:t xml:space="preserve">Director General de </w:t>
                  </w:r>
                  <w:r w:rsidR="00260DFF">
                    <w:rPr>
                      <w:rFonts w:ascii="ITC Avant Garde" w:hAnsi="ITC Avant Garde"/>
                      <w:sz w:val="18"/>
                      <w:szCs w:val="18"/>
                    </w:rPr>
                    <w:t>Análisis</w:t>
                  </w:r>
                  <w:r w:rsidR="00260DFF" w:rsidRPr="008E5B7A">
                    <w:rPr>
                      <w:rFonts w:ascii="ITC Avant Garde" w:hAnsi="ITC Avant Garde"/>
                      <w:sz w:val="18"/>
                      <w:szCs w:val="18"/>
                    </w:rPr>
                    <w:t xml:space="preserve"> </w:t>
                  </w:r>
                  <w:r w:rsidR="00260DFF">
                    <w:rPr>
                      <w:rFonts w:ascii="ITC Avant Garde" w:hAnsi="ITC Avant Garde"/>
                      <w:sz w:val="18"/>
                      <w:szCs w:val="18"/>
                    </w:rPr>
                    <w:t xml:space="preserve">de </w:t>
                  </w:r>
                  <w:r w:rsidRPr="008E5B7A">
                    <w:rPr>
                      <w:rFonts w:ascii="ITC Avant Garde" w:hAnsi="ITC Avant Garde"/>
                      <w:sz w:val="18"/>
                      <w:szCs w:val="18"/>
                    </w:rPr>
                    <w:t>Medios y Contenidos Audiovisuales</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1505C" w14:textId="77777777" w:rsidR="0055007B" w:rsidRPr="00406E18" w:rsidRDefault="0055007B" w:rsidP="0055007B">
                  <w:pPr>
                    <w:jc w:val="center"/>
                    <w:rPr>
                      <w:rFonts w:ascii="ITC Avant Garde" w:hAnsi="ITC Avant Garde"/>
                      <w:sz w:val="18"/>
                      <w:szCs w:val="18"/>
                      <w:highlight w:val="yellow"/>
                    </w:rPr>
                  </w:pPr>
                  <w:r w:rsidRPr="008E5B7A">
                    <w:rPr>
                      <w:rFonts w:ascii="ITC Avant Garde" w:hAnsi="ITC Avant Garde"/>
                      <w:sz w:val="18"/>
                      <w:szCs w:val="18"/>
                    </w:rPr>
                    <w:t>3 días hábiles</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948793" w14:textId="77777777" w:rsidR="0055007B" w:rsidRDefault="0055007B" w:rsidP="0055007B">
                  <w:pPr>
                    <w:jc w:val="both"/>
                    <w:rPr>
                      <w:rFonts w:ascii="ITC Avant Garde" w:hAnsi="ITC Avant Garde"/>
                      <w:sz w:val="18"/>
                      <w:szCs w:val="18"/>
                    </w:rPr>
                  </w:pPr>
                  <w:r>
                    <w:rPr>
                      <w:rFonts w:ascii="ITC Avant Garde" w:hAnsi="ITC Avant Garde"/>
                      <w:sz w:val="18"/>
                      <w:szCs w:val="18"/>
                    </w:rPr>
                    <w:t>Analiza la solicitud e instruye.</w:t>
                  </w:r>
                </w:p>
                <w:p w14:paraId="02220E6A" w14:textId="77777777" w:rsidR="0055007B" w:rsidRPr="00406E18" w:rsidRDefault="0055007B" w:rsidP="0055007B">
                  <w:pPr>
                    <w:jc w:val="both"/>
                    <w:rPr>
                      <w:rFonts w:ascii="ITC Avant Garde" w:hAnsi="ITC Avant Garde"/>
                      <w:sz w:val="18"/>
                      <w:szCs w:val="18"/>
                      <w:highlight w:val="yellow"/>
                    </w:rPr>
                  </w:pPr>
                </w:p>
              </w:tc>
            </w:tr>
          </w:tbl>
          <w:p w14:paraId="738F6DB2" w14:textId="77777777" w:rsidR="00190E87" w:rsidRPr="002362DA" w:rsidRDefault="00190E87" w:rsidP="00190E87">
            <w:pPr>
              <w:jc w:val="both"/>
              <w:rPr>
                <w:rFonts w:ascii="ITC Avant Garde" w:hAnsi="ITC Avant Garde"/>
                <w:sz w:val="18"/>
                <w:szCs w:val="18"/>
              </w:rPr>
            </w:pPr>
            <w:r w:rsidRPr="002362DA">
              <w:rPr>
                <w:rFonts w:ascii="ITC Avant Garde" w:hAnsi="ITC Avant Garde"/>
                <w:sz w:val="18"/>
                <w:szCs w:val="18"/>
              </w:rPr>
              <w:t>*Agregue las filas que considere necesarias.</w:t>
            </w:r>
          </w:p>
          <w:p w14:paraId="60703C46" w14:textId="77777777" w:rsidR="00190E87" w:rsidRPr="002362DA" w:rsidRDefault="00190E87" w:rsidP="00190E87">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190E87" w:rsidRPr="002362DA" w14:paraId="35BA4BEA" w14:textId="77777777" w:rsidTr="002362DA">
              <w:trPr>
                <w:jc w:val="right"/>
              </w:trPr>
              <w:tc>
                <w:tcPr>
                  <w:tcW w:w="8529" w:type="dxa"/>
                  <w:tcBorders>
                    <w:left w:val="single" w:sz="4" w:space="0" w:color="auto"/>
                  </w:tcBorders>
                  <w:shd w:val="clear" w:color="auto" w:fill="A8D08D" w:themeFill="accent6" w:themeFillTint="99"/>
                </w:tcPr>
                <w:p w14:paraId="4CC537F3" w14:textId="77777777" w:rsidR="00190E87" w:rsidRPr="002362DA" w:rsidRDefault="00190E87" w:rsidP="00190E87">
                  <w:pPr>
                    <w:ind w:left="171" w:hanging="171"/>
                    <w:jc w:val="center"/>
                    <w:rPr>
                      <w:rFonts w:ascii="ITC Avant Garde" w:hAnsi="ITC Avant Garde"/>
                      <w:sz w:val="18"/>
                      <w:szCs w:val="18"/>
                    </w:rPr>
                  </w:pPr>
                  <w:r w:rsidRPr="002362DA">
                    <w:rPr>
                      <w:rFonts w:ascii="ITC Avant Garde" w:hAnsi="ITC Avant Garde"/>
                      <w:sz w:val="18"/>
                      <w:szCs w:val="18"/>
                    </w:rPr>
                    <w:tab/>
                  </w:r>
                </w:p>
                <w:p w14:paraId="45003C0B" w14:textId="77777777" w:rsidR="00190E87" w:rsidRPr="002362DA" w:rsidRDefault="00190E87" w:rsidP="00190E87">
                  <w:pPr>
                    <w:ind w:left="171" w:hanging="171"/>
                    <w:jc w:val="center"/>
                    <w:rPr>
                      <w:rFonts w:ascii="ITC Avant Garde" w:hAnsi="ITC Avant Garde"/>
                      <w:b/>
                      <w:sz w:val="18"/>
                      <w:szCs w:val="18"/>
                    </w:rPr>
                  </w:pPr>
                  <w:r w:rsidRPr="002362DA">
                    <w:rPr>
                      <w:rFonts w:ascii="ITC Avant Garde" w:hAnsi="ITC Avant Garde"/>
                      <w:b/>
                      <w:sz w:val="18"/>
                      <w:szCs w:val="18"/>
                    </w:rPr>
                    <w:t>Proporcione un diagrama de flujo</w:t>
                  </w:r>
                  <w:r w:rsidRPr="002362DA">
                    <w:rPr>
                      <w:rStyle w:val="Refdenotaalpie"/>
                      <w:rFonts w:ascii="ITC Avant Garde" w:hAnsi="ITC Avant Garde"/>
                      <w:b/>
                      <w:sz w:val="18"/>
                      <w:szCs w:val="18"/>
                    </w:rPr>
                    <w:footnoteReference w:id="15"/>
                  </w:r>
                  <w:r w:rsidRPr="002362DA">
                    <w:rPr>
                      <w:rFonts w:ascii="ITC Avant Garde" w:hAnsi="ITC Avant Garde"/>
                      <w:b/>
                      <w:sz w:val="18"/>
                      <w:szCs w:val="18"/>
                    </w:rPr>
                    <w:t xml:space="preserve"> del proceso interno que generará en el Instituto cada uno de los trámites identificados</w:t>
                  </w:r>
                </w:p>
                <w:p w14:paraId="350C58E0" w14:textId="77777777" w:rsidR="00190E87" w:rsidRPr="002362DA" w:rsidRDefault="00190E87" w:rsidP="00190E87">
                  <w:pPr>
                    <w:rPr>
                      <w:rFonts w:ascii="ITC Avant Garde" w:hAnsi="ITC Avant Garde"/>
                      <w:b/>
                      <w:sz w:val="18"/>
                      <w:szCs w:val="18"/>
                    </w:rPr>
                  </w:pPr>
                </w:p>
              </w:tc>
            </w:tr>
            <w:tr w:rsidR="00190E87" w:rsidRPr="002362DA" w14:paraId="41EA6A10" w14:textId="77777777" w:rsidTr="002362DA">
              <w:trPr>
                <w:jc w:val="right"/>
              </w:trPr>
              <w:tc>
                <w:tcPr>
                  <w:tcW w:w="8529" w:type="dxa"/>
                  <w:tcBorders>
                    <w:left w:val="single" w:sz="4" w:space="0" w:color="auto"/>
                  </w:tcBorders>
                  <w:shd w:val="clear" w:color="auto" w:fill="FFFFFF" w:themeFill="background1"/>
                </w:tcPr>
                <w:p w14:paraId="46FF0EDF" w14:textId="77777777" w:rsidR="00190E87" w:rsidRPr="002362DA" w:rsidRDefault="00714CD8" w:rsidP="0019295B">
                  <w:pPr>
                    <w:ind w:left="171" w:hanging="171"/>
                    <w:rPr>
                      <w:rFonts w:ascii="ITC Avant Garde" w:hAnsi="ITC Avant Garde"/>
                      <w:sz w:val="18"/>
                      <w:szCs w:val="18"/>
                    </w:rPr>
                  </w:pPr>
                  <w:r>
                    <w:rPr>
                      <w:rFonts w:ascii="ITC Avant Garde" w:hAnsi="ITC Avant Garde"/>
                      <w:noProof/>
                      <w:sz w:val="18"/>
                      <w:szCs w:val="18"/>
                      <w:lang w:eastAsia="es-MX"/>
                    </w:rPr>
                    <w:lastRenderedPageBreak/>
                    <w:drawing>
                      <wp:inline distT="0" distB="0" distL="0" distR="0" wp14:anchorId="76C04C30" wp14:editId="4A37B969">
                        <wp:extent cx="5241284" cy="20193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viso de inclusión.jp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5243343" cy="2020093"/>
                                </a:xfrm>
                                <a:prstGeom prst="rect">
                                  <a:avLst/>
                                </a:prstGeom>
                              </pic:spPr>
                            </pic:pic>
                          </a:graphicData>
                        </a:graphic>
                      </wp:inline>
                    </w:drawing>
                  </w:r>
                </w:p>
              </w:tc>
            </w:tr>
          </w:tbl>
          <w:p w14:paraId="58F3B49D" w14:textId="77777777" w:rsidR="00190E87" w:rsidRPr="002362DA" w:rsidRDefault="00190E87" w:rsidP="00225DA6">
            <w:pPr>
              <w:jc w:val="both"/>
              <w:rPr>
                <w:rFonts w:ascii="ITC Avant Garde" w:hAnsi="ITC Avant Garde"/>
                <w:sz w:val="18"/>
                <w:szCs w:val="18"/>
              </w:rPr>
            </w:pPr>
          </w:p>
          <w:p w14:paraId="1864CBD8" w14:textId="77777777" w:rsidR="00E84534" w:rsidRPr="002362DA" w:rsidRDefault="00E84534" w:rsidP="004C406A">
            <w:pPr>
              <w:jc w:val="both"/>
              <w:rPr>
                <w:rFonts w:ascii="ITC Avant Garde" w:hAnsi="ITC Avant Garde"/>
                <w:sz w:val="18"/>
                <w:szCs w:val="18"/>
              </w:rPr>
            </w:pPr>
          </w:p>
        </w:tc>
      </w:tr>
    </w:tbl>
    <w:p w14:paraId="3500F895" w14:textId="77777777" w:rsidR="00DC156F" w:rsidRPr="002362DA" w:rsidRDefault="00DC156F" w:rsidP="00406E18">
      <w:pPr>
        <w:spacing w:after="0" w:line="240" w:lineRule="auto"/>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CE3C00" w:rsidRPr="002362DA" w14:paraId="04C92310" w14:textId="77777777" w:rsidTr="00CE3C00">
        <w:tc>
          <w:tcPr>
            <w:tcW w:w="8828" w:type="dxa"/>
          </w:tcPr>
          <w:p w14:paraId="014D36FD" w14:textId="77777777" w:rsidR="00CE3C00" w:rsidRPr="002362DA" w:rsidRDefault="00CE3C00" w:rsidP="00E21B49">
            <w:pPr>
              <w:jc w:val="both"/>
              <w:rPr>
                <w:rFonts w:ascii="ITC Avant Garde" w:hAnsi="ITC Avant Garde"/>
                <w:b/>
                <w:sz w:val="18"/>
                <w:szCs w:val="18"/>
              </w:rPr>
            </w:pPr>
            <w:r w:rsidRPr="002362DA">
              <w:rPr>
                <w:rFonts w:ascii="ITC Avant Garde" w:hAnsi="ITC Avant Garde"/>
                <w:b/>
                <w:sz w:val="18"/>
                <w:szCs w:val="18"/>
              </w:rPr>
              <w:t>9.- Identifique las posibles afectaciones a la competencia</w:t>
            </w:r>
            <w:r w:rsidR="00BB5C59" w:rsidRPr="002362DA">
              <w:rPr>
                <w:rStyle w:val="Refdenotaalpie"/>
                <w:rFonts w:ascii="ITC Avant Garde" w:hAnsi="ITC Avant Garde"/>
                <w:b/>
                <w:sz w:val="18"/>
                <w:szCs w:val="18"/>
              </w:rPr>
              <w:footnoteReference w:id="16"/>
            </w:r>
            <w:r w:rsidRPr="002362DA">
              <w:rPr>
                <w:rFonts w:ascii="ITC Avant Garde" w:hAnsi="ITC Avant Garde"/>
                <w:b/>
                <w:sz w:val="18"/>
                <w:szCs w:val="18"/>
              </w:rPr>
              <w:t xml:space="preserve"> que la propuesta de regulación pudiera generar a su entrada en vigor.</w:t>
            </w:r>
          </w:p>
          <w:p w14:paraId="0A4326A2" w14:textId="77777777" w:rsidR="00CE3C00" w:rsidRPr="002362DA" w:rsidRDefault="00CE3C00"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2362DA" w14:paraId="7322BC64" w14:textId="77777777" w:rsidTr="00B73435">
              <w:tc>
                <w:tcPr>
                  <w:tcW w:w="8602" w:type="dxa"/>
                  <w:gridSpan w:val="2"/>
                  <w:shd w:val="clear" w:color="auto" w:fill="A8D08D" w:themeFill="accent6" w:themeFillTint="99"/>
                </w:tcPr>
                <w:p w14:paraId="4D2DDA76" w14:textId="77777777" w:rsidR="00B73435" w:rsidRPr="002362DA" w:rsidRDefault="00B73435" w:rsidP="00DC2B70">
                  <w:pPr>
                    <w:jc w:val="center"/>
                    <w:rPr>
                      <w:rFonts w:ascii="ITC Avant Garde" w:hAnsi="ITC Avant Garde"/>
                      <w:b/>
                      <w:sz w:val="18"/>
                      <w:szCs w:val="18"/>
                    </w:rPr>
                  </w:pPr>
                  <w:r w:rsidRPr="002362DA">
                    <w:rPr>
                      <w:rFonts w:ascii="ITC Avant Garde" w:hAnsi="ITC Avant Garde"/>
                      <w:b/>
                      <w:sz w:val="18"/>
                      <w:szCs w:val="18"/>
                    </w:rPr>
                    <w:t>¿Limita el número o rango de proveedores</w:t>
                  </w:r>
                  <w:r w:rsidR="006C5932" w:rsidRPr="002362DA">
                    <w:rPr>
                      <w:rFonts w:ascii="ITC Avant Garde" w:hAnsi="ITC Avant Garde"/>
                      <w:b/>
                      <w:sz w:val="18"/>
                      <w:szCs w:val="18"/>
                    </w:rPr>
                    <w:t xml:space="preserve"> de </w:t>
                  </w:r>
                  <w:r w:rsidR="00DC2B70" w:rsidRPr="002362DA">
                    <w:rPr>
                      <w:rFonts w:ascii="ITC Avant Garde" w:hAnsi="ITC Avant Garde"/>
                      <w:b/>
                      <w:sz w:val="18"/>
                      <w:szCs w:val="18"/>
                    </w:rPr>
                    <w:t xml:space="preserve">bienes y/o </w:t>
                  </w:r>
                  <w:r w:rsidR="006C5932" w:rsidRPr="002362DA">
                    <w:rPr>
                      <w:rFonts w:ascii="ITC Avant Garde" w:hAnsi="ITC Avant Garde"/>
                      <w:b/>
                      <w:sz w:val="18"/>
                      <w:szCs w:val="18"/>
                    </w:rPr>
                    <w:t>servicio</w:t>
                  </w:r>
                  <w:r w:rsidR="00DC2B70" w:rsidRPr="002362DA">
                    <w:rPr>
                      <w:rFonts w:ascii="ITC Avant Garde" w:hAnsi="ITC Avant Garde"/>
                      <w:b/>
                      <w:sz w:val="18"/>
                      <w:szCs w:val="18"/>
                    </w:rPr>
                    <w:t>s</w:t>
                  </w:r>
                  <w:r w:rsidRPr="002362DA">
                    <w:rPr>
                      <w:rFonts w:ascii="ITC Avant Garde" w:hAnsi="ITC Avant Garde"/>
                      <w:b/>
                      <w:sz w:val="18"/>
                      <w:szCs w:val="18"/>
                    </w:rPr>
                    <w:t>?</w:t>
                  </w:r>
                </w:p>
              </w:tc>
            </w:tr>
            <w:tr w:rsidR="00CE3C00" w:rsidRPr="002362DA" w14:paraId="69FEE07E" w14:textId="77777777" w:rsidTr="00CE3C00">
              <w:tc>
                <w:tcPr>
                  <w:tcW w:w="4301" w:type="dxa"/>
                </w:tcPr>
                <w:p w14:paraId="16A2307B" w14:textId="77777777" w:rsidR="00CE3C00" w:rsidRPr="002362DA" w:rsidRDefault="00CE3C00" w:rsidP="0082151C">
                  <w:pPr>
                    <w:jc w:val="both"/>
                    <w:rPr>
                      <w:rFonts w:ascii="ITC Avant Garde" w:hAnsi="ITC Avant Garde"/>
                      <w:sz w:val="18"/>
                      <w:szCs w:val="18"/>
                    </w:rPr>
                  </w:pPr>
                  <w:r w:rsidRPr="002362DA">
                    <w:rPr>
                      <w:rFonts w:ascii="ITC Avant Garde" w:hAnsi="ITC Avant Garde"/>
                      <w:sz w:val="18"/>
                      <w:szCs w:val="18"/>
                    </w:rPr>
                    <w:t xml:space="preserve">¿Otorga derechos exclusivos a </w:t>
                  </w:r>
                  <w:r w:rsidR="0082151C" w:rsidRPr="002362DA">
                    <w:rPr>
                      <w:rFonts w:ascii="ITC Avant Garde" w:hAnsi="ITC Avant Garde"/>
                      <w:sz w:val="18"/>
                      <w:szCs w:val="18"/>
                    </w:rPr>
                    <w:t xml:space="preserve">algún(os) </w:t>
                  </w:r>
                  <w:r w:rsidRPr="002362DA">
                    <w:rPr>
                      <w:rFonts w:ascii="ITC Avant Garde" w:hAnsi="ITC Avant Garde"/>
                      <w:sz w:val="18"/>
                      <w:szCs w:val="18"/>
                    </w:rPr>
                    <w:t>proveedor</w:t>
                  </w:r>
                  <w:r w:rsidR="0082151C" w:rsidRPr="002362DA">
                    <w:rPr>
                      <w:rFonts w:ascii="ITC Avant Garde" w:hAnsi="ITC Avant Garde"/>
                      <w:sz w:val="18"/>
                      <w:szCs w:val="18"/>
                    </w:rPr>
                    <w:t>(es)</w:t>
                  </w:r>
                  <w:r w:rsidRPr="002362DA">
                    <w:rPr>
                      <w:rFonts w:ascii="ITC Avant Garde" w:hAnsi="ITC Avant Garde"/>
                      <w:sz w:val="18"/>
                      <w:szCs w:val="18"/>
                    </w:rPr>
                    <w:t xml:space="preserve"> para proporcionar bienes o servicios?</w:t>
                  </w:r>
                </w:p>
              </w:tc>
              <w:tc>
                <w:tcPr>
                  <w:tcW w:w="4301" w:type="dxa"/>
                </w:tcPr>
                <w:p w14:paraId="672AA4BD" w14:textId="77777777" w:rsidR="00CE3C00" w:rsidRPr="002362DA" w:rsidRDefault="00CE3C00" w:rsidP="0052451B">
                  <w:pPr>
                    <w:jc w:val="center"/>
                    <w:rPr>
                      <w:rFonts w:ascii="ITC Avant Garde" w:hAnsi="ITC Avant Garde"/>
                      <w:sz w:val="18"/>
                      <w:szCs w:val="18"/>
                    </w:rPr>
                  </w:pPr>
                  <w:r w:rsidRPr="002362DA">
                    <w:rPr>
                      <w:rFonts w:ascii="ITC Avant Garde" w:hAnsi="ITC Avant Garde"/>
                      <w:sz w:val="18"/>
                      <w:szCs w:val="18"/>
                    </w:rPr>
                    <w:t>S</w:t>
                  </w:r>
                  <w:r w:rsidR="00F81A0C" w:rsidRPr="002362DA">
                    <w:rPr>
                      <w:rFonts w:ascii="ITC Avant Garde" w:hAnsi="ITC Avant Garde"/>
                      <w:sz w:val="18"/>
                      <w:szCs w:val="18"/>
                    </w:rPr>
                    <w:t>í</w:t>
                  </w:r>
                  <w:r w:rsidRPr="002362DA">
                    <w:rPr>
                      <w:rFonts w:ascii="ITC Avant Garde" w:hAnsi="ITC Avant Garde"/>
                      <w:sz w:val="18"/>
                      <w:szCs w:val="18"/>
                    </w:rPr>
                    <w:t>(   ) No (</w:t>
                  </w:r>
                  <w:r w:rsidR="0052451B" w:rsidRPr="002362DA">
                    <w:rPr>
                      <w:rFonts w:ascii="ITC Avant Garde" w:hAnsi="ITC Avant Garde"/>
                      <w:sz w:val="18"/>
                      <w:szCs w:val="18"/>
                    </w:rPr>
                    <w:t>X</w:t>
                  </w:r>
                  <w:r w:rsidRPr="002362DA">
                    <w:rPr>
                      <w:rFonts w:ascii="ITC Avant Garde" w:hAnsi="ITC Avant Garde"/>
                      <w:sz w:val="18"/>
                      <w:szCs w:val="18"/>
                    </w:rPr>
                    <w:t>)</w:t>
                  </w:r>
                </w:p>
              </w:tc>
            </w:tr>
            <w:tr w:rsidR="00CE3C00" w:rsidRPr="002362DA" w14:paraId="1854C4AF" w14:textId="77777777" w:rsidTr="00CE3C00">
              <w:tc>
                <w:tcPr>
                  <w:tcW w:w="4301" w:type="dxa"/>
                </w:tcPr>
                <w:p w14:paraId="71F728F2" w14:textId="77777777" w:rsidR="00CE3C00" w:rsidRPr="002362DA" w:rsidRDefault="00CE3C00" w:rsidP="00E21B49">
                  <w:pPr>
                    <w:jc w:val="both"/>
                    <w:rPr>
                      <w:rFonts w:ascii="ITC Avant Garde" w:hAnsi="ITC Avant Garde"/>
                      <w:sz w:val="18"/>
                      <w:szCs w:val="18"/>
                    </w:rPr>
                  </w:pPr>
                  <w:r w:rsidRPr="002362DA">
                    <w:rPr>
                      <w:rFonts w:ascii="ITC Avant Garde" w:hAnsi="ITC Avant Garde"/>
                      <w:sz w:val="18"/>
                      <w:szCs w:val="18"/>
                    </w:rPr>
                    <w:t>¿Establece un proceso de licencia, permiso o autorización como requisito de funcionamiento</w:t>
                  </w:r>
                  <w:r w:rsidR="00A22A4C" w:rsidRPr="002362DA">
                    <w:rPr>
                      <w:rFonts w:ascii="ITC Avant Garde" w:hAnsi="ITC Avant Garde"/>
                      <w:sz w:val="18"/>
                      <w:szCs w:val="18"/>
                    </w:rPr>
                    <w:t xml:space="preserve"> o actividades adicionales</w:t>
                  </w:r>
                  <w:r w:rsidRPr="002362DA">
                    <w:rPr>
                      <w:rFonts w:ascii="ITC Avant Garde" w:hAnsi="ITC Avant Garde"/>
                      <w:sz w:val="18"/>
                      <w:szCs w:val="18"/>
                    </w:rPr>
                    <w:t>?</w:t>
                  </w:r>
                </w:p>
              </w:tc>
              <w:tc>
                <w:tcPr>
                  <w:tcW w:w="4301" w:type="dxa"/>
                </w:tcPr>
                <w:p w14:paraId="31EAD0B0" w14:textId="77777777" w:rsidR="00CE3C00" w:rsidRPr="002362DA" w:rsidRDefault="00B73435" w:rsidP="0052451B">
                  <w:pPr>
                    <w:jc w:val="center"/>
                    <w:rPr>
                      <w:rFonts w:ascii="ITC Avant Garde" w:hAnsi="ITC Avant Garde"/>
                      <w:sz w:val="18"/>
                      <w:szCs w:val="18"/>
                    </w:rPr>
                  </w:pPr>
                  <w:r w:rsidRPr="002362DA">
                    <w:rPr>
                      <w:rFonts w:ascii="ITC Avant Garde" w:hAnsi="ITC Avant Garde"/>
                      <w:sz w:val="18"/>
                      <w:szCs w:val="18"/>
                    </w:rPr>
                    <w:t>S</w:t>
                  </w:r>
                  <w:r w:rsidR="00DC2B70" w:rsidRPr="002362DA">
                    <w:rPr>
                      <w:rFonts w:ascii="ITC Avant Garde" w:hAnsi="ITC Avant Garde"/>
                      <w:sz w:val="18"/>
                      <w:szCs w:val="18"/>
                    </w:rPr>
                    <w:t>í</w:t>
                  </w:r>
                  <w:r w:rsidRPr="002362DA">
                    <w:rPr>
                      <w:rFonts w:ascii="ITC Avant Garde" w:hAnsi="ITC Avant Garde"/>
                      <w:sz w:val="18"/>
                      <w:szCs w:val="18"/>
                    </w:rPr>
                    <w:t xml:space="preserve"> (   ) No (</w:t>
                  </w:r>
                  <w:r w:rsidR="0052451B" w:rsidRPr="002362DA">
                    <w:rPr>
                      <w:rFonts w:ascii="ITC Avant Garde" w:hAnsi="ITC Avant Garde"/>
                      <w:sz w:val="18"/>
                      <w:szCs w:val="18"/>
                    </w:rPr>
                    <w:t>X</w:t>
                  </w:r>
                  <w:r w:rsidRPr="002362DA">
                    <w:rPr>
                      <w:rFonts w:ascii="ITC Avant Garde" w:hAnsi="ITC Avant Garde"/>
                      <w:sz w:val="18"/>
                      <w:szCs w:val="18"/>
                    </w:rPr>
                    <w:t>)</w:t>
                  </w:r>
                </w:p>
              </w:tc>
            </w:tr>
            <w:tr w:rsidR="00CE3C00" w:rsidRPr="002362DA" w14:paraId="503856B3" w14:textId="77777777" w:rsidTr="00CE3C00">
              <w:tc>
                <w:tcPr>
                  <w:tcW w:w="4301" w:type="dxa"/>
                </w:tcPr>
                <w:p w14:paraId="070A31C3" w14:textId="77777777" w:rsidR="00CE3C00" w:rsidRPr="002362DA" w:rsidRDefault="00B73435" w:rsidP="00E21B49">
                  <w:pPr>
                    <w:jc w:val="both"/>
                    <w:rPr>
                      <w:rFonts w:ascii="ITC Avant Garde" w:hAnsi="ITC Avant Garde"/>
                      <w:sz w:val="18"/>
                      <w:szCs w:val="18"/>
                    </w:rPr>
                  </w:pPr>
                  <w:r w:rsidRPr="002362DA">
                    <w:rPr>
                      <w:rFonts w:ascii="ITC Avant Garde" w:hAnsi="ITC Avant Garde"/>
                      <w:sz w:val="18"/>
                      <w:szCs w:val="18"/>
                    </w:rPr>
                    <w:t>¿Limita la capacidad de algún(os) proveedor(es) para proporcionar un bien o servicio?</w:t>
                  </w:r>
                </w:p>
              </w:tc>
              <w:tc>
                <w:tcPr>
                  <w:tcW w:w="4301" w:type="dxa"/>
                </w:tcPr>
                <w:p w14:paraId="2D23C48E" w14:textId="77777777" w:rsidR="00CE3C00" w:rsidRPr="002362DA" w:rsidRDefault="00B73435" w:rsidP="0052451B">
                  <w:pPr>
                    <w:jc w:val="center"/>
                    <w:rPr>
                      <w:rFonts w:ascii="ITC Avant Garde" w:hAnsi="ITC Avant Garde"/>
                      <w:sz w:val="18"/>
                      <w:szCs w:val="18"/>
                    </w:rPr>
                  </w:pPr>
                  <w:r w:rsidRPr="002362DA">
                    <w:rPr>
                      <w:rFonts w:ascii="ITC Avant Garde" w:hAnsi="ITC Avant Garde"/>
                      <w:sz w:val="18"/>
                      <w:szCs w:val="18"/>
                    </w:rPr>
                    <w:t>S</w:t>
                  </w:r>
                  <w:r w:rsidR="00DC2B70" w:rsidRPr="002362DA">
                    <w:rPr>
                      <w:rFonts w:ascii="ITC Avant Garde" w:hAnsi="ITC Avant Garde"/>
                      <w:sz w:val="18"/>
                      <w:szCs w:val="18"/>
                    </w:rPr>
                    <w:t>í</w:t>
                  </w:r>
                  <w:r w:rsidRPr="002362DA">
                    <w:rPr>
                      <w:rFonts w:ascii="ITC Avant Garde" w:hAnsi="ITC Avant Garde"/>
                      <w:sz w:val="18"/>
                      <w:szCs w:val="18"/>
                    </w:rPr>
                    <w:t xml:space="preserve"> (   ) No (</w:t>
                  </w:r>
                  <w:r w:rsidR="0052451B" w:rsidRPr="002362DA">
                    <w:rPr>
                      <w:rFonts w:ascii="ITC Avant Garde" w:hAnsi="ITC Avant Garde"/>
                      <w:sz w:val="18"/>
                      <w:szCs w:val="18"/>
                    </w:rPr>
                    <w:t>X</w:t>
                  </w:r>
                  <w:r w:rsidRPr="002362DA">
                    <w:rPr>
                      <w:rFonts w:ascii="ITC Avant Garde" w:hAnsi="ITC Avant Garde"/>
                      <w:sz w:val="18"/>
                      <w:szCs w:val="18"/>
                    </w:rPr>
                    <w:t>)</w:t>
                  </w:r>
                </w:p>
              </w:tc>
            </w:tr>
            <w:tr w:rsidR="00CE3C00" w:rsidRPr="002362DA" w14:paraId="26EC622E" w14:textId="77777777" w:rsidTr="00CE3C00">
              <w:tc>
                <w:tcPr>
                  <w:tcW w:w="4301" w:type="dxa"/>
                </w:tcPr>
                <w:p w14:paraId="1C62E613" w14:textId="77777777" w:rsidR="00CE3C00" w:rsidRPr="002362DA" w:rsidRDefault="00B73435" w:rsidP="00E21B49">
                  <w:pPr>
                    <w:jc w:val="both"/>
                    <w:rPr>
                      <w:rFonts w:ascii="ITC Avant Garde" w:hAnsi="ITC Avant Garde"/>
                      <w:sz w:val="18"/>
                      <w:szCs w:val="18"/>
                    </w:rPr>
                  </w:pPr>
                  <w:r w:rsidRPr="002362DA">
                    <w:rPr>
                      <w:rFonts w:ascii="ITC Avant Garde" w:hAnsi="ITC Avant Garde"/>
                      <w:sz w:val="18"/>
                      <w:szCs w:val="18"/>
                    </w:rPr>
                    <w:t>¿Eleva significativamente el costo de entrada o salida de un proveedor?</w:t>
                  </w:r>
                </w:p>
              </w:tc>
              <w:tc>
                <w:tcPr>
                  <w:tcW w:w="4301" w:type="dxa"/>
                </w:tcPr>
                <w:p w14:paraId="1921209A" w14:textId="77777777" w:rsidR="00CE3C00" w:rsidRPr="002362DA" w:rsidRDefault="00DC2B70" w:rsidP="0052451B">
                  <w:pPr>
                    <w:jc w:val="center"/>
                    <w:rPr>
                      <w:rFonts w:ascii="ITC Avant Garde" w:hAnsi="ITC Avant Garde"/>
                      <w:sz w:val="18"/>
                      <w:szCs w:val="18"/>
                    </w:rPr>
                  </w:pPr>
                  <w:r w:rsidRPr="002362DA">
                    <w:rPr>
                      <w:rFonts w:ascii="ITC Avant Garde" w:hAnsi="ITC Avant Garde"/>
                      <w:sz w:val="18"/>
                      <w:szCs w:val="18"/>
                    </w:rPr>
                    <w:t>Sí</w:t>
                  </w:r>
                  <w:r w:rsidR="00B73435" w:rsidRPr="002362DA">
                    <w:rPr>
                      <w:rFonts w:ascii="ITC Avant Garde" w:hAnsi="ITC Avant Garde"/>
                      <w:sz w:val="18"/>
                      <w:szCs w:val="18"/>
                    </w:rPr>
                    <w:t xml:space="preserve"> (   ) No (</w:t>
                  </w:r>
                  <w:r w:rsidR="0052451B" w:rsidRPr="002362DA">
                    <w:rPr>
                      <w:rFonts w:ascii="ITC Avant Garde" w:hAnsi="ITC Avant Garde"/>
                      <w:sz w:val="18"/>
                      <w:szCs w:val="18"/>
                    </w:rPr>
                    <w:t>X</w:t>
                  </w:r>
                  <w:r w:rsidR="00B73435" w:rsidRPr="002362DA">
                    <w:rPr>
                      <w:rFonts w:ascii="ITC Avant Garde" w:hAnsi="ITC Avant Garde"/>
                      <w:sz w:val="18"/>
                      <w:szCs w:val="18"/>
                    </w:rPr>
                    <w:t>)</w:t>
                  </w:r>
                </w:p>
              </w:tc>
            </w:tr>
            <w:tr w:rsidR="00CE3C00" w:rsidRPr="002362DA" w14:paraId="30BDB284" w14:textId="77777777" w:rsidTr="00CE3C00">
              <w:tc>
                <w:tcPr>
                  <w:tcW w:w="4301" w:type="dxa"/>
                </w:tcPr>
                <w:p w14:paraId="557F34F5" w14:textId="77777777" w:rsidR="00CE3C00" w:rsidRPr="002362DA" w:rsidRDefault="00B73435" w:rsidP="00E21B49">
                  <w:pPr>
                    <w:jc w:val="both"/>
                    <w:rPr>
                      <w:rFonts w:ascii="ITC Avant Garde" w:hAnsi="ITC Avant Garde"/>
                      <w:sz w:val="18"/>
                      <w:szCs w:val="18"/>
                    </w:rPr>
                  </w:pPr>
                  <w:r w:rsidRPr="002362DA">
                    <w:rPr>
                      <w:rFonts w:ascii="ITC Avant Garde" w:hAnsi="ITC Avant Garde"/>
                      <w:sz w:val="18"/>
                      <w:szCs w:val="18"/>
                    </w:rPr>
                    <w:t>¿Crea una barrera geográfica a la capacidad de las empresas para suministrar bienes o servicios, invertir capital; o restringe la movilidad del personal?</w:t>
                  </w:r>
                </w:p>
              </w:tc>
              <w:tc>
                <w:tcPr>
                  <w:tcW w:w="4301" w:type="dxa"/>
                </w:tcPr>
                <w:p w14:paraId="0C1F8854" w14:textId="77777777" w:rsidR="00CE3C00" w:rsidRPr="002362DA" w:rsidRDefault="00B73435" w:rsidP="0052451B">
                  <w:pPr>
                    <w:jc w:val="center"/>
                    <w:rPr>
                      <w:rFonts w:ascii="ITC Avant Garde" w:hAnsi="ITC Avant Garde"/>
                      <w:sz w:val="18"/>
                      <w:szCs w:val="18"/>
                    </w:rPr>
                  </w:pPr>
                  <w:r w:rsidRPr="002362DA">
                    <w:rPr>
                      <w:rFonts w:ascii="ITC Avant Garde" w:hAnsi="ITC Avant Garde"/>
                      <w:sz w:val="18"/>
                      <w:szCs w:val="18"/>
                    </w:rPr>
                    <w:t>S</w:t>
                  </w:r>
                  <w:r w:rsidR="00DC2B70" w:rsidRPr="002362DA">
                    <w:rPr>
                      <w:rFonts w:ascii="ITC Avant Garde" w:hAnsi="ITC Avant Garde"/>
                      <w:sz w:val="18"/>
                      <w:szCs w:val="18"/>
                    </w:rPr>
                    <w:t>í</w:t>
                  </w:r>
                  <w:r w:rsidRPr="002362DA">
                    <w:rPr>
                      <w:rFonts w:ascii="ITC Avant Garde" w:hAnsi="ITC Avant Garde"/>
                      <w:sz w:val="18"/>
                      <w:szCs w:val="18"/>
                    </w:rPr>
                    <w:t xml:space="preserve"> (   ) No (</w:t>
                  </w:r>
                  <w:r w:rsidR="0052451B" w:rsidRPr="002362DA">
                    <w:rPr>
                      <w:rFonts w:ascii="ITC Avant Garde" w:hAnsi="ITC Avant Garde"/>
                      <w:sz w:val="18"/>
                      <w:szCs w:val="18"/>
                    </w:rPr>
                    <w:t>X</w:t>
                  </w:r>
                  <w:r w:rsidRPr="002362DA">
                    <w:rPr>
                      <w:rFonts w:ascii="ITC Avant Garde" w:hAnsi="ITC Avant Garde"/>
                      <w:sz w:val="18"/>
                      <w:szCs w:val="18"/>
                    </w:rPr>
                    <w:t>)</w:t>
                  </w:r>
                </w:p>
              </w:tc>
            </w:tr>
          </w:tbl>
          <w:p w14:paraId="78764E09" w14:textId="77777777" w:rsidR="00CE3C00" w:rsidRPr="002362DA" w:rsidRDefault="00CE3C00"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2362DA" w14:paraId="306056FB" w14:textId="77777777" w:rsidTr="0082151C">
              <w:tc>
                <w:tcPr>
                  <w:tcW w:w="8602" w:type="dxa"/>
                  <w:gridSpan w:val="2"/>
                  <w:shd w:val="clear" w:color="auto" w:fill="A8D08D" w:themeFill="accent6" w:themeFillTint="99"/>
                </w:tcPr>
                <w:p w14:paraId="6D9CB889" w14:textId="77777777" w:rsidR="00B73435" w:rsidRPr="002362DA" w:rsidRDefault="00B73435" w:rsidP="00B73435">
                  <w:pPr>
                    <w:jc w:val="center"/>
                    <w:rPr>
                      <w:rFonts w:ascii="ITC Avant Garde" w:hAnsi="ITC Avant Garde"/>
                      <w:b/>
                      <w:sz w:val="18"/>
                      <w:szCs w:val="18"/>
                    </w:rPr>
                  </w:pPr>
                  <w:r w:rsidRPr="002362DA">
                    <w:rPr>
                      <w:rFonts w:ascii="ITC Avant Garde" w:hAnsi="ITC Avant Garde"/>
                      <w:b/>
                      <w:sz w:val="18"/>
                      <w:szCs w:val="18"/>
                    </w:rPr>
                    <w:t xml:space="preserve">¿Limita la capacidad de los proveedores </w:t>
                  </w:r>
                  <w:r w:rsidR="006C5932" w:rsidRPr="002362DA">
                    <w:rPr>
                      <w:rFonts w:ascii="ITC Avant Garde" w:hAnsi="ITC Avant Garde"/>
                      <w:b/>
                      <w:sz w:val="18"/>
                      <w:szCs w:val="18"/>
                    </w:rPr>
                    <w:t>de servicio</w:t>
                  </w:r>
                  <w:r w:rsidRPr="002362DA">
                    <w:rPr>
                      <w:rFonts w:ascii="ITC Avant Garde" w:hAnsi="ITC Avant Garde"/>
                      <w:b/>
                      <w:sz w:val="18"/>
                      <w:szCs w:val="18"/>
                    </w:rPr>
                    <w:t xml:space="preserve"> para competir?</w:t>
                  </w:r>
                </w:p>
              </w:tc>
            </w:tr>
            <w:tr w:rsidR="00B73435" w:rsidRPr="002362DA" w14:paraId="3BC5752C" w14:textId="77777777" w:rsidTr="0082151C">
              <w:tc>
                <w:tcPr>
                  <w:tcW w:w="4301" w:type="dxa"/>
                </w:tcPr>
                <w:p w14:paraId="7AF5B4B8" w14:textId="77777777" w:rsidR="00B73435" w:rsidRPr="002362DA" w:rsidRDefault="00B73435" w:rsidP="00B73435">
                  <w:pPr>
                    <w:jc w:val="both"/>
                    <w:rPr>
                      <w:rFonts w:ascii="ITC Avant Garde" w:hAnsi="ITC Avant Garde"/>
                      <w:sz w:val="18"/>
                      <w:szCs w:val="18"/>
                    </w:rPr>
                  </w:pPr>
                  <w:r w:rsidRPr="002362DA">
                    <w:rPr>
                      <w:rFonts w:ascii="ITC Avant Garde" w:hAnsi="ITC Avant Garde"/>
                      <w:sz w:val="18"/>
                      <w:szCs w:val="18"/>
                    </w:rPr>
                    <w:t>¿Controla o influye sustancialmente en los precios de algún bien o servicio?</w:t>
                  </w:r>
                  <w:r w:rsidR="0082151C" w:rsidRPr="002362DA">
                    <w:rPr>
                      <w:rFonts w:ascii="ITC Avant Garde" w:hAnsi="ITC Avant Garde"/>
                      <w:sz w:val="18"/>
                      <w:szCs w:val="18"/>
                    </w:rPr>
                    <w:t xml:space="preserve"> (por ejemplo, establece precios máximos o mínimos, o algún mecanismo de control de precios o de abasto de</w:t>
                  </w:r>
                  <w:r w:rsidR="00AE41C1" w:rsidRPr="002362DA">
                    <w:rPr>
                      <w:rFonts w:ascii="ITC Avant Garde" w:hAnsi="ITC Avant Garde"/>
                      <w:sz w:val="18"/>
                      <w:szCs w:val="18"/>
                    </w:rPr>
                    <w:t>l bien</w:t>
                  </w:r>
                  <w:r w:rsidR="0082151C" w:rsidRPr="002362DA">
                    <w:rPr>
                      <w:rFonts w:ascii="ITC Avant Garde" w:hAnsi="ITC Avant Garde"/>
                      <w:sz w:val="18"/>
                      <w:szCs w:val="18"/>
                    </w:rPr>
                    <w:t xml:space="preserve"> </w:t>
                  </w:r>
                  <w:r w:rsidR="00AE41C1" w:rsidRPr="002362DA">
                    <w:rPr>
                      <w:rFonts w:ascii="ITC Avant Garde" w:hAnsi="ITC Avant Garde"/>
                      <w:sz w:val="18"/>
                      <w:szCs w:val="18"/>
                    </w:rPr>
                    <w:t>o servicio</w:t>
                  </w:r>
                  <w:r w:rsidR="0082151C" w:rsidRPr="002362DA">
                    <w:rPr>
                      <w:rFonts w:ascii="ITC Avant Garde" w:hAnsi="ITC Avant Garde"/>
                      <w:sz w:val="18"/>
                      <w:szCs w:val="18"/>
                    </w:rPr>
                    <w:t>)</w:t>
                  </w:r>
                </w:p>
              </w:tc>
              <w:tc>
                <w:tcPr>
                  <w:tcW w:w="4301" w:type="dxa"/>
                </w:tcPr>
                <w:p w14:paraId="3F22F95F" w14:textId="77777777" w:rsidR="00B73435" w:rsidRPr="002362DA" w:rsidRDefault="00B73435" w:rsidP="0052451B">
                  <w:pPr>
                    <w:jc w:val="center"/>
                    <w:rPr>
                      <w:rFonts w:ascii="ITC Avant Garde" w:hAnsi="ITC Avant Garde"/>
                      <w:sz w:val="18"/>
                      <w:szCs w:val="18"/>
                    </w:rPr>
                  </w:pPr>
                  <w:r w:rsidRPr="002362DA">
                    <w:rPr>
                      <w:rFonts w:ascii="ITC Avant Garde" w:hAnsi="ITC Avant Garde"/>
                      <w:sz w:val="18"/>
                      <w:szCs w:val="18"/>
                    </w:rPr>
                    <w:t>S</w:t>
                  </w:r>
                  <w:r w:rsidR="0082151C" w:rsidRPr="002362DA">
                    <w:rPr>
                      <w:rFonts w:ascii="ITC Avant Garde" w:hAnsi="ITC Avant Garde"/>
                      <w:sz w:val="18"/>
                      <w:szCs w:val="18"/>
                    </w:rPr>
                    <w:t>í</w:t>
                  </w:r>
                  <w:r w:rsidRPr="002362DA">
                    <w:rPr>
                      <w:rFonts w:ascii="ITC Avant Garde" w:hAnsi="ITC Avant Garde"/>
                      <w:sz w:val="18"/>
                      <w:szCs w:val="18"/>
                    </w:rPr>
                    <w:t xml:space="preserve"> (   ) No (</w:t>
                  </w:r>
                  <w:r w:rsidR="0052451B" w:rsidRPr="002362DA">
                    <w:rPr>
                      <w:rFonts w:ascii="ITC Avant Garde" w:hAnsi="ITC Avant Garde"/>
                      <w:sz w:val="18"/>
                      <w:szCs w:val="18"/>
                    </w:rPr>
                    <w:t>X</w:t>
                  </w:r>
                  <w:r w:rsidRPr="002362DA">
                    <w:rPr>
                      <w:rFonts w:ascii="ITC Avant Garde" w:hAnsi="ITC Avant Garde"/>
                      <w:sz w:val="18"/>
                      <w:szCs w:val="18"/>
                    </w:rPr>
                    <w:t>)</w:t>
                  </w:r>
                </w:p>
              </w:tc>
            </w:tr>
            <w:tr w:rsidR="00DC2B70" w:rsidRPr="002362DA" w14:paraId="18D88858" w14:textId="77777777" w:rsidTr="0082151C">
              <w:tc>
                <w:tcPr>
                  <w:tcW w:w="4301" w:type="dxa"/>
                </w:tcPr>
                <w:p w14:paraId="212CF3A6" w14:textId="77777777" w:rsidR="00DC2B70" w:rsidRPr="002362DA" w:rsidRDefault="00DC2B70" w:rsidP="00CE2F13">
                  <w:pPr>
                    <w:pStyle w:val="Textocomentario"/>
                    <w:jc w:val="both"/>
                    <w:rPr>
                      <w:rFonts w:ascii="ITC Avant Garde" w:hAnsi="ITC Avant Garde"/>
                      <w:sz w:val="18"/>
                      <w:szCs w:val="18"/>
                    </w:rPr>
                  </w:pPr>
                  <w:r w:rsidRPr="002362DA">
                    <w:rPr>
                      <w:rFonts w:ascii="ITC Avant Garde" w:hAnsi="ITC Avant Garde"/>
                      <w:sz w:val="18"/>
                      <w:szCs w:val="18"/>
                    </w:rPr>
                    <w:t>¿Establece el uso obligatorio o favorece el uso de alguna tecnología en particular?</w:t>
                  </w:r>
                </w:p>
              </w:tc>
              <w:tc>
                <w:tcPr>
                  <w:tcW w:w="4301" w:type="dxa"/>
                </w:tcPr>
                <w:p w14:paraId="548BF8E7" w14:textId="77777777" w:rsidR="00DC2B70" w:rsidRPr="002362DA" w:rsidRDefault="00CE2F13" w:rsidP="0052451B">
                  <w:pPr>
                    <w:jc w:val="center"/>
                    <w:rPr>
                      <w:rFonts w:ascii="ITC Avant Garde" w:hAnsi="ITC Avant Garde"/>
                      <w:sz w:val="18"/>
                      <w:szCs w:val="18"/>
                    </w:rPr>
                  </w:pPr>
                  <w:r w:rsidRPr="002362DA">
                    <w:rPr>
                      <w:rFonts w:ascii="ITC Avant Garde" w:hAnsi="ITC Avant Garde"/>
                      <w:sz w:val="18"/>
                      <w:szCs w:val="18"/>
                    </w:rPr>
                    <w:t>Sí (   ) No (</w:t>
                  </w:r>
                  <w:r w:rsidR="0052451B" w:rsidRPr="002362DA">
                    <w:rPr>
                      <w:rFonts w:ascii="ITC Avant Garde" w:hAnsi="ITC Avant Garde"/>
                      <w:sz w:val="18"/>
                      <w:szCs w:val="18"/>
                    </w:rPr>
                    <w:t>X</w:t>
                  </w:r>
                  <w:r w:rsidRPr="002362DA">
                    <w:rPr>
                      <w:rFonts w:ascii="ITC Avant Garde" w:hAnsi="ITC Avant Garde"/>
                      <w:sz w:val="18"/>
                      <w:szCs w:val="18"/>
                    </w:rPr>
                    <w:t>)</w:t>
                  </w:r>
                </w:p>
              </w:tc>
            </w:tr>
            <w:tr w:rsidR="00B73435" w:rsidRPr="002362DA" w14:paraId="511A9651" w14:textId="77777777" w:rsidTr="0082151C">
              <w:tc>
                <w:tcPr>
                  <w:tcW w:w="4301" w:type="dxa"/>
                </w:tcPr>
                <w:p w14:paraId="45F343F4" w14:textId="77777777" w:rsidR="00B73435" w:rsidRPr="002362DA" w:rsidRDefault="00B73435" w:rsidP="00B73435">
                  <w:pPr>
                    <w:jc w:val="both"/>
                    <w:rPr>
                      <w:rFonts w:ascii="ITC Avant Garde" w:hAnsi="ITC Avant Garde"/>
                      <w:sz w:val="18"/>
                      <w:szCs w:val="18"/>
                    </w:rPr>
                  </w:pPr>
                  <w:r w:rsidRPr="002362DA">
                    <w:rPr>
                      <w:rFonts w:ascii="ITC Avant Garde" w:hAnsi="ITC Avant Garde"/>
                      <w:sz w:val="18"/>
                      <w:szCs w:val="18"/>
                    </w:rPr>
                    <w:lastRenderedPageBreak/>
                    <w:t>¿Limita la libertad de los proveedores para comercializar o publicitar algún bien o servicio?</w:t>
                  </w:r>
                </w:p>
              </w:tc>
              <w:tc>
                <w:tcPr>
                  <w:tcW w:w="4301" w:type="dxa"/>
                </w:tcPr>
                <w:p w14:paraId="2082B305" w14:textId="77777777" w:rsidR="00B73435" w:rsidRPr="002362DA" w:rsidRDefault="00B73435" w:rsidP="0052451B">
                  <w:pPr>
                    <w:jc w:val="center"/>
                    <w:rPr>
                      <w:rFonts w:ascii="ITC Avant Garde" w:hAnsi="ITC Avant Garde"/>
                      <w:sz w:val="18"/>
                      <w:szCs w:val="18"/>
                    </w:rPr>
                  </w:pPr>
                  <w:r w:rsidRPr="002362DA">
                    <w:rPr>
                      <w:rFonts w:ascii="ITC Avant Garde" w:hAnsi="ITC Avant Garde"/>
                      <w:sz w:val="18"/>
                      <w:szCs w:val="18"/>
                    </w:rPr>
                    <w:t>S</w:t>
                  </w:r>
                  <w:r w:rsidR="003840A8" w:rsidRPr="002362DA">
                    <w:rPr>
                      <w:rFonts w:ascii="ITC Avant Garde" w:hAnsi="ITC Avant Garde"/>
                      <w:sz w:val="18"/>
                      <w:szCs w:val="18"/>
                    </w:rPr>
                    <w:t>í</w:t>
                  </w:r>
                  <w:r w:rsidRPr="002362DA">
                    <w:rPr>
                      <w:rFonts w:ascii="ITC Avant Garde" w:hAnsi="ITC Avant Garde"/>
                      <w:sz w:val="18"/>
                      <w:szCs w:val="18"/>
                    </w:rPr>
                    <w:t xml:space="preserve"> (   ) No (</w:t>
                  </w:r>
                  <w:r w:rsidR="0052451B" w:rsidRPr="002362DA">
                    <w:rPr>
                      <w:rFonts w:ascii="ITC Avant Garde" w:hAnsi="ITC Avant Garde"/>
                      <w:sz w:val="18"/>
                      <w:szCs w:val="18"/>
                    </w:rPr>
                    <w:t>X</w:t>
                  </w:r>
                  <w:r w:rsidRPr="002362DA">
                    <w:rPr>
                      <w:rFonts w:ascii="ITC Avant Garde" w:hAnsi="ITC Avant Garde"/>
                      <w:sz w:val="18"/>
                      <w:szCs w:val="18"/>
                    </w:rPr>
                    <w:t>)</w:t>
                  </w:r>
                </w:p>
              </w:tc>
            </w:tr>
            <w:tr w:rsidR="00B73435" w:rsidRPr="002362DA" w14:paraId="3C8A62E6" w14:textId="77777777" w:rsidTr="0082151C">
              <w:tc>
                <w:tcPr>
                  <w:tcW w:w="4301" w:type="dxa"/>
                </w:tcPr>
                <w:p w14:paraId="0405708E" w14:textId="77777777" w:rsidR="00B73435" w:rsidRPr="002362DA" w:rsidRDefault="00B73435" w:rsidP="00B73435">
                  <w:pPr>
                    <w:jc w:val="both"/>
                    <w:rPr>
                      <w:rFonts w:ascii="ITC Avant Garde" w:hAnsi="ITC Avant Garde"/>
                      <w:sz w:val="18"/>
                      <w:szCs w:val="18"/>
                    </w:rPr>
                  </w:pPr>
                  <w:r w:rsidRPr="002362DA">
                    <w:rPr>
                      <w:rFonts w:ascii="ITC Avant Garde" w:hAnsi="ITC Avant Garde"/>
                      <w:sz w:val="18"/>
                      <w:szCs w:val="18"/>
                    </w:rPr>
                    <w:t>¿Establece normas de calidad que proporcionan una ventaja a algunos proveedores sobre otros, o que están por encima del nivel que elegirían una parte sustancial de clientes bien informados?</w:t>
                  </w:r>
                </w:p>
              </w:tc>
              <w:tc>
                <w:tcPr>
                  <w:tcW w:w="4301" w:type="dxa"/>
                </w:tcPr>
                <w:p w14:paraId="5FBBA3DE" w14:textId="77777777" w:rsidR="00B73435" w:rsidRPr="002362DA" w:rsidRDefault="00B73435" w:rsidP="0052451B">
                  <w:pPr>
                    <w:jc w:val="center"/>
                    <w:rPr>
                      <w:rFonts w:ascii="ITC Avant Garde" w:hAnsi="ITC Avant Garde"/>
                      <w:sz w:val="18"/>
                      <w:szCs w:val="18"/>
                    </w:rPr>
                  </w:pPr>
                  <w:r w:rsidRPr="002362DA">
                    <w:rPr>
                      <w:rFonts w:ascii="ITC Avant Garde" w:hAnsi="ITC Avant Garde"/>
                      <w:sz w:val="18"/>
                      <w:szCs w:val="18"/>
                    </w:rPr>
                    <w:t>S</w:t>
                  </w:r>
                  <w:r w:rsidR="003840A8" w:rsidRPr="002362DA">
                    <w:rPr>
                      <w:rFonts w:ascii="ITC Avant Garde" w:hAnsi="ITC Avant Garde"/>
                      <w:sz w:val="18"/>
                      <w:szCs w:val="18"/>
                    </w:rPr>
                    <w:t>í</w:t>
                  </w:r>
                  <w:r w:rsidRPr="002362DA">
                    <w:rPr>
                      <w:rFonts w:ascii="ITC Avant Garde" w:hAnsi="ITC Avant Garde"/>
                      <w:sz w:val="18"/>
                      <w:szCs w:val="18"/>
                    </w:rPr>
                    <w:t xml:space="preserve"> (   ) No (</w:t>
                  </w:r>
                  <w:r w:rsidR="0052451B" w:rsidRPr="002362DA">
                    <w:rPr>
                      <w:rFonts w:ascii="ITC Avant Garde" w:hAnsi="ITC Avant Garde"/>
                      <w:sz w:val="18"/>
                      <w:szCs w:val="18"/>
                    </w:rPr>
                    <w:t>X</w:t>
                  </w:r>
                  <w:r w:rsidRPr="002362DA">
                    <w:rPr>
                      <w:rFonts w:ascii="ITC Avant Garde" w:hAnsi="ITC Avant Garde"/>
                      <w:sz w:val="18"/>
                      <w:szCs w:val="18"/>
                    </w:rPr>
                    <w:t>)</w:t>
                  </w:r>
                </w:p>
              </w:tc>
            </w:tr>
            <w:tr w:rsidR="00B73435" w:rsidRPr="002362DA" w14:paraId="380DA356" w14:textId="77777777" w:rsidTr="0082151C">
              <w:tc>
                <w:tcPr>
                  <w:tcW w:w="4301" w:type="dxa"/>
                </w:tcPr>
                <w:p w14:paraId="2400F6EF" w14:textId="77777777" w:rsidR="00B73435" w:rsidRPr="002362DA" w:rsidRDefault="00B73435" w:rsidP="00B73435">
                  <w:pPr>
                    <w:jc w:val="both"/>
                    <w:rPr>
                      <w:rFonts w:ascii="ITC Avant Garde" w:hAnsi="ITC Avant Garde"/>
                      <w:sz w:val="18"/>
                      <w:szCs w:val="18"/>
                    </w:rPr>
                  </w:pPr>
                  <w:r w:rsidRPr="002362DA">
                    <w:rPr>
                      <w:rFonts w:ascii="ITC Avant Garde" w:hAnsi="ITC Avant Garde"/>
                      <w:sz w:val="18"/>
                      <w:szCs w:val="18"/>
                    </w:rPr>
                    <w:t>¿Eleva significativamente los costos de producción de algunos proveedores en relación con otros? (especialmente si da un tratamiento distinto a los entrantes sobre los establecidos)</w:t>
                  </w:r>
                </w:p>
              </w:tc>
              <w:tc>
                <w:tcPr>
                  <w:tcW w:w="4301" w:type="dxa"/>
                </w:tcPr>
                <w:p w14:paraId="540DFF72" w14:textId="77777777" w:rsidR="00B73435" w:rsidRPr="002362DA" w:rsidRDefault="00B73435" w:rsidP="0052451B">
                  <w:pPr>
                    <w:jc w:val="center"/>
                    <w:rPr>
                      <w:rFonts w:ascii="ITC Avant Garde" w:hAnsi="ITC Avant Garde"/>
                      <w:sz w:val="18"/>
                      <w:szCs w:val="18"/>
                    </w:rPr>
                  </w:pPr>
                  <w:r w:rsidRPr="002362DA">
                    <w:rPr>
                      <w:rFonts w:ascii="ITC Avant Garde" w:hAnsi="ITC Avant Garde"/>
                      <w:sz w:val="18"/>
                      <w:szCs w:val="18"/>
                    </w:rPr>
                    <w:t>S</w:t>
                  </w:r>
                  <w:r w:rsidR="003840A8" w:rsidRPr="002362DA">
                    <w:rPr>
                      <w:rFonts w:ascii="ITC Avant Garde" w:hAnsi="ITC Avant Garde"/>
                      <w:sz w:val="18"/>
                      <w:szCs w:val="18"/>
                    </w:rPr>
                    <w:t>í</w:t>
                  </w:r>
                  <w:r w:rsidRPr="002362DA">
                    <w:rPr>
                      <w:rFonts w:ascii="ITC Avant Garde" w:hAnsi="ITC Avant Garde"/>
                      <w:sz w:val="18"/>
                      <w:szCs w:val="18"/>
                    </w:rPr>
                    <w:t xml:space="preserve"> (   ) No (</w:t>
                  </w:r>
                  <w:r w:rsidR="0052451B" w:rsidRPr="002362DA">
                    <w:rPr>
                      <w:rFonts w:ascii="ITC Avant Garde" w:hAnsi="ITC Avant Garde"/>
                      <w:sz w:val="18"/>
                      <w:szCs w:val="18"/>
                    </w:rPr>
                    <w:t>X</w:t>
                  </w:r>
                  <w:r w:rsidRPr="002362DA">
                    <w:rPr>
                      <w:rFonts w:ascii="ITC Avant Garde" w:hAnsi="ITC Avant Garde"/>
                      <w:sz w:val="18"/>
                      <w:szCs w:val="18"/>
                    </w:rPr>
                    <w:t>)</w:t>
                  </w:r>
                </w:p>
              </w:tc>
            </w:tr>
          </w:tbl>
          <w:p w14:paraId="7E3FFBCC" w14:textId="77777777" w:rsidR="00A04442" w:rsidRPr="002362DA"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A04442" w:rsidRPr="002362DA" w14:paraId="103E4D2E" w14:textId="77777777" w:rsidTr="0082151C">
              <w:tc>
                <w:tcPr>
                  <w:tcW w:w="8602" w:type="dxa"/>
                  <w:gridSpan w:val="2"/>
                  <w:shd w:val="clear" w:color="auto" w:fill="A8D08D" w:themeFill="accent6" w:themeFillTint="99"/>
                </w:tcPr>
                <w:p w14:paraId="77ABADFA" w14:textId="77777777" w:rsidR="00A04442" w:rsidRPr="002362DA" w:rsidRDefault="00A04442" w:rsidP="00A04442">
                  <w:pPr>
                    <w:jc w:val="center"/>
                    <w:rPr>
                      <w:rFonts w:ascii="ITC Avant Garde" w:hAnsi="ITC Avant Garde"/>
                      <w:b/>
                      <w:sz w:val="18"/>
                      <w:szCs w:val="18"/>
                    </w:rPr>
                  </w:pPr>
                  <w:r w:rsidRPr="002362DA">
                    <w:rPr>
                      <w:rFonts w:ascii="ITC Avant Garde" w:hAnsi="ITC Avant Garde"/>
                      <w:b/>
                      <w:sz w:val="18"/>
                      <w:szCs w:val="18"/>
                    </w:rPr>
                    <w:t xml:space="preserve">¿Reduce los incentivos de los proveedores </w:t>
                  </w:r>
                  <w:r w:rsidR="00275D93" w:rsidRPr="002362DA">
                    <w:rPr>
                      <w:rFonts w:ascii="ITC Avant Garde" w:hAnsi="ITC Avant Garde"/>
                      <w:b/>
                      <w:sz w:val="18"/>
                      <w:szCs w:val="18"/>
                    </w:rPr>
                    <w:t>de servicio</w:t>
                  </w:r>
                  <w:r w:rsidRPr="002362DA">
                    <w:rPr>
                      <w:rFonts w:ascii="ITC Avant Garde" w:hAnsi="ITC Avant Garde"/>
                      <w:b/>
                      <w:sz w:val="18"/>
                      <w:szCs w:val="18"/>
                    </w:rPr>
                    <w:t xml:space="preserve"> para competir vigorosamente?</w:t>
                  </w:r>
                </w:p>
              </w:tc>
            </w:tr>
            <w:tr w:rsidR="00A04442" w:rsidRPr="002362DA" w14:paraId="03CDFDE8" w14:textId="77777777" w:rsidTr="0082151C">
              <w:tc>
                <w:tcPr>
                  <w:tcW w:w="4301" w:type="dxa"/>
                </w:tcPr>
                <w:p w14:paraId="41238CD7" w14:textId="77777777" w:rsidR="00A04442" w:rsidRPr="002362DA" w:rsidRDefault="003840A8" w:rsidP="00A04442">
                  <w:pPr>
                    <w:jc w:val="both"/>
                    <w:rPr>
                      <w:rFonts w:ascii="ITC Avant Garde" w:hAnsi="ITC Avant Garde"/>
                      <w:sz w:val="18"/>
                      <w:szCs w:val="18"/>
                    </w:rPr>
                  </w:pPr>
                  <w:r w:rsidRPr="002362DA">
                    <w:rPr>
                      <w:rFonts w:ascii="ITC Avant Garde" w:hAnsi="ITC Avant Garde"/>
                      <w:sz w:val="18"/>
                      <w:szCs w:val="18"/>
                    </w:rPr>
                    <w:t>¿Requiere o promueve la publicación o intercambio entre competidores de información detallada sobre cantidades provistas, ventas, inversiones, precios o costos?</w:t>
                  </w:r>
                </w:p>
              </w:tc>
              <w:tc>
                <w:tcPr>
                  <w:tcW w:w="4301" w:type="dxa"/>
                </w:tcPr>
                <w:p w14:paraId="0BDEF79D" w14:textId="77777777" w:rsidR="00A04442" w:rsidRPr="002362DA" w:rsidRDefault="00A04442" w:rsidP="0052451B">
                  <w:pPr>
                    <w:jc w:val="center"/>
                    <w:rPr>
                      <w:rFonts w:ascii="ITC Avant Garde" w:hAnsi="ITC Avant Garde"/>
                      <w:sz w:val="18"/>
                      <w:szCs w:val="18"/>
                    </w:rPr>
                  </w:pPr>
                  <w:r w:rsidRPr="002362DA">
                    <w:rPr>
                      <w:rFonts w:ascii="ITC Avant Garde" w:hAnsi="ITC Avant Garde"/>
                      <w:sz w:val="18"/>
                      <w:szCs w:val="18"/>
                    </w:rPr>
                    <w:t>S</w:t>
                  </w:r>
                  <w:r w:rsidR="0095222D" w:rsidRPr="002362DA">
                    <w:rPr>
                      <w:rFonts w:ascii="ITC Avant Garde" w:hAnsi="ITC Avant Garde"/>
                      <w:sz w:val="18"/>
                      <w:szCs w:val="18"/>
                    </w:rPr>
                    <w:t>í</w:t>
                  </w:r>
                  <w:r w:rsidRPr="002362DA">
                    <w:rPr>
                      <w:rFonts w:ascii="ITC Avant Garde" w:hAnsi="ITC Avant Garde"/>
                      <w:sz w:val="18"/>
                      <w:szCs w:val="18"/>
                    </w:rPr>
                    <w:t xml:space="preserve"> (   ) No (</w:t>
                  </w:r>
                  <w:r w:rsidR="0052451B" w:rsidRPr="002362DA">
                    <w:rPr>
                      <w:rFonts w:ascii="ITC Avant Garde" w:hAnsi="ITC Avant Garde"/>
                      <w:sz w:val="18"/>
                      <w:szCs w:val="18"/>
                    </w:rPr>
                    <w:t>X</w:t>
                  </w:r>
                  <w:r w:rsidRPr="002362DA">
                    <w:rPr>
                      <w:rFonts w:ascii="ITC Avant Garde" w:hAnsi="ITC Avant Garde"/>
                      <w:sz w:val="18"/>
                      <w:szCs w:val="18"/>
                    </w:rPr>
                    <w:t>)</w:t>
                  </w:r>
                </w:p>
              </w:tc>
            </w:tr>
            <w:tr w:rsidR="00A04442" w:rsidRPr="002362DA" w14:paraId="415D75DE" w14:textId="77777777" w:rsidTr="0082151C">
              <w:tc>
                <w:tcPr>
                  <w:tcW w:w="4301" w:type="dxa"/>
                </w:tcPr>
                <w:p w14:paraId="109265C8" w14:textId="77777777" w:rsidR="00A04442" w:rsidRPr="002362DA" w:rsidRDefault="00A04442" w:rsidP="00A04442">
                  <w:pPr>
                    <w:jc w:val="both"/>
                    <w:rPr>
                      <w:rFonts w:ascii="ITC Avant Garde" w:hAnsi="ITC Avant Garde"/>
                      <w:sz w:val="18"/>
                      <w:szCs w:val="18"/>
                    </w:rPr>
                  </w:pPr>
                  <w:r w:rsidRPr="002362DA">
                    <w:rPr>
                      <w:rFonts w:ascii="ITC Avant Garde" w:hAnsi="ITC Avant Garde"/>
                      <w:sz w:val="18"/>
                      <w:szCs w:val="18"/>
                    </w:rPr>
                    <w:t>¿Reduce la movilidad de clientes entre proveedores de bienes o servicios mediante el aumento de los costos implícitos o explícitos de cambiar de proveedores?</w:t>
                  </w:r>
                </w:p>
              </w:tc>
              <w:tc>
                <w:tcPr>
                  <w:tcW w:w="4301" w:type="dxa"/>
                </w:tcPr>
                <w:p w14:paraId="5B575B7B" w14:textId="77777777" w:rsidR="00A04442" w:rsidRPr="002362DA" w:rsidRDefault="00A04442" w:rsidP="0052451B">
                  <w:pPr>
                    <w:jc w:val="center"/>
                    <w:rPr>
                      <w:rFonts w:ascii="ITC Avant Garde" w:hAnsi="ITC Avant Garde"/>
                      <w:sz w:val="18"/>
                      <w:szCs w:val="18"/>
                    </w:rPr>
                  </w:pPr>
                  <w:r w:rsidRPr="002362DA">
                    <w:rPr>
                      <w:rFonts w:ascii="ITC Avant Garde" w:hAnsi="ITC Avant Garde"/>
                      <w:sz w:val="18"/>
                      <w:szCs w:val="18"/>
                    </w:rPr>
                    <w:t>S</w:t>
                  </w:r>
                  <w:r w:rsidR="003840A8" w:rsidRPr="002362DA">
                    <w:rPr>
                      <w:rFonts w:ascii="ITC Avant Garde" w:hAnsi="ITC Avant Garde"/>
                      <w:sz w:val="18"/>
                      <w:szCs w:val="18"/>
                    </w:rPr>
                    <w:t>í</w:t>
                  </w:r>
                  <w:r w:rsidRPr="002362DA">
                    <w:rPr>
                      <w:rFonts w:ascii="ITC Avant Garde" w:hAnsi="ITC Avant Garde"/>
                      <w:sz w:val="18"/>
                      <w:szCs w:val="18"/>
                    </w:rPr>
                    <w:t xml:space="preserve"> (   ) No (</w:t>
                  </w:r>
                  <w:r w:rsidR="0052451B" w:rsidRPr="002362DA">
                    <w:rPr>
                      <w:rFonts w:ascii="ITC Avant Garde" w:hAnsi="ITC Avant Garde"/>
                      <w:sz w:val="18"/>
                      <w:szCs w:val="18"/>
                    </w:rPr>
                    <w:t>X</w:t>
                  </w:r>
                  <w:r w:rsidRPr="002362DA">
                    <w:rPr>
                      <w:rFonts w:ascii="ITC Avant Garde" w:hAnsi="ITC Avant Garde"/>
                      <w:sz w:val="18"/>
                      <w:szCs w:val="18"/>
                    </w:rPr>
                    <w:t>)</w:t>
                  </w:r>
                </w:p>
              </w:tc>
            </w:tr>
            <w:tr w:rsidR="00B66051" w:rsidRPr="002362DA" w14:paraId="2C8D8357" w14:textId="77777777" w:rsidTr="0082151C">
              <w:tc>
                <w:tcPr>
                  <w:tcW w:w="4301" w:type="dxa"/>
                </w:tcPr>
                <w:p w14:paraId="397FACFA" w14:textId="77777777" w:rsidR="00B66051" w:rsidRPr="002362DA" w:rsidRDefault="00B66051" w:rsidP="00B66051">
                  <w:pPr>
                    <w:jc w:val="both"/>
                    <w:rPr>
                      <w:rFonts w:ascii="ITC Avant Garde" w:hAnsi="ITC Avant Garde"/>
                      <w:sz w:val="18"/>
                      <w:szCs w:val="18"/>
                    </w:rPr>
                  </w:pPr>
                  <w:r w:rsidRPr="002362DA">
                    <w:rPr>
                      <w:rFonts w:ascii="ITC Avant Garde" w:hAnsi="ITC Avant Garde"/>
                      <w:sz w:val="18"/>
                      <w:szCs w:val="18"/>
                    </w:rPr>
                    <w:t>¿La regulación propuesta afecta negativamente la competencia de alguna otra manera?</w:t>
                  </w:r>
                </w:p>
              </w:tc>
              <w:tc>
                <w:tcPr>
                  <w:tcW w:w="4301" w:type="dxa"/>
                </w:tcPr>
                <w:p w14:paraId="721BB8CD" w14:textId="77777777" w:rsidR="00B66051" w:rsidRPr="002362DA" w:rsidRDefault="00B66051" w:rsidP="0052451B">
                  <w:pPr>
                    <w:jc w:val="center"/>
                    <w:rPr>
                      <w:rFonts w:ascii="ITC Avant Garde" w:hAnsi="ITC Avant Garde"/>
                      <w:sz w:val="18"/>
                      <w:szCs w:val="18"/>
                    </w:rPr>
                  </w:pPr>
                  <w:r w:rsidRPr="002362DA">
                    <w:rPr>
                      <w:rFonts w:ascii="ITC Avant Garde" w:hAnsi="ITC Avant Garde"/>
                      <w:sz w:val="18"/>
                      <w:szCs w:val="18"/>
                    </w:rPr>
                    <w:t>Sí (   ) No (</w:t>
                  </w:r>
                  <w:r w:rsidR="0052451B" w:rsidRPr="002362DA">
                    <w:rPr>
                      <w:rFonts w:ascii="ITC Avant Garde" w:hAnsi="ITC Avant Garde"/>
                      <w:sz w:val="18"/>
                      <w:szCs w:val="18"/>
                    </w:rPr>
                    <w:t>X</w:t>
                  </w:r>
                  <w:r w:rsidRPr="002362DA">
                    <w:rPr>
                      <w:rFonts w:ascii="ITC Avant Garde" w:hAnsi="ITC Avant Garde"/>
                      <w:sz w:val="18"/>
                      <w:szCs w:val="18"/>
                    </w:rPr>
                    <w:t>)</w:t>
                  </w:r>
                </w:p>
              </w:tc>
            </w:tr>
            <w:tr w:rsidR="00B66051" w:rsidRPr="002362DA" w14:paraId="4BC5DCC7" w14:textId="77777777" w:rsidTr="0082151C">
              <w:tc>
                <w:tcPr>
                  <w:tcW w:w="4301" w:type="dxa"/>
                </w:tcPr>
                <w:p w14:paraId="4BF4659D" w14:textId="77777777" w:rsidR="00B66051" w:rsidRPr="002362DA" w:rsidRDefault="00B66051" w:rsidP="00B66051">
                  <w:pPr>
                    <w:jc w:val="both"/>
                    <w:rPr>
                      <w:rFonts w:ascii="ITC Avant Garde" w:hAnsi="ITC Avant Garde"/>
                      <w:sz w:val="18"/>
                      <w:szCs w:val="18"/>
                    </w:rPr>
                  </w:pPr>
                  <w:r w:rsidRPr="002362DA">
                    <w:rPr>
                      <w:rFonts w:ascii="ITC Avant Garde" w:hAnsi="ITC Avant Garde"/>
                      <w:sz w:val="18"/>
                      <w:szCs w:val="18"/>
                    </w:rPr>
                    <w:t>En caso de responder afirmativamente la pregunta anterior, describa la afectación:</w:t>
                  </w:r>
                </w:p>
              </w:tc>
              <w:tc>
                <w:tcPr>
                  <w:tcW w:w="4301" w:type="dxa"/>
                </w:tcPr>
                <w:p w14:paraId="79EB1D09" w14:textId="77777777" w:rsidR="00B66051" w:rsidRPr="002362DA" w:rsidRDefault="00B66051" w:rsidP="00A04442">
                  <w:pPr>
                    <w:jc w:val="center"/>
                    <w:rPr>
                      <w:rFonts w:ascii="ITC Avant Garde" w:hAnsi="ITC Avant Garde"/>
                      <w:sz w:val="18"/>
                      <w:szCs w:val="18"/>
                    </w:rPr>
                  </w:pPr>
                </w:p>
              </w:tc>
            </w:tr>
          </w:tbl>
          <w:p w14:paraId="00B39789" w14:textId="77777777" w:rsidR="00CE3C00" w:rsidRPr="002362DA" w:rsidRDefault="00CE3C00" w:rsidP="00E21B49">
            <w:pPr>
              <w:jc w:val="both"/>
              <w:rPr>
                <w:rFonts w:ascii="ITC Avant Garde" w:hAnsi="ITC Avant Garde"/>
                <w:sz w:val="18"/>
                <w:szCs w:val="18"/>
              </w:rPr>
            </w:pPr>
          </w:p>
        </w:tc>
      </w:tr>
    </w:tbl>
    <w:p w14:paraId="3352CA72" w14:textId="77777777" w:rsidR="00CE3C00" w:rsidRPr="002362DA" w:rsidRDefault="00CE3C00"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E84534" w:rsidRPr="002362DA" w14:paraId="0B396C42" w14:textId="77777777" w:rsidTr="00AD4689">
        <w:trPr>
          <w:trHeight w:val="2307"/>
        </w:trPr>
        <w:tc>
          <w:tcPr>
            <w:tcW w:w="8828" w:type="dxa"/>
          </w:tcPr>
          <w:p w14:paraId="0A2D4E24" w14:textId="77777777" w:rsidR="00E84534" w:rsidRPr="002362DA" w:rsidRDefault="00CE3C00" w:rsidP="00225DA6">
            <w:pPr>
              <w:jc w:val="both"/>
              <w:rPr>
                <w:rFonts w:ascii="ITC Avant Garde" w:hAnsi="ITC Avant Garde"/>
                <w:b/>
                <w:sz w:val="18"/>
                <w:szCs w:val="18"/>
              </w:rPr>
            </w:pPr>
            <w:r w:rsidRPr="002362DA">
              <w:rPr>
                <w:rFonts w:ascii="ITC Avant Garde" w:hAnsi="ITC Avant Garde"/>
                <w:b/>
                <w:sz w:val="18"/>
                <w:szCs w:val="18"/>
              </w:rPr>
              <w:t>10</w:t>
            </w:r>
            <w:r w:rsidR="00E84534" w:rsidRPr="002362DA">
              <w:rPr>
                <w:rFonts w:ascii="ITC Avant Garde" w:hAnsi="ITC Avant Garde"/>
                <w:b/>
                <w:sz w:val="18"/>
                <w:szCs w:val="18"/>
              </w:rPr>
              <w:t>.- Describa las obligaciones, conductas o acciones que deberán cumplirse a la entrada en vigor de la propuesta de regulación</w:t>
            </w:r>
            <w:r w:rsidR="005465C4" w:rsidRPr="002362DA">
              <w:rPr>
                <w:rFonts w:ascii="ITC Avant Garde" w:hAnsi="ITC Avant Garde"/>
                <w:b/>
                <w:sz w:val="18"/>
                <w:szCs w:val="18"/>
              </w:rPr>
              <w:t xml:space="preserve"> (acción regulatoria)</w:t>
            </w:r>
            <w:r w:rsidR="00E84534" w:rsidRPr="002362DA">
              <w:rPr>
                <w:rFonts w:ascii="ITC Avant Garde" w:hAnsi="ITC Avant Garde"/>
                <w:b/>
                <w:sz w:val="18"/>
                <w:szCs w:val="18"/>
              </w:rPr>
              <w:t>, incluyendo una justificación sobre la necesidad de las mismas.</w:t>
            </w:r>
          </w:p>
          <w:p w14:paraId="071B83A6" w14:textId="77777777" w:rsidR="008A2F51" w:rsidRPr="002362DA" w:rsidRDefault="00E84534" w:rsidP="008A2F51">
            <w:pPr>
              <w:jc w:val="both"/>
              <w:rPr>
                <w:rFonts w:ascii="ITC Avant Garde" w:hAnsi="ITC Avant Garde"/>
                <w:b/>
                <w:sz w:val="18"/>
                <w:szCs w:val="18"/>
              </w:rPr>
            </w:pPr>
            <w:r w:rsidRPr="002362DA">
              <w:rPr>
                <w:rFonts w:ascii="ITC Avant Garde" w:hAnsi="ITC Avant Garde"/>
                <w:sz w:val="18"/>
                <w:szCs w:val="18"/>
              </w:rPr>
              <w:t xml:space="preserve">Por cada acción regulatoria, describa el o lo(s) sujeto(s) obligado(s), artículo(s) aplicable(s) de la propuesta de regulación, incluyendo, según sea el caso, la justificación técnica, económica </w:t>
            </w:r>
            <w:r w:rsidR="00D04F27" w:rsidRPr="002362DA">
              <w:rPr>
                <w:rFonts w:ascii="ITC Avant Garde" w:hAnsi="ITC Avant Garde"/>
                <w:sz w:val="18"/>
                <w:szCs w:val="18"/>
              </w:rPr>
              <w:t>y/</w:t>
            </w:r>
            <w:r w:rsidRPr="002362DA">
              <w:rPr>
                <w:rFonts w:ascii="ITC Avant Garde" w:hAnsi="ITC Avant Garde"/>
                <w:sz w:val="18"/>
                <w:szCs w:val="18"/>
              </w:rPr>
              <w:t xml:space="preserve">o jurídica </w:t>
            </w:r>
            <w:r w:rsidR="00711C10" w:rsidRPr="002362DA">
              <w:rPr>
                <w:rFonts w:ascii="ITC Avant Garde" w:hAnsi="ITC Avant Garde"/>
                <w:sz w:val="18"/>
                <w:szCs w:val="18"/>
              </w:rPr>
              <w:t>que corresponda</w:t>
            </w:r>
            <w:r w:rsidRPr="002362DA">
              <w:rPr>
                <w:rFonts w:ascii="ITC Avant Garde" w:hAnsi="ITC Avant Garde"/>
                <w:sz w:val="18"/>
                <w:szCs w:val="18"/>
              </w:rPr>
              <w:t>.</w:t>
            </w:r>
            <w:r w:rsidR="006662E2" w:rsidRPr="002362DA">
              <w:rPr>
                <w:rFonts w:ascii="ITC Avant Garde" w:hAnsi="ITC Avant Garde"/>
                <w:sz w:val="18"/>
                <w:szCs w:val="18"/>
              </w:rPr>
              <w:t xml:space="preserve"> </w:t>
            </w:r>
            <w:r w:rsidR="008A2F51" w:rsidRPr="002362DA">
              <w:rPr>
                <w:rFonts w:ascii="ITC Avant Garde" w:hAnsi="ITC Avant Garde"/>
                <w:sz w:val="18"/>
                <w:szCs w:val="18"/>
              </w:rPr>
              <w:t>Asimismo, justifique las razones por las cuales es deseable aplicar aquellas acciones regulatorias que restringen o afectan la competencia y/o libre concurrencia para alcanzar los objetivos de la propuesta de regulación. Seleccione todas las que resulten aplicables</w:t>
            </w:r>
            <w:r w:rsidR="00BA6819" w:rsidRPr="002362DA">
              <w:rPr>
                <w:rFonts w:ascii="ITC Avant Garde" w:hAnsi="ITC Avant Garde"/>
                <w:sz w:val="18"/>
                <w:szCs w:val="18"/>
              </w:rPr>
              <w:t xml:space="preserve"> y agregue las filas </w:t>
            </w:r>
            <w:r w:rsidR="008A2F51" w:rsidRPr="002362DA">
              <w:rPr>
                <w:rFonts w:ascii="ITC Avant Garde" w:hAnsi="ITC Avant Garde"/>
                <w:sz w:val="18"/>
                <w:szCs w:val="18"/>
              </w:rPr>
              <w:t xml:space="preserve">que considere </w:t>
            </w:r>
            <w:r w:rsidR="00BA6819" w:rsidRPr="002362DA">
              <w:rPr>
                <w:rFonts w:ascii="ITC Avant Garde" w:hAnsi="ITC Avant Garde"/>
                <w:sz w:val="18"/>
                <w:szCs w:val="18"/>
              </w:rPr>
              <w:t>necesarias.</w:t>
            </w:r>
          </w:p>
          <w:p w14:paraId="45963ADA" w14:textId="77777777" w:rsidR="00E84534" w:rsidRPr="002362DA" w:rsidRDefault="00E84534" w:rsidP="00225DA6">
            <w:pPr>
              <w:jc w:val="both"/>
              <w:rPr>
                <w:rFonts w:ascii="ITC Avant Garde" w:hAnsi="ITC Avant Garde"/>
                <w:sz w:val="18"/>
                <w:szCs w:val="18"/>
              </w:rPr>
            </w:pPr>
          </w:p>
          <w:tbl>
            <w:tblPr>
              <w:tblStyle w:val="Tablaconcuadrcula"/>
              <w:tblW w:w="8602" w:type="dxa"/>
              <w:jc w:val="center"/>
              <w:tblLook w:val="04A0" w:firstRow="1" w:lastRow="0" w:firstColumn="1" w:lastColumn="0" w:noHBand="0" w:noVBand="1"/>
            </w:tblPr>
            <w:tblGrid>
              <w:gridCol w:w="1261"/>
              <w:gridCol w:w="1382"/>
              <w:gridCol w:w="1486"/>
              <w:gridCol w:w="1357"/>
              <w:gridCol w:w="1382"/>
              <w:gridCol w:w="1734"/>
            </w:tblGrid>
            <w:tr w:rsidR="00B37E54" w:rsidRPr="009948C3" w14:paraId="77A2A2C4" w14:textId="77777777" w:rsidTr="00B37E54">
              <w:trPr>
                <w:jc w:val="center"/>
              </w:trPr>
              <w:tc>
                <w:tcPr>
                  <w:tcW w:w="1261" w:type="dxa"/>
                  <w:tcBorders>
                    <w:bottom w:val="single" w:sz="4" w:space="0" w:color="auto"/>
                  </w:tcBorders>
                  <w:shd w:val="clear" w:color="auto" w:fill="A8D08D" w:themeFill="accent6" w:themeFillTint="99"/>
                </w:tcPr>
                <w:p w14:paraId="2F5CA097" w14:textId="77777777" w:rsidR="0095606D" w:rsidRPr="009948C3" w:rsidRDefault="008A2F51" w:rsidP="0095606D">
                  <w:pPr>
                    <w:jc w:val="center"/>
                    <w:rPr>
                      <w:rFonts w:ascii="ITC Avant Garde" w:hAnsi="ITC Avant Garde"/>
                      <w:b/>
                      <w:sz w:val="16"/>
                      <w:szCs w:val="18"/>
                    </w:rPr>
                  </w:pPr>
                  <w:r w:rsidRPr="009948C3">
                    <w:rPr>
                      <w:rFonts w:ascii="ITC Avant Garde" w:hAnsi="ITC Avant Garde"/>
                      <w:b/>
                      <w:sz w:val="16"/>
                      <w:szCs w:val="18"/>
                    </w:rPr>
                    <w:t xml:space="preserve">Tipo </w:t>
                  </w:r>
                </w:p>
              </w:tc>
              <w:tc>
                <w:tcPr>
                  <w:tcW w:w="1382" w:type="dxa"/>
                  <w:tcBorders>
                    <w:bottom w:val="single" w:sz="4" w:space="0" w:color="auto"/>
                  </w:tcBorders>
                  <w:shd w:val="clear" w:color="auto" w:fill="A8D08D" w:themeFill="accent6" w:themeFillTint="99"/>
                </w:tcPr>
                <w:p w14:paraId="0F89857E" w14:textId="77777777" w:rsidR="008A2F51" w:rsidRPr="009948C3" w:rsidRDefault="008A2F51" w:rsidP="00225DA6">
                  <w:pPr>
                    <w:jc w:val="center"/>
                    <w:rPr>
                      <w:rFonts w:ascii="ITC Avant Garde" w:hAnsi="ITC Avant Garde"/>
                      <w:b/>
                      <w:sz w:val="16"/>
                      <w:szCs w:val="18"/>
                    </w:rPr>
                  </w:pPr>
                  <w:r w:rsidRPr="009948C3">
                    <w:rPr>
                      <w:rFonts w:ascii="ITC Avant Garde" w:hAnsi="ITC Avant Garde"/>
                      <w:b/>
                      <w:sz w:val="16"/>
                      <w:szCs w:val="18"/>
                    </w:rPr>
                    <w:t>Sujeto(s)</w:t>
                  </w:r>
                </w:p>
                <w:p w14:paraId="29D2F4F0" w14:textId="77777777" w:rsidR="008A2F51" w:rsidRPr="009948C3" w:rsidRDefault="008A2F51" w:rsidP="00225DA6">
                  <w:pPr>
                    <w:jc w:val="center"/>
                    <w:rPr>
                      <w:rFonts w:ascii="ITC Avant Garde" w:hAnsi="ITC Avant Garde"/>
                      <w:b/>
                      <w:sz w:val="16"/>
                      <w:szCs w:val="18"/>
                    </w:rPr>
                  </w:pPr>
                  <w:r w:rsidRPr="009948C3">
                    <w:rPr>
                      <w:rFonts w:ascii="ITC Avant Garde" w:hAnsi="ITC Avant Garde"/>
                      <w:b/>
                      <w:sz w:val="16"/>
                      <w:szCs w:val="18"/>
                    </w:rPr>
                    <w:t>Obligado(s)</w:t>
                  </w:r>
                </w:p>
              </w:tc>
              <w:tc>
                <w:tcPr>
                  <w:tcW w:w="1486" w:type="dxa"/>
                  <w:shd w:val="clear" w:color="auto" w:fill="A8D08D" w:themeFill="accent6" w:themeFillTint="99"/>
                </w:tcPr>
                <w:p w14:paraId="1D0B5D94" w14:textId="77777777" w:rsidR="008A2F51" w:rsidRPr="009948C3" w:rsidRDefault="008A2F51" w:rsidP="009948C3">
                  <w:pPr>
                    <w:jc w:val="center"/>
                    <w:rPr>
                      <w:rFonts w:ascii="ITC Avant Garde" w:hAnsi="ITC Avant Garde"/>
                      <w:b/>
                      <w:sz w:val="16"/>
                      <w:szCs w:val="18"/>
                    </w:rPr>
                  </w:pPr>
                  <w:r w:rsidRPr="009948C3">
                    <w:rPr>
                      <w:rFonts w:ascii="ITC Avant Garde" w:hAnsi="ITC Avant Garde"/>
                      <w:b/>
                      <w:sz w:val="16"/>
                      <w:szCs w:val="18"/>
                    </w:rPr>
                    <w:t>Artículo(s) aplicable(s)</w:t>
                  </w:r>
                </w:p>
              </w:tc>
              <w:tc>
                <w:tcPr>
                  <w:tcW w:w="1357" w:type="dxa"/>
                  <w:shd w:val="clear" w:color="auto" w:fill="A8D08D" w:themeFill="accent6" w:themeFillTint="99"/>
                </w:tcPr>
                <w:p w14:paraId="5811A7B1" w14:textId="77777777" w:rsidR="008A2F51" w:rsidRPr="009948C3" w:rsidRDefault="008A2F51" w:rsidP="00225DA6">
                  <w:pPr>
                    <w:jc w:val="center"/>
                    <w:rPr>
                      <w:rFonts w:ascii="ITC Avant Garde" w:hAnsi="ITC Avant Garde"/>
                      <w:b/>
                      <w:sz w:val="16"/>
                      <w:szCs w:val="18"/>
                    </w:rPr>
                  </w:pPr>
                  <w:r w:rsidRPr="009948C3">
                    <w:rPr>
                      <w:rFonts w:ascii="ITC Avant Garde" w:hAnsi="ITC Avant Garde"/>
                      <w:b/>
                      <w:sz w:val="16"/>
                      <w:szCs w:val="18"/>
                    </w:rPr>
                    <w:t>Afectación en Competencia</w:t>
                  </w:r>
                  <w:r w:rsidR="00266011" w:rsidRPr="009948C3">
                    <w:rPr>
                      <w:rStyle w:val="Refdenotaalpie"/>
                      <w:rFonts w:ascii="ITC Avant Garde" w:hAnsi="ITC Avant Garde"/>
                      <w:b/>
                      <w:sz w:val="16"/>
                      <w:szCs w:val="18"/>
                    </w:rPr>
                    <w:footnoteReference w:id="17"/>
                  </w:r>
                </w:p>
              </w:tc>
              <w:tc>
                <w:tcPr>
                  <w:tcW w:w="1382" w:type="dxa"/>
                  <w:shd w:val="clear" w:color="auto" w:fill="A8D08D" w:themeFill="accent6" w:themeFillTint="99"/>
                </w:tcPr>
                <w:p w14:paraId="385B2298" w14:textId="77777777" w:rsidR="008A2F51" w:rsidRPr="009948C3" w:rsidRDefault="008A2F51" w:rsidP="008A2F51">
                  <w:pPr>
                    <w:jc w:val="center"/>
                    <w:rPr>
                      <w:rFonts w:ascii="ITC Avant Garde" w:hAnsi="ITC Avant Garde"/>
                      <w:b/>
                      <w:sz w:val="16"/>
                      <w:szCs w:val="18"/>
                    </w:rPr>
                  </w:pPr>
                  <w:r w:rsidRPr="009948C3">
                    <w:rPr>
                      <w:rFonts w:ascii="ITC Avant Garde" w:hAnsi="ITC Avant Garde"/>
                      <w:b/>
                      <w:sz w:val="16"/>
                      <w:szCs w:val="18"/>
                    </w:rPr>
                    <w:t>Sujeto(s)</w:t>
                  </w:r>
                </w:p>
                <w:p w14:paraId="1B4AED46" w14:textId="77777777" w:rsidR="008A2F51" w:rsidRPr="009948C3" w:rsidRDefault="008A2F51" w:rsidP="008A2F51">
                  <w:pPr>
                    <w:jc w:val="center"/>
                    <w:rPr>
                      <w:rFonts w:ascii="ITC Avant Garde" w:hAnsi="ITC Avant Garde"/>
                      <w:b/>
                      <w:sz w:val="16"/>
                      <w:szCs w:val="18"/>
                    </w:rPr>
                  </w:pPr>
                  <w:r w:rsidRPr="009948C3">
                    <w:rPr>
                      <w:rFonts w:ascii="ITC Avant Garde" w:hAnsi="ITC Avant Garde"/>
                      <w:b/>
                      <w:sz w:val="16"/>
                      <w:szCs w:val="18"/>
                    </w:rPr>
                    <w:t>Afectados(s)</w:t>
                  </w:r>
                </w:p>
              </w:tc>
              <w:tc>
                <w:tcPr>
                  <w:tcW w:w="1734" w:type="dxa"/>
                  <w:tcBorders>
                    <w:bottom w:val="single" w:sz="4" w:space="0" w:color="auto"/>
                  </w:tcBorders>
                  <w:shd w:val="clear" w:color="auto" w:fill="A8D08D" w:themeFill="accent6" w:themeFillTint="99"/>
                </w:tcPr>
                <w:p w14:paraId="247D57EB" w14:textId="77777777" w:rsidR="008A2F51" w:rsidRPr="009948C3" w:rsidRDefault="008A2F51" w:rsidP="00225DA6">
                  <w:pPr>
                    <w:jc w:val="center"/>
                    <w:rPr>
                      <w:rFonts w:ascii="ITC Avant Garde" w:hAnsi="ITC Avant Garde"/>
                      <w:b/>
                      <w:sz w:val="16"/>
                      <w:szCs w:val="18"/>
                    </w:rPr>
                  </w:pPr>
                  <w:r w:rsidRPr="009948C3">
                    <w:rPr>
                      <w:rFonts w:ascii="ITC Avant Garde" w:hAnsi="ITC Avant Garde"/>
                      <w:b/>
                      <w:sz w:val="16"/>
                      <w:szCs w:val="18"/>
                    </w:rPr>
                    <w:t>Justificación y razones para su aplicación</w:t>
                  </w:r>
                </w:p>
              </w:tc>
            </w:tr>
            <w:tr w:rsidR="0053504E" w:rsidRPr="009948C3" w14:paraId="1D7596E3" w14:textId="77777777" w:rsidTr="00B37E54">
              <w:trPr>
                <w:jc w:val="center"/>
              </w:trPr>
              <w:tc>
                <w:tcPr>
                  <w:tcW w:w="126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54B3596" w14:textId="77777777" w:rsidR="0053504E" w:rsidRPr="009948C3" w:rsidRDefault="00F568DE" w:rsidP="0053504E">
                  <w:pPr>
                    <w:jc w:val="center"/>
                    <w:rPr>
                      <w:rFonts w:ascii="ITC Avant Garde" w:hAnsi="ITC Avant Garde"/>
                      <w:sz w:val="16"/>
                      <w:szCs w:val="18"/>
                    </w:rPr>
                  </w:pPr>
                  <w:sdt>
                    <w:sdtPr>
                      <w:rPr>
                        <w:rFonts w:ascii="ITC Avant Garde" w:hAnsi="ITC Avant Garde"/>
                        <w:sz w:val="16"/>
                        <w:szCs w:val="18"/>
                      </w:rPr>
                      <w:alias w:val="Tipo"/>
                      <w:tag w:val="Tipo"/>
                      <w:id w:val="-164179124"/>
                      <w:placeholder>
                        <w:docPart w:val="6092EC2C65AC4BC4B4254BD5D974CC58"/>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53504E" w:rsidRPr="009948C3">
                        <w:rPr>
                          <w:rFonts w:ascii="ITC Avant Garde" w:hAnsi="ITC Avant Garde"/>
                          <w:sz w:val="16"/>
                          <w:szCs w:val="18"/>
                        </w:rPr>
                        <w:t>Definición</w:t>
                      </w:r>
                    </w:sdtContent>
                  </w:sdt>
                </w:p>
                <w:p w14:paraId="2153830D" w14:textId="77777777" w:rsidR="0053504E" w:rsidRDefault="0053504E" w:rsidP="0053504E">
                  <w:pPr>
                    <w:jc w:val="center"/>
                    <w:rPr>
                      <w:rFonts w:ascii="ITC Avant Garde" w:hAnsi="ITC Avant Garde"/>
                      <w:sz w:val="16"/>
                      <w:szCs w:val="18"/>
                    </w:rPr>
                  </w:pPr>
                </w:p>
              </w:tc>
              <w:tc>
                <w:tcPr>
                  <w:tcW w:w="1382" w:type="dxa"/>
                  <w:tcBorders>
                    <w:left w:val="single" w:sz="4" w:space="0" w:color="auto"/>
                    <w:bottom w:val="single" w:sz="4" w:space="0" w:color="auto"/>
                    <w:right w:val="single" w:sz="4" w:space="0" w:color="auto"/>
                  </w:tcBorders>
                  <w:shd w:val="clear" w:color="auto" w:fill="FFFFFF" w:themeFill="background1"/>
                </w:tcPr>
                <w:p w14:paraId="1BD74F1C" w14:textId="77777777" w:rsidR="0053504E" w:rsidRDefault="0053504E" w:rsidP="0053504E">
                  <w:pPr>
                    <w:jc w:val="both"/>
                    <w:rPr>
                      <w:rFonts w:ascii="ITC Avant Garde" w:hAnsi="ITC Avant Garde"/>
                      <w:sz w:val="16"/>
                      <w:szCs w:val="18"/>
                    </w:rPr>
                  </w:pPr>
                  <w:r>
                    <w:rPr>
                      <w:rFonts w:ascii="ITC Avant Garde" w:hAnsi="ITC Avant Garde"/>
                      <w:sz w:val="16"/>
                      <w:szCs w:val="18"/>
                    </w:rPr>
                    <w:t>Concesionarios</w:t>
                  </w:r>
                </w:p>
              </w:tc>
              <w:tc>
                <w:tcPr>
                  <w:tcW w:w="1486" w:type="dxa"/>
                  <w:tcBorders>
                    <w:left w:val="single" w:sz="4" w:space="0" w:color="auto"/>
                    <w:right w:val="single" w:sz="4" w:space="0" w:color="auto"/>
                  </w:tcBorders>
                  <w:shd w:val="clear" w:color="auto" w:fill="FFFFFF" w:themeFill="background1"/>
                </w:tcPr>
                <w:p w14:paraId="2E02A04B" w14:textId="77777777" w:rsidR="0053504E" w:rsidRPr="009948C3" w:rsidRDefault="0053504E" w:rsidP="0053504E">
                  <w:pPr>
                    <w:jc w:val="center"/>
                    <w:rPr>
                      <w:rFonts w:ascii="ITC Avant Garde" w:hAnsi="ITC Avant Garde"/>
                      <w:sz w:val="16"/>
                      <w:szCs w:val="18"/>
                    </w:rPr>
                  </w:pPr>
                  <w:r w:rsidRPr="009948C3">
                    <w:rPr>
                      <w:rFonts w:ascii="ITC Avant Garde" w:hAnsi="ITC Avant Garde"/>
                      <w:sz w:val="16"/>
                      <w:szCs w:val="18"/>
                    </w:rPr>
                    <w:t>2, fracción</w:t>
                  </w:r>
                  <w:r>
                    <w:rPr>
                      <w:rFonts w:ascii="ITC Avant Garde" w:hAnsi="ITC Avant Garde"/>
                      <w:sz w:val="16"/>
                      <w:szCs w:val="18"/>
                    </w:rPr>
                    <w:t xml:space="preserve"> I</w:t>
                  </w:r>
                </w:p>
                <w:p w14:paraId="35CC1CC9" w14:textId="77777777" w:rsidR="0053504E" w:rsidRPr="009948C3" w:rsidRDefault="0053504E" w:rsidP="0053504E">
                  <w:pPr>
                    <w:jc w:val="center"/>
                    <w:rPr>
                      <w:rFonts w:ascii="ITC Avant Garde" w:hAnsi="ITC Avant Garde"/>
                      <w:sz w:val="16"/>
                      <w:szCs w:val="18"/>
                    </w:rPr>
                  </w:pPr>
                  <w:r w:rsidRPr="009948C3">
                    <w:rPr>
                      <w:rFonts w:ascii="ITC Avant Garde" w:hAnsi="ITC Avant Garde"/>
                      <w:sz w:val="16"/>
                      <w:szCs w:val="18"/>
                    </w:rPr>
                    <w:t>(</w:t>
                  </w:r>
                  <w:r>
                    <w:rPr>
                      <w:rFonts w:ascii="ITC Avant Garde" w:hAnsi="ITC Avant Garde"/>
                      <w:sz w:val="16"/>
                      <w:szCs w:val="18"/>
                    </w:rPr>
                    <w:t xml:space="preserve">Agente económico </w:t>
                  </w:r>
                  <w:r w:rsidRPr="009948C3">
                    <w:rPr>
                      <w:rFonts w:ascii="ITC Avant Garde" w:hAnsi="ITC Avant Garde"/>
                      <w:sz w:val="16"/>
                      <w:szCs w:val="18"/>
                    </w:rPr>
                    <w:t>)</w:t>
                  </w:r>
                </w:p>
              </w:tc>
              <w:sdt>
                <w:sdtPr>
                  <w:rPr>
                    <w:rFonts w:ascii="ITC Avant Garde" w:hAnsi="ITC Avant Garde"/>
                    <w:sz w:val="16"/>
                    <w:szCs w:val="18"/>
                  </w:rPr>
                  <w:alias w:val="Tipo"/>
                  <w:tag w:val="Tipo"/>
                  <w:id w:val="330655161"/>
                  <w:placeholder>
                    <w:docPart w:val="34C964276CEF461D9EC9A928CCA44A8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57" w:type="dxa"/>
                      <w:tcBorders>
                        <w:left w:val="single" w:sz="4" w:space="0" w:color="auto"/>
                        <w:right w:val="single" w:sz="4" w:space="0" w:color="auto"/>
                      </w:tcBorders>
                      <w:shd w:val="clear" w:color="auto" w:fill="FFFFFF" w:themeFill="background1"/>
                    </w:tcPr>
                    <w:p w14:paraId="7279260E" w14:textId="77777777" w:rsidR="0053504E" w:rsidRDefault="0053504E" w:rsidP="0053504E">
                      <w:pPr>
                        <w:jc w:val="both"/>
                        <w:rPr>
                          <w:rFonts w:ascii="ITC Avant Garde" w:hAnsi="ITC Avant Garde"/>
                          <w:sz w:val="16"/>
                          <w:szCs w:val="18"/>
                        </w:rPr>
                      </w:pPr>
                      <w:r w:rsidRPr="009948C3">
                        <w:rPr>
                          <w:rFonts w:ascii="ITC Avant Garde" w:hAnsi="ITC Avant Garde"/>
                          <w:sz w:val="16"/>
                          <w:szCs w:val="18"/>
                        </w:rPr>
                        <w:t>Otra</w:t>
                      </w:r>
                    </w:p>
                  </w:tc>
                </w:sdtContent>
              </w:sdt>
              <w:tc>
                <w:tcPr>
                  <w:tcW w:w="1382" w:type="dxa"/>
                  <w:tcBorders>
                    <w:left w:val="single" w:sz="4" w:space="0" w:color="auto"/>
                    <w:right w:val="single" w:sz="4" w:space="0" w:color="auto"/>
                  </w:tcBorders>
                  <w:shd w:val="clear" w:color="auto" w:fill="FFFFFF" w:themeFill="background1"/>
                </w:tcPr>
                <w:p w14:paraId="2CB5DB87" w14:textId="77777777" w:rsidR="0053504E" w:rsidRDefault="0053504E" w:rsidP="0053504E">
                  <w:pPr>
                    <w:jc w:val="both"/>
                    <w:rPr>
                      <w:rFonts w:ascii="ITC Avant Garde" w:hAnsi="ITC Avant Garde"/>
                      <w:sz w:val="16"/>
                      <w:szCs w:val="18"/>
                    </w:rPr>
                  </w:pPr>
                  <w:r>
                    <w:rPr>
                      <w:rFonts w:ascii="ITC Avant Garde" w:hAnsi="ITC Avant Garde"/>
                      <w:sz w:val="16"/>
                      <w:szCs w:val="18"/>
                    </w:rPr>
                    <w:t>Concesionarios</w:t>
                  </w:r>
                </w:p>
              </w:tc>
              <w:tc>
                <w:tcPr>
                  <w:tcW w:w="1734" w:type="dxa"/>
                  <w:tcBorders>
                    <w:top w:val="single" w:sz="4" w:space="0" w:color="auto"/>
                    <w:left w:val="single" w:sz="4" w:space="0" w:color="auto"/>
                    <w:bottom w:val="single" w:sz="4" w:space="0" w:color="auto"/>
                    <w:right w:val="single" w:sz="4" w:space="0" w:color="auto"/>
                  </w:tcBorders>
                  <w:shd w:val="clear" w:color="auto" w:fill="FFFFFF" w:themeFill="background1"/>
                </w:tcPr>
                <w:p w14:paraId="57B38802" w14:textId="77777777" w:rsidR="0053504E" w:rsidRPr="004428E0" w:rsidRDefault="0053504E" w:rsidP="0053504E">
                  <w:pPr>
                    <w:jc w:val="both"/>
                    <w:rPr>
                      <w:rFonts w:ascii="ITC Avant Garde" w:hAnsi="ITC Avant Garde"/>
                      <w:sz w:val="16"/>
                      <w:szCs w:val="18"/>
                    </w:rPr>
                  </w:pPr>
                  <w:r>
                    <w:rPr>
                      <w:rFonts w:ascii="ITC Avant Garde" w:hAnsi="ITC Avant Garde"/>
                      <w:sz w:val="16"/>
                      <w:szCs w:val="18"/>
                    </w:rPr>
                    <w:t>Se toma de la Ley Federal de Competencia Económica de manera integral.</w:t>
                  </w:r>
                </w:p>
              </w:tc>
            </w:tr>
            <w:tr w:rsidR="0053504E" w:rsidRPr="009948C3" w14:paraId="4331A3D5" w14:textId="77777777" w:rsidTr="00B37E54">
              <w:trPr>
                <w:jc w:val="center"/>
              </w:trPr>
              <w:tc>
                <w:tcPr>
                  <w:tcW w:w="126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32A33FE" w14:textId="77777777" w:rsidR="0053504E" w:rsidRPr="009948C3" w:rsidRDefault="00F568DE" w:rsidP="0053504E">
                  <w:pPr>
                    <w:jc w:val="center"/>
                    <w:rPr>
                      <w:rFonts w:ascii="ITC Avant Garde" w:hAnsi="ITC Avant Garde"/>
                      <w:sz w:val="16"/>
                      <w:szCs w:val="18"/>
                    </w:rPr>
                  </w:pPr>
                  <w:sdt>
                    <w:sdtPr>
                      <w:rPr>
                        <w:rFonts w:ascii="ITC Avant Garde" w:hAnsi="ITC Avant Garde"/>
                        <w:sz w:val="16"/>
                        <w:szCs w:val="18"/>
                      </w:rPr>
                      <w:alias w:val="Tipo"/>
                      <w:tag w:val="Tipo"/>
                      <w:id w:val="2059744347"/>
                      <w:placeholder>
                        <w:docPart w:val="6E52E0AB76364791A4227FBC876F1587"/>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53504E" w:rsidRPr="009948C3">
                        <w:rPr>
                          <w:rFonts w:ascii="ITC Avant Garde" w:hAnsi="ITC Avant Garde"/>
                          <w:sz w:val="16"/>
                          <w:szCs w:val="18"/>
                        </w:rPr>
                        <w:t>Definición</w:t>
                      </w:r>
                    </w:sdtContent>
                  </w:sdt>
                </w:p>
                <w:p w14:paraId="45197396" w14:textId="77777777" w:rsidR="0053504E" w:rsidRPr="009948C3" w:rsidRDefault="0053504E" w:rsidP="0053504E">
                  <w:pPr>
                    <w:jc w:val="center"/>
                    <w:rPr>
                      <w:rFonts w:ascii="ITC Avant Garde" w:hAnsi="ITC Avant Garde"/>
                      <w:sz w:val="16"/>
                      <w:szCs w:val="18"/>
                    </w:rPr>
                  </w:pPr>
                </w:p>
              </w:tc>
              <w:tc>
                <w:tcPr>
                  <w:tcW w:w="1382" w:type="dxa"/>
                  <w:tcBorders>
                    <w:left w:val="single" w:sz="4" w:space="0" w:color="auto"/>
                    <w:bottom w:val="single" w:sz="4" w:space="0" w:color="auto"/>
                    <w:right w:val="single" w:sz="4" w:space="0" w:color="auto"/>
                  </w:tcBorders>
                  <w:shd w:val="clear" w:color="auto" w:fill="FFFFFF" w:themeFill="background1"/>
                </w:tcPr>
                <w:p w14:paraId="7C7412F0" w14:textId="77777777" w:rsidR="0053504E" w:rsidRPr="009948C3" w:rsidRDefault="0053504E" w:rsidP="0053504E">
                  <w:pPr>
                    <w:jc w:val="both"/>
                    <w:rPr>
                      <w:rFonts w:ascii="ITC Avant Garde" w:hAnsi="ITC Avant Garde"/>
                      <w:sz w:val="16"/>
                      <w:szCs w:val="18"/>
                    </w:rPr>
                  </w:pPr>
                  <w:r>
                    <w:rPr>
                      <w:rFonts w:ascii="ITC Avant Garde" w:hAnsi="ITC Avant Garde"/>
                      <w:sz w:val="16"/>
                      <w:szCs w:val="18"/>
                    </w:rPr>
                    <w:t>Concesionarios</w:t>
                  </w:r>
                </w:p>
              </w:tc>
              <w:tc>
                <w:tcPr>
                  <w:tcW w:w="1486" w:type="dxa"/>
                  <w:tcBorders>
                    <w:left w:val="single" w:sz="4" w:space="0" w:color="auto"/>
                    <w:right w:val="single" w:sz="4" w:space="0" w:color="auto"/>
                  </w:tcBorders>
                  <w:shd w:val="clear" w:color="auto" w:fill="FFFFFF" w:themeFill="background1"/>
                </w:tcPr>
                <w:p w14:paraId="0C076C0A" w14:textId="6C22D446" w:rsidR="0053504E" w:rsidRPr="009948C3" w:rsidRDefault="0053504E" w:rsidP="0053504E">
                  <w:pPr>
                    <w:jc w:val="center"/>
                    <w:rPr>
                      <w:rFonts w:ascii="ITC Avant Garde" w:hAnsi="ITC Avant Garde"/>
                      <w:sz w:val="16"/>
                      <w:szCs w:val="18"/>
                    </w:rPr>
                  </w:pPr>
                  <w:r w:rsidRPr="009948C3">
                    <w:rPr>
                      <w:rFonts w:ascii="ITC Avant Garde" w:hAnsi="ITC Avant Garde"/>
                      <w:sz w:val="16"/>
                      <w:szCs w:val="18"/>
                    </w:rPr>
                    <w:t xml:space="preserve">2, fracción </w:t>
                  </w:r>
                  <w:r>
                    <w:rPr>
                      <w:rFonts w:ascii="ITC Avant Garde" w:hAnsi="ITC Avant Garde"/>
                      <w:sz w:val="16"/>
                      <w:szCs w:val="18"/>
                    </w:rPr>
                    <w:t>II</w:t>
                  </w:r>
                </w:p>
                <w:p w14:paraId="13C87003" w14:textId="77777777" w:rsidR="0053504E" w:rsidRPr="009948C3" w:rsidRDefault="0053504E" w:rsidP="0053504E">
                  <w:pPr>
                    <w:jc w:val="center"/>
                    <w:rPr>
                      <w:rFonts w:ascii="ITC Avant Garde" w:hAnsi="ITC Avant Garde"/>
                      <w:sz w:val="16"/>
                      <w:szCs w:val="18"/>
                    </w:rPr>
                  </w:pPr>
                  <w:r w:rsidRPr="009948C3">
                    <w:rPr>
                      <w:rFonts w:ascii="ITC Avant Garde" w:hAnsi="ITC Avant Garde"/>
                      <w:sz w:val="16"/>
                      <w:szCs w:val="18"/>
                    </w:rPr>
                    <w:t>(A</w:t>
                  </w:r>
                  <w:r>
                    <w:rPr>
                      <w:rFonts w:ascii="ITC Avant Garde" w:hAnsi="ITC Avant Garde"/>
                      <w:sz w:val="16"/>
                      <w:szCs w:val="18"/>
                    </w:rPr>
                    <w:t>lfabetización Mediática e Informacional</w:t>
                  </w:r>
                  <w:r w:rsidRPr="009948C3">
                    <w:rPr>
                      <w:rFonts w:ascii="ITC Avant Garde" w:hAnsi="ITC Avant Garde"/>
                      <w:sz w:val="16"/>
                      <w:szCs w:val="18"/>
                    </w:rPr>
                    <w:t>)</w:t>
                  </w:r>
                </w:p>
              </w:tc>
              <w:sdt>
                <w:sdtPr>
                  <w:rPr>
                    <w:rFonts w:ascii="ITC Avant Garde" w:hAnsi="ITC Avant Garde"/>
                    <w:sz w:val="16"/>
                    <w:szCs w:val="18"/>
                  </w:rPr>
                  <w:alias w:val="Tipo"/>
                  <w:tag w:val="Tipo"/>
                  <w:id w:val="-568107688"/>
                  <w:placeholder>
                    <w:docPart w:val="75762194B7D44FAC9C9B9D9B9D3F787E"/>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57" w:type="dxa"/>
                      <w:tcBorders>
                        <w:left w:val="single" w:sz="4" w:space="0" w:color="auto"/>
                        <w:right w:val="single" w:sz="4" w:space="0" w:color="auto"/>
                      </w:tcBorders>
                      <w:shd w:val="clear" w:color="auto" w:fill="FFFFFF" w:themeFill="background1"/>
                    </w:tcPr>
                    <w:p w14:paraId="0B7DD54C" w14:textId="77777777" w:rsidR="0053504E" w:rsidRPr="009948C3" w:rsidRDefault="0053504E" w:rsidP="0053504E">
                      <w:pPr>
                        <w:jc w:val="both"/>
                        <w:rPr>
                          <w:rFonts w:ascii="ITC Avant Garde" w:hAnsi="ITC Avant Garde"/>
                          <w:sz w:val="16"/>
                          <w:szCs w:val="18"/>
                        </w:rPr>
                      </w:pPr>
                      <w:r w:rsidRPr="009948C3">
                        <w:rPr>
                          <w:rFonts w:ascii="ITC Avant Garde" w:hAnsi="ITC Avant Garde"/>
                          <w:sz w:val="16"/>
                          <w:szCs w:val="18"/>
                        </w:rPr>
                        <w:t>Otra</w:t>
                      </w:r>
                    </w:p>
                  </w:tc>
                </w:sdtContent>
              </w:sdt>
              <w:tc>
                <w:tcPr>
                  <w:tcW w:w="1382" w:type="dxa"/>
                  <w:tcBorders>
                    <w:left w:val="single" w:sz="4" w:space="0" w:color="auto"/>
                    <w:right w:val="single" w:sz="4" w:space="0" w:color="auto"/>
                  </w:tcBorders>
                  <w:shd w:val="clear" w:color="auto" w:fill="FFFFFF" w:themeFill="background1"/>
                </w:tcPr>
                <w:p w14:paraId="756C6C8B" w14:textId="77777777" w:rsidR="0053504E" w:rsidRPr="009948C3" w:rsidRDefault="0053504E" w:rsidP="0053504E">
                  <w:pPr>
                    <w:jc w:val="both"/>
                    <w:rPr>
                      <w:rFonts w:ascii="ITC Avant Garde" w:hAnsi="ITC Avant Garde"/>
                      <w:sz w:val="16"/>
                      <w:szCs w:val="18"/>
                    </w:rPr>
                  </w:pPr>
                  <w:r>
                    <w:rPr>
                      <w:rFonts w:ascii="ITC Avant Garde" w:hAnsi="ITC Avant Garde"/>
                      <w:sz w:val="16"/>
                      <w:szCs w:val="18"/>
                    </w:rPr>
                    <w:t>Concesionarios</w:t>
                  </w:r>
                </w:p>
              </w:tc>
              <w:tc>
                <w:tcPr>
                  <w:tcW w:w="1734" w:type="dxa"/>
                  <w:tcBorders>
                    <w:top w:val="single" w:sz="4" w:space="0" w:color="auto"/>
                    <w:left w:val="single" w:sz="4" w:space="0" w:color="auto"/>
                    <w:bottom w:val="single" w:sz="4" w:space="0" w:color="auto"/>
                    <w:right w:val="single" w:sz="4" w:space="0" w:color="auto"/>
                  </w:tcBorders>
                  <w:shd w:val="clear" w:color="auto" w:fill="FFFFFF" w:themeFill="background1"/>
                </w:tcPr>
                <w:p w14:paraId="5B8D0994" w14:textId="77777777" w:rsidR="0053504E" w:rsidRDefault="0053504E" w:rsidP="0053504E">
                  <w:pPr>
                    <w:jc w:val="both"/>
                    <w:rPr>
                      <w:rFonts w:ascii="ITC Avant Garde" w:hAnsi="ITC Avant Garde"/>
                      <w:sz w:val="16"/>
                      <w:szCs w:val="18"/>
                    </w:rPr>
                  </w:pPr>
                  <w:r w:rsidRPr="004428E0">
                    <w:rPr>
                      <w:rFonts w:ascii="ITC Avant Garde" w:hAnsi="ITC Avant Garde"/>
                      <w:sz w:val="16"/>
                      <w:szCs w:val="18"/>
                    </w:rPr>
                    <w:t xml:space="preserve">Se construye a partir de </w:t>
                  </w:r>
                  <w:r>
                    <w:rPr>
                      <w:rFonts w:ascii="ITC Avant Garde" w:hAnsi="ITC Avant Garde"/>
                      <w:sz w:val="16"/>
                      <w:szCs w:val="18"/>
                    </w:rPr>
                    <w:t xml:space="preserve">definiciones de experiencias </w:t>
                  </w:r>
                  <w:r>
                    <w:rPr>
                      <w:rFonts w:ascii="ITC Avant Garde" w:hAnsi="ITC Avant Garde"/>
                      <w:sz w:val="16"/>
                      <w:szCs w:val="18"/>
                    </w:rPr>
                    <w:lastRenderedPageBreak/>
                    <w:t>comparadas y académicas.</w:t>
                  </w:r>
                </w:p>
                <w:p w14:paraId="4CB560FC" w14:textId="77777777" w:rsidR="0053504E" w:rsidRDefault="0053504E" w:rsidP="0053504E">
                  <w:pPr>
                    <w:jc w:val="both"/>
                    <w:rPr>
                      <w:rFonts w:ascii="ITC Avant Garde" w:hAnsi="ITC Avant Garde"/>
                      <w:sz w:val="16"/>
                      <w:szCs w:val="18"/>
                    </w:rPr>
                  </w:pPr>
                </w:p>
                <w:p w14:paraId="655684CD" w14:textId="77777777" w:rsidR="0053504E" w:rsidRPr="009948C3" w:rsidRDefault="0053504E" w:rsidP="0053504E">
                  <w:pPr>
                    <w:jc w:val="both"/>
                    <w:rPr>
                      <w:rFonts w:ascii="ITC Avant Garde" w:hAnsi="ITC Avant Garde"/>
                      <w:sz w:val="16"/>
                      <w:szCs w:val="18"/>
                    </w:rPr>
                  </w:pPr>
                  <w:r>
                    <w:rPr>
                      <w:rFonts w:ascii="ITC Avant Garde" w:hAnsi="ITC Avant Garde"/>
                      <w:sz w:val="16"/>
                      <w:szCs w:val="18"/>
                    </w:rPr>
                    <w:t>Tiene por objeto establecer tipos de campañas que no serán contabilizadas para efectos de los tiempos máximos de publicidad cuantificable.</w:t>
                  </w:r>
                </w:p>
              </w:tc>
            </w:tr>
            <w:tr w:rsidR="0053504E" w:rsidRPr="009948C3" w14:paraId="04C4FB7E" w14:textId="77777777" w:rsidTr="00B37E54">
              <w:trPr>
                <w:jc w:val="center"/>
              </w:trPr>
              <w:tc>
                <w:tcPr>
                  <w:tcW w:w="126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26709C7" w14:textId="77777777" w:rsidR="0053504E" w:rsidRPr="009948C3" w:rsidRDefault="00F568DE" w:rsidP="0053504E">
                  <w:pPr>
                    <w:jc w:val="center"/>
                    <w:rPr>
                      <w:rFonts w:ascii="ITC Avant Garde" w:hAnsi="ITC Avant Garde"/>
                      <w:sz w:val="16"/>
                      <w:szCs w:val="18"/>
                    </w:rPr>
                  </w:pPr>
                  <w:sdt>
                    <w:sdtPr>
                      <w:rPr>
                        <w:rFonts w:ascii="ITC Avant Garde" w:hAnsi="ITC Avant Garde"/>
                        <w:sz w:val="16"/>
                        <w:szCs w:val="18"/>
                      </w:rPr>
                      <w:alias w:val="Tipo"/>
                      <w:tag w:val="Tipo"/>
                      <w:id w:val="1949899778"/>
                      <w:placeholder>
                        <w:docPart w:val="5D8F75FF71F743E6BC9DE0D3EAB36F8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53504E" w:rsidRPr="009948C3">
                        <w:rPr>
                          <w:rFonts w:ascii="ITC Avant Garde" w:hAnsi="ITC Avant Garde"/>
                          <w:sz w:val="16"/>
                          <w:szCs w:val="18"/>
                        </w:rPr>
                        <w:t>Definición</w:t>
                      </w:r>
                    </w:sdtContent>
                  </w:sdt>
                </w:p>
                <w:p w14:paraId="25EF0A9C" w14:textId="77777777" w:rsidR="0053504E" w:rsidRPr="009948C3" w:rsidRDefault="0053504E" w:rsidP="0053504E">
                  <w:pPr>
                    <w:jc w:val="center"/>
                    <w:rPr>
                      <w:rFonts w:ascii="ITC Avant Garde" w:hAnsi="ITC Avant Garde"/>
                      <w:sz w:val="16"/>
                      <w:szCs w:val="18"/>
                    </w:rPr>
                  </w:pPr>
                </w:p>
              </w:tc>
              <w:tc>
                <w:tcPr>
                  <w:tcW w:w="1382" w:type="dxa"/>
                  <w:tcBorders>
                    <w:left w:val="single" w:sz="4" w:space="0" w:color="auto"/>
                    <w:bottom w:val="single" w:sz="4" w:space="0" w:color="auto"/>
                    <w:right w:val="single" w:sz="4" w:space="0" w:color="auto"/>
                  </w:tcBorders>
                  <w:shd w:val="clear" w:color="auto" w:fill="FFFFFF" w:themeFill="background1"/>
                </w:tcPr>
                <w:p w14:paraId="5E76CB0D" w14:textId="77777777" w:rsidR="0053504E" w:rsidRPr="009948C3" w:rsidRDefault="0053504E" w:rsidP="0053504E">
                  <w:pPr>
                    <w:jc w:val="both"/>
                    <w:rPr>
                      <w:rFonts w:ascii="ITC Avant Garde" w:hAnsi="ITC Avant Garde"/>
                      <w:sz w:val="16"/>
                      <w:szCs w:val="18"/>
                    </w:rPr>
                  </w:pPr>
                  <w:r>
                    <w:rPr>
                      <w:rFonts w:ascii="ITC Avant Garde" w:hAnsi="ITC Avant Garde"/>
                      <w:sz w:val="16"/>
                      <w:szCs w:val="18"/>
                    </w:rPr>
                    <w:t>Concesionarios</w:t>
                  </w:r>
                </w:p>
              </w:tc>
              <w:tc>
                <w:tcPr>
                  <w:tcW w:w="1486" w:type="dxa"/>
                  <w:tcBorders>
                    <w:left w:val="single" w:sz="4" w:space="0" w:color="auto"/>
                    <w:right w:val="single" w:sz="4" w:space="0" w:color="auto"/>
                  </w:tcBorders>
                  <w:shd w:val="clear" w:color="auto" w:fill="FFFFFF" w:themeFill="background1"/>
                </w:tcPr>
                <w:p w14:paraId="0E589D66" w14:textId="378432EC" w:rsidR="0053504E" w:rsidRPr="009948C3" w:rsidRDefault="0053504E" w:rsidP="0053504E">
                  <w:pPr>
                    <w:jc w:val="center"/>
                    <w:rPr>
                      <w:rFonts w:ascii="ITC Avant Garde" w:hAnsi="ITC Avant Garde"/>
                      <w:sz w:val="16"/>
                      <w:szCs w:val="18"/>
                    </w:rPr>
                  </w:pPr>
                  <w:r w:rsidRPr="009948C3">
                    <w:rPr>
                      <w:rFonts w:ascii="ITC Avant Garde" w:hAnsi="ITC Avant Garde"/>
                      <w:sz w:val="16"/>
                      <w:szCs w:val="18"/>
                    </w:rPr>
                    <w:t xml:space="preserve">2, fracción </w:t>
                  </w:r>
                  <w:r>
                    <w:rPr>
                      <w:rFonts w:ascii="ITC Avant Garde" w:hAnsi="ITC Avant Garde"/>
                      <w:sz w:val="16"/>
                      <w:szCs w:val="18"/>
                    </w:rPr>
                    <w:t>III</w:t>
                  </w:r>
                </w:p>
                <w:p w14:paraId="789B0634" w14:textId="77777777" w:rsidR="0053504E" w:rsidRPr="009948C3" w:rsidRDefault="0053504E" w:rsidP="0053504E">
                  <w:pPr>
                    <w:jc w:val="center"/>
                    <w:rPr>
                      <w:rFonts w:ascii="ITC Avant Garde" w:hAnsi="ITC Avant Garde"/>
                      <w:sz w:val="16"/>
                      <w:szCs w:val="18"/>
                    </w:rPr>
                  </w:pPr>
                  <w:r w:rsidRPr="009948C3">
                    <w:rPr>
                      <w:rFonts w:ascii="ITC Avant Garde" w:hAnsi="ITC Avant Garde"/>
                      <w:sz w:val="16"/>
                      <w:szCs w:val="18"/>
                    </w:rPr>
                    <w:t>(Audiencia</w:t>
                  </w:r>
                  <w:r>
                    <w:rPr>
                      <w:rFonts w:ascii="ITC Avant Garde" w:hAnsi="ITC Avant Garde"/>
                      <w:sz w:val="16"/>
                      <w:szCs w:val="18"/>
                    </w:rPr>
                    <w:t>s</w:t>
                  </w:r>
                  <w:r w:rsidRPr="009948C3">
                    <w:rPr>
                      <w:rFonts w:ascii="ITC Avant Garde" w:hAnsi="ITC Avant Garde"/>
                      <w:sz w:val="16"/>
                      <w:szCs w:val="18"/>
                    </w:rPr>
                    <w:t>)</w:t>
                  </w:r>
                </w:p>
              </w:tc>
              <w:sdt>
                <w:sdtPr>
                  <w:rPr>
                    <w:rFonts w:ascii="ITC Avant Garde" w:hAnsi="ITC Avant Garde"/>
                    <w:sz w:val="16"/>
                    <w:szCs w:val="18"/>
                  </w:rPr>
                  <w:alias w:val="Tipo"/>
                  <w:tag w:val="Tipo"/>
                  <w:id w:val="1994900553"/>
                  <w:placeholder>
                    <w:docPart w:val="0058E7FAEE2C42B9BCA15AB0C9A7F997"/>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57" w:type="dxa"/>
                      <w:tcBorders>
                        <w:left w:val="single" w:sz="4" w:space="0" w:color="auto"/>
                        <w:right w:val="single" w:sz="4" w:space="0" w:color="auto"/>
                      </w:tcBorders>
                      <w:shd w:val="clear" w:color="auto" w:fill="FFFFFF" w:themeFill="background1"/>
                    </w:tcPr>
                    <w:p w14:paraId="6E49E2E9" w14:textId="77777777" w:rsidR="0053504E" w:rsidRPr="009948C3" w:rsidRDefault="0053504E" w:rsidP="0053504E">
                      <w:pPr>
                        <w:jc w:val="both"/>
                        <w:rPr>
                          <w:rFonts w:ascii="ITC Avant Garde" w:hAnsi="ITC Avant Garde"/>
                          <w:sz w:val="16"/>
                          <w:szCs w:val="18"/>
                        </w:rPr>
                      </w:pPr>
                      <w:r w:rsidRPr="009948C3">
                        <w:rPr>
                          <w:rFonts w:ascii="ITC Avant Garde" w:hAnsi="ITC Avant Garde"/>
                          <w:sz w:val="16"/>
                          <w:szCs w:val="18"/>
                        </w:rPr>
                        <w:t>Otra</w:t>
                      </w:r>
                    </w:p>
                  </w:tc>
                </w:sdtContent>
              </w:sdt>
              <w:tc>
                <w:tcPr>
                  <w:tcW w:w="1382" w:type="dxa"/>
                  <w:tcBorders>
                    <w:left w:val="single" w:sz="4" w:space="0" w:color="auto"/>
                    <w:right w:val="single" w:sz="4" w:space="0" w:color="auto"/>
                  </w:tcBorders>
                  <w:shd w:val="clear" w:color="auto" w:fill="FFFFFF" w:themeFill="background1"/>
                </w:tcPr>
                <w:p w14:paraId="239305BF" w14:textId="77777777" w:rsidR="0053504E" w:rsidRPr="009948C3" w:rsidRDefault="0053504E" w:rsidP="0053504E">
                  <w:pPr>
                    <w:jc w:val="both"/>
                    <w:rPr>
                      <w:rFonts w:ascii="ITC Avant Garde" w:hAnsi="ITC Avant Garde"/>
                      <w:sz w:val="16"/>
                      <w:szCs w:val="18"/>
                    </w:rPr>
                  </w:pPr>
                  <w:r>
                    <w:rPr>
                      <w:rFonts w:ascii="ITC Avant Garde" w:hAnsi="ITC Avant Garde"/>
                      <w:sz w:val="16"/>
                      <w:szCs w:val="18"/>
                    </w:rPr>
                    <w:t>Concesionarios</w:t>
                  </w:r>
                </w:p>
              </w:tc>
              <w:tc>
                <w:tcPr>
                  <w:tcW w:w="1734" w:type="dxa"/>
                  <w:tcBorders>
                    <w:top w:val="single" w:sz="4" w:space="0" w:color="auto"/>
                    <w:left w:val="single" w:sz="4" w:space="0" w:color="auto"/>
                    <w:bottom w:val="single" w:sz="4" w:space="0" w:color="auto"/>
                    <w:right w:val="single" w:sz="4" w:space="0" w:color="auto"/>
                  </w:tcBorders>
                  <w:shd w:val="clear" w:color="auto" w:fill="FFFFFF" w:themeFill="background1"/>
                </w:tcPr>
                <w:p w14:paraId="5A504907" w14:textId="77777777" w:rsidR="0053504E" w:rsidRDefault="0053504E" w:rsidP="0053504E">
                  <w:pPr>
                    <w:jc w:val="both"/>
                    <w:rPr>
                      <w:rFonts w:ascii="ITC Avant Garde" w:hAnsi="ITC Avant Garde"/>
                      <w:sz w:val="16"/>
                      <w:szCs w:val="18"/>
                    </w:rPr>
                  </w:pPr>
                  <w:r w:rsidRPr="004428E0">
                    <w:rPr>
                      <w:rFonts w:ascii="ITC Avant Garde" w:hAnsi="ITC Avant Garde"/>
                      <w:sz w:val="16"/>
                      <w:szCs w:val="18"/>
                    </w:rPr>
                    <w:t>Se construye a partir de una interpretación integral de lo dispuesto en la fracción VI del apartado B del artículo 6 de la Constitución Política de los Estado Unidos Mexicanos, así como de lo dispuesto por la Ley.</w:t>
                  </w:r>
                </w:p>
                <w:p w14:paraId="550E66CF" w14:textId="77777777" w:rsidR="0053504E" w:rsidRDefault="0053504E" w:rsidP="0053504E">
                  <w:pPr>
                    <w:jc w:val="both"/>
                    <w:rPr>
                      <w:rFonts w:ascii="ITC Avant Garde" w:hAnsi="ITC Avant Garde"/>
                      <w:sz w:val="16"/>
                      <w:szCs w:val="18"/>
                    </w:rPr>
                  </w:pPr>
                </w:p>
                <w:p w14:paraId="248B082A" w14:textId="77777777" w:rsidR="0053504E" w:rsidRPr="009948C3" w:rsidRDefault="0053504E" w:rsidP="0053504E">
                  <w:pPr>
                    <w:jc w:val="both"/>
                    <w:rPr>
                      <w:rFonts w:ascii="ITC Avant Garde" w:hAnsi="ITC Avant Garde"/>
                      <w:sz w:val="16"/>
                      <w:szCs w:val="18"/>
                    </w:rPr>
                  </w:pPr>
                  <w:r>
                    <w:rPr>
                      <w:rFonts w:ascii="ITC Avant Garde" w:hAnsi="ITC Avant Garde"/>
                      <w:sz w:val="16"/>
                      <w:szCs w:val="18"/>
                    </w:rPr>
                    <w:t>Tiene por objeto d</w:t>
                  </w:r>
                  <w:r w:rsidRPr="009948C3">
                    <w:rPr>
                      <w:rFonts w:ascii="ITC Avant Garde" w:hAnsi="ITC Avant Garde"/>
                      <w:sz w:val="16"/>
                      <w:szCs w:val="18"/>
                    </w:rPr>
                    <w:t>otar de certeza jurídica</w:t>
                  </w:r>
                  <w:r>
                    <w:rPr>
                      <w:rFonts w:ascii="ITC Avant Garde" w:hAnsi="ITC Avant Garde"/>
                      <w:sz w:val="16"/>
                      <w:szCs w:val="18"/>
                    </w:rPr>
                    <w:t xml:space="preserve"> </w:t>
                  </w:r>
                  <w:r w:rsidRPr="009948C3">
                    <w:rPr>
                      <w:rFonts w:ascii="ITC Avant Garde" w:hAnsi="ITC Avant Garde"/>
                      <w:sz w:val="16"/>
                      <w:szCs w:val="18"/>
                    </w:rPr>
                    <w:t>la materia que se está regulando</w:t>
                  </w:r>
                  <w:r>
                    <w:rPr>
                      <w:rFonts w:ascii="ITC Avant Garde" w:hAnsi="ITC Avant Garde"/>
                      <w:sz w:val="16"/>
                      <w:szCs w:val="18"/>
                    </w:rPr>
                    <w:t>.</w:t>
                  </w:r>
                </w:p>
              </w:tc>
            </w:tr>
            <w:tr w:rsidR="0053504E" w:rsidRPr="009948C3" w14:paraId="5466ED9C" w14:textId="77777777" w:rsidTr="00B37E54">
              <w:trPr>
                <w:jc w:val="center"/>
              </w:trPr>
              <w:tc>
                <w:tcPr>
                  <w:tcW w:w="126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3F0C826" w14:textId="77777777" w:rsidR="0053504E" w:rsidRPr="009948C3" w:rsidRDefault="00F568DE" w:rsidP="0053504E">
                  <w:pPr>
                    <w:jc w:val="center"/>
                    <w:rPr>
                      <w:rFonts w:ascii="ITC Avant Garde" w:hAnsi="ITC Avant Garde"/>
                      <w:sz w:val="16"/>
                      <w:szCs w:val="18"/>
                    </w:rPr>
                  </w:pPr>
                  <w:sdt>
                    <w:sdtPr>
                      <w:rPr>
                        <w:rFonts w:ascii="ITC Avant Garde" w:hAnsi="ITC Avant Garde"/>
                        <w:sz w:val="16"/>
                        <w:szCs w:val="18"/>
                      </w:rPr>
                      <w:alias w:val="Tipo"/>
                      <w:tag w:val="Tipo"/>
                      <w:id w:val="1434018026"/>
                      <w:placeholder>
                        <w:docPart w:val="7E80E882E78948EF9E028A9A7436149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53504E" w:rsidRPr="009948C3">
                        <w:rPr>
                          <w:rFonts w:ascii="ITC Avant Garde" w:hAnsi="ITC Avant Garde"/>
                          <w:sz w:val="16"/>
                          <w:szCs w:val="18"/>
                        </w:rPr>
                        <w:t>Definición</w:t>
                      </w:r>
                    </w:sdtContent>
                  </w:sdt>
                </w:p>
                <w:p w14:paraId="173B1633" w14:textId="77777777" w:rsidR="0053504E" w:rsidRPr="009948C3" w:rsidRDefault="0053504E" w:rsidP="0053504E">
                  <w:pPr>
                    <w:jc w:val="center"/>
                    <w:rPr>
                      <w:rFonts w:ascii="ITC Avant Garde" w:hAnsi="ITC Avant Garde"/>
                      <w:sz w:val="16"/>
                      <w:szCs w:val="18"/>
                    </w:rPr>
                  </w:pPr>
                </w:p>
              </w:tc>
              <w:tc>
                <w:tcPr>
                  <w:tcW w:w="1382" w:type="dxa"/>
                  <w:tcBorders>
                    <w:left w:val="single" w:sz="4" w:space="0" w:color="auto"/>
                    <w:bottom w:val="single" w:sz="4" w:space="0" w:color="auto"/>
                    <w:right w:val="single" w:sz="4" w:space="0" w:color="auto"/>
                  </w:tcBorders>
                  <w:shd w:val="clear" w:color="auto" w:fill="FFFFFF" w:themeFill="background1"/>
                </w:tcPr>
                <w:p w14:paraId="50CF6570" w14:textId="77777777" w:rsidR="0053504E" w:rsidRPr="009948C3" w:rsidRDefault="0053504E" w:rsidP="0053504E">
                  <w:pPr>
                    <w:jc w:val="both"/>
                    <w:rPr>
                      <w:rFonts w:ascii="ITC Avant Garde" w:hAnsi="ITC Avant Garde"/>
                      <w:sz w:val="16"/>
                      <w:szCs w:val="18"/>
                    </w:rPr>
                  </w:pPr>
                  <w:r>
                    <w:rPr>
                      <w:rFonts w:ascii="ITC Avant Garde" w:hAnsi="ITC Avant Garde"/>
                      <w:sz w:val="16"/>
                      <w:szCs w:val="18"/>
                    </w:rPr>
                    <w:t>Concesionarios</w:t>
                  </w:r>
                </w:p>
              </w:tc>
              <w:tc>
                <w:tcPr>
                  <w:tcW w:w="1486" w:type="dxa"/>
                  <w:tcBorders>
                    <w:left w:val="single" w:sz="4" w:space="0" w:color="auto"/>
                    <w:right w:val="single" w:sz="4" w:space="0" w:color="auto"/>
                  </w:tcBorders>
                  <w:shd w:val="clear" w:color="auto" w:fill="FFFFFF" w:themeFill="background1"/>
                </w:tcPr>
                <w:p w14:paraId="3F735B65" w14:textId="68A3DFE7" w:rsidR="0053504E" w:rsidRPr="009948C3" w:rsidRDefault="0053504E" w:rsidP="0053504E">
                  <w:pPr>
                    <w:jc w:val="center"/>
                    <w:rPr>
                      <w:rFonts w:ascii="ITC Avant Garde" w:hAnsi="ITC Avant Garde"/>
                      <w:sz w:val="16"/>
                      <w:szCs w:val="18"/>
                    </w:rPr>
                  </w:pPr>
                  <w:r w:rsidRPr="009948C3">
                    <w:rPr>
                      <w:rFonts w:ascii="ITC Avant Garde" w:hAnsi="ITC Avant Garde"/>
                      <w:sz w:val="16"/>
                      <w:szCs w:val="18"/>
                    </w:rPr>
                    <w:t xml:space="preserve">2, fracción </w:t>
                  </w:r>
                  <w:r>
                    <w:rPr>
                      <w:rFonts w:ascii="ITC Avant Garde" w:hAnsi="ITC Avant Garde"/>
                      <w:sz w:val="16"/>
                      <w:szCs w:val="18"/>
                    </w:rPr>
                    <w:t>IV</w:t>
                  </w:r>
                </w:p>
                <w:p w14:paraId="47860623" w14:textId="77777777" w:rsidR="0053504E" w:rsidRPr="009948C3" w:rsidRDefault="0053504E" w:rsidP="0053504E">
                  <w:pPr>
                    <w:jc w:val="center"/>
                    <w:rPr>
                      <w:rFonts w:ascii="ITC Avant Garde" w:hAnsi="ITC Avant Garde"/>
                      <w:sz w:val="16"/>
                      <w:szCs w:val="18"/>
                    </w:rPr>
                  </w:pPr>
                  <w:r w:rsidRPr="009948C3">
                    <w:rPr>
                      <w:rFonts w:ascii="ITC Avant Garde" w:hAnsi="ITC Avant Garde"/>
                      <w:sz w:val="16"/>
                      <w:szCs w:val="18"/>
                    </w:rPr>
                    <w:t>(</w:t>
                  </w:r>
                  <w:r>
                    <w:rPr>
                      <w:rFonts w:ascii="ITC Avant Garde" w:hAnsi="ITC Avant Garde"/>
                      <w:sz w:val="16"/>
                      <w:szCs w:val="18"/>
                    </w:rPr>
                    <w:t>Autopromoción</w:t>
                  </w:r>
                  <w:r w:rsidRPr="009948C3">
                    <w:rPr>
                      <w:rFonts w:ascii="ITC Avant Garde" w:hAnsi="ITC Avant Garde"/>
                      <w:sz w:val="16"/>
                      <w:szCs w:val="18"/>
                    </w:rPr>
                    <w:t>)</w:t>
                  </w:r>
                </w:p>
              </w:tc>
              <w:sdt>
                <w:sdtPr>
                  <w:rPr>
                    <w:rFonts w:ascii="ITC Avant Garde" w:hAnsi="ITC Avant Garde"/>
                    <w:sz w:val="16"/>
                    <w:szCs w:val="18"/>
                  </w:rPr>
                  <w:alias w:val="Tipo"/>
                  <w:tag w:val="Tipo"/>
                  <w:id w:val="1484590323"/>
                  <w:placeholder>
                    <w:docPart w:val="BF553CD57B644F1587AC783D48AB32E5"/>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57" w:type="dxa"/>
                      <w:tcBorders>
                        <w:left w:val="single" w:sz="4" w:space="0" w:color="auto"/>
                        <w:right w:val="single" w:sz="4" w:space="0" w:color="auto"/>
                      </w:tcBorders>
                      <w:shd w:val="clear" w:color="auto" w:fill="FFFFFF" w:themeFill="background1"/>
                    </w:tcPr>
                    <w:p w14:paraId="7BA63B63" w14:textId="77777777" w:rsidR="0053504E" w:rsidRPr="009948C3" w:rsidRDefault="0053504E" w:rsidP="0053504E">
                      <w:pPr>
                        <w:jc w:val="both"/>
                        <w:rPr>
                          <w:rFonts w:ascii="ITC Avant Garde" w:hAnsi="ITC Avant Garde"/>
                          <w:sz w:val="16"/>
                          <w:szCs w:val="18"/>
                        </w:rPr>
                      </w:pPr>
                      <w:r w:rsidRPr="009948C3">
                        <w:rPr>
                          <w:rFonts w:ascii="ITC Avant Garde" w:hAnsi="ITC Avant Garde"/>
                          <w:sz w:val="16"/>
                          <w:szCs w:val="18"/>
                        </w:rPr>
                        <w:t>Otra</w:t>
                      </w:r>
                    </w:p>
                  </w:tc>
                </w:sdtContent>
              </w:sdt>
              <w:tc>
                <w:tcPr>
                  <w:tcW w:w="1382" w:type="dxa"/>
                  <w:tcBorders>
                    <w:left w:val="single" w:sz="4" w:space="0" w:color="auto"/>
                    <w:right w:val="single" w:sz="4" w:space="0" w:color="auto"/>
                  </w:tcBorders>
                  <w:shd w:val="clear" w:color="auto" w:fill="FFFFFF" w:themeFill="background1"/>
                </w:tcPr>
                <w:p w14:paraId="33413A87" w14:textId="77777777" w:rsidR="0053504E" w:rsidRPr="009948C3" w:rsidRDefault="0053504E" w:rsidP="0053504E">
                  <w:pPr>
                    <w:jc w:val="both"/>
                    <w:rPr>
                      <w:rFonts w:ascii="ITC Avant Garde" w:hAnsi="ITC Avant Garde"/>
                      <w:sz w:val="16"/>
                      <w:szCs w:val="18"/>
                    </w:rPr>
                  </w:pPr>
                  <w:r>
                    <w:rPr>
                      <w:rFonts w:ascii="ITC Avant Garde" w:hAnsi="ITC Avant Garde"/>
                      <w:sz w:val="16"/>
                      <w:szCs w:val="18"/>
                    </w:rPr>
                    <w:t>Concesionarios</w:t>
                  </w:r>
                </w:p>
              </w:tc>
              <w:tc>
                <w:tcPr>
                  <w:tcW w:w="1734" w:type="dxa"/>
                  <w:tcBorders>
                    <w:top w:val="single" w:sz="4" w:space="0" w:color="auto"/>
                    <w:left w:val="single" w:sz="4" w:space="0" w:color="auto"/>
                    <w:bottom w:val="single" w:sz="4" w:space="0" w:color="auto"/>
                    <w:right w:val="single" w:sz="4" w:space="0" w:color="auto"/>
                  </w:tcBorders>
                  <w:shd w:val="clear" w:color="auto" w:fill="FFFFFF" w:themeFill="background1"/>
                </w:tcPr>
                <w:p w14:paraId="686F26BB" w14:textId="77777777" w:rsidR="0053504E" w:rsidRDefault="0053504E" w:rsidP="0053504E">
                  <w:pPr>
                    <w:jc w:val="both"/>
                    <w:rPr>
                      <w:rFonts w:ascii="ITC Avant Garde" w:hAnsi="ITC Avant Garde"/>
                      <w:sz w:val="16"/>
                      <w:szCs w:val="18"/>
                    </w:rPr>
                  </w:pPr>
                  <w:r w:rsidRPr="004428E0">
                    <w:rPr>
                      <w:rFonts w:ascii="ITC Avant Garde" w:hAnsi="ITC Avant Garde"/>
                      <w:sz w:val="16"/>
                      <w:szCs w:val="18"/>
                    </w:rPr>
                    <w:t xml:space="preserve">Se construye a partir de </w:t>
                  </w:r>
                  <w:r>
                    <w:rPr>
                      <w:rFonts w:ascii="ITC Avant Garde" w:hAnsi="ITC Avant Garde"/>
                      <w:sz w:val="16"/>
                      <w:szCs w:val="18"/>
                    </w:rPr>
                    <w:t>definiciones de otros países y lo dispuesto en la Ley.</w:t>
                  </w:r>
                </w:p>
                <w:p w14:paraId="0B2DBE09" w14:textId="77777777" w:rsidR="0053504E" w:rsidRDefault="0053504E" w:rsidP="0053504E">
                  <w:pPr>
                    <w:jc w:val="both"/>
                    <w:rPr>
                      <w:rFonts w:ascii="ITC Avant Garde" w:hAnsi="ITC Avant Garde"/>
                      <w:sz w:val="16"/>
                      <w:szCs w:val="18"/>
                    </w:rPr>
                  </w:pPr>
                </w:p>
                <w:p w14:paraId="74E01A89" w14:textId="77777777" w:rsidR="0053504E" w:rsidRPr="009948C3" w:rsidRDefault="0053504E" w:rsidP="0053504E">
                  <w:pPr>
                    <w:jc w:val="both"/>
                    <w:rPr>
                      <w:rFonts w:ascii="ITC Avant Garde" w:hAnsi="ITC Avant Garde"/>
                      <w:sz w:val="16"/>
                      <w:szCs w:val="18"/>
                    </w:rPr>
                  </w:pPr>
                  <w:r>
                    <w:rPr>
                      <w:rFonts w:ascii="ITC Avant Garde" w:hAnsi="ITC Avant Garde"/>
                      <w:sz w:val="16"/>
                      <w:szCs w:val="18"/>
                    </w:rPr>
                    <w:t>Tiene por objeto establecer tipos de promoción que no contabilizarán en los tiempos máximos de publicidad cuantificable.</w:t>
                  </w:r>
                </w:p>
              </w:tc>
            </w:tr>
            <w:tr w:rsidR="0053504E" w:rsidRPr="009948C3" w14:paraId="2B1494ED" w14:textId="77777777" w:rsidTr="00B37E54">
              <w:trPr>
                <w:jc w:val="center"/>
              </w:trPr>
              <w:tc>
                <w:tcPr>
                  <w:tcW w:w="126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BB64C9F" w14:textId="77777777" w:rsidR="0053504E" w:rsidRPr="009948C3" w:rsidRDefault="00F568DE" w:rsidP="0053504E">
                  <w:pPr>
                    <w:jc w:val="center"/>
                    <w:rPr>
                      <w:rFonts w:ascii="ITC Avant Garde" w:hAnsi="ITC Avant Garde"/>
                      <w:sz w:val="16"/>
                      <w:szCs w:val="18"/>
                    </w:rPr>
                  </w:pPr>
                  <w:sdt>
                    <w:sdtPr>
                      <w:rPr>
                        <w:rFonts w:ascii="ITC Avant Garde" w:hAnsi="ITC Avant Garde"/>
                        <w:sz w:val="16"/>
                        <w:szCs w:val="18"/>
                      </w:rPr>
                      <w:alias w:val="Tipo"/>
                      <w:tag w:val="Tipo"/>
                      <w:id w:val="-1008828808"/>
                      <w:placeholder>
                        <w:docPart w:val="C061ADC9E75A4F55979BEFB86CCE10D9"/>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53504E" w:rsidRPr="009948C3">
                        <w:rPr>
                          <w:rFonts w:ascii="ITC Avant Garde" w:hAnsi="ITC Avant Garde"/>
                          <w:sz w:val="16"/>
                          <w:szCs w:val="18"/>
                        </w:rPr>
                        <w:t>Definición</w:t>
                      </w:r>
                    </w:sdtContent>
                  </w:sdt>
                </w:p>
                <w:p w14:paraId="6BA62628" w14:textId="77777777" w:rsidR="0053504E" w:rsidRPr="009948C3" w:rsidRDefault="0053504E" w:rsidP="0053504E">
                  <w:pPr>
                    <w:jc w:val="center"/>
                    <w:rPr>
                      <w:rFonts w:ascii="ITC Avant Garde" w:hAnsi="ITC Avant Garde"/>
                      <w:sz w:val="16"/>
                      <w:szCs w:val="18"/>
                    </w:rPr>
                  </w:pPr>
                </w:p>
              </w:tc>
              <w:tc>
                <w:tcPr>
                  <w:tcW w:w="1382" w:type="dxa"/>
                  <w:tcBorders>
                    <w:left w:val="single" w:sz="4" w:space="0" w:color="auto"/>
                    <w:bottom w:val="single" w:sz="4" w:space="0" w:color="auto"/>
                    <w:right w:val="single" w:sz="4" w:space="0" w:color="auto"/>
                  </w:tcBorders>
                  <w:shd w:val="clear" w:color="auto" w:fill="FFFFFF" w:themeFill="background1"/>
                </w:tcPr>
                <w:p w14:paraId="6012C7C9" w14:textId="77777777" w:rsidR="0053504E" w:rsidRPr="009948C3" w:rsidRDefault="0053504E" w:rsidP="0053504E">
                  <w:pPr>
                    <w:jc w:val="both"/>
                    <w:rPr>
                      <w:rFonts w:ascii="ITC Avant Garde" w:hAnsi="ITC Avant Garde"/>
                      <w:sz w:val="16"/>
                      <w:szCs w:val="18"/>
                    </w:rPr>
                  </w:pPr>
                  <w:r>
                    <w:rPr>
                      <w:rFonts w:ascii="ITC Avant Garde" w:hAnsi="ITC Avant Garde"/>
                      <w:sz w:val="16"/>
                      <w:szCs w:val="18"/>
                    </w:rPr>
                    <w:t>Concesionarios</w:t>
                  </w:r>
                </w:p>
              </w:tc>
              <w:tc>
                <w:tcPr>
                  <w:tcW w:w="1486" w:type="dxa"/>
                  <w:tcBorders>
                    <w:left w:val="single" w:sz="4" w:space="0" w:color="auto"/>
                    <w:right w:val="single" w:sz="4" w:space="0" w:color="auto"/>
                  </w:tcBorders>
                  <w:shd w:val="clear" w:color="auto" w:fill="FFFFFF" w:themeFill="background1"/>
                </w:tcPr>
                <w:p w14:paraId="4B876294" w14:textId="2144B5C9" w:rsidR="0053504E" w:rsidRPr="009948C3" w:rsidRDefault="0053504E" w:rsidP="0053504E">
                  <w:pPr>
                    <w:jc w:val="center"/>
                    <w:rPr>
                      <w:rFonts w:ascii="ITC Avant Garde" w:hAnsi="ITC Avant Garde"/>
                      <w:sz w:val="16"/>
                      <w:szCs w:val="18"/>
                    </w:rPr>
                  </w:pPr>
                  <w:r w:rsidRPr="009948C3">
                    <w:rPr>
                      <w:rFonts w:ascii="ITC Avant Garde" w:hAnsi="ITC Avant Garde"/>
                      <w:sz w:val="16"/>
                      <w:szCs w:val="18"/>
                    </w:rPr>
                    <w:t xml:space="preserve">2, fracción </w:t>
                  </w:r>
                  <w:r>
                    <w:rPr>
                      <w:rFonts w:ascii="ITC Avant Garde" w:hAnsi="ITC Avant Garde"/>
                      <w:sz w:val="16"/>
                      <w:szCs w:val="18"/>
                    </w:rPr>
                    <w:t>V</w:t>
                  </w:r>
                </w:p>
                <w:p w14:paraId="23DDAB92" w14:textId="77777777" w:rsidR="0053504E" w:rsidRPr="009948C3" w:rsidRDefault="0053504E" w:rsidP="0053504E">
                  <w:pPr>
                    <w:jc w:val="center"/>
                    <w:rPr>
                      <w:rFonts w:ascii="ITC Avant Garde" w:hAnsi="ITC Avant Garde"/>
                      <w:sz w:val="16"/>
                      <w:szCs w:val="18"/>
                    </w:rPr>
                  </w:pPr>
                  <w:r w:rsidRPr="009948C3">
                    <w:rPr>
                      <w:rFonts w:ascii="ITC Avant Garde" w:hAnsi="ITC Avant Garde"/>
                      <w:sz w:val="16"/>
                      <w:szCs w:val="18"/>
                    </w:rPr>
                    <w:t>(</w:t>
                  </w:r>
                  <w:r>
                    <w:rPr>
                      <w:rFonts w:ascii="ITC Avant Garde" w:hAnsi="ITC Avant Garde"/>
                      <w:sz w:val="16"/>
                      <w:szCs w:val="18"/>
                    </w:rPr>
                    <w:t>Campañas de Responsabilidad Social</w:t>
                  </w:r>
                  <w:r w:rsidRPr="009948C3">
                    <w:rPr>
                      <w:rFonts w:ascii="ITC Avant Garde" w:hAnsi="ITC Avant Garde"/>
                      <w:sz w:val="16"/>
                      <w:szCs w:val="18"/>
                    </w:rPr>
                    <w:t>)</w:t>
                  </w:r>
                </w:p>
              </w:tc>
              <w:sdt>
                <w:sdtPr>
                  <w:rPr>
                    <w:rFonts w:ascii="ITC Avant Garde" w:hAnsi="ITC Avant Garde"/>
                    <w:sz w:val="16"/>
                    <w:szCs w:val="18"/>
                  </w:rPr>
                  <w:alias w:val="Tipo"/>
                  <w:tag w:val="Tipo"/>
                  <w:id w:val="624437138"/>
                  <w:placeholder>
                    <w:docPart w:val="203789DB94F64DB3887F1F79C4FB8E6D"/>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57" w:type="dxa"/>
                      <w:tcBorders>
                        <w:left w:val="single" w:sz="4" w:space="0" w:color="auto"/>
                        <w:right w:val="single" w:sz="4" w:space="0" w:color="auto"/>
                      </w:tcBorders>
                      <w:shd w:val="clear" w:color="auto" w:fill="FFFFFF" w:themeFill="background1"/>
                    </w:tcPr>
                    <w:p w14:paraId="0A0BD7C9" w14:textId="77777777" w:rsidR="0053504E" w:rsidRPr="009948C3" w:rsidRDefault="0053504E" w:rsidP="0053504E">
                      <w:pPr>
                        <w:jc w:val="both"/>
                        <w:rPr>
                          <w:rFonts w:ascii="ITC Avant Garde" w:hAnsi="ITC Avant Garde"/>
                          <w:sz w:val="16"/>
                          <w:szCs w:val="18"/>
                        </w:rPr>
                      </w:pPr>
                      <w:r w:rsidRPr="009948C3">
                        <w:rPr>
                          <w:rFonts w:ascii="ITC Avant Garde" w:hAnsi="ITC Avant Garde"/>
                          <w:sz w:val="16"/>
                          <w:szCs w:val="18"/>
                        </w:rPr>
                        <w:t>Otra</w:t>
                      </w:r>
                    </w:p>
                  </w:tc>
                </w:sdtContent>
              </w:sdt>
              <w:tc>
                <w:tcPr>
                  <w:tcW w:w="1382" w:type="dxa"/>
                  <w:tcBorders>
                    <w:left w:val="single" w:sz="4" w:space="0" w:color="auto"/>
                    <w:right w:val="single" w:sz="4" w:space="0" w:color="auto"/>
                  </w:tcBorders>
                  <w:shd w:val="clear" w:color="auto" w:fill="FFFFFF" w:themeFill="background1"/>
                </w:tcPr>
                <w:p w14:paraId="0361E209" w14:textId="77777777" w:rsidR="0053504E" w:rsidRPr="009948C3" w:rsidRDefault="0053504E" w:rsidP="0053504E">
                  <w:pPr>
                    <w:jc w:val="both"/>
                    <w:rPr>
                      <w:rFonts w:ascii="ITC Avant Garde" w:hAnsi="ITC Avant Garde"/>
                      <w:sz w:val="16"/>
                      <w:szCs w:val="18"/>
                    </w:rPr>
                  </w:pPr>
                  <w:r>
                    <w:rPr>
                      <w:rFonts w:ascii="ITC Avant Garde" w:hAnsi="ITC Avant Garde"/>
                      <w:sz w:val="16"/>
                      <w:szCs w:val="18"/>
                    </w:rPr>
                    <w:t>Concesionarios</w:t>
                  </w:r>
                </w:p>
              </w:tc>
              <w:tc>
                <w:tcPr>
                  <w:tcW w:w="1734" w:type="dxa"/>
                  <w:tcBorders>
                    <w:top w:val="single" w:sz="4" w:space="0" w:color="auto"/>
                    <w:left w:val="single" w:sz="4" w:space="0" w:color="auto"/>
                    <w:bottom w:val="single" w:sz="4" w:space="0" w:color="auto"/>
                    <w:right w:val="single" w:sz="4" w:space="0" w:color="auto"/>
                  </w:tcBorders>
                  <w:shd w:val="clear" w:color="auto" w:fill="FFFFFF" w:themeFill="background1"/>
                </w:tcPr>
                <w:p w14:paraId="5D292698" w14:textId="77777777" w:rsidR="0053504E" w:rsidRDefault="0053504E" w:rsidP="0053504E">
                  <w:pPr>
                    <w:jc w:val="both"/>
                    <w:rPr>
                      <w:rFonts w:ascii="ITC Avant Garde" w:hAnsi="ITC Avant Garde"/>
                      <w:sz w:val="16"/>
                      <w:szCs w:val="18"/>
                    </w:rPr>
                  </w:pPr>
                  <w:r w:rsidRPr="004428E0">
                    <w:rPr>
                      <w:rFonts w:ascii="ITC Avant Garde" w:hAnsi="ITC Avant Garde"/>
                      <w:sz w:val="16"/>
                      <w:szCs w:val="18"/>
                    </w:rPr>
                    <w:t xml:space="preserve">Se construye a partir de </w:t>
                  </w:r>
                  <w:r>
                    <w:rPr>
                      <w:rFonts w:ascii="ITC Avant Garde" w:hAnsi="ITC Avant Garde"/>
                      <w:sz w:val="16"/>
                      <w:szCs w:val="18"/>
                    </w:rPr>
                    <w:t>definiciones de regulaciones de otros países.</w:t>
                  </w:r>
                </w:p>
                <w:p w14:paraId="0EBA7F52" w14:textId="77777777" w:rsidR="0053504E" w:rsidRDefault="0053504E" w:rsidP="0053504E">
                  <w:pPr>
                    <w:jc w:val="both"/>
                    <w:rPr>
                      <w:rFonts w:ascii="ITC Avant Garde" w:hAnsi="ITC Avant Garde"/>
                      <w:sz w:val="16"/>
                      <w:szCs w:val="18"/>
                    </w:rPr>
                  </w:pPr>
                </w:p>
                <w:p w14:paraId="23B3280F" w14:textId="77777777" w:rsidR="0053504E" w:rsidRPr="009948C3" w:rsidRDefault="0053504E" w:rsidP="0053504E">
                  <w:pPr>
                    <w:jc w:val="both"/>
                    <w:rPr>
                      <w:rFonts w:ascii="ITC Avant Garde" w:hAnsi="ITC Avant Garde"/>
                      <w:sz w:val="16"/>
                      <w:szCs w:val="18"/>
                    </w:rPr>
                  </w:pPr>
                  <w:r>
                    <w:rPr>
                      <w:rFonts w:ascii="ITC Avant Garde" w:hAnsi="ITC Avant Garde"/>
                      <w:sz w:val="16"/>
                      <w:szCs w:val="18"/>
                    </w:rPr>
                    <w:t>Tiene por objeto establecer el tipo de campañas que no contabilizarán en los tiempos máximos de publicidad cuantificable.</w:t>
                  </w:r>
                </w:p>
              </w:tc>
            </w:tr>
            <w:tr w:rsidR="0053504E" w:rsidRPr="009948C3" w14:paraId="030A522E" w14:textId="77777777" w:rsidTr="00B37E54">
              <w:trPr>
                <w:jc w:val="center"/>
              </w:trPr>
              <w:sdt>
                <w:sdtPr>
                  <w:rPr>
                    <w:rFonts w:ascii="ITC Avant Garde" w:hAnsi="ITC Avant Garde"/>
                    <w:sz w:val="16"/>
                    <w:szCs w:val="18"/>
                  </w:rPr>
                  <w:alias w:val="Tipo"/>
                  <w:tag w:val="Tipo"/>
                  <w:id w:val="-790817420"/>
                  <w:placeholder>
                    <w:docPart w:val="8F5904DBA3D246F9ADA743BF141BC3B3"/>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6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FA21AE5" w14:textId="77777777" w:rsidR="0053504E" w:rsidRPr="009948C3" w:rsidRDefault="0053504E" w:rsidP="0053504E">
                      <w:pPr>
                        <w:jc w:val="center"/>
                        <w:rPr>
                          <w:rFonts w:ascii="ITC Avant Garde" w:hAnsi="ITC Avant Garde"/>
                          <w:sz w:val="16"/>
                          <w:szCs w:val="18"/>
                        </w:rPr>
                      </w:pPr>
                      <w:r w:rsidRPr="009948C3">
                        <w:rPr>
                          <w:rFonts w:ascii="ITC Avant Garde" w:hAnsi="ITC Avant Garde"/>
                          <w:sz w:val="16"/>
                          <w:szCs w:val="18"/>
                        </w:rPr>
                        <w:t>Definición</w:t>
                      </w:r>
                    </w:p>
                  </w:tc>
                </w:sdtContent>
              </w:sdt>
              <w:tc>
                <w:tcPr>
                  <w:tcW w:w="1382" w:type="dxa"/>
                  <w:tcBorders>
                    <w:left w:val="single" w:sz="4" w:space="0" w:color="auto"/>
                    <w:bottom w:val="single" w:sz="4" w:space="0" w:color="auto"/>
                    <w:right w:val="single" w:sz="4" w:space="0" w:color="auto"/>
                  </w:tcBorders>
                  <w:shd w:val="clear" w:color="auto" w:fill="FFFFFF" w:themeFill="background1"/>
                </w:tcPr>
                <w:p w14:paraId="18EE9205" w14:textId="77777777" w:rsidR="0053504E" w:rsidRPr="009948C3" w:rsidRDefault="0053504E" w:rsidP="0053504E">
                  <w:pPr>
                    <w:jc w:val="both"/>
                    <w:rPr>
                      <w:rFonts w:ascii="ITC Avant Garde" w:hAnsi="ITC Avant Garde"/>
                      <w:sz w:val="16"/>
                      <w:szCs w:val="18"/>
                    </w:rPr>
                  </w:pPr>
                  <w:r>
                    <w:rPr>
                      <w:rFonts w:ascii="ITC Avant Garde" w:hAnsi="ITC Avant Garde"/>
                      <w:sz w:val="16"/>
                      <w:szCs w:val="18"/>
                    </w:rPr>
                    <w:t>Concesionarios</w:t>
                  </w:r>
                </w:p>
              </w:tc>
              <w:tc>
                <w:tcPr>
                  <w:tcW w:w="1486" w:type="dxa"/>
                  <w:tcBorders>
                    <w:left w:val="single" w:sz="4" w:space="0" w:color="auto"/>
                    <w:right w:val="single" w:sz="4" w:space="0" w:color="auto"/>
                  </w:tcBorders>
                  <w:shd w:val="clear" w:color="auto" w:fill="FFFFFF" w:themeFill="background1"/>
                </w:tcPr>
                <w:p w14:paraId="13648098" w14:textId="3BD916AA" w:rsidR="0053504E" w:rsidRPr="009948C3" w:rsidRDefault="0053504E" w:rsidP="0053504E">
                  <w:pPr>
                    <w:jc w:val="center"/>
                    <w:rPr>
                      <w:rFonts w:ascii="ITC Avant Garde" w:hAnsi="ITC Avant Garde"/>
                      <w:sz w:val="16"/>
                      <w:szCs w:val="18"/>
                    </w:rPr>
                  </w:pPr>
                  <w:r w:rsidRPr="009948C3">
                    <w:rPr>
                      <w:rFonts w:ascii="ITC Avant Garde" w:hAnsi="ITC Avant Garde"/>
                      <w:sz w:val="16"/>
                      <w:szCs w:val="18"/>
                    </w:rPr>
                    <w:t xml:space="preserve">2, fracción </w:t>
                  </w:r>
                  <w:r>
                    <w:rPr>
                      <w:rFonts w:ascii="ITC Avant Garde" w:hAnsi="ITC Avant Garde"/>
                      <w:sz w:val="16"/>
                      <w:szCs w:val="18"/>
                    </w:rPr>
                    <w:t>IX</w:t>
                  </w:r>
                </w:p>
                <w:p w14:paraId="11A5F23B" w14:textId="77777777" w:rsidR="0053504E" w:rsidRPr="009948C3" w:rsidRDefault="0053504E" w:rsidP="0053504E">
                  <w:pPr>
                    <w:jc w:val="center"/>
                    <w:rPr>
                      <w:rFonts w:ascii="ITC Avant Garde" w:hAnsi="ITC Avant Garde"/>
                      <w:sz w:val="16"/>
                      <w:szCs w:val="18"/>
                    </w:rPr>
                  </w:pPr>
                  <w:r w:rsidRPr="009948C3">
                    <w:rPr>
                      <w:rFonts w:ascii="ITC Avant Garde" w:hAnsi="ITC Avant Garde"/>
                      <w:sz w:val="16"/>
                      <w:szCs w:val="18"/>
                    </w:rPr>
                    <w:t>(Espacio</w:t>
                  </w:r>
                  <w:r>
                    <w:rPr>
                      <w:rFonts w:ascii="ITC Avant Garde" w:hAnsi="ITC Avant Garde"/>
                      <w:sz w:val="16"/>
                      <w:szCs w:val="18"/>
                    </w:rPr>
                    <w:t>s</w:t>
                  </w:r>
                  <w:r w:rsidRPr="009948C3">
                    <w:rPr>
                      <w:rFonts w:ascii="ITC Avant Garde" w:hAnsi="ITC Avant Garde"/>
                      <w:sz w:val="16"/>
                      <w:szCs w:val="18"/>
                    </w:rPr>
                    <w:t xml:space="preserve"> comercializados dentro de la Programación)</w:t>
                  </w:r>
                </w:p>
              </w:tc>
              <w:sdt>
                <w:sdtPr>
                  <w:rPr>
                    <w:rFonts w:ascii="ITC Avant Garde" w:hAnsi="ITC Avant Garde"/>
                    <w:sz w:val="16"/>
                    <w:szCs w:val="18"/>
                  </w:rPr>
                  <w:alias w:val="Tipo"/>
                  <w:tag w:val="Tipo"/>
                  <w:id w:val="1117560146"/>
                  <w:placeholder>
                    <w:docPart w:val="D1DB1BB5D7A84398BB1D1DA3CD0D398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57" w:type="dxa"/>
                      <w:tcBorders>
                        <w:left w:val="single" w:sz="4" w:space="0" w:color="auto"/>
                        <w:right w:val="single" w:sz="4" w:space="0" w:color="auto"/>
                      </w:tcBorders>
                      <w:shd w:val="clear" w:color="auto" w:fill="FFFFFF" w:themeFill="background1"/>
                    </w:tcPr>
                    <w:p w14:paraId="264A7EF4" w14:textId="77777777" w:rsidR="0053504E" w:rsidRPr="009948C3" w:rsidRDefault="0053504E" w:rsidP="0053504E">
                      <w:pPr>
                        <w:jc w:val="both"/>
                        <w:rPr>
                          <w:rFonts w:ascii="ITC Avant Garde" w:hAnsi="ITC Avant Garde"/>
                          <w:sz w:val="16"/>
                          <w:szCs w:val="18"/>
                        </w:rPr>
                      </w:pPr>
                      <w:r w:rsidRPr="009948C3">
                        <w:rPr>
                          <w:rFonts w:ascii="ITC Avant Garde" w:hAnsi="ITC Avant Garde"/>
                          <w:sz w:val="16"/>
                          <w:szCs w:val="18"/>
                        </w:rPr>
                        <w:t>Otra</w:t>
                      </w:r>
                    </w:p>
                  </w:tc>
                </w:sdtContent>
              </w:sdt>
              <w:tc>
                <w:tcPr>
                  <w:tcW w:w="1382" w:type="dxa"/>
                  <w:tcBorders>
                    <w:left w:val="single" w:sz="4" w:space="0" w:color="auto"/>
                    <w:right w:val="single" w:sz="4" w:space="0" w:color="auto"/>
                  </w:tcBorders>
                  <w:shd w:val="clear" w:color="auto" w:fill="FFFFFF" w:themeFill="background1"/>
                </w:tcPr>
                <w:p w14:paraId="12F50EFD" w14:textId="77777777" w:rsidR="0053504E" w:rsidRPr="009948C3" w:rsidRDefault="0053504E" w:rsidP="0053504E">
                  <w:pPr>
                    <w:jc w:val="both"/>
                    <w:rPr>
                      <w:rFonts w:ascii="ITC Avant Garde" w:hAnsi="ITC Avant Garde"/>
                      <w:sz w:val="16"/>
                      <w:szCs w:val="18"/>
                    </w:rPr>
                  </w:pPr>
                  <w:r>
                    <w:rPr>
                      <w:rFonts w:ascii="ITC Avant Garde" w:hAnsi="ITC Avant Garde"/>
                      <w:sz w:val="16"/>
                      <w:szCs w:val="18"/>
                    </w:rPr>
                    <w:t>Concesionarios</w:t>
                  </w:r>
                </w:p>
              </w:tc>
              <w:tc>
                <w:tcPr>
                  <w:tcW w:w="1734" w:type="dxa"/>
                  <w:tcBorders>
                    <w:top w:val="single" w:sz="4" w:space="0" w:color="auto"/>
                    <w:left w:val="single" w:sz="4" w:space="0" w:color="auto"/>
                    <w:bottom w:val="single" w:sz="4" w:space="0" w:color="auto"/>
                    <w:right w:val="single" w:sz="4" w:space="0" w:color="auto"/>
                  </w:tcBorders>
                  <w:shd w:val="clear" w:color="auto" w:fill="FFFFFF" w:themeFill="background1"/>
                </w:tcPr>
                <w:p w14:paraId="5E4CCA2A" w14:textId="77777777" w:rsidR="0053504E" w:rsidRDefault="0053504E" w:rsidP="0053504E">
                  <w:pPr>
                    <w:jc w:val="both"/>
                    <w:rPr>
                      <w:rFonts w:ascii="ITC Avant Garde" w:hAnsi="ITC Avant Garde"/>
                      <w:sz w:val="16"/>
                      <w:szCs w:val="18"/>
                    </w:rPr>
                  </w:pPr>
                  <w:r w:rsidRPr="004428E0">
                    <w:rPr>
                      <w:rFonts w:ascii="ITC Avant Garde" w:hAnsi="ITC Avant Garde"/>
                      <w:sz w:val="16"/>
                      <w:szCs w:val="18"/>
                    </w:rPr>
                    <w:t xml:space="preserve">Se obtiene de la interpretación sistemática de la fracción XXXVI del artículo 3° y del artículo 240, ambos de la Ley. </w:t>
                  </w:r>
                </w:p>
                <w:p w14:paraId="42F48752" w14:textId="77777777" w:rsidR="0053504E" w:rsidRDefault="0053504E" w:rsidP="0053504E">
                  <w:pPr>
                    <w:jc w:val="both"/>
                    <w:rPr>
                      <w:rFonts w:ascii="ITC Avant Garde" w:hAnsi="ITC Avant Garde"/>
                      <w:sz w:val="16"/>
                      <w:szCs w:val="18"/>
                    </w:rPr>
                  </w:pPr>
                </w:p>
                <w:p w14:paraId="39F83B5E" w14:textId="77777777" w:rsidR="0053504E" w:rsidRPr="009948C3" w:rsidRDefault="0053504E" w:rsidP="0053504E">
                  <w:pPr>
                    <w:jc w:val="both"/>
                    <w:rPr>
                      <w:rFonts w:ascii="ITC Avant Garde" w:hAnsi="ITC Avant Garde"/>
                      <w:sz w:val="16"/>
                      <w:szCs w:val="18"/>
                    </w:rPr>
                  </w:pPr>
                  <w:r w:rsidRPr="004428E0">
                    <w:rPr>
                      <w:rFonts w:ascii="ITC Avant Garde" w:hAnsi="ITC Avant Garde"/>
                      <w:sz w:val="16"/>
                      <w:szCs w:val="18"/>
                    </w:rPr>
                    <w:t xml:space="preserve">En este sentido, se pretende dotar de eficiencia práctica al derecho contemplado en el artículo invocado consistente en comercializar espacios </w:t>
                  </w:r>
                  <w:r w:rsidRPr="004428E0">
                    <w:rPr>
                      <w:rFonts w:ascii="ITC Avant Garde" w:hAnsi="ITC Avant Garde"/>
                      <w:b/>
                      <w:sz w:val="16"/>
                      <w:szCs w:val="18"/>
                      <w:u w:val="single"/>
                    </w:rPr>
                    <w:t>dentro</w:t>
                  </w:r>
                  <w:r w:rsidRPr="004428E0">
                    <w:rPr>
                      <w:rFonts w:ascii="ITC Avant Garde" w:hAnsi="ITC Avant Garde"/>
                      <w:sz w:val="16"/>
                      <w:szCs w:val="18"/>
                    </w:rPr>
                    <w:t xml:space="preserve"> de la programación además de los mensajes comerciales, los cuales por definición legal se sitúan </w:t>
                  </w:r>
                  <w:r w:rsidRPr="004428E0">
                    <w:rPr>
                      <w:rFonts w:ascii="ITC Avant Garde" w:hAnsi="ITC Avant Garde"/>
                      <w:b/>
                      <w:sz w:val="16"/>
                      <w:szCs w:val="18"/>
                      <w:u w:val="single"/>
                    </w:rPr>
                    <w:t>fuera</w:t>
                  </w:r>
                  <w:r w:rsidRPr="004428E0">
                    <w:rPr>
                      <w:rFonts w:ascii="ITC Avant Garde" w:hAnsi="ITC Avant Garde"/>
                      <w:sz w:val="16"/>
                      <w:szCs w:val="18"/>
                    </w:rPr>
                    <w:t xml:space="preserve"> de la programación</w:t>
                  </w:r>
                </w:p>
              </w:tc>
            </w:tr>
            <w:tr w:rsidR="006A7E0E" w:rsidRPr="009948C3" w14:paraId="187859CD" w14:textId="77777777" w:rsidTr="00B37E54">
              <w:trPr>
                <w:jc w:val="center"/>
              </w:trPr>
              <w:tc>
                <w:tcPr>
                  <w:tcW w:w="126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DFF57B2" w14:textId="77777777" w:rsidR="006A7E0E" w:rsidRPr="009948C3" w:rsidRDefault="00F568DE" w:rsidP="006A7E0E">
                  <w:pPr>
                    <w:jc w:val="center"/>
                    <w:rPr>
                      <w:rFonts w:ascii="ITC Avant Garde" w:hAnsi="ITC Avant Garde"/>
                      <w:sz w:val="16"/>
                      <w:szCs w:val="18"/>
                    </w:rPr>
                  </w:pPr>
                  <w:sdt>
                    <w:sdtPr>
                      <w:rPr>
                        <w:rFonts w:ascii="ITC Avant Garde" w:hAnsi="ITC Avant Garde"/>
                        <w:sz w:val="16"/>
                        <w:szCs w:val="18"/>
                      </w:rPr>
                      <w:alias w:val="Tipo"/>
                      <w:tag w:val="Tipo"/>
                      <w:id w:val="1013570513"/>
                      <w:placeholder>
                        <w:docPart w:val="3D23FC05C91F4888932B9D76FD975BE0"/>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6A7E0E" w:rsidRPr="009948C3">
                        <w:rPr>
                          <w:rFonts w:ascii="ITC Avant Garde" w:hAnsi="ITC Avant Garde"/>
                          <w:sz w:val="16"/>
                          <w:szCs w:val="18"/>
                        </w:rPr>
                        <w:t>Definición</w:t>
                      </w:r>
                    </w:sdtContent>
                  </w:sdt>
                </w:p>
                <w:p w14:paraId="07D42F39" w14:textId="77777777" w:rsidR="006A7E0E" w:rsidRDefault="006A7E0E" w:rsidP="006A7E0E">
                  <w:pPr>
                    <w:jc w:val="center"/>
                    <w:rPr>
                      <w:rFonts w:ascii="ITC Avant Garde" w:hAnsi="ITC Avant Garde"/>
                      <w:sz w:val="16"/>
                      <w:szCs w:val="18"/>
                    </w:rPr>
                  </w:pPr>
                </w:p>
              </w:tc>
              <w:tc>
                <w:tcPr>
                  <w:tcW w:w="1382" w:type="dxa"/>
                  <w:tcBorders>
                    <w:left w:val="single" w:sz="4" w:space="0" w:color="auto"/>
                    <w:bottom w:val="single" w:sz="4" w:space="0" w:color="auto"/>
                    <w:right w:val="single" w:sz="4" w:space="0" w:color="auto"/>
                  </w:tcBorders>
                  <w:shd w:val="clear" w:color="auto" w:fill="FFFFFF" w:themeFill="background1"/>
                </w:tcPr>
                <w:p w14:paraId="722442DE" w14:textId="77777777" w:rsidR="006A7E0E" w:rsidRDefault="006A7E0E" w:rsidP="006A7E0E">
                  <w:pPr>
                    <w:jc w:val="both"/>
                    <w:rPr>
                      <w:rFonts w:ascii="ITC Avant Garde" w:hAnsi="ITC Avant Garde"/>
                      <w:sz w:val="16"/>
                      <w:szCs w:val="18"/>
                    </w:rPr>
                  </w:pPr>
                  <w:r>
                    <w:rPr>
                      <w:rFonts w:ascii="ITC Avant Garde" w:hAnsi="ITC Avant Garde"/>
                      <w:sz w:val="16"/>
                      <w:szCs w:val="18"/>
                    </w:rPr>
                    <w:t>Concesionarios</w:t>
                  </w:r>
                </w:p>
              </w:tc>
              <w:tc>
                <w:tcPr>
                  <w:tcW w:w="1486" w:type="dxa"/>
                  <w:tcBorders>
                    <w:left w:val="single" w:sz="4" w:space="0" w:color="auto"/>
                    <w:right w:val="single" w:sz="4" w:space="0" w:color="auto"/>
                  </w:tcBorders>
                  <w:shd w:val="clear" w:color="auto" w:fill="FFFFFF" w:themeFill="background1"/>
                </w:tcPr>
                <w:p w14:paraId="74264272" w14:textId="77777777" w:rsidR="006A7E0E" w:rsidRPr="009948C3" w:rsidRDefault="006A7E0E" w:rsidP="006A7E0E">
                  <w:pPr>
                    <w:jc w:val="center"/>
                    <w:rPr>
                      <w:rFonts w:ascii="ITC Avant Garde" w:hAnsi="ITC Avant Garde"/>
                      <w:sz w:val="16"/>
                      <w:szCs w:val="18"/>
                    </w:rPr>
                  </w:pPr>
                  <w:r w:rsidRPr="009948C3">
                    <w:rPr>
                      <w:rFonts w:ascii="ITC Avant Garde" w:hAnsi="ITC Avant Garde"/>
                      <w:sz w:val="16"/>
                      <w:szCs w:val="18"/>
                    </w:rPr>
                    <w:t xml:space="preserve">2, fracción </w:t>
                  </w:r>
                  <w:r>
                    <w:rPr>
                      <w:rFonts w:ascii="ITC Avant Garde" w:hAnsi="ITC Avant Garde"/>
                      <w:sz w:val="16"/>
                      <w:szCs w:val="18"/>
                    </w:rPr>
                    <w:t>X</w:t>
                  </w:r>
                </w:p>
                <w:p w14:paraId="7ACFFCBB" w14:textId="77777777" w:rsidR="006A7E0E" w:rsidRPr="009948C3" w:rsidRDefault="006A7E0E" w:rsidP="006A7E0E">
                  <w:pPr>
                    <w:jc w:val="center"/>
                    <w:rPr>
                      <w:rFonts w:ascii="ITC Avant Garde" w:hAnsi="ITC Avant Garde"/>
                      <w:sz w:val="16"/>
                      <w:szCs w:val="18"/>
                    </w:rPr>
                  </w:pPr>
                  <w:r w:rsidRPr="009948C3">
                    <w:rPr>
                      <w:rFonts w:ascii="ITC Avant Garde" w:hAnsi="ITC Avant Garde"/>
                      <w:sz w:val="16"/>
                      <w:szCs w:val="18"/>
                    </w:rPr>
                    <w:t>(</w:t>
                  </w:r>
                  <w:r>
                    <w:rPr>
                      <w:rFonts w:ascii="ITC Avant Garde" w:hAnsi="ITC Avant Garde"/>
                      <w:sz w:val="16"/>
                      <w:szCs w:val="18"/>
                    </w:rPr>
                    <w:t>Grupo de interés económico</w:t>
                  </w:r>
                  <w:r w:rsidRPr="009948C3">
                    <w:rPr>
                      <w:rFonts w:ascii="ITC Avant Garde" w:hAnsi="ITC Avant Garde"/>
                      <w:sz w:val="16"/>
                      <w:szCs w:val="18"/>
                    </w:rPr>
                    <w:t>)</w:t>
                  </w:r>
                </w:p>
              </w:tc>
              <w:sdt>
                <w:sdtPr>
                  <w:rPr>
                    <w:rFonts w:ascii="ITC Avant Garde" w:hAnsi="ITC Avant Garde"/>
                    <w:sz w:val="16"/>
                    <w:szCs w:val="18"/>
                  </w:rPr>
                  <w:alias w:val="Tipo"/>
                  <w:tag w:val="Tipo"/>
                  <w:id w:val="1062370046"/>
                  <w:placeholder>
                    <w:docPart w:val="BC16FBB8EF7F4E89BB6323B26A98F9D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57" w:type="dxa"/>
                      <w:tcBorders>
                        <w:left w:val="single" w:sz="4" w:space="0" w:color="auto"/>
                        <w:right w:val="single" w:sz="4" w:space="0" w:color="auto"/>
                      </w:tcBorders>
                      <w:shd w:val="clear" w:color="auto" w:fill="FFFFFF" w:themeFill="background1"/>
                    </w:tcPr>
                    <w:p w14:paraId="181F92BD" w14:textId="77777777" w:rsidR="006A7E0E" w:rsidRDefault="006A7E0E" w:rsidP="006A7E0E">
                      <w:pPr>
                        <w:jc w:val="both"/>
                        <w:rPr>
                          <w:rFonts w:ascii="ITC Avant Garde" w:hAnsi="ITC Avant Garde"/>
                          <w:sz w:val="16"/>
                          <w:szCs w:val="18"/>
                        </w:rPr>
                      </w:pPr>
                      <w:r w:rsidRPr="009948C3">
                        <w:rPr>
                          <w:rFonts w:ascii="ITC Avant Garde" w:hAnsi="ITC Avant Garde"/>
                          <w:sz w:val="16"/>
                          <w:szCs w:val="18"/>
                        </w:rPr>
                        <w:t>Otra</w:t>
                      </w:r>
                    </w:p>
                  </w:tc>
                </w:sdtContent>
              </w:sdt>
              <w:tc>
                <w:tcPr>
                  <w:tcW w:w="1382" w:type="dxa"/>
                  <w:tcBorders>
                    <w:left w:val="single" w:sz="4" w:space="0" w:color="auto"/>
                    <w:right w:val="single" w:sz="4" w:space="0" w:color="auto"/>
                  </w:tcBorders>
                  <w:shd w:val="clear" w:color="auto" w:fill="FFFFFF" w:themeFill="background1"/>
                </w:tcPr>
                <w:p w14:paraId="0E4D196E" w14:textId="77777777" w:rsidR="006A7E0E" w:rsidRDefault="006A7E0E" w:rsidP="006A7E0E">
                  <w:pPr>
                    <w:jc w:val="both"/>
                    <w:rPr>
                      <w:rFonts w:ascii="ITC Avant Garde" w:hAnsi="ITC Avant Garde"/>
                      <w:sz w:val="16"/>
                      <w:szCs w:val="18"/>
                    </w:rPr>
                  </w:pPr>
                  <w:r>
                    <w:rPr>
                      <w:rFonts w:ascii="ITC Avant Garde" w:hAnsi="ITC Avant Garde"/>
                      <w:sz w:val="16"/>
                      <w:szCs w:val="18"/>
                    </w:rPr>
                    <w:t>Concesionarios</w:t>
                  </w:r>
                </w:p>
              </w:tc>
              <w:tc>
                <w:tcPr>
                  <w:tcW w:w="1734" w:type="dxa"/>
                  <w:tcBorders>
                    <w:top w:val="single" w:sz="4" w:space="0" w:color="auto"/>
                    <w:left w:val="single" w:sz="4" w:space="0" w:color="auto"/>
                    <w:bottom w:val="single" w:sz="4" w:space="0" w:color="auto"/>
                    <w:right w:val="single" w:sz="4" w:space="0" w:color="auto"/>
                  </w:tcBorders>
                  <w:shd w:val="clear" w:color="auto" w:fill="FFFFFF" w:themeFill="background1"/>
                </w:tcPr>
                <w:p w14:paraId="3ED5505A" w14:textId="77777777" w:rsidR="006A7E0E" w:rsidRPr="004428E0" w:rsidRDefault="006A7E0E" w:rsidP="006A7E0E">
                  <w:pPr>
                    <w:jc w:val="both"/>
                    <w:rPr>
                      <w:rFonts w:ascii="ITC Avant Garde" w:hAnsi="ITC Avant Garde"/>
                      <w:sz w:val="16"/>
                      <w:szCs w:val="18"/>
                    </w:rPr>
                  </w:pPr>
                  <w:r>
                    <w:rPr>
                      <w:rFonts w:ascii="ITC Avant Garde" w:hAnsi="ITC Avant Garde"/>
                      <w:sz w:val="16"/>
                      <w:szCs w:val="18"/>
                    </w:rPr>
                    <w:t xml:space="preserve">Se toma de la </w:t>
                  </w:r>
                  <w:r w:rsidRPr="00493039">
                    <w:rPr>
                      <w:rFonts w:ascii="ITC Avant Garde" w:hAnsi="ITC Avant Garde"/>
                      <w:sz w:val="16"/>
                      <w:szCs w:val="16"/>
                    </w:rPr>
                    <w:t xml:space="preserve">Jurisprudencia por </w:t>
                  </w:r>
                  <w:r w:rsidRPr="00493039">
                    <w:rPr>
                      <w:rFonts w:ascii="ITC Avant Garde" w:hAnsi="ITC Avant Garde" w:cs="Arial"/>
                      <w:sz w:val="16"/>
                      <w:szCs w:val="16"/>
                    </w:rPr>
                    <w:t>reiteración I.4o.A. J/66, con número de registro 168,470, publicada en el Semanario Judicial de la Federación y su Gaceta, Novena Época, Tomo XXVIII, noviembre de dos mil ocho, página 1,244</w:t>
                  </w:r>
                  <w:r>
                    <w:rPr>
                      <w:rFonts w:ascii="ITC Avant Garde" w:hAnsi="ITC Avant Garde" w:cs="Arial"/>
                      <w:sz w:val="16"/>
                      <w:szCs w:val="16"/>
                    </w:rPr>
                    <w:t xml:space="preserve"> “GRUPO DE INTERÉS ECONÓMICO. SU CONCEPTO Y ELEMENTOS QUE LO INTEGRAN EN MATERIA DE COMPETENCIA ECONÓMICA”</w:t>
                  </w:r>
                  <w:r>
                    <w:rPr>
                      <w:rFonts w:ascii="ITC Avant Garde" w:hAnsi="ITC Avant Garde"/>
                      <w:sz w:val="16"/>
                      <w:szCs w:val="18"/>
                    </w:rPr>
                    <w:t>.</w:t>
                  </w:r>
                </w:p>
              </w:tc>
            </w:tr>
            <w:tr w:rsidR="006A7E0E" w:rsidRPr="009948C3" w14:paraId="779848FB" w14:textId="77777777" w:rsidTr="00B37E54">
              <w:trPr>
                <w:jc w:val="center"/>
              </w:trPr>
              <w:sdt>
                <w:sdtPr>
                  <w:rPr>
                    <w:rFonts w:ascii="ITC Avant Garde" w:hAnsi="ITC Avant Garde"/>
                    <w:sz w:val="16"/>
                    <w:szCs w:val="18"/>
                  </w:rPr>
                  <w:alias w:val="Tipo"/>
                  <w:tag w:val="Tipo"/>
                  <w:id w:val="-1532106263"/>
                  <w:placeholder>
                    <w:docPart w:val="CC9A72088A2A4AD3BDF1C9EA6CE098C7"/>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6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C19BD6D" w14:textId="77777777" w:rsidR="006A7E0E" w:rsidRPr="009948C3" w:rsidRDefault="006A7E0E" w:rsidP="006A7E0E">
                      <w:pPr>
                        <w:jc w:val="center"/>
                        <w:rPr>
                          <w:rFonts w:ascii="ITC Avant Garde" w:hAnsi="ITC Avant Garde"/>
                          <w:sz w:val="16"/>
                          <w:szCs w:val="18"/>
                        </w:rPr>
                      </w:pPr>
                      <w:r w:rsidRPr="009948C3">
                        <w:rPr>
                          <w:rFonts w:ascii="ITC Avant Garde" w:hAnsi="ITC Avant Garde"/>
                          <w:sz w:val="16"/>
                          <w:szCs w:val="18"/>
                        </w:rPr>
                        <w:t>Definición</w:t>
                      </w:r>
                    </w:p>
                  </w:tc>
                </w:sdtContent>
              </w:sdt>
              <w:tc>
                <w:tcPr>
                  <w:tcW w:w="1382" w:type="dxa"/>
                  <w:tcBorders>
                    <w:left w:val="single" w:sz="4" w:space="0" w:color="auto"/>
                    <w:bottom w:val="single" w:sz="4" w:space="0" w:color="auto"/>
                    <w:right w:val="single" w:sz="4" w:space="0" w:color="auto"/>
                  </w:tcBorders>
                  <w:shd w:val="clear" w:color="auto" w:fill="FFFFFF" w:themeFill="background1"/>
                </w:tcPr>
                <w:p w14:paraId="6284E207" w14:textId="77777777" w:rsidR="006A7E0E" w:rsidRPr="009948C3" w:rsidRDefault="006A7E0E" w:rsidP="006A7E0E">
                  <w:pPr>
                    <w:jc w:val="both"/>
                    <w:rPr>
                      <w:rFonts w:ascii="ITC Avant Garde" w:hAnsi="ITC Avant Garde"/>
                      <w:sz w:val="16"/>
                      <w:szCs w:val="18"/>
                    </w:rPr>
                  </w:pPr>
                  <w:r>
                    <w:rPr>
                      <w:rFonts w:ascii="ITC Avant Garde" w:hAnsi="ITC Avant Garde"/>
                      <w:sz w:val="16"/>
                      <w:szCs w:val="18"/>
                    </w:rPr>
                    <w:t>Concesionarios</w:t>
                  </w:r>
                </w:p>
              </w:tc>
              <w:tc>
                <w:tcPr>
                  <w:tcW w:w="1486" w:type="dxa"/>
                  <w:tcBorders>
                    <w:left w:val="single" w:sz="4" w:space="0" w:color="auto"/>
                    <w:right w:val="single" w:sz="4" w:space="0" w:color="auto"/>
                  </w:tcBorders>
                  <w:shd w:val="clear" w:color="auto" w:fill="FFFFFF" w:themeFill="background1"/>
                </w:tcPr>
                <w:p w14:paraId="1EE001CF" w14:textId="2F60CA84" w:rsidR="006A7E0E" w:rsidRPr="009948C3" w:rsidRDefault="006A7E0E" w:rsidP="006A7E0E">
                  <w:pPr>
                    <w:jc w:val="center"/>
                    <w:rPr>
                      <w:rFonts w:ascii="ITC Avant Garde" w:hAnsi="ITC Avant Garde"/>
                      <w:sz w:val="16"/>
                      <w:szCs w:val="18"/>
                    </w:rPr>
                  </w:pPr>
                  <w:r w:rsidRPr="009948C3">
                    <w:rPr>
                      <w:rFonts w:ascii="ITC Avant Garde" w:hAnsi="ITC Avant Garde"/>
                      <w:sz w:val="16"/>
                      <w:szCs w:val="18"/>
                    </w:rPr>
                    <w:t xml:space="preserve">2, fracción </w:t>
                  </w:r>
                  <w:r>
                    <w:rPr>
                      <w:rFonts w:ascii="ITC Avant Garde" w:hAnsi="ITC Avant Garde"/>
                      <w:sz w:val="16"/>
                      <w:szCs w:val="18"/>
                    </w:rPr>
                    <w:t>XI</w:t>
                  </w:r>
                </w:p>
                <w:p w14:paraId="12B21ED2" w14:textId="77777777" w:rsidR="006A7E0E" w:rsidRPr="009948C3" w:rsidRDefault="006A7E0E" w:rsidP="006A7E0E">
                  <w:pPr>
                    <w:jc w:val="center"/>
                    <w:rPr>
                      <w:rFonts w:ascii="ITC Avant Garde" w:hAnsi="ITC Avant Garde"/>
                      <w:sz w:val="16"/>
                      <w:szCs w:val="18"/>
                    </w:rPr>
                  </w:pPr>
                  <w:r w:rsidRPr="009948C3">
                    <w:rPr>
                      <w:rFonts w:ascii="ITC Avant Garde" w:hAnsi="ITC Avant Garde"/>
                      <w:sz w:val="16"/>
                      <w:szCs w:val="18"/>
                    </w:rPr>
                    <w:t>(Identidad)</w:t>
                  </w:r>
                </w:p>
              </w:tc>
              <w:sdt>
                <w:sdtPr>
                  <w:rPr>
                    <w:rFonts w:ascii="ITC Avant Garde" w:hAnsi="ITC Avant Garde"/>
                    <w:sz w:val="16"/>
                    <w:szCs w:val="18"/>
                  </w:rPr>
                  <w:alias w:val="Tipo"/>
                  <w:tag w:val="Tipo"/>
                  <w:id w:val="-58250686"/>
                  <w:placeholder>
                    <w:docPart w:val="C2DE1EE4F18F4878BE42FB2A1B4FE9B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57" w:type="dxa"/>
                      <w:tcBorders>
                        <w:left w:val="single" w:sz="4" w:space="0" w:color="auto"/>
                        <w:right w:val="single" w:sz="4" w:space="0" w:color="auto"/>
                      </w:tcBorders>
                      <w:shd w:val="clear" w:color="auto" w:fill="FFFFFF" w:themeFill="background1"/>
                    </w:tcPr>
                    <w:p w14:paraId="56550FBE" w14:textId="77777777" w:rsidR="006A7E0E" w:rsidRPr="009948C3" w:rsidRDefault="006A7E0E" w:rsidP="006A7E0E">
                      <w:pPr>
                        <w:jc w:val="both"/>
                        <w:rPr>
                          <w:rFonts w:ascii="ITC Avant Garde" w:hAnsi="ITC Avant Garde"/>
                          <w:sz w:val="16"/>
                          <w:szCs w:val="18"/>
                        </w:rPr>
                      </w:pPr>
                      <w:r w:rsidRPr="009948C3">
                        <w:rPr>
                          <w:rFonts w:ascii="ITC Avant Garde" w:hAnsi="ITC Avant Garde"/>
                          <w:sz w:val="16"/>
                          <w:szCs w:val="18"/>
                        </w:rPr>
                        <w:t>Otra</w:t>
                      </w:r>
                    </w:p>
                  </w:tc>
                </w:sdtContent>
              </w:sdt>
              <w:tc>
                <w:tcPr>
                  <w:tcW w:w="1382" w:type="dxa"/>
                  <w:tcBorders>
                    <w:left w:val="single" w:sz="4" w:space="0" w:color="auto"/>
                    <w:right w:val="single" w:sz="4" w:space="0" w:color="auto"/>
                  </w:tcBorders>
                  <w:shd w:val="clear" w:color="auto" w:fill="FFFFFF" w:themeFill="background1"/>
                </w:tcPr>
                <w:p w14:paraId="1849C15F" w14:textId="77777777" w:rsidR="006A7E0E" w:rsidRPr="009948C3" w:rsidRDefault="006A7E0E" w:rsidP="006A7E0E">
                  <w:pPr>
                    <w:jc w:val="both"/>
                    <w:rPr>
                      <w:rFonts w:ascii="ITC Avant Garde" w:hAnsi="ITC Avant Garde"/>
                      <w:sz w:val="16"/>
                      <w:szCs w:val="18"/>
                    </w:rPr>
                  </w:pPr>
                  <w:r>
                    <w:rPr>
                      <w:rFonts w:ascii="ITC Avant Garde" w:hAnsi="ITC Avant Garde"/>
                      <w:sz w:val="16"/>
                      <w:szCs w:val="18"/>
                    </w:rPr>
                    <w:t>Concesionarios</w:t>
                  </w:r>
                </w:p>
              </w:tc>
              <w:tc>
                <w:tcPr>
                  <w:tcW w:w="1734" w:type="dxa"/>
                  <w:tcBorders>
                    <w:top w:val="single" w:sz="4" w:space="0" w:color="auto"/>
                    <w:left w:val="single" w:sz="4" w:space="0" w:color="auto"/>
                    <w:bottom w:val="single" w:sz="4" w:space="0" w:color="auto"/>
                    <w:right w:val="single" w:sz="4" w:space="0" w:color="auto"/>
                  </w:tcBorders>
                  <w:shd w:val="clear" w:color="auto" w:fill="FFFFFF" w:themeFill="background1"/>
                </w:tcPr>
                <w:p w14:paraId="608C08B7" w14:textId="77777777" w:rsidR="006A7E0E" w:rsidRDefault="006A7E0E" w:rsidP="006A7E0E">
                  <w:pPr>
                    <w:jc w:val="both"/>
                    <w:rPr>
                      <w:rFonts w:ascii="ITC Avant Garde" w:hAnsi="ITC Avant Garde"/>
                      <w:sz w:val="16"/>
                      <w:szCs w:val="18"/>
                    </w:rPr>
                  </w:pPr>
                  <w:r w:rsidRPr="004428E0">
                    <w:rPr>
                      <w:rFonts w:ascii="ITC Avant Garde" w:hAnsi="ITC Avant Garde"/>
                      <w:sz w:val="16"/>
                      <w:szCs w:val="18"/>
                    </w:rPr>
                    <w:t>Se toma en su integridad de lo establecido en la fracción X del artículo 2 de los Lineamientos Generales para el Acceso a la Multiprogramación.</w:t>
                  </w:r>
                </w:p>
                <w:p w14:paraId="77373EF3" w14:textId="77777777" w:rsidR="006A7E0E" w:rsidRDefault="006A7E0E" w:rsidP="006A7E0E">
                  <w:pPr>
                    <w:jc w:val="both"/>
                    <w:rPr>
                      <w:rFonts w:ascii="ITC Avant Garde" w:hAnsi="ITC Avant Garde"/>
                      <w:sz w:val="16"/>
                      <w:szCs w:val="18"/>
                    </w:rPr>
                  </w:pPr>
                </w:p>
                <w:p w14:paraId="1D76F4C1" w14:textId="77777777" w:rsidR="006A7E0E" w:rsidRPr="009948C3" w:rsidRDefault="006A7E0E" w:rsidP="006A7E0E">
                  <w:pPr>
                    <w:jc w:val="both"/>
                    <w:rPr>
                      <w:rFonts w:ascii="ITC Avant Garde" w:hAnsi="ITC Avant Garde"/>
                      <w:sz w:val="16"/>
                      <w:szCs w:val="18"/>
                    </w:rPr>
                  </w:pPr>
                  <w:r>
                    <w:rPr>
                      <w:rFonts w:ascii="ITC Avant Garde" w:hAnsi="ITC Avant Garde"/>
                      <w:sz w:val="16"/>
                      <w:szCs w:val="18"/>
                    </w:rPr>
                    <w:t>Busca d</w:t>
                  </w:r>
                  <w:r w:rsidRPr="009948C3">
                    <w:rPr>
                      <w:rFonts w:ascii="ITC Avant Garde" w:hAnsi="ITC Avant Garde"/>
                      <w:sz w:val="16"/>
                      <w:szCs w:val="18"/>
                    </w:rPr>
                    <w:t>otar de certeza jurídica l</w:t>
                  </w:r>
                  <w:r>
                    <w:rPr>
                      <w:rFonts w:ascii="ITC Avant Garde" w:hAnsi="ITC Avant Garde"/>
                      <w:sz w:val="16"/>
                      <w:szCs w:val="18"/>
                    </w:rPr>
                    <w:t>a materia que se está regulando.</w:t>
                  </w:r>
                </w:p>
              </w:tc>
            </w:tr>
            <w:tr w:rsidR="006A7E0E" w:rsidRPr="009948C3" w14:paraId="369DD025" w14:textId="77777777" w:rsidTr="00B37E54">
              <w:trPr>
                <w:jc w:val="center"/>
              </w:trPr>
              <w:sdt>
                <w:sdtPr>
                  <w:rPr>
                    <w:rFonts w:ascii="ITC Avant Garde" w:hAnsi="ITC Avant Garde"/>
                    <w:sz w:val="16"/>
                    <w:szCs w:val="18"/>
                  </w:rPr>
                  <w:alias w:val="Tipo"/>
                  <w:tag w:val="Tipo"/>
                  <w:id w:val="-1399596967"/>
                  <w:placeholder>
                    <w:docPart w:val="83CC258A5E9A4985ACEEEE2D14E0560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6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834C038" w14:textId="77777777" w:rsidR="006A7E0E" w:rsidRDefault="006A7E0E" w:rsidP="006A7E0E">
                      <w:pPr>
                        <w:jc w:val="center"/>
                        <w:rPr>
                          <w:rFonts w:ascii="ITC Avant Garde" w:hAnsi="ITC Avant Garde"/>
                          <w:sz w:val="16"/>
                          <w:szCs w:val="18"/>
                        </w:rPr>
                      </w:pPr>
                      <w:r w:rsidRPr="009948C3">
                        <w:rPr>
                          <w:rFonts w:ascii="ITC Avant Garde" w:hAnsi="ITC Avant Garde"/>
                          <w:sz w:val="16"/>
                          <w:szCs w:val="18"/>
                        </w:rPr>
                        <w:t>Definición</w:t>
                      </w:r>
                    </w:p>
                  </w:tc>
                </w:sdtContent>
              </w:sdt>
              <w:tc>
                <w:tcPr>
                  <w:tcW w:w="1382" w:type="dxa"/>
                  <w:tcBorders>
                    <w:left w:val="single" w:sz="4" w:space="0" w:color="auto"/>
                    <w:bottom w:val="single" w:sz="4" w:space="0" w:color="auto"/>
                    <w:right w:val="single" w:sz="4" w:space="0" w:color="auto"/>
                  </w:tcBorders>
                  <w:shd w:val="clear" w:color="auto" w:fill="FFFFFF" w:themeFill="background1"/>
                </w:tcPr>
                <w:p w14:paraId="0ABEE1B7" w14:textId="77777777" w:rsidR="006A7E0E" w:rsidRDefault="006A7E0E" w:rsidP="006A7E0E">
                  <w:pPr>
                    <w:jc w:val="both"/>
                    <w:rPr>
                      <w:rFonts w:ascii="ITC Avant Garde" w:hAnsi="ITC Avant Garde"/>
                      <w:sz w:val="16"/>
                      <w:szCs w:val="18"/>
                    </w:rPr>
                  </w:pPr>
                  <w:r>
                    <w:rPr>
                      <w:rFonts w:ascii="ITC Avant Garde" w:hAnsi="ITC Avant Garde"/>
                      <w:sz w:val="16"/>
                      <w:szCs w:val="18"/>
                    </w:rPr>
                    <w:t>Concesionarios</w:t>
                  </w:r>
                </w:p>
              </w:tc>
              <w:tc>
                <w:tcPr>
                  <w:tcW w:w="1486" w:type="dxa"/>
                  <w:tcBorders>
                    <w:left w:val="single" w:sz="4" w:space="0" w:color="auto"/>
                    <w:right w:val="single" w:sz="4" w:space="0" w:color="auto"/>
                  </w:tcBorders>
                  <w:shd w:val="clear" w:color="auto" w:fill="FFFFFF" w:themeFill="background1"/>
                </w:tcPr>
                <w:p w14:paraId="57E5D3E4" w14:textId="77777777" w:rsidR="006A7E0E" w:rsidRPr="009948C3" w:rsidRDefault="006A7E0E" w:rsidP="006A7E0E">
                  <w:pPr>
                    <w:jc w:val="center"/>
                    <w:rPr>
                      <w:rFonts w:ascii="ITC Avant Garde" w:hAnsi="ITC Avant Garde"/>
                      <w:sz w:val="16"/>
                      <w:szCs w:val="18"/>
                    </w:rPr>
                  </w:pPr>
                  <w:r w:rsidRPr="009948C3">
                    <w:rPr>
                      <w:rFonts w:ascii="ITC Avant Garde" w:hAnsi="ITC Avant Garde"/>
                      <w:sz w:val="16"/>
                      <w:szCs w:val="18"/>
                    </w:rPr>
                    <w:t xml:space="preserve">2, fracción </w:t>
                  </w:r>
                  <w:r>
                    <w:rPr>
                      <w:rFonts w:ascii="ITC Avant Garde" w:hAnsi="ITC Avant Garde"/>
                      <w:sz w:val="16"/>
                      <w:szCs w:val="18"/>
                    </w:rPr>
                    <w:t>XII</w:t>
                  </w:r>
                </w:p>
                <w:p w14:paraId="26FEA453" w14:textId="77777777" w:rsidR="006A7E0E" w:rsidRPr="009948C3" w:rsidRDefault="006A7E0E" w:rsidP="006A7E0E">
                  <w:pPr>
                    <w:jc w:val="center"/>
                    <w:rPr>
                      <w:rFonts w:ascii="ITC Avant Garde" w:hAnsi="ITC Avant Garde"/>
                      <w:sz w:val="16"/>
                      <w:szCs w:val="18"/>
                    </w:rPr>
                  </w:pPr>
                  <w:r w:rsidRPr="009948C3">
                    <w:rPr>
                      <w:rFonts w:ascii="ITC Avant Garde" w:hAnsi="ITC Avant Garde"/>
                      <w:sz w:val="16"/>
                      <w:szCs w:val="18"/>
                    </w:rPr>
                    <w:t>(</w:t>
                  </w:r>
                  <w:r>
                    <w:rPr>
                      <w:rFonts w:ascii="ITC Avant Garde" w:hAnsi="ITC Avant Garde"/>
                      <w:sz w:val="16"/>
                      <w:szCs w:val="18"/>
                    </w:rPr>
                    <w:t>Influencia</w:t>
                  </w:r>
                  <w:r w:rsidRPr="009948C3">
                    <w:rPr>
                      <w:rFonts w:ascii="ITC Avant Garde" w:hAnsi="ITC Avant Garde"/>
                      <w:sz w:val="16"/>
                      <w:szCs w:val="18"/>
                    </w:rPr>
                    <w:t>)</w:t>
                  </w:r>
                </w:p>
              </w:tc>
              <w:sdt>
                <w:sdtPr>
                  <w:rPr>
                    <w:rFonts w:ascii="ITC Avant Garde" w:hAnsi="ITC Avant Garde"/>
                    <w:sz w:val="16"/>
                    <w:szCs w:val="18"/>
                  </w:rPr>
                  <w:alias w:val="Tipo"/>
                  <w:tag w:val="Tipo"/>
                  <w:id w:val="1059821843"/>
                  <w:placeholder>
                    <w:docPart w:val="A34DCB18244D45BAAA8C56D929B7DE8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57" w:type="dxa"/>
                      <w:tcBorders>
                        <w:left w:val="single" w:sz="4" w:space="0" w:color="auto"/>
                        <w:right w:val="single" w:sz="4" w:space="0" w:color="auto"/>
                      </w:tcBorders>
                      <w:shd w:val="clear" w:color="auto" w:fill="FFFFFF" w:themeFill="background1"/>
                    </w:tcPr>
                    <w:p w14:paraId="11F2DD78" w14:textId="77777777" w:rsidR="006A7E0E" w:rsidRDefault="006A7E0E" w:rsidP="006A7E0E">
                      <w:pPr>
                        <w:jc w:val="both"/>
                        <w:rPr>
                          <w:rFonts w:ascii="ITC Avant Garde" w:hAnsi="ITC Avant Garde"/>
                          <w:sz w:val="16"/>
                          <w:szCs w:val="18"/>
                        </w:rPr>
                      </w:pPr>
                      <w:r w:rsidRPr="009948C3">
                        <w:rPr>
                          <w:rFonts w:ascii="ITC Avant Garde" w:hAnsi="ITC Avant Garde"/>
                          <w:sz w:val="16"/>
                          <w:szCs w:val="18"/>
                        </w:rPr>
                        <w:t>Otra</w:t>
                      </w:r>
                    </w:p>
                  </w:tc>
                </w:sdtContent>
              </w:sdt>
              <w:tc>
                <w:tcPr>
                  <w:tcW w:w="1382" w:type="dxa"/>
                  <w:tcBorders>
                    <w:left w:val="single" w:sz="4" w:space="0" w:color="auto"/>
                    <w:right w:val="single" w:sz="4" w:space="0" w:color="auto"/>
                  </w:tcBorders>
                  <w:shd w:val="clear" w:color="auto" w:fill="FFFFFF" w:themeFill="background1"/>
                </w:tcPr>
                <w:p w14:paraId="2D270BDA" w14:textId="77777777" w:rsidR="006A7E0E" w:rsidRDefault="006A7E0E" w:rsidP="006A7E0E">
                  <w:pPr>
                    <w:jc w:val="both"/>
                    <w:rPr>
                      <w:rFonts w:ascii="ITC Avant Garde" w:hAnsi="ITC Avant Garde"/>
                      <w:sz w:val="16"/>
                      <w:szCs w:val="18"/>
                    </w:rPr>
                  </w:pPr>
                  <w:r>
                    <w:rPr>
                      <w:rFonts w:ascii="ITC Avant Garde" w:hAnsi="ITC Avant Garde"/>
                      <w:sz w:val="16"/>
                      <w:szCs w:val="18"/>
                    </w:rPr>
                    <w:t>Concesionarios</w:t>
                  </w:r>
                </w:p>
              </w:tc>
              <w:tc>
                <w:tcPr>
                  <w:tcW w:w="1734" w:type="dxa"/>
                  <w:tcBorders>
                    <w:top w:val="single" w:sz="4" w:space="0" w:color="auto"/>
                    <w:left w:val="single" w:sz="4" w:space="0" w:color="auto"/>
                    <w:bottom w:val="single" w:sz="4" w:space="0" w:color="auto"/>
                    <w:right w:val="single" w:sz="4" w:space="0" w:color="auto"/>
                  </w:tcBorders>
                  <w:shd w:val="clear" w:color="auto" w:fill="FFFFFF" w:themeFill="background1"/>
                </w:tcPr>
                <w:p w14:paraId="4DFE7A11" w14:textId="77777777" w:rsidR="006A7E0E" w:rsidRPr="004428E0" w:rsidRDefault="006A7E0E" w:rsidP="006A7E0E">
                  <w:pPr>
                    <w:jc w:val="both"/>
                    <w:rPr>
                      <w:rFonts w:ascii="ITC Avant Garde" w:hAnsi="ITC Avant Garde"/>
                      <w:sz w:val="16"/>
                      <w:szCs w:val="18"/>
                    </w:rPr>
                  </w:pPr>
                  <w:r>
                    <w:rPr>
                      <w:rFonts w:ascii="ITC Avant Garde" w:hAnsi="ITC Avant Garde"/>
                      <w:sz w:val="16"/>
                      <w:szCs w:val="18"/>
                    </w:rPr>
                    <w:t xml:space="preserve">Se toma del Acuerdo mediante el cual el Pleno del Instituto aprueba los elementos de referencia para identificar </w:t>
                  </w:r>
                  <w:r>
                    <w:rPr>
                      <w:rFonts w:ascii="ITC Avant Garde" w:hAnsi="ITC Avant Garde"/>
                      <w:i/>
                      <w:sz w:val="16"/>
                      <w:szCs w:val="18"/>
                    </w:rPr>
                    <w:t xml:space="preserve">ex ante </w:t>
                  </w:r>
                  <w:r>
                    <w:rPr>
                      <w:rFonts w:ascii="ITC Avant Garde" w:hAnsi="ITC Avant Garde"/>
                      <w:sz w:val="16"/>
                      <w:szCs w:val="18"/>
                    </w:rPr>
                    <w:t>a los agentes económicos impedidos para tener influencia en la operación en la red compartida.</w:t>
                  </w:r>
                </w:p>
              </w:tc>
            </w:tr>
            <w:tr w:rsidR="006A7E0E" w:rsidRPr="009948C3" w14:paraId="65F58474" w14:textId="77777777" w:rsidTr="00B37E54">
              <w:trPr>
                <w:jc w:val="center"/>
              </w:trPr>
              <w:sdt>
                <w:sdtPr>
                  <w:rPr>
                    <w:rFonts w:ascii="ITC Avant Garde" w:hAnsi="ITC Avant Garde"/>
                    <w:sz w:val="16"/>
                    <w:szCs w:val="18"/>
                  </w:rPr>
                  <w:alias w:val="Tipo"/>
                  <w:tag w:val="Tipo"/>
                  <w:id w:val="2084260316"/>
                  <w:placeholder>
                    <w:docPart w:val="409ACE86AC3B4204AF577AD8D2E2818E"/>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6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F46D97B" w14:textId="77777777" w:rsidR="006A7E0E" w:rsidRPr="009948C3" w:rsidRDefault="006A7E0E" w:rsidP="006A7E0E">
                      <w:pPr>
                        <w:jc w:val="center"/>
                        <w:rPr>
                          <w:rFonts w:ascii="ITC Avant Garde" w:hAnsi="ITC Avant Garde"/>
                          <w:sz w:val="16"/>
                          <w:szCs w:val="18"/>
                        </w:rPr>
                      </w:pPr>
                      <w:r w:rsidRPr="009948C3">
                        <w:rPr>
                          <w:rFonts w:ascii="ITC Avant Garde" w:hAnsi="ITC Avant Garde"/>
                          <w:sz w:val="16"/>
                          <w:szCs w:val="18"/>
                        </w:rPr>
                        <w:t>Definición</w:t>
                      </w:r>
                    </w:p>
                  </w:tc>
                </w:sdtContent>
              </w:sdt>
              <w:tc>
                <w:tcPr>
                  <w:tcW w:w="1382" w:type="dxa"/>
                  <w:tcBorders>
                    <w:left w:val="single" w:sz="4" w:space="0" w:color="auto"/>
                    <w:bottom w:val="single" w:sz="4" w:space="0" w:color="auto"/>
                    <w:right w:val="single" w:sz="4" w:space="0" w:color="auto"/>
                  </w:tcBorders>
                  <w:shd w:val="clear" w:color="auto" w:fill="FFFFFF" w:themeFill="background1"/>
                </w:tcPr>
                <w:p w14:paraId="3C122CCF" w14:textId="77777777" w:rsidR="006A7E0E" w:rsidRPr="009948C3" w:rsidRDefault="006A7E0E" w:rsidP="006A7E0E">
                  <w:pPr>
                    <w:jc w:val="both"/>
                    <w:rPr>
                      <w:rFonts w:ascii="ITC Avant Garde" w:hAnsi="ITC Avant Garde"/>
                      <w:sz w:val="16"/>
                      <w:szCs w:val="18"/>
                    </w:rPr>
                  </w:pPr>
                  <w:r>
                    <w:rPr>
                      <w:rFonts w:ascii="ITC Avant Garde" w:hAnsi="ITC Avant Garde"/>
                      <w:sz w:val="16"/>
                      <w:szCs w:val="18"/>
                    </w:rPr>
                    <w:t>Concesionarios</w:t>
                  </w:r>
                </w:p>
              </w:tc>
              <w:tc>
                <w:tcPr>
                  <w:tcW w:w="1486" w:type="dxa"/>
                  <w:tcBorders>
                    <w:left w:val="single" w:sz="4" w:space="0" w:color="auto"/>
                    <w:right w:val="single" w:sz="4" w:space="0" w:color="auto"/>
                  </w:tcBorders>
                  <w:shd w:val="clear" w:color="auto" w:fill="FFFFFF" w:themeFill="background1"/>
                </w:tcPr>
                <w:p w14:paraId="204DD4F9" w14:textId="290FE98B" w:rsidR="006A7E0E" w:rsidRPr="009948C3" w:rsidRDefault="006A7E0E" w:rsidP="006A7E0E">
                  <w:pPr>
                    <w:jc w:val="center"/>
                    <w:rPr>
                      <w:rFonts w:ascii="ITC Avant Garde" w:hAnsi="ITC Avant Garde"/>
                      <w:sz w:val="16"/>
                      <w:szCs w:val="18"/>
                    </w:rPr>
                  </w:pPr>
                  <w:r w:rsidRPr="009948C3">
                    <w:rPr>
                      <w:rFonts w:ascii="ITC Avant Garde" w:hAnsi="ITC Avant Garde"/>
                      <w:sz w:val="16"/>
                      <w:szCs w:val="18"/>
                    </w:rPr>
                    <w:t xml:space="preserve">2, fracciones </w:t>
                  </w:r>
                  <w:r>
                    <w:rPr>
                      <w:rFonts w:ascii="ITC Avant Garde" w:hAnsi="ITC Avant Garde"/>
                      <w:sz w:val="16"/>
                      <w:szCs w:val="18"/>
                    </w:rPr>
                    <w:t>XIX</w:t>
                  </w:r>
                  <w:r>
                    <w:rPr>
                      <w:rFonts w:ascii="ITC Avant Garde" w:hAnsi="ITC Avant Garde"/>
                      <w:sz w:val="16"/>
                      <w:szCs w:val="18"/>
                    </w:rPr>
                    <w:t xml:space="preserve"> y XX</w:t>
                  </w:r>
                </w:p>
                <w:p w14:paraId="64F00AC7" w14:textId="7FD9AB63" w:rsidR="006A7E0E" w:rsidRPr="009948C3" w:rsidRDefault="006A7E0E" w:rsidP="00052585">
                  <w:pPr>
                    <w:jc w:val="center"/>
                    <w:rPr>
                      <w:rFonts w:ascii="ITC Avant Garde" w:hAnsi="ITC Avant Garde"/>
                      <w:sz w:val="16"/>
                      <w:szCs w:val="18"/>
                    </w:rPr>
                  </w:pPr>
                  <w:r w:rsidRPr="009948C3">
                    <w:rPr>
                      <w:rFonts w:ascii="ITC Avant Garde" w:hAnsi="ITC Avant Garde"/>
                      <w:sz w:val="16"/>
                      <w:szCs w:val="18"/>
                    </w:rPr>
                    <w:t>(Producción Nacional y Productor Nacional</w:t>
                  </w:r>
                  <w:r w:rsidR="00034143">
                    <w:rPr>
                      <w:rFonts w:ascii="ITC Avant Garde" w:hAnsi="ITC Avant Garde"/>
                      <w:sz w:val="16"/>
                      <w:szCs w:val="18"/>
                    </w:rPr>
                    <w:t xml:space="preserve"> Independiente</w:t>
                  </w:r>
                  <w:r w:rsidRPr="009948C3">
                    <w:rPr>
                      <w:rFonts w:ascii="ITC Avant Garde" w:hAnsi="ITC Avant Garde"/>
                      <w:sz w:val="16"/>
                      <w:szCs w:val="18"/>
                    </w:rPr>
                    <w:t>)</w:t>
                  </w:r>
                </w:p>
              </w:tc>
              <w:sdt>
                <w:sdtPr>
                  <w:rPr>
                    <w:rFonts w:ascii="ITC Avant Garde" w:hAnsi="ITC Avant Garde"/>
                    <w:sz w:val="16"/>
                    <w:szCs w:val="18"/>
                  </w:rPr>
                  <w:alias w:val="Tipo"/>
                  <w:tag w:val="Tipo"/>
                  <w:id w:val="-1044285004"/>
                  <w:placeholder>
                    <w:docPart w:val="6101D503D1F1490883FDF1BE495E5A0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57" w:type="dxa"/>
                      <w:tcBorders>
                        <w:left w:val="single" w:sz="4" w:space="0" w:color="auto"/>
                        <w:right w:val="single" w:sz="4" w:space="0" w:color="auto"/>
                      </w:tcBorders>
                      <w:shd w:val="clear" w:color="auto" w:fill="FFFFFF" w:themeFill="background1"/>
                    </w:tcPr>
                    <w:p w14:paraId="67DA6894" w14:textId="77777777" w:rsidR="006A7E0E" w:rsidRPr="009948C3" w:rsidRDefault="006A7E0E" w:rsidP="006A7E0E">
                      <w:pPr>
                        <w:jc w:val="both"/>
                        <w:rPr>
                          <w:rFonts w:ascii="ITC Avant Garde" w:hAnsi="ITC Avant Garde"/>
                          <w:sz w:val="16"/>
                          <w:szCs w:val="18"/>
                        </w:rPr>
                      </w:pPr>
                      <w:r w:rsidRPr="009948C3">
                        <w:rPr>
                          <w:rFonts w:ascii="ITC Avant Garde" w:hAnsi="ITC Avant Garde"/>
                          <w:sz w:val="16"/>
                          <w:szCs w:val="18"/>
                        </w:rPr>
                        <w:t>Otra</w:t>
                      </w:r>
                    </w:p>
                  </w:tc>
                </w:sdtContent>
              </w:sdt>
              <w:tc>
                <w:tcPr>
                  <w:tcW w:w="1382" w:type="dxa"/>
                  <w:tcBorders>
                    <w:left w:val="single" w:sz="4" w:space="0" w:color="auto"/>
                    <w:right w:val="single" w:sz="4" w:space="0" w:color="auto"/>
                  </w:tcBorders>
                  <w:shd w:val="clear" w:color="auto" w:fill="FFFFFF" w:themeFill="background1"/>
                </w:tcPr>
                <w:p w14:paraId="40EAF25F" w14:textId="77777777" w:rsidR="006A7E0E" w:rsidRPr="009948C3" w:rsidRDefault="006A7E0E" w:rsidP="006A7E0E">
                  <w:pPr>
                    <w:jc w:val="both"/>
                    <w:rPr>
                      <w:rFonts w:ascii="ITC Avant Garde" w:hAnsi="ITC Avant Garde"/>
                      <w:sz w:val="16"/>
                      <w:szCs w:val="18"/>
                    </w:rPr>
                  </w:pPr>
                  <w:r>
                    <w:rPr>
                      <w:rFonts w:ascii="ITC Avant Garde" w:hAnsi="ITC Avant Garde"/>
                      <w:sz w:val="16"/>
                      <w:szCs w:val="18"/>
                    </w:rPr>
                    <w:t>Concesionarios</w:t>
                  </w:r>
                </w:p>
              </w:tc>
              <w:tc>
                <w:tcPr>
                  <w:tcW w:w="1734" w:type="dxa"/>
                  <w:tcBorders>
                    <w:top w:val="single" w:sz="4" w:space="0" w:color="auto"/>
                    <w:left w:val="single" w:sz="4" w:space="0" w:color="auto"/>
                    <w:bottom w:val="single" w:sz="4" w:space="0" w:color="auto"/>
                    <w:right w:val="single" w:sz="4" w:space="0" w:color="auto"/>
                  </w:tcBorders>
                  <w:shd w:val="clear" w:color="auto" w:fill="FFFFFF" w:themeFill="background1"/>
                </w:tcPr>
                <w:p w14:paraId="106102FA" w14:textId="77777777" w:rsidR="006A7E0E" w:rsidRDefault="006A7E0E" w:rsidP="006A7E0E">
                  <w:pPr>
                    <w:jc w:val="both"/>
                    <w:rPr>
                      <w:rFonts w:ascii="ITC Avant Garde" w:hAnsi="ITC Avant Garde"/>
                      <w:sz w:val="16"/>
                      <w:szCs w:val="18"/>
                    </w:rPr>
                  </w:pPr>
                  <w:r w:rsidRPr="004428E0">
                    <w:rPr>
                      <w:rFonts w:ascii="ITC Avant Garde" w:hAnsi="ITC Avant Garde"/>
                      <w:sz w:val="16"/>
                      <w:szCs w:val="18"/>
                    </w:rPr>
                    <w:t>Se construye a partir de las definiciones de Producción Nacional y Productor Nacional Independiente establecidas en las fracciones XLVII y XLVIII del artículo 3 de la Ley.</w:t>
                  </w:r>
                </w:p>
                <w:p w14:paraId="74BBE9D6" w14:textId="77777777" w:rsidR="006A7E0E" w:rsidRDefault="006A7E0E" w:rsidP="006A7E0E">
                  <w:pPr>
                    <w:jc w:val="both"/>
                    <w:rPr>
                      <w:rFonts w:ascii="ITC Avant Garde" w:hAnsi="ITC Avant Garde"/>
                      <w:sz w:val="16"/>
                      <w:szCs w:val="18"/>
                    </w:rPr>
                  </w:pPr>
                </w:p>
                <w:p w14:paraId="6806BFB5" w14:textId="77777777" w:rsidR="006A7E0E" w:rsidRPr="009948C3" w:rsidRDefault="006A7E0E" w:rsidP="006A7E0E">
                  <w:pPr>
                    <w:jc w:val="both"/>
                    <w:rPr>
                      <w:rFonts w:ascii="ITC Avant Garde" w:hAnsi="ITC Avant Garde"/>
                      <w:sz w:val="16"/>
                      <w:szCs w:val="18"/>
                    </w:rPr>
                  </w:pPr>
                  <w:r>
                    <w:rPr>
                      <w:rFonts w:ascii="ITC Avant Garde" w:hAnsi="ITC Avant Garde"/>
                      <w:sz w:val="16"/>
                      <w:szCs w:val="18"/>
                    </w:rPr>
                    <w:t xml:space="preserve">A través de ellas se da </w:t>
                  </w:r>
                  <w:r w:rsidRPr="009948C3">
                    <w:rPr>
                      <w:rFonts w:ascii="ITC Avant Garde" w:hAnsi="ITC Avant Garde"/>
                      <w:sz w:val="16"/>
                      <w:szCs w:val="18"/>
                    </w:rPr>
                    <w:t xml:space="preserve">certeza jurídica </w:t>
                  </w:r>
                  <w:r>
                    <w:rPr>
                      <w:rFonts w:ascii="ITC Avant Garde" w:hAnsi="ITC Avant Garde"/>
                      <w:sz w:val="16"/>
                      <w:szCs w:val="18"/>
                    </w:rPr>
                    <w:t>a</w:t>
                  </w:r>
                  <w:r w:rsidRPr="009948C3">
                    <w:rPr>
                      <w:rFonts w:ascii="ITC Avant Garde" w:hAnsi="ITC Avant Garde"/>
                      <w:sz w:val="16"/>
                      <w:szCs w:val="18"/>
                    </w:rPr>
                    <w:t xml:space="preserve"> </w:t>
                  </w:r>
                  <w:r>
                    <w:rPr>
                      <w:rFonts w:ascii="ITC Avant Garde" w:hAnsi="ITC Avant Garde"/>
                      <w:sz w:val="16"/>
                      <w:szCs w:val="18"/>
                    </w:rPr>
                    <w:t>la materia que se está regulando.</w:t>
                  </w:r>
                </w:p>
              </w:tc>
            </w:tr>
            <w:tr w:rsidR="006A7E0E" w:rsidRPr="009948C3" w14:paraId="6415A1FA" w14:textId="77777777" w:rsidTr="00B37E54">
              <w:trPr>
                <w:jc w:val="center"/>
              </w:trPr>
              <w:tc>
                <w:tcPr>
                  <w:tcW w:w="126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6E74018" w14:textId="77777777" w:rsidR="006A7E0E" w:rsidRPr="009948C3" w:rsidRDefault="00F568DE" w:rsidP="006A7E0E">
                  <w:pPr>
                    <w:jc w:val="center"/>
                    <w:rPr>
                      <w:rFonts w:ascii="ITC Avant Garde" w:hAnsi="ITC Avant Garde"/>
                      <w:sz w:val="16"/>
                      <w:szCs w:val="18"/>
                    </w:rPr>
                  </w:pPr>
                  <w:sdt>
                    <w:sdtPr>
                      <w:rPr>
                        <w:rFonts w:ascii="ITC Avant Garde" w:hAnsi="ITC Avant Garde"/>
                        <w:sz w:val="16"/>
                        <w:szCs w:val="18"/>
                      </w:rPr>
                      <w:alias w:val="Tipo"/>
                      <w:tag w:val="Tipo"/>
                      <w:id w:val="1491221942"/>
                      <w:placeholder>
                        <w:docPart w:val="FABFF37E958841F795D719817F1F8313"/>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6A7E0E" w:rsidRPr="009948C3">
                        <w:rPr>
                          <w:rFonts w:ascii="ITC Avant Garde" w:hAnsi="ITC Avant Garde"/>
                          <w:sz w:val="16"/>
                          <w:szCs w:val="18"/>
                        </w:rPr>
                        <w:t>Definición</w:t>
                      </w:r>
                    </w:sdtContent>
                  </w:sdt>
                </w:p>
              </w:tc>
              <w:tc>
                <w:tcPr>
                  <w:tcW w:w="1382" w:type="dxa"/>
                  <w:tcBorders>
                    <w:left w:val="single" w:sz="4" w:space="0" w:color="auto"/>
                    <w:bottom w:val="single" w:sz="4" w:space="0" w:color="auto"/>
                    <w:right w:val="single" w:sz="4" w:space="0" w:color="auto"/>
                  </w:tcBorders>
                  <w:shd w:val="clear" w:color="auto" w:fill="FFFFFF" w:themeFill="background1"/>
                </w:tcPr>
                <w:p w14:paraId="4092860D" w14:textId="77777777" w:rsidR="006A7E0E" w:rsidRPr="009948C3" w:rsidRDefault="006A7E0E" w:rsidP="006A7E0E">
                  <w:pPr>
                    <w:jc w:val="both"/>
                    <w:rPr>
                      <w:rFonts w:ascii="ITC Avant Garde" w:hAnsi="ITC Avant Garde"/>
                      <w:sz w:val="16"/>
                      <w:szCs w:val="18"/>
                    </w:rPr>
                  </w:pPr>
                  <w:r>
                    <w:rPr>
                      <w:rFonts w:ascii="ITC Avant Garde" w:hAnsi="ITC Avant Garde"/>
                      <w:sz w:val="16"/>
                      <w:szCs w:val="18"/>
                    </w:rPr>
                    <w:t>Concesionarios</w:t>
                  </w:r>
                </w:p>
              </w:tc>
              <w:tc>
                <w:tcPr>
                  <w:tcW w:w="1486" w:type="dxa"/>
                  <w:tcBorders>
                    <w:left w:val="single" w:sz="4" w:space="0" w:color="auto"/>
                    <w:right w:val="single" w:sz="4" w:space="0" w:color="auto"/>
                  </w:tcBorders>
                  <w:shd w:val="clear" w:color="auto" w:fill="FFFFFF" w:themeFill="background1"/>
                </w:tcPr>
                <w:p w14:paraId="502D7671" w14:textId="07BE7C1F" w:rsidR="006A7E0E" w:rsidRPr="009948C3" w:rsidRDefault="006A7E0E" w:rsidP="006A7E0E">
                  <w:pPr>
                    <w:jc w:val="center"/>
                    <w:rPr>
                      <w:rFonts w:ascii="ITC Avant Garde" w:hAnsi="ITC Avant Garde"/>
                      <w:sz w:val="16"/>
                      <w:szCs w:val="18"/>
                    </w:rPr>
                  </w:pPr>
                  <w:r w:rsidRPr="009948C3">
                    <w:rPr>
                      <w:rFonts w:ascii="ITC Avant Garde" w:hAnsi="ITC Avant Garde"/>
                      <w:sz w:val="16"/>
                      <w:szCs w:val="18"/>
                    </w:rPr>
                    <w:t xml:space="preserve">2, fracción </w:t>
                  </w:r>
                  <w:r>
                    <w:rPr>
                      <w:rFonts w:ascii="ITC Avant Garde" w:hAnsi="ITC Avant Garde"/>
                      <w:sz w:val="16"/>
                      <w:szCs w:val="18"/>
                    </w:rPr>
                    <w:t>XXI</w:t>
                  </w:r>
                </w:p>
                <w:p w14:paraId="7B259F18" w14:textId="77777777" w:rsidR="006A7E0E" w:rsidRPr="009948C3" w:rsidRDefault="006A7E0E" w:rsidP="006A7E0E">
                  <w:pPr>
                    <w:jc w:val="center"/>
                    <w:rPr>
                      <w:rFonts w:ascii="ITC Avant Garde" w:hAnsi="ITC Avant Garde"/>
                      <w:sz w:val="16"/>
                      <w:szCs w:val="18"/>
                    </w:rPr>
                  </w:pPr>
                  <w:r w:rsidRPr="009948C3">
                    <w:rPr>
                      <w:rFonts w:ascii="ITC Avant Garde" w:hAnsi="ITC Avant Garde"/>
                      <w:sz w:val="16"/>
                      <w:szCs w:val="18"/>
                    </w:rPr>
                    <w:t>(Producto Integrado)</w:t>
                  </w:r>
                </w:p>
              </w:tc>
              <w:sdt>
                <w:sdtPr>
                  <w:rPr>
                    <w:rFonts w:ascii="ITC Avant Garde" w:hAnsi="ITC Avant Garde"/>
                    <w:sz w:val="16"/>
                    <w:szCs w:val="18"/>
                  </w:rPr>
                  <w:alias w:val="Tipo"/>
                  <w:tag w:val="Tipo"/>
                  <w:id w:val="-912307402"/>
                  <w:placeholder>
                    <w:docPart w:val="761DB6114A114443B5269E05F018BC4C"/>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57" w:type="dxa"/>
                      <w:tcBorders>
                        <w:left w:val="single" w:sz="4" w:space="0" w:color="auto"/>
                        <w:right w:val="single" w:sz="4" w:space="0" w:color="auto"/>
                      </w:tcBorders>
                      <w:shd w:val="clear" w:color="auto" w:fill="FFFFFF" w:themeFill="background1"/>
                    </w:tcPr>
                    <w:p w14:paraId="6D5557F3" w14:textId="77777777" w:rsidR="006A7E0E" w:rsidRPr="009948C3" w:rsidRDefault="006A7E0E" w:rsidP="006A7E0E">
                      <w:pPr>
                        <w:jc w:val="both"/>
                        <w:rPr>
                          <w:rFonts w:ascii="ITC Avant Garde" w:hAnsi="ITC Avant Garde"/>
                          <w:sz w:val="16"/>
                          <w:szCs w:val="18"/>
                        </w:rPr>
                      </w:pPr>
                      <w:r w:rsidRPr="009948C3">
                        <w:rPr>
                          <w:rFonts w:ascii="ITC Avant Garde" w:hAnsi="ITC Avant Garde"/>
                          <w:sz w:val="16"/>
                          <w:szCs w:val="18"/>
                        </w:rPr>
                        <w:t>Otra</w:t>
                      </w:r>
                    </w:p>
                  </w:tc>
                </w:sdtContent>
              </w:sdt>
              <w:tc>
                <w:tcPr>
                  <w:tcW w:w="1382" w:type="dxa"/>
                  <w:tcBorders>
                    <w:left w:val="single" w:sz="4" w:space="0" w:color="auto"/>
                    <w:right w:val="single" w:sz="4" w:space="0" w:color="auto"/>
                  </w:tcBorders>
                  <w:shd w:val="clear" w:color="auto" w:fill="FFFFFF" w:themeFill="background1"/>
                </w:tcPr>
                <w:p w14:paraId="7E1BE568" w14:textId="77777777" w:rsidR="006A7E0E" w:rsidRPr="009948C3" w:rsidRDefault="006A7E0E" w:rsidP="006A7E0E">
                  <w:pPr>
                    <w:jc w:val="both"/>
                    <w:rPr>
                      <w:rFonts w:ascii="ITC Avant Garde" w:hAnsi="ITC Avant Garde"/>
                      <w:sz w:val="16"/>
                      <w:szCs w:val="18"/>
                    </w:rPr>
                  </w:pPr>
                  <w:r>
                    <w:rPr>
                      <w:rFonts w:ascii="ITC Avant Garde" w:hAnsi="ITC Avant Garde"/>
                      <w:sz w:val="16"/>
                      <w:szCs w:val="18"/>
                    </w:rPr>
                    <w:t>Concesionarios</w:t>
                  </w:r>
                </w:p>
              </w:tc>
              <w:tc>
                <w:tcPr>
                  <w:tcW w:w="1734" w:type="dxa"/>
                  <w:tcBorders>
                    <w:top w:val="single" w:sz="4" w:space="0" w:color="auto"/>
                    <w:left w:val="single" w:sz="4" w:space="0" w:color="auto"/>
                    <w:bottom w:val="single" w:sz="4" w:space="0" w:color="auto"/>
                    <w:right w:val="single" w:sz="4" w:space="0" w:color="auto"/>
                  </w:tcBorders>
                  <w:shd w:val="clear" w:color="auto" w:fill="FFFFFF" w:themeFill="background1"/>
                </w:tcPr>
                <w:p w14:paraId="0F3CC8C9" w14:textId="77777777" w:rsidR="006A7E0E" w:rsidRDefault="006A7E0E" w:rsidP="006A7E0E">
                  <w:pPr>
                    <w:jc w:val="both"/>
                    <w:rPr>
                      <w:rFonts w:ascii="ITC Avant Garde" w:hAnsi="ITC Avant Garde"/>
                      <w:sz w:val="16"/>
                      <w:szCs w:val="18"/>
                    </w:rPr>
                  </w:pPr>
                  <w:r w:rsidRPr="004428E0">
                    <w:rPr>
                      <w:rFonts w:ascii="ITC Avant Garde" w:hAnsi="ITC Avant Garde"/>
                      <w:sz w:val="16"/>
                      <w:szCs w:val="18"/>
                    </w:rPr>
                    <w:t>Parte de la necesidad de proveer de una definición a dicho concepto, con objeto de establecer qué tipo de publicidad representa y si debe ser contemplada dentro de los límites temporales establecidos por la Ley.</w:t>
                  </w:r>
                </w:p>
                <w:p w14:paraId="29EF8031" w14:textId="77777777" w:rsidR="006A7E0E" w:rsidRPr="009948C3" w:rsidRDefault="006A7E0E" w:rsidP="006A7E0E">
                  <w:pPr>
                    <w:jc w:val="both"/>
                    <w:rPr>
                      <w:rFonts w:ascii="ITC Avant Garde" w:hAnsi="ITC Avant Garde"/>
                      <w:sz w:val="16"/>
                      <w:szCs w:val="18"/>
                    </w:rPr>
                  </w:pPr>
                </w:p>
              </w:tc>
            </w:tr>
            <w:tr w:rsidR="006A7E0E" w:rsidRPr="009948C3" w14:paraId="359C28D2" w14:textId="77777777" w:rsidTr="00B37E54">
              <w:trPr>
                <w:jc w:val="center"/>
              </w:trPr>
              <w:tc>
                <w:tcPr>
                  <w:tcW w:w="126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CF3ED48" w14:textId="77777777" w:rsidR="006A7E0E" w:rsidRDefault="006A7E0E" w:rsidP="006A7E0E">
                  <w:pPr>
                    <w:jc w:val="center"/>
                    <w:rPr>
                      <w:rFonts w:ascii="ITC Avant Garde" w:hAnsi="ITC Avant Garde"/>
                      <w:sz w:val="16"/>
                      <w:szCs w:val="18"/>
                    </w:rPr>
                  </w:pPr>
                  <w:r>
                    <w:rPr>
                      <w:rFonts w:ascii="ITC Avant Garde" w:hAnsi="ITC Avant Garde"/>
                      <w:sz w:val="16"/>
                      <w:szCs w:val="18"/>
                    </w:rPr>
                    <w:t>Definición</w:t>
                  </w:r>
                </w:p>
              </w:tc>
              <w:tc>
                <w:tcPr>
                  <w:tcW w:w="1382" w:type="dxa"/>
                  <w:tcBorders>
                    <w:left w:val="single" w:sz="4" w:space="0" w:color="auto"/>
                    <w:bottom w:val="single" w:sz="4" w:space="0" w:color="auto"/>
                    <w:right w:val="single" w:sz="4" w:space="0" w:color="auto"/>
                  </w:tcBorders>
                  <w:shd w:val="clear" w:color="auto" w:fill="FFFFFF" w:themeFill="background1"/>
                </w:tcPr>
                <w:p w14:paraId="24E2A77E" w14:textId="77777777" w:rsidR="006A7E0E" w:rsidRDefault="006A7E0E" w:rsidP="006A7E0E">
                  <w:pPr>
                    <w:jc w:val="both"/>
                    <w:rPr>
                      <w:rFonts w:ascii="ITC Avant Garde" w:hAnsi="ITC Avant Garde"/>
                      <w:sz w:val="16"/>
                      <w:szCs w:val="18"/>
                    </w:rPr>
                  </w:pPr>
                  <w:r>
                    <w:rPr>
                      <w:rFonts w:ascii="ITC Avant Garde" w:hAnsi="ITC Avant Garde"/>
                      <w:sz w:val="16"/>
                      <w:szCs w:val="18"/>
                    </w:rPr>
                    <w:t>Concesionario</w:t>
                  </w:r>
                </w:p>
              </w:tc>
              <w:tc>
                <w:tcPr>
                  <w:tcW w:w="1486" w:type="dxa"/>
                  <w:tcBorders>
                    <w:left w:val="single" w:sz="4" w:space="0" w:color="auto"/>
                    <w:right w:val="single" w:sz="4" w:space="0" w:color="auto"/>
                  </w:tcBorders>
                  <w:shd w:val="clear" w:color="auto" w:fill="FFFFFF" w:themeFill="background1"/>
                </w:tcPr>
                <w:p w14:paraId="2640596D" w14:textId="77777777" w:rsidR="006A7E0E" w:rsidRPr="009948C3" w:rsidRDefault="006A7E0E" w:rsidP="006A7E0E">
                  <w:pPr>
                    <w:jc w:val="center"/>
                    <w:rPr>
                      <w:rFonts w:ascii="ITC Avant Garde" w:hAnsi="ITC Avant Garde"/>
                      <w:sz w:val="16"/>
                      <w:szCs w:val="18"/>
                    </w:rPr>
                  </w:pPr>
                  <w:r w:rsidRPr="009948C3">
                    <w:rPr>
                      <w:rFonts w:ascii="ITC Avant Garde" w:hAnsi="ITC Avant Garde"/>
                      <w:sz w:val="16"/>
                      <w:szCs w:val="18"/>
                    </w:rPr>
                    <w:t xml:space="preserve">2, fracción </w:t>
                  </w:r>
                  <w:r>
                    <w:rPr>
                      <w:rFonts w:ascii="ITC Avant Garde" w:hAnsi="ITC Avant Garde"/>
                      <w:sz w:val="16"/>
                      <w:szCs w:val="18"/>
                    </w:rPr>
                    <w:t xml:space="preserve">XXV </w:t>
                  </w:r>
                </w:p>
                <w:p w14:paraId="0DB37D79" w14:textId="77777777" w:rsidR="006A7E0E" w:rsidRPr="009948C3" w:rsidRDefault="006A7E0E" w:rsidP="006A7E0E">
                  <w:pPr>
                    <w:jc w:val="center"/>
                    <w:rPr>
                      <w:rFonts w:ascii="ITC Avant Garde" w:hAnsi="ITC Avant Garde"/>
                      <w:sz w:val="16"/>
                      <w:szCs w:val="18"/>
                    </w:rPr>
                  </w:pPr>
                  <w:r w:rsidRPr="009948C3">
                    <w:rPr>
                      <w:rFonts w:ascii="ITC Avant Garde" w:hAnsi="ITC Avant Garde"/>
                      <w:sz w:val="16"/>
                      <w:szCs w:val="18"/>
                    </w:rPr>
                    <w:t>(</w:t>
                  </w:r>
                  <w:r>
                    <w:rPr>
                      <w:rFonts w:ascii="ITC Avant Garde" w:hAnsi="ITC Avant Garde"/>
                      <w:sz w:val="16"/>
                      <w:szCs w:val="18"/>
                    </w:rPr>
                    <w:t>Promoción Cruzada)</w:t>
                  </w:r>
                </w:p>
              </w:tc>
              <w:sdt>
                <w:sdtPr>
                  <w:rPr>
                    <w:rFonts w:ascii="ITC Avant Garde" w:hAnsi="ITC Avant Garde"/>
                    <w:sz w:val="16"/>
                    <w:szCs w:val="18"/>
                  </w:rPr>
                  <w:alias w:val="Tipo"/>
                  <w:tag w:val="Tipo"/>
                  <w:id w:val="-705563026"/>
                  <w:placeholder>
                    <w:docPart w:val="34AC76FC8368473298EAF822579127B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57" w:type="dxa"/>
                      <w:tcBorders>
                        <w:left w:val="single" w:sz="4" w:space="0" w:color="auto"/>
                        <w:right w:val="single" w:sz="4" w:space="0" w:color="auto"/>
                      </w:tcBorders>
                      <w:shd w:val="clear" w:color="auto" w:fill="FFFFFF" w:themeFill="background1"/>
                    </w:tcPr>
                    <w:p w14:paraId="39E13A63" w14:textId="77777777" w:rsidR="006A7E0E" w:rsidRDefault="006A7E0E" w:rsidP="006A7E0E">
                      <w:pPr>
                        <w:jc w:val="both"/>
                        <w:rPr>
                          <w:rFonts w:ascii="ITC Avant Garde" w:hAnsi="ITC Avant Garde"/>
                          <w:sz w:val="16"/>
                          <w:szCs w:val="18"/>
                        </w:rPr>
                      </w:pPr>
                      <w:r w:rsidRPr="009948C3">
                        <w:rPr>
                          <w:rFonts w:ascii="ITC Avant Garde" w:hAnsi="ITC Avant Garde"/>
                          <w:sz w:val="16"/>
                          <w:szCs w:val="18"/>
                        </w:rPr>
                        <w:t>Otra</w:t>
                      </w:r>
                    </w:p>
                  </w:tc>
                </w:sdtContent>
              </w:sdt>
              <w:tc>
                <w:tcPr>
                  <w:tcW w:w="1382" w:type="dxa"/>
                  <w:tcBorders>
                    <w:left w:val="single" w:sz="4" w:space="0" w:color="auto"/>
                    <w:right w:val="single" w:sz="4" w:space="0" w:color="auto"/>
                  </w:tcBorders>
                  <w:shd w:val="clear" w:color="auto" w:fill="FFFFFF" w:themeFill="background1"/>
                </w:tcPr>
                <w:p w14:paraId="1089C0FC" w14:textId="77777777" w:rsidR="006A7E0E" w:rsidRDefault="006A7E0E" w:rsidP="006A7E0E">
                  <w:pPr>
                    <w:jc w:val="both"/>
                    <w:rPr>
                      <w:rFonts w:ascii="ITC Avant Garde" w:hAnsi="ITC Avant Garde"/>
                      <w:sz w:val="16"/>
                      <w:szCs w:val="18"/>
                    </w:rPr>
                  </w:pPr>
                  <w:r>
                    <w:rPr>
                      <w:rFonts w:ascii="ITC Avant Garde" w:hAnsi="ITC Avant Garde"/>
                      <w:sz w:val="16"/>
                      <w:szCs w:val="18"/>
                    </w:rPr>
                    <w:t>Concesionarios</w:t>
                  </w:r>
                </w:p>
              </w:tc>
              <w:tc>
                <w:tcPr>
                  <w:tcW w:w="1734" w:type="dxa"/>
                  <w:tcBorders>
                    <w:top w:val="single" w:sz="4" w:space="0" w:color="auto"/>
                    <w:left w:val="single" w:sz="4" w:space="0" w:color="auto"/>
                    <w:bottom w:val="single" w:sz="4" w:space="0" w:color="auto"/>
                    <w:right w:val="single" w:sz="4" w:space="0" w:color="auto"/>
                  </w:tcBorders>
                  <w:shd w:val="clear" w:color="auto" w:fill="FFFFFF" w:themeFill="background1"/>
                </w:tcPr>
                <w:p w14:paraId="0FBD2EEF" w14:textId="77777777" w:rsidR="006A7E0E" w:rsidRDefault="006A7E0E" w:rsidP="006A7E0E">
                  <w:pPr>
                    <w:jc w:val="both"/>
                    <w:rPr>
                      <w:rFonts w:ascii="ITC Avant Garde" w:hAnsi="ITC Avant Garde"/>
                      <w:sz w:val="16"/>
                      <w:szCs w:val="18"/>
                    </w:rPr>
                  </w:pPr>
                  <w:r w:rsidRPr="004428E0">
                    <w:rPr>
                      <w:rFonts w:ascii="ITC Avant Garde" w:hAnsi="ITC Avant Garde"/>
                      <w:sz w:val="16"/>
                      <w:szCs w:val="18"/>
                    </w:rPr>
                    <w:t xml:space="preserve">Se construye a partir de </w:t>
                  </w:r>
                  <w:r>
                    <w:rPr>
                      <w:rFonts w:ascii="ITC Avant Garde" w:hAnsi="ITC Avant Garde"/>
                      <w:sz w:val="16"/>
                      <w:szCs w:val="18"/>
                    </w:rPr>
                    <w:t>definiciones de experiencias comparadas y académicas.</w:t>
                  </w:r>
                </w:p>
                <w:p w14:paraId="67BE40D1" w14:textId="77777777" w:rsidR="006A7E0E" w:rsidRDefault="006A7E0E" w:rsidP="006A7E0E">
                  <w:pPr>
                    <w:jc w:val="both"/>
                    <w:rPr>
                      <w:rFonts w:ascii="ITC Avant Garde" w:hAnsi="ITC Avant Garde"/>
                      <w:sz w:val="16"/>
                      <w:szCs w:val="18"/>
                    </w:rPr>
                  </w:pPr>
                </w:p>
                <w:p w14:paraId="08C98266" w14:textId="77777777" w:rsidR="006A7E0E" w:rsidRPr="004428E0" w:rsidRDefault="006A7E0E" w:rsidP="006A7E0E">
                  <w:pPr>
                    <w:jc w:val="both"/>
                    <w:rPr>
                      <w:rFonts w:ascii="ITC Avant Garde" w:hAnsi="ITC Avant Garde"/>
                      <w:sz w:val="16"/>
                      <w:szCs w:val="18"/>
                    </w:rPr>
                  </w:pPr>
                  <w:r>
                    <w:rPr>
                      <w:rFonts w:ascii="ITC Avant Garde" w:hAnsi="ITC Avant Garde"/>
                      <w:sz w:val="16"/>
                      <w:szCs w:val="18"/>
                    </w:rPr>
                    <w:t>Tiene por objeto establecer que el tipo de publicidad de que se trata para efectos de los tiempos máximos de publicidad cuantificable.</w:t>
                  </w:r>
                </w:p>
              </w:tc>
            </w:tr>
            <w:tr w:rsidR="006A7E0E" w:rsidRPr="009948C3" w14:paraId="34842092" w14:textId="77777777" w:rsidTr="00B37E54">
              <w:trPr>
                <w:jc w:val="center"/>
              </w:trPr>
              <w:sdt>
                <w:sdtPr>
                  <w:rPr>
                    <w:rFonts w:ascii="ITC Avant Garde" w:hAnsi="ITC Avant Garde"/>
                    <w:sz w:val="16"/>
                    <w:szCs w:val="18"/>
                  </w:rPr>
                  <w:alias w:val="Tipo"/>
                  <w:tag w:val="Tipo"/>
                  <w:id w:val="331798619"/>
                  <w:placeholder>
                    <w:docPart w:val="6AC53CFF13BA4E9B961560A70CE7E3F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6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2D6C8BF" w14:textId="77777777" w:rsidR="006A7E0E" w:rsidRPr="009948C3" w:rsidRDefault="006A7E0E" w:rsidP="006A7E0E">
                      <w:pPr>
                        <w:jc w:val="center"/>
                        <w:rPr>
                          <w:rFonts w:ascii="ITC Avant Garde" w:hAnsi="ITC Avant Garde"/>
                          <w:sz w:val="16"/>
                          <w:szCs w:val="18"/>
                        </w:rPr>
                      </w:pPr>
                      <w:r w:rsidRPr="009948C3">
                        <w:rPr>
                          <w:rFonts w:ascii="ITC Avant Garde" w:hAnsi="ITC Avant Garde"/>
                          <w:sz w:val="16"/>
                          <w:szCs w:val="18"/>
                        </w:rPr>
                        <w:t>Definición</w:t>
                      </w:r>
                    </w:p>
                  </w:tc>
                </w:sdtContent>
              </w:sdt>
              <w:tc>
                <w:tcPr>
                  <w:tcW w:w="1382" w:type="dxa"/>
                  <w:tcBorders>
                    <w:left w:val="single" w:sz="4" w:space="0" w:color="auto"/>
                    <w:bottom w:val="single" w:sz="4" w:space="0" w:color="auto"/>
                    <w:right w:val="single" w:sz="4" w:space="0" w:color="auto"/>
                  </w:tcBorders>
                  <w:shd w:val="clear" w:color="auto" w:fill="FFFFFF" w:themeFill="background1"/>
                </w:tcPr>
                <w:p w14:paraId="44E013AA" w14:textId="77777777" w:rsidR="006A7E0E" w:rsidRPr="009948C3" w:rsidRDefault="006A7E0E" w:rsidP="006A7E0E">
                  <w:pPr>
                    <w:jc w:val="both"/>
                    <w:rPr>
                      <w:rFonts w:ascii="ITC Avant Garde" w:hAnsi="ITC Avant Garde"/>
                      <w:sz w:val="16"/>
                      <w:szCs w:val="18"/>
                    </w:rPr>
                  </w:pPr>
                  <w:r>
                    <w:rPr>
                      <w:rFonts w:ascii="ITC Avant Garde" w:hAnsi="ITC Avant Garde"/>
                      <w:sz w:val="16"/>
                      <w:szCs w:val="18"/>
                    </w:rPr>
                    <w:t>Concesionarios</w:t>
                  </w:r>
                </w:p>
              </w:tc>
              <w:tc>
                <w:tcPr>
                  <w:tcW w:w="1486" w:type="dxa"/>
                  <w:tcBorders>
                    <w:left w:val="single" w:sz="4" w:space="0" w:color="auto"/>
                    <w:right w:val="single" w:sz="4" w:space="0" w:color="auto"/>
                  </w:tcBorders>
                  <w:shd w:val="clear" w:color="auto" w:fill="FFFFFF" w:themeFill="background1"/>
                </w:tcPr>
                <w:p w14:paraId="635F3726" w14:textId="6B909314" w:rsidR="006A7E0E" w:rsidRPr="009948C3" w:rsidRDefault="006A7E0E" w:rsidP="006A7E0E">
                  <w:pPr>
                    <w:jc w:val="center"/>
                    <w:rPr>
                      <w:rFonts w:ascii="ITC Avant Garde" w:hAnsi="ITC Avant Garde"/>
                      <w:sz w:val="16"/>
                      <w:szCs w:val="18"/>
                    </w:rPr>
                  </w:pPr>
                  <w:r w:rsidRPr="009948C3">
                    <w:rPr>
                      <w:rFonts w:ascii="ITC Avant Garde" w:hAnsi="ITC Avant Garde"/>
                      <w:sz w:val="16"/>
                      <w:szCs w:val="18"/>
                    </w:rPr>
                    <w:t xml:space="preserve">2, fracción </w:t>
                  </w:r>
                  <w:r>
                    <w:rPr>
                      <w:rFonts w:ascii="ITC Avant Garde" w:hAnsi="ITC Avant Garde"/>
                      <w:sz w:val="16"/>
                      <w:szCs w:val="18"/>
                    </w:rPr>
                    <w:t>XXVI</w:t>
                  </w:r>
                </w:p>
                <w:p w14:paraId="56D39734" w14:textId="77777777" w:rsidR="006A7E0E" w:rsidRPr="009948C3" w:rsidRDefault="006A7E0E" w:rsidP="006A7E0E">
                  <w:pPr>
                    <w:jc w:val="center"/>
                    <w:rPr>
                      <w:rFonts w:ascii="ITC Avant Garde" w:hAnsi="ITC Avant Garde"/>
                      <w:sz w:val="16"/>
                      <w:szCs w:val="18"/>
                    </w:rPr>
                  </w:pPr>
                  <w:r w:rsidRPr="009948C3">
                    <w:rPr>
                      <w:rFonts w:ascii="ITC Avant Garde" w:hAnsi="ITC Avant Garde"/>
                      <w:sz w:val="16"/>
                      <w:szCs w:val="18"/>
                    </w:rPr>
                    <w:t>(Publicidad)</w:t>
                  </w:r>
                </w:p>
              </w:tc>
              <w:sdt>
                <w:sdtPr>
                  <w:rPr>
                    <w:rFonts w:ascii="ITC Avant Garde" w:hAnsi="ITC Avant Garde"/>
                    <w:sz w:val="16"/>
                    <w:szCs w:val="18"/>
                  </w:rPr>
                  <w:alias w:val="Tipo"/>
                  <w:tag w:val="Tipo"/>
                  <w:id w:val="222342813"/>
                  <w:placeholder>
                    <w:docPart w:val="4034B1A770D14B07AD93071063EA9203"/>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57" w:type="dxa"/>
                      <w:tcBorders>
                        <w:left w:val="single" w:sz="4" w:space="0" w:color="auto"/>
                        <w:right w:val="single" w:sz="4" w:space="0" w:color="auto"/>
                      </w:tcBorders>
                      <w:shd w:val="clear" w:color="auto" w:fill="FFFFFF" w:themeFill="background1"/>
                    </w:tcPr>
                    <w:p w14:paraId="0E5C7D09" w14:textId="77777777" w:rsidR="006A7E0E" w:rsidRPr="009948C3" w:rsidRDefault="006A7E0E" w:rsidP="006A7E0E">
                      <w:pPr>
                        <w:jc w:val="both"/>
                        <w:rPr>
                          <w:rFonts w:ascii="ITC Avant Garde" w:hAnsi="ITC Avant Garde"/>
                          <w:sz w:val="16"/>
                          <w:szCs w:val="18"/>
                        </w:rPr>
                      </w:pPr>
                      <w:r w:rsidRPr="009948C3">
                        <w:rPr>
                          <w:rFonts w:ascii="ITC Avant Garde" w:hAnsi="ITC Avant Garde"/>
                          <w:sz w:val="16"/>
                          <w:szCs w:val="18"/>
                        </w:rPr>
                        <w:t>Otra</w:t>
                      </w:r>
                    </w:p>
                  </w:tc>
                </w:sdtContent>
              </w:sdt>
              <w:tc>
                <w:tcPr>
                  <w:tcW w:w="1382" w:type="dxa"/>
                  <w:tcBorders>
                    <w:left w:val="single" w:sz="4" w:space="0" w:color="auto"/>
                    <w:right w:val="single" w:sz="4" w:space="0" w:color="auto"/>
                  </w:tcBorders>
                  <w:shd w:val="clear" w:color="auto" w:fill="FFFFFF" w:themeFill="background1"/>
                </w:tcPr>
                <w:p w14:paraId="0D357F44" w14:textId="77777777" w:rsidR="006A7E0E" w:rsidRPr="009948C3" w:rsidRDefault="006A7E0E" w:rsidP="006A7E0E">
                  <w:pPr>
                    <w:jc w:val="both"/>
                    <w:rPr>
                      <w:rFonts w:ascii="ITC Avant Garde" w:hAnsi="ITC Avant Garde"/>
                      <w:sz w:val="16"/>
                      <w:szCs w:val="18"/>
                    </w:rPr>
                  </w:pPr>
                  <w:r>
                    <w:rPr>
                      <w:rFonts w:ascii="ITC Avant Garde" w:hAnsi="ITC Avant Garde"/>
                      <w:sz w:val="16"/>
                      <w:szCs w:val="18"/>
                    </w:rPr>
                    <w:t>Concesionarios</w:t>
                  </w:r>
                </w:p>
              </w:tc>
              <w:tc>
                <w:tcPr>
                  <w:tcW w:w="1734" w:type="dxa"/>
                  <w:tcBorders>
                    <w:top w:val="single" w:sz="4" w:space="0" w:color="auto"/>
                    <w:left w:val="single" w:sz="4" w:space="0" w:color="auto"/>
                    <w:bottom w:val="single" w:sz="4" w:space="0" w:color="auto"/>
                    <w:right w:val="single" w:sz="4" w:space="0" w:color="auto"/>
                  </w:tcBorders>
                  <w:shd w:val="clear" w:color="auto" w:fill="FFFFFF" w:themeFill="background1"/>
                </w:tcPr>
                <w:p w14:paraId="586001A2" w14:textId="77777777" w:rsidR="006A7E0E" w:rsidRDefault="006A7E0E" w:rsidP="006A7E0E">
                  <w:pPr>
                    <w:jc w:val="both"/>
                    <w:rPr>
                      <w:rFonts w:ascii="ITC Avant Garde" w:hAnsi="ITC Avant Garde"/>
                      <w:sz w:val="16"/>
                      <w:szCs w:val="18"/>
                    </w:rPr>
                  </w:pPr>
                  <w:r w:rsidRPr="004428E0">
                    <w:rPr>
                      <w:rFonts w:ascii="ITC Avant Garde" w:hAnsi="ITC Avant Garde"/>
                      <w:sz w:val="16"/>
                      <w:szCs w:val="18"/>
                    </w:rPr>
                    <w:t xml:space="preserve">Dicha definición se integra al Anteproyecto ante la falta de una definición por parte de la Ley en la que se establezca el género de los diversos elementos reconocidos por la Ley. </w:t>
                  </w:r>
                </w:p>
                <w:p w14:paraId="762B8AF3" w14:textId="77777777" w:rsidR="006A7E0E" w:rsidRDefault="006A7E0E" w:rsidP="006A7E0E">
                  <w:pPr>
                    <w:jc w:val="both"/>
                    <w:rPr>
                      <w:rFonts w:ascii="ITC Avant Garde" w:hAnsi="ITC Avant Garde"/>
                      <w:sz w:val="16"/>
                      <w:szCs w:val="18"/>
                    </w:rPr>
                  </w:pPr>
                </w:p>
                <w:p w14:paraId="7F7E8A14" w14:textId="77777777" w:rsidR="006A7E0E" w:rsidRPr="009948C3" w:rsidRDefault="006A7E0E" w:rsidP="006A7E0E">
                  <w:pPr>
                    <w:jc w:val="both"/>
                    <w:rPr>
                      <w:rFonts w:ascii="ITC Avant Garde" w:hAnsi="ITC Avant Garde"/>
                      <w:sz w:val="16"/>
                      <w:szCs w:val="18"/>
                    </w:rPr>
                  </w:pPr>
                  <w:r w:rsidRPr="004428E0">
                    <w:rPr>
                      <w:rFonts w:ascii="ITC Avant Garde" w:hAnsi="ITC Avant Garde"/>
                      <w:sz w:val="16"/>
                      <w:szCs w:val="18"/>
                    </w:rPr>
                    <w:t>En este sentido, se siguió la Directiva 2010/13/UE del Parlamento Europeo y del Consejo, sobre Servicios de Comunicación Audiovisual, la cual establece el concepto de Comunicación Comercial Audiovisual, concepto que engloba la publicidad televisiva, el patrocinio, la televenta y el emplazamiento de producto, entre otros formatos.</w:t>
                  </w:r>
                  <w:r w:rsidRPr="004428E0">
                    <w:rPr>
                      <w:rFonts w:ascii="ITC Avant Garde" w:hAnsi="ITC Avant Garde"/>
                      <w:sz w:val="16"/>
                      <w:szCs w:val="18"/>
                      <w:vertAlign w:val="superscript"/>
                    </w:rPr>
                    <w:footnoteReference w:id="18"/>
                  </w:r>
                </w:p>
              </w:tc>
            </w:tr>
            <w:tr w:rsidR="006A7E0E" w:rsidRPr="009948C3" w14:paraId="42CDF83E" w14:textId="77777777" w:rsidTr="00B37E54">
              <w:trPr>
                <w:jc w:val="center"/>
              </w:trPr>
              <w:sdt>
                <w:sdtPr>
                  <w:rPr>
                    <w:rFonts w:ascii="ITC Avant Garde" w:hAnsi="ITC Avant Garde"/>
                    <w:sz w:val="16"/>
                    <w:szCs w:val="18"/>
                  </w:rPr>
                  <w:alias w:val="Tipo"/>
                  <w:tag w:val="Tipo"/>
                  <w:id w:val="1443802831"/>
                  <w:placeholder>
                    <w:docPart w:val="CC8E3772D4434AD29BDE5340787F91F9"/>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6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BE24BE4" w14:textId="77777777" w:rsidR="006A7E0E" w:rsidRPr="009948C3" w:rsidRDefault="006A7E0E" w:rsidP="006A7E0E">
                      <w:pPr>
                        <w:jc w:val="center"/>
                        <w:rPr>
                          <w:rFonts w:ascii="ITC Avant Garde" w:hAnsi="ITC Avant Garde"/>
                          <w:sz w:val="16"/>
                          <w:szCs w:val="18"/>
                        </w:rPr>
                      </w:pPr>
                      <w:r w:rsidRPr="009948C3">
                        <w:rPr>
                          <w:rFonts w:ascii="ITC Avant Garde" w:hAnsi="ITC Avant Garde"/>
                          <w:sz w:val="16"/>
                          <w:szCs w:val="18"/>
                        </w:rPr>
                        <w:t>Definición</w:t>
                      </w:r>
                    </w:p>
                  </w:tc>
                </w:sdtContent>
              </w:sdt>
              <w:tc>
                <w:tcPr>
                  <w:tcW w:w="1382" w:type="dxa"/>
                  <w:tcBorders>
                    <w:left w:val="single" w:sz="4" w:space="0" w:color="auto"/>
                    <w:right w:val="single" w:sz="4" w:space="0" w:color="auto"/>
                  </w:tcBorders>
                  <w:shd w:val="clear" w:color="auto" w:fill="FFFFFF" w:themeFill="background1"/>
                </w:tcPr>
                <w:p w14:paraId="43865547" w14:textId="77777777" w:rsidR="006A7E0E" w:rsidRPr="009948C3" w:rsidRDefault="006A7E0E" w:rsidP="006A7E0E">
                  <w:pPr>
                    <w:jc w:val="both"/>
                    <w:rPr>
                      <w:rFonts w:ascii="ITC Avant Garde" w:hAnsi="ITC Avant Garde"/>
                      <w:sz w:val="16"/>
                      <w:szCs w:val="18"/>
                    </w:rPr>
                  </w:pPr>
                  <w:r>
                    <w:rPr>
                      <w:rFonts w:ascii="ITC Avant Garde" w:hAnsi="ITC Avant Garde"/>
                      <w:sz w:val="16"/>
                      <w:szCs w:val="18"/>
                    </w:rPr>
                    <w:t>Concesionarios</w:t>
                  </w:r>
                </w:p>
              </w:tc>
              <w:tc>
                <w:tcPr>
                  <w:tcW w:w="1486" w:type="dxa"/>
                  <w:tcBorders>
                    <w:left w:val="single" w:sz="4" w:space="0" w:color="auto"/>
                    <w:right w:val="single" w:sz="4" w:space="0" w:color="auto"/>
                  </w:tcBorders>
                  <w:shd w:val="clear" w:color="auto" w:fill="FFFFFF" w:themeFill="background1"/>
                </w:tcPr>
                <w:p w14:paraId="13824A68" w14:textId="0C101C40" w:rsidR="006A7E0E" w:rsidRPr="009948C3" w:rsidRDefault="006A7E0E" w:rsidP="006A7E0E">
                  <w:pPr>
                    <w:jc w:val="center"/>
                    <w:rPr>
                      <w:rFonts w:ascii="ITC Avant Garde" w:hAnsi="ITC Avant Garde"/>
                      <w:sz w:val="16"/>
                      <w:szCs w:val="18"/>
                    </w:rPr>
                  </w:pPr>
                  <w:r w:rsidRPr="009948C3">
                    <w:rPr>
                      <w:rFonts w:ascii="ITC Avant Garde" w:hAnsi="ITC Avant Garde"/>
                      <w:sz w:val="16"/>
                      <w:szCs w:val="18"/>
                    </w:rPr>
                    <w:t xml:space="preserve">2, fracción </w:t>
                  </w:r>
                  <w:r w:rsidR="002C0896">
                    <w:rPr>
                      <w:rFonts w:ascii="ITC Avant Garde" w:hAnsi="ITC Avant Garde"/>
                      <w:sz w:val="16"/>
                      <w:szCs w:val="18"/>
                    </w:rPr>
                    <w:t>XXVII</w:t>
                  </w:r>
                </w:p>
                <w:p w14:paraId="086D2172" w14:textId="77777777" w:rsidR="006A7E0E" w:rsidRPr="009948C3" w:rsidRDefault="006A7E0E" w:rsidP="006A7E0E">
                  <w:pPr>
                    <w:jc w:val="center"/>
                    <w:rPr>
                      <w:rFonts w:ascii="ITC Avant Garde" w:hAnsi="ITC Avant Garde"/>
                      <w:sz w:val="16"/>
                      <w:szCs w:val="18"/>
                    </w:rPr>
                  </w:pPr>
                  <w:r w:rsidRPr="009948C3">
                    <w:rPr>
                      <w:rFonts w:ascii="ITC Avant Garde" w:hAnsi="ITC Avant Garde"/>
                      <w:sz w:val="16"/>
                      <w:szCs w:val="18"/>
                    </w:rPr>
                    <w:t>(Publicidad cuantificable)</w:t>
                  </w:r>
                </w:p>
              </w:tc>
              <w:sdt>
                <w:sdtPr>
                  <w:rPr>
                    <w:rFonts w:ascii="ITC Avant Garde" w:hAnsi="ITC Avant Garde"/>
                    <w:sz w:val="16"/>
                    <w:szCs w:val="18"/>
                  </w:rPr>
                  <w:alias w:val="Tipo"/>
                  <w:tag w:val="Tipo"/>
                  <w:id w:val="-1611662537"/>
                  <w:placeholder>
                    <w:docPart w:val="95D9C4C27B604132B6491FCA3E4A824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57" w:type="dxa"/>
                      <w:tcBorders>
                        <w:left w:val="single" w:sz="4" w:space="0" w:color="auto"/>
                        <w:right w:val="single" w:sz="4" w:space="0" w:color="auto"/>
                      </w:tcBorders>
                      <w:shd w:val="clear" w:color="auto" w:fill="FFFFFF" w:themeFill="background1"/>
                    </w:tcPr>
                    <w:p w14:paraId="5DA8C597" w14:textId="77777777" w:rsidR="006A7E0E" w:rsidRPr="009948C3" w:rsidRDefault="006A7E0E" w:rsidP="006A7E0E">
                      <w:pPr>
                        <w:jc w:val="both"/>
                        <w:rPr>
                          <w:rFonts w:ascii="ITC Avant Garde" w:hAnsi="ITC Avant Garde"/>
                          <w:sz w:val="16"/>
                          <w:szCs w:val="18"/>
                        </w:rPr>
                      </w:pPr>
                      <w:r w:rsidRPr="009948C3">
                        <w:rPr>
                          <w:rFonts w:ascii="ITC Avant Garde" w:hAnsi="ITC Avant Garde"/>
                          <w:sz w:val="16"/>
                          <w:szCs w:val="18"/>
                        </w:rPr>
                        <w:t>Otra</w:t>
                      </w:r>
                    </w:p>
                  </w:tc>
                </w:sdtContent>
              </w:sdt>
              <w:tc>
                <w:tcPr>
                  <w:tcW w:w="1382" w:type="dxa"/>
                  <w:tcBorders>
                    <w:left w:val="single" w:sz="4" w:space="0" w:color="auto"/>
                    <w:right w:val="single" w:sz="4" w:space="0" w:color="auto"/>
                  </w:tcBorders>
                  <w:shd w:val="clear" w:color="auto" w:fill="FFFFFF" w:themeFill="background1"/>
                </w:tcPr>
                <w:p w14:paraId="2EB10E05" w14:textId="77777777" w:rsidR="006A7E0E" w:rsidRPr="009948C3" w:rsidRDefault="006A7E0E" w:rsidP="006A7E0E">
                  <w:pPr>
                    <w:jc w:val="both"/>
                    <w:rPr>
                      <w:rFonts w:ascii="ITC Avant Garde" w:hAnsi="ITC Avant Garde"/>
                      <w:sz w:val="16"/>
                      <w:szCs w:val="18"/>
                    </w:rPr>
                  </w:pPr>
                  <w:r>
                    <w:rPr>
                      <w:rFonts w:ascii="ITC Avant Garde" w:hAnsi="ITC Avant Garde"/>
                      <w:sz w:val="16"/>
                      <w:szCs w:val="18"/>
                    </w:rPr>
                    <w:t>Concesionarios</w:t>
                  </w:r>
                </w:p>
              </w:tc>
              <w:tc>
                <w:tcPr>
                  <w:tcW w:w="1734" w:type="dxa"/>
                  <w:tcBorders>
                    <w:top w:val="single" w:sz="4" w:space="0" w:color="auto"/>
                    <w:left w:val="single" w:sz="4" w:space="0" w:color="auto"/>
                    <w:bottom w:val="single" w:sz="4" w:space="0" w:color="auto"/>
                    <w:right w:val="single" w:sz="4" w:space="0" w:color="auto"/>
                  </w:tcBorders>
                  <w:shd w:val="clear" w:color="auto" w:fill="FFFFFF" w:themeFill="background1"/>
                </w:tcPr>
                <w:p w14:paraId="59739953" w14:textId="77777777" w:rsidR="006A7E0E" w:rsidRPr="009948C3" w:rsidRDefault="006A7E0E" w:rsidP="006A7E0E">
                  <w:pPr>
                    <w:jc w:val="both"/>
                    <w:rPr>
                      <w:rFonts w:ascii="ITC Avant Garde" w:hAnsi="ITC Avant Garde"/>
                      <w:sz w:val="16"/>
                      <w:szCs w:val="18"/>
                    </w:rPr>
                  </w:pPr>
                  <w:r w:rsidRPr="004428E0">
                    <w:rPr>
                      <w:rFonts w:ascii="ITC Avant Garde" w:hAnsi="ITC Avant Garde"/>
                      <w:sz w:val="16"/>
                      <w:szCs w:val="18"/>
                    </w:rPr>
                    <w:t xml:space="preserve">La Ley no contiene una definición expresa sobre qué es publicidad, sin embargo, sí señala que no lo es, partiendo de dicha lógica se genera un concepto de publicidad cuantificable, con objeto de referir cuáles son los formatos dentro del género publicidad que serán cuantificados para efecto de los tiempos máximos previstos en el artículo 237 de la </w:t>
                  </w:r>
                  <w:r w:rsidRPr="004428E0">
                    <w:rPr>
                      <w:rFonts w:ascii="ITC Avant Garde" w:hAnsi="ITC Avant Garde"/>
                      <w:sz w:val="16"/>
                      <w:szCs w:val="18"/>
                    </w:rPr>
                    <w:lastRenderedPageBreak/>
                    <w:t>Ley y de los Lineamientos.</w:t>
                  </w:r>
                </w:p>
              </w:tc>
            </w:tr>
            <w:tr w:rsidR="002C0896" w:rsidRPr="009948C3" w14:paraId="5340F0FA" w14:textId="77777777" w:rsidTr="00B37E54">
              <w:trPr>
                <w:jc w:val="center"/>
              </w:trPr>
              <w:sdt>
                <w:sdtPr>
                  <w:rPr>
                    <w:rFonts w:ascii="ITC Avant Garde" w:hAnsi="ITC Avant Garde"/>
                    <w:sz w:val="16"/>
                    <w:szCs w:val="18"/>
                  </w:rPr>
                  <w:alias w:val="Tipo"/>
                  <w:tag w:val="Tipo"/>
                  <w:id w:val="-1127996742"/>
                  <w:placeholder>
                    <w:docPart w:val="25699C9892ED46B88B60F36BCC22476E"/>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6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4F6B339" w14:textId="77777777" w:rsidR="002C0896" w:rsidRDefault="002C0896" w:rsidP="002C0896">
                      <w:pPr>
                        <w:jc w:val="center"/>
                        <w:rPr>
                          <w:rFonts w:ascii="ITC Avant Garde" w:hAnsi="ITC Avant Garde"/>
                          <w:sz w:val="16"/>
                          <w:szCs w:val="18"/>
                        </w:rPr>
                      </w:pPr>
                      <w:r w:rsidRPr="009948C3">
                        <w:rPr>
                          <w:rFonts w:ascii="ITC Avant Garde" w:hAnsi="ITC Avant Garde"/>
                          <w:sz w:val="16"/>
                          <w:szCs w:val="18"/>
                        </w:rPr>
                        <w:t>Beneficio condicionado</w:t>
                      </w:r>
                    </w:p>
                  </w:tc>
                </w:sdtContent>
              </w:sdt>
              <w:tc>
                <w:tcPr>
                  <w:tcW w:w="1382" w:type="dxa"/>
                  <w:tcBorders>
                    <w:left w:val="single" w:sz="4" w:space="0" w:color="auto"/>
                    <w:right w:val="single" w:sz="4" w:space="0" w:color="auto"/>
                  </w:tcBorders>
                  <w:shd w:val="clear" w:color="auto" w:fill="FFFFFF" w:themeFill="background1"/>
                </w:tcPr>
                <w:p w14:paraId="57465FEE" w14:textId="77777777" w:rsidR="002C0896" w:rsidRDefault="002C0896" w:rsidP="002C0896">
                  <w:pPr>
                    <w:jc w:val="both"/>
                    <w:rPr>
                      <w:rFonts w:ascii="ITC Avant Garde" w:hAnsi="ITC Avant Garde"/>
                      <w:sz w:val="16"/>
                      <w:szCs w:val="18"/>
                    </w:rPr>
                  </w:pPr>
                  <w:r>
                    <w:rPr>
                      <w:rFonts w:ascii="ITC Avant Garde" w:hAnsi="ITC Avant Garde"/>
                      <w:sz w:val="16"/>
                      <w:szCs w:val="18"/>
                    </w:rPr>
                    <w:t xml:space="preserve">Concesionarios </w:t>
                  </w:r>
                </w:p>
              </w:tc>
              <w:tc>
                <w:tcPr>
                  <w:tcW w:w="1486" w:type="dxa"/>
                  <w:tcBorders>
                    <w:left w:val="single" w:sz="4" w:space="0" w:color="auto"/>
                    <w:right w:val="single" w:sz="4" w:space="0" w:color="auto"/>
                  </w:tcBorders>
                  <w:shd w:val="clear" w:color="auto" w:fill="FFFFFF" w:themeFill="background1"/>
                </w:tcPr>
                <w:p w14:paraId="41DB1F94" w14:textId="77777777" w:rsidR="002C0896" w:rsidRPr="009948C3" w:rsidRDefault="002C0896" w:rsidP="002C0896">
                  <w:pPr>
                    <w:jc w:val="center"/>
                    <w:rPr>
                      <w:rFonts w:ascii="ITC Avant Garde" w:hAnsi="ITC Avant Garde"/>
                      <w:sz w:val="16"/>
                      <w:szCs w:val="18"/>
                    </w:rPr>
                  </w:pPr>
                  <w:r>
                    <w:rPr>
                      <w:rFonts w:ascii="ITC Avant Garde" w:hAnsi="ITC Avant Garde"/>
                      <w:sz w:val="16"/>
                      <w:szCs w:val="18"/>
                    </w:rPr>
                    <w:t>4</w:t>
                  </w:r>
                </w:p>
                <w:p w14:paraId="0E573CBF" w14:textId="77777777" w:rsidR="002C0896" w:rsidRDefault="002C0896" w:rsidP="002C0896">
                  <w:pPr>
                    <w:jc w:val="center"/>
                    <w:rPr>
                      <w:rFonts w:ascii="ITC Avant Garde" w:hAnsi="ITC Avant Garde"/>
                      <w:sz w:val="16"/>
                      <w:szCs w:val="18"/>
                    </w:rPr>
                  </w:pPr>
                  <w:r w:rsidRPr="009948C3">
                    <w:rPr>
                      <w:rFonts w:ascii="ITC Avant Garde" w:hAnsi="ITC Avant Garde"/>
                      <w:sz w:val="16"/>
                      <w:szCs w:val="18"/>
                    </w:rPr>
                    <w:t>(</w:t>
                  </w:r>
                  <w:r>
                    <w:rPr>
                      <w:rFonts w:ascii="ITC Avant Garde" w:hAnsi="ITC Avant Garde"/>
                      <w:sz w:val="16"/>
                      <w:szCs w:val="18"/>
                    </w:rPr>
                    <w:t>Patrocinios, Campañas de Responsabilidad Social, Autopromoción, Promoción Cruzada y Producto Integrado, así como los supuestos establecidos por el artículo 237 de la Ley (tiempos del estado y otros a disposición del Poder Ejecutivo, ni programas de oferta de productos o servicios) como publicidad no cuantificable</w:t>
                  </w:r>
                  <w:r w:rsidRPr="009948C3">
                    <w:rPr>
                      <w:rFonts w:ascii="ITC Avant Garde" w:hAnsi="ITC Avant Garde"/>
                      <w:sz w:val="16"/>
                      <w:szCs w:val="18"/>
                    </w:rPr>
                    <w:t>)</w:t>
                  </w:r>
                </w:p>
              </w:tc>
              <w:sdt>
                <w:sdtPr>
                  <w:rPr>
                    <w:rFonts w:ascii="ITC Avant Garde" w:hAnsi="ITC Avant Garde"/>
                    <w:sz w:val="16"/>
                    <w:szCs w:val="18"/>
                  </w:rPr>
                  <w:alias w:val="Tipo"/>
                  <w:tag w:val="Tipo"/>
                  <w:id w:val="-1991786584"/>
                  <w:placeholder>
                    <w:docPart w:val="74F9E49C99F8484085C0F5DF9B9C69E8"/>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57" w:type="dxa"/>
                      <w:tcBorders>
                        <w:left w:val="single" w:sz="4" w:space="0" w:color="auto"/>
                        <w:right w:val="single" w:sz="4" w:space="0" w:color="auto"/>
                      </w:tcBorders>
                      <w:shd w:val="clear" w:color="auto" w:fill="FFFFFF" w:themeFill="background1"/>
                    </w:tcPr>
                    <w:p w14:paraId="43C225E8" w14:textId="77777777" w:rsidR="002C0896" w:rsidRDefault="002C0896" w:rsidP="002C0896">
                      <w:pPr>
                        <w:jc w:val="both"/>
                        <w:rPr>
                          <w:rFonts w:ascii="ITC Avant Garde" w:hAnsi="ITC Avant Garde"/>
                          <w:sz w:val="16"/>
                          <w:szCs w:val="18"/>
                        </w:rPr>
                      </w:pPr>
                      <w:r w:rsidRPr="009948C3">
                        <w:rPr>
                          <w:rFonts w:ascii="ITC Avant Garde" w:hAnsi="ITC Avant Garde"/>
                          <w:sz w:val="16"/>
                          <w:szCs w:val="18"/>
                        </w:rPr>
                        <w:t>Otra</w:t>
                      </w:r>
                    </w:p>
                  </w:tc>
                </w:sdtContent>
              </w:sdt>
              <w:tc>
                <w:tcPr>
                  <w:tcW w:w="1382" w:type="dxa"/>
                  <w:tcBorders>
                    <w:left w:val="single" w:sz="4" w:space="0" w:color="auto"/>
                    <w:right w:val="single" w:sz="4" w:space="0" w:color="auto"/>
                  </w:tcBorders>
                  <w:shd w:val="clear" w:color="auto" w:fill="FFFFFF" w:themeFill="background1"/>
                </w:tcPr>
                <w:p w14:paraId="0A3509CE" w14:textId="77777777" w:rsidR="002C0896" w:rsidRDefault="002C0896" w:rsidP="002C0896">
                  <w:pPr>
                    <w:jc w:val="both"/>
                    <w:rPr>
                      <w:rFonts w:ascii="ITC Avant Garde" w:hAnsi="ITC Avant Garde"/>
                      <w:sz w:val="16"/>
                      <w:szCs w:val="18"/>
                    </w:rPr>
                  </w:pPr>
                  <w:r>
                    <w:rPr>
                      <w:rFonts w:ascii="ITC Avant Garde" w:hAnsi="ITC Avant Garde"/>
                      <w:sz w:val="16"/>
                      <w:szCs w:val="18"/>
                    </w:rPr>
                    <w:t>Concesionarios de Radiodifusión de uso comercial.</w:t>
                  </w:r>
                </w:p>
              </w:tc>
              <w:tc>
                <w:tcPr>
                  <w:tcW w:w="1734" w:type="dxa"/>
                  <w:tcBorders>
                    <w:top w:val="single" w:sz="4" w:space="0" w:color="auto"/>
                    <w:left w:val="single" w:sz="4" w:space="0" w:color="auto"/>
                    <w:bottom w:val="single" w:sz="4" w:space="0" w:color="auto"/>
                    <w:right w:val="single" w:sz="4" w:space="0" w:color="auto"/>
                  </w:tcBorders>
                  <w:shd w:val="clear" w:color="auto" w:fill="FFFFFF" w:themeFill="background1"/>
                </w:tcPr>
                <w:p w14:paraId="2FC5D31E" w14:textId="77777777" w:rsidR="002C0896" w:rsidRDefault="002C0896" w:rsidP="002C0896">
                  <w:pPr>
                    <w:jc w:val="both"/>
                    <w:rPr>
                      <w:rFonts w:ascii="ITC Avant Garde" w:hAnsi="ITC Avant Garde"/>
                      <w:sz w:val="16"/>
                      <w:szCs w:val="18"/>
                    </w:rPr>
                  </w:pPr>
                  <w:r>
                    <w:rPr>
                      <w:rFonts w:ascii="ITC Avant Garde" w:hAnsi="ITC Avant Garde"/>
                      <w:sz w:val="16"/>
                      <w:szCs w:val="18"/>
                    </w:rPr>
                    <w:t>Se exceptúan de integrar los tiempos máximos de publicidad cuantificable los patrocinios, las campañas sociales (</w:t>
                  </w:r>
                  <w:r w:rsidRPr="00400D15">
                    <w:rPr>
                      <w:rFonts w:ascii="ITC Avant Garde" w:hAnsi="ITC Avant Garde"/>
                      <w:sz w:val="16"/>
                      <w:szCs w:val="18"/>
                    </w:rPr>
                    <w:t>siempre que no haya mediado contraprestación alguna en numerario o en especie con motivo de su inclusión</w:t>
                  </w:r>
                  <w:r>
                    <w:rPr>
                      <w:rFonts w:ascii="ITC Avant Garde" w:hAnsi="ITC Avant Garde"/>
                      <w:sz w:val="16"/>
                      <w:szCs w:val="18"/>
                    </w:rPr>
                    <w:t>), la autopromoción, la promoción cruzada, el producto integrado y los demás supuestos establecidos por el artículo 237 de la Ley.</w:t>
                  </w:r>
                </w:p>
              </w:tc>
            </w:tr>
            <w:tr w:rsidR="006A7E0E" w:rsidRPr="009948C3" w14:paraId="346E124E" w14:textId="77777777" w:rsidTr="00B37E54">
              <w:trPr>
                <w:jc w:val="center"/>
              </w:trPr>
              <w:sdt>
                <w:sdtPr>
                  <w:rPr>
                    <w:rFonts w:ascii="ITC Avant Garde" w:hAnsi="ITC Avant Garde"/>
                    <w:sz w:val="16"/>
                    <w:szCs w:val="18"/>
                  </w:rPr>
                  <w:alias w:val="Tipo"/>
                  <w:tag w:val="Tipo"/>
                  <w:id w:val="2062206781"/>
                  <w:placeholder>
                    <w:docPart w:val="C88C18823DA044959E47004F8676CBF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6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D6980CE" w14:textId="77777777" w:rsidR="006A7E0E" w:rsidRPr="009948C3" w:rsidRDefault="006A7E0E" w:rsidP="006A7E0E">
                      <w:pPr>
                        <w:jc w:val="center"/>
                        <w:rPr>
                          <w:rFonts w:ascii="ITC Avant Garde" w:hAnsi="ITC Avant Garde"/>
                          <w:sz w:val="16"/>
                          <w:szCs w:val="18"/>
                        </w:rPr>
                      </w:pPr>
                      <w:r w:rsidRPr="009948C3">
                        <w:rPr>
                          <w:rFonts w:ascii="ITC Avant Garde" w:hAnsi="ITC Avant Garde"/>
                          <w:sz w:val="16"/>
                          <w:szCs w:val="18"/>
                        </w:rPr>
                        <w:t>Beneficio condicionado</w:t>
                      </w:r>
                    </w:p>
                  </w:tc>
                </w:sdtContent>
              </w:sdt>
              <w:tc>
                <w:tcPr>
                  <w:tcW w:w="1382" w:type="dxa"/>
                  <w:tcBorders>
                    <w:left w:val="single" w:sz="4" w:space="0" w:color="auto"/>
                    <w:right w:val="single" w:sz="4" w:space="0" w:color="auto"/>
                  </w:tcBorders>
                  <w:shd w:val="clear" w:color="auto" w:fill="FFFFFF" w:themeFill="background1"/>
                </w:tcPr>
                <w:p w14:paraId="537F64CF" w14:textId="77777777" w:rsidR="006A7E0E" w:rsidRPr="009948C3" w:rsidRDefault="006A7E0E" w:rsidP="006A7E0E">
                  <w:pPr>
                    <w:jc w:val="both"/>
                    <w:rPr>
                      <w:rFonts w:ascii="ITC Avant Garde" w:hAnsi="ITC Avant Garde"/>
                      <w:sz w:val="16"/>
                      <w:szCs w:val="18"/>
                    </w:rPr>
                  </w:pPr>
                  <w:r>
                    <w:rPr>
                      <w:rFonts w:ascii="ITC Avant Garde" w:hAnsi="ITC Avant Garde"/>
                      <w:sz w:val="16"/>
                      <w:szCs w:val="18"/>
                    </w:rPr>
                    <w:t xml:space="preserve">Productores </w:t>
                  </w:r>
                </w:p>
              </w:tc>
              <w:tc>
                <w:tcPr>
                  <w:tcW w:w="1486" w:type="dxa"/>
                  <w:tcBorders>
                    <w:left w:val="single" w:sz="4" w:space="0" w:color="auto"/>
                    <w:right w:val="single" w:sz="4" w:space="0" w:color="auto"/>
                  </w:tcBorders>
                  <w:shd w:val="clear" w:color="auto" w:fill="FFFFFF" w:themeFill="background1"/>
                </w:tcPr>
                <w:p w14:paraId="594B2A58" w14:textId="77777777" w:rsidR="006A7E0E" w:rsidRPr="009948C3" w:rsidRDefault="006A7E0E" w:rsidP="006A7E0E">
                  <w:pPr>
                    <w:jc w:val="center"/>
                    <w:rPr>
                      <w:rFonts w:ascii="ITC Avant Garde" w:hAnsi="ITC Avant Garde"/>
                      <w:sz w:val="16"/>
                      <w:szCs w:val="18"/>
                    </w:rPr>
                  </w:pPr>
                  <w:r>
                    <w:rPr>
                      <w:rFonts w:ascii="ITC Avant Garde" w:hAnsi="ITC Avant Garde"/>
                      <w:sz w:val="16"/>
                      <w:szCs w:val="18"/>
                    </w:rPr>
                    <w:t>9 y 10</w:t>
                  </w:r>
                </w:p>
                <w:p w14:paraId="33A4674F" w14:textId="77777777" w:rsidR="006A7E0E" w:rsidRPr="009948C3" w:rsidRDefault="006A7E0E" w:rsidP="006A7E0E">
                  <w:pPr>
                    <w:jc w:val="center"/>
                    <w:rPr>
                      <w:rFonts w:ascii="ITC Avant Garde" w:hAnsi="ITC Avant Garde"/>
                      <w:sz w:val="16"/>
                      <w:szCs w:val="18"/>
                    </w:rPr>
                  </w:pPr>
                  <w:r w:rsidRPr="009948C3">
                    <w:rPr>
                      <w:rFonts w:ascii="ITC Avant Garde" w:hAnsi="ITC Avant Garde"/>
                      <w:sz w:val="16"/>
                      <w:szCs w:val="18"/>
                    </w:rPr>
                    <w:t>(Requisitos para quienes desean obtener la categoría de Productores Nacionales y</w:t>
                  </w:r>
                  <w:r>
                    <w:rPr>
                      <w:rFonts w:ascii="ITC Avant Garde" w:hAnsi="ITC Avant Garde"/>
                      <w:sz w:val="16"/>
                      <w:szCs w:val="18"/>
                    </w:rPr>
                    <w:t>/o</w:t>
                  </w:r>
                  <w:r w:rsidRPr="009948C3">
                    <w:rPr>
                      <w:rFonts w:ascii="ITC Avant Garde" w:hAnsi="ITC Avant Garde"/>
                      <w:sz w:val="16"/>
                      <w:szCs w:val="18"/>
                    </w:rPr>
                    <w:t xml:space="preserve"> Productores Nacionales Independientes)</w:t>
                  </w:r>
                </w:p>
              </w:tc>
              <w:sdt>
                <w:sdtPr>
                  <w:rPr>
                    <w:rFonts w:ascii="ITC Avant Garde" w:hAnsi="ITC Avant Garde"/>
                    <w:sz w:val="16"/>
                    <w:szCs w:val="18"/>
                  </w:rPr>
                  <w:alias w:val="Tipo"/>
                  <w:tag w:val="Tipo"/>
                  <w:id w:val="-656612256"/>
                  <w:placeholder>
                    <w:docPart w:val="823E953ADC594CC9B760C815393BE0B8"/>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57" w:type="dxa"/>
                      <w:tcBorders>
                        <w:left w:val="single" w:sz="4" w:space="0" w:color="auto"/>
                        <w:right w:val="single" w:sz="4" w:space="0" w:color="auto"/>
                      </w:tcBorders>
                      <w:shd w:val="clear" w:color="auto" w:fill="FFFFFF" w:themeFill="background1"/>
                    </w:tcPr>
                    <w:p w14:paraId="451C0669" w14:textId="77777777" w:rsidR="006A7E0E" w:rsidRPr="009948C3" w:rsidRDefault="006A7E0E" w:rsidP="006A7E0E">
                      <w:pPr>
                        <w:jc w:val="both"/>
                        <w:rPr>
                          <w:rFonts w:ascii="ITC Avant Garde" w:hAnsi="ITC Avant Garde"/>
                          <w:sz w:val="16"/>
                          <w:szCs w:val="18"/>
                        </w:rPr>
                      </w:pPr>
                      <w:r w:rsidRPr="009948C3">
                        <w:rPr>
                          <w:rFonts w:ascii="ITC Avant Garde" w:hAnsi="ITC Avant Garde"/>
                          <w:sz w:val="16"/>
                          <w:szCs w:val="18"/>
                        </w:rPr>
                        <w:t>Otra</w:t>
                      </w:r>
                    </w:p>
                  </w:tc>
                </w:sdtContent>
              </w:sdt>
              <w:tc>
                <w:tcPr>
                  <w:tcW w:w="1382" w:type="dxa"/>
                  <w:tcBorders>
                    <w:left w:val="single" w:sz="4" w:space="0" w:color="auto"/>
                    <w:right w:val="single" w:sz="4" w:space="0" w:color="auto"/>
                  </w:tcBorders>
                  <w:shd w:val="clear" w:color="auto" w:fill="FFFFFF" w:themeFill="background1"/>
                </w:tcPr>
                <w:p w14:paraId="5F2EB346" w14:textId="77777777" w:rsidR="006A7E0E" w:rsidRPr="009948C3" w:rsidRDefault="006A7E0E" w:rsidP="006A7E0E">
                  <w:pPr>
                    <w:jc w:val="both"/>
                    <w:rPr>
                      <w:rFonts w:ascii="ITC Avant Garde" w:hAnsi="ITC Avant Garde"/>
                      <w:sz w:val="16"/>
                      <w:szCs w:val="18"/>
                    </w:rPr>
                  </w:pPr>
                  <w:r>
                    <w:rPr>
                      <w:rFonts w:ascii="ITC Avant Garde" w:hAnsi="ITC Avant Garde"/>
                      <w:sz w:val="16"/>
                      <w:szCs w:val="18"/>
                    </w:rPr>
                    <w:t>Concesionarios de Radiodifusión de uso comercial.</w:t>
                  </w:r>
                </w:p>
              </w:tc>
              <w:tc>
                <w:tcPr>
                  <w:tcW w:w="1734" w:type="dxa"/>
                  <w:tcBorders>
                    <w:top w:val="single" w:sz="4" w:space="0" w:color="auto"/>
                    <w:left w:val="single" w:sz="4" w:space="0" w:color="auto"/>
                    <w:bottom w:val="single" w:sz="4" w:space="0" w:color="auto"/>
                    <w:right w:val="single" w:sz="4" w:space="0" w:color="auto"/>
                  </w:tcBorders>
                  <w:shd w:val="clear" w:color="auto" w:fill="FFFFFF" w:themeFill="background1"/>
                </w:tcPr>
                <w:p w14:paraId="1DA06910" w14:textId="77777777" w:rsidR="006A7E0E" w:rsidRDefault="006A7E0E" w:rsidP="006A7E0E">
                  <w:pPr>
                    <w:jc w:val="both"/>
                    <w:rPr>
                      <w:rFonts w:ascii="ITC Avant Garde" w:hAnsi="ITC Avant Garde"/>
                      <w:sz w:val="16"/>
                      <w:szCs w:val="18"/>
                    </w:rPr>
                  </w:pPr>
                  <w:r>
                    <w:rPr>
                      <w:rFonts w:ascii="ITC Avant Garde" w:hAnsi="ITC Avant Garde"/>
                      <w:sz w:val="16"/>
                      <w:szCs w:val="18"/>
                    </w:rPr>
                    <w:t>A partir de los incentivos previstos por la Ley para la producción nacional y la producción nacional independiente, se establecen los mecanismos a través de los cuales los productores podrán adquirir el carácter de productores nacionales y/o productores nacionales independientes, con objeto de que sus producciones sean contabilizadas para los incentivos previstos por los artículo 247 y 248 de la Ley.</w:t>
                  </w:r>
                </w:p>
                <w:p w14:paraId="2DEB3C1E" w14:textId="77777777" w:rsidR="006A7E0E" w:rsidRPr="009948C3" w:rsidRDefault="006A7E0E" w:rsidP="006A7E0E">
                  <w:pPr>
                    <w:jc w:val="both"/>
                    <w:rPr>
                      <w:rFonts w:ascii="ITC Avant Garde" w:hAnsi="ITC Avant Garde"/>
                      <w:sz w:val="16"/>
                      <w:szCs w:val="18"/>
                    </w:rPr>
                  </w:pPr>
                </w:p>
              </w:tc>
            </w:tr>
            <w:tr w:rsidR="006A7E0E" w:rsidRPr="009948C3" w14:paraId="32DA0312" w14:textId="77777777" w:rsidTr="00B37E54">
              <w:trPr>
                <w:jc w:val="center"/>
              </w:trPr>
              <w:sdt>
                <w:sdtPr>
                  <w:rPr>
                    <w:rFonts w:ascii="ITC Avant Garde" w:hAnsi="ITC Avant Garde"/>
                    <w:sz w:val="16"/>
                    <w:szCs w:val="18"/>
                  </w:rPr>
                  <w:alias w:val="Tipo"/>
                  <w:tag w:val="Tipo"/>
                  <w:id w:val="1893453551"/>
                  <w:placeholder>
                    <w:docPart w:val="178633D26731425DB3F077586C57467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6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DC11825" w14:textId="77777777" w:rsidR="006A7E0E" w:rsidRPr="009948C3" w:rsidRDefault="006A7E0E" w:rsidP="006A7E0E">
                      <w:pPr>
                        <w:jc w:val="center"/>
                        <w:rPr>
                          <w:rFonts w:ascii="ITC Avant Garde" w:hAnsi="ITC Avant Garde"/>
                          <w:sz w:val="16"/>
                          <w:szCs w:val="18"/>
                        </w:rPr>
                      </w:pPr>
                      <w:r w:rsidRPr="009948C3">
                        <w:rPr>
                          <w:rFonts w:ascii="ITC Avant Garde" w:hAnsi="ITC Avant Garde"/>
                          <w:sz w:val="16"/>
                          <w:szCs w:val="18"/>
                        </w:rPr>
                        <w:t>Beneficio condicionado</w:t>
                      </w:r>
                    </w:p>
                  </w:tc>
                </w:sdtContent>
              </w:sdt>
              <w:tc>
                <w:tcPr>
                  <w:tcW w:w="1382" w:type="dxa"/>
                  <w:tcBorders>
                    <w:left w:val="single" w:sz="4" w:space="0" w:color="auto"/>
                    <w:right w:val="single" w:sz="4" w:space="0" w:color="auto"/>
                  </w:tcBorders>
                  <w:shd w:val="clear" w:color="auto" w:fill="FFFFFF" w:themeFill="background1"/>
                </w:tcPr>
                <w:p w14:paraId="73C82D2A" w14:textId="77777777" w:rsidR="006A7E0E" w:rsidRPr="009948C3" w:rsidRDefault="006A7E0E" w:rsidP="006A7E0E">
                  <w:pPr>
                    <w:jc w:val="both"/>
                    <w:rPr>
                      <w:rFonts w:ascii="ITC Avant Garde" w:hAnsi="ITC Avant Garde"/>
                      <w:sz w:val="16"/>
                      <w:szCs w:val="18"/>
                    </w:rPr>
                  </w:pPr>
                  <w:r>
                    <w:rPr>
                      <w:rFonts w:ascii="ITC Avant Garde" w:hAnsi="ITC Avant Garde"/>
                      <w:sz w:val="16"/>
                      <w:szCs w:val="18"/>
                    </w:rPr>
                    <w:t>Concesionarios de Radiodifusión de uso comercial.</w:t>
                  </w:r>
                </w:p>
              </w:tc>
              <w:tc>
                <w:tcPr>
                  <w:tcW w:w="1486" w:type="dxa"/>
                  <w:tcBorders>
                    <w:left w:val="single" w:sz="4" w:space="0" w:color="auto"/>
                    <w:right w:val="single" w:sz="4" w:space="0" w:color="auto"/>
                  </w:tcBorders>
                  <w:shd w:val="clear" w:color="auto" w:fill="FFFFFF" w:themeFill="background1"/>
                </w:tcPr>
                <w:p w14:paraId="6179897C" w14:textId="7F820067" w:rsidR="006A7E0E" w:rsidRPr="009948C3" w:rsidRDefault="002C0896" w:rsidP="006A7E0E">
                  <w:pPr>
                    <w:jc w:val="center"/>
                    <w:rPr>
                      <w:rFonts w:ascii="ITC Avant Garde" w:hAnsi="ITC Avant Garde"/>
                      <w:sz w:val="16"/>
                      <w:szCs w:val="18"/>
                    </w:rPr>
                  </w:pPr>
                  <w:r>
                    <w:rPr>
                      <w:rFonts w:ascii="ITC Avant Garde" w:hAnsi="ITC Avant Garde"/>
                      <w:sz w:val="16"/>
                      <w:szCs w:val="18"/>
                    </w:rPr>
                    <w:t>13</w:t>
                  </w:r>
                </w:p>
                <w:p w14:paraId="0E9C432D" w14:textId="77777777" w:rsidR="006A7E0E" w:rsidRPr="009948C3" w:rsidRDefault="006A7E0E" w:rsidP="006A7E0E">
                  <w:pPr>
                    <w:jc w:val="center"/>
                    <w:rPr>
                      <w:rFonts w:ascii="ITC Avant Garde" w:hAnsi="ITC Avant Garde"/>
                      <w:sz w:val="16"/>
                      <w:szCs w:val="18"/>
                    </w:rPr>
                  </w:pPr>
                  <w:r w:rsidRPr="009948C3">
                    <w:rPr>
                      <w:rFonts w:ascii="ITC Avant Garde" w:hAnsi="ITC Avant Garde"/>
                      <w:sz w:val="16"/>
                      <w:szCs w:val="18"/>
                    </w:rPr>
                    <w:t>(La posibilidad de</w:t>
                  </w:r>
                  <w:r>
                    <w:rPr>
                      <w:rFonts w:ascii="ITC Avant Garde" w:hAnsi="ITC Avant Garde"/>
                      <w:sz w:val="16"/>
                      <w:szCs w:val="18"/>
                    </w:rPr>
                    <w:t xml:space="preserve"> dar aviso de la </w:t>
                  </w:r>
                  <w:r w:rsidRPr="009948C3">
                    <w:rPr>
                      <w:rFonts w:ascii="ITC Avant Garde" w:hAnsi="ITC Avant Garde"/>
                      <w:sz w:val="16"/>
                      <w:szCs w:val="18"/>
                    </w:rPr>
                    <w:t>inclu</w:t>
                  </w:r>
                  <w:r>
                    <w:rPr>
                      <w:rFonts w:ascii="ITC Avant Garde" w:hAnsi="ITC Avant Garde"/>
                      <w:sz w:val="16"/>
                      <w:szCs w:val="18"/>
                    </w:rPr>
                    <w:t>sión de</w:t>
                  </w:r>
                  <w:r w:rsidRPr="009948C3">
                    <w:rPr>
                      <w:rFonts w:ascii="ITC Avant Garde" w:hAnsi="ITC Avant Garde"/>
                      <w:sz w:val="16"/>
                      <w:szCs w:val="18"/>
                    </w:rPr>
                    <w:t xml:space="preserve"> Producción Nacional y/o </w:t>
                  </w:r>
                  <w:r w:rsidRPr="009948C3">
                    <w:rPr>
                      <w:rFonts w:ascii="ITC Avant Garde" w:hAnsi="ITC Avant Garde"/>
                      <w:sz w:val="16"/>
                      <w:szCs w:val="18"/>
                    </w:rPr>
                    <w:lastRenderedPageBreak/>
                    <w:t xml:space="preserve">Producción Nacional Independiente </w:t>
                  </w:r>
                  <w:r>
                    <w:rPr>
                      <w:rFonts w:ascii="ITC Avant Garde" w:hAnsi="ITC Avant Garde"/>
                      <w:sz w:val="16"/>
                      <w:szCs w:val="18"/>
                    </w:rPr>
                    <w:t>en las transmisiones a la UMCA</w:t>
                  </w:r>
                  <w:r w:rsidRPr="009948C3">
                    <w:rPr>
                      <w:rFonts w:ascii="ITC Avant Garde" w:hAnsi="ITC Avant Garde"/>
                      <w:sz w:val="16"/>
                      <w:szCs w:val="18"/>
                    </w:rPr>
                    <w:t>)</w:t>
                  </w:r>
                </w:p>
              </w:tc>
              <w:sdt>
                <w:sdtPr>
                  <w:rPr>
                    <w:rFonts w:ascii="ITC Avant Garde" w:hAnsi="ITC Avant Garde"/>
                    <w:sz w:val="16"/>
                    <w:szCs w:val="18"/>
                  </w:rPr>
                  <w:alias w:val="Tipo"/>
                  <w:tag w:val="Tipo"/>
                  <w:id w:val="573556353"/>
                  <w:placeholder>
                    <w:docPart w:val="1593A12DEEC949728E36B9FCF6ED16A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57" w:type="dxa"/>
                      <w:tcBorders>
                        <w:left w:val="single" w:sz="4" w:space="0" w:color="auto"/>
                        <w:right w:val="single" w:sz="4" w:space="0" w:color="auto"/>
                      </w:tcBorders>
                      <w:shd w:val="clear" w:color="auto" w:fill="FFFFFF" w:themeFill="background1"/>
                    </w:tcPr>
                    <w:p w14:paraId="1BC9C2C2" w14:textId="77777777" w:rsidR="006A7E0E" w:rsidRPr="009948C3" w:rsidRDefault="006A7E0E" w:rsidP="006A7E0E">
                      <w:pPr>
                        <w:jc w:val="both"/>
                        <w:rPr>
                          <w:rFonts w:ascii="ITC Avant Garde" w:hAnsi="ITC Avant Garde"/>
                          <w:sz w:val="16"/>
                          <w:szCs w:val="18"/>
                        </w:rPr>
                      </w:pPr>
                      <w:r w:rsidRPr="009948C3">
                        <w:rPr>
                          <w:rFonts w:ascii="ITC Avant Garde" w:hAnsi="ITC Avant Garde"/>
                          <w:sz w:val="16"/>
                          <w:szCs w:val="18"/>
                        </w:rPr>
                        <w:t>Otra</w:t>
                      </w:r>
                    </w:p>
                  </w:tc>
                </w:sdtContent>
              </w:sdt>
              <w:tc>
                <w:tcPr>
                  <w:tcW w:w="1382" w:type="dxa"/>
                  <w:tcBorders>
                    <w:left w:val="single" w:sz="4" w:space="0" w:color="auto"/>
                    <w:right w:val="single" w:sz="4" w:space="0" w:color="auto"/>
                  </w:tcBorders>
                  <w:shd w:val="clear" w:color="auto" w:fill="FFFFFF" w:themeFill="background1"/>
                </w:tcPr>
                <w:p w14:paraId="264142CD" w14:textId="77777777" w:rsidR="006A7E0E" w:rsidRPr="009948C3" w:rsidRDefault="006A7E0E" w:rsidP="006A7E0E">
                  <w:pPr>
                    <w:jc w:val="both"/>
                    <w:rPr>
                      <w:rFonts w:ascii="ITC Avant Garde" w:hAnsi="ITC Avant Garde"/>
                      <w:sz w:val="16"/>
                      <w:szCs w:val="18"/>
                    </w:rPr>
                  </w:pPr>
                  <w:r>
                    <w:rPr>
                      <w:rFonts w:ascii="ITC Avant Garde" w:hAnsi="ITC Avant Garde"/>
                      <w:sz w:val="16"/>
                      <w:szCs w:val="18"/>
                    </w:rPr>
                    <w:t>Concesionarios de Radiodifusión de uso comercial.</w:t>
                  </w:r>
                </w:p>
              </w:tc>
              <w:tc>
                <w:tcPr>
                  <w:tcW w:w="1734" w:type="dxa"/>
                  <w:tcBorders>
                    <w:top w:val="single" w:sz="4" w:space="0" w:color="auto"/>
                    <w:left w:val="single" w:sz="4" w:space="0" w:color="auto"/>
                    <w:bottom w:val="single" w:sz="4" w:space="0" w:color="auto"/>
                    <w:right w:val="single" w:sz="4" w:space="0" w:color="auto"/>
                  </w:tcBorders>
                  <w:shd w:val="clear" w:color="auto" w:fill="FFFFFF" w:themeFill="background1"/>
                </w:tcPr>
                <w:p w14:paraId="30AC8066" w14:textId="77777777" w:rsidR="006A7E0E" w:rsidRDefault="006A7E0E" w:rsidP="006A7E0E">
                  <w:pPr>
                    <w:jc w:val="both"/>
                    <w:rPr>
                      <w:rFonts w:ascii="ITC Avant Garde" w:hAnsi="ITC Avant Garde"/>
                      <w:sz w:val="16"/>
                      <w:szCs w:val="18"/>
                    </w:rPr>
                  </w:pPr>
                  <w:r>
                    <w:rPr>
                      <w:rFonts w:ascii="ITC Avant Garde" w:hAnsi="ITC Avant Garde"/>
                      <w:sz w:val="16"/>
                      <w:szCs w:val="18"/>
                    </w:rPr>
                    <w:t xml:space="preserve">A través de dicho artículo se establece la posibilidad de los Concesionarios de Radiodifusión de </w:t>
                  </w:r>
                  <w:r>
                    <w:rPr>
                      <w:rFonts w:ascii="ITC Avant Garde" w:hAnsi="ITC Avant Garde"/>
                      <w:sz w:val="16"/>
                      <w:szCs w:val="18"/>
                    </w:rPr>
                    <w:lastRenderedPageBreak/>
                    <w:t>uso comercial de avisar a la UMCA sobre la inclusión en sus transmisiones de producciones nacionales y/o producciones nacionales independientes con objeto de incrementar sus tiempos máximos de publicidad de conformidad con lo previsto en los artículos 247 y 248 de la Ley.</w:t>
                  </w:r>
                </w:p>
                <w:p w14:paraId="64C69F4C" w14:textId="77777777" w:rsidR="006A7E0E" w:rsidRPr="009948C3" w:rsidRDefault="006A7E0E" w:rsidP="006A7E0E">
                  <w:pPr>
                    <w:jc w:val="both"/>
                    <w:rPr>
                      <w:rFonts w:ascii="ITC Avant Garde" w:hAnsi="ITC Avant Garde"/>
                      <w:sz w:val="16"/>
                      <w:szCs w:val="18"/>
                    </w:rPr>
                  </w:pPr>
                </w:p>
              </w:tc>
            </w:tr>
            <w:tr w:rsidR="006A7E0E" w:rsidRPr="009948C3" w14:paraId="5015A956" w14:textId="77777777" w:rsidTr="00B37E54">
              <w:trPr>
                <w:jc w:val="center"/>
              </w:trPr>
              <w:sdt>
                <w:sdtPr>
                  <w:rPr>
                    <w:rFonts w:ascii="ITC Avant Garde" w:hAnsi="ITC Avant Garde"/>
                    <w:sz w:val="16"/>
                    <w:szCs w:val="18"/>
                  </w:rPr>
                  <w:alias w:val="Tipo"/>
                  <w:tag w:val="Tipo"/>
                  <w:id w:val="-1702080575"/>
                  <w:placeholder>
                    <w:docPart w:val="D3E03076C43840E1BF4B03291302E5A0"/>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6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0B4A8EC" w14:textId="77777777" w:rsidR="006A7E0E" w:rsidRDefault="006A7E0E" w:rsidP="006A7E0E">
                      <w:pPr>
                        <w:jc w:val="center"/>
                        <w:rPr>
                          <w:rFonts w:ascii="ITC Avant Garde" w:hAnsi="ITC Avant Garde"/>
                          <w:sz w:val="16"/>
                          <w:szCs w:val="18"/>
                        </w:rPr>
                      </w:pPr>
                      <w:r w:rsidRPr="009948C3">
                        <w:rPr>
                          <w:rFonts w:ascii="ITC Avant Garde" w:hAnsi="ITC Avant Garde"/>
                          <w:sz w:val="16"/>
                          <w:szCs w:val="18"/>
                        </w:rPr>
                        <w:t>Beneficio condicionado</w:t>
                      </w:r>
                    </w:p>
                  </w:tc>
                </w:sdtContent>
              </w:sdt>
              <w:tc>
                <w:tcPr>
                  <w:tcW w:w="1382" w:type="dxa"/>
                  <w:tcBorders>
                    <w:left w:val="single" w:sz="4" w:space="0" w:color="auto"/>
                    <w:right w:val="single" w:sz="4" w:space="0" w:color="auto"/>
                  </w:tcBorders>
                  <w:shd w:val="clear" w:color="auto" w:fill="FFFFFF" w:themeFill="background1"/>
                </w:tcPr>
                <w:p w14:paraId="5DC14857" w14:textId="77777777" w:rsidR="006A7E0E" w:rsidRDefault="006A7E0E" w:rsidP="006A7E0E">
                  <w:pPr>
                    <w:jc w:val="both"/>
                    <w:rPr>
                      <w:rFonts w:ascii="ITC Avant Garde" w:hAnsi="ITC Avant Garde"/>
                      <w:sz w:val="16"/>
                      <w:szCs w:val="18"/>
                    </w:rPr>
                  </w:pPr>
                  <w:r>
                    <w:rPr>
                      <w:rFonts w:ascii="ITC Avant Garde" w:hAnsi="ITC Avant Garde"/>
                      <w:sz w:val="16"/>
                      <w:szCs w:val="18"/>
                    </w:rPr>
                    <w:t>Concesionarios de Radiodifusión de uso comercial.</w:t>
                  </w:r>
                </w:p>
              </w:tc>
              <w:tc>
                <w:tcPr>
                  <w:tcW w:w="1486" w:type="dxa"/>
                  <w:tcBorders>
                    <w:left w:val="single" w:sz="4" w:space="0" w:color="auto"/>
                    <w:right w:val="single" w:sz="4" w:space="0" w:color="auto"/>
                  </w:tcBorders>
                  <w:shd w:val="clear" w:color="auto" w:fill="FFFFFF" w:themeFill="background1"/>
                </w:tcPr>
                <w:p w14:paraId="5B010CF1" w14:textId="07E9BE7C" w:rsidR="006A7E0E" w:rsidRPr="009948C3" w:rsidRDefault="002C0896" w:rsidP="006A7E0E">
                  <w:pPr>
                    <w:jc w:val="center"/>
                    <w:rPr>
                      <w:rFonts w:ascii="ITC Avant Garde" w:hAnsi="ITC Avant Garde"/>
                      <w:sz w:val="16"/>
                      <w:szCs w:val="18"/>
                    </w:rPr>
                  </w:pPr>
                  <w:r>
                    <w:rPr>
                      <w:rFonts w:ascii="ITC Avant Garde" w:hAnsi="ITC Avant Garde"/>
                      <w:sz w:val="16"/>
                      <w:szCs w:val="18"/>
                    </w:rPr>
                    <w:t>14</w:t>
                  </w:r>
                </w:p>
                <w:p w14:paraId="525A6380" w14:textId="77777777" w:rsidR="006A7E0E" w:rsidRPr="009948C3" w:rsidDel="00B37E54" w:rsidRDefault="006A7E0E" w:rsidP="006A7E0E">
                  <w:pPr>
                    <w:jc w:val="center"/>
                    <w:rPr>
                      <w:rFonts w:ascii="ITC Avant Garde" w:hAnsi="ITC Avant Garde"/>
                      <w:sz w:val="16"/>
                      <w:szCs w:val="18"/>
                    </w:rPr>
                  </w:pPr>
                  <w:r w:rsidRPr="009948C3">
                    <w:rPr>
                      <w:rFonts w:ascii="ITC Avant Garde" w:hAnsi="ITC Avant Garde"/>
                      <w:sz w:val="16"/>
                      <w:szCs w:val="18"/>
                    </w:rPr>
                    <w:t>(</w:t>
                  </w:r>
                  <w:r>
                    <w:rPr>
                      <w:rFonts w:ascii="ITC Avant Garde" w:hAnsi="ITC Avant Garde"/>
                      <w:sz w:val="16"/>
                      <w:szCs w:val="18"/>
                    </w:rPr>
                    <w:t xml:space="preserve">Inclusión en créditos de producciones la característica de </w:t>
                  </w:r>
                  <w:r w:rsidRPr="009948C3">
                    <w:rPr>
                      <w:rFonts w:ascii="ITC Avant Garde" w:hAnsi="ITC Avant Garde"/>
                      <w:sz w:val="16"/>
                      <w:szCs w:val="18"/>
                    </w:rPr>
                    <w:t xml:space="preserve">Producción Nacional y/o Producción Nacional Independiente </w:t>
                  </w:r>
                  <w:r>
                    <w:rPr>
                      <w:rFonts w:ascii="ITC Avant Garde" w:hAnsi="ITC Avant Garde"/>
                      <w:sz w:val="16"/>
                      <w:szCs w:val="18"/>
                    </w:rPr>
                    <w:t>de las producción</w:t>
                  </w:r>
                  <w:r w:rsidRPr="009948C3">
                    <w:rPr>
                      <w:rFonts w:ascii="ITC Avant Garde" w:hAnsi="ITC Avant Garde"/>
                      <w:sz w:val="16"/>
                      <w:szCs w:val="18"/>
                    </w:rPr>
                    <w:t>)</w:t>
                  </w:r>
                </w:p>
              </w:tc>
              <w:sdt>
                <w:sdtPr>
                  <w:rPr>
                    <w:rFonts w:ascii="ITC Avant Garde" w:hAnsi="ITC Avant Garde"/>
                    <w:sz w:val="16"/>
                    <w:szCs w:val="18"/>
                  </w:rPr>
                  <w:alias w:val="Tipo"/>
                  <w:tag w:val="Tipo"/>
                  <w:id w:val="-89237802"/>
                  <w:placeholder>
                    <w:docPart w:val="0ACA6DF132E041F3BA8FFAF94F4052B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57" w:type="dxa"/>
                      <w:tcBorders>
                        <w:left w:val="single" w:sz="4" w:space="0" w:color="auto"/>
                        <w:right w:val="single" w:sz="4" w:space="0" w:color="auto"/>
                      </w:tcBorders>
                      <w:shd w:val="clear" w:color="auto" w:fill="FFFFFF" w:themeFill="background1"/>
                    </w:tcPr>
                    <w:p w14:paraId="70A7F931" w14:textId="77777777" w:rsidR="006A7E0E" w:rsidRDefault="006A7E0E" w:rsidP="006A7E0E">
                      <w:pPr>
                        <w:jc w:val="both"/>
                        <w:rPr>
                          <w:rFonts w:ascii="ITC Avant Garde" w:hAnsi="ITC Avant Garde"/>
                          <w:sz w:val="16"/>
                          <w:szCs w:val="18"/>
                        </w:rPr>
                      </w:pPr>
                      <w:r w:rsidRPr="009948C3">
                        <w:rPr>
                          <w:rFonts w:ascii="ITC Avant Garde" w:hAnsi="ITC Avant Garde"/>
                          <w:sz w:val="16"/>
                          <w:szCs w:val="18"/>
                        </w:rPr>
                        <w:t>Otra</w:t>
                      </w:r>
                    </w:p>
                  </w:tc>
                </w:sdtContent>
              </w:sdt>
              <w:tc>
                <w:tcPr>
                  <w:tcW w:w="1382" w:type="dxa"/>
                  <w:tcBorders>
                    <w:left w:val="single" w:sz="4" w:space="0" w:color="auto"/>
                    <w:right w:val="single" w:sz="4" w:space="0" w:color="auto"/>
                  </w:tcBorders>
                  <w:shd w:val="clear" w:color="auto" w:fill="FFFFFF" w:themeFill="background1"/>
                </w:tcPr>
                <w:p w14:paraId="770FC8E1" w14:textId="77777777" w:rsidR="006A7E0E" w:rsidRDefault="006A7E0E" w:rsidP="006A7E0E">
                  <w:pPr>
                    <w:jc w:val="both"/>
                    <w:rPr>
                      <w:rFonts w:ascii="ITC Avant Garde" w:hAnsi="ITC Avant Garde"/>
                      <w:sz w:val="16"/>
                      <w:szCs w:val="18"/>
                    </w:rPr>
                  </w:pPr>
                  <w:r>
                    <w:rPr>
                      <w:rFonts w:ascii="ITC Avant Garde" w:hAnsi="ITC Avant Garde"/>
                      <w:sz w:val="16"/>
                      <w:szCs w:val="18"/>
                    </w:rPr>
                    <w:t>Concesionarios de Radiodifusión de uso comercial.</w:t>
                  </w:r>
                </w:p>
              </w:tc>
              <w:tc>
                <w:tcPr>
                  <w:tcW w:w="1734" w:type="dxa"/>
                  <w:tcBorders>
                    <w:top w:val="single" w:sz="4" w:space="0" w:color="auto"/>
                    <w:left w:val="single" w:sz="4" w:space="0" w:color="auto"/>
                    <w:bottom w:val="single" w:sz="4" w:space="0" w:color="auto"/>
                    <w:right w:val="single" w:sz="4" w:space="0" w:color="auto"/>
                  </w:tcBorders>
                  <w:shd w:val="clear" w:color="auto" w:fill="FFFFFF" w:themeFill="background1"/>
                </w:tcPr>
                <w:p w14:paraId="339A5826" w14:textId="77777777" w:rsidR="006A7E0E" w:rsidRDefault="006A7E0E" w:rsidP="006A7E0E">
                  <w:pPr>
                    <w:jc w:val="both"/>
                    <w:rPr>
                      <w:rFonts w:ascii="ITC Avant Garde" w:hAnsi="ITC Avant Garde"/>
                      <w:sz w:val="16"/>
                      <w:szCs w:val="18"/>
                    </w:rPr>
                  </w:pPr>
                  <w:r>
                    <w:rPr>
                      <w:rFonts w:ascii="ITC Avant Garde" w:hAnsi="ITC Avant Garde"/>
                      <w:sz w:val="16"/>
                      <w:szCs w:val="18"/>
                    </w:rPr>
                    <w:t>A través de dicho artículo se establece la obligación de los Concesionarios de Radiodifusión de uso comercial de incluir en los créditos de sus producciones que se trata de Producción Nacional o Producción Nacional Independiente, precisando el número de registro correspondiente otorgado por el Instituto.</w:t>
                  </w:r>
                </w:p>
                <w:p w14:paraId="43347FBF" w14:textId="77777777" w:rsidR="006A7E0E" w:rsidRDefault="006A7E0E" w:rsidP="006A7E0E">
                  <w:pPr>
                    <w:jc w:val="both"/>
                    <w:rPr>
                      <w:rFonts w:ascii="ITC Avant Garde" w:hAnsi="ITC Avant Garde"/>
                      <w:sz w:val="16"/>
                      <w:szCs w:val="18"/>
                    </w:rPr>
                  </w:pPr>
                </w:p>
              </w:tc>
            </w:tr>
            <w:tr w:rsidR="006A7E0E" w:rsidRPr="009948C3" w14:paraId="6CACD431" w14:textId="77777777" w:rsidTr="00B37E54">
              <w:trPr>
                <w:jc w:val="center"/>
              </w:trPr>
              <w:sdt>
                <w:sdtPr>
                  <w:rPr>
                    <w:rFonts w:ascii="ITC Avant Garde" w:hAnsi="ITC Avant Garde"/>
                    <w:sz w:val="16"/>
                    <w:szCs w:val="18"/>
                  </w:rPr>
                  <w:alias w:val="Tipo"/>
                  <w:tag w:val="Tipo"/>
                  <w:id w:val="-9843644"/>
                  <w:placeholder>
                    <w:docPart w:val="3089FFD48808402EA4D65AB8945D525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6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A0E381C" w14:textId="77777777" w:rsidR="006A7E0E" w:rsidRPr="009948C3" w:rsidRDefault="006A7E0E" w:rsidP="006A7E0E">
                      <w:pPr>
                        <w:jc w:val="center"/>
                        <w:rPr>
                          <w:rFonts w:ascii="ITC Avant Garde" w:hAnsi="ITC Avant Garde"/>
                          <w:sz w:val="16"/>
                          <w:szCs w:val="18"/>
                        </w:rPr>
                      </w:pPr>
                      <w:r w:rsidRPr="009948C3">
                        <w:rPr>
                          <w:rFonts w:ascii="ITC Avant Garde" w:hAnsi="ITC Avant Garde"/>
                          <w:sz w:val="16"/>
                          <w:szCs w:val="18"/>
                        </w:rPr>
                        <w:t>Sanción</w:t>
                      </w:r>
                    </w:p>
                  </w:tc>
                </w:sdtContent>
              </w:sdt>
              <w:tc>
                <w:tcPr>
                  <w:tcW w:w="1382" w:type="dxa"/>
                  <w:tcBorders>
                    <w:left w:val="single" w:sz="4" w:space="0" w:color="auto"/>
                    <w:right w:val="single" w:sz="4" w:space="0" w:color="auto"/>
                  </w:tcBorders>
                  <w:shd w:val="clear" w:color="auto" w:fill="FFFFFF" w:themeFill="background1"/>
                </w:tcPr>
                <w:p w14:paraId="3E8B6B48" w14:textId="77777777" w:rsidR="006A7E0E" w:rsidRPr="009948C3" w:rsidRDefault="006A7E0E" w:rsidP="006A7E0E">
                  <w:pPr>
                    <w:jc w:val="both"/>
                    <w:rPr>
                      <w:rFonts w:ascii="ITC Avant Garde" w:hAnsi="ITC Avant Garde"/>
                      <w:sz w:val="16"/>
                      <w:szCs w:val="18"/>
                    </w:rPr>
                  </w:pPr>
                  <w:r>
                    <w:rPr>
                      <w:rFonts w:ascii="ITC Avant Garde" w:hAnsi="ITC Avant Garde"/>
                      <w:sz w:val="16"/>
                      <w:szCs w:val="18"/>
                    </w:rPr>
                    <w:t>Todos los Concesionarios.</w:t>
                  </w:r>
                </w:p>
              </w:tc>
              <w:tc>
                <w:tcPr>
                  <w:tcW w:w="1486" w:type="dxa"/>
                  <w:tcBorders>
                    <w:left w:val="single" w:sz="4" w:space="0" w:color="auto"/>
                    <w:right w:val="single" w:sz="4" w:space="0" w:color="auto"/>
                  </w:tcBorders>
                  <w:shd w:val="clear" w:color="auto" w:fill="FFFFFF" w:themeFill="background1"/>
                </w:tcPr>
                <w:p w14:paraId="059F6C39" w14:textId="409D91DB" w:rsidR="006A7E0E" w:rsidRPr="009948C3" w:rsidRDefault="002C0896" w:rsidP="006A7E0E">
                  <w:pPr>
                    <w:jc w:val="center"/>
                    <w:rPr>
                      <w:rFonts w:ascii="ITC Avant Garde" w:hAnsi="ITC Avant Garde"/>
                      <w:sz w:val="16"/>
                      <w:szCs w:val="18"/>
                    </w:rPr>
                  </w:pPr>
                  <w:r>
                    <w:rPr>
                      <w:rFonts w:ascii="ITC Avant Garde" w:hAnsi="ITC Avant Garde"/>
                      <w:sz w:val="16"/>
                      <w:szCs w:val="18"/>
                    </w:rPr>
                    <w:t xml:space="preserve">15 y </w:t>
                  </w:r>
                  <w:r w:rsidR="006A7E0E">
                    <w:rPr>
                      <w:rFonts w:ascii="ITC Avant Garde" w:hAnsi="ITC Avant Garde"/>
                      <w:sz w:val="16"/>
                      <w:szCs w:val="18"/>
                    </w:rPr>
                    <w:t>16</w:t>
                  </w:r>
                </w:p>
              </w:tc>
              <w:sdt>
                <w:sdtPr>
                  <w:rPr>
                    <w:rFonts w:ascii="ITC Avant Garde" w:hAnsi="ITC Avant Garde"/>
                    <w:sz w:val="16"/>
                    <w:szCs w:val="18"/>
                  </w:rPr>
                  <w:alias w:val="Tipo"/>
                  <w:tag w:val="Tipo"/>
                  <w:id w:val="-1376842823"/>
                  <w:placeholder>
                    <w:docPart w:val="3F4B2BA29AC64213BB7318E9F7A22A4E"/>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357" w:type="dxa"/>
                      <w:tcBorders>
                        <w:left w:val="single" w:sz="4" w:space="0" w:color="auto"/>
                        <w:right w:val="single" w:sz="4" w:space="0" w:color="auto"/>
                      </w:tcBorders>
                      <w:shd w:val="clear" w:color="auto" w:fill="FFFFFF" w:themeFill="background1"/>
                    </w:tcPr>
                    <w:p w14:paraId="5007699F" w14:textId="77777777" w:rsidR="006A7E0E" w:rsidRPr="009948C3" w:rsidRDefault="006A7E0E" w:rsidP="006A7E0E">
                      <w:pPr>
                        <w:jc w:val="both"/>
                        <w:rPr>
                          <w:rFonts w:ascii="ITC Avant Garde" w:hAnsi="ITC Avant Garde"/>
                          <w:sz w:val="16"/>
                          <w:szCs w:val="18"/>
                        </w:rPr>
                      </w:pPr>
                      <w:r>
                        <w:rPr>
                          <w:rFonts w:ascii="ITC Avant Garde" w:hAnsi="ITC Avant Garde"/>
                          <w:sz w:val="16"/>
                          <w:szCs w:val="18"/>
                        </w:rPr>
                        <w:t>Otra</w:t>
                      </w:r>
                    </w:p>
                  </w:tc>
                </w:sdtContent>
              </w:sdt>
              <w:tc>
                <w:tcPr>
                  <w:tcW w:w="1382" w:type="dxa"/>
                  <w:tcBorders>
                    <w:left w:val="single" w:sz="4" w:space="0" w:color="auto"/>
                    <w:right w:val="single" w:sz="4" w:space="0" w:color="auto"/>
                  </w:tcBorders>
                  <w:shd w:val="clear" w:color="auto" w:fill="FFFFFF" w:themeFill="background1"/>
                </w:tcPr>
                <w:p w14:paraId="476BEB54" w14:textId="77777777" w:rsidR="006A7E0E" w:rsidRPr="009948C3" w:rsidRDefault="006A7E0E" w:rsidP="006A7E0E">
                  <w:pPr>
                    <w:jc w:val="both"/>
                    <w:rPr>
                      <w:rFonts w:ascii="ITC Avant Garde" w:hAnsi="ITC Avant Garde"/>
                      <w:sz w:val="16"/>
                      <w:szCs w:val="18"/>
                    </w:rPr>
                  </w:pPr>
                  <w:r>
                    <w:rPr>
                      <w:rFonts w:ascii="ITC Avant Garde" w:hAnsi="ITC Avant Garde"/>
                      <w:sz w:val="16"/>
                      <w:szCs w:val="18"/>
                    </w:rPr>
                    <w:t>Todos los Concesionarios.</w:t>
                  </w:r>
                </w:p>
              </w:tc>
              <w:tc>
                <w:tcPr>
                  <w:tcW w:w="1734" w:type="dxa"/>
                  <w:tcBorders>
                    <w:top w:val="single" w:sz="4" w:space="0" w:color="auto"/>
                    <w:left w:val="single" w:sz="4" w:space="0" w:color="auto"/>
                    <w:bottom w:val="single" w:sz="4" w:space="0" w:color="auto"/>
                    <w:right w:val="single" w:sz="4" w:space="0" w:color="auto"/>
                  </w:tcBorders>
                  <w:shd w:val="clear" w:color="auto" w:fill="FFFFFF" w:themeFill="background1"/>
                </w:tcPr>
                <w:p w14:paraId="122FC4F1" w14:textId="77777777" w:rsidR="006A7E0E" w:rsidRPr="009948C3" w:rsidRDefault="006A7E0E" w:rsidP="006A7E0E">
                  <w:pPr>
                    <w:jc w:val="both"/>
                    <w:rPr>
                      <w:rFonts w:ascii="ITC Avant Garde" w:hAnsi="ITC Avant Garde"/>
                      <w:sz w:val="16"/>
                      <w:szCs w:val="18"/>
                    </w:rPr>
                  </w:pPr>
                  <w:r w:rsidRPr="009948C3">
                    <w:rPr>
                      <w:rFonts w:ascii="ITC Avant Garde" w:hAnsi="ITC Avant Garde"/>
                      <w:sz w:val="16"/>
                      <w:szCs w:val="18"/>
                    </w:rPr>
                    <w:t>El régimen sancionatorio está fundamentado en los artículos 298, inciso B)</w:t>
                  </w:r>
                  <w:r>
                    <w:rPr>
                      <w:rFonts w:ascii="ITC Avant Garde" w:hAnsi="ITC Avant Garde"/>
                      <w:sz w:val="16"/>
                      <w:szCs w:val="18"/>
                    </w:rPr>
                    <w:t>, fracción IV, que específicamente</w:t>
                  </w:r>
                  <w:r w:rsidRPr="009948C3">
                    <w:rPr>
                      <w:rFonts w:ascii="ITC Avant Garde" w:hAnsi="ITC Avant Garde"/>
                      <w:sz w:val="16"/>
                      <w:szCs w:val="18"/>
                    </w:rPr>
                    <w:t xml:space="preserve"> </w:t>
                  </w:r>
                  <w:r>
                    <w:rPr>
                      <w:rFonts w:ascii="ITC Avant Garde" w:hAnsi="ITC Avant Garde"/>
                      <w:sz w:val="16"/>
                      <w:szCs w:val="18"/>
                    </w:rPr>
                    <w:t>establece</w:t>
                  </w:r>
                  <w:r w:rsidRPr="009948C3">
                    <w:rPr>
                      <w:rFonts w:ascii="ITC Avant Garde" w:hAnsi="ITC Avant Garde"/>
                      <w:sz w:val="16"/>
                      <w:szCs w:val="18"/>
                    </w:rPr>
                    <w:t xml:space="preserve"> la facultad del Instituto para sancionar en materia de Telecomunicaciones y Radiodifusión, por “[o]tras violaciones a la Ley, a los Reglamentos, a las disposiciones administrativas, planes técnicos </w:t>
                  </w:r>
                  <w:r w:rsidRPr="009948C3">
                    <w:rPr>
                      <w:rFonts w:ascii="ITC Avant Garde" w:hAnsi="ITC Avant Garde"/>
                      <w:sz w:val="16"/>
                      <w:szCs w:val="18"/>
                    </w:rPr>
                    <w:lastRenderedPageBreak/>
                    <w:t>fundamentales y demás disposiciones emitidas por el Instituto” y, por lo tanto, con la emisión del Anteproyecto, se actualiza el referido supuesto legal.</w:t>
                  </w:r>
                </w:p>
                <w:p w14:paraId="4DA319B5" w14:textId="77777777" w:rsidR="006A7E0E" w:rsidRPr="009948C3" w:rsidRDefault="006A7E0E" w:rsidP="006A7E0E">
                  <w:pPr>
                    <w:jc w:val="both"/>
                    <w:rPr>
                      <w:rFonts w:ascii="ITC Avant Garde" w:hAnsi="ITC Avant Garde"/>
                      <w:sz w:val="16"/>
                      <w:szCs w:val="18"/>
                    </w:rPr>
                  </w:pPr>
                </w:p>
                <w:p w14:paraId="051E0B86" w14:textId="77777777" w:rsidR="006A7E0E" w:rsidRPr="009948C3" w:rsidRDefault="006A7E0E" w:rsidP="006A7E0E">
                  <w:pPr>
                    <w:jc w:val="both"/>
                    <w:rPr>
                      <w:rFonts w:ascii="ITC Avant Garde" w:hAnsi="ITC Avant Garde"/>
                      <w:sz w:val="16"/>
                      <w:szCs w:val="18"/>
                    </w:rPr>
                  </w:pPr>
                  <w:r w:rsidRPr="009948C3">
                    <w:rPr>
                      <w:rFonts w:ascii="ITC Avant Garde" w:hAnsi="ITC Avant Garde"/>
                      <w:sz w:val="16"/>
                      <w:szCs w:val="18"/>
                    </w:rPr>
                    <w:t xml:space="preserve">Asimismo, el régimen sancionatorio contempla </w:t>
                  </w:r>
                  <w:r>
                    <w:rPr>
                      <w:rFonts w:ascii="ITC Avant Garde" w:hAnsi="ITC Avant Garde"/>
                      <w:sz w:val="16"/>
                      <w:szCs w:val="18"/>
                    </w:rPr>
                    <w:t xml:space="preserve">el artículo </w:t>
                  </w:r>
                  <w:r w:rsidRPr="009948C3">
                    <w:rPr>
                      <w:rFonts w:ascii="ITC Avant Garde" w:hAnsi="ITC Avant Garde"/>
                      <w:sz w:val="16"/>
                      <w:szCs w:val="18"/>
                    </w:rPr>
                    <w:t>311, inciso a) de la Ley, que en específico señala la facultad del Instituto para sancionar en materia de Transmisión de Mensajes Comerciales,</w:t>
                  </w:r>
                  <w:r>
                    <w:rPr>
                      <w:rFonts w:ascii="ITC Avant Garde" w:hAnsi="ITC Avant Garde"/>
                      <w:sz w:val="16"/>
                      <w:szCs w:val="18"/>
                    </w:rPr>
                    <w:t xml:space="preserve"> por rebasar los topes máximos de transmisión de publicidad,</w:t>
                  </w:r>
                  <w:r w:rsidRPr="009948C3">
                    <w:rPr>
                      <w:rFonts w:ascii="ITC Avant Garde" w:hAnsi="ITC Avant Garde"/>
                      <w:sz w:val="16"/>
                      <w:szCs w:val="18"/>
                    </w:rPr>
                    <w:t xml:space="preserve"> conforme a los montos que el propio artículo indica.</w:t>
                  </w:r>
                </w:p>
              </w:tc>
            </w:tr>
          </w:tbl>
          <w:p w14:paraId="3D5544B3" w14:textId="77777777" w:rsidR="00711C10" w:rsidRPr="002362DA" w:rsidRDefault="00711C10" w:rsidP="00225DA6">
            <w:pPr>
              <w:jc w:val="both"/>
              <w:rPr>
                <w:rFonts w:ascii="ITC Avant Garde" w:hAnsi="ITC Avant Garde"/>
                <w:sz w:val="18"/>
                <w:szCs w:val="18"/>
              </w:rPr>
            </w:pPr>
          </w:p>
        </w:tc>
      </w:tr>
    </w:tbl>
    <w:p w14:paraId="34FAE2AA" w14:textId="77777777" w:rsidR="00E84534" w:rsidRPr="002362DA" w:rsidRDefault="00E84534" w:rsidP="00AB62BF">
      <w:pPr>
        <w:spacing w:after="0" w:line="240" w:lineRule="auto"/>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5335CF" w:rsidRPr="002362DA" w14:paraId="70DA6ACA" w14:textId="77777777" w:rsidTr="006A39A6">
        <w:trPr>
          <w:trHeight w:val="889"/>
        </w:trPr>
        <w:tc>
          <w:tcPr>
            <w:tcW w:w="8828" w:type="dxa"/>
          </w:tcPr>
          <w:p w14:paraId="17D66090" w14:textId="77777777" w:rsidR="005335CF" w:rsidRPr="002362DA" w:rsidRDefault="00376614" w:rsidP="00225DA6">
            <w:pPr>
              <w:jc w:val="both"/>
              <w:rPr>
                <w:rFonts w:ascii="ITC Avant Garde" w:hAnsi="ITC Avant Garde"/>
                <w:b/>
                <w:sz w:val="18"/>
                <w:szCs w:val="18"/>
              </w:rPr>
            </w:pPr>
            <w:r w:rsidRPr="002362DA">
              <w:rPr>
                <w:rFonts w:ascii="ITC Avant Garde" w:hAnsi="ITC Avant Garde"/>
                <w:b/>
                <w:sz w:val="18"/>
                <w:szCs w:val="18"/>
              </w:rPr>
              <w:t>11</w:t>
            </w:r>
            <w:r w:rsidR="005335CF" w:rsidRPr="002362DA">
              <w:rPr>
                <w:rFonts w:ascii="ITC Avant Garde" w:hAnsi="ITC Avant Garde"/>
                <w:b/>
                <w:sz w:val="18"/>
                <w:szCs w:val="18"/>
              </w:rPr>
              <w:t xml:space="preserve">.- Señale y describa si la propuesta de regulación </w:t>
            </w:r>
            <w:r w:rsidR="00427F29" w:rsidRPr="002362DA">
              <w:rPr>
                <w:rFonts w:ascii="ITC Avant Garde" w:hAnsi="ITC Avant Garde"/>
                <w:b/>
                <w:sz w:val="18"/>
                <w:szCs w:val="18"/>
              </w:rPr>
              <w:t xml:space="preserve">incidirá </w:t>
            </w:r>
            <w:r w:rsidR="005335CF" w:rsidRPr="002362DA">
              <w:rPr>
                <w:rFonts w:ascii="ITC Avant Garde" w:hAnsi="ITC Avant Garde"/>
                <w:b/>
                <w:sz w:val="18"/>
                <w:szCs w:val="18"/>
              </w:rPr>
              <w:t>en el comercio nacional e internacional.</w:t>
            </w:r>
          </w:p>
          <w:p w14:paraId="16432EC2" w14:textId="77777777" w:rsidR="005335CF" w:rsidRPr="002362DA" w:rsidRDefault="005335CF" w:rsidP="00225DA6">
            <w:pPr>
              <w:jc w:val="both"/>
              <w:rPr>
                <w:rFonts w:ascii="ITC Avant Garde" w:hAnsi="ITC Avant Garde"/>
                <w:sz w:val="18"/>
                <w:szCs w:val="18"/>
              </w:rPr>
            </w:pPr>
            <w:r w:rsidRPr="002362DA">
              <w:rPr>
                <w:rFonts w:ascii="ITC Avant Garde" w:hAnsi="ITC Avant Garde"/>
                <w:sz w:val="18"/>
                <w:szCs w:val="18"/>
              </w:rPr>
              <w:t xml:space="preserve">Seleccione todas las que resulten aplicables y agregue </w:t>
            </w:r>
            <w:r w:rsidR="00BA6819" w:rsidRPr="002362DA">
              <w:rPr>
                <w:rFonts w:ascii="ITC Avant Garde" w:hAnsi="ITC Avant Garde"/>
                <w:sz w:val="18"/>
                <w:szCs w:val="18"/>
              </w:rPr>
              <w:t>las filas</w:t>
            </w:r>
            <w:r w:rsidRPr="002362DA">
              <w:rPr>
                <w:rFonts w:ascii="ITC Avant Garde" w:hAnsi="ITC Avant Garde"/>
                <w:sz w:val="18"/>
                <w:szCs w:val="18"/>
              </w:rPr>
              <w:t xml:space="preserve"> </w:t>
            </w:r>
            <w:r w:rsidR="001576FA" w:rsidRPr="002362DA">
              <w:rPr>
                <w:rFonts w:ascii="ITC Avant Garde" w:hAnsi="ITC Avant Garde"/>
                <w:sz w:val="18"/>
                <w:szCs w:val="18"/>
              </w:rPr>
              <w:t>que considere</w:t>
            </w:r>
            <w:r w:rsidRPr="002362DA">
              <w:rPr>
                <w:rFonts w:ascii="ITC Avant Garde" w:hAnsi="ITC Avant Garde"/>
                <w:sz w:val="18"/>
                <w:szCs w:val="18"/>
              </w:rPr>
              <w:t xml:space="preserve"> necesari</w:t>
            </w:r>
            <w:r w:rsidR="00BA6819" w:rsidRPr="002362DA">
              <w:rPr>
                <w:rFonts w:ascii="ITC Avant Garde" w:hAnsi="ITC Avant Garde"/>
                <w:sz w:val="18"/>
                <w:szCs w:val="18"/>
              </w:rPr>
              <w:t>a</w:t>
            </w:r>
            <w:r w:rsidRPr="002362DA">
              <w:rPr>
                <w:rFonts w:ascii="ITC Avant Garde" w:hAnsi="ITC Avant Garde"/>
                <w:sz w:val="18"/>
                <w:szCs w:val="18"/>
              </w:rPr>
              <w:t>s</w:t>
            </w:r>
            <w:r w:rsidR="00DD4D9A" w:rsidRPr="002362DA">
              <w:rPr>
                <w:rFonts w:ascii="ITC Avant Garde" w:hAnsi="ITC Avant Garde"/>
                <w:sz w:val="18"/>
                <w:szCs w:val="18"/>
              </w:rPr>
              <w:t>.</w:t>
            </w:r>
            <w:r w:rsidR="00B14F33" w:rsidRPr="002362DA">
              <w:rPr>
                <w:rFonts w:ascii="ITC Avant Garde" w:hAnsi="ITC Avant Garde"/>
                <w:sz w:val="18"/>
                <w:szCs w:val="18"/>
              </w:rPr>
              <w:t xml:space="preserve"> </w:t>
            </w:r>
          </w:p>
          <w:p w14:paraId="2A659607" w14:textId="77777777" w:rsidR="005335CF" w:rsidRPr="002362DA" w:rsidRDefault="005335CF"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150"/>
              <w:gridCol w:w="6452"/>
            </w:tblGrid>
            <w:tr w:rsidR="005335CF" w:rsidRPr="00CD2895" w14:paraId="08D84DEF" w14:textId="77777777" w:rsidTr="00023BBB">
              <w:trPr>
                <w:jc w:val="center"/>
              </w:trPr>
              <w:tc>
                <w:tcPr>
                  <w:tcW w:w="2150" w:type="dxa"/>
                  <w:tcBorders>
                    <w:bottom w:val="single" w:sz="4" w:space="0" w:color="auto"/>
                  </w:tcBorders>
                  <w:shd w:val="clear" w:color="auto" w:fill="A8D08D" w:themeFill="accent6" w:themeFillTint="99"/>
                </w:tcPr>
                <w:p w14:paraId="1639644F" w14:textId="77777777" w:rsidR="005335CF" w:rsidRPr="00CD2895" w:rsidRDefault="005335CF" w:rsidP="00225DA6">
                  <w:pPr>
                    <w:jc w:val="center"/>
                    <w:rPr>
                      <w:rFonts w:ascii="ITC Avant Garde" w:hAnsi="ITC Avant Garde"/>
                      <w:b/>
                      <w:sz w:val="18"/>
                      <w:szCs w:val="18"/>
                    </w:rPr>
                  </w:pPr>
                  <w:r w:rsidRPr="00CD2895">
                    <w:rPr>
                      <w:rFonts w:ascii="ITC Avant Garde" w:hAnsi="ITC Avant Garde"/>
                      <w:b/>
                      <w:sz w:val="18"/>
                      <w:szCs w:val="18"/>
                    </w:rPr>
                    <w:t xml:space="preserve">Tipo </w:t>
                  </w:r>
                </w:p>
              </w:tc>
              <w:tc>
                <w:tcPr>
                  <w:tcW w:w="6452" w:type="dxa"/>
                  <w:shd w:val="clear" w:color="auto" w:fill="A8D08D" w:themeFill="accent6" w:themeFillTint="99"/>
                </w:tcPr>
                <w:p w14:paraId="32C9F567" w14:textId="77777777" w:rsidR="005335CF" w:rsidRPr="00CD2895" w:rsidRDefault="005335CF" w:rsidP="00225DA6">
                  <w:pPr>
                    <w:jc w:val="center"/>
                    <w:rPr>
                      <w:rFonts w:ascii="ITC Avant Garde" w:hAnsi="ITC Avant Garde"/>
                      <w:b/>
                      <w:sz w:val="18"/>
                      <w:szCs w:val="18"/>
                    </w:rPr>
                  </w:pPr>
                  <w:r w:rsidRPr="00CD2895">
                    <w:rPr>
                      <w:rFonts w:ascii="ITC Avant Garde" w:hAnsi="ITC Avant Garde"/>
                      <w:b/>
                      <w:sz w:val="18"/>
                      <w:szCs w:val="18"/>
                    </w:rPr>
                    <w:t>Descripción de las posibles incidencias</w:t>
                  </w:r>
                </w:p>
              </w:tc>
            </w:tr>
            <w:tr w:rsidR="005335CF" w:rsidRPr="00CD2895" w14:paraId="571CCE4D" w14:textId="77777777" w:rsidTr="00023BBB">
              <w:trPr>
                <w:jc w:val="center"/>
              </w:trPr>
              <w:sdt>
                <w:sdtPr>
                  <w:rPr>
                    <w:rFonts w:ascii="ITC Avant Garde" w:hAnsi="ITC Avant Garde"/>
                    <w:sz w:val="18"/>
                    <w:szCs w:val="18"/>
                  </w:rPr>
                  <w:alias w:val="Tipo"/>
                  <w:tag w:val="TIpo"/>
                  <w:id w:val="848215932"/>
                  <w:placeholder>
                    <w:docPart w:val="661F161E88E749F7B55B0079234FB7B1"/>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D32714F" w14:textId="77777777" w:rsidR="005335CF" w:rsidRPr="00CD2895" w:rsidRDefault="00403777" w:rsidP="00225DA6">
                      <w:pPr>
                        <w:rPr>
                          <w:rFonts w:ascii="ITC Avant Garde" w:hAnsi="ITC Avant Garde"/>
                          <w:sz w:val="18"/>
                          <w:szCs w:val="18"/>
                        </w:rPr>
                      </w:pPr>
                      <w:r w:rsidRPr="00CD2895">
                        <w:rPr>
                          <w:rFonts w:ascii="ITC Avant Garde" w:hAnsi="ITC Avant Garde"/>
                          <w:sz w:val="18"/>
                          <w:szCs w:val="18"/>
                        </w:rPr>
                        <w:t>No aplica</w:t>
                      </w:r>
                    </w:p>
                  </w:tc>
                </w:sdtContent>
              </w:sdt>
              <w:tc>
                <w:tcPr>
                  <w:tcW w:w="6452" w:type="dxa"/>
                  <w:tcBorders>
                    <w:left w:val="single" w:sz="4" w:space="0" w:color="auto"/>
                  </w:tcBorders>
                  <w:shd w:val="clear" w:color="auto" w:fill="FFFFFF" w:themeFill="background1"/>
                </w:tcPr>
                <w:p w14:paraId="4331D956" w14:textId="77777777" w:rsidR="00403777" w:rsidRPr="00CD2895" w:rsidRDefault="00403777" w:rsidP="00403777">
                  <w:pPr>
                    <w:jc w:val="both"/>
                    <w:rPr>
                      <w:rFonts w:ascii="ITC Avant Garde" w:hAnsi="ITC Avant Garde"/>
                      <w:sz w:val="18"/>
                      <w:szCs w:val="18"/>
                    </w:rPr>
                  </w:pPr>
                  <w:r w:rsidRPr="00CD2895">
                    <w:rPr>
                      <w:rFonts w:ascii="ITC Avant Garde" w:hAnsi="ITC Avant Garde"/>
                      <w:sz w:val="18"/>
                      <w:szCs w:val="18"/>
                    </w:rPr>
                    <w:t>La emisión del Anteproyecto no trae aparejados efectos en la competencia y libre concurrencia en los mercados de telecomunicaciones y radiodifusión, ni sobre el comercio nacional e internacional, toda vez que se está regulando la facultad del Instituto de vigilar y sancionar el cumplimiento de los tiempos máximos establecidos para la transmisión de mensajes comerciales establecidos por la propia Ley.</w:t>
                  </w:r>
                </w:p>
                <w:p w14:paraId="6A6B98F9" w14:textId="77777777" w:rsidR="00403777" w:rsidRPr="00CD2895" w:rsidRDefault="00403777" w:rsidP="00403777">
                  <w:pPr>
                    <w:jc w:val="both"/>
                    <w:rPr>
                      <w:rFonts w:ascii="ITC Avant Garde" w:hAnsi="ITC Avant Garde"/>
                      <w:sz w:val="18"/>
                      <w:szCs w:val="18"/>
                    </w:rPr>
                  </w:pPr>
                </w:p>
                <w:p w14:paraId="3CD87567" w14:textId="77777777" w:rsidR="005335CF" w:rsidRPr="00CD2895" w:rsidRDefault="00403777" w:rsidP="00403777">
                  <w:pPr>
                    <w:jc w:val="both"/>
                    <w:rPr>
                      <w:rFonts w:ascii="ITC Avant Garde" w:hAnsi="ITC Avant Garde"/>
                      <w:sz w:val="18"/>
                      <w:szCs w:val="18"/>
                    </w:rPr>
                  </w:pPr>
                  <w:r w:rsidRPr="00CD2895">
                    <w:rPr>
                      <w:rFonts w:ascii="ITC Avant Garde" w:hAnsi="ITC Avant Garde"/>
                      <w:sz w:val="18"/>
                      <w:szCs w:val="18"/>
                    </w:rPr>
                    <w:t>En este sentido, la función del Anteproyecto es dotar de certeza al mandato legal existente en el cual la función del Instituto es precisamente la vigilancia del cumplimiento de los tiempos máximos de publicidad cuantificable que los concesionarios del Servicio de Radiodifusión, los concesionarios del Servicio de Televisión y/o Audio Restringidos y los programadores transmiten.</w:t>
                  </w:r>
                </w:p>
              </w:tc>
            </w:tr>
          </w:tbl>
          <w:p w14:paraId="072350AB" w14:textId="77777777" w:rsidR="002025CB" w:rsidRPr="002362DA" w:rsidRDefault="002025CB" w:rsidP="00225DA6">
            <w:pPr>
              <w:jc w:val="both"/>
              <w:rPr>
                <w:rFonts w:ascii="ITC Avant Garde" w:hAnsi="ITC Avant Garde"/>
                <w:sz w:val="18"/>
                <w:szCs w:val="18"/>
                <w:highlight w:val="yellow"/>
              </w:rPr>
            </w:pPr>
          </w:p>
        </w:tc>
      </w:tr>
    </w:tbl>
    <w:p w14:paraId="063FA9D8" w14:textId="77777777" w:rsidR="003A3E18" w:rsidRPr="002362DA" w:rsidRDefault="003A3E18" w:rsidP="00AB62BF">
      <w:pPr>
        <w:spacing w:after="0" w:line="240" w:lineRule="auto"/>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A35A74" w:rsidRPr="00CD2895" w14:paraId="6BA00C6B" w14:textId="77777777" w:rsidTr="00A35A74">
        <w:tc>
          <w:tcPr>
            <w:tcW w:w="8828" w:type="dxa"/>
          </w:tcPr>
          <w:p w14:paraId="53636AA8" w14:textId="77777777" w:rsidR="00A35A74" w:rsidRPr="00CD2895" w:rsidRDefault="00A35A74" w:rsidP="00A35A74">
            <w:pPr>
              <w:jc w:val="both"/>
              <w:rPr>
                <w:rFonts w:ascii="ITC Avant Garde" w:hAnsi="ITC Avant Garde"/>
                <w:b/>
                <w:sz w:val="18"/>
                <w:szCs w:val="18"/>
              </w:rPr>
            </w:pPr>
            <w:r w:rsidRPr="00CD2895">
              <w:rPr>
                <w:rFonts w:ascii="ITC Avant Garde" w:hAnsi="ITC Avant Garde"/>
                <w:b/>
                <w:sz w:val="18"/>
                <w:szCs w:val="18"/>
              </w:rPr>
              <w:t>1</w:t>
            </w:r>
            <w:r w:rsidR="00376614" w:rsidRPr="00CD2895">
              <w:rPr>
                <w:rFonts w:ascii="ITC Avant Garde" w:hAnsi="ITC Avant Garde"/>
                <w:b/>
                <w:sz w:val="18"/>
                <w:szCs w:val="18"/>
              </w:rPr>
              <w:t>2</w:t>
            </w:r>
            <w:r w:rsidRPr="00CD2895">
              <w:rPr>
                <w:rFonts w:ascii="ITC Avant Garde" w:hAnsi="ITC Avant Garde"/>
                <w:b/>
                <w:sz w:val="18"/>
                <w:szCs w:val="18"/>
              </w:rPr>
              <w:t>. Indique si la propuesta de regulación reforzará algún derecho de los consumidores, usuarios, audiencias, población indígena, grupos vulnerables y/o industria de</w:t>
            </w:r>
            <w:r w:rsidR="00BC3F68" w:rsidRPr="00CD2895">
              <w:rPr>
                <w:rFonts w:ascii="ITC Avant Garde" w:hAnsi="ITC Avant Garde"/>
                <w:b/>
                <w:sz w:val="18"/>
                <w:szCs w:val="18"/>
              </w:rPr>
              <w:t xml:space="preserve"> </w:t>
            </w:r>
            <w:r w:rsidRPr="00CD2895">
              <w:rPr>
                <w:rFonts w:ascii="ITC Avant Garde" w:hAnsi="ITC Avant Garde"/>
                <w:b/>
                <w:sz w:val="18"/>
                <w:szCs w:val="18"/>
              </w:rPr>
              <w:t>l</w:t>
            </w:r>
            <w:r w:rsidR="00BC3F68" w:rsidRPr="00CD2895">
              <w:rPr>
                <w:rFonts w:ascii="ITC Avant Garde" w:hAnsi="ITC Avant Garde"/>
                <w:b/>
                <w:sz w:val="18"/>
                <w:szCs w:val="18"/>
              </w:rPr>
              <w:t>os</w:t>
            </w:r>
            <w:r w:rsidRPr="00CD2895">
              <w:rPr>
                <w:rFonts w:ascii="ITC Avant Garde" w:hAnsi="ITC Avant Garde"/>
                <w:b/>
                <w:sz w:val="18"/>
                <w:szCs w:val="18"/>
              </w:rPr>
              <w:t xml:space="preserve"> sector</w:t>
            </w:r>
            <w:r w:rsidR="00BC3F68" w:rsidRPr="00CD2895">
              <w:rPr>
                <w:rFonts w:ascii="ITC Avant Garde" w:hAnsi="ITC Avant Garde"/>
                <w:b/>
                <w:sz w:val="18"/>
                <w:szCs w:val="18"/>
              </w:rPr>
              <w:t>es</w:t>
            </w:r>
            <w:r w:rsidRPr="00CD2895">
              <w:rPr>
                <w:rFonts w:ascii="ITC Avant Garde" w:hAnsi="ITC Avant Garde"/>
                <w:b/>
                <w:sz w:val="18"/>
                <w:szCs w:val="18"/>
              </w:rPr>
              <w:t xml:space="preserve"> de telecomunicaciones y radiodifusión.</w:t>
            </w:r>
          </w:p>
          <w:p w14:paraId="27FF88CC" w14:textId="77777777" w:rsidR="00A35A74" w:rsidRPr="00CD2895" w:rsidRDefault="00A35A74" w:rsidP="00E21B49">
            <w:pPr>
              <w:jc w:val="both"/>
              <w:rPr>
                <w:rFonts w:ascii="ITC Avant Garde" w:hAnsi="ITC Avant Garde"/>
                <w:sz w:val="18"/>
                <w:szCs w:val="18"/>
              </w:rPr>
            </w:pPr>
          </w:p>
          <w:p w14:paraId="112FC4D1" w14:textId="77777777" w:rsidR="005426A8" w:rsidRPr="00CD2895" w:rsidRDefault="005426A8" w:rsidP="005426A8">
            <w:pPr>
              <w:jc w:val="both"/>
              <w:rPr>
                <w:rFonts w:ascii="ITC Avant Garde" w:hAnsi="ITC Avant Garde"/>
                <w:sz w:val="18"/>
                <w:szCs w:val="18"/>
              </w:rPr>
            </w:pPr>
            <w:r w:rsidRPr="00CD2895">
              <w:rPr>
                <w:rFonts w:ascii="ITC Avant Garde" w:hAnsi="ITC Avant Garde"/>
                <w:sz w:val="18"/>
                <w:szCs w:val="18"/>
              </w:rPr>
              <w:t>Se considera que la emisión del Anteproyecto representará efectos benéficos para el debido ejercicio de las facultades del Instituto, ya que se darán las condiciones adecuadas para vigilar los tiempos máximos de publicidad cuantificable.</w:t>
            </w:r>
          </w:p>
          <w:p w14:paraId="709E3D12" w14:textId="77777777" w:rsidR="005426A8" w:rsidRPr="00CD2895" w:rsidRDefault="005426A8" w:rsidP="005426A8">
            <w:pPr>
              <w:jc w:val="both"/>
              <w:rPr>
                <w:rFonts w:ascii="ITC Avant Garde" w:hAnsi="ITC Avant Garde"/>
                <w:sz w:val="18"/>
                <w:szCs w:val="18"/>
              </w:rPr>
            </w:pPr>
          </w:p>
          <w:p w14:paraId="0199CFC2" w14:textId="77777777" w:rsidR="00A35A74" w:rsidRPr="00CD2895" w:rsidRDefault="005426A8" w:rsidP="00E21B49">
            <w:pPr>
              <w:jc w:val="both"/>
              <w:rPr>
                <w:rFonts w:ascii="ITC Avant Garde" w:hAnsi="ITC Avant Garde"/>
                <w:sz w:val="18"/>
                <w:szCs w:val="18"/>
              </w:rPr>
            </w:pPr>
            <w:r w:rsidRPr="00CD2895">
              <w:rPr>
                <w:rFonts w:ascii="ITC Avant Garde" w:hAnsi="ITC Avant Garde"/>
                <w:sz w:val="18"/>
                <w:szCs w:val="18"/>
              </w:rPr>
              <w:t>No obstante lo anterior, dichos beneficios no redundarán en efectos sobre los precios, calidad y disponibilidad de bienes y servicios para el consumidor en virtud de que exclusivamente se están estableciendo las definiciones y mecanismos necesarios para el cumplimiento del derecho a contar con un equilibrio entre la publicidad y el conjunto de programación transmitida por día, según lo preceptuado por la Ley.</w:t>
            </w:r>
          </w:p>
          <w:p w14:paraId="04C3EE77" w14:textId="77777777" w:rsidR="00A35A74" w:rsidRPr="00CD2895" w:rsidRDefault="00A35A74" w:rsidP="00E21B49">
            <w:pPr>
              <w:jc w:val="both"/>
              <w:rPr>
                <w:rFonts w:ascii="ITC Avant Garde" w:hAnsi="ITC Avant Garde"/>
                <w:sz w:val="18"/>
                <w:szCs w:val="18"/>
              </w:rPr>
            </w:pPr>
          </w:p>
        </w:tc>
      </w:tr>
    </w:tbl>
    <w:p w14:paraId="76094B41" w14:textId="77777777" w:rsidR="008933E4" w:rsidRPr="002362DA" w:rsidRDefault="008933E4" w:rsidP="00AB62BF">
      <w:pPr>
        <w:spacing w:after="0" w:line="240" w:lineRule="auto"/>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D500A9" w:rsidRPr="002362DA" w14:paraId="635FFF17" w14:textId="77777777" w:rsidTr="00D500A9">
        <w:tc>
          <w:tcPr>
            <w:tcW w:w="8828" w:type="dxa"/>
          </w:tcPr>
          <w:p w14:paraId="5D98EA3B" w14:textId="77777777" w:rsidR="00D500A9" w:rsidRPr="002362DA" w:rsidRDefault="00D500A9" w:rsidP="00225DA6">
            <w:pPr>
              <w:jc w:val="both"/>
              <w:rPr>
                <w:rFonts w:ascii="ITC Avant Garde" w:hAnsi="ITC Avant Garde"/>
                <w:b/>
                <w:sz w:val="18"/>
                <w:szCs w:val="18"/>
              </w:rPr>
            </w:pPr>
            <w:r w:rsidRPr="002362DA">
              <w:rPr>
                <w:rFonts w:ascii="ITC Avant Garde" w:hAnsi="ITC Avant Garde"/>
                <w:b/>
                <w:sz w:val="18"/>
                <w:szCs w:val="18"/>
              </w:rPr>
              <w:t>1</w:t>
            </w:r>
            <w:r w:rsidR="00376614" w:rsidRPr="002362DA">
              <w:rPr>
                <w:rFonts w:ascii="ITC Avant Garde" w:hAnsi="ITC Avant Garde"/>
                <w:b/>
                <w:sz w:val="18"/>
                <w:szCs w:val="18"/>
              </w:rPr>
              <w:t>3</w:t>
            </w:r>
            <w:r w:rsidRPr="002362DA">
              <w:rPr>
                <w:rFonts w:ascii="ITC Avant Garde" w:hAnsi="ITC Avant Garde"/>
                <w:b/>
                <w:sz w:val="18"/>
                <w:szCs w:val="18"/>
              </w:rPr>
              <w:t>.- Indique, por grupo de población, los costos</w:t>
            </w:r>
            <w:r w:rsidR="00503ECB" w:rsidRPr="002362DA">
              <w:rPr>
                <w:rStyle w:val="Refdenotaalpie"/>
                <w:rFonts w:ascii="ITC Avant Garde" w:hAnsi="ITC Avant Garde"/>
                <w:b/>
                <w:sz w:val="18"/>
                <w:szCs w:val="18"/>
              </w:rPr>
              <w:footnoteReference w:id="19"/>
            </w:r>
            <w:r w:rsidRPr="002362DA">
              <w:rPr>
                <w:rFonts w:ascii="ITC Avant Garde" w:hAnsi="ITC Avant Garde"/>
                <w:b/>
                <w:sz w:val="18"/>
                <w:szCs w:val="18"/>
              </w:rPr>
              <w:t xml:space="preserve"> y los beneficios más significativos derivados de la propuesta de regulación. </w:t>
            </w:r>
          </w:p>
          <w:p w14:paraId="4E5ECFBF" w14:textId="77777777" w:rsidR="00D500A9" w:rsidRPr="002362DA" w:rsidRDefault="00D500A9" w:rsidP="00225DA6">
            <w:pPr>
              <w:jc w:val="both"/>
              <w:rPr>
                <w:rFonts w:ascii="ITC Avant Garde" w:hAnsi="ITC Avant Garde"/>
                <w:sz w:val="18"/>
                <w:szCs w:val="18"/>
              </w:rPr>
            </w:pPr>
            <w:r w:rsidRPr="002362DA">
              <w:rPr>
                <w:rFonts w:ascii="ITC Avant Garde" w:hAnsi="ITC Avant Garde"/>
                <w:sz w:val="18"/>
                <w:szCs w:val="18"/>
              </w:rPr>
              <w:t xml:space="preserve">Para la estimación cuantitativa, asigne un valor en pesos a las ganancias y pérdidas generadas con la regulación propuesta, especificando </w:t>
            </w:r>
            <w:r w:rsidR="00CE5C9B" w:rsidRPr="002362DA">
              <w:rPr>
                <w:rFonts w:ascii="ITC Avant Garde" w:hAnsi="ITC Avant Garde"/>
                <w:sz w:val="18"/>
                <w:szCs w:val="18"/>
              </w:rPr>
              <w:t xml:space="preserve">lo conducente </w:t>
            </w:r>
            <w:r w:rsidRPr="002362DA">
              <w:rPr>
                <w:rFonts w:ascii="ITC Avant Garde" w:hAnsi="ITC Avant Garde"/>
                <w:sz w:val="18"/>
                <w:szCs w:val="18"/>
              </w:rPr>
              <w:t xml:space="preserve">para cada tipo de población afectada. Si su argumentación es no cuantificable, indique las imposiciones o las eficiencias generadas con la regulación propuesta. </w:t>
            </w:r>
            <w:r w:rsidR="000B1D99" w:rsidRPr="002362DA">
              <w:rPr>
                <w:rFonts w:ascii="ITC Avant Garde" w:hAnsi="ITC Avant Garde"/>
                <w:sz w:val="18"/>
                <w:szCs w:val="18"/>
              </w:rPr>
              <w:t>A</w:t>
            </w:r>
            <w:r w:rsidR="00A35A74" w:rsidRPr="002362DA">
              <w:rPr>
                <w:rFonts w:ascii="ITC Avant Garde" w:hAnsi="ITC Avant Garde"/>
                <w:sz w:val="18"/>
                <w:szCs w:val="18"/>
              </w:rPr>
              <w:t>greg</w:t>
            </w:r>
            <w:r w:rsidR="000B1D99" w:rsidRPr="002362DA">
              <w:rPr>
                <w:rFonts w:ascii="ITC Avant Garde" w:hAnsi="ITC Avant Garde"/>
                <w:sz w:val="18"/>
                <w:szCs w:val="18"/>
              </w:rPr>
              <w:t>ue</w:t>
            </w:r>
            <w:r w:rsidR="00A35A74" w:rsidRPr="002362DA">
              <w:rPr>
                <w:rFonts w:ascii="ITC Avant Garde" w:hAnsi="ITC Avant Garde"/>
                <w:sz w:val="18"/>
                <w:szCs w:val="18"/>
              </w:rPr>
              <w:t xml:space="preserve"> las filas que considere </w:t>
            </w:r>
            <w:r w:rsidR="000B1D99" w:rsidRPr="002362DA">
              <w:rPr>
                <w:rFonts w:ascii="ITC Avant Garde" w:hAnsi="ITC Avant Garde"/>
                <w:sz w:val="18"/>
                <w:szCs w:val="18"/>
              </w:rPr>
              <w:t>necesarias</w:t>
            </w:r>
            <w:r w:rsidR="00A35A74" w:rsidRPr="002362DA">
              <w:rPr>
                <w:rFonts w:ascii="ITC Avant Garde" w:hAnsi="ITC Avant Garde"/>
                <w:sz w:val="18"/>
                <w:szCs w:val="18"/>
              </w:rPr>
              <w:t>.</w:t>
            </w:r>
          </w:p>
          <w:p w14:paraId="2654A4F6" w14:textId="77777777" w:rsidR="00D500A9" w:rsidRPr="002362DA" w:rsidRDefault="00D500A9"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104"/>
              <w:gridCol w:w="2405"/>
              <w:gridCol w:w="1868"/>
              <w:gridCol w:w="1639"/>
              <w:gridCol w:w="1586"/>
            </w:tblGrid>
            <w:tr w:rsidR="00D500A9" w:rsidRPr="009A00ED" w14:paraId="4A0E7905" w14:textId="77777777" w:rsidTr="005B58FC">
              <w:trPr>
                <w:jc w:val="center"/>
              </w:trPr>
              <w:tc>
                <w:tcPr>
                  <w:tcW w:w="8602" w:type="dxa"/>
                  <w:gridSpan w:val="5"/>
                  <w:tcBorders>
                    <w:bottom w:val="single" w:sz="4" w:space="0" w:color="auto"/>
                  </w:tcBorders>
                  <w:shd w:val="clear" w:color="auto" w:fill="A8D08D" w:themeFill="accent6" w:themeFillTint="99"/>
                </w:tcPr>
                <w:p w14:paraId="18492B4A" w14:textId="77777777" w:rsidR="00D500A9" w:rsidRPr="009A00ED" w:rsidRDefault="00D500A9" w:rsidP="00225DA6">
                  <w:pPr>
                    <w:jc w:val="center"/>
                    <w:rPr>
                      <w:rFonts w:ascii="ITC Avant Garde" w:hAnsi="ITC Avant Garde"/>
                      <w:b/>
                      <w:sz w:val="18"/>
                      <w:szCs w:val="18"/>
                    </w:rPr>
                  </w:pPr>
                  <w:r w:rsidRPr="009A00ED">
                    <w:rPr>
                      <w:rFonts w:ascii="ITC Avant Garde" w:hAnsi="ITC Avant Garde"/>
                      <w:b/>
                      <w:sz w:val="18"/>
                      <w:szCs w:val="18"/>
                    </w:rPr>
                    <w:t>Estimación Cuantitativa</w:t>
                  </w:r>
                </w:p>
              </w:tc>
            </w:tr>
            <w:tr w:rsidR="005665BE" w:rsidRPr="009A00ED" w14:paraId="2592F283" w14:textId="77777777" w:rsidTr="00A12A31">
              <w:trPr>
                <w:jc w:val="center"/>
              </w:trPr>
              <w:tc>
                <w:tcPr>
                  <w:tcW w:w="1104" w:type="dxa"/>
                  <w:tcBorders>
                    <w:bottom w:val="single" w:sz="4" w:space="0" w:color="auto"/>
                  </w:tcBorders>
                  <w:shd w:val="clear" w:color="auto" w:fill="A8D08D" w:themeFill="accent6" w:themeFillTint="99"/>
                </w:tcPr>
                <w:p w14:paraId="28458511" w14:textId="77777777" w:rsidR="00D500A9" w:rsidRPr="009A00ED" w:rsidRDefault="00D500A9" w:rsidP="00225DA6">
                  <w:pPr>
                    <w:jc w:val="center"/>
                    <w:rPr>
                      <w:rFonts w:ascii="ITC Avant Garde" w:hAnsi="ITC Avant Garde"/>
                      <w:b/>
                      <w:sz w:val="18"/>
                      <w:szCs w:val="18"/>
                    </w:rPr>
                  </w:pPr>
                  <w:r w:rsidRPr="009A00ED">
                    <w:rPr>
                      <w:rFonts w:ascii="ITC Avant Garde" w:hAnsi="ITC Avant Garde"/>
                      <w:b/>
                      <w:sz w:val="18"/>
                      <w:szCs w:val="18"/>
                    </w:rPr>
                    <w:t>Población</w:t>
                  </w:r>
                </w:p>
              </w:tc>
              <w:tc>
                <w:tcPr>
                  <w:tcW w:w="2405" w:type="dxa"/>
                  <w:tcBorders>
                    <w:bottom w:val="single" w:sz="4" w:space="0" w:color="auto"/>
                  </w:tcBorders>
                  <w:shd w:val="clear" w:color="auto" w:fill="A8D08D" w:themeFill="accent6" w:themeFillTint="99"/>
                  <w:vAlign w:val="center"/>
                </w:tcPr>
                <w:p w14:paraId="0E0EA543" w14:textId="77777777" w:rsidR="00D500A9" w:rsidRPr="009A00ED" w:rsidRDefault="00D500A9" w:rsidP="00225DA6">
                  <w:pPr>
                    <w:jc w:val="center"/>
                    <w:rPr>
                      <w:rFonts w:ascii="ITC Avant Garde" w:hAnsi="ITC Avant Garde"/>
                      <w:b/>
                      <w:sz w:val="18"/>
                      <w:szCs w:val="18"/>
                    </w:rPr>
                  </w:pPr>
                  <w:r w:rsidRPr="009A00ED">
                    <w:rPr>
                      <w:rFonts w:ascii="ITC Avant Garde" w:hAnsi="ITC Avant Garde"/>
                      <w:b/>
                      <w:sz w:val="18"/>
                      <w:szCs w:val="18"/>
                    </w:rPr>
                    <w:t xml:space="preserve">Descripción </w:t>
                  </w:r>
                </w:p>
              </w:tc>
              <w:tc>
                <w:tcPr>
                  <w:tcW w:w="1868" w:type="dxa"/>
                  <w:tcBorders>
                    <w:bottom w:val="single" w:sz="4" w:space="0" w:color="auto"/>
                  </w:tcBorders>
                  <w:shd w:val="clear" w:color="auto" w:fill="A8D08D" w:themeFill="accent6" w:themeFillTint="99"/>
                  <w:vAlign w:val="center"/>
                </w:tcPr>
                <w:p w14:paraId="62E6A4C6" w14:textId="77777777" w:rsidR="00D500A9" w:rsidRPr="009A00ED" w:rsidRDefault="00D500A9" w:rsidP="00225DA6">
                  <w:pPr>
                    <w:jc w:val="center"/>
                    <w:rPr>
                      <w:rFonts w:ascii="ITC Avant Garde" w:hAnsi="ITC Avant Garde"/>
                      <w:b/>
                      <w:sz w:val="18"/>
                      <w:szCs w:val="18"/>
                    </w:rPr>
                  </w:pPr>
                  <w:r w:rsidRPr="009A00ED">
                    <w:rPr>
                      <w:rFonts w:ascii="ITC Avant Garde" w:hAnsi="ITC Avant Garde"/>
                      <w:b/>
                      <w:sz w:val="18"/>
                      <w:szCs w:val="18"/>
                    </w:rPr>
                    <w:t>Costos</w:t>
                  </w:r>
                </w:p>
              </w:tc>
              <w:tc>
                <w:tcPr>
                  <w:tcW w:w="1639" w:type="dxa"/>
                  <w:tcBorders>
                    <w:bottom w:val="single" w:sz="2" w:space="0" w:color="auto"/>
                  </w:tcBorders>
                  <w:shd w:val="clear" w:color="auto" w:fill="A8D08D" w:themeFill="accent6" w:themeFillTint="99"/>
                  <w:vAlign w:val="center"/>
                </w:tcPr>
                <w:p w14:paraId="454C2AED" w14:textId="77777777" w:rsidR="00D500A9" w:rsidRPr="009A00ED" w:rsidRDefault="00D500A9" w:rsidP="00225DA6">
                  <w:pPr>
                    <w:jc w:val="center"/>
                    <w:rPr>
                      <w:rFonts w:ascii="ITC Avant Garde" w:hAnsi="ITC Avant Garde"/>
                      <w:b/>
                      <w:sz w:val="18"/>
                      <w:szCs w:val="18"/>
                    </w:rPr>
                  </w:pPr>
                  <w:r w:rsidRPr="009A00ED">
                    <w:rPr>
                      <w:rFonts w:ascii="ITC Avant Garde" w:hAnsi="ITC Avant Garde"/>
                      <w:b/>
                      <w:sz w:val="18"/>
                      <w:szCs w:val="18"/>
                    </w:rPr>
                    <w:t>Beneficios</w:t>
                  </w:r>
                </w:p>
              </w:tc>
              <w:tc>
                <w:tcPr>
                  <w:tcW w:w="1586" w:type="dxa"/>
                  <w:shd w:val="clear" w:color="auto" w:fill="A8D08D" w:themeFill="accent6" w:themeFillTint="99"/>
                </w:tcPr>
                <w:p w14:paraId="1617AEA0" w14:textId="77777777" w:rsidR="00D500A9" w:rsidRPr="009A00ED" w:rsidRDefault="00D500A9" w:rsidP="00225DA6">
                  <w:pPr>
                    <w:jc w:val="center"/>
                    <w:rPr>
                      <w:rFonts w:ascii="ITC Avant Garde" w:hAnsi="ITC Avant Garde"/>
                      <w:b/>
                      <w:sz w:val="18"/>
                      <w:szCs w:val="18"/>
                    </w:rPr>
                  </w:pPr>
                  <w:r w:rsidRPr="009A00ED">
                    <w:rPr>
                      <w:rFonts w:ascii="ITC Avant Garde" w:hAnsi="ITC Avant Garde"/>
                      <w:b/>
                      <w:sz w:val="18"/>
                      <w:szCs w:val="18"/>
                    </w:rPr>
                    <w:t>Beneficio Neto</w:t>
                  </w:r>
                </w:p>
              </w:tc>
            </w:tr>
            <w:tr w:rsidR="00A12A31" w:rsidRPr="009A00ED" w14:paraId="543BC105" w14:textId="77777777" w:rsidTr="00A12A31">
              <w:trPr>
                <w:jc w:val="center"/>
              </w:trPr>
              <w:tc>
                <w:tcPr>
                  <w:tcW w:w="1104" w:type="dxa"/>
                  <w:tcBorders>
                    <w:top w:val="single" w:sz="4" w:space="0" w:color="auto"/>
                    <w:left w:val="single" w:sz="4" w:space="0" w:color="auto"/>
                    <w:bottom w:val="single" w:sz="4" w:space="0" w:color="auto"/>
                    <w:right w:val="single" w:sz="4" w:space="0" w:color="auto"/>
                  </w:tcBorders>
                </w:tcPr>
                <w:p w14:paraId="116E62E2" w14:textId="77777777" w:rsidR="00A12A31" w:rsidRDefault="00A12A31" w:rsidP="00A12A31">
                  <w:pPr>
                    <w:jc w:val="center"/>
                    <w:rPr>
                      <w:rFonts w:ascii="ITC Avant Garde" w:hAnsi="ITC Avant Garde"/>
                      <w:sz w:val="18"/>
                      <w:szCs w:val="18"/>
                    </w:rPr>
                  </w:pP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52D44307" w14:textId="77777777" w:rsidR="00A12A31" w:rsidRPr="00A12A31" w:rsidRDefault="00A12A31" w:rsidP="00A12A31">
                  <w:pPr>
                    <w:jc w:val="both"/>
                    <w:rPr>
                      <w:rFonts w:ascii="ITC Avant Garde" w:hAnsi="ITC Avant Garde"/>
                      <w:sz w:val="18"/>
                      <w:szCs w:val="18"/>
                    </w:rPr>
                  </w:pPr>
                </w:p>
              </w:tc>
              <w:tc>
                <w:tcPr>
                  <w:tcW w:w="1868" w:type="dxa"/>
                  <w:tcBorders>
                    <w:top w:val="single" w:sz="4" w:space="0" w:color="auto"/>
                    <w:left w:val="single" w:sz="4" w:space="0" w:color="auto"/>
                    <w:bottom w:val="single" w:sz="4" w:space="0" w:color="auto"/>
                    <w:right w:val="single" w:sz="4" w:space="0" w:color="auto"/>
                  </w:tcBorders>
                  <w:shd w:val="clear" w:color="auto" w:fill="auto"/>
                </w:tcPr>
                <w:p w14:paraId="341C55F6" w14:textId="77777777" w:rsidR="00A12A31" w:rsidRPr="009A00ED" w:rsidRDefault="00A12A31" w:rsidP="00A12A31">
                  <w:pPr>
                    <w:jc w:val="both"/>
                    <w:rPr>
                      <w:rFonts w:ascii="ITC Avant Garde" w:hAnsi="ITC Avant Garde"/>
                      <w:sz w:val="18"/>
                      <w:szCs w:val="18"/>
                    </w:rPr>
                  </w:pPr>
                </w:p>
              </w:tc>
              <w:tc>
                <w:tcPr>
                  <w:tcW w:w="1639" w:type="dxa"/>
                  <w:tcBorders>
                    <w:left w:val="single" w:sz="4" w:space="0" w:color="auto"/>
                    <w:right w:val="single" w:sz="4" w:space="0" w:color="auto"/>
                  </w:tcBorders>
                  <w:shd w:val="clear" w:color="auto" w:fill="FFFFFF" w:themeFill="background1"/>
                </w:tcPr>
                <w:p w14:paraId="3E1A7FDB" w14:textId="77777777" w:rsidR="00A12A31" w:rsidRDefault="00A12A31" w:rsidP="00A12A31">
                  <w:pPr>
                    <w:jc w:val="both"/>
                    <w:rPr>
                      <w:rFonts w:ascii="ITC Avant Garde" w:hAnsi="ITC Avant Garde"/>
                      <w:sz w:val="18"/>
                      <w:szCs w:val="18"/>
                    </w:rPr>
                  </w:pPr>
                </w:p>
              </w:tc>
              <w:tc>
                <w:tcPr>
                  <w:tcW w:w="1586" w:type="dxa"/>
                  <w:tcBorders>
                    <w:left w:val="single" w:sz="4" w:space="0" w:color="auto"/>
                    <w:right w:val="single" w:sz="4" w:space="0" w:color="auto"/>
                  </w:tcBorders>
                  <w:shd w:val="clear" w:color="auto" w:fill="FFFFFF" w:themeFill="background1"/>
                </w:tcPr>
                <w:p w14:paraId="19A7C4F6" w14:textId="77777777" w:rsidR="00A12A31" w:rsidRDefault="00A12A31" w:rsidP="00A06AAD">
                  <w:pPr>
                    <w:jc w:val="both"/>
                    <w:rPr>
                      <w:rFonts w:ascii="ITC Avant Garde" w:hAnsi="ITC Avant Garde"/>
                      <w:sz w:val="18"/>
                      <w:szCs w:val="18"/>
                    </w:rPr>
                  </w:pPr>
                </w:p>
              </w:tc>
            </w:tr>
            <w:tr w:rsidR="00A12A31" w:rsidRPr="009A00ED" w14:paraId="249DF486" w14:textId="77777777" w:rsidTr="00A12A31">
              <w:trPr>
                <w:jc w:val="center"/>
              </w:trPr>
              <w:sdt>
                <w:sdtPr>
                  <w:rPr>
                    <w:rFonts w:ascii="ITC Avant Garde" w:hAnsi="ITC Avant Garde"/>
                    <w:sz w:val="18"/>
                    <w:szCs w:val="18"/>
                  </w:rPr>
                  <w:alias w:val="Población"/>
                  <w:tag w:val="Población"/>
                  <w:id w:val="2105150735"/>
                  <w:placeholder>
                    <w:docPart w:val="4989F0EDB0164861B8CC4F78CECBECB2"/>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104" w:type="dxa"/>
                      <w:tcBorders>
                        <w:top w:val="single" w:sz="4" w:space="0" w:color="auto"/>
                        <w:left w:val="single" w:sz="4" w:space="0" w:color="auto"/>
                        <w:bottom w:val="single" w:sz="4" w:space="0" w:color="auto"/>
                        <w:right w:val="single" w:sz="4" w:space="0" w:color="auto"/>
                      </w:tcBorders>
                    </w:tcPr>
                    <w:p w14:paraId="1368CABD" w14:textId="77777777" w:rsidR="00A12A31" w:rsidRPr="009A00ED" w:rsidRDefault="00A12A31" w:rsidP="00A12A31">
                      <w:pPr>
                        <w:jc w:val="center"/>
                        <w:rPr>
                          <w:rFonts w:ascii="ITC Avant Garde" w:hAnsi="ITC Avant Garde"/>
                          <w:sz w:val="18"/>
                          <w:szCs w:val="18"/>
                          <w:highlight w:val="yellow"/>
                        </w:rPr>
                      </w:pPr>
                      <w:r w:rsidRPr="009A00ED">
                        <w:rPr>
                          <w:rFonts w:ascii="ITC Avant Garde" w:hAnsi="ITC Avant Garde"/>
                          <w:sz w:val="18"/>
                          <w:szCs w:val="18"/>
                        </w:rPr>
                        <w:t>Otro</w:t>
                      </w:r>
                    </w:p>
                  </w:tc>
                </w:sdtContent>
              </w:sdt>
              <w:tc>
                <w:tcPr>
                  <w:tcW w:w="2405" w:type="dxa"/>
                  <w:tcBorders>
                    <w:top w:val="single" w:sz="4" w:space="0" w:color="auto"/>
                    <w:left w:val="single" w:sz="4" w:space="0" w:color="auto"/>
                    <w:bottom w:val="single" w:sz="4" w:space="0" w:color="auto"/>
                    <w:right w:val="single" w:sz="4" w:space="0" w:color="auto"/>
                  </w:tcBorders>
                  <w:shd w:val="clear" w:color="auto" w:fill="auto"/>
                </w:tcPr>
                <w:p w14:paraId="36367A0B" w14:textId="77777777" w:rsidR="00A12A31" w:rsidRDefault="00A12A31" w:rsidP="00A12A31">
                  <w:pPr>
                    <w:jc w:val="both"/>
                    <w:rPr>
                      <w:rFonts w:ascii="ITC Avant Garde" w:hAnsi="ITC Avant Garde"/>
                      <w:sz w:val="18"/>
                      <w:szCs w:val="18"/>
                    </w:rPr>
                  </w:pPr>
                  <w:r w:rsidRPr="009A00ED">
                    <w:rPr>
                      <w:rFonts w:ascii="ITC Avant Garde" w:hAnsi="ITC Avant Garde"/>
                      <w:sz w:val="18"/>
                      <w:szCs w:val="18"/>
                    </w:rPr>
                    <w:t xml:space="preserve">Registro de Productores Nacionales. </w:t>
                  </w:r>
                </w:p>
                <w:p w14:paraId="62F4D97A" w14:textId="77777777" w:rsidR="00A12A31" w:rsidRDefault="00A12A31" w:rsidP="00A12A31">
                  <w:pPr>
                    <w:jc w:val="both"/>
                    <w:rPr>
                      <w:rFonts w:ascii="ITC Avant Garde" w:hAnsi="ITC Avant Garde"/>
                      <w:sz w:val="18"/>
                      <w:szCs w:val="18"/>
                    </w:rPr>
                  </w:pPr>
                </w:p>
                <w:p w14:paraId="66480339" w14:textId="77777777" w:rsidR="00A12A31" w:rsidRPr="009A00ED" w:rsidRDefault="00A12A31" w:rsidP="00A12A31">
                  <w:pPr>
                    <w:jc w:val="both"/>
                    <w:rPr>
                      <w:rFonts w:ascii="ITC Avant Garde" w:hAnsi="ITC Avant Garde"/>
                      <w:sz w:val="18"/>
                      <w:szCs w:val="18"/>
                    </w:rPr>
                  </w:pPr>
                  <w:r w:rsidRPr="009A00ED">
                    <w:rPr>
                      <w:rFonts w:ascii="ITC Avant Garde" w:hAnsi="ITC Avant Garde"/>
                      <w:sz w:val="18"/>
                      <w:szCs w:val="18"/>
                    </w:rPr>
                    <w:t>Establece la posibilidad de que las personas físicas o morales que lo soliciten, sean reconocidas con el carácter de Productores Nacionales.</w:t>
                  </w:r>
                </w:p>
              </w:tc>
              <w:tc>
                <w:tcPr>
                  <w:tcW w:w="1868" w:type="dxa"/>
                  <w:tcBorders>
                    <w:top w:val="single" w:sz="4" w:space="0" w:color="auto"/>
                    <w:left w:val="single" w:sz="4" w:space="0" w:color="auto"/>
                    <w:bottom w:val="single" w:sz="4" w:space="0" w:color="auto"/>
                    <w:right w:val="single" w:sz="4" w:space="0" w:color="auto"/>
                  </w:tcBorders>
                  <w:shd w:val="clear" w:color="auto" w:fill="auto"/>
                </w:tcPr>
                <w:p w14:paraId="73B07CBE" w14:textId="77777777" w:rsidR="00A12A31" w:rsidRDefault="00A12A31" w:rsidP="00A12A31">
                  <w:pPr>
                    <w:jc w:val="both"/>
                    <w:rPr>
                      <w:rFonts w:ascii="ITC Avant Garde" w:hAnsi="ITC Avant Garde"/>
                      <w:sz w:val="18"/>
                      <w:szCs w:val="18"/>
                    </w:rPr>
                  </w:pPr>
                  <w:r w:rsidRPr="009A00ED">
                    <w:rPr>
                      <w:rFonts w:ascii="ITC Avant Garde" w:hAnsi="ITC Avant Garde"/>
                      <w:sz w:val="18"/>
                      <w:szCs w:val="18"/>
                    </w:rPr>
                    <w:t>Se estima que las acciones necesarias para la realización de este trámite conlleva una semana de trabajo de un profesional en derecho, aproximadamente $</w:t>
                  </w:r>
                  <w:r>
                    <w:rPr>
                      <w:rFonts w:ascii="ITC Avant Garde" w:hAnsi="ITC Avant Garde"/>
                      <w:sz w:val="18"/>
                      <w:szCs w:val="18"/>
                    </w:rPr>
                    <w:t>2892.5</w:t>
                  </w:r>
                  <w:r w:rsidRPr="009A00ED">
                    <w:rPr>
                      <w:rFonts w:ascii="ITC Avant Garde" w:hAnsi="ITC Avant Garde"/>
                      <w:sz w:val="18"/>
                      <w:szCs w:val="18"/>
                    </w:rPr>
                    <w:t xml:space="preserve"> (</w:t>
                  </w:r>
                  <w:r>
                    <w:rPr>
                      <w:rFonts w:ascii="ITC Avant Garde" w:hAnsi="ITC Avant Garde"/>
                      <w:sz w:val="18"/>
                      <w:szCs w:val="18"/>
                    </w:rPr>
                    <w:t>dos mil ochocientos noventa y dos pesos 50</w:t>
                  </w:r>
                  <w:r w:rsidRPr="009A00ED">
                    <w:rPr>
                      <w:rFonts w:ascii="ITC Avant Garde" w:hAnsi="ITC Avant Garde"/>
                      <w:sz w:val="18"/>
                      <w:szCs w:val="18"/>
                    </w:rPr>
                    <w:t>/100 M.N.)</w:t>
                  </w:r>
                  <w:r>
                    <w:rPr>
                      <w:rStyle w:val="Refdenotaalpie"/>
                      <w:rFonts w:ascii="ITC Avant Garde" w:hAnsi="ITC Avant Garde"/>
                      <w:sz w:val="18"/>
                      <w:szCs w:val="18"/>
                    </w:rPr>
                    <w:footnoteReference w:id="20"/>
                  </w:r>
                  <w:r w:rsidRPr="009A00ED">
                    <w:rPr>
                      <w:rFonts w:ascii="ITC Avant Garde" w:hAnsi="ITC Avant Garde"/>
                      <w:sz w:val="18"/>
                      <w:szCs w:val="18"/>
                    </w:rPr>
                    <w:t xml:space="preserve"> </w:t>
                  </w:r>
                  <w:r>
                    <w:rPr>
                      <w:rFonts w:ascii="ITC Avant Garde" w:hAnsi="ITC Avant Garde"/>
                      <w:sz w:val="18"/>
                      <w:szCs w:val="18"/>
                    </w:rPr>
                    <w:t>a nivel nacional</w:t>
                  </w:r>
                  <w:r w:rsidRPr="009A00ED">
                    <w:rPr>
                      <w:rFonts w:ascii="ITC Avant Garde" w:hAnsi="ITC Avant Garde"/>
                      <w:sz w:val="18"/>
                      <w:szCs w:val="18"/>
                    </w:rPr>
                    <w:t xml:space="preserve">, así como una semana de trabajo de un trabajador de actividades administrativas diversas, lo que se traduce en un </w:t>
                  </w:r>
                  <w:r w:rsidRPr="009A00ED">
                    <w:rPr>
                      <w:rFonts w:ascii="ITC Avant Garde" w:hAnsi="ITC Avant Garde"/>
                      <w:sz w:val="18"/>
                      <w:szCs w:val="18"/>
                    </w:rPr>
                    <w:lastRenderedPageBreak/>
                    <w:t>costo de $</w:t>
                  </w:r>
                  <w:r>
                    <w:rPr>
                      <w:rFonts w:ascii="ITC Avant Garde" w:hAnsi="ITC Avant Garde"/>
                      <w:sz w:val="18"/>
                      <w:szCs w:val="18"/>
                    </w:rPr>
                    <w:t>2000.25</w:t>
                  </w:r>
                  <w:r w:rsidRPr="009A00ED">
                    <w:rPr>
                      <w:rFonts w:ascii="ITC Avant Garde" w:hAnsi="ITC Avant Garde"/>
                      <w:sz w:val="18"/>
                      <w:szCs w:val="18"/>
                    </w:rPr>
                    <w:t xml:space="preserve"> (</w:t>
                  </w:r>
                  <w:r>
                    <w:rPr>
                      <w:rFonts w:ascii="ITC Avant Garde" w:hAnsi="ITC Avant Garde"/>
                      <w:sz w:val="18"/>
                      <w:szCs w:val="18"/>
                    </w:rPr>
                    <w:t xml:space="preserve">dos </w:t>
                  </w:r>
                  <w:r w:rsidRPr="009A00ED">
                    <w:rPr>
                      <w:rFonts w:ascii="ITC Avant Garde" w:hAnsi="ITC Avant Garde"/>
                      <w:sz w:val="18"/>
                      <w:szCs w:val="18"/>
                    </w:rPr>
                    <w:t xml:space="preserve">mil </w:t>
                  </w:r>
                  <w:r>
                    <w:rPr>
                      <w:rFonts w:ascii="ITC Avant Garde" w:hAnsi="ITC Avant Garde"/>
                      <w:sz w:val="18"/>
                      <w:szCs w:val="18"/>
                    </w:rPr>
                    <w:t>pesos 25</w:t>
                  </w:r>
                  <w:r w:rsidRPr="009A00ED">
                    <w:rPr>
                      <w:rFonts w:ascii="ITC Avant Garde" w:hAnsi="ITC Avant Garde"/>
                      <w:sz w:val="18"/>
                      <w:szCs w:val="18"/>
                    </w:rPr>
                    <w:t>/100 M.N.)</w:t>
                  </w:r>
                  <w:r>
                    <w:rPr>
                      <w:rFonts w:ascii="ITC Avant Garde" w:hAnsi="ITC Avant Garde"/>
                      <w:sz w:val="18"/>
                      <w:szCs w:val="18"/>
                    </w:rPr>
                    <w:t xml:space="preserve"> </w:t>
                  </w:r>
                  <w:r w:rsidRPr="009A00ED">
                    <w:rPr>
                      <w:rFonts w:ascii="ITC Avant Garde" w:hAnsi="ITC Avant Garde"/>
                      <w:sz w:val="18"/>
                      <w:szCs w:val="18"/>
                    </w:rPr>
                    <w:t xml:space="preserve">pesos. </w:t>
                  </w:r>
                </w:p>
                <w:p w14:paraId="54AE7976" w14:textId="77777777" w:rsidR="00A12A31" w:rsidRDefault="00A12A31" w:rsidP="00A12A31">
                  <w:pPr>
                    <w:jc w:val="both"/>
                    <w:rPr>
                      <w:rFonts w:ascii="ITC Avant Garde" w:hAnsi="ITC Avant Garde"/>
                      <w:sz w:val="18"/>
                      <w:szCs w:val="18"/>
                    </w:rPr>
                  </w:pPr>
                </w:p>
                <w:p w14:paraId="44768832" w14:textId="77777777" w:rsidR="00A12A31" w:rsidRPr="009A00ED" w:rsidRDefault="00A12A31" w:rsidP="00A12A31">
                  <w:pPr>
                    <w:jc w:val="both"/>
                    <w:rPr>
                      <w:rFonts w:ascii="ITC Avant Garde" w:hAnsi="ITC Avant Garde"/>
                      <w:sz w:val="18"/>
                      <w:szCs w:val="18"/>
                    </w:rPr>
                  </w:pPr>
                  <w:r w:rsidRPr="009A00ED">
                    <w:rPr>
                      <w:rFonts w:ascii="ITC Avant Garde" w:hAnsi="ITC Avant Garde"/>
                      <w:sz w:val="18"/>
                      <w:szCs w:val="18"/>
                    </w:rPr>
                    <w:t>Asimismo, pueden existir costos marginales mínimos con motivo de los recursos materiales empleados.</w:t>
                  </w:r>
                </w:p>
              </w:tc>
              <w:tc>
                <w:tcPr>
                  <w:tcW w:w="1639" w:type="dxa"/>
                  <w:tcBorders>
                    <w:left w:val="single" w:sz="4" w:space="0" w:color="auto"/>
                    <w:right w:val="single" w:sz="4" w:space="0" w:color="auto"/>
                  </w:tcBorders>
                  <w:shd w:val="clear" w:color="auto" w:fill="FFFFFF" w:themeFill="background1"/>
                </w:tcPr>
                <w:p w14:paraId="1253C853" w14:textId="77777777" w:rsidR="00A12A31" w:rsidRPr="009A00ED" w:rsidRDefault="00A12A31" w:rsidP="00A12A31">
                  <w:pPr>
                    <w:jc w:val="both"/>
                    <w:rPr>
                      <w:rFonts w:ascii="ITC Avant Garde" w:hAnsi="ITC Avant Garde"/>
                      <w:sz w:val="18"/>
                      <w:szCs w:val="18"/>
                    </w:rPr>
                  </w:pPr>
                  <w:r>
                    <w:rPr>
                      <w:rFonts w:ascii="ITC Avant Garde" w:hAnsi="ITC Avant Garde"/>
                      <w:sz w:val="18"/>
                      <w:szCs w:val="18"/>
                    </w:rPr>
                    <w:lastRenderedPageBreak/>
                    <w:t xml:space="preserve">El reconocimiento del carácter de Productor Nacional y, por ende, que sus producciones que sean transmitidas a través de concesionarios de radiodifusión de uso comercial sean contabilizadas para los incentivos previstos por el artículo 247 de la Ley, relativo a aumentar los tiempos máximos de </w:t>
                  </w:r>
                  <w:r>
                    <w:rPr>
                      <w:rFonts w:ascii="ITC Avant Garde" w:hAnsi="ITC Avant Garde"/>
                      <w:sz w:val="18"/>
                      <w:szCs w:val="18"/>
                    </w:rPr>
                    <w:lastRenderedPageBreak/>
                    <w:t>publicidad por la inclusión de producción nacional.</w:t>
                  </w:r>
                </w:p>
              </w:tc>
              <w:tc>
                <w:tcPr>
                  <w:tcW w:w="1586" w:type="dxa"/>
                  <w:tcBorders>
                    <w:left w:val="single" w:sz="4" w:space="0" w:color="auto"/>
                    <w:right w:val="single" w:sz="4" w:space="0" w:color="auto"/>
                  </w:tcBorders>
                  <w:shd w:val="clear" w:color="auto" w:fill="FFFFFF" w:themeFill="background1"/>
                </w:tcPr>
                <w:p w14:paraId="3338C9AE" w14:textId="77777777" w:rsidR="00A12A31" w:rsidRPr="009A00ED" w:rsidRDefault="00A12A31" w:rsidP="00A12A31">
                  <w:pPr>
                    <w:jc w:val="both"/>
                    <w:rPr>
                      <w:rFonts w:ascii="ITC Avant Garde" w:hAnsi="ITC Avant Garde"/>
                      <w:sz w:val="18"/>
                      <w:szCs w:val="18"/>
                    </w:rPr>
                  </w:pPr>
                  <w:r>
                    <w:rPr>
                      <w:rFonts w:ascii="ITC Avant Garde" w:hAnsi="ITC Avant Garde"/>
                      <w:sz w:val="18"/>
                      <w:szCs w:val="18"/>
                    </w:rPr>
                    <w:lastRenderedPageBreak/>
                    <w:t>Dependerá de la cantidad de producciones nacionales que sean  incluidas en la programación de los concesionarios de radiodifusión de uso comercial.</w:t>
                  </w:r>
                </w:p>
              </w:tc>
            </w:tr>
            <w:tr w:rsidR="00A12A31" w:rsidRPr="009A00ED" w14:paraId="652539BD" w14:textId="77777777" w:rsidTr="00A12A31">
              <w:trPr>
                <w:jc w:val="center"/>
              </w:trPr>
              <w:sdt>
                <w:sdtPr>
                  <w:rPr>
                    <w:rFonts w:ascii="ITC Avant Garde" w:hAnsi="ITC Avant Garde"/>
                    <w:sz w:val="18"/>
                    <w:szCs w:val="18"/>
                  </w:rPr>
                  <w:alias w:val="Población"/>
                  <w:tag w:val="Población"/>
                  <w:id w:val="1111937587"/>
                  <w:placeholder>
                    <w:docPart w:val="451512F4BD3B4F3CB9DA2DDB3F4519EE"/>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104" w:type="dxa"/>
                      <w:tcBorders>
                        <w:top w:val="single" w:sz="4" w:space="0" w:color="auto"/>
                        <w:left w:val="single" w:sz="4" w:space="0" w:color="auto"/>
                        <w:bottom w:val="single" w:sz="4" w:space="0" w:color="auto"/>
                        <w:right w:val="single" w:sz="4" w:space="0" w:color="auto"/>
                      </w:tcBorders>
                    </w:tcPr>
                    <w:p w14:paraId="5ABA8A20" w14:textId="77777777" w:rsidR="00A12A31" w:rsidRPr="009A00ED" w:rsidRDefault="00A12A31" w:rsidP="00A12A31">
                      <w:pPr>
                        <w:jc w:val="center"/>
                        <w:rPr>
                          <w:rFonts w:ascii="ITC Avant Garde" w:hAnsi="ITC Avant Garde"/>
                          <w:sz w:val="18"/>
                          <w:szCs w:val="18"/>
                          <w:highlight w:val="yellow"/>
                        </w:rPr>
                      </w:pPr>
                      <w:r w:rsidRPr="009A00ED">
                        <w:rPr>
                          <w:rFonts w:ascii="ITC Avant Garde" w:hAnsi="ITC Avant Garde"/>
                          <w:sz w:val="18"/>
                          <w:szCs w:val="18"/>
                        </w:rPr>
                        <w:t>Otro</w:t>
                      </w:r>
                    </w:p>
                  </w:tc>
                </w:sdtContent>
              </w:sdt>
              <w:tc>
                <w:tcPr>
                  <w:tcW w:w="2405" w:type="dxa"/>
                  <w:tcBorders>
                    <w:top w:val="single" w:sz="4" w:space="0" w:color="auto"/>
                    <w:left w:val="single" w:sz="4" w:space="0" w:color="auto"/>
                    <w:bottom w:val="single" w:sz="4" w:space="0" w:color="auto"/>
                    <w:right w:val="single" w:sz="4" w:space="0" w:color="auto"/>
                  </w:tcBorders>
                  <w:shd w:val="clear" w:color="auto" w:fill="auto"/>
                </w:tcPr>
                <w:p w14:paraId="4151D879" w14:textId="77777777" w:rsidR="00A12A31" w:rsidRDefault="00A12A31" w:rsidP="00A12A31">
                  <w:pPr>
                    <w:jc w:val="both"/>
                    <w:rPr>
                      <w:rFonts w:ascii="ITC Avant Garde" w:hAnsi="ITC Avant Garde"/>
                      <w:sz w:val="18"/>
                      <w:szCs w:val="18"/>
                    </w:rPr>
                  </w:pPr>
                  <w:r w:rsidRPr="009A00ED">
                    <w:rPr>
                      <w:rFonts w:ascii="ITC Avant Garde" w:hAnsi="ITC Avant Garde"/>
                      <w:sz w:val="18"/>
                      <w:szCs w:val="18"/>
                    </w:rPr>
                    <w:t>Registro de Productores Nacionales Independientes</w:t>
                  </w:r>
                  <w:r>
                    <w:rPr>
                      <w:rFonts w:ascii="ITC Avant Garde" w:hAnsi="ITC Avant Garde"/>
                      <w:sz w:val="18"/>
                      <w:szCs w:val="18"/>
                    </w:rPr>
                    <w:t>.</w:t>
                  </w:r>
                </w:p>
                <w:p w14:paraId="7BEA748B" w14:textId="77777777" w:rsidR="00A12A31" w:rsidRDefault="00A12A31" w:rsidP="00A12A31">
                  <w:pPr>
                    <w:jc w:val="both"/>
                    <w:rPr>
                      <w:rFonts w:ascii="ITC Avant Garde" w:hAnsi="ITC Avant Garde"/>
                      <w:sz w:val="18"/>
                      <w:szCs w:val="18"/>
                    </w:rPr>
                  </w:pPr>
                </w:p>
                <w:p w14:paraId="6C85E97C" w14:textId="77777777" w:rsidR="00A12A31" w:rsidRPr="009A00ED" w:rsidRDefault="00A12A31" w:rsidP="00A12A31">
                  <w:pPr>
                    <w:jc w:val="both"/>
                    <w:rPr>
                      <w:rFonts w:ascii="ITC Avant Garde" w:hAnsi="ITC Avant Garde"/>
                      <w:sz w:val="18"/>
                      <w:szCs w:val="18"/>
                    </w:rPr>
                  </w:pPr>
                  <w:r w:rsidRPr="009A00ED">
                    <w:rPr>
                      <w:rFonts w:ascii="ITC Avant Garde" w:hAnsi="ITC Avant Garde"/>
                      <w:sz w:val="18"/>
                      <w:szCs w:val="18"/>
                    </w:rPr>
                    <w:t>Establece la posibilidad de que las personas físicas o morales que lo soliciten, sean reconocidas con el car</w:t>
                  </w:r>
                  <w:r>
                    <w:rPr>
                      <w:rFonts w:ascii="ITC Avant Garde" w:hAnsi="ITC Avant Garde"/>
                      <w:sz w:val="18"/>
                      <w:szCs w:val="18"/>
                    </w:rPr>
                    <w:t>ácter de Productores Nacionales Independientes.</w:t>
                  </w:r>
                </w:p>
              </w:tc>
              <w:tc>
                <w:tcPr>
                  <w:tcW w:w="1868" w:type="dxa"/>
                  <w:tcBorders>
                    <w:top w:val="single" w:sz="4" w:space="0" w:color="auto"/>
                    <w:left w:val="single" w:sz="4" w:space="0" w:color="auto"/>
                    <w:bottom w:val="single" w:sz="4" w:space="0" w:color="auto"/>
                    <w:right w:val="single" w:sz="4" w:space="0" w:color="auto"/>
                  </w:tcBorders>
                  <w:shd w:val="clear" w:color="auto" w:fill="auto"/>
                </w:tcPr>
                <w:p w14:paraId="685B36F3" w14:textId="77777777" w:rsidR="00A12A31" w:rsidRDefault="00A12A31" w:rsidP="00A12A31">
                  <w:pPr>
                    <w:jc w:val="both"/>
                    <w:rPr>
                      <w:rFonts w:ascii="ITC Avant Garde" w:hAnsi="ITC Avant Garde"/>
                      <w:sz w:val="18"/>
                      <w:szCs w:val="18"/>
                    </w:rPr>
                  </w:pPr>
                  <w:r w:rsidRPr="009A00ED">
                    <w:rPr>
                      <w:rFonts w:ascii="ITC Avant Garde" w:hAnsi="ITC Avant Garde"/>
                      <w:sz w:val="18"/>
                      <w:szCs w:val="18"/>
                    </w:rPr>
                    <w:t>Se estima que las acciones necesarias para la realización de este trámite conlleva una semana de trabajo de un profesional en derecho, aproximadamente $</w:t>
                  </w:r>
                  <w:r>
                    <w:rPr>
                      <w:rFonts w:ascii="ITC Avant Garde" w:hAnsi="ITC Avant Garde"/>
                      <w:sz w:val="18"/>
                      <w:szCs w:val="18"/>
                    </w:rPr>
                    <w:t>2892.5</w:t>
                  </w:r>
                  <w:r w:rsidRPr="009A00ED">
                    <w:rPr>
                      <w:rFonts w:ascii="ITC Avant Garde" w:hAnsi="ITC Avant Garde"/>
                      <w:sz w:val="18"/>
                      <w:szCs w:val="18"/>
                    </w:rPr>
                    <w:t xml:space="preserve"> (</w:t>
                  </w:r>
                  <w:r>
                    <w:rPr>
                      <w:rFonts w:ascii="ITC Avant Garde" w:hAnsi="ITC Avant Garde"/>
                      <w:sz w:val="18"/>
                      <w:szCs w:val="18"/>
                    </w:rPr>
                    <w:t>dos mil ochocientos noventa y dos pesos 50</w:t>
                  </w:r>
                  <w:r w:rsidRPr="009A00ED">
                    <w:rPr>
                      <w:rFonts w:ascii="ITC Avant Garde" w:hAnsi="ITC Avant Garde"/>
                      <w:sz w:val="18"/>
                      <w:szCs w:val="18"/>
                    </w:rPr>
                    <w:t>/100 M.N.)</w:t>
                  </w:r>
                  <w:r>
                    <w:rPr>
                      <w:rStyle w:val="Refdenotaalpie"/>
                      <w:rFonts w:ascii="ITC Avant Garde" w:hAnsi="ITC Avant Garde"/>
                      <w:sz w:val="18"/>
                      <w:szCs w:val="18"/>
                    </w:rPr>
                    <w:footnoteReference w:id="21"/>
                  </w:r>
                  <w:r w:rsidRPr="009A00ED">
                    <w:rPr>
                      <w:rFonts w:ascii="ITC Avant Garde" w:hAnsi="ITC Avant Garde"/>
                      <w:sz w:val="18"/>
                      <w:szCs w:val="18"/>
                    </w:rPr>
                    <w:t xml:space="preserve"> </w:t>
                  </w:r>
                  <w:r>
                    <w:rPr>
                      <w:rFonts w:ascii="ITC Avant Garde" w:hAnsi="ITC Avant Garde"/>
                      <w:sz w:val="18"/>
                      <w:szCs w:val="18"/>
                    </w:rPr>
                    <w:t>a nivel nacional</w:t>
                  </w:r>
                  <w:r w:rsidRPr="009A00ED">
                    <w:rPr>
                      <w:rFonts w:ascii="ITC Avant Garde" w:hAnsi="ITC Avant Garde"/>
                      <w:sz w:val="18"/>
                      <w:szCs w:val="18"/>
                    </w:rPr>
                    <w:t>, así como una semana de trabajo de un trabajador de actividades administrativas diversas, lo que se traduce en un costo de $</w:t>
                  </w:r>
                  <w:r>
                    <w:rPr>
                      <w:rFonts w:ascii="ITC Avant Garde" w:hAnsi="ITC Avant Garde"/>
                      <w:sz w:val="18"/>
                      <w:szCs w:val="18"/>
                    </w:rPr>
                    <w:t>2000.25</w:t>
                  </w:r>
                  <w:r w:rsidRPr="009A00ED">
                    <w:rPr>
                      <w:rFonts w:ascii="ITC Avant Garde" w:hAnsi="ITC Avant Garde"/>
                      <w:sz w:val="18"/>
                      <w:szCs w:val="18"/>
                    </w:rPr>
                    <w:t xml:space="preserve"> (</w:t>
                  </w:r>
                  <w:r>
                    <w:rPr>
                      <w:rFonts w:ascii="ITC Avant Garde" w:hAnsi="ITC Avant Garde"/>
                      <w:sz w:val="18"/>
                      <w:szCs w:val="18"/>
                    </w:rPr>
                    <w:t xml:space="preserve">dos </w:t>
                  </w:r>
                  <w:r w:rsidRPr="009A00ED">
                    <w:rPr>
                      <w:rFonts w:ascii="ITC Avant Garde" w:hAnsi="ITC Avant Garde"/>
                      <w:sz w:val="18"/>
                      <w:szCs w:val="18"/>
                    </w:rPr>
                    <w:t xml:space="preserve">mil </w:t>
                  </w:r>
                  <w:r>
                    <w:rPr>
                      <w:rFonts w:ascii="ITC Avant Garde" w:hAnsi="ITC Avant Garde"/>
                      <w:sz w:val="18"/>
                      <w:szCs w:val="18"/>
                    </w:rPr>
                    <w:t>pesos 25</w:t>
                  </w:r>
                  <w:r w:rsidRPr="009A00ED">
                    <w:rPr>
                      <w:rFonts w:ascii="ITC Avant Garde" w:hAnsi="ITC Avant Garde"/>
                      <w:sz w:val="18"/>
                      <w:szCs w:val="18"/>
                    </w:rPr>
                    <w:t>/100 M.N.)</w:t>
                  </w:r>
                  <w:r>
                    <w:rPr>
                      <w:rFonts w:ascii="ITC Avant Garde" w:hAnsi="ITC Avant Garde"/>
                      <w:sz w:val="18"/>
                      <w:szCs w:val="18"/>
                    </w:rPr>
                    <w:t xml:space="preserve"> </w:t>
                  </w:r>
                  <w:r w:rsidRPr="009A00ED">
                    <w:rPr>
                      <w:rFonts w:ascii="ITC Avant Garde" w:hAnsi="ITC Avant Garde"/>
                      <w:sz w:val="18"/>
                      <w:szCs w:val="18"/>
                    </w:rPr>
                    <w:t xml:space="preserve">pesos. </w:t>
                  </w:r>
                </w:p>
                <w:p w14:paraId="0E5800B1" w14:textId="77777777" w:rsidR="00A12A31" w:rsidRDefault="00A12A31" w:rsidP="00A12A31">
                  <w:pPr>
                    <w:jc w:val="both"/>
                    <w:rPr>
                      <w:rFonts w:ascii="ITC Avant Garde" w:hAnsi="ITC Avant Garde"/>
                      <w:sz w:val="18"/>
                      <w:szCs w:val="18"/>
                    </w:rPr>
                  </w:pPr>
                </w:p>
                <w:p w14:paraId="611F35CE" w14:textId="77777777" w:rsidR="00A12A31" w:rsidRPr="009A00ED" w:rsidRDefault="00A12A31" w:rsidP="00A12A31">
                  <w:pPr>
                    <w:jc w:val="both"/>
                    <w:rPr>
                      <w:rFonts w:ascii="ITC Avant Garde" w:hAnsi="ITC Avant Garde"/>
                      <w:sz w:val="18"/>
                      <w:szCs w:val="18"/>
                    </w:rPr>
                  </w:pPr>
                  <w:r w:rsidRPr="009A00ED">
                    <w:rPr>
                      <w:rFonts w:ascii="ITC Avant Garde" w:hAnsi="ITC Avant Garde"/>
                      <w:sz w:val="18"/>
                      <w:szCs w:val="18"/>
                    </w:rPr>
                    <w:t>Asimismo, pueden existir costos marginales mínimos con motivo de los recursos materiales empleados.</w:t>
                  </w:r>
                </w:p>
              </w:tc>
              <w:tc>
                <w:tcPr>
                  <w:tcW w:w="1639" w:type="dxa"/>
                  <w:tcBorders>
                    <w:left w:val="single" w:sz="4" w:space="0" w:color="auto"/>
                    <w:bottom w:val="single" w:sz="4" w:space="0" w:color="auto"/>
                    <w:right w:val="single" w:sz="4" w:space="0" w:color="auto"/>
                  </w:tcBorders>
                  <w:shd w:val="clear" w:color="auto" w:fill="FFFFFF" w:themeFill="background1"/>
                </w:tcPr>
                <w:p w14:paraId="055FFFD3" w14:textId="77777777" w:rsidR="00A12A31" w:rsidRPr="009A00ED" w:rsidRDefault="00A12A31" w:rsidP="00A12A31">
                  <w:pPr>
                    <w:jc w:val="both"/>
                    <w:rPr>
                      <w:rFonts w:ascii="ITC Avant Garde" w:hAnsi="ITC Avant Garde"/>
                      <w:sz w:val="18"/>
                      <w:szCs w:val="18"/>
                    </w:rPr>
                  </w:pPr>
                  <w:r>
                    <w:rPr>
                      <w:rFonts w:ascii="ITC Avant Garde" w:hAnsi="ITC Avant Garde"/>
                      <w:sz w:val="18"/>
                      <w:szCs w:val="18"/>
                    </w:rPr>
                    <w:t xml:space="preserve">El reconocimiento del carácter de Productor Nacional Independiente y, por ende, que sus producciones que sean transmitidas a través de concesionarios de radiodifusión de uso comercial sean contabilizadas para los incentivos previstos por el artículo 248 de la Ley, relativo a aumentar los tiempos máximos de publicidad por la inclusión de producción nacional independiente. </w:t>
                  </w:r>
                </w:p>
              </w:tc>
              <w:tc>
                <w:tcPr>
                  <w:tcW w:w="1586" w:type="dxa"/>
                  <w:tcBorders>
                    <w:left w:val="single" w:sz="4" w:space="0" w:color="auto"/>
                    <w:bottom w:val="single" w:sz="4" w:space="0" w:color="auto"/>
                    <w:right w:val="single" w:sz="4" w:space="0" w:color="auto"/>
                  </w:tcBorders>
                  <w:shd w:val="clear" w:color="auto" w:fill="FFFFFF" w:themeFill="background1"/>
                </w:tcPr>
                <w:p w14:paraId="4EE5E8EA" w14:textId="77777777" w:rsidR="00A12A31" w:rsidRPr="009A00ED" w:rsidRDefault="00A12A31" w:rsidP="00A12A31">
                  <w:pPr>
                    <w:jc w:val="both"/>
                    <w:rPr>
                      <w:rFonts w:ascii="ITC Avant Garde" w:hAnsi="ITC Avant Garde"/>
                      <w:sz w:val="18"/>
                      <w:szCs w:val="18"/>
                    </w:rPr>
                  </w:pPr>
                  <w:r>
                    <w:rPr>
                      <w:rFonts w:ascii="ITC Avant Garde" w:hAnsi="ITC Avant Garde"/>
                      <w:sz w:val="18"/>
                      <w:szCs w:val="18"/>
                    </w:rPr>
                    <w:t>Dependerá de la cantidad de producciones nacionales independientes que sean  incluidas en la programación de los concesionarios de radiodifusión de uso comercial.</w:t>
                  </w:r>
                </w:p>
              </w:tc>
            </w:tr>
            <w:tr w:rsidR="00A12A31" w:rsidRPr="009A00ED" w14:paraId="232D4C2C" w14:textId="77777777" w:rsidTr="00A12A31">
              <w:trPr>
                <w:jc w:val="center"/>
              </w:trPr>
              <w:sdt>
                <w:sdtPr>
                  <w:rPr>
                    <w:rFonts w:ascii="ITC Avant Garde" w:hAnsi="ITC Avant Garde"/>
                    <w:sz w:val="18"/>
                    <w:szCs w:val="18"/>
                  </w:rPr>
                  <w:alias w:val="Población"/>
                  <w:tag w:val="Población"/>
                  <w:id w:val="1620413734"/>
                  <w:placeholder>
                    <w:docPart w:val="B3409218B00F476888741FEA4EABFBAC"/>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104" w:type="dxa"/>
                      <w:tcBorders>
                        <w:top w:val="single" w:sz="4" w:space="0" w:color="auto"/>
                        <w:left w:val="single" w:sz="4" w:space="0" w:color="auto"/>
                        <w:bottom w:val="single" w:sz="4" w:space="0" w:color="auto"/>
                        <w:right w:val="single" w:sz="4" w:space="0" w:color="auto"/>
                      </w:tcBorders>
                    </w:tcPr>
                    <w:p w14:paraId="6024F49B" w14:textId="77777777" w:rsidR="00A12A31" w:rsidRPr="009A00ED" w:rsidRDefault="00A12A31" w:rsidP="00A12A31">
                      <w:pPr>
                        <w:jc w:val="center"/>
                        <w:rPr>
                          <w:rFonts w:ascii="ITC Avant Garde" w:hAnsi="ITC Avant Garde"/>
                          <w:sz w:val="18"/>
                          <w:szCs w:val="18"/>
                          <w:highlight w:val="yellow"/>
                        </w:rPr>
                      </w:pPr>
                      <w:r w:rsidRPr="009A00ED">
                        <w:rPr>
                          <w:rFonts w:ascii="ITC Avant Garde" w:hAnsi="ITC Avant Garde"/>
                          <w:sz w:val="18"/>
                          <w:szCs w:val="18"/>
                        </w:rPr>
                        <w:t>Otro</w:t>
                      </w:r>
                    </w:p>
                  </w:tc>
                </w:sdtContent>
              </w:sdt>
              <w:tc>
                <w:tcPr>
                  <w:tcW w:w="2405" w:type="dxa"/>
                  <w:tcBorders>
                    <w:top w:val="single" w:sz="4" w:space="0" w:color="auto"/>
                    <w:left w:val="single" w:sz="4" w:space="0" w:color="auto"/>
                    <w:bottom w:val="single" w:sz="4" w:space="0" w:color="auto"/>
                    <w:right w:val="single" w:sz="4" w:space="0" w:color="auto"/>
                  </w:tcBorders>
                  <w:shd w:val="clear" w:color="auto" w:fill="auto"/>
                </w:tcPr>
                <w:p w14:paraId="04C8BC33" w14:textId="77777777" w:rsidR="00A12A31" w:rsidRPr="009A00ED" w:rsidRDefault="00A12A31" w:rsidP="00A12A31">
                  <w:pPr>
                    <w:jc w:val="both"/>
                    <w:rPr>
                      <w:rFonts w:ascii="ITC Avant Garde" w:hAnsi="ITC Avant Garde"/>
                      <w:sz w:val="18"/>
                      <w:szCs w:val="18"/>
                    </w:rPr>
                  </w:pPr>
                  <w:r w:rsidRPr="009A00ED">
                    <w:rPr>
                      <w:rFonts w:ascii="ITC Avant Garde" w:hAnsi="ITC Avant Garde"/>
                      <w:sz w:val="18"/>
                      <w:szCs w:val="18"/>
                    </w:rPr>
                    <w:t>Informe sobre la pérdida del carácter de Productor Nacional y/o Productor Nacional Independiente.</w:t>
                  </w:r>
                </w:p>
              </w:tc>
              <w:tc>
                <w:tcPr>
                  <w:tcW w:w="1868" w:type="dxa"/>
                  <w:tcBorders>
                    <w:top w:val="single" w:sz="4" w:space="0" w:color="auto"/>
                    <w:left w:val="single" w:sz="4" w:space="0" w:color="auto"/>
                    <w:bottom w:val="single" w:sz="4" w:space="0" w:color="auto"/>
                    <w:right w:val="single" w:sz="4" w:space="0" w:color="auto"/>
                  </w:tcBorders>
                  <w:shd w:val="clear" w:color="auto" w:fill="auto"/>
                </w:tcPr>
                <w:p w14:paraId="23E8947F" w14:textId="77777777" w:rsidR="00A12A31" w:rsidRDefault="00A12A31" w:rsidP="00A12A31">
                  <w:pPr>
                    <w:jc w:val="both"/>
                    <w:rPr>
                      <w:rFonts w:ascii="ITC Avant Garde" w:hAnsi="ITC Avant Garde"/>
                      <w:sz w:val="18"/>
                      <w:szCs w:val="18"/>
                    </w:rPr>
                  </w:pPr>
                  <w:r w:rsidRPr="009A00ED">
                    <w:rPr>
                      <w:rFonts w:ascii="ITC Avant Garde" w:hAnsi="ITC Avant Garde"/>
                      <w:sz w:val="18"/>
                      <w:szCs w:val="18"/>
                    </w:rPr>
                    <w:t xml:space="preserve">Se estima que las acciones necesarias para la realización de este trámite conlleva </w:t>
                  </w:r>
                  <w:r w:rsidRPr="009A00ED">
                    <w:rPr>
                      <w:rFonts w:ascii="ITC Avant Garde" w:hAnsi="ITC Avant Garde"/>
                      <w:sz w:val="18"/>
                      <w:szCs w:val="18"/>
                    </w:rPr>
                    <w:lastRenderedPageBreak/>
                    <w:t>una hora de trabajo de un profesional en derecho, aproximadamente $</w:t>
                  </w:r>
                  <w:r>
                    <w:rPr>
                      <w:rFonts w:ascii="ITC Avant Garde" w:hAnsi="ITC Avant Garde"/>
                      <w:sz w:val="18"/>
                      <w:szCs w:val="18"/>
                    </w:rPr>
                    <w:t>48.20</w:t>
                  </w:r>
                  <w:r w:rsidRPr="009A00ED">
                    <w:rPr>
                      <w:rFonts w:ascii="ITC Avant Garde" w:hAnsi="ITC Avant Garde"/>
                      <w:sz w:val="18"/>
                      <w:szCs w:val="18"/>
                    </w:rPr>
                    <w:t xml:space="preserve"> (</w:t>
                  </w:r>
                  <w:r>
                    <w:rPr>
                      <w:rFonts w:ascii="ITC Avant Garde" w:hAnsi="ITC Avant Garde"/>
                      <w:sz w:val="18"/>
                      <w:szCs w:val="18"/>
                    </w:rPr>
                    <w:t>cuarenta y ocho pesos 20</w:t>
                  </w:r>
                  <w:r w:rsidRPr="009A00ED">
                    <w:rPr>
                      <w:rFonts w:ascii="ITC Avant Garde" w:hAnsi="ITC Avant Garde"/>
                      <w:sz w:val="18"/>
                      <w:szCs w:val="18"/>
                    </w:rPr>
                    <w:t>/100 M.N.) a nivel nacional, así como una hora de trabajo de un trabajador de actividades administrativas diversas, lo que se traduce en un costo de $3</w:t>
                  </w:r>
                  <w:r>
                    <w:rPr>
                      <w:rFonts w:ascii="ITC Avant Garde" w:hAnsi="ITC Avant Garde"/>
                      <w:sz w:val="18"/>
                      <w:szCs w:val="18"/>
                    </w:rPr>
                    <w:t>3</w:t>
                  </w:r>
                  <w:r w:rsidRPr="009A00ED">
                    <w:rPr>
                      <w:rFonts w:ascii="ITC Avant Garde" w:hAnsi="ITC Avant Garde"/>
                      <w:sz w:val="18"/>
                      <w:szCs w:val="18"/>
                    </w:rPr>
                    <w:t>.</w:t>
                  </w:r>
                  <w:r>
                    <w:rPr>
                      <w:rFonts w:ascii="ITC Avant Garde" w:hAnsi="ITC Avant Garde"/>
                      <w:sz w:val="18"/>
                      <w:szCs w:val="18"/>
                    </w:rPr>
                    <w:t>33</w:t>
                  </w:r>
                  <w:r w:rsidRPr="009A00ED">
                    <w:rPr>
                      <w:rFonts w:ascii="ITC Avant Garde" w:hAnsi="ITC Avant Garde"/>
                      <w:sz w:val="18"/>
                      <w:szCs w:val="18"/>
                    </w:rPr>
                    <w:t xml:space="preserve"> (treinta y </w:t>
                  </w:r>
                  <w:r>
                    <w:rPr>
                      <w:rFonts w:ascii="ITC Avant Garde" w:hAnsi="ITC Avant Garde"/>
                      <w:sz w:val="18"/>
                      <w:szCs w:val="18"/>
                    </w:rPr>
                    <w:t>tres</w:t>
                  </w:r>
                  <w:r w:rsidRPr="009A00ED">
                    <w:rPr>
                      <w:rFonts w:ascii="ITC Avant Garde" w:hAnsi="ITC Avant Garde"/>
                      <w:sz w:val="18"/>
                      <w:szCs w:val="18"/>
                    </w:rPr>
                    <w:t xml:space="preserve"> pesos </w:t>
                  </w:r>
                  <w:r>
                    <w:rPr>
                      <w:rFonts w:ascii="ITC Avant Garde" w:hAnsi="ITC Avant Garde"/>
                      <w:sz w:val="18"/>
                      <w:szCs w:val="18"/>
                    </w:rPr>
                    <w:t>33</w:t>
                  </w:r>
                  <w:r w:rsidRPr="009A00ED">
                    <w:rPr>
                      <w:rFonts w:ascii="ITC Avant Garde" w:hAnsi="ITC Avant Garde"/>
                      <w:sz w:val="18"/>
                      <w:szCs w:val="18"/>
                    </w:rPr>
                    <w:t xml:space="preserve">/100 M.N. pesos. </w:t>
                  </w:r>
                </w:p>
                <w:p w14:paraId="2C9586CF" w14:textId="77777777" w:rsidR="00A12A31" w:rsidRDefault="00A12A31" w:rsidP="00A12A31">
                  <w:pPr>
                    <w:jc w:val="both"/>
                    <w:rPr>
                      <w:rFonts w:ascii="ITC Avant Garde" w:hAnsi="ITC Avant Garde"/>
                      <w:sz w:val="18"/>
                      <w:szCs w:val="18"/>
                    </w:rPr>
                  </w:pPr>
                </w:p>
                <w:p w14:paraId="7F616F4A" w14:textId="77777777" w:rsidR="00A12A31" w:rsidRPr="009A00ED" w:rsidRDefault="00A12A31" w:rsidP="00A12A31">
                  <w:pPr>
                    <w:jc w:val="both"/>
                    <w:rPr>
                      <w:rFonts w:ascii="ITC Avant Garde" w:hAnsi="ITC Avant Garde"/>
                      <w:sz w:val="18"/>
                      <w:szCs w:val="18"/>
                    </w:rPr>
                  </w:pPr>
                  <w:r w:rsidRPr="009A00ED">
                    <w:rPr>
                      <w:rFonts w:ascii="ITC Avant Garde" w:hAnsi="ITC Avant Garde"/>
                      <w:sz w:val="18"/>
                      <w:szCs w:val="18"/>
                    </w:rPr>
                    <w:t>Asimismo, pueden existir costos marginales mínimos con motivo de los recursos materiales empleados.</w:t>
                  </w:r>
                </w:p>
              </w:tc>
              <w:tc>
                <w:tcPr>
                  <w:tcW w:w="1639" w:type="dxa"/>
                  <w:tcBorders>
                    <w:left w:val="single" w:sz="4" w:space="0" w:color="auto"/>
                    <w:bottom w:val="single" w:sz="4" w:space="0" w:color="auto"/>
                    <w:right w:val="single" w:sz="4" w:space="0" w:color="auto"/>
                  </w:tcBorders>
                  <w:shd w:val="clear" w:color="auto" w:fill="FFFFFF" w:themeFill="background1"/>
                </w:tcPr>
                <w:p w14:paraId="57F75DA5" w14:textId="77777777" w:rsidR="00A12A31" w:rsidRPr="009A00ED" w:rsidRDefault="00A12A31" w:rsidP="00A12A31">
                  <w:pPr>
                    <w:jc w:val="both"/>
                    <w:rPr>
                      <w:rFonts w:ascii="ITC Avant Garde" w:hAnsi="ITC Avant Garde"/>
                      <w:sz w:val="18"/>
                      <w:szCs w:val="18"/>
                    </w:rPr>
                  </w:pPr>
                  <w:r>
                    <w:rPr>
                      <w:rFonts w:ascii="ITC Avant Garde" w:hAnsi="ITC Avant Garde"/>
                      <w:sz w:val="18"/>
                      <w:szCs w:val="18"/>
                    </w:rPr>
                    <w:lastRenderedPageBreak/>
                    <w:t xml:space="preserve">Se dejarán de reconocer como Producción Nacional y/o </w:t>
                  </w:r>
                  <w:r>
                    <w:rPr>
                      <w:rFonts w:ascii="ITC Avant Garde" w:hAnsi="ITC Avant Garde"/>
                      <w:sz w:val="18"/>
                      <w:szCs w:val="18"/>
                    </w:rPr>
                    <w:lastRenderedPageBreak/>
                    <w:t xml:space="preserve">Producción Nacional Independiente las producciones de los productores que pierdan dicho carácter, por lo que no serán contabilizadas para los incentivos previstos por los artículos 247 y 248 de la Ley.  </w:t>
                  </w:r>
                </w:p>
              </w:tc>
              <w:tc>
                <w:tcPr>
                  <w:tcW w:w="1586" w:type="dxa"/>
                  <w:tcBorders>
                    <w:left w:val="single" w:sz="4" w:space="0" w:color="auto"/>
                    <w:bottom w:val="single" w:sz="4" w:space="0" w:color="auto"/>
                    <w:right w:val="single" w:sz="4" w:space="0" w:color="auto"/>
                  </w:tcBorders>
                  <w:shd w:val="clear" w:color="auto" w:fill="FFFFFF" w:themeFill="background1"/>
                </w:tcPr>
                <w:p w14:paraId="47D07535" w14:textId="77777777" w:rsidR="00A12A31" w:rsidRPr="009A00ED" w:rsidRDefault="00A12A31" w:rsidP="00A12A31">
                  <w:pPr>
                    <w:jc w:val="both"/>
                    <w:rPr>
                      <w:rFonts w:ascii="ITC Avant Garde" w:hAnsi="ITC Avant Garde"/>
                      <w:sz w:val="18"/>
                      <w:szCs w:val="18"/>
                    </w:rPr>
                  </w:pPr>
                  <w:r>
                    <w:rPr>
                      <w:rFonts w:ascii="ITC Avant Garde" w:hAnsi="ITC Avant Garde"/>
                      <w:sz w:val="18"/>
                      <w:szCs w:val="18"/>
                    </w:rPr>
                    <w:lastRenderedPageBreak/>
                    <w:t>No es cuantificable.</w:t>
                  </w:r>
                </w:p>
              </w:tc>
            </w:tr>
            <w:tr w:rsidR="00A12A31" w:rsidRPr="009A00ED" w14:paraId="3A70C551" w14:textId="77777777" w:rsidTr="00A12A31">
              <w:trPr>
                <w:jc w:val="center"/>
              </w:trPr>
              <w:sdt>
                <w:sdtPr>
                  <w:rPr>
                    <w:rFonts w:ascii="ITC Avant Garde" w:hAnsi="ITC Avant Garde"/>
                    <w:sz w:val="18"/>
                    <w:szCs w:val="18"/>
                  </w:rPr>
                  <w:alias w:val="Población"/>
                  <w:tag w:val="Población"/>
                  <w:id w:val="1819531115"/>
                  <w:placeholder>
                    <w:docPart w:val="E0AB92982F00406B876DA2A33296DCBC"/>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104" w:type="dxa"/>
                      <w:tcBorders>
                        <w:top w:val="single" w:sz="4" w:space="0" w:color="auto"/>
                        <w:left w:val="single" w:sz="4" w:space="0" w:color="auto"/>
                        <w:bottom w:val="single" w:sz="4" w:space="0" w:color="auto"/>
                        <w:right w:val="single" w:sz="4" w:space="0" w:color="auto"/>
                      </w:tcBorders>
                    </w:tcPr>
                    <w:p w14:paraId="1BCFE644" w14:textId="77777777" w:rsidR="00A12A31" w:rsidRPr="009A00ED" w:rsidRDefault="00A12A31" w:rsidP="00A12A31">
                      <w:pPr>
                        <w:jc w:val="center"/>
                        <w:rPr>
                          <w:rFonts w:ascii="ITC Avant Garde" w:hAnsi="ITC Avant Garde"/>
                          <w:sz w:val="18"/>
                          <w:szCs w:val="18"/>
                          <w:highlight w:val="yellow"/>
                        </w:rPr>
                      </w:pPr>
                      <w:r>
                        <w:rPr>
                          <w:rFonts w:ascii="ITC Avant Garde" w:hAnsi="ITC Avant Garde"/>
                          <w:sz w:val="18"/>
                          <w:szCs w:val="18"/>
                        </w:rPr>
                        <w:t>Otro</w:t>
                      </w:r>
                    </w:p>
                  </w:tc>
                </w:sdtContent>
              </w:sdt>
              <w:tc>
                <w:tcPr>
                  <w:tcW w:w="2405" w:type="dxa"/>
                  <w:tcBorders>
                    <w:top w:val="single" w:sz="4" w:space="0" w:color="auto"/>
                    <w:left w:val="single" w:sz="4" w:space="0" w:color="auto"/>
                    <w:bottom w:val="single" w:sz="4" w:space="0" w:color="auto"/>
                    <w:right w:val="single" w:sz="4" w:space="0" w:color="auto"/>
                  </w:tcBorders>
                  <w:shd w:val="clear" w:color="auto" w:fill="auto"/>
                </w:tcPr>
                <w:p w14:paraId="11C16D9D" w14:textId="77777777" w:rsidR="00A12A31" w:rsidRPr="009A00ED" w:rsidRDefault="00A12A31" w:rsidP="00A12A31">
                  <w:pPr>
                    <w:jc w:val="both"/>
                    <w:rPr>
                      <w:rFonts w:ascii="ITC Avant Garde" w:hAnsi="ITC Avant Garde"/>
                      <w:sz w:val="18"/>
                      <w:szCs w:val="18"/>
                    </w:rPr>
                  </w:pPr>
                  <w:r w:rsidRPr="00743BA5">
                    <w:rPr>
                      <w:rFonts w:ascii="ITC Avant Garde" w:hAnsi="ITC Avant Garde"/>
                      <w:sz w:val="18"/>
                      <w:szCs w:val="18"/>
                    </w:rPr>
                    <w:t>Aviso de los Concesionarios de Radiodifusión de uso comercial sobre la Producción Nacional y/o Producción Nacional Independiente que se incluyan en sus transmisiones.</w:t>
                  </w:r>
                </w:p>
              </w:tc>
              <w:tc>
                <w:tcPr>
                  <w:tcW w:w="1868" w:type="dxa"/>
                  <w:tcBorders>
                    <w:top w:val="single" w:sz="4" w:space="0" w:color="auto"/>
                    <w:left w:val="single" w:sz="4" w:space="0" w:color="auto"/>
                    <w:bottom w:val="single" w:sz="4" w:space="0" w:color="auto"/>
                    <w:right w:val="single" w:sz="4" w:space="0" w:color="auto"/>
                  </w:tcBorders>
                  <w:shd w:val="clear" w:color="auto" w:fill="auto"/>
                </w:tcPr>
                <w:p w14:paraId="4496C846" w14:textId="77777777" w:rsidR="00A12A31" w:rsidRDefault="00A12A31" w:rsidP="00A12A31">
                  <w:pPr>
                    <w:jc w:val="both"/>
                    <w:rPr>
                      <w:rFonts w:ascii="ITC Avant Garde" w:hAnsi="ITC Avant Garde"/>
                      <w:sz w:val="18"/>
                      <w:szCs w:val="18"/>
                    </w:rPr>
                  </w:pPr>
                  <w:r w:rsidRPr="00743BA5">
                    <w:rPr>
                      <w:rFonts w:ascii="ITC Avant Garde" w:hAnsi="ITC Avant Garde"/>
                      <w:sz w:val="18"/>
                      <w:szCs w:val="18"/>
                    </w:rPr>
                    <w:t>Se estima que las acciones necesarias para la realización de este trámite conlleva</w:t>
                  </w:r>
                  <w:r>
                    <w:rPr>
                      <w:rFonts w:ascii="ITC Avant Garde" w:hAnsi="ITC Avant Garde"/>
                      <w:sz w:val="18"/>
                      <w:szCs w:val="18"/>
                    </w:rPr>
                    <w:t>n</w:t>
                  </w:r>
                  <w:r w:rsidRPr="00743BA5">
                    <w:rPr>
                      <w:rFonts w:ascii="ITC Avant Garde" w:hAnsi="ITC Avant Garde"/>
                      <w:sz w:val="18"/>
                      <w:szCs w:val="18"/>
                    </w:rPr>
                    <w:t xml:space="preserve"> una hora de trabajo de un profesional en derecho, </w:t>
                  </w:r>
                  <w:r w:rsidRPr="009A00ED">
                    <w:rPr>
                      <w:rFonts w:ascii="ITC Avant Garde" w:hAnsi="ITC Avant Garde"/>
                      <w:sz w:val="18"/>
                      <w:szCs w:val="18"/>
                    </w:rPr>
                    <w:t>aproximadamente $</w:t>
                  </w:r>
                  <w:r>
                    <w:rPr>
                      <w:rFonts w:ascii="ITC Avant Garde" w:hAnsi="ITC Avant Garde"/>
                      <w:sz w:val="18"/>
                      <w:szCs w:val="18"/>
                    </w:rPr>
                    <w:t>48.20</w:t>
                  </w:r>
                  <w:r w:rsidRPr="009A00ED">
                    <w:rPr>
                      <w:rFonts w:ascii="ITC Avant Garde" w:hAnsi="ITC Avant Garde"/>
                      <w:sz w:val="18"/>
                      <w:szCs w:val="18"/>
                    </w:rPr>
                    <w:t xml:space="preserve"> (</w:t>
                  </w:r>
                  <w:r>
                    <w:rPr>
                      <w:rFonts w:ascii="ITC Avant Garde" w:hAnsi="ITC Avant Garde"/>
                      <w:sz w:val="18"/>
                      <w:szCs w:val="18"/>
                    </w:rPr>
                    <w:t>cuarenta y ocho pesos 20</w:t>
                  </w:r>
                  <w:r w:rsidRPr="009A00ED">
                    <w:rPr>
                      <w:rFonts w:ascii="ITC Avant Garde" w:hAnsi="ITC Avant Garde"/>
                      <w:sz w:val="18"/>
                      <w:szCs w:val="18"/>
                    </w:rPr>
                    <w:t>/100 M.N.) a nivel nacional, así como una hora de trabajo de un trabajador de actividades administrativas diversas, lo que se traduce en un costo de $3</w:t>
                  </w:r>
                  <w:r>
                    <w:rPr>
                      <w:rFonts w:ascii="ITC Avant Garde" w:hAnsi="ITC Avant Garde"/>
                      <w:sz w:val="18"/>
                      <w:szCs w:val="18"/>
                    </w:rPr>
                    <w:t>3</w:t>
                  </w:r>
                  <w:r w:rsidRPr="009A00ED">
                    <w:rPr>
                      <w:rFonts w:ascii="ITC Avant Garde" w:hAnsi="ITC Avant Garde"/>
                      <w:sz w:val="18"/>
                      <w:szCs w:val="18"/>
                    </w:rPr>
                    <w:t>.</w:t>
                  </w:r>
                  <w:r>
                    <w:rPr>
                      <w:rFonts w:ascii="ITC Avant Garde" w:hAnsi="ITC Avant Garde"/>
                      <w:sz w:val="18"/>
                      <w:szCs w:val="18"/>
                    </w:rPr>
                    <w:t>33</w:t>
                  </w:r>
                  <w:r w:rsidRPr="009A00ED">
                    <w:rPr>
                      <w:rFonts w:ascii="ITC Avant Garde" w:hAnsi="ITC Avant Garde"/>
                      <w:sz w:val="18"/>
                      <w:szCs w:val="18"/>
                    </w:rPr>
                    <w:t xml:space="preserve"> (treinta y </w:t>
                  </w:r>
                  <w:r>
                    <w:rPr>
                      <w:rFonts w:ascii="ITC Avant Garde" w:hAnsi="ITC Avant Garde"/>
                      <w:sz w:val="18"/>
                      <w:szCs w:val="18"/>
                    </w:rPr>
                    <w:t>tres</w:t>
                  </w:r>
                  <w:r w:rsidRPr="009A00ED">
                    <w:rPr>
                      <w:rFonts w:ascii="ITC Avant Garde" w:hAnsi="ITC Avant Garde"/>
                      <w:sz w:val="18"/>
                      <w:szCs w:val="18"/>
                    </w:rPr>
                    <w:t xml:space="preserve"> pesos </w:t>
                  </w:r>
                  <w:r>
                    <w:rPr>
                      <w:rFonts w:ascii="ITC Avant Garde" w:hAnsi="ITC Avant Garde"/>
                      <w:sz w:val="18"/>
                      <w:szCs w:val="18"/>
                    </w:rPr>
                    <w:t>33</w:t>
                  </w:r>
                  <w:r w:rsidRPr="009A00ED">
                    <w:rPr>
                      <w:rFonts w:ascii="ITC Avant Garde" w:hAnsi="ITC Avant Garde"/>
                      <w:sz w:val="18"/>
                      <w:szCs w:val="18"/>
                    </w:rPr>
                    <w:t>/100 M.N. pesos.</w:t>
                  </w:r>
                </w:p>
                <w:p w14:paraId="678DEDA9" w14:textId="77777777" w:rsidR="00A12A31" w:rsidRDefault="00A12A31" w:rsidP="00A12A31">
                  <w:pPr>
                    <w:jc w:val="both"/>
                    <w:rPr>
                      <w:rFonts w:ascii="ITC Avant Garde" w:hAnsi="ITC Avant Garde"/>
                      <w:sz w:val="18"/>
                      <w:szCs w:val="18"/>
                    </w:rPr>
                  </w:pPr>
                </w:p>
                <w:p w14:paraId="4AE34A21" w14:textId="77777777" w:rsidR="00A12A31" w:rsidRPr="009A00ED" w:rsidRDefault="00A12A31" w:rsidP="00A12A31">
                  <w:pPr>
                    <w:jc w:val="both"/>
                    <w:rPr>
                      <w:rFonts w:ascii="ITC Avant Garde" w:hAnsi="ITC Avant Garde"/>
                      <w:sz w:val="18"/>
                      <w:szCs w:val="18"/>
                    </w:rPr>
                  </w:pPr>
                  <w:r w:rsidRPr="00743BA5">
                    <w:rPr>
                      <w:rFonts w:ascii="ITC Avant Garde" w:hAnsi="ITC Avant Garde"/>
                      <w:sz w:val="18"/>
                      <w:szCs w:val="18"/>
                    </w:rPr>
                    <w:t xml:space="preserve">Asimismo, pueden existir costos </w:t>
                  </w:r>
                  <w:r w:rsidRPr="00743BA5">
                    <w:rPr>
                      <w:rFonts w:ascii="ITC Avant Garde" w:hAnsi="ITC Avant Garde"/>
                      <w:sz w:val="18"/>
                      <w:szCs w:val="18"/>
                    </w:rPr>
                    <w:lastRenderedPageBreak/>
                    <w:t>marginales mínimos con motivo de los recursos materiales empleados.</w:t>
                  </w:r>
                </w:p>
              </w:tc>
              <w:tc>
                <w:tcPr>
                  <w:tcW w:w="1639" w:type="dxa"/>
                  <w:tcBorders>
                    <w:left w:val="single" w:sz="4" w:space="0" w:color="auto"/>
                    <w:bottom w:val="single" w:sz="4" w:space="0" w:color="auto"/>
                    <w:right w:val="single" w:sz="4" w:space="0" w:color="auto"/>
                  </w:tcBorders>
                  <w:shd w:val="clear" w:color="auto" w:fill="FFFFFF" w:themeFill="background1"/>
                </w:tcPr>
                <w:p w14:paraId="0C9FB6BF" w14:textId="77777777" w:rsidR="00A12A31" w:rsidRPr="009A00ED" w:rsidRDefault="00A12A31" w:rsidP="00A12A31">
                  <w:pPr>
                    <w:jc w:val="both"/>
                    <w:rPr>
                      <w:rFonts w:ascii="ITC Avant Garde" w:hAnsi="ITC Avant Garde"/>
                      <w:sz w:val="18"/>
                      <w:szCs w:val="18"/>
                    </w:rPr>
                  </w:pPr>
                  <w:r>
                    <w:rPr>
                      <w:rFonts w:ascii="ITC Avant Garde" w:hAnsi="ITC Avant Garde"/>
                      <w:sz w:val="18"/>
                      <w:szCs w:val="18"/>
                    </w:rPr>
                    <w:lastRenderedPageBreak/>
                    <w:t>El beneficio consiste en que la UMCA tenga conocimiento de la transmisión de dicho tipo de programación y que, por ende, apliquen los incentivos previstos por los artículos 247 y 248 de la Ley y sean contabilizado para efectos de los tiempos máximos de  publicidad con que cuentan los concesionarios de radiodifusión de uso comercial.</w:t>
                  </w:r>
                </w:p>
              </w:tc>
              <w:tc>
                <w:tcPr>
                  <w:tcW w:w="1586" w:type="dxa"/>
                  <w:tcBorders>
                    <w:left w:val="single" w:sz="4" w:space="0" w:color="auto"/>
                    <w:bottom w:val="single" w:sz="4" w:space="0" w:color="auto"/>
                    <w:right w:val="single" w:sz="4" w:space="0" w:color="auto"/>
                  </w:tcBorders>
                  <w:shd w:val="clear" w:color="auto" w:fill="FFFFFF" w:themeFill="background1"/>
                </w:tcPr>
                <w:p w14:paraId="6632804C" w14:textId="77777777" w:rsidR="00A12A31" w:rsidRPr="009A00ED" w:rsidRDefault="00A12A31" w:rsidP="00A12A31">
                  <w:pPr>
                    <w:jc w:val="both"/>
                    <w:rPr>
                      <w:rFonts w:ascii="ITC Avant Garde" w:hAnsi="ITC Avant Garde"/>
                      <w:sz w:val="18"/>
                      <w:szCs w:val="18"/>
                    </w:rPr>
                  </w:pPr>
                  <w:r>
                    <w:rPr>
                      <w:rFonts w:ascii="ITC Avant Garde" w:hAnsi="ITC Avant Garde"/>
                      <w:sz w:val="18"/>
                      <w:szCs w:val="18"/>
                    </w:rPr>
                    <w:t>Dependerá de la inclusión de Producción Nacional y/o Producción Nacional Independiente por parte de los concesionarios, así como si optan por avisar a la UMCA, en virtud de tratarse de algo potestativo.</w:t>
                  </w:r>
                </w:p>
              </w:tc>
            </w:tr>
            <w:tr w:rsidR="00A12A31" w:rsidRPr="009A00ED" w14:paraId="0704C8B3" w14:textId="77777777" w:rsidTr="00A12A31">
              <w:trPr>
                <w:trHeight w:val="99"/>
                <w:jc w:val="center"/>
              </w:trPr>
              <w:tc>
                <w:tcPr>
                  <w:tcW w:w="1104" w:type="dxa"/>
                  <w:tcBorders>
                    <w:top w:val="single" w:sz="4" w:space="0" w:color="auto"/>
                    <w:left w:val="nil"/>
                    <w:bottom w:val="nil"/>
                    <w:right w:val="nil"/>
                  </w:tcBorders>
                  <w:shd w:val="clear" w:color="auto" w:fill="FFFFFF" w:themeFill="background1"/>
                </w:tcPr>
                <w:p w14:paraId="134E88DF" w14:textId="77777777" w:rsidR="00A12A31" w:rsidRPr="009A00ED" w:rsidRDefault="00A12A31" w:rsidP="00A12A31">
                  <w:pPr>
                    <w:jc w:val="center"/>
                    <w:rPr>
                      <w:rFonts w:ascii="ITC Avant Garde" w:hAnsi="ITC Avant Garde"/>
                      <w:b/>
                      <w:sz w:val="18"/>
                      <w:szCs w:val="18"/>
                    </w:rPr>
                  </w:pPr>
                </w:p>
              </w:tc>
              <w:tc>
                <w:tcPr>
                  <w:tcW w:w="2405" w:type="dxa"/>
                  <w:tcBorders>
                    <w:top w:val="single" w:sz="4" w:space="0" w:color="auto"/>
                    <w:left w:val="nil"/>
                    <w:bottom w:val="nil"/>
                    <w:right w:val="single" w:sz="4" w:space="0" w:color="auto"/>
                  </w:tcBorders>
                  <w:shd w:val="clear" w:color="auto" w:fill="FFFFFF" w:themeFill="background1"/>
                </w:tcPr>
                <w:p w14:paraId="46E5A1B0" w14:textId="77777777" w:rsidR="00A12A31" w:rsidRPr="009A00ED" w:rsidRDefault="00A12A31" w:rsidP="00A12A31">
                  <w:pPr>
                    <w:jc w:val="center"/>
                    <w:rPr>
                      <w:rFonts w:ascii="ITC Avant Garde" w:hAnsi="ITC Avant Garde"/>
                      <w:b/>
                      <w:sz w:val="18"/>
                      <w:szCs w:val="18"/>
                    </w:rPr>
                  </w:pPr>
                </w:p>
              </w:tc>
              <w:tc>
                <w:tcPr>
                  <w:tcW w:w="1868" w:type="dxa"/>
                  <w:tcBorders>
                    <w:top w:val="single" w:sz="4" w:space="0" w:color="auto"/>
                    <w:left w:val="single" w:sz="4" w:space="0" w:color="auto"/>
                    <w:bottom w:val="single" w:sz="4" w:space="0" w:color="auto"/>
                    <w:right w:val="single" w:sz="4" w:space="0" w:color="auto"/>
                  </w:tcBorders>
                  <w:shd w:val="clear" w:color="auto" w:fill="auto"/>
                </w:tcPr>
                <w:p w14:paraId="7278AC22" w14:textId="77777777" w:rsidR="00A12A31" w:rsidRPr="009A00ED" w:rsidRDefault="00A12A31" w:rsidP="00A12A31">
                  <w:pPr>
                    <w:jc w:val="center"/>
                    <w:rPr>
                      <w:rFonts w:ascii="ITC Avant Garde" w:hAnsi="ITC Avant Garde"/>
                      <w:b/>
                      <w:sz w:val="18"/>
                      <w:szCs w:val="18"/>
                    </w:rPr>
                  </w:pPr>
                  <w:r w:rsidRPr="009A00ED">
                    <w:rPr>
                      <w:rFonts w:ascii="ITC Avant Garde" w:hAnsi="ITC Avant Garde"/>
                      <w:b/>
                      <w:sz w:val="18"/>
                      <w:szCs w:val="18"/>
                    </w:rPr>
                    <w:t>Acumulado</w:t>
                  </w:r>
                </w:p>
              </w:tc>
              <w:tc>
                <w:tcPr>
                  <w:tcW w:w="1639" w:type="dxa"/>
                  <w:tcBorders>
                    <w:left w:val="single" w:sz="4" w:space="0" w:color="auto"/>
                    <w:right w:val="single" w:sz="4" w:space="0" w:color="auto"/>
                  </w:tcBorders>
                  <w:shd w:val="clear" w:color="auto" w:fill="auto"/>
                </w:tcPr>
                <w:p w14:paraId="1A709455" w14:textId="77777777" w:rsidR="00A12A31" w:rsidRPr="009A00ED" w:rsidRDefault="00A12A31" w:rsidP="00A12A31">
                  <w:pPr>
                    <w:jc w:val="center"/>
                    <w:rPr>
                      <w:rFonts w:ascii="ITC Avant Garde" w:hAnsi="ITC Avant Garde"/>
                      <w:b/>
                      <w:sz w:val="18"/>
                      <w:szCs w:val="18"/>
                    </w:rPr>
                  </w:pPr>
                  <w:r w:rsidRPr="009A00ED">
                    <w:rPr>
                      <w:rFonts w:ascii="ITC Avant Garde" w:hAnsi="ITC Avant Garde"/>
                      <w:b/>
                      <w:sz w:val="18"/>
                      <w:szCs w:val="18"/>
                    </w:rPr>
                    <w:t>Acumulado</w:t>
                  </w:r>
                </w:p>
              </w:tc>
              <w:tc>
                <w:tcPr>
                  <w:tcW w:w="1586" w:type="dxa"/>
                  <w:tcBorders>
                    <w:left w:val="single" w:sz="4" w:space="0" w:color="auto"/>
                    <w:right w:val="single" w:sz="4" w:space="0" w:color="auto"/>
                  </w:tcBorders>
                  <w:shd w:val="clear" w:color="auto" w:fill="auto"/>
                </w:tcPr>
                <w:p w14:paraId="6BF73DA5" w14:textId="77777777" w:rsidR="00A12A31" w:rsidRPr="009A00ED" w:rsidRDefault="00A12A31" w:rsidP="00A12A31">
                  <w:pPr>
                    <w:jc w:val="center"/>
                    <w:rPr>
                      <w:rFonts w:ascii="ITC Avant Garde" w:hAnsi="ITC Avant Garde"/>
                      <w:b/>
                      <w:sz w:val="18"/>
                      <w:szCs w:val="18"/>
                    </w:rPr>
                  </w:pPr>
                  <w:r w:rsidRPr="009A00ED">
                    <w:rPr>
                      <w:rFonts w:ascii="ITC Avant Garde" w:hAnsi="ITC Avant Garde"/>
                      <w:b/>
                      <w:sz w:val="18"/>
                      <w:szCs w:val="18"/>
                    </w:rPr>
                    <w:t>Total</w:t>
                  </w:r>
                </w:p>
              </w:tc>
            </w:tr>
            <w:tr w:rsidR="00A12A31" w:rsidRPr="009A00ED" w14:paraId="2B43D626" w14:textId="77777777" w:rsidTr="00A12A31">
              <w:trPr>
                <w:jc w:val="center"/>
              </w:trPr>
              <w:tc>
                <w:tcPr>
                  <w:tcW w:w="1104" w:type="dxa"/>
                  <w:tcBorders>
                    <w:top w:val="nil"/>
                    <w:left w:val="nil"/>
                    <w:bottom w:val="nil"/>
                    <w:right w:val="nil"/>
                  </w:tcBorders>
                  <w:shd w:val="clear" w:color="auto" w:fill="FFFFFF" w:themeFill="background1"/>
                </w:tcPr>
                <w:p w14:paraId="5D9421EA" w14:textId="77777777" w:rsidR="00A12A31" w:rsidRPr="009A00ED" w:rsidDel="000233D7" w:rsidRDefault="00A12A31" w:rsidP="00A12A31">
                  <w:pPr>
                    <w:jc w:val="center"/>
                    <w:rPr>
                      <w:rFonts w:ascii="ITC Avant Garde" w:hAnsi="ITC Avant Garde"/>
                      <w:b/>
                      <w:sz w:val="18"/>
                      <w:szCs w:val="18"/>
                    </w:rPr>
                  </w:pPr>
                </w:p>
              </w:tc>
              <w:tc>
                <w:tcPr>
                  <w:tcW w:w="2405" w:type="dxa"/>
                  <w:tcBorders>
                    <w:top w:val="nil"/>
                    <w:left w:val="nil"/>
                    <w:bottom w:val="nil"/>
                    <w:right w:val="single" w:sz="4" w:space="0" w:color="auto"/>
                  </w:tcBorders>
                  <w:shd w:val="clear" w:color="auto" w:fill="FFFFFF" w:themeFill="background1"/>
                </w:tcPr>
                <w:p w14:paraId="16E5F244" w14:textId="77777777" w:rsidR="00A12A31" w:rsidRPr="009A00ED" w:rsidDel="000233D7" w:rsidRDefault="00A12A31" w:rsidP="00A12A31">
                  <w:pPr>
                    <w:jc w:val="center"/>
                    <w:rPr>
                      <w:rFonts w:ascii="ITC Avant Garde" w:hAnsi="ITC Avant Garde"/>
                      <w:b/>
                      <w:sz w:val="18"/>
                      <w:szCs w:val="18"/>
                    </w:rPr>
                  </w:pPr>
                </w:p>
              </w:tc>
              <w:tc>
                <w:tcPr>
                  <w:tcW w:w="1868" w:type="dxa"/>
                  <w:tcBorders>
                    <w:top w:val="single" w:sz="4" w:space="0" w:color="auto"/>
                    <w:left w:val="single" w:sz="4" w:space="0" w:color="auto"/>
                    <w:right w:val="single" w:sz="4" w:space="0" w:color="auto"/>
                  </w:tcBorders>
                  <w:shd w:val="clear" w:color="auto" w:fill="auto"/>
                </w:tcPr>
                <w:p w14:paraId="0E8BCF88" w14:textId="77777777" w:rsidR="00A12A31" w:rsidRPr="009A00ED" w:rsidRDefault="00A12A31" w:rsidP="009F3769">
                  <w:pPr>
                    <w:jc w:val="center"/>
                    <w:rPr>
                      <w:rFonts w:ascii="ITC Avant Garde" w:hAnsi="ITC Avant Garde"/>
                      <w:sz w:val="18"/>
                      <w:szCs w:val="18"/>
                    </w:rPr>
                  </w:pPr>
                  <w:r>
                    <w:rPr>
                      <w:rFonts w:ascii="ITC Avant Garde" w:hAnsi="ITC Avant Garde"/>
                      <w:sz w:val="18"/>
                      <w:szCs w:val="18"/>
                    </w:rPr>
                    <w:t>$9948.56</w:t>
                  </w:r>
                </w:p>
              </w:tc>
              <w:tc>
                <w:tcPr>
                  <w:tcW w:w="1639" w:type="dxa"/>
                  <w:tcBorders>
                    <w:left w:val="single" w:sz="4" w:space="0" w:color="auto"/>
                    <w:right w:val="single" w:sz="4" w:space="0" w:color="auto"/>
                  </w:tcBorders>
                  <w:shd w:val="clear" w:color="auto" w:fill="auto"/>
                </w:tcPr>
                <w:p w14:paraId="24A54A0F" w14:textId="77777777" w:rsidR="00A12A31" w:rsidRPr="009A00ED" w:rsidRDefault="00136A15" w:rsidP="00A12A31">
                  <w:pPr>
                    <w:jc w:val="center"/>
                    <w:rPr>
                      <w:rFonts w:ascii="ITC Avant Garde" w:hAnsi="ITC Avant Garde"/>
                      <w:sz w:val="18"/>
                      <w:szCs w:val="18"/>
                    </w:rPr>
                  </w:pPr>
                  <w:r>
                    <w:rPr>
                      <w:rFonts w:ascii="ITC Avant Garde" w:hAnsi="ITC Avant Garde"/>
                      <w:sz w:val="18"/>
                      <w:szCs w:val="18"/>
                    </w:rPr>
                    <w:t>N/A</w:t>
                  </w:r>
                </w:p>
              </w:tc>
              <w:tc>
                <w:tcPr>
                  <w:tcW w:w="1586" w:type="dxa"/>
                  <w:tcBorders>
                    <w:left w:val="single" w:sz="4" w:space="0" w:color="auto"/>
                    <w:right w:val="single" w:sz="4" w:space="0" w:color="auto"/>
                  </w:tcBorders>
                  <w:shd w:val="clear" w:color="auto" w:fill="auto"/>
                </w:tcPr>
                <w:p w14:paraId="7416D705" w14:textId="77777777" w:rsidR="00A12A31" w:rsidRPr="009A00ED" w:rsidRDefault="00136A15" w:rsidP="00A12A31">
                  <w:pPr>
                    <w:jc w:val="center"/>
                    <w:rPr>
                      <w:rFonts w:ascii="ITC Avant Garde" w:hAnsi="ITC Avant Garde"/>
                      <w:b/>
                      <w:sz w:val="18"/>
                      <w:szCs w:val="18"/>
                    </w:rPr>
                  </w:pPr>
                  <w:r>
                    <w:rPr>
                      <w:rFonts w:ascii="ITC Avant Garde" w:hAnsi="ITC Avant Garde"/>
                      <w:sz w:val="18"/>
                      <w:szCs w:val="18"/>
                    </w:rPr>
                    <w:t>N/A</w:t>
                  </w:r>
                </w:p>
              </w:tc>
            </w:tr>
          </w:tbl>
          <w:p w14:paraId="647B490B" w14:textId="77777777" w:rsidR="00673EAE" w:rsidRPr="002362DA" w:rsidRDefault="00673EAE" w:rsidP="00225DA6">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2009"/>
              <w:gridCol w:w="3118"/>
              <w:gridCol w:w="3119"/>
            </w:tblGrid>
            <w:tr w:rsidR="00D500A9" w:rsidRPr="002362DA" w14:paraId="78E7E14C" w14:textId="77777777" w:rsidTr="005665BE">
              <w:trPr>
                <w:jc w:val="center"/>
              </w:trPr>
              <w:tc>
                <w:tcPr>
                  <w:tcW w:w="8246" w:type="dxa"/>
                  <w:gridSpan w:val="3"/>
                  <w:tcBorders>
                    <w:bottom w:val="single" w:sz="4" w:space="0" w:color="auto"/>
                  </w:tcBorders>
                  <w:shd w:val="clear" w:color="auto" w:fill="A8D08D" w:themeFill="accent6" w:themeFillTint="99"/>
                </w:tcPr>
                <w:p w14:paraId="68AE11A5" w14:textId="77777777" w:rsidR="00D500A9" w:rsidRPr="002362DA" w:rsidRDefault="00D500A9" w:rsidP="00225DA6">
                  <w:pPr>
                    <w:jc w:val="center"/>
                    <w:rPr>
                      <w:rFonts w:ascii="ITC Avant Garde" w:hAnsi="ITC Avant Garde"/>
                      <w:b/>
                      <w:sz w:val="18"/>
                      <w:szCs w:val="18"/>
                    </w:rPr>
                  </w:pPr>
                  <w:r w:rsidRPr="002362DA">
                    <w:rPr>
                      <w:rFonts w:ascii="ITC Avant Garde" w:hAnsi="ITC Avant Garde"/>
                      <w:b/>
                      <w:sz w:val="18"/>
                      <w:szCs w:val="18"/>
                    </w:rPr>
                    <w:t>Estimación Cualitativa</w:t>
                  </w:r>
                </w:p>
              </w:tc>
            </w:tr>
            <w:tr w:rsidR="00D500A9" w:rsidRPr="002362DA" w14:paraId="79102572" w14:textId="77777777" w:rsidTr="005665BE">
              <w:trPr>
                <w:jc w:val="center"/>
              </w:trPr>
              <w:tc>
                <w:tcPr>
                  <w:tcW w:w="2009" w:type="dxa"/>
                  <w:tcBorders>
                    <w:bottom w:val="single" w:sz="4" w:space="0" w:color="auto"/>
                  </w:tcBorders>
                  <w:shd w:val="clear" w:color="auto" w:fill="A8D08D" w:themeFill="accent6" w:themeFillTint="99"/>
                </w:tcPr>
                <w:p w14:paraId="72BB1233" w14:textId="77777777" w:rsidR="00D500A9" w:rsidRPr="002362DA" w:rsidRDefault="00D500A9" w:rsidP="00225DA6">
                  <w:pPr>
                    <w:jc w:val="center"/>
                    <w:rPr>
                      <w:rFonts w:ascii="ITC Avant Garde" w:hAnsi="ITC Avant Garde"/>
                      <w:b/>
                      <w:sz w:val="18"/>
                      <w:szCs w:val="18"/>
                    </w:rPr>
                  </w:pPr>
                </w:p>
                <w:p w14:paraId="0DB61675" w14:textId="77777777" w:rsidR="00D500A9" w:rsidRPr="002362DA" w:rsidRDefault="00D500A9" w:rsidP="00225DA6">
                  <w:pPr>
                    <w:jc w:val="center"/>
                    <w:rPr>
                      <w:rFonts w:ascii="ITC Avant Garde" w:hAnsi="ITC Avant Garde"/>
                      <w:b/>
                      <w:sz w:val="18"/>
                      <w:szCs w:val="18"/>
                    </w:rPr>
                  </w:pPr>
                  <w:r w:rsidRPr="002362DA">
                    <w:rPr>
                      <w:rFonts w:ascii="ITC Avant Garde" w:hAnsi="ITC Avant Garde"/>
                      <w:b/>
                      <w:sz w:val="18"/>
                      <w:szCs w:val="18"/>
                    </w:rPr>
                    <w:t>Población</w:t>
                  </w:r>
                </w:p>
              </w:tc>
              <w:tc>
                <w:tcPr>
                  <w:tcW w:w="3118" w:type="dxa"/>
                  <w:tcBorders>
                    <w:bottom w:val="single" w:sz="4" w:space="0" w:color="auto"/>
                  </w:tcBorders>
                  <w:shd w:val="clear" w:color="auto" w:fill="A8D08D" w:themeFill="accent6" w:themeFillTint="99"/>
                  <w:vAlign w:val="center"/>
                </w:tcPr>
                <w:p w14:paraId="1D883796" w14:textId="77777777" w:rsidR="00D500A9" w:rsidRPr="002362DA" w:rsidRDefault="00D500A9" w:rsidP="00225DA6">
                  <w:pPr>
                    <w:jc w:val="center"/>
                    <w:rPr>
                      <w:rFonts w:ascii="ITC Avant Garde" w:hAnsi="ITC Avant Garde"/>
                      <w:b/>
                      <w:sz w:val="18"/>
                      <w:szCs w:val="18"/>
                    </w:rPr>
                  </w:pPr>
                  <w:r w:rsidRPr="002362DA">
                    <w:rPr>
                      <w:rFonts w:ascii="ITC Avant Garde" w:hAnsi="ITC Avant Garde"/>
                      <w:b/>
                      <w:sz w:val="18"/>
                      <w:szCs w:val="18"/>
                    </w:rPr>
                    <w:t>Costos</w:t>
                  </w:r>
                </w:p>
              </w:tc>
              <w:tc>
                <w:tcPr>
                  <w:tcW w:w="3119" w:type="dxa"/>
                  <w:tcBorders>
                    <w:bottom w:val="single" w:sz="2" w:space="0" w:color="auto"/>
                  </w:tcBorders>
                  <w:shd w:val="clear" w:color="auto" w:fill="A8D08D" w:themeFill="accent6" w:themeFillTint="99"/>
                  <w:vAlign w:val="center"/>
                </w:tcPr>
                <w:p w14:paraId="0DC927FF" w14:textId="77777777" w:rsidR="00D500A9" w:rsidRPr="002362DA" w:rsidRDefault="00D500A9" w:rsidP="00225DA6">
                  <w:pPr>
                    <w:jc w:val="center"/>
                    <w:rPr>
                      <w:rFonts w:ascii="ITC Avant Garde" w:hAnsi="ITC Avant Garde"/>
                      <w:b/>
                      <w:sz w:val="18"/>
                      <w:szCs w:val="18"/>
                    </w:rPr>
                  </w:pPr>
                  <w:r w:rsidRPr="002362DA">
                    <w:rPr>
                      <w:rFonts w:ascii="ITC Avant Garde" w:hAnsi="ITC Avant Garde"/>
                      <w:b/>
                      <w:sz w:val="18"/>
                      <w:szCs w:val="18"/>
                    </w:rPr>
                    <w:t>Beneficios</w:t>
                  </w:r>
                </w:p>
              </w:tc>
            </w:tr>
            <w:tr w:rsidR="00D500A9" w:rsidRPr="002362DA" w14:paraId="67BD21A5" w14:textId="77777777" w:rsidTr="005665BE">
              <w:trPr>
                <w:jc w:val="center"/>
              </w:trPr>
              <w:sdt>
                <w:sdtPr>
                  <w:rPr>
                    <w:rFonts w:ascii="ITC Avant Garde" w:hAnsi="ITC Avant Garde"/>
                    <w:sz w:val="18"/>
                    <w:szCs w:val="18"/>
                  </w:rPr>
                  <w:alias w:val="Población"/>
                  <w:tag w:val="Población"/>
                  <w:id w:val="796109398"/>
                  <w:placeholder>
                    <w:docPart w:val="B3722D47C2E2441C9DC083BB610A2AC0"/>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009" w:type="dxa"/>
                      <w:tcBorders>
                        <w:top w:val="single" w:sz="4" w:space="0" w:color="auto"/>
                        <w:left w:val="single" w:sz="4" w:space="0" w:color="auto"/>
                        <w:bottom w:val="single" w:sz="4" w:space="0" w:color="auto"/>
                        <w:right w:val="single" w:sz="4" w:space="0" w:color="auto"/>
                      </w:tcBorders>
                    </w:tcPr>
                    <w:p w14:paraId="7B796F03" w14:textId="77777777" w:rsidR="00D500A9" w:rsidRPr="00682A12" w:rsidRDefault="00C0213B" w:rsidP="001432F7">
                      <w:pPr>
                        <w:jc w:val="center"/>
                        <w:rPr>
                          <w:rFonts w:ascii="ITC Avant Garde" w:hAnsi="ITC Avant Garde"/>
                          <w:sz w:val="18"/>
                          <w:szCs w:val="18"/>
                        </w:rPr>
                      </w:pPr>
                      <w:r w:rsidRPr="00682A12">
                        <w:rPr>
                          <w:rFonts w:ascii="ITC Avant Garde" w:hAnsi="ITC Avant Garde"/>
                          <w:sz w:val="18"/>
                          <w:szCs w:val="18"/>
                        </w:rPr>
                        <w:t>Audiencias</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7CA4B5CE" w14:textId="77777777" w:rsidR="00D500A9" w:rsidRPr="002362DA" w:rsidRDefault="00D500A9" w:rsidP="00225DA6">
                  <w:pPr>
                    <w:jc w:val="center"/>
                    <w:rPr>
                      <w:rFonts w:ascii="ITC Avant Garde" w:hAnsi="ITC Avant Garde"/>
                      <w:sz w:val="18"/>
                      <w:szCs w:val="18"/>
                    </w:rPr>
                  </w:pPr>
                </w:p>
              </w:tc>
              <w:tc>
                <w:tcPr>
                  <w:tcW w:w="3119" w:type="dxa"/>
                  <w:tcBorders>
                    <w:left w:val="single" w:sz="4" w:space="0" w:color="auto"/>
                    <w:right w:val="single" w:sz="4" w:space="0" w:color="auto"/>
                  </w:tcBorders>
                  <w:shd w:val="clear" w:color="auto" w:fill="FFFFFF" w:themeFill="background1"/>
                </w:tcPr>
                <w:p w14:paraId="55DF9972" w14:textId="77777777" w:rsidR="00C0213B" w:rsidRPr="00C0213B" w:rsidRDefault="00C0213B" w:rsidP="0095712A">
                  <w:pPr>
                    <w:jc w:val="both"/>
                    <w:rPr>
                      <w:rFonts w:ascii="ITC Avant Garde" w:hAnsi="ITC Avant Garde"/>
                      <w:sz w:val="18"/>
                      <w:szCs w:val="18"/>
                    </w:rPr>
                  </w:pPr>
                  <w:r w:rsidRPr="00C0213B">
                    <w:rPr>
                      <w:rFonts w:ascii="ITC Avant Garde" w:hAnsi="ITC Avant Garde"/>
                      <w:sz w:val="18"/>
                      <w:szCs w:val="18"/>
                    </w:rPr>
                    <w:t xml:space="preserve">El beneficio </w:t>
                  </w:r>
                  <w:r w:rsidR="007369E1">
                    <w:rPr>
                      <w:rFonts w:ascii="ITC Avant Garde" w:hAnsi="ITC Avant Garde"/>
                      <w:sz w:val="18"/>
                      <w:szCs w:val="18"/>
                    </w:rPr>
                    <w:t xml:space="preserve">del Anteproyecto </w:t>
                  </w:r>
                  <w:r w:rsidRPr="00C0213B">
                    <w:rPr>
                      <w:rFonts w:ascii="ITC Avant Garde" w:hAnsi="ITC Avant Garde"/>
                      <w:sz w:val="18"/>
                      <w:szCs w:val="18"/>
                    </w:rPr>
                    <w:t>a favor de las audiencias implica que sean efectivamente medidos y cumplidos los tiempos máximos de publicidad en los referidos servicios, ello toda vez que la transmisión de publicidad en la programación le representa una externalidad negativa puesto que el objetivo de las audiencias al acceder a cierta programación es el contenido en específico y no la publicidad.</w:t>
                  </w:r>
                </w:p>
                <w:p w14:paraId="7E0E7CC2" w14:textId="77777777" w:rsidR="00C0213B" w:rsidRPr="00C0213B" w:rsidRDefault="00C0213B" w:rsidP="00C0213B">
                  <w:pPr>
                    <w:jc w:val="center"/>
                    <w:rPr>
                      <w:rFonts w:ascii="ITC Avant Garde" w:hAnsi="ITC Avant Garde"/>
                      <w:sz w:val="18"/>
                      <w:szCs w:val="18"/>
                    </w:rPr>
                  </w:pPr>
                </w:p>
                <w:p w14:paraId="0CD51039" w14:textId="77777777" w:rsidR="00C0213B" w:rsidRPr="00C0213B" w:rsidRDefault="00C0213B" w:rsidP="0095712A">
                  <w:pPr>
                    <w:jc w:val="both"/>
                    <w:rPr>
                      <w:rFonts w:ascii="ITC Avant Garde" w:hAnsi="ITC Avant Garde"/>
                      <w:sz w:val="18"/>
                      <w:szCs w:val="18"/>
                    </w:rPr>
                  </w:pPr>
                  <w:r w:rsidRPr="00C0213B">
                    <w:rPr>
                      <w:rFonts w:ascii="ITC Avant Garde" w:hAnsi="ITC Avant Garde"/>
                      <w:sz w:val="18"/>
                      <w:szCs w:val="18"/>
                    </w:rPr>
                    <w:t>Asimismo, representa un beneficio para los concesionarios de Radiodifusión, toda vez que tendrán certeza respecto de los tiempos máximos con que cuentan en materia de publicidad.</w:t>
                  </w:r>
                </w:p>
                <w:p w14:paraId="64DC03FE" w14:textId="77777777" w:rsidR="00C0213B" w:rsidRPr="00C0213B" w:rsidRDefault="00C0213B" w:rsidP="00C0213B">
                  <w:pPr>
                    <w:jc w:val="center"/>
                    <w:rPr>
                      <w:rFonts w:ascii="ITC Avant Garde" w:hAnsi="ITC Avant Garde"/>
                      <w:sz w:val="18"/>
                      <w:szCs w:val="18"/>
                    </w:rPr>
                  </w:pPr>
                </w:p>
                <w:p w14:paraId="67920455" w14:textId="77777777" w:rsidR="00D500A9" w:rsidRPr="002362DA" w:rsidRDefault="00C0213B" w:rsidP="0095712A">
                  <w:pPr>
                    <w:jc w:val="both"/>
                    <w:rPr>
                      <w:rFonts w:ascii="ITC Avant Garde" w:hAnsi="ITC Avant Garde"/>
                      <w:sz w:val="18"/>
                      <w:szCs w:val="18"/>
                    </w:rPr>
                  </w:pPr>
                  <w:r w:rsidRPr="00C0213B">
                    <w:rPr>
                      <w:rFonts w:ascii="ITC Avant Garde" w:hAnsi="ITC Avant Garde"/>
                      <w:sz w:val="18"/>
                      <w:szCs w:val="18"/>
                    </w:rPr>
                    <w:t>Finalmente, el Instituto contará con las definiciones y herramientas necesarias para cumplir con su mandato de vigilar y sancionar los tiempos máximos de publicidad que le establece la Ley.</w:t>
                  </w:r>
                </w:p>
              </w:tc>
            </w:tr>
            <w:tr w:rsidR="00D500A9" w:rsidRPr="002362DA" w14:paraId="403B85D4" w14:textId="77777777" w:rsidTr="005665BE">
              <w:trPr>
                <w:jc w:val="center"/>
              </w:trPr>
              <w:sdt>
                <w:sdtPr>
                  <w:rPr>
                    <w:rFonts w:ascii="ITC Avant Garde" w:hAnsi="ITC Avant Garde"/>
                    <w:sz w:val="18"/>
                    <w:szCs w:val="18"/>
                  </w:rPr>
                  <w:alias w:val="Población"/>
                  <w:tag w:val="Población"/>
                  <w:id w:val="654566109"/>
                  <w:placeholder>
                    <w:docPart w:val="1C4897572002491C87DA15A5E9110BDD"/>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comboBox>
                </w:sdtPr>
                <w:sdtEndPr/>
                <w:sdtContent>
                  <w:tc>
                    <w:tcPr>
                      <w:tcW w:w="2009" w:type="dxa"/>
                      <w:tcBorders>
                        <w:top w:val="single" w:sz="4" w:space="0" w:color="auto"/>
                        <w:left w:val="single" w:sz="4" w:space="0" w:color="auto"/>
                        <w:bottom w:val="single" w:sz="4" w:space="0" w:color="auto"/>
                        <w:right w:val="single" w:sz="4" w:space="0" w:color="auto"/>
                      </w:tcBorders>
                    </w:tcPr>
                    <w:p w14:paraId="5DC09EF1" w14:textId="77777777" w:rsidR="00D500A9" w:rsidRPr="002362DA" w:rsidRDefault="007369E1" w:rsidP="001432F7">
                      <w:pPr>
                        <w:jc w:val="center"/>
                        <w:rPr>
                          <w:rFonts w:ascii="ITC Avant Garde" w:hAnsi="ITC Avant Garde"/>
                          <w:sz w:val="18"/>
                          <w:szCs w:val="18"/>
                          <w:highlight w:val="yellow"/>
                        </w:rPr>
                      </w:pPr>
                      <w:r>
                        <w:rPr>
                          <w:rFonts w:ascii="ITC Avant Garde" w:hAnsi="ITC Avant Garde"/>
                          <w:sz w:val="18"/>
                          <w:szCs w:val="18"/>
                        </w:rPr>
                        <w:t>I</w:t>
                      </w:r>
                      <w:r w:rsidR="00C0213B">
                        <w:rPr>
                          <w:rFonts w:ascii="ITC Avant Garde" w:hAnsi="ITC Avant Garde"/>
                          <w:sz w:val="18"/>
                          <w:szCs w:val="18"/>
                        </w:rPr>
                        <w:t>ndustria</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419E61E3" w14:textId="77777777" w:rsidR="00D500A9" w:rsidRPr="002362DA" w:rsidRDefault="00D500A9" w:rsidP="00225DA6">
                  <w:pPr>
                    <w:jc w:val="center"/>
                    <w:rPr>
                      <w:rFonts w:ascii="ITC Avant Garde" w:hAnsi="ITC Avant Garde"/>
                      <w:sz w:val="18"/>
                      <w:szCs w:val="18"/>
                    </w:rPr>
                  </w:pPr>
                </w:p>
              </w:tc>
              <w:tc>
                <w:tcPr>
                  <w:tcW w:w="3119" w:type="dxa"/>
                  <w:tcBorders>
                    <w:left w:val="single" w:sz="4" w:space="0" w:color="auto"/>
                    <w:right w:val="single" w:sz="4" w:space="0" w:color="auto"/>
                  </w:tcBorders>
                  <w:shd w:val="clear" w:color="auto" w:fill="FFFFFF" w:themeFill="background1"/>
                </w:tcPr>
                <w:p w14:paraId="741E0F3D" w14:textId="77777777" w:rsidR="00D500A9" w:rsidRPr="002362DA" w:rsidRDefault="00C0213B" w:rsidP="0095712A">
                  <w:pPr>
                    <w:jc w:val="both"/>
                    <w:rPr>
                      <w:rFonts w:ascii="ITC Avant Garde" w:hAnsi="ITC Avant Garde"/>
                      <w:sz w:val="18"/>
                      <w:szCs w:val="18"/>
                    </w:rPr>
                  </w:pPr>
                  <w:r w:rsidRPr="00C0213B">
                    <w:rPr>
                      <w:rFonts w:ascii="ITC Avant Garde" w:hAnsi="ITC Avant Garde"/>
                      <w:sz w:val="18"/>
                      <w:szCs w:val="18"/>
                    </w:rPr>
                    <w:t>Implica la posibilidad de que exista mayor cantidad de producciones nacionales y producciones nacionales independientes en los Servicios Públicos de Radiodifusión y de Televisión y/o Audio Restringidos, además de que materializa la posibilidad de que los concesionarios y programadores accedan a los incentivos legales consistentes en el incremento de los tiempos máximos de publicidad.</w:t>
                  </w:r>
                </w:p>
              </w:tc>
            </w:tr>
            <w:tr w:rsidR="00A73B0C" w:rsidRPr="002362DA" w14:paraId="5148C07B" w14:textId="77777777" w:rsidTr="005665BE">
              <w:trPr>
                <w:jc w:val="center"/>
              </w:trPr>
              <w:tc>
                <w:tcPr>
                  <w:tcW w:w="2009" w:type="dxa"/>
                  <w:tcBorders>
                    <w:top w:val="single" w:sz="4" w:space="0" w:color="auto"/>
                    <w:left w:val="single" w:sz="4" w:space="0" w:color="auto"/>
                    <w:bottom w:val="single" w:sz="4" w:space="0" w:color="auto"/>
                    <w:right w:val="single" w:sz="4" w:space="0" w:color="auto"/>
                  </w:tcBorders>
                </w:tcPr>
                <w:p w14:paraId="4689FACB" w14:textId="77777777" w:rsidR="00A73B0C" w:rsidRPr="002362DA" w:rsidRDefault="00A73B0C" w:rsidP="001432F7">
                  <w:pPr>
                    <w:jc w:val="center"/>
                    <w:rPr>
                      <w:rFonts w:ascii="ITC Avant Garde" w:hAnsi="ITC Avant Garde"/>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667235A" w14:textId="77777777" w:rsidR="00A73B0C" w:rsidRPr="002362DA" w:rsidRDefault="00A73B0C" w:rsidP="00225DA6">
                  <w:pPr>
                    <w:jc w:val="center"/>
                    <w:rPr>
                      <w:rFonts w:ascii="ITC Avant Garde" w:hAnsi="ITC Avant Garde"/>
                      <w:sz w:val="18"/>
                      <w:szCs w:val="18"/>
                    </w:rPr>
                  </w:pPr>
                </w:p>
              </w:tc>
              <w:tc>
                <w:tcPr>
                  <w:tcW w:w="3119" w:type="dxa"/>
                  <w:tcBorders>
                    <w:left w:val="single" w:sz="4" w:space="0" w:color="auto"/>
                    <w:right w:val="single" w:sz="4" w:space="0" w:color="auto"/>
                  </w:tcBorders>
                  <w:shd w:val="clear" w:color="auto" w:fill="FFFFFF" w:themeFill="background1"/>
                </w:tcPr>
                <w:p w14:paraId="2DC3F2DC" w14:textId="77777777" w:rsidR="00A73B0C" w:rsidRPr="002362DA" w:rsidRDefault="00A73B0C" w:rsidP="00225DA6">
                  <w:pPr>
                    <w:jc w:val="center"/>
                    <w:rPr>
                      <w:rFonts w:ascii="ITC Avant Garde" w:hAnsi="ITC Avant Garde"/>
                      <w:sz w:val="18"/>
                      <w:szCs w:val="18"/>
                    </w:rPr>
                  </w:pPr>
                </w:p>
              </w:tc>
            </w:tr>
          </w:tbl>
          <w:p w14:paraId="6F0D115D" w14:textId="77777777" w:rsidR="00376614" w:rsidRPr="002362DA" w:rsidRDefault="00376614" w:rsidP="00225DA6">
            <w:pPr>
              <w:jc w:val="both"/>
              <w:rPr>
                <w:rFonts w:ascii="ITC Avant Garde" w:hAnsi="ITC Avant Garde"/>
                <w:sz w:val="18"/>
                <w:szCs w:val="18"/>
              </w:rPr>
            </w:pPr>
          </w:p>
        </w:tc>
      </w:tr>
    </w:tbl>
    <w:p w14:paraId="74C9FB2E" w14:textId="77777777" w:rsidR="009C21D6" w:rsidRPr="002362DA" w:rsidRDefault="009C21D6" w:rsidP="00E21B49">
      <w:pPr>
        <w:jc w:val="both"/>
        <w:rPr>
          <w:rFonts w:ascii="ITC Avant Garde" w:hAnsi="ITC Avant Garde"/>
          <w:sz w:val="18"/>
          <w:szCs w:val="18"/>
        </w:rPr>
      </w:pPr>
    </w:p>
    <w:p w14:paraId="03B60E26" w14:textId="77777777" w:rsidR="00A73AD8" w:rsidRPr="002362DA" w:rsidRDefault="00A73AD8" w:rsidP="00A73AD8">
      <w:pPr>
        <w:shd w:val="clear" w:color="auto" w:fill="A8D08D" w:themeFill="accent6" w:themeFillTint="99"/>
        <w:jc w:val="both"/>
        <w:rPr>
          <w:rFonts w:ascii="ITC Avant Garde" w:hAnsi="ITC Avant Garde"/>
          <w:b/>
          <w:sz w:val="18"/>
          <w:szCs w:val="18"/>
        </w:rPr>
      </w:pPr>
      <w:r w:rsidRPr="002362DA">
        <w:rPr>
          <w:rFonts w:ascii="ITC Avant Garde" w:hAnsi="ITC Avant Garde"/>
          <w:b/>
          <w:sz w:val="18"/>
          <w:szCs w:val="18"/>
        </w:rPr>
        <w:t>I</w:t>
      </w:r>
      <w:r w:rsidR="00C9396B" w:rsidRPr="002362DA">
        <w:rPr>
          <w:rFonts w:ascii="ITC Avant Garde" w:hAnsi="ITC Avant Garde"/>
          <w:b/>
          <w:sz w:val="18"/>
          <w:szCs w:val="18"/>
        </w:rPr>
        <w:t>V</w:t>
      </w:r>
      <w:r w:rsidRPr="002362DA">
        <w:rPr>
          <w:rFonts w:ascii="ITC Avant Garde" w:hAnsi="ITC Avant Garde"/>
          <w:b/>
          <w:sz w:val="18"/>
          <w:szCs w:val="18"/>
        </w:rPr>
        <w:t xml:space="preserve">. </w:t>
      </w:r>
      <w:r w:rsidR="00B91D01" w:rsidRPr="002362DA">
        <w:rPr>
          <w:rFonts w:ascii="ITC Avant Garde" w:hAnsi="ITC Avant Garde"/>
          <w:b/>
          <w:sz w:val="18"/>
          <w:szCs w:val="18"/>
        </w:rPr>
        <w:t>CUMPLIMIENTO, APLICACIÓN Y EVALUACIÓN DE LA PROPUESTA DE REGULACIÓN</w:t>
      </w:r>
      <w:r w:rsidRPr="002362DA">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91D01" w:rsidRPr="002362DA" w14:paraId="2A0136D0" w14:textId="77777777" w:rsidTr="00225DA6">
        <w:tc>
          <w:tcPr>
            <w:tcW w:w="8828" w:type="dxa"/>
          </w:tcPr>
          <w:p w14:paraId="7A4973C9" w14:textId="77777777" w:rsidR="001432F7" w:rsidRPr="002362DA" w:rsidRDefault="00376614" w:rsidP="001432F7">
            <w:pPr>
              <w:jc w:val="both"/>
              <w:rPr>
                <w:rFonts w:ascii="ITC Avant Garde" w:hAnsi="ITC Avant Garde"/>
                <w:b/>
                <w:sz w:val="18"/>
                <w:szCs w:val="18"/>
              </w:rPr>
            </w:pPr>
            <w:r w:rsidRPr="002362DA">
              <w:rPr>
                <w:rFonts w:ascii="ITC Avant Garde" w:hAnsi="ITC Avant Garde"/>
                <w:b/>
                <w:sz w:val="18"/>
                <w:szCs w:val="18"/>
              </w:rPr>
              <w:t>14</w:t>
            </w:r>
            <w:r w:rsidR="001432F7" w:rsidRPr="002362DA">
              <w:rPr>
                <w:rFonts w:ascii="ITC Avant Garde" w:hAnsi="ITC Avant Garde"/>
                <w:b/>
                <w:sz w:val="18"/>
                <w:szCs w:val="18"/>
              </w:rPr>
              <w:t xml:space="preserve">.- Describa los recursos que </w:t>
            </w:r>
            <w:r w:rsidR="00B15AF6" w:rsidRPr="002362DA">
              <w:rPr>
                <w:rFonts w:ascii="ITC Avant Garde" w:hAnsi="ITC Avant Garde"/>
                <w:b/>
                <w:sz w:val="18"/>
                <w:szCs w:val="18"/>
              </w:rPr>
              <w:t>se</w:t>
            </w:r>
            <w:r w:rsidR="001432F7" w:rsidRPr="002362DA">
              <w:rPr>
                <w:rFonts w:ascii="ITC Avant Garde" w:hAnsi="ITC Avant Garde"/>
                <w:b/>
                <w:sz w:val="18"/>
                <w:szCs w:val="18"/>
              </w:rPr>
              <w:t xml:space="preserve"> utilizará</w:t>
            </w:r>
            <w:r w:rsidR="00B15AF6" w:rsidRPr="002362DA">
              <w:rPr>
                <w:rFonts w:ascii="ITC Avant Garde" w:hAnsi="ITC Avant Garde"/>
                <w:b/>
                <w:sz w:val="18"/>
                <w:szCs w:val="18"/>
              </w:rPr>
              <w:t>n</w:t>
            </w:r>
            <w:r w:rsidR="001432F7" w:rsidRPr="002362DA">
              <w:rPr>
                <w:rFonts w:ascii="ITC Avant Garde" w:hAnsi="ITC Avant Garde"/>
                <w:b/>
                <w:sz w:val="18"/>
                <w:szCs w:val="18"/>
              </w:rPr>
              <w:t xml:space="preserve"> para la aplicación de la propuesta de regulación.</w:t>
            </w:r>
          </w:p>
          <w:p w14:paraId="6EEBD7C2" w14:textId="77777777" w:rsidR="001432F7" w:rsidRPr="002362DA" w:rsidRDefault="002700A3" w:rsidP="001432F7">
            <w:pPr>
              <w:jc w:val="both"/>
              <w:rPr>
                <w:rFonts w:ascii="ITC Avant Garde" w:hAnsi="ITC Avant Garde"/>
                <w:sz w:val="18"/>
                <w:szCs w:val="18"/>
                <w:highlight w:val="yellow"/>
              </w:rPr>
            </w:pPr>
            <w:r w:rsidRPr="002362DA">
              <w:rPr>
                <w:rFonts w:ascii="ITC Avant Garde" w:hAnsi="ITC Avant Garde"/>
                <w:sz w:val="18"/>
                <w:szCs w:val="18"/>
              </w:rPr>
              <w:t>Seleccione los aplicables</w:t>
            </w:r>
            <w:r w:rsidR="001432F7" w:rsidRPr="002362DA">
              <w:rPr>
                <w:rFonts w:ascii="ITC Avant Garde" w:hAnsi="ITC Avant Garde"/>
                <w:sz w:val="18"/>
                <w:szCs w:val="18"/>
              </w:rPr>
              <w:t>.</w:t>
            </w:r>
            <w:r w:rsidR="001576FA" w:rsidRPr="002362DA">
              <w:rPr>
                <w:rFonts w:ascii="ITC Avant Garde" w:hAnsi="ITC Avant Garde"/>
                <w:sz w:val="18"/>
                <w:szCs w:val="18"/>
              </w:rPr>
              <w:t xml:space="preserve"> </w:t>
            </w:r>
            <w:r w:rsidR="000B1D99" w:rsidRPr="002362DA">
              <w:rPr>
                <w:rFonts w:ascii="ITC Avant Garde" w:hAnsi="ITC Avant Garde"/>
                <w:sz w:val="18"/>
                <w:szCs w:val="18"/>
              </w:rPr>
              <w:t>A</w:t>
            </w:r>
            <w:r w:rsidR="001576FA" w:rsidRPr="002362DA">
              <w:rPr>
                <w:rFonts w:ascii="ITC Avant Garde" w:hAnsi="ITC Avant Garde"/>
                <w:sz w:val="18"/>
                <w:szCs w:val="18"/>
              </w:rPr>
              <w:t>greg</w:t>
            </w:r>
            <w:r w:rsidR="000B1D99" w:rsidRPr="002362DA">
              <w:rPr>
                <w:rFonts w:ascii="ITC Avant Garde" w:hAnsi="ITC Avant Garde"/>
                <w:sz w:val="18"/>
                <w:szCs w:val="18"/>
              </w:rPr>
              <w:t>ue</w:t>
            </w:r>
            <w:r w:rsidR="001576FA" w:rsidRPr="002362DA">
              <w:rPr>
                <w:rFonts w:ascii="ITC Avant Garde" w:hAnsi="ITC Avant Garde"/>
                <w:sz w:val="18"/>
                <w:szCs w:val="18"/>
              </w:rPr>
              <w:t xml:space="preserve"> las filas que considere </w:t>
            </w:r>
            <w:r w:rsidR="000B1D99" w:rsidRPr="002362DA">
              <w:rPr>
                <w:rFonts w:ascii="ITC Avant Garde" w:hAnsi="ITC Avant Garde"/>
                <w:sz w:val="18"/>
                <w:szCs w:val="18"/>
              </w:rPr>
              <w:t>necesarias</w:t>
            </w:r>
            <w:r w:rsidR="001576FA" w:rsidRPr="002362DA">
              <w:rPr>
                <w:rFonts w:ascii="ITC Avant Garde" w:hAnsi="ITC Avant Garde"/>
                <w:sz w:val="18"/>
                <w:szCs w:val="18"/>
              </w:rPr>
              <w:t>.</w:t>
            </w:r>
          </w:p>
          <w:p w14:paraId="68C1237D" w14:textId="77777777" w:rsidR="001432F7" w:rsidRPr="002362DA" w:rsidRDefault="001432F7" w:rsidP="001432F7">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1368"/>
              <w:gridCol w:w="5602"/>
              <w:gridCol w:w="1632"/>
            </w:tblGrid>
            <w:tr w:rsidR="001432F7" w:rsidRPr="002362DA" w14:paraId="3A0581C6" w14:textId="77777777" w:rsidTr="00023BBB">
              <w:trPr>
                <w:jc w:val="center"/>
              </w:trPr>
              <w:tc>
                <w:tcPr>
                  <w:tcW w:w="1368" w:type="dxa"/>
                  <w:tcBorders>
                    <w:bottom w:val="single" w:sz="4" w:space="0" w:color="auto"/>
                  </w:tcBorders>
                  <w:shd w:val="clear" w:color="auto" w:fill="A8D08D" w:themeFill="accent6" w:themeFillTint="99"/>
                </w:tcPr>
                <w:p w14:paraId="547B4F8C" w14:textId="77777777" w:rsidR="001432F7" w:rsidRPr="002362DA" w:rsidRDefault="001432F7" w:rsidP="001432F7">
                  <w:pPr>
                    <w:jc w:val="center"/>
                    <w:rPr>
                      <w:rFonts w:ascii="ITC Avant Garde" w:hAnsi="ITC Avant Garde"/>
                      <w:b/>
                      <w:sz w:val="18"/>
                      <w:szCs w:val="18"/>
                    </w:rPr>
                  </w:pPr>
                  <w:r w:rsidRPr="002362DA">
                    <w:rPr>
                      <w:rFonts w:ascii="ITC Avant Garde" w:hAnsi="ITC Avant Garde"/>
                      <w:b/>
                      <w:sz w:val="18"/>
                      <w:szCs w:val="18"/>
                    </w:rPr>
                    <w:t>Tipo</w:t>
                  </w:r>
                </w:p>
              </w:tc>
              <w:tc>
                <w:tcPr>
                  <w:tcW w:w="5602" w:type="dxa"/>
                  <w:tcBorders>
                    <w:bottom w:val="single" w:sz="4" w:space="0" w:color="auto"/>
                  </w:tcBorders>
                  <w:shd w:val="clear" w:color="auto" w:fill="A8D08D" w:themeFill="accent6" w:themeFillTint="99"/>
                </w:tcPr>
                <w:p w14:paraId="19A77F3C" w14:textId="77777777" w:rsidR="001432F7" w:rsidRPr="002362DA" w:rsidRDefault="00B15AF6" w:rsidP="002700A3">
                  <w:pPr>
                    <w:jc w:val="center"/>
                    <w:rPr>
                      <w:rFonts w:ascii="ITC Avant Garde" w:hAnsi="ITC Avant Garde"/>
                      <w:b/>
                      <w:sz w:val="18"/>
                      <w:szCs w:val="18"/>
                    </w:rPr>
                  </w:pPr>
                  <w:r w:rsidRPr="002362DA">
                    <w:rPr>
                      <w:rFonts w:ascii="ITC Avant Garde" w:hAnsi="ITC Avant Garde"/>
                      <w:b/>
                      <w:sz w:val="18"/>
                      <w:szCs w:val="18"/>
                    </w:rPr>
                    <w:t>Descripción</w:t>
                  </w:r>
                </w:p>
              </w:tc>
              <w:tc>
                <w:tcPr>
                  <w:tcW w:w="1632" w:type="dxa"/>
                  <w:shd w:val="clear" w:color="auto" w:fill="A8D08D" w:themeFill="accent6" w:themeFillTint="99"/>
                </w:tcPr>
                <w:p w14:paraId="49C8DE50" w14:textId="77777777" w:rsidR="001432F7" w:rsidRPr="002362DA" w:rsidRDefault="00B15AF6" w:rsidP="001432F7">
                  <w:pPr>
                    <w:jc w:val="center"/>
                    <w:rPr>
                      <w:rFonts w:ascii="ITC Avant Garde" w:hAnsi="ITC Avant Garde"/>
                      <w:b/>
                      <w:sz w:val="18"/>
                      <w:szCs w:val="18"/>
                    </w:rPr>
                  </w:pPr>
                  <w:r w:rsidRPr="002362DA">
                    <w:rPr>
                      <w:rFonts w:ascii="ITC Avant Garde" w:hAnsi="ITC Avant Garde"/>
                      <w:b/>
                      <w:sz w:val="18"/>
                      <w:szCs w:val="18"/>
                    </w:rPr>
                    <w:t>Cantidad</w:t>
                  </w:r>
                </w:p>
              </w:tc>
            </w:tr>
            <w:tr w:rsidR="001576FA" w:rsidRPr="002362DA" w14:paraId="38EF1FDA" w14:textId="77777777" w:rsidTr="0095712A">
              <w:trPr>
                <w:jc w:val="center"/>
              </w:trPr>
              <w:sdt>
                <w:sdtPr>
                  <w:rPr>
                    <w:rFonts w:ascii="ITC Avant Garde" w:hAnsi="ITC Avant Garde"/>
                    <w:sz w:val="18"/>
                    <w:szCs w:val="18"/>
                  </w:rPr>
                  <w:alias w:val="Tipo"/>
                  <w:tag w:val="Tipo"/>
                  <w:id w:val="865032404"/>
                  <w:placeholder>
                    <w:docPart w:val="EB2286C446864134A53FEBAE0A712C8D"/>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0505330" w14:textId="77777777" w:rsidR="001576FA" w:rsidRPr="002362DA" w:rsidRDefault="007369E1" w:rsidP="007369E1">
                      <w:pPr>
                        <w:rPr>
                          <w:rFonts w:ascii="ITC Avant Garde" w:hAnsi="ITC Avant Garde"/>
                          <w:sz w:val="18"/>
                          <w:szCs w:val="18"/>
                          <w:highlight w:val="yellow"/>
                        </w:rPr>
                      </w:pPr>
                      <w:r>
                        <w:rPr>
                          <w:rFonts w:ascii="ITC Avant Garde" w:hAnsi="ITC Avant Garde"/>
                          <w:sz w:val="18"/>
                          <w:szCs w:val="18"/>
                        </w:rPr>
                        <w:t>Informáticos</w:t>
                      </w:r>
                    </w:p>
                  </w:tc>
                </w:sdtContent>
              </w:sdt>
              <w:tc>
                <w:tcPr>
                  <w:tcW w:w="5602" w:type="dxa"/>
                  <w:tcBorders>
                    <w:left w:val="single" w:sz="4" w:space="0" w:color="auto"/>
                    <w:right w:val="single" w:sz="4" w:space="0" w:color="auto"/>
                  </w:tcBorders>
                  <w:shd w:val="clear" w:color="auto" w:fill="FFFFFF" w:themeFill="background1"/>
                </w:tcPr>
                <w:p w14:paraId="24940C24" w14:textId="77777777" w:rsidR="007369E1" w:rsidRDefault="00C0213B" w:rsidP="007369E1">
                  <w:pPr>
                    <w:jc w:val="both"/>
                    <w:rPr>
                      <w:rFonts w:ascii="ITC Avant Garde" w:hAnsi="ITC Avant Garde"/>
                      <w:sz w:val="18"/>
                      <w:szCs w:val="18"/>
                    </w:rPr>
                  </w:pPr>
                  <w:r w:rsidRPr="00C0213B">
                    <w:rPr>
                      <w:rFonts w:ascii="ITC Avant Garde" w:hAnsi="ITC Avant Garde"/>
                      <w:sz w:val="18"/>
                      <w:szCs w:val="18"/>
                    </w:rPr>
                    <w:t>Contar con un sistema de monitoreo de la publicidad en los servicios de radiodifusión y de televisión y/o audio restringidos, así como en las concesiones de uso social indíge</w:t>
                  </w:r>
                  <w:r w:rsidR="007369E1">
                    <w:rPr>
                      <w:rFonts w:ascii="ITC Avant Garde" w:hAnsi="ITC Avant Garde"/>
                      <w:sz w:val="18"/>
                      <w:szCs w:val="18"/>
                    </w:rPr>
                    <w:t>nas y comunitarias.</w:t>
                  </w:r>
                </w:p>
                <w:p w14:paraId="5EA2814B" w14:textId="77777777" w:rsidR="007369E1" w:rsidRDefault="007369E1" w:rsidP="007369E1">
                  <w:pPr>
                    <w:jc w:val="both"/>
                    <w:rPr>
                      <w:rFonts w:ascii="ITC Avant Garde" w:hAnsi="ITC Avant Garde"/>
                      <w:sz w:val="18"/>
                      <w:szCs w:val="18"/>
                    </w:rPr>
                  </w:pPr>
                </w:p>
                <w:p w14:paraId="1B46F5A9" w14:textId="77777777" w:rsidR="001576FA" w:rsidRPr="002362DA" w:rsidRDefault="007369E1" w:rsidP="007369E1">
                  <w:pPr>
                    <w:jc w:val="both"/>
                    <w:rPr>
                      <w:rFonts w:ascii="ITC Avant Garde" w:hAnsi="ITC Avant Garde"/>
                      <w:sz w:val="18"/>
                      <w:szCs w:val="18"/>
                    </w:rPr>
                  </w:pPr>
                  <w:r>
                    <w:rPr>
                      <w:rFonts w:ascii="ITC Avant Garde" w:hAnsi="ITC Avant Garde"/>
                      <w:sz w:val="18"/>
                      <w:szCs w:val="18"/>
                    </w:rPr>
                    <w:t>Asimismo dicho sistema deberá monitorear igualmente las producciones nacionales y las producciones nacionales independientes que se incluyan en las transmisiones de los concesionarios de radiodifusión de uso comercial.</w:t>
                  </w:r>
                </w:p>
              </w:tc>
              <w:tc>
                <w:tcPr>
                  <w:tcW w:w="1632" w:type="dxa"/>
                  <w:tcBorders>
                    <w:left w:val="single" w:sz="4" w:space="0" w:color="auto"/>
                  </w:tcBorders>
                  <w:shd w:val="clear" w:color="auto" w:fill="FFFFFF" w:themeFill="background1"/>
                  <w:vAlign w:val="center"/>
                </w:tcPr>
                <w:p w14:paraId="0C4B1EF4" w14:textId="77777777" w:rsidR="001576FA" w:rsidRPr="002362DA" w:rsidRDefault="00C87855" w:rsidP="00A40860">
                  <w:pPr>
                    <w:jc w:val="center"/>
                    <w:rPr>
                      <w:rFonts w:ascii="ITC Avant Garde" w:hAnsi="ITC Avant Garde"/>
                      <w:sz w:val="18"/>
                      <w:szCs w:val="18"/>
                    </w:rPr>
                  </w:pPr>
                  <w:r>
                    <w:rPr>
                      <w:rFonts w:ascii="ITC Avant Garde" w:hAnsi="ITC Avant Garde"/>
                      <w:sz w:val="18"/>
                      <w:szCs w:val="18"/>
                    </w:rPr>
                    <w:t>1</w:t>
                  </w:r>
                </w:p>
              </w:tc>
            </w:tr>
            <w:tr w:rsidR="007369E1" w:rsidRPr="002362DA" w14:paraId="6C3481A3" w14:textId="77777777" w:rsidTr="0095712A">
              <w:trPr>
                <w:jc w:val="center"/>
              </w:trPr>
              <w:sdt>
                <w:sdtPr>
                  <w:rPr>
                    <w:rFonts w:ascii="ITC Avant Garde" w:hAnsi="ITC Avant Garde"/>
                    <w:sz w:val="18"/>
                    <w:szCs w:val="18"/>
                  </w:rPr>
                  <w:alias w:val="Tipo"/>
                  <w:tag w:val="Tipo"/>
                  <w:id w:val="-1824344907"/>
                  <w:placeholder>
                    <w:docPart w:val="036413B30A5E40D8A55B73D08F54AFDA"/>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8A5C44A" w14:textId="77777777" w:rsidR="007369E1" w:rsidRDefault="007369E1" w:rsidP="007369E1">
                      <w:pPr>
                        <w:rPr>
                          <w:rFonts w:ascii="ITC Avant Garde" w:hAnsi="ITC Avant Garde"/>
                          <w:sz w:val="18"/>
                          <w:szCs w:val="18"/>
                        </w:rPr>
                      </w:pPr>
                      <w:r>
                        <w:rPr>
                          <w:rFonts w:ascii="ITC Avant Garde" w:hAnsi="ITC Avant Garde"/>
                          <w:sz w:val="18"/>
                          <w:szCs w:val="18"/>
                        </w:rPr>
                        <w:t>Humanos</w:t>
                      </w:r>
                    </w:p>
                  </w:tc>
                </w:sdtContent>
              </w:sdt>
              <w:tc>
                <w:tcPr>
                  <w:tcW w:w="5602" w:type="dxa"/>
                  <w:tcBorders>
                    <w:left w:val="single" w:sz="4" w:space="0" w:color="auto"/>
                    <w:right w:val="single" w:sz="4" w:space="0" w:color="auto"/>
                  </w:tcBorders>
                  <w:shd w:val="clear" w:color="auto" w:fill="FFFFFF" w:themeFill="background1"/>
                </w:tcPr>
                <w:p w14:paraId="1A681969" w14:textId="77777777" w:rsidR="007369E1" w:rsidRPr="00C0213B" w:rsidRDefault="007369E1" w:rsidP="007369E1">
                  <w:pPr>
                    <w:jc w:val="both"/>
                    <w:rPr>
                      <w:rFonts w:ascii="ITC Avant Garde" w:hAnsi="ITC Avant Garde"/>
                      <w:sz w:val="18"/>
                      <w:szCs w:val="18"/>
                    </w:rPr>
                  </w:pPr>
                  <w:r w:rsidRPr="00C0213B">
                    <w:rPr>
                      <w:rFonts w:ascii="ITC Avant Garde" w:hAnsi="ITC Avant Garde"/>
                      <w:sz w:val="18"/>
                      <w:szCs w:val="18"/>
                    </w:rPr>
                    <w:t xml:space="preserve">Contar con </w:t>
                  </w:r>
                  <w:r>
                    <w:rPr>
                      <w:rFonts w:ascii="ITC Avant Garde" w:hAnsi="ITC Avant Garde"/>
                      <w:sz w:val="18"/>
                      <w:szCs w:val="18"/>
                    </w:rPr>
                    <w:t xml:space="preserve">los recursos humanos necesarios para el </w:t>
                  </w:r>
                  <w:r w:rsidRPr="00C0213B">
                    <w:rPr>
                      <w:rFonts w:ascii="ITC Avant Garde" w:hAnsi="ITC Avant Garde"/>
                      <w:sz w:val="18"/>
                      <w:szCs w:val="18"/>
                    </w:rPr>
                    <w:t xml:space="preserve"> monitoreo de la publicidad </w:t>
                  </w:r>
                  <w:r>
                    <w:rPr>
                      <w:rFonts w:ascii="ITC Avant Garde" w:hAnsi="ITC Avant Garde"/>
                      <w:sz w:val="18"/>
                      <w:szCs w:val="18"/>
                    </w:rPr>
                    <w:t xml:space="preserve">y de las producciones nacionales y producciones nacionales independientes </w:t>
                  </w:r>
                  <w:r w:rsidRPr="00C0213B">
                    <w:rPr>
                      <w:rFonts w:ascii="ITC Avant Garde" w:hAnsi="ITC Avant Garde"/>
                      <w:sz w:val="18"/>
                      <w:szCs w:val="18"/>
                    </w:rPr>
                    <w:t>en los servicios de radiodifusión y de televisión y/o audio restringidos, así como en las concesiones de uso social indígenas y comunitarias.</w:t>
                  </w:r>
                </w:p>
              </w:tc>
              <w:tc>
                <w:tcPr>
                  <w:tcW w:w="1632" w:type="dxa"/>
                  <w:tcBorders>
                    <w:left w:val="single" w:sz="4" w:space="0" w:color="auto"/>
                  </w:tcBorders>
                  <w:shd w:val="clear" w:color="auto" w:fill="FFFFFF" w:themeFill="background1"/>
                  <w:vAlign w:val="center"/>
                </w:tcPr>
                <w:p w14:paraId="26A39269" w14:textId="77777777" w:rsidR="007369E1" w:rsidRPr="002362DA" w:rsidRDefault="00C87855" w:rsidP="007369E1">
                  <w:pPr>
                    <w:jc w:val="center"/>
                    <w:rPr>
                      <w:rFonts w:ascii="ITC Avant Garde" w:hAnsi="ITC Avant Garde"/>
                      <w:sz w:val="18"/>
                      <w:szCs w:val="18"/>
                    </w:rPr>
                  </w:pPr>
                  <w:r>
                    <w:rPr>
                      <w:rFonts w:ascii="ITC Avant Garde" w:hAnsi="ITC Avant Garde"/>
                      <w:sz w:val="18"/>
                      <w:szCs w:val="18"/>
                    </w:rPr>
                    <w:t>6</w:t>
                  </w:r>
                </w:p>
              </w:tc>
            </w:tr>
            <w:tr w:rsidR="005726C5" w:rsidRPr="002362DA" w14:paraId="32FB00E1" w14:textId="77777777" w:rsidTr="0095712A">
              <w:trPr>
                <w:jc w:val="center"/>
              </w:trPr>
              <w:sdt>
                <w:sdtPr>
                  <w:rPr>
                    <w:rFonts w:ascii="ITC Avant Garde" w:hAnsi="ITC Avant Garde"/>
                    <w:sz w:val="18"/>
                    <w:szCs w:val="18"/>
                  </w:rPr>
                  <w:alias w:val="Tipo"/>
                  <w:tag w:val="Tipo"/>
                  <w:id w:val="-277809090"/>
                  <w:placeholder>
                    <w:docPart w:val="DC366EBA116F495E9681ED67E403BCEE"/>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55E2C99" w14:textId="77777777" w:rsidR="005726C5" w:rsidRDefault="005726C5" w:rsidP="005726C5">
                      <w:pPr>
                        <w:rPr>
                          <w:rFonts w:ascii="ITC Avant Garde" w:hAnsi="ITC Avant Garde"/>
                          <w:sz w:val="18"/>
                          <w:szCs w:val="18"/>
                        </w:rPr>
                      </w:pPr>
                      <w:r>
                        <w:rPr>
                          <w:rFonts w:ascii="ITC Avant Garde" w:hAnsi="ITC Avant Garde"/>
                          <w:sz w:val="18"/>
                          <w:szCs w:val="18"/>
                        </w:rPr>
                        <w:t>Humanos</w:t>
                      </w:r>
                    </w:p>
                  </w:tc>
                </w:sdtContent>
              </w:sdt>
              <w:tc>
                <w:tcPr>
                  <w:tcW w:w="5602" w:type="dxa"/>
                  <w:tcBorders>
                    <w:left w:val="single" w:sz="4" w:space="0" w:color="auto"/>
                    <w:right w:val="single" w:sz="4" w:space="0" w:color="auto"/>
                  </w:tcBorders>
                  <w:shd w:val="clear" w:color="auto" w:fill="FFFFFF" w:themeFill="background1"/>
                </w:tcPr>
                <w:p w14:paraId="78E1B016" w14:textId="77777777" w:rsidR="005726C5" w:rsidRPr="00C0213B" w:rsidRDefault="005726C5" w:rsidP="005726C5">
                  <w:pPr>
                    <w:jc w:val="both"/>
                    <w:rPr>
                      <w:rFonts w:ascii="ITC Avant Garde" w:hAnsi="ITC Avant Garde"/>
                      <w:sz w:val="18"/>
                      <w:szCs w:val="18"/>
                    </w:rPr>
                  </w:pPr>
                  <w:r w:rsidRPr="00C0213B">
                    <w:rPr>
                      <w:rFonts w:ascii="ITC Avant Garde" w:hAnsi="ITC Avant Garde"/>
                      <w:sz w:val="18"/>
                      <w:szCs w:val="18"/>
                    </w:rPr>
                    <w:t xml:space="preserve">Contar con </w:t>
                  </w:r>
                  <w:r>
                    <w:rPr>
                      <w:rFonts w:ascii="ITC Avant Garde" w:hAnsi="ITC Avant Garde"/>
                      <w:sz w:val="18"/>
                      <w:szCs w:val="18"/>
                    </w:rPr>
                    <w:t xml:space="preserve">los recursos humanos necesarios para la tramitación de las solicitudes </w:t>
                  </w:r>
                  <w:r w:rsidR="00AC6D73">
                    <w:rPr>
                      <w:rFonts w:ascii="ITC Avant Garde" w:hAnsi="ITC Avant Garde"/>
                      <w:sz w:val="18"/>
                      <w:szCs w:val="18"/>
                    </w:rPr>
                    <w:t xml:space="preserve">al interior de la UMCA. </w:t>
                  </w:r>
                </w:p>
              </w:tc>
              <w:tc>
                <w:tcPr>
                  <w:tcW w:w="1632" w:type="dxa"/>
                  <w:tcBorders>
                    <w:left w:val="single" w:sz="4" w:space="0" w:color="auto"/>
                  </w:tcBorders>
                  <w:shd w:val="clear" w:color="auto" w:fill="FFFFFF" w:themeFill="background1"/>
                  <w:vAlign w:val="center"/>
                </w:tcPr>
                <w:p w14:paraId="052D3947" w14:textId="77777777" w:rsidR="005726C5" w:rsidRPr="002362DA" w:rsidRDefault="00C87855" w:rsidP="005726C5">
                  <w:pPr>
                    <w:jc w:val="center"/>
                    <w:rPr>
                      <w:rFonts w:ascii="ITC Avant Garde" w:hAnsi="ITC Avant Garde"/>
                      <w:sz w:val="18"/>
                      <w:szCs w:val="18"/>
                    </w:rPr>
                  </w:pPr>
                  <w:r>
                    <w:rPr>
                      <w:rFonts w:ascii="ITC Avant Garde" w:hAnsi="ITC Avant Garde"/>
                      <w:sz w:val="18"/>
                      <w:szCs w:val="18"/>
                    </w:rPr>
                    <w:t>6</w:t>
                  </w:r>
                </w:p>
              </w:tc>
            </w:tr>
          </w:tbl>
          <w:p w14:paraId="625D9865" w14:textId="77777777" w:rsidR="001432F7" w:rsidRPr="002362DA" w:rsidRDefault="001432F7" w:rsidP="00225DA6">
            <w:pPr>
              <w:jc w:val="both"/>
              <w:rPr>
                <w:rFonts w:ascii="ITC Avant Garde" w:hAnsi="ITC Avant Garde"/>
                <w:b/>
                <w:sz w:val="18"/>
                <w:szCs w:val="18"/>
              </w:rPr>
            </w:pPr>
          </w:p>
          <w:p w14:paraId="3BAC40AB" w14:textId="77777777" w:rsidR="00B91D01" w:rsidRPr="002362DA" w:rsidRDefault="00376614" w:rsidP="00225DA6">
            <w:pPr>
              <w:jc w:val="both"/>
              <w:rPr>
                <w:rFonts w:ascii="ITC Avant Garde" w:hAnsi="ITC Avant Garde"/>
                <w:b/>
                <w:sz w:val="18"/>
                <w:szCs w:val="18"/>
              </w:rPr>
            </w:pPr>
            <w:r w:rsidRPr="00405B64">
              <w:rPr>
                <w:rFonts w:ascii="ITC Avant Garde" w:hAnsi="ITC Avant Garde"/>
                <w:b/>
                <w:sz w:val="18"/>
                <w:szCs w:val="18"/>
              </w:rPr>
              <w:t>14</w:t>
            </w:r>
            <w:r w:rsidR="00B91D01" w:rsidRPr="00405B64">
              <w:rPr>
                <w:rFonts w:ascii="ITC Avant Garde" w:hAnsi="ITC Avant Garde"/>
                <w:b/>
                <w:sz w:val="18"/>
                <w:szCs w:val="18"/>
              </w:rPr>
              <w:t>.</w:t>
            </w:r>
            <w:r w:rsidR="001432F7" w:rsidRPr="00405B64">
              <w:rPr>
                <w:rFonts w:ascii="ITC Avant Garde" w:hAnsi="ITC Avant Garde"/>
                <w:b/>
                <w:sz w:val="18"/>
                <w:szCs w:val="18"/>
              </w:rPr>
              <w:t>1</w:t>
            </w:r>
            <w:r w:rsidR="00F3345B" w:rsidRPr="00405B64">
              <w:rPr>
                <w:rFonts w:ascii="ITC Avant Garde" w:hAnsi="ITC Avant Garde"/>
                <w:b/>
                <w:sz w:val="18"/>
                <w:szCs w:val="18"/>
              </w:rPr>
              <w:t>.</w:t>
            </w:r>
            <w:r w:rsidR="00B91D01" w:rsidRPr="00405B64">
              <w:rPr>
                <w:rFonts w:ascii="ITC Avant Garde" w:hAnsi="ITC Avant Garde"/>
                <w:b/>
                <w:sz w:val="18"/>
                <w:szCs w:val="18"/>
              </w:rPr>
              <w:t>- Describa los mecanismos que la propuesta de regulación contiene para asegurar su cumplimiento, eficiencia y efectividad.</w:t>
            </w:r>
            <w:r w:rsidR="00B91D01" w:rsidRPr="002362DA">
              <w:rPr>
                <w:rFonts w:ascii="ITC Avant Garde" w:hAnsi="ITC Avant Garde"/>
                <w:b/>
                <w:sz w:val="18"/>
                <w:szCs w:val="18"/>
              </w:rPr>
              <w:t xml:space="preserve"> </w:t>
            </w:r>
          </w:p>
          <w:p w14:paraId="5A39C220" w14:textId="77777777" w:rsidR="00B91D01" w:rsidRPr="002362DA" w:rsidRDefault="00B91D01" w:rsidP="00225DA6">
            <w:pPr>
              <w:jc w:val="both"/>
              <w:rPr>
                <w:rFonts w:ascii="ITC Avant Garde" w:hAnsi="ITC Avant Garde"/>
                <w:sz w:val="18"/>
                <w:szCs w:val="18"/>
              </w:rPr>
            </w:pPr>
            <w:r w:rsidRPr="002362DA">
              <w:rPr>
                <w:rFonts w:ascii="ITC Avant Garde" w:hAnsi="ITC Avant Garde"/>
                <w:sz w:val="18"/>
                <w:szCs w:val="18"/>
              </w:rPr>
              <w:t>Seleccione los aplicables y</w:t>
            </w:r>
            <w:r w:rsidR="008C5F5F" w:rsidRPr="002362DA">
              <w:rPr>
                <w:rFonts w:ascii="ITC Avant Garde" w:hAnsi="ITC Avant Garde"/>
                <w:sz w:val="18"/>
                <w:szCs w:val="18"/>
              </w:rPr>
              <w:t>,</w:t>
            </w:r>
            <w:r w:rsidRPr="002362DA">
              <w:rPr>
                <w:rFonts w:ascii="ITC Avant Garde" w:hAnsi="ITC Avant Garde"/>
                <w:sz w:val="18"/>
                <w:szCs w:val="18"/>
              </w:rPr>
              <w:t xml:space="preserve"> en su caso, enuncie otros mecanismos a utilizar.</w:t>
            </w:r>
            <w:r w:rsidR="001576FA" w:rsidRPr="002362DA">
              <w:rPr>
                <w:rFonts w:ascii="ITC Avant Garde" w:hAnsi="ITC Avant Garde"/>
                <w:sz w:val="18"/>
                <w:szCs w:val="18"/>
              </w:rPr>
              <w:t xml:space="preserve"> </w:t>
            </w:r>
            <w:r w:rsidR="000B1D99" w:rsidRPr="002362DA">
              <w:rPr>
                <w:rFonts w:ascii="ITC Avant Garde" w:hAnsi="ITC Avant Garde"/>
                <w:sz w:val="18"/>
                <w:szCs w:val="18"/>
              </w:rPr>
              <w:t>A</w:t>
            </w:r>
            <w:r w:rsidR="001576FA" w:rsidRPr="002362DA">
              <w:rPr>
                <w:rFonts w:ascii="ITC Avant Garde" w:hAnsi="ITC Avant Garde"/>
                <w:sz w:val="18"/>
                <w:szCs w:val="18"/>
              </w:rPr>
              <w:t>greg</w:t>
            </w:r>
            <w:r w:rsidR="000B1D99" w:rsidRPr="002362DA">
              <w:rPr>
                <w:rFonts w:ascii="ITC Avant Garde" w:hAnsi="ITC Avant Garde"/>
                <w:sz w:val="18"/>
                <w:szCs w:val="18"/>
              </w:rPr>
              <w:t>ue</w:t>
            </w:r>
            <w:r w:rsidR="001576FA" w:rsidRPr="002362DA">
              <w:rPr>
                <w:rFonts w:ascii="ITC Avant Garde" w:hAnsi="ITC Avant Garde"/>
                <w:sz w:val="18"/>
                <w:szCs w:val="18"/>
              </w:rPr>
              <w:t xml:space="preserve"> las filas que considere </w:t>
            </w:r>
            <w:r w:rsidR="000B1D99" w:rsidRPr="002362DA">
              <w:rPr>
                <w:rFonts w:ascii="ITC Avant Garde" w:hAnsi="ITC Avant Garde"/>
                <w:sz w:val="18"/>
                <w:szCs w:val="18"/>
              </w:rPr>
              <w:t>necesarias</w:t>
            </w:r>
            <w:r w:rsidR="001576FA" w:rsidRPr="002362DA">
              <w:rPr>
                <w:rFonts w:ascii="ITC Avant Garde" w:hAnsi="ITC Avant Garde"/>
                <w:sz w:val="18"/>
                <w:szCs w:val="18"/>
              </w:rPr>
              <w:t>.</w:t>
            </w:r>
          </w:p>
          <w:p w14:paraId="74D935F1" w14:textId="77777777" w:rsidR="00B91D01" w:rsidRPr="002362DA"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3870"/>
              <w:gridCol w:w="3364"/>
            </w:tblGrid>
            <w:tr w:rsidR="002025CB" w:rsidRPr="002362DA" w14:paraId="54A91654" w14:textId="77777777" w:rsidTr="00023BBB">
              <w:trPr>
                <w:jc w:val="center"/>
              </w:trPr>
              <w:tc>
                <w:tcPr>
                  <w:tcW w:w="1368" w:type="dxa"/>
                  <w:tcBorders>
                    <w:bottom w:val="single" w:sz="4" w:space="0" w:color="auto"/>
                  </w:tcBorders>
                  <w:shd w:val="clear" w:color="auto" w:fill="A8D08D" w:themeFill="accent6" w:themeFillTint="99"/>
                </w:tcPr>
                <w:p w14:paraId="4BF7431B" w14:textId="77777777" w:rsidR="002025CB" w:rsidRPr="002362DA" w:rsidRDefault="002025CB" w:rsidP="002025CB">
                  <w:pPr>
                    <w:jc w:val="center"/>
                    <w:rPr>
                      <w:rFonts w:ascii="ITC Avant Garde" w:hAnsi="ITC Avant Garde"/>
                      <w:b/>
                      <w:sz w:val="18"/>
                      <w:szCs w:val="18"/>
                    </w:rPr>
                  </w:pPr>
                  <w:r w:rsidRPr="002362DA">
                    <w:rPr>
                      <w:rFonts w:ascii="ITC Avant Garde" w:hAnsi="ITC Avant Garde"/>
                      <w:b/>
                      <w:sz w:val="18"/>
                      <w:szCs w:val="18"/>
                    </w:rPr>
                    <w:t>Tipo</w:t>
                  </w:r>
                </w:p>
              </w:tc>
              <w:tc>
                <w:tcPr>
                  <w:tcW w:w="3870" w:type="dxa"/>
                  <w:tcBorders>
                    <w:bottom w:val="single" w:sz="4" w:space="0" w:color="auto"/>
                  </w:tcBorders>
                  <w:shd w:val="clear" w:color="auto" w:fill="A8D08D" w:themeFill="accent6" w:themeFillTint="99"/>
                </w:tcPr>
                <w:p w14:paraId="67D633A7" w14:textId="77777777" w:rsidR="002025CB" w:rsidRPr="002362DA" w:rsidRDefault="002025CB" w:rsidP="002025CB">
                  <w:pPr>
                    <w:jc w:val="center"/>
                    <w:rPr>
                      <w:rFonts w:ascii="ITC Avant Garde" w:hAnsi="ITC Avant Garde"/>
                      <w:b/>
                      <w:sz w:val="18"/>
                      <w:szCs w:val="18"/>
                    </w:rPr>
                  </w:pPr>
                  <w:r w:rsidRPr="002362DA">
                    <w:rPr>
                      <w:rFonts w:ascii="ITC Avant Garde" w:hAnsi="ITC Avant Garde"/>
                      <w:b/>
                      <w:sz w:val="18"/>
                      <w:szCs w:val="18"/>
                    </w:rPr>
                    <w:t>Descripción</w:t>
                  </w:r>
                </w:p>
              </w:tc>
              <w:tc>
                <w:tcPr>
                  <w:tcW w:w="3364" w:type="dxa"/>
                  <w:tcBorders>
                    <w:bottom w:val="single" w:sz="4" w:space="0" w:color="auto"/>
                  </w:tcBorders>
                  <w:shd w:val="clear" w:color="auto" w:fill="A8D08D" w:themeFill="accent6" w:themeFillTint="99"/>
                </w:tcPr>
                <w:p w14:paraId="1F888D7F" w14:textId="77777777" w:rsidR="002025CB" w:rsidRPr="002362DA" w:rsidRDefault="002025CB">
                  <w:pPr>
                    <w:jc w:val="center"/>
                    <w:rPr>
                      <w:rFonts w:ascii="ITC Avant Garde" w:hAnsi="ITC Avant Garde"/>
                      <w:b/>
                      <w:sz w:val="18"/>
                      <w:szCs w:val="18"/>
                    </w:rPr>
                  </w:pPr>
                  <w:r w:rsidRPr="002362DA">
                    <w:rPr>
                      <w:rFonts w:ascii="ITC Avant Garde" w:hAnsi="ITC Avant Garde"/>
                      <w:b/>
                      <w:sz w:val="18"/>
                      <w:szCs w:val="18"/>
                    </w:rPr>
                    <w:t>Describa los recursos  materiales</w:t>
                  </w:r>
                  <w:r w:rsidR="008A1900" w:rsidRPr="002362DA">
                    <w:rPr>
                      <w:rFonts w:ascii="ITC Avant Garde" w:hAnsi="ITC Avant Garde"/>
                      <w:b/>
                      <w:sz w:val="18"/>
                      <w:szCs w:val="18"/>
                    </w:rPr>
                    <w:t>,</w:t>
                  </w:r>
                  <w:r w:rsidRPr="002362DA">
                    <w:rPr>
                      <w:rFonts w:ascii="ITC Avant Garde" w:hAnsi="ITC Avant Garde"/>
                      <w:b/>
                      <w:sz w:val="18"/>
                      <w:szCs w:val="18"/>
                    </w:rPr>
                    <w:t xml:space="preserve"> humanos</w:t>
                  </w:r>
                  <w:r w:rsidR="008A1900" w:rsidRPr="002362DA">
                    <w:rPr>
                      <w:rFonts w:ascii="ITC Avant Garde" w:hAnsi="ITC Avant Garde"/>
                      <w:b/>
                      <w:sz w:val="18"/>
                      <w:szCs w:val="18"/>
                    </w:rPr>
                    <w:t>,</w:t>
                  </w:r>
                  <w:r w:rsidR="00E25EA5" w:rsidRPr="002362DA">
                    <w:rPr>
                      <w:rFonts w:ascii="ITC Avant Garde" w:hAnsi="ITC Avant Garde"/>
                      <w:b/>
                      <w:sz w:val="18"/>
                      <w:szCs w:val="18"/>
                    </w:rPr>
                    <w:t xml:space="preserve"> financieros,</w:t>
                  </w:r>
                  <w:r w:rsidR="008A1900" w:rsidRPr="002362DA">
                    <w:rPr>
                      <w:rFonts w:ascii="ITC Avant Garde" w:hAnsi="ITC Avant Garde"/>
                      <w:b/>
                      <w:sz w:val="18"/>
                      <w:szCs w:val="18"/>
                    </w:rPr>
                    <w:t xml:space="preserve"> informáticos o algún otro</w:t>
                  </w:r>
                  <w:r w:rsidRPr="002362DA">
                    <w:rPr>
                      <w:rFonts w:ascii="ITC Avant Garde" w:hAnsi="ITC Avant Garde"/>
                      <w:b/>
                      <w:sz w:val="18"/>
                      <w:szCs w:val="18"/>
                    </w:rPr>
                    <w:t xml:space="preserve"> que se emplearán para cada tipo</w:t>
                  </w:r>
                </w:p>
              </w:tc>
            </w:tr>
            <w:tr w:rsidR="002025CB" w:rsidRPr="002362DA" w14:paraId="4725F23E" w14:textId="77777777" w:rsidTr="00023BBB">
              <w:trPr>
                <w:jc w:val="center"/>
              </w:trPr>
              <w:sdt>
                <w:sdtPr>
                  <w:rPr>
                    <w:rFonts w:ascii="ITC Avant Garde" w:hAnsi="ITC Avant Garde"/>
                    <w:sz w:val="18"/>
                    <w:szCs w:val="18"/>
                  </w:rPr>
                  <w:alias w:val="Tipo"/>
                  <w:tag w:val="Tipo"/>
                  <w:id w:val="897089967"/>
                  <w:placeholder>
                    <w:docPart w:val="21418BB9646F424E91E20D13AEBE82E4"/>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5CA8282" w14:textId="77777777" w:rsidR="002025CB" w:rsidRPr="00AC6D73" w:rsidRDefault="00AC6D73" w:rsidP="002025CB">
                      <w:pPr>
                        <w:rPr>
                          <w:rFonts w:ascii="ITC Avant Garde" w:hAnsi="ITC Avant Garde"/>
                          <w:sz w:val="18"/>
                          <w:szCs w:val="18"/>
                        </w:rPr>
                      </w:pPr>
                      <w:r w:rsidRPr="00AC6D73">
                        <w:rPr>
                          <w:rFonts w:ascii="ITC Avant Garde" w:hAnsi="ITC Avant Garde"/>
                          <w:sz w:val="18"/>
                          <w:szCs w:val="18"/>
                        </w:rPr>
                        <w:t>Otro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74FDA7F0" w14:textId="77777777" w:rsidR="00405B64" w:rsidRPr="00405B64" w:rsidRDefault="00405B64" w:rsidP="00405B64">
                  <w:pPr>
                    <w:jc w:val="both"/>
                    <w:rPr>
                      <w:rFonts w:ascii="ITC Avant Garde" w:hAnsi="ITC Avant Garde"/>
                      <w:sz w:val="18"/>
                      <w:szCs w:val="18"/>
                    </w:rPr>
                  </w:pPr>
                  <w:r w:rsidRPr="00405B64">
                    <w:rPr>
                      <w:rFonts w:ascii="ITC Avant Garde" w:hAnsi="ITC Avant Garde"/>
                      <w:sz w:val="18"/>
                      <w:szCs w:val="18"/>
                    </w:rPr>
                    <w:t xml:space="preserve">De conformidad con la fracción LVIII del artículo 15 de la Ley, el Instituto tiene la facultad de vigilar y sancionar el cumplimiento de los tiempos máximos establecidos para la transmisión de mensajes comerciales conforme a lo dispuesto en el mismo ordenamiento.  </w:t>
                  </w:r>
                </w:p>
                <w:p w14:paraId="4220A5FD" w14:textId="77777777" w:rsidR="00405B64" w:rsidRDefault="00405B64" w:rsidP="0095712A">
                  <w:pPr>
                    <w:jc w:val="both"/>
                    <w:rPr>
                      <w:rFonts w:ascii="ITC Avant Garde" w:hAnsi="ITC Avant Garde"/>
                      <w:sz w:val="18"/>
                      <w:szCs w:val="18"/>
                    </w:rPr>
                  </w:pPr>
                </w:p>
                <w:p w14:paraId="798CA1DD" w14:textId="77777777" w:rsidR="00405B64" w:rsidRDefault="00405B64" w:rsidP="0095712A">
                  <w:pPr>
                    <w:jc w:val="both"/>
                    <w:rPr>
                      <w:rFonts w:ascii="ITC Avant Garde" w:hAnsi="ITC Avant Garde"/>
                      <w:sz w:val="18"/>
                      <w:szCs w:val="18"/>
                    </w:rPr>
                  </w:pPr>
                </w:p>
                <w:p w14:paraId="232A9C04" w14:textId="77777777" w:rsidR="00FC09C7" w:rsidRPr="00AC6D73" w:rsidRDefault="00FC09C7" w:rsidP="0095712A">
                  <w:pPr>
                    <w:jc w:val="both"/>
                    <w:rPr>
                      <w:rFonts w:ascii="ITC Avant Garde" w:hAnsi="ITC Avant Garde"/>
                      <w:sz w:val="18"/>
                      <w:szCs w:val="18"/>
                    </w:rPr>
                  </w:pPr>
                  <w:r w:rsidRPr="00AC6D73">
                    <w:rPr>
                      <w:rFonts w:ascii="ITC Avant Garde" w:hAnsi="ITC Avant Garde"/>
                      <w:sz w:val="18"/>
                      <w:szCs w:val="18"/>
                    </w:rPr>
                    <w:t>E</w:t>
                  </w:r>
                  <w:r w:rsidR="00405B64">
                    <w:rPr>
                      <w:rFonts w:ascii="ITC Avant Garde" w:hAnsi="ITC Avant Garde"/>
                      <w:sz w:val="18"/>
                      <w:szCs w:val="18"/>
                    </w:rPr>
                    <w:t>n este sentido, e</w:t>
                  </w:r>
                  <w:r w:rsidRPr="00AC6D73">
                    <w:rPr>
                      <w:rFonts w:ascii="ITC Avant Garde" w:hAnsi="ITC Avant Garde"/>
                      <w:sz w:val="18"/>
                      <w:szCs w:val="18"/>
                    </w:rPr>
                    <w:t xml:space="preserve">l Instituto supervisará que los sujetos  obligados den cumplimiento a sus obligaciones y para ello vigilará los contenidos de audio o audiovisuales, realizará requerimientos, impondrá sanciones, así como cualquier otra actuación administrativa que sus facultades permitan para lograr tal objetivo, con excepción del ejercicio de las atribuciones específicas con que </w:t>
                  </w:r>
                  <w:r w:rsidRPr="00AC6D73">
                    <w:rPr>
                      <w:rFonts w:ascii="ITC Avant Garde" w:hAnsi="ITC Avant Garde"/>
                      <w:sz w:val="18"/>
                      <w:szCs w:val="18"/>
                    </w:rPr>
                    <w:lastRenderedPageBreak/>
                    <w:t>cuentan en la materia la Secretaría de Gobernación, la Secretaría de Salud, la Secretaría de Educación Pública o cualquier otra autoridad</w:t>
                  </w:r>
                </w:p>
                <w:p w14:paraId="34AFFB54" w14:textId="77777777" w:rsidR="002025CB" w:rsidRPr="00AC6D73" w:rsidRDefault="002025CB" w:rsidP="002025CB">
                  <w:pPr>
                    <w:jc w:val="center"/>
                    <w:rPr>
                      <w:rFonts w:ascii="ITC Avant Garde" w:hAnsi="ITC Avant Garde"/>
                      <w:sz w:val="18"/>
                      <w:szCs w:val="18"/>
                    </w:rPr>
                  </w:pPr>
                </w:p>
              </w:tc>
              <w:tc>
                <w:tcPr>
                  <w:tcW w:w="3364" w:type="dxa"/>
                  <w:tcBorders>
                    <w:top w:val="single" w:sz="4" w:space="0" w:color="auto"/>
                    <w:left w:val="single" w:sz="4" w:space="0" w:color="auto"/>
                    <w:bottom w:val="single" w:sz="4" w:space="0" w:color="auto"/>
                  </w:tcBorders>
                  <w:shd w:val="clear" w:color="auto" w:fill="FFFFFF" w:themeFill="background1"/>
                </w:tcPr>
                <w:p w14:paraId="5E498FFE" w14:textId="77777777" w:rsidR="002025CB" w:rsidRPr="00AC6D73" w:rsidRDefault="00870B63" w:rsidP="00877128">
                  <w:pPr>
                    <w:jc w:val="both"/>
                    <w:rPr>
                      <w:rFonts w:ascii="ITC Avant Garde" w:hAnsi="ITC Avant Garde"/>
                      <w:sz w:val="18"/>
                      <w:szCs w:val="18"/>
                    </w:rPr>
                  </w:pPr>
                  <w:r w:rsidRPr="00AC6D73">
                    <w:rPr>
                      <w:rFonts w:ascii="ITC Avant Garde" w:hAnsi="ITC Avant Garde"/>
                      <w:sz w:val="18"/>
                      <w:szCs w:val="18"/>
                    </w:rPr>
                    <w:lastRenderedPageBreak/>
                    <w:t xml:space="preserve">La supervisión se realizará por conducto del personal adscrito a la Dirección General de Análisis en Medios y Contenidos Audiovisuales, para ello contarán con un </w:t>
                  </w:r>
                  <w:r w:rsidR="0061499D" w:rsidRPr="00AC6D73">
                    <w:rPr>
                      <w:rFonts w:ascii="ITC Avant Garde" w:hAnsi="ITC Avant Garde"/>
                      <w:sz w:val="18"/>
                      <w:szCs w:val="18"/>
                    </w:rPr>
                    <w:t xml:space="preserve">sistema de monitoreo que </w:t>
                  </w:r>
                  <w:r w:rsidRPr="00AC6D73">
                    <w:rPr>
                      <w:rFonts w:ascii="ITC Avant Garde" w:hAnsi="ITC Avant Garde"/>
                      <w:sz w:val="18"/>
                      <w:szCs w:val="18"/>
                    </w:rPr>
                    <w:t xml:space="preserve">permita </w:t>
                  </w:r>
                  <w:r w:rsidR="0061499D" w:rsidRPr="00AC6D73">
                    <w:rPr>
                      <w:rFonts w:ascii="ITC Avant Garde" w:hAnsi="ITC Avant Garde"/>
                      <w:sz w:val="18"/>
                      <w:szCs w:val="18"/>
                    </w:rPr>
                    <w:t>verificar y calcular el porcentaje de la programación total diaria que representan las Producciones Nacionales y la Producciones Nacionales Independientes, y derivado de tal cálculo, reconocer la dimensión del incentivo que corresponda</w:t>
                  </w:r>
                  <w:r w:rsidR="00EA260F" w:rsidRPr="00AC6D73">
                    <w:rPr>
                      <w:rFonts w:ascii="ITC Avant Garde" w:hAnsi="ITC Avant Garde"/>
                      <w:sz w:val="18"/>
                      <w:szCs w:val="18"/>
                    </w:rPr>
                    <w:t xml:space="preserve">. </w:t>
                  </w:r>
                </w:p>
              </w:tc>
            </w:tr>
          </w:tbl>
          <w:p w14:paraId="15CB0EBD" w14:textId="77777777" w:rsidR="00B91D01" w:rsidRPr="002362DA" w:rsidRDefault="00B91D01" w:rsidP="00225DA6">
            <w:pPr>
              <w:jc w:val="both"/>
              <w:rPr>
                <w:rFonts w:ascii="ITC Avant Garde" w:hAnsi="ITC Avant Garde"/>
                <w:b/>
                <w:sz w:val="18"/>
                <w:szCs w:val="18"/>
              </w:rPr>
            </w:pPr>
          </w:p>
        </w:tc>
      </w:tr>
    </w:tbl>
    <w:p w14:paraId="0BA08E5A" w14:textId="77777777" w:rsidR="002025CB" w:rsidRPr="002362DA" w:rsidRDefault="002025CB" w:rsidP="0086684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91D01" w:rsidRPr="002362DA" w14:paraId="49B17CB5" w14:textId="77777777" w:rsidTr="00225DA6">
        <w:tc>
          <w:tcPr>
            <w:tcW w:w="8828" w:type="dxa"/>
          </w:tcPr>
          <w:p w14:paraId="2981BC6F" w14:textId="77777777" w:rsidR="00B91D01" w:rsidRPr="002362DA" w:rsidRDefault="00B91D01" w:rsidP="00225DA6">
            <w:pPr>
              <w:jc w:val="both"/>
              <w:rPr>
                <w:rFonts w:ascii="ITC Avant Garde" w:hAnsi="ITC Avant Garde"/>
                <w:b/>
                <w:sz w:val="18"/>
                <w:szCs w:val="18"/>
              </w:rPr>
            </w:pPr>
            <w:r w:rsidRPr="002362DA">
              <w:rPr>
                <w:rFonts w:ascii="ITC Avant Garde" w:hAnsi="ITC Avant Garde"/>
                <w:sz w:val="18"/>
                <w:szCs w:val="18"/>
              </w:rPr>
              <w:br w:type="page"/>
            </w:r>
            <w:r w:rsidRPr="002362DA">
              <w:rPr>
                <w:rFonts w:ascii="ITC Avant Garde" w:hAnsi="ITC Avant Garde"/>
                <w:sz w:val="18"/>
                <w:szCs w:val="18"/>
              </w:rPr>
              <w:br w:type="page"/>
            </w:r>
            <w:r w:rsidR="00376614" w:rsidRPr="002362DA">
              <w:rPr>
                <w:rFonts w:ascii="ITC Avant Garde" w:hAnsi="ITC Avant Garde"/>
                <w:b/>
                <w:sz w:val="18"/>
                <w:szCs w:val="18"/>
              </w:rPr>
              <w:t>15</w:t>
            </w:r>
            <w:r w:rsidRPr="002362DA">
              <w:rPr>
                <w:rFonts w:ascii="ITC Avant Garde" w:hAnsi="ITC Avant Garde"/>
                <w:b/>
                <w:sz w:val="18"/>
                <w:szCs w:val="18"/>
              </w:rPr>
              <w:t xml:space="preserve">.- Explique </w:t>
            </w:r>
            <w:r w:rsidR="001432F7" w:rsidRPr="002362DA">
              <w:rPr>
                <w:rFonts w:ascii="ITC Avant Garde" w:hAnsi="ITC Avant Garde"/>
                <w:b/>
                <w:sz w:val="18"/>
                <w:szCs w:val="18"/>
              </w:rPr>
              <w:t>los métodos</w:t>
            </w:r>
            <w:r w:rsidRPr="002362DA">
              <w:rPr>
                <w:rFonts w:ascii="ITC Avant Garde" w:hAnsi="ITC Avant Garde"/>
                <w:b/>
                <w:sz w:val="18"/>
                <w:szCs w:val="18"/>
              </w:rPr>
              <w:t xml:space="preserve"> que se </w:t>
            </w:r>
            <w:r w:rsidR="00F013F5" w:rsidRPr="002362DA">
              <w:rPr>
                <w:rFonts w:ascii="ITC Avant Garde" w:hAnsi="ITC Avant Garde"/>
                <w:b/>
                <w:sz w:val="18"/>
                <w:szCs w:val="18"/>
              </w:rPr>
              <w:t>podrían utilizar</w:t>
            </w:r>
            <w:r w:rsidRPr="002362DA">
              <w:rPr>
                <w:rFonts w:ascii="ITC Avant Garde" w:hAnsi="ITC Avant Garde"/>
                <w:b/>
                <w:sz w:val="18"/>
                <w:szCs w:val="18"/>
              </w:rPr>
              <w:t xml:space="preserve"> para evaluar la implementación de la propuesta de regulación.</w:t>
            </w:r>
          </w:p>
          <w:p w14:paraId="7126A877" w14:textId="77777777" w:rsidR="00B91D01" w:rsidRPr="002362DA" w:rsidRDefault="001432F7" w:rsidP="00225DA6">
            <w:pPr>
              <w:jc w:val="both"/>
              <w:rPr>
                <w:rFonts w:ascii="ITC Avant Garde" w:hAnsi="ITC Avant Garde"/>
                <w:sz w:val="18"/>
                <w:szCs w:val="18"/>
              </w:rPr>
            </w:pPr>
            <w:r w:rsidRPr="002362DA">
              <w:rPr>
                <w:rFonts w:ascii="ITC Avant Garde" w:hAnsi="ITC Avant Garde"/>
                <w:sz w:val="18"/>
                <w:szCs w:val="18"/>
              </w:rPr>
              <w:t xml:space="preserve">Seleccione el método </w:t>
            </w:r>
            <w:r w:rsidR="00B91D01" w:rsidRPr="002362DA">
              <w:rPr>
                <w:rFonts w:ascii="ITC Avant Garde" w:hAnsi="ITC Avant Garde"/>
                <w:sz w:val="18"/>
                <w:szCs w:val="18"/>
              </w:rPr>
              <w:t>aplicable y, en su caso, enuncie los otros mecanismos de evaluación a utilizar.</w:t>
            </w:r>
            <w:r w:rsidR="001576FA" w:rsidRPr="002362DA">
              <w:rPr>
                <w:rFonts w:ascii="ITC Avant Garde" w:hAnsi="ITC Avant Garde"/>
                <w:sz w:val="18"/>
                <w:szCs w:val="18"/>
              </w:rPr>
              <w:t xml:space="preserve"> </w:t>
            </w:r>
            <w:r w:rsidR="00136258" w:rsidRPr="002362DA">
              <w:rPr>
                <w:rFonts w:ascii="ITC Avant Garde" w:hAnsi="ITC Avant Garde"/>
                <w:sz w:val="18"/>
                <w:szCs w:val="18"/>
              </w:rPr>
              <w:t>A</w:t>
            </w:r>
            <w:r w:rsidR="001576FA" w:rsidRPr="002362DA">
              <w:rPr>
                <w:rFonts w:ascii="ITC Avant Garde" w:hAnsi="ITC Avant Garde"/>
                <w:sz w:val="18"/>
                <w:szCs w:val="18"/>
              </w:rPr>
              <w:t>greg</w:t>
            </w:r>
            <w:r w:rsidR="00136258" w:rsidRPr="002362DA">
              <w:rPr>
                <w:rFonts w:ascii="ITC Avant Garde" w:hAnsi="ITC Avant Garde"/>
                <w:sz w:val="18"/>
                <w:szCs w:val="18"/>
              </w:rPr>
              <w:t>ue</w:t>
            </w:r>
            <w:r w:rsidR="001576FA" w:rsidRPr="002362DA">
              <w:rPr>
                <w:rFonts w:ascii="ITC Avant Garde" w:hAnsi="ITC Avant Garde"/>
                <w:sz w:val="18"/>
                <w:szCs w:val="18"/>
              </w:rPr>
              <w:t xml:space="preserve"> las filas que considere </w:t>
            </w:r>
            <w:r w:rsidR="00136258" w:rsidRPr="002362DA">
              <w:rPr>
                <w:rFonts w:ascii="ITC Avant Garde" w:hAnsi="ITC Avant Garde"/>
                <w:sz w:val="18"/>
                <w:szCs w:val="18"/>
              </w:rPr>
              <w:t>necesarias</w:t>
            </w:r>
            <w:r w:rsidR="001576FA" w:rsidRPr="002362DA">
              <w:rPr>
                <w:rFonts w:ascii="ITC Avant Garde" w:hAnsi="ITC Avant Garde"/>
                <w:sz w:val="18"/>
                <w:szCs w:val="18"/>
              </w:rPr>
              <w:t>.</w:t>
            </w:r>
          </w:p>
          <w:p w14:paraId="7319DBA2" w14:textId="77777777" w:rsidR="00B91D01" w:rsidRPr="002362DA"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2242"/>
              <w:gridCol w:w="2426"/>
              <w:gridCol w:w="1856"/>
              <w:gridCol w:w="2078"/>
            </w:tblGrid>
            <w:tr w:rsidR="00B91D01" w:rsidRPr="002362DA" w14:paraId="5BB45A95" w14:textId="77777777" w:rsidTr="00B77D8F">
              <w:trPr>
                <w:jc w:val="center"/>
              </w:trPr>
              <w:tc>
                <w:tcPr>
                  <w:tcW w:w="2242" w:type="dxa"/>
                  <w:tcBorders>
                    <w:bottom w:val="single" w:sz="4" w:space="0" w:color="auto"/>
                  </w:tcBorders>
                  <w:shd w:val="clear" w:color="auto" w:fill="A8D08D" w:themeFill="accent6" w:themeFillTint="99"/>
                </w:tcPr>
                <w:p w14:paraId="420BC02D" w14:textId="77777777" w:rsidR="00B91D01" w:rsidRPr="002362DA" w:rsidRDefault="00B91D01" w:rsidP="00225DA6">
                  <w:pPr>
                    <w:jc w:val="center"/>
                    <w:rPr>
                      <w:rFonts w:ascii="ITC Avant Garde" w:hAnsi="ITC Avant Garde"/>
                      <w:b/>
                      <w:sz w:val="18"/>
                      <w:szCs w:val="18"/>
                    </w:rPr>
                  </w:pPr>
                  <w:r w:rsidRPr="002362DA">
                    <w:rPr>
                      <w:rFonts w:ascii="ITC Avant Garde" w:hAnsi="ITC Avant Garde"/>
                      <w:b/>
                      <w:sz w:val="18"/>
                      <w:szCs w:val="18"/>
                    </w:rPr>
                    <w:t>Método</w:t>
                  </w:r>
                </w:p>
              </w:tc>
              <w:tc>
                <w:tcPr>
                  <w:tcW w:w="2426" w:type="dxa"/>
                  <w:tcBorders>
                    <w:bottom w:val="single" w:sz="4" w:space="0" w:color="auto"/>
                  </w:tcBorders>
                  <w:shd w:val="clear" w:color="auto" w:fill="A8D08D" w:themeFill="accent6" w:themeFillTint="99"/>
                </w:tcPr>
                <w:p w14:paraId="57D84E98" w14:textId="77777777" w:rsidR="00B91D01" w:rsidRPr="002362DA" w:rsidRDefault="00B91D01" w:rsidP="00225DA6">
                  <w:pPr>
                    <w:jc w:val="center"/>
                    <w:rPr>
                      <w:rFonts w:ascii="ITC Avant Garde" w:hAnsi="ITC Avant Garde"/>
                      <w:b/>
                      <w:sz w:val="18"/>
                      <w:szCs w:val="18"/>
                    </w:rPr>
                  </w:pPr>
                  <w:r w:rsidRPr="002362DA">
                    <w:rPr>
                      <w:rFonts w:ascii="ITC Avant Garde" w:hAnsi="ITC Avant Garde"/>
                      <w:b/>
                      <w:sz w:val="18"/>
                      <w:szCs w:val="18"/>
                    </w:rPr>
                    <w:t>Periodo</w:t>
                  </w:r>
                </w:p>
              </w:tc>
              <w:tc>
                <w:tcPr>
                  <w:tcW w:w="1856" w:type="dxa"/>
                  <w:tcBorders>
                    <w:bottom w:val="single" w:sz="4" w:space="0" w:color="auto"/>
                  </w:tcBorders>
                  <w:shd w:val="clear" w:color="auto" w:fill="A8D08D" w:themeFill="accent6" w:themeFillTint="99"/>
                </w:tcPr>
                <w:p w14:paraId="204C0BAA" w14:textId="77777777" w:rsidR="00B91D01" w:rsidRPr="002362DA" w:rsidRDefault="00B91D01" w:rsidP="00225DA6">
                  <w:pPr>
                    <w:jc w:val="center"/>
                    <w:rPr>
                      <w:rFonts w:ascii="ITC Avant Garde" w:hAnsi="ITC Avant Garde"/>
                      <w:b/>
                      <w:sz w:val="18"/>
                      <w:szCs w:val="18"/>
                    </w:rPr>
                  </w:pPr>
                  <w:r w:rsidRPr="002362DA">
                    <w:rPr>
                      <w:rFonts w:ascii="ITC Avant Garde" w:hAnsi="ITC Avant Garde"/>
                      <w:b/>
                      <w:sz w:val="18"/>
                      <w:szCs w:val="18"/>
                    </w:rPr>
                    <w:t>Evaluador</w:t>
                  </w:r>
                </w:p>
              </w:tc>
              <w:tc>
                <w:tcPr>
                  <w:tcW w:w="2078" w:type="dxa"/>
                  <w:tcBorders>
                    <w:bottom w:val="single" w:sz="4" w:space="0" w:color="auto"/>
                  </w:tcBorders>
                  <w:shd w:val="clear" w:color="auto" w:fill="A8D08D" w:themeFill="accent6" w:themeFillTint="99"/>
                </w:tcPr>
                <w:p w14:paraId="2068488F" w14:textId="77777777" w:rsidR="00B91D01" w:rsidRPr="002362DA" w:rsidRDefault="00B91D01" w:rsidP="00225DA6">
                  <w:pPr>
                    <w:jc w:val="center"/>
                    <w:rPr>
                      <w:rFonts w:ascii="ITC Avant Garde" w:hAnsi="ITC Avant Garde"/>
                      <w:b/>
                      <w:sz w:val="18"/>
                      <w:szCs w:val="18"/>
                    </w:rPr>
                  </w:pPr>
                  <w:r w:rsidRPr="002362DA">
                    <w:rPr>
                      <w:rFonts w:ascii="ITC Avant Garde" w:hAnsi="ITC Avant Garde"/>
                      <w:b/>
                      <w:sz w:val="18"/>
                      <w:szCs w:val="18"/>
                    </w:rPr>
                    <w:t>Descripción</w:t>
                  </w:r>
                </w:p>
              </w:tc>
            </w:tr>
            <w:tr w:rsidR="00B91D01" w:rsidRPr="002362DA" w14:paraId="5634D5F1" w14:textId="77777777" w:rsidTr="00B77D8F">
              <w:trPr>
                <w:jc w:val="center"/>
              </w:trPr>
              <w:sdt>
                <w:sdtPr>
                  <w:rPr>
                    <w:rFonts w:ascii="ITC Avant Garde" w:hAnsi="ITC Avant Garde"/>
                    <w:sz w:val="18"/>
                    <w:szCs w:val="18"/>
                  </w:rPr>
                  <w:alias w:val="Método"/>
                  <w:tag w:val="Método"/>
                  <w:id w:val="-1930881205"/>
                  <w:placeholder>
                    <w:docPart w:val="3C79B2AE909E463C94A4B83BD84EC35D"/>
                  </w:placeholder>
                  <w15:color w:val="339966"/>
                  <w:comboBox>
                    <w:listItem w:value="Elija un elemento."/>
                    <w:listItem w:displayText="Análisis costo beneficio" w:value="Análisis costo beneficio"/>
                    <w:listItem w:displayText="Análisis costo efectividad" w:value="Análisis costo efectividad"/>
                    <w:listItem w:displayText="Análisis de cargas administrativas" w:value="Análisis de cargas administrativas"/>
                    <w:listItem w:displayText="Análisis de sensibilidad" w:value="Análisis de sensibilidad"/>
                    <w:listItem w:displayText="Análisis de Equilibrio Parcial" w:value="Análisis de Equilibrio Parcial"/>
                    <w:listItem w:displayText="Concentración en los Mercados" w:value="Concentración en los Mercados"/>
                    <w:listItem w:displayText="Análisis de Poder de Mercado" w:value="Análisis de Poder de Mercado"/>
                    <w:listItem w:displayText="Valor Presente Neto" w:value="Valor Presente Neto"/>
                    <w:listItem w:displayText="Tasa Interna de Retorno" w:value="Tasa Interna de Retorno"/>
                    <w:listItem w:displayText="Tasa de Rentabilidad Inmediata" w:value="Tasa de Rentabilidad Inmediata"/>
                    <w:listItem w:displayText="EBITDA" w:value="EBITDA"/>
                    <w:listItem w:displayText="Costo Anual Equivalente" w:value="Costo Anual Equivalente"/>
                    <w:listItem w:displayText="Método de Capital Humano (salarios PEA)" w:value="Método de Capital Humano (salarios PEA)"/>
                    <w:listItem w:displayText="Modelo lineal" w:value="Modelo lineal"/>
                    <w:listItem w:displayText="Modelo de Probabilidad Lineal" w:value="Modelo de Probabilidad Lineal"/>
                    <w:listItem w:displayText="Otro" w:value="Otro"/>
                  </w:comboBox>
                </w:sdtPr>
                <w:sdtEndPr/>
                <w:sdtContent>
                  <w:tc>
                    <w:tcPr>
                      <w:tcW w:w="224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103EEA8" w14:textId="77777777" w:rsidR="00B91D01" w:rsidRPr="002362DA" w:rsidRDefault="00405B64" w:rsidP="00225DA6">
                      <w:pPr>
                        <w:rPr>
                          <w:rFonts w:ascii="ITC Avant Garde" w:hAnsi="ITC Avant Garde"/>
                          <w:sz w:val="18"/>
                          <w:szCs w:val="18"/>
                        </w:rPr>
                      </w:pPr>
                      <w:r>
                        <w:rPr>
                          <w:rFonts w:ascii="ITC Avant Garde" w:hAnsi="ITC Avant Garde"/>
                          <w:sz w:val="18"/>
                          <w:szCs w:val="18"/>
                        </w:rPr>
                        <w:t>Otro</w:t>
                      </w:r>
                    </w:p>
                  </w:tc>
                </w:sdtContent>
              </w:sdt>
              <w:tc>
                <w:tcPr>
                  <w:tcW w:w="2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EE7656A" w14:textId="77777777" w:rsidR="00B91D01" w:rsidRPr="002362DA" w:rsidRDefault="00452FE9" w:rsidP="00225DA6">
                  <w:pPr>
                    <w:jc w:val="center"/>
                    <w:rPr>
                      <w:rFonts w:ascii="ITC Avant Garde" w:hAnsi="ITC Avant Garde"/>
                      <w:sz w:val="18"/>
                      <w:szCs w:val="18"/>
                    </w:rPr>
                  </w:pPr>
                  <w:r>
                    <w:rPr>
                      <w:rFonts w:ascii="ITC Avant Garde" w:hAnsi="ITC Avant Garde"/>
                      <w:sz w:val="18"/>
                      <w:szCs w:val="18"/>
                    </w:rPr>
                    <w:t>2 años.</w:t>
                  </w:r>
                </w:p>
              </w:tc>
              <w:tc>
                <w:tcPr>
                  <w:tcW w:w="1856" w:type="dxa"/>
                  <w:tcBorders>
                    <w:top w:val="single" w:sz="4" w:space="0" w:color="auto"/>
                    <w:left w:val="single" w:sz="4" w:space="0" w:color="auto"/>
                    <w:bottom w:val="single" w:sz="4" w:space="0" w:color="auto"/>
                    <w:right w:val="single" w:sz="4" w:space="0" w:color="auto"/>
                  </w:tcBorders>
                  <w:shd w:val="clear" w:color="auto" w:fill="FFFFFF" w:themeFill="background1"/>
                </w:tcPr>
                <w:p w14:paraId="0E2A912A" w14:textId="77777777" w:rsidR="00B91D01" w:rsidRPr="002362DA" w:rsidRDefault="00452FE9" w:rsidP="00225DA6">
                  <w:pPr>
                    <w:jc w:val="center"/>
                    <w:rPr>
                      <w:rFonts w:ascii="ITC Avant Garde" w:hAnsi="ITC Avant Garde"/>
                      <w:sz w:val="18"/>
                      <w:szCs w:val="18"/>
                    </w:rPr>
                  </w:pPr>
                  <w:r>
                    <w:rPr>
                      <w:rFonts w:ascii="ITC Avant Garde" w:hAnsi="ITC Avant Garde"/>
                      <w:sz w:val="18"/>
                      <w:szCs w:val="18"/>
                    </w:rPr>
                    <w:t>Centro de Estudios del Instituto.</w:t>
                  </w:r>
                </w:p>
              </w:tc>
              <w:tc>
                <w:tcPr>
                  <w:tcW w:w="2078" w:type="dxa"/>
                  <w:tcBorders>
                    <w:top w:val="single" w:sz="4" w:space="0" w:color="auto"/>
                    <w:left w:val="single" w:sz="4" w:space="0" w:color="auto"/>
                    <w:bottom w:val="single" w:sz="4" w:space="0" w:color="auto"/>
                  </w:tcBorders>
                  <w:shd w:val="clear" w:color="auto" w:fill="FFFFFF" w:themeFill="background1"/>
                </w:tcPr>
                <w:p w14:paraId="120FC344" w14:textId="77777777" w:rsidR="00405B64" w:rsidRPr="00405B64" w:rsidRDefault="00405B64" w:rsidP="00405B64">
                  <w:pPr>
                    <w:rPr>
                      <w:rFonts w:ascii="ITC Avant Garde" w:hAnsi="ITC Avant Garde"/>
                      <w:sz w:val="18"/>
                      <w:szCs w:val="18"/>
                    </w:rPr>
                  </w:pPr>
                  <w:r w:rsidRPr="00405B64">
                    <w:rPr>
                      <w:rFonts w:ascii="ITC Avant Garde" w:hAnsi="ITC Avant Garde"/>
                      <w:sz w:val="18"/>
                      <w:szCs w:val="18"/>
                    </w:rPr>
                    <w:t>A fin de realizar el oportuno monitoreo de los logros de los objetivos, el Estatuto Orgánico del Instituto</w:t>
                  </w:r>
                  <w:r w:rsidR="00B77D8F">
                    <w:rPr>
                      <w:rFonts w:ascii="ITC Avant Garde" w:hAnsi="ITC Avant Garde"/>
                      <w:sz w:val="18"/>
                      <w:szCs w:val="18"/>
                    </w:rPr>
                    <w:t xml:space="preserve"> Federal de Telecomunicaciones,</w:t>
                  </w:r>
                  <w:r w:rsidRPr="00405B64">
                    <w:rPr>
                      <w:rFonts w:ascii="ITC Avant Garde" w:hAnsi="ITC Avant Garde"/>
                      <w:sz w:val="18"/>
                      <w:szCs w:val="18"/>
                    </w:rPr>
                    <w:t xml:space="preserve"> publicado en el Diario Oficial de la Federación el 4 de septiembre de 2014, establece en su Artículo 69 fracciones XVIII y XIX, la atribución del Centro de Estudios </w:t>
                  </w:r>
                  <w:r w:rsidR="00B77D8F">
                    <w:rPr>
                      <w:rFonts w:ascii="ITC Avant Garde" w:hAnsi="ITC Avant Garde"/>
                      <w:sz w:val="18"/>
                      <w:szCs w:val="18"/>
                    </w:rPr>
                    <w:t xml:space="preserve">relativa a </w:t>
                  </w:r>
                  <w:r w:rsidRPr="00405B64">
                    <w:rPr>
                      <w:rFonts w:ascii="ITC Avant Garde" w:hAnsi="ITC Avant Garde"/>
                      <w:sz w:val="18"/>
                      <w:szCs w:val="18"/>
                    </w:rPr>
                    <w:t xml:space="preserve"> “establecer procesos para la medición y análisis ex post de políticas regulatorias y evaluar el impacto en las condiciones del mercado y el bienestar de los usuarios o audiencias derivado de la implementación de políticas regulatorias en telecomunicaciones, radiodifusión y competencia económica en dichos sectores”. </w:t>
                  </w:r>
                </w:p>
                <w:p w14:paraId="01C2B45D" w14:textId="77777777" w:rsidR="00B91D01" w:rsidRDefault="00B91D01" w:rsidP="00225DA6">
                  <w:pPr>
                    <w:rPr>
                      <w:rFonts w:ascii="ITC Avant Garde" w:hAnsi="ITC Avant Garde"/>
                      <w:sz w:val="18"/>
                      <w:szCs w:val="18"/>
                    </w:rPr>
                  </w:pPr>
                </w:p>
                <w:p w14:paraId="258E1127" w14:textId="77777777" w:rsidR="00B77D8F" w:rsidRPr="002362DA" w:rsidRDefault="00B77D8F" w:rsidP="00225DA6">
                  <w:pPr>
                    <w:rPr>
                      <w:rFonts w:ascii="ITC Avant Garde" w:hAnsi="ITC Avant Garde"/>
                      <w:sz w:val="18"/>
                      <w:szCs w:val="18"/>
                    </w:rPr>
                  </w:pPr>
                  <w:r>
                    <w:rPr>
                      <w:rFonts w:ascii="ITC Avant Garde" w:hAnsi="ITC Avant Garde"/>
                      <w:sz w:val="18"/>
                      <w:szCs w:val="18"/>
                    </w:rPr>
                    <w:t xml:space="preserve">En este sentido, el centro de Estudio podrá llevar a cabo estudios sobre la </w:t>
                  </w:r>
                  <w:r>
                    <w:rPr>
                      <w:rFonts w:ascii="ITC Avant Garde" w:hAnsi="ITC Avant Garde"/>
                      <w:sz w:val="18"/>
                      <w:szCs w:val="18"/>
                    </w:rPr>
                    <w:lastRenderedPageBreak/>
                    <w:t>implementación del Anteproyecto.</w:t>
                  </w:r>
                </w:p>
              </w:tc>
            </w:tr>
          </w:tbl>
          <w:p w14:paraId="4400680D" w14:textId="77777777" w:rsidR="00B91D01" w:rsidRPr="002362DA" w:rsidRDefault="00B91D01" w:rsidP="00225DA6">
            <w:pPr>
              <w:jc w:val="both"/>
              <w:rPr>
                <w:rFonts w:ascii="ITC Avant Garde" w:hAnsi="ITC Avant Garde"/>
                <w:b/>
                <w:sz w:val="18"/>
                <w:szCs w:val="18"/>
                <w:highlight w:val="yellow"/>
              </w:rPr>
            </w:pPr>
          </w:p>
          <w:p w14:paraId="5EA48AF8" w14:textId="77777777" w:rsidR="00B91D01" w:rsidRPr="002362DA" w:rsidRDefault="00B91D01" w:rsidP="00225DA6">
            <w:pPr>
              <w:jc w:val="both"/>
              <w:rPr>
                <w:rFonts w:ascii="ITC Avant Garde" w:hAnsi="ITC Avant Garde"/>
                <w:sz w:val="18"/>
                <w:szCs w:val="18"/>
              </w:rPr>
            </w:pPr>
            <w:r w:rsidRPr="002362DA">
              <w:rPr>
                <w:rFonts w:ascii="ITC Avant Garde" w:hAnsi="ITC Avant Garde"/>
                <w:sz w:val="18"/>
                <w:szCs w:val="18"/>
              </w:rPr>
              <w:t>Señale si la propuesta de regulación podría ser evaluada con la construcción de un indicador o con la utilización de una variable estadística determinada, así como su intervalo de revisión</w:t>
            </w:r>
            <w:r w:rsidR="00C000C3" w:rsidRPr="002362DA">
              <w:rPr>
                <w:rFonts w:ascii="ITC Avant Garde" w:hAnsi="ITC Avant Garde"/>
                <w:sz w:val="18"/>
                <w:szCs w:val="18"/>
              </w:rPr>
              <w:t>.</w:t>
            </w:r>
            <w:r w:rsidRPr="002362DA">
              <w:rPr>
                <w:rStyle w:val="Refdenotaalpie"/>
                <w:rFonts w:ascii="ITC Avant Garde" w:hAnsi="ITC Avant Garde"/>
                <w:sz w:val="18"/>
                <w:szCs w:val="18"/>
              </w:rPr>
              <w:footnoteReference w:id="22"/>
            </w:r>
            <w:r w:rsidR="001576FA" w:rsidRPr="002362DA">
              <w:rPr>
                <w:rFonts w:ascii="ITC Avant Garde" w:hAnsi="ITC Avant Garde"/>
                <w:sz w:val="18"/>
                <w:szCs w:val="18"/>
              </w:rPr>
              <w:t xml:space="preserve"> </w:t>
            </w:r>
            <w:r w:rsidR="00C000C3" w:rsidRPr="002362DA">
              <w:rPr>
                <w:rFonts w:ascii="ITC Avant Garde" w:hAnsi="ITC Avant Garde"/>
                <w:sz w:val="18"/>
                <w:szCs w:val="18"/>
              </w:rPr>
              <w:t>A</w:t>
            </w:r>
            <w:r w:rsidR="001576FA" w:rsidRPr="002362DA">
              <w:rPr>
                <w:rFonts w:ascii="ITC Avant Garde" w:hAnsi="ITC Avant Garde"/>
                <w:sz w:val="18"/>
                <w:szCs w:val="18"/>
              </w:rPr>
              <w:t>greg</w:t>
            </w:r>
            <w:r w:rsidR="00C000C3" w:rsidRPr="002362DA">
              <w:rPr>
                <w:rFonts w:ascii="ITC Avant Garde" w:hAnsi="ITC Avant Garde"/>
                <w:sz w:val="18"/>
                <w:szCs w:val="18"/>
              </w:rPr>
              <w:t>ue</w:t>
            </w:r>
            <w:r w:rsidR="001576FA" w:rsidRPr="002362DA">
              <w:rPr>
                <w:rFonts w:ascii="ITC Avant Garde" w:hAnsi="ITC Avant Garde"/>
                <w:sz w:val="18"/>
                <w:szCs w:val="18"/>
              </w:rPr>
              <w:t xml:space="preserve"> las filas que considere </w:t>
            </w:r>
            <w:r w:rsidR="00C000C3" w:rsidRPr="002362DA">
              <w:rPr>
                <w:rFonts w:ascii="ITC Avant Garde" w:hAnsi="ITC Avant Garde"/>
                <w:sz w:val="18"/>
                <w:szCs w:val="18"/>
              </w:rPr>
              <w:t>necesarias</w:t>
            </w:r>
            <w:r w:rsidR="001576FA" w:rsidRPr="002362DA">
              <w:rPr>
                <w:rFonts w:ascii="ITC Avant Garde" w:hAnsi="ITC Avant Garde"/>
                <w:sz w:val="18"/>
                <w:szCs w:val="18"/>
              </w:rPr>
              <w:t>.</w:t>
            </w:r>
          </w:p>
          <w:p w14:paraId="69743A89" w14:textId="77777777" w:rsidR="00B91D01" w:rsidRPr="002362DA"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2362DA" w14:paraId="2F91CA4B" w14:textId="77777777" w:rsidTr="00B91D01">
              <w:trPr>
                <w:jc w:val="center"/>
              </w:trPr>
              <w:tc>
                <w:tcPr>
                  <w:tcW w:w="1867" w:type="dxa"/>
                  <w:tcBorders>
                    <w:bottom w:val="single" w:sz="4" w:space="0" w:color="auto"/>
                  </w:tcBorders>
                  <w:shd w:val="clear" w:color="auto" w:fill="A8D08D" w:themeFill="accent6" w:themeFillTint="99"/>
                </w:tcPr>
                <w:p w14:paraId="2AF68FEF" w14:textId="77777777" w:rsidR="00B91D01" w:rsidRPr="002362DA" w:rsidRDefault="00B91D01" w:rsidP="00B91D01">
                  <w:pPr>
                    <w:jc w:val="center"/>
                    <w:rPr>
                      <w:rFonts w:ascii="ITC Avant Garde" w:hAnsi="ITC Avant Garde"/>
                      <w:b/>
                      <w:sz w:val="18"/>
                      <w:szCs w:val="18"/>
                    </w:rPr>
                  </w:pPr>
                  <w:r w:rsidRPr="002362DA">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4FFC8875" w14:textId="77777777" w:rsidR="00B91D01" w:rsidRPr="002362DA" w:rsidRDefault="00B91D01" w:rsidP="00225DA6">
                  <w:pPr>
                    <w:jc w:val="center"/>
                    <w:rPr>
                      <w:rFonts w:ascii="ITC Avant Garde" w:hAnsi="ITC Avant Garde"/>
                      <w:b/>
                      <w:sz w:val="18"/>
                      <w:szCs w:val="18"/>
                    </w:rPr>
                  </w:pPr>
                  <w:r w:rsidRPr="002362DA">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260BD908" w14:textId="77777777" w:rsidR="00B91D01" w:rsidRPr="002362DA" w:rsidRDefault="00B91D01" w:rsidP="00225DA6">
                  <w:pPr>
                    <w:jc w:val="center"/>
                    <w:rPr>
                      <w:rFonts w:ascii="ITC Avant Garde" w:hAnsi="ITC Avant Garde"/>
                      <w:b/>
                      <w:sz w:val="18"/>
                      <w:szCs w:val="18"/>
                    </w:rPr>
                  </w:pPr>
                  <w:r w:rsidRPr="002362DA">
                    <w:rPr>
                      <w:rFonts w:ascii="ITC Avant Garde" w:hAnsi="ITC Avant Garde"/>
                      <w:b/>
                      <w:sz w:val="18"/>
                      <w:szCs w:val="18"/>
                    </w:rPr>
                    <w:t>Interpretación</w:t>
                  </w:r>
                </w:p>
              </w:tc>
            </w:tr>
            <w:tr w:rsidR="00B91D01" w:rsidRPr="002362DA" w14:paraId="0CFA2224" w14:textId="77777777" w:rsidTr="00B91D01">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070A768B" w14:textId="77777777" w:rsidR="00B91D01" w:rsidRPr="002362DA" w:rsidRDefault="00B91D01" w:rsidP="00225DA6">
                  <w:pPr>
                    <w:jc w:val="center"/>
                    <w:rPr>
                      <w:rFonts w:ascii="ITC Avant Garde" w:hAnsi="ITC Avant Garde"/>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37725710" w14:textId="77777777" w:rsidR="00B91D01" w:rsidRPr="002362DA" w:rsidRDefault="00B91D01" w:rsidP="00225DA6">
                  <w:pPr>
                    <w:jc w:val="center"/>
                    <w:rPr>
                      <w:rFonts w:ascii="ITC Avant Garde" w:hAnsi="ITC Avant Garde"/>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3882CCDE" w14:textId="77777777" w:rsidR="00B91D01" w:rsidRPr="002362DA" w:rsidRDefault="00B91D01" w:rsidP="00225DA6">
                  <w:pPr>
                    <w:jc w:val="center"/>
                    <w:rPr>
                      <w:rFonts w:ascii="ITC Avant Garde" w:hAnsi="ITC Avant Garde"/>
                      <w:sz w:val="18"/>
                      <w:szCs w:val="18"/>
                    </w:rPr>
                  </w:pPr>
                </w:p>
              </w:tc>
            </w:tr>
          </w:tbl>
          <w:p w14:paraId="72FC691C" w14:textId="77777777" w:rsidR="00B91D01" w:rsidRPr="002362DA"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2362DA" w14:paraId="381AF649" w14:textId="77777777" w:rsidTr="00225DA6">
              <w:trPr>
                <w:jc w:val="center"/>
              </w:trPr>
              <w:tc>
                <w:tcPr>
                  <w:tcW w:w="1867" w:type="dxa"/>
                  <w:tcBorders>
                    <w:bottom w:val="single" w:sz="4" w:space="0" w:color="auto"/>
                  </w:tcBorders>
                  <w:shd w:val="clear" w:color="auto" w:fill="A8D08D" w:themeFill="accent6" w:themeFillTint="99"/>
                </w:tcPr>
                <w:p w14:paraId="5859538D" w14:textId="77777777" w:rsidR="00B91D01" w:rsidRPr="002362DA" w:rsidRDefault="00B91D01" w:rsidP="00B91D01">
                  <w:pPr>
                    <w:jc w:val="center"/>
                    <w:rPr>
                      <w:rFonts w:ascii="ITC Avant Garde" w:hAnsi="ITC Avant Garde"/>
                      <w:b/>
                      <w:sz w:val="18"/>
                      <w:szCs w:val="18"/>
                    </w:rPr>
                  </w:pPr>
                  <w:r w:rsidRPr="002362DA">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75E73624" w14:textId="77777777" w:rsidR="00B91D01" w:rsidRPr="002362DA" w:rsidRDefault="00B91D01" w:rsidP="00B91D01">
                  <w:pPr>
                    <w:jc w:val="center"/>
                    <w:rPr>
                      <w:rFonts w:ascii="ITC Avant Garde" w:hAnsi="ITC Avant Garde"/>
                      <w:b/>
                      <w:sz w:val="18"/>
                      <w:szCs w:val="18"/>
                    </w:rPr>
                  </w:pPr>
                  <w:r w:rsidRPr="002362DA">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4214EED3" w14:textId="77777777" w:rsidR="00B91D01" w:rsidRPr="002362DA" w:rsidRDefault="00B91D01" w:rsidP="00B91D01">
                  <w:pPr>
                    <w:jc w:val="center"/>
                    <w:rPr>
                      <w:rFonts w:ascii="ITC Avant Garde" w:hAnsi="ITC Avant Garde"/>
                      <w:b/>
                      <w:sz w:val="18"/>
                      <w:szCs w:val="18"/>
                    </w:rPr>
                  </w:pPr>
                  <w:r w:rsidRPr="002362DA">
                    <w:rPr>
                      <w:rFonts w:ascii="ITC Avant Garde" w:hAnsi="ITC Avant Garde"/>
                      <w:b/>
                      <w:sz w:val="18"/>
                      <w:szCs w:val="18"/>
                    </w:rPr>
                    <w:t>Interpretación</w:t>
                  </w:r>
                </w:p>
              </w:tc>
            </w:tr>
            <w:tr w:rsidR="00B91D01" w:rsidRPr="002362DA" w14:paraId="546013E3" w14:textId="77777777" w:rsidTr="00225DA6">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7D671BFE" w14:textId="77777777" w:rsidR="00B91D01" w:rsidRPr="002362DA" w:rsidRDefault="00B91D01" w:rsidP="00B91D01">
                  <w:pPr>
                    <w:jc w:val="center"/>
                    <w:rPr>
                      <w:rFonts w:ascii="ITC Avant Garde" w:hAnsi="ITC Avant Garde"/>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77A9D86E" w14:textId="77777777" w:rsidR="00B91D01" w:rsidRPr="002362DA" w:rsidRDefault="00B91D01" w:rsidP="00B91D01">
                  <w:pPr>
                    <w:jc w:val="center"/>
                    <w:rPr>
                      <w:rFonts w:ascii="ITC Avant Garde" w:hAnsi="ITC Avant Garde"/>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49E0E939" w14:textId="77777777" w:rsidR="00B91D01" w:rsidRPr="002362DA" w:rsidRDefault="00B91D01" w:rsidP="00B91D01">
                  <w:pPr>
                    <w:jc w:val="center"/>
                    <w:rPr>
                      <w:rFonts w:ascii="ITC Avant Garde" w:hAnsi="ITC Avant Garde"/>
                      <w:sz w:val="18"/>
                      <w:szCs w:val="18"/>
                    </w:rPr>
                  </w:pPr>
                </w:p>
              </w:tc>
            </w:tr>
          </w:tbl>
          <w:p w14:paraId="04E7BFB0" w14:textId="77777777" w:rsidR="00B91D01" w:rsidRPr="002362DA" w:rsidRDefault="00B91D01" w:rsidP="00225DA6">
            <w:pPr>
              <w:jc w:val="both"/>
              <w:rPr>
                <w:rFonts w:ascii="ITC Avant Garde" w:hAnsi="ITC Avant Garde"/>
                <w:sz w:val="18"/>
                <w:szCs w:val="18"/>
              </w:rPr>
            </w:pPr>
          </w:p>
        </w:tc>
      </w:tr>
    </w:tbl>
    <w:p w14:paraId="390A0751" w14:textId="77777777" w:rsidR="002025CB" w:rsidRPr="002362DA" w:rsidRDefault="002025CB" w:rsidP="0086684A">
      <w:pPr>
        <w:jc w:val="both"/>
        <w:rPr>
          <w:rFonts w:ascii="ITC Avant Garde" w:hAnsi="ITC Avant Garde"/>
          <w:sz w:val="18"/>
          <w:szCs w:val="18"/>
        </w:rPr>
      </w:pPr>
    </w:p>
    <w:p w14:paraId="50C786EA" w14:textId="77777777" w:rsidR="00242CD9" w:rsidRPr="002362DA" w:rsidRDefault="00C9396B" w:rsidP="00242CD9">
      <w:pPr>
        <w:shd w:val="clear" w:color="auto" w:fill="A8D08D" w:themeFill="accent6" w:themeFillTint="99"/>
        <w:jc w:val="both"/>
        <w:rPr>
          <w:rFonts w:ascii="ITC Avant Garde" w:hAnsi="ITC Avant Garde"/>
          <w:b/>
          <w:sz w:val="18"/>
          <w:szCs w:val="18"/>
        </w:rPr>
      </w:pPr>
      <w:r w:rsidRPr="002362DA">
        <w:rPr>
          <w:rFonts w:ascii="ITC Avant Garde" w:hAnsi="ITC Avant Garde"/>
          <w:b/>
          <w:sz w:val="18"/>
          <w:szCs w:val="18"/>
        </w:rPr>
        <w:t>V</w:t>
      </w:r>
      <w:r w:rsidR="00242CD9" w:rsidRPr="002362DA">
        <w:rPr>
          <w:rFonts w:ascii="ITC Avant Garde" w:hAnsi="ITC Avant Garde"/>
          <w:b/>
          <w:sz w:val="18"/>
          <w:szCs w:val="18"/>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2362DA" w14:paraId="01F66308" w14:textId="77777777" w:rsidTr="00225DA6">
        <w:tc>
          <w:tcPr>
            <w:tcW w:w="8828" w:type="dxa"/>
          </w:tcPr>
          <w:p w14:paraId="118FACB5" w14:textId="77777777" w:rsidR="00242CD9" w:rsidRPr="002362DA" w:rsidRDefault="00376614" w:rsidP="00225DA6">
            <w:pPr>
              <w:jc w:val="both"/>
              <w:rPr>
                <w:rFonts w:ascii="ITC Avant Garde" w:hAnsi="ITC Avant Garde"/>
                <w:b/>
                <w:sz w:val="18"/>
                <w:szCs w:val="18"/>
              </w:rPr>
            </w:pPr>
            <w:r w:rsidRPr="002362DA">
              <w:rPr>
                <w:rFonts w:ascii="ITC Avant Garde" w:hAnsi="ITC Avant Garde"/>
                <w:b/>
                <w:sz w:val="18"/>
                <w:szCs w:val="18"/>
              </w:rPr>
              <w:t>16</w:t>
            </w:r>
            <w:r w:rsidR="00242CD9" w:rsidRPr="002362DA">
              <w:rPr>
                <w:rFonts w:ascii="ITC Avant Garde" w:hAnsi="ITC Avant Garde"/>
                <w:b/>
                <w:sz w:val="18"/>
                <w:szCs w:val="18"/>
              </w:rPr>
              <w:t xml:space="preserve">.- Solo en </w:t>
            </w:r>
            <w:r w:rsidR="00342CBF" w:rsidRPr="002362DA">
              <w:rPr>
                <w:rFonts w:ascii="ITC Avant Garde" w:hAnsi="ITC Avant Garde"/>
                <w:b/>
                <w:sz w:val="18"/>
                <w:szCs w:val="18"/>
              </w:rPr>
              <w:t xml:space="preserve">los </w:t>
            </w:r>
            <w:r w:rsidR="00242CD9" w:rsidRPr="002362DA">
              <w:rPr>
                <w:rFonts w:ascii="ITC Avant Garde" w:hAnsi="ITC Avant Garde"/>
                <w:b/>
                <w:sz w:val="18"/>
                <w:szCs w:val="18"/>
              </w:rPr>
              <w:t>caso</w:t>
            </w:r>
            <w:r w:rsidR="00342CBF" w:rsidRPr="002362DA">
              <w:rPr>
                <w:rFonts w:ascii="ITC Avant Garde" w:hAnsi="ITC Avant Garde"/>
                <w:b/>
                <w:sz w:val="18"/>
                <w:szCs w:val="18"/>
              </w:rPr>
              <w:t>s</w:t>
            </w:r>
            <w:r w:rsidR="005465C4" w:rsidRPr="002362DA">
              <w:rPr>
                <w:rFonts w:ascii="ITC Avant Garde" w:hAnsi="ITC Avant Garde"/>
                <w:b/>
                <w:sz w:val="18"/>
                <w:szCs w:val="18"/>
              </w:rPr>
              <w:t xml:space="preserve"> de</w:t>
            </w:r>
            <w:r w:rsidR="00242CD9" w:rsidRPr="002362DA">
              <w:rPr>
                <w:rFonts w:ascii="ITC Avant Garde" w:hAnsi="ITC Avant Garde"/>
                <w:b/>
                <w:sz w:val="18"/>
                <w:szCs w:val="18"/>
              </w:rPr>
              <w:t xml:space="preserve"> </w:t>
            </w:r>
            <w:r w:rsidR="00720673" w:rsidRPr="002362DA">
              <w:rPr>
                <w:rFonts w:ascii="ITC Avant Garde" w:hAnsi="ITC Avant Garde"/>
                <w:b/>
                <w:sz w:val="18"/>
                <w:szCs w:val="18"/>
              </w:rPr>
              <w:t xml:space="preserve">una </w:t>
            </w:r>
            <w:r w:rsidR="00242CD9" w:rsidRPr="002362DA">
              <w:rPr>
                <w:rFonts w:ascii="ITC Avant Garde" w:hAnsi="ITC Avant Garde"/>
                <w:b/>
                <w:sz w:val="18"/>
                <w:szCs w:val="18"/>
              </w:rPr>
              <w:t>consulta pública de integración o de evaluación para la elaboración de una propuesta de regulación, seleccione y detalle</w:t>
            </w:r>
            <w:r w:rsidR="00AB3BA3" w:rsidRPr="002362DA">
              <w:rPr>
                <w:rFonts w:ascii="ITC Avant Garde" w:hAnsi="ITC Avant Garde"/>
                <w:b/>
                <w:sz w:val="18"/>
                <w:szCs w:val="18"/>
              </w:rPr>
              <w:t>.</w:t>
            </w:r>
            <w:r w:rsidR="00242CD9" w:rsidRPr="002362DA">
              <w:rPr>
                <w:rStyle w:val="Refdenotaalpie"/>
                <w:rFonts w:ascii="ITC Avant Garde" w:hAnsi="ITC Avant Garde"/>
                <w:b/>
                <w:sz w:val="18"/>
                <w:szCs w:val="18"/>
              </w:rPr>
              <w:footnoteReference w:id="23"/>
            </w:r>
            <w:r w:rsidR="001576FA" w:rsidRPr="002362DA">
              <w:rPr>
                <w:rFonts w:ascii="ITC Avant Garde" w:hAnsi="ITC Avant Garde"/>
                <w:b/>
                <w:sz w:val="18"/>
                <w:szCs w:val="18"/>
              </w:rPr>
              <w:t xml:space="preserve"> </w:t>
            </w:r>
            <w:r w:rsidR="00AB3BA3" w:rsidRPr="002362DA">
              <w:rPr>
                <w:rFonts w:ascii="ITC Avant Garde" w:hAnsi="ITC Avant Garde"/>
                <w:b/>
                <w:sz w:val="18"/>
                <w:szCs w:val="18"/>
              </w:rPr>
              <w:t>A</w:t>
            </w:r>
            <w:r w:rsidR="001576FA" w:rsidRPr="002362DA">
              <w:rPr>
                <w:rFonts w:ascii="ITC Avant Garde" w:hAnsi="ITC Avant Garde"/>
                <w:b/>
                <w:sz w:val="18"/>
                <w:szCs w:val="18"/>
              </w:rPr>
              <w:t>greg</w:t>
            </w:r>
            <w:r w:rsidR="00AB3BA3" w:rsidRPr="002362DA">
              <w:rPr>
                <w:rFonts w:ascii="ITC Avant Garde" w:hAnsi="ITC Avant Garde"/>
                <w:b/>
                <w:sz w:val="18"/>
                <w:szCs w:val="18"/>
              </w:rPr>
              <w:t>ue</w:t>
            </w:r>
            <w:r w:rsidR="001576FA" w:rsidRPr="002362DA">
              <w:rPr>
                <w:rFonts w:ascii="ITC Avant Garde" w:hAnsi="ITC Avant Garde"/>
                <w:b/>
                <w:sz w:val="18"/>
                <w:szCs w:val="18"/>
              </w:rPr>
              <w:t xml:space="preserve"> las filas que considere </w:t>
            </w:r>
            <w:r w:rsidR="00AB3BA3" w:rsidRPr="002362DA">
              <w:rPr>
                <w:rFonts w:ascii="ITC Avant Garde" w:hAnsi="ITC Avant Garde"/>
                <w:b/>
                <w:sz w:val="18"/>
                <w:szCs w:val="18"/>
              </w:rPr>
              <w:t>necesarias</w:t>
            </w:r>
            <w:r w:rsidR="001576FA" w:rsidRPr="002362DA">
              <w:rPr>
                <w:rFonts w:ascii="ITC Avant Garde" w:hAnsi="ITC Avant Garde"/>
                <w:b/>
                <w:sz w:val="18"/>
                <w:szCs w:val="18"/>
              </w:rPr>
              <w:t>.</w:t>
            </w:r>
          </w:p>
          <w:p w14:paraId="4FE14C3B" w14:textId="77777777" w:rsidR="00242CD9" w:rsidRPr="002362DA"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3137"/>
            </w:tblGrid>
            <w:tr w:rsidR="00242CD9" w:rsidRPr="002362DA" w14:paraId="6E3EC592" w14:textId="77777777" w:rsidTr="00225DA6">
              <w:trPr>
                <w:trHeight w:val="265"/>
              </w:trPr>
              <w:tc>
                <w:tcPr>
                  <w:tcW w:w="3137" w:type="dxa"/>
                  <w:shd w:val="clear" w:color="auto" w:fill="A8D08D" w:themeFill="accent6" w:themeFillTint="99"/>
                </w:tcPr>
                <w:p w14:paraId="11366148" w14:textId="77777777" w:rsidR="00242CD9" w:rsidRPr="002362DA" w:rsidRDefault="00242CD9" w:rsidP="00225DA6">
                  <w:pPr>
                    <w:jc w:val="center"/>
                    <w:rPr>
                      <w:rFonts w:ascii="ITC Avant Garde" w:hAnsi="ITC Avant Garde"/>
                      <w:b/>
                      <w:sz w:val="18"/>
                      <w:szCs w:val="18"/>
                    </w:rPr>
                  </w:pPr>
                  <w:r w:rsidRPr="002362DA">
                    <w:rPr>
                      <w:rFonts w:ascii="ITC Avant Garde" w:hAnsi="ITC Avant Garde"/>
                      <w:b/>
                      <w:sz w:val="18"/>
                      <w:szCs w:val="18"/>
                    </w:rPr>
                    <w:t>Tipo de Consulta Pública realizada</w:t>
                  </w:r>
                </w:p>
              </w:tc>
            </w:tr>
            <w:tr w:rsidR="00242CD9" w:rsidRPr="002362DA" w14:paraId="01E5141C" w14:textId="77777777" w:rsidTr="00225DA6">
              <w:trPr>
                <w:trHeight w:val="257"/>
              </w:trPr>
              <w:sdt>
                <w:sdtPr>
                  <w:rPr>
                    <w:rFonts w:ascii="ITC Avant Garde" w:hAnsi="ITC Avant Garde"/>
                    <w:sz w:val="18"/>
                    <w:szCs w:val="18"/>
                  </w:rPr>
                  <w:alias w:val="Tipo de Consulta Pública realizada"/>
                  <w:tag w:val="Tipo de Consulta Pública realizada"/>
                  <w:id w:val="-1163013831"/>
                  <w:placeholder>
                    <w:docPart w:val="A919ADC6D09F44839CC72033793600D0"/>
                  </w:placeholder>
                  <w:showingPlcHdr/>
                  <w15:color w:val="339966"/>
                  <w:comboBox>
                    <w:listItem w:value="Elija un elemento."/>
                    <w:listItem w:displayText="De integración de la información" w:value="De integración de la información"/>
                    <w:listItem w:displayText="De evaluación" w:value="De evaluación"/>
                  </w:comboBox>
                </w:sdtPr>
                <w:sdtEndPr/>
                <w:sdtContent>
                  <w:tc>
                    <w:tcPr>
                      <w:tcW w:w="3137" w:type="dxa"/>
                    </w:tcPr>
                    <w:p w14:paraId="792E57A3" w14:textId="77777777" w:rsidR="00242CD9" w:rsidRPr="002362DA" w:rsidRDefault="00720673" w:rsidP="00225DA6">
                      <w:pPr>
                        <w:jc w:val="both"/>
                        <w:rPr>
                          <w:rFonts w:ascii="ITC Avant Garde" w:hAnsi="ITC Avant Garde"/>
                          <w:sz w:val="18"/>
                          <w:szCs w:val="18"/>
                        </w:rPr>
                      </w:pPr>
                      <w:r w:rsidRPr="002362DA">
                        <w:rPr>
                          <w:rStyle w:val="Textodelmarcadordeposicin"/>
                          <w:rFonts w:ascii="ITC Avant Garde" w:hAnsi="ITC Avant Garde"/>
                          <w:sz w:val="18"/>
                          <w:szCs w:val="18"/>
                        </w:rPr>
                        <w:t>Elija un elemento.</w:t>
                      </w:r>
                    </w:p>
                  </w:tc>
                </w:sdtContent>
              </w:sdt>
            </w:tr>
          </w:tbl>
          <w:p w14:paraId="4C412E71" w14:textId="77777777" w:rsidR="00242CD9" w:rsidRPr="002362DA"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2362DA" w14:paraId="532E53F2" w14:textId="77777777" w:rsidTr="00023BBB">
              <w:tc>
                <w:tcPr>
                  <w:tcW w:w="2011" w:type="dxa"/>
                  <w:tcBorders>
                    <w:bottom w:val="single" w:sz="4" w:space="0" w:color="auto"/>
                  </w:tcBorders>
                  <w:shd w:val="clear" w:color="auto" w:fill="A8D08D" w:themeFill="accent6" w:themeFillTint="99"/>
                </w:tcPr>
                <w:p w14:paraId="7B9F8EB3" w14:textId="77777777" w:rsidR="00242CD9" w:rsidRPr="002362DA" w:rsidRDefault="00242CD9" w:rsidP="00225DA6">
                  <w:pPr>
                    <w:jc w:val="center"/>
                    <w:rPr>
                      <w:rFonts w:ascii="ITC Avant Garde" w:hAnsi="ITC Avant Garde"/>
                      <w:b/>
                      <w:sz w:val="18"/>
                      <w:szCs w:val="18"/>
                    </w:rPr>
                  </w:pPr>
                  <w:r w:rsidRPr="002362DA">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33325E37" w14:textId="77777777" w:rsidR="00242CD9" w:rsidRPr="002362DA" w:rsidRDefault="00242CD9" w:rsidP="00225DA6">
                  <w:pPr>
                    <w:jc w:val="center"/>
                    <w:rPr>
                      <w:rFonts w:ascii="ITC Avant Garde" w:hAnsi="ITC Avant Garde"/>
                      <w:b/>
                      <w:sz w:val="18"/>
                      <w:szCs w:val="18"/>
                    </w:rPr>
                  </w:pPr>
                  <w:r w:rsidRPr="002362DA">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2E55411E" w14:textId="77777777" w:rsidR="00242CD9" w:rsidRPr="002362DA" w:rsidRDefault="00242CD9" w:rsidP="00225DA6">
                  <w:pPr>
                    <w:jc w:val="center"/>
                    <w:rPr>
                      <w:rFonts w:ascii="ITC Avant Garde" w:hAnsi="ITC Avant Garde"/>
                      <w:b/>
                      <w:sz w:val="18"/>
                      <w:szCs w:val="18"/>
                    </w:rPr>
                  </w:pPr>
                  <w:r w:rsidRPr="002362DA">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17AFED46" w14:textId="77777777" w:rsidR="00242CD9" w:rsidRPr="002362DA" w:rsidRDefault="00242CD9" w:rsidP="00225DA6">
                  <w:pPr>
                    <w:jc w:val="center"/>
                    <w:rPr>
                      <w:rFonts w:ascii="ITC Avant Garde" w:hAnsi="ITC Avant Garde"/>
                      <w:b/>
                      <w:sz w:val="18"/>
                      <w:szCs w:val="18"/>
                    </w:rPr>
                  </w:pPr>
                  <w:r w:rsidRPr="002362DA">
                    <w:rPr>
                      <w:rFonts w:ascii="ITC Avant Garde" w:hAnsi="ITC Avant Garde"/>
                      <w:b/>
                      <w:sz w:val="18"/>
                      <w:szCs w:val="18"/>
                    </w:rPr>
                    <w:t>Principales aportaciones</w:t>
                  </w:r>
                </w:p>
              </w:tc>
            </w:tr>
            <w:tr w:rsidR="00242CD9" w:rsidRPr="002362DA" w14:paraId="66B3C63F" w14:textId="77777777" w:rsidTr="00023BBB">
              <w:sdt>
                <w:sdtPr>
                  <w:rPr>
                    <w:rFonts w:ascii="ITC Avant Garde" w:hAnsi="ITC Avant Garde"/>
                    <w:sz w:val="18"/>
                    <w:szCs w:val="18"/>
                  </w:rPr>
                  <w:alias w:val="Medios"/>
                  <w:tag w:val="Medios"/>
                  <w:id w:val="979970862"/>
                  <w:placeholder>
                    <w:docPart w:val="F706F3F2D9EA431D947714F01D24CA0A"/>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35749A0" w14:textId="77777777" w:rsidR="00242CD9" w:rsidRPr="002362DA" w:rsidRDefault="00242CD9" w:rsidP="00225DA6">
                      <w:pPr>
                        <w:jc w:val="both"/>
                        <w:rPr>
                          <w:rFonts w:ascii="ITC Avant Garde" w:hAnsi="ITC Avant Garde"/>
                          <w:sz w:val="18"/>
                          <w:szCs w:val="18"/>
                        </w:rPr>
                      </w:pPr>
                      <w:r w:rsidRPr="002362DA">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1637212060"/>
                  <w:placeholder>
                    <w:docPart w:val="78791623430B498A9EFFD909DE34AE3F"/>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6B04961" w14:textId="77777777" w:rsidR="00242CD9" w:rsidRPr="002362DA" w:rsidRDefault="00242CD9" w:rsidP="00225DA6">
                      <w:pPr>
                        <w:jc w:val="both"/>
                        <w:rPr>
                          <w:rFonts w:ascii="ITC Avant Garde" w:hAnsi="ITC Avant Garde"/>
                          <w:sz w:val="18"/>
                          <w:szCs w:val="18"/>
                        </w:rPr>
                      </w:pPr>
                      <w:r w:rsidRPr="002362DA">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23FBE84E" w14:textId="77777777" w:rsidR="00242CD9" w:rsidRPr="002362DA" w:rsidRDefault="00242CD9" w:rsidP="00225DA6">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120BB88D" w14:textId="77777777" w:rsidR="00242CD9" w:rsidRPr="002362DA" w:rsidRDefault="00242CD9" w:rsidP="00225DA6">
                  <w:pPr>
                    <w:rPr>
                      <w:rFonts w:ascii="ITC Avant Garde" w:hAnsi="ITC Avant Garde"/>
                      <w:sz w:val="18"/>
                      <w:szCs w:val="18"/>
                    </w:rPr>
                  </w:pPr>
                </w:p>
              </w:tc>
            </w:tr>
          </w:tbl>
          <w:p w14:paraId="19C9549A" w14:textId="77777777" w:rsidR="00242CD9" w:rsidRPr="002362DA"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2362DA" w14:paraId="7F534A64" w14:textId="77777777" w:rsidTr="00023BBB">
              <w:tc>
                <w:tcPr>
                  <w:tcW w:w="2011" w:type="dxa"/>
                  <w:tcBorders>
                    <w:bottom w:val="single" w:sz="4" w:space="0" w:color="auto"/>
                  </w:tcBorders>
                  <w:shd w:val="clear" w:color="auto" w:fill="A8D08D" w:themeFill="accent6" w:themeFillTint="99"/>
                </w:tcPr>
                <w:p w14:paraId="5BBF5922" w14:textId="77777777" w:rsidR="00242CD9" w:rsidRPr="002362DA" w:rsidRDefault="00242CD9" w:rsidP="00242CD9">
                  <w:pPr>
                    <w:jc w:val="center"/>
                    <w:rPr>
                      <w:rFonts w:ascii="ITC Avant Garde" w:hAnsi="ITC Avant Garde"/>
                      <w:b/>
                      <w:sz w:val="18"/>
                      <w:szCs w:val="18"/>
                    </w:rPr>
                  </w:pPr>
                  <w:r w:rsidRPr="002362DA">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56CB483D" w14:textId="77777777" w:rsidR="00242CD9" w:rsidRPr="002362DA" w:rsidRDefault="00242CD9" w:rsidP="00242CD9">
                  <w:pPr>
                    <w:jc w:val="center"/>
                    <w:rPr>
                      <w:rFonts w:ascii="ITC Avant Garde" w:hAnsi="ITC Avant Garde"/>
                      <w:b/>
                      <w:sz w:val="18"/>
                      <w:szCs w:val="18"/>
                    </w:rPr>
                  </w:pPr>
                  <w:r w:rsidRPr="002362DA">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4F9F32A9" w14:textId="77777777" w:rsidR="00242CD9" w:rsidRPr="002362DA" w:rsidRDefault="00242CD9" w:rsidP="00242CD9">
                  <w:pPr>
                    <w:jc w:val="center"/>
                    <w:rPr>
                      <w:rFonts w:ascii="ITC Avant Garde" w:hAnsi="ITC Avant Garde"/>
                      <w:b/>
                      <w:sz w:val="18"/>
                      <w:szCs w:val="18"/>
                    </w:rPr>
                  </w:pPr>
                  <w:r w:rsidRPr="002362DA">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296769D1" w14:textId="77777777" w:rsidR="00242CD9" w:rsidRPr="002362DA" w:rsidRDefault="00242CD9" w:rsidP="00242CD9">
                  <w:pPr>
                    <w:jc w:val="center"/>
                    <w:rPr>
                      <w:rFonts w:ascii="ITC Avant Garde" w:hAnsi="ITC Avant Garde"/>
                      <w:b/>
                      <w:sz w:val="18"/>
                      <w:szCs w:val="18"/>
                    </w:rPr>
                  </w:pPr>
                  <w:r w:rsidRPr="002362DA">
                    <w:rPr>
                      <w:rFonts w:ascii="ITC Avant Garde" w:hAnsi="ITC Avant Garde"/>
                      <w:b/>
                      <w:sz w:val="18"/>
                      <w:szCs w:val="18"/>
                    </w:rPr>
                    <w:t>Principales aportaciones</w:t>
                  </w:r>
                </w:p>
              </w:tc>
            </w:tr>
            <w:tr w:rsidR="00242CD9" w:rsidRPr="002362DA" w14:paraId="0F5DC39E" w14:textId="77777777" w:rsidTr="00023BBB">
              <w:sdt>
                <w:sdtPr>
                  <w:rPr>
                    <w:rFonts w:ascii="ITC Avant Garde" w:hAnsi="ITC Avant Garde"/>
                    <w:sz w:val="18"/>
                    <w:szCs w:val="18"/>
                  </w:rPr>
                  <w:alias w:val="Medios"/>
                  <w:tag w:val="Medios"/>
                  <w:id w:val="-1998721400"/>
                  <w:placeholder>
                    <w:docPart w:val="B64DD97A11D54247B483CCEE805F6AC8"/>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959EBDE" w14:textId="77777777" w:rsidR="00242CD9" w:rsidRPr="002362DA" w:rsidRDefault="00242CD9" w:rsidP="00242CD9">
                      <w:pPr>
                        <w:jc w:val="both"/>
                        <w:rPr>
                          <w:rFonts w:ascii="ITC Avant Garde" w:hAnsi="ITC Avant Garde"/>
                          <w:sz w:val="18"/>
                          <w:szCs w:val="18"/>
                        </w:rPr>
                      </w:pPr>
                      <w:r w:rsidRPr="002362DA">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976878966"/>
                  <w:placeholder>
                    <w:docPart w:val="8553842044C44C68BD8B844CA745FAD2"/>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9BA8222" w14:textId="77777777" w:rsidR="00242CD9" w:rsidRPr="002362DA" w:rsidRDefault="00242CD9" w:rsidP="00242CD9">
                      <w:pPr>
                        <w:jc w:val="both"/>
                        <w:rPr>
                          <w:rFonts w:ascii="ITC Avant Garde" w:hAnsi="ITC Avant Garde"/>
                          <w:sz w:val="18"/>
                          <w:szCs w:val="18"/>
                        </w:rPr>
                      </w:pPr>
                      <w:r w:rsidRPr="002362DA">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131F2E11" w14:textId="77777777" w:rsidR="00242CD9" w:rsidRPr="002362DA" w:rsidRDefault="00242CD9" w:rsidP="00242CD9">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2E37023E" w14:textId="77777777" w:rsidR="00242CD9" w:rsidRPr="002362DA" w:rsidRDefault="00242CD9" w:rsidP="00242CD9">
                  <w:pPr>
                    <w:rPr>
                      <w:rFonts w:ascii="ITC Avant Garde" w:hAnsi="ITC Avant Garde"/>
                      <w:sz w:val="18"/>
                      <w:szCs w:val="18"/>
                    </w:rPr>
                  </w:pPr>
                </w:p>
              </w:tc>
            </w:tr>
          </w:tbl>
          <w:p w14:paraId="1B2635A1" w14:textId="77777777" w:rsidR="00242CD9" w:rsidRPr="002362DA" w:rsidRDefault="00242CD9" w:rsidP="00225DA6">
            <w:pPr>
              <w:jc w:val="both"/>
              <w:rPr>
                <w:rFonts w:ascii="ITC Avant Garde" w:hAnsi="ITC Avant Garde"/>
                <w:sz w:val="18"/>
                <w:szCs w:val="18"/>
              </w:rPr>
            </w:pPr>
          </w:p>
          <w:p w14:paraId="23E421EE" w14:textId="77777777" w:rsidR="00673EAE" w:rsidRPr="002362DA" w:rsidRDefault="00673EAE" w:rsidP="00225DA6">
            <w:pPr>
              <w:jc w:val="both"/>
              <w:rPr>
                <w:rFonts w:ascii="ITC Avant Garde" w:hAnsi="ITC Avant Garde"/>
                <w:sz w:val="18"/>
                <w:szCs w:val="18"/>
              </w:rPr>
            </w:pPr>
          </w:p>
        </w:tc>
      </w:tr>
    </w:tbl>
    <w:p w14:paraId="6441ECE4" w14:textId="77777777" w:rsidR="00242CD9" w:rsidRPr="002362DA" w:rsidRDefault="00242CD9" w:rsidP="00AB62BF">
      <w:pPr>
        <w:spacing w:after="0" w:line="240" w:lineRule="auto"/>
        <w:jc w:val="both"/>
        <w:rPr>
          <w:rFonts w:ascii="ITC Avant Garde" w:hAnsi="ITC Avant Garde"/>
          <w:sz w:val="18"/>
          <w:szCs w:val="18"/>
        </w:rPr>
      </w:pPr>
    </w:p>
    <w:p w14:paraId="5029CF81" w14:textId="77777777" w:rsidR="00242CD9" w:rsidRPr="002362DA" w:rsidRDefault="00C9396B" w:rsidP="00242CD9">
      <w:pPr>
        <w:shd w:val="clear" w:color="auto" w:fill="A8D08D" w:themeFill="accent6" w:themeFillTint="99"/>
        <w:jc w:val="both"/>
        <w:rPr>
          <w:rFonts w:ascii="ITC Avant Garde" w:hAnsi="ITC Avant Garde"/>
          <w:b/>
          <w:sz w:val="18"/>
          <w:szCs w:val="18"/>
        </w:rPr>
      </w:pPr>
      <w:r w:rsidRPr="002362DA">
        <w:rPr>
          <w:rFonts w:ascii="ITC Avant Garde" w:hAnsi="ITC Avant Garde"/>
          <w:b/>
          <w:sz w:val="18"/>
          <w:szCs w:val="18"/>
        </w:rPr>
        <w:t>VI</w:t>
      </w:r>
      <w:r w:rsidR="00242CD9" w:rsidRPr="002362DA">
        <w:rPr>
          <w:rFonts w:ascii="ITC Avant Garde" w:hAnsi="ITC Avant Garde"/>
          <w:b/>
          <w:sz w:val="18"/>
          <w:szCs w:val="18"/>
        </w:rPr>
        <w:t xml:space="preserve">. BIBLIOGRAFÍA O REFERENCIAS </w:t>
      </w:r>
      <w:r w:rsidR="00D71DE4" w:rsidRPr="002362DA">
        <w:rPr>
          <w:rFonts w:ascii="ITC Avant Garde" w:hAnsi="ITC Avant Garde"/>
          <w:b/>
          <w:sz w:val="18"/>
          <w:szCs w:val="18"/>
        </w:rPr>
        <w:t>DE CUALQUIER ÍNDOLE</w:t>
      </w:r>
      <w:r w:rsidR="00242CD9" w:rsidRPr="002362DA">
        <w:rPr>
          <w:rFonts w:ascii="ITC Avant Garde" w:hAnsi="ITC Avant Garde"/>
          <w:b/>
          <w:sz w:val="18"/>
          <w:szCs w:val="18"/>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42CD9" w:rsidRPr="002773ED" w14:paraId="46E64BB6" w14:textId="77777777" w:rsidTr="00225DA6">
        <w:tc>
          <w:tcPr>
            <w:tcW w:w="8828" w:type="dxa"/>
            <w:tcBorders>
              <w:bottom w:val="single" w:sz="4" w:space="0" w:color="auto"/>
            </w:tcBorders>
          </w:tcPr>
          <w:p w14:paraId="6F0A6F30" w14:textId="77777777" w:rsidR="000C6115" w:rsidRPr="0095712A" w:rsidRDefault="000C6115" w:rsidP="000C6115">
            <w:pPr>
              <w:jc w:val="both"/>
              <w:rPr>
                <w:rFonts w:ascii="ITC Avant Garde" w:hAnsi="ITC Avant Garde"/>
                <w:b/>
                <w:sz w:val="18"/>
                <w:szCs w:val="18"/>
              </w:rPr>
            </w:pPr>
            <w:r w:rsidRPr="00576FCB">
              <w:rPr>
                <w:rFonts w:ascii="ITC Avant Garde" w:hAnsi="ITC Avant Garde"/>
                <w:b/>
                <w:sz w:val="18"/>
                <w:szCs w:val="18"/>
              </w:rPr>
              <w:t>17</w:t>
            </w:r>
            <w:r w:rsidRPr="00E33C74">
              <w:rPr>
                <w:rFonts w:ascii="ITC Avant Garde" w:hAnsi="ITC Avant Garde"/>
                <w:b/>
                <w:sz w:val="18"/>
                <w:szCs w:val="18"/>
              </w:rPr>
              <w:t>.- Enumere las fuentes a</w:t>
            </w:r>
            <w:r w:rsidRPr="009948C3">
              <w:rPr>
                <w:rFonts w:ascii="ITC Avant Garde" w:hAnsi="ITC Avant Garde"/>
                <w:b/>
                <w:sz w:val="18"/>
                <w:szCs w:val="18"/>
              </w:rPr>
              <w:t>cadémicas, científicas, de asociaciones, instituciones privadas o públicas</w:t>
            </w:r>
            <w:r w:rsidRPr="0095712A">
              <w:rPr>
                <w:rFonts w:ascii="ITC Avant Garde" w:hAnsi="ITC Avant Garde"/>
                <w:b/>
                <w:sz w:val="18"/>
                <w:szCs w:val="18"/>
              </w:rPr>
              <w:t>, internacionales o gubernamentales consultadas en la elaboración de la propuesta de regulación:</w:t>
            </w:r>
          </w:p>
          <w:p w14:paraId="7E5870C8" w14:textId="77777777" w:rsidR="000C6115" w:rsidRPr="0095712A" w:rsidRDefault="000C6115" w:rsidP="000C6115">
            <w:pPr>
              <w:jc w:val="both"/>
              <w:rPr>
                <w:rFonts w:ascii="ITC Avant Garde" w:hAnsi="ITC Avant Garde"/>
                <w:sz w:val="18"/>
                <w:szCs w:val="18"/>
              </w:rPr>
            </w:pPr>
          </w:p>
          <w:p w14:paraId="21EB9BAC" w14:textId="77777777" w:rsidR="000C6115" w:rsidRPr="0095712A" w:rsidRDefault="000C6115" w:rsidP="000C6115">
            <w:pPr>
              <w:pStyle w:val="Prrafodelista"/>
              <w:numPr>
                <w:ilvl w:val="0"/>
                <w:numId w:val="23"/>
              </w:numPr>
              <w:ind w:left="313" w:hanging="284"/>
              <w:contextualSpacing w:val="0"/>
              <w:jc w:val="both"/>
              <w:rPr>
                <w:rFonts w:ascii="ITC Avant Garde" w:hAnsi="ITC Avant Garde"/>
                <w:b/>
                <w:sz w:val="18"/>
                <w:szCs w:val="18"/>
                <w:u w:val="single"/>
              </w:rPr>
            </w:pPr>
            <w:r w:rsidRPr="0095712A">
              <w:rPr>
                <w:rFonts w:ascii="ITC Avant Garde" w:hAnsi="ITC Avant Garde"/>
                <w:b/>
                <w:sz w:val="18"/>
                <w:szCs w:val="18"/>
                <w:u w:val="single"/>
              </w:rPr>
              <w:t>Legislación Nacional</w:t>
            </w:r>
          </w:p>
          <w:p w14:paraId="66BFE86E" w14:textId="77777777" w:rsidR="000C6115" w:rsidRPr="0095712A" w:rsidRDefault="000C6115" w:rsidP="000C6115">
            <w:pPr>
              <w:ind w:left="360"/>
              <w:jc w:val="both"/>
              <w:rPr>
                <w:rFonts w:ascii="ITC Avant Garde" w:hAnsi="ITC Avant Garde"/>
                <w:b/>
                <w:sz w:val="18"/>
                <w:szCs w:val="18"/>
              </w:rPr>
            </w:pPr>
          </w:p>
          <w:p w14:paraId="6B44A0B8" w14:textId="77777777" w:rsidR="000C6115" w:rsidRPr="0095712A" w:rsidRDefault="000C6115" w:rsidP="000C6115">
            <w:pPr>
              <w:numPr>
                <w:ilvl w:val="0"/>
                <w:numId w:val="7"/>
              </w:numPr>
              <w:jc w:val="both"/>
              <w:rPr>
                <w:rFonts w:ascii="ITC Avant Garde" w:hAnsi="ITC Avant Garde"/>
                <w:sz w:val="18"/>
                <w:szCs w:val="18"/>
              </w:rPr>
            </w:pPr>
            <w:r w:rsidRPr="0095712A">
              <w:rPr>
                <w:rFonts w:ascii="ITC Avant Garde" w:hAnsi="ITC Avant Garde"/>
                <w:sz w:val="18"/>
                <w:szCs w:val="18"/>
              </w:rPr>
              <w:t>Constitución Política de los Estados Unidos Mexicanos.</w:t>
            </w:r>
          </w:p>
          <w:p w14:paraId="42D6AE1A" w14:textId="77777777" w:rsidR="000C6115" w:rsidRPr="0095712A" w:rsidRDefault="000C6115" w:rsidP="000C6115">
            <w:pPr>
              <w:ind w:left="720"/>
              <w:jc w:val="both"/>
              <w:rPr>
                <w:rFonts w:ascii="ITC Avant Garde" w:hAnsi="ITC Avant Garde"/>
                <w:sz w:val="18"/>
                <w:szCs w:val="18"/>
              </w:rPr>
            </w:pPr>
          </w:p>
          <w:p w14:paraId="40E1EDA4" w14:textId="77777777" w:rsidR="000C6115" w:rsidRPr="0095712A" w:rsidRDefault="000C6115" w:rsidP="000C6115">
            <w:pPr>
              <w:numPr>
                <w:ilvl w:val="0"/>
                <w:numId w:val="7"/>
              </w:numPr>
              <w:jc w:val="both"/>
              <w:rPr>
                <w:rFonts w:ascii="ITC Avant Garde" w:hAnsi="ITC Avant Garde"/>
                <w:sz w:val="18"/>
                <w:szCs w:val="18"/>
              </w:rPr>
            </w:pPr>
            <w:r w:rsidRPr="0095712A">
              <w:rPr>
                <w:rFonts w:ascii="ITC Avant Garde" w:hAnsi="ITC Avant Garde"/>
                <w:sz w:val="18"/>
                <w:szCs w:val="18"/>
              </w:rPr>
              <w:t>Ley Federal de Telecomunicaciones y Radiodifusión.</w:t>
            </w:r>
          </w:p>
          <w:p w14:paraId="36669062" w14:textId="77777777" w:rsidR="000C6115" w:rsidRPr="0095712A" w:rsidRDefault="000C6115" w:rsidP="000C6115">
            <w:pPr>
              <w:jc w:val="both"/>
              <w:rPr>
                <w:rFonts w:ascii="ITC Avant Garde" w:hAnsi="ITC Avant Garde"/>
                <w:sz w:val="18"/>
                <w:szCs w:val="18"/>
              </w:rPr>
            </w:pPr>
          </w:p>
          <w:p w14:paraId="17BDD758" w14:textId="77777777" w:rsidR="000C6115" w:rsidRPr="00E36117" w:rsidRDefault="000C6115" w:rsidP="000C6115">
            <w:pPr>
              <w:pStyle w:val="Prrafodelista"/>
              <w:numPr>
                <w:ilvl w:val="0"/>
                <w:numId w:val="23"/>
              </w:numPr>
              <w:ind w:left="313" w:hanging="284"/>
              <w:contextualSpacing w:val="0"/>
              <w:jc w:val="both"/>
              <w:rPr>
                <w:rFonts w:ascii="ITC Avant Garde" w:hAnsi="ITC Avant Garde"/>
                <w:b/>
                <w:sz w:val="18"/>
                <w:szCs w:val="18"/>
                <w:u w:val="single"/>
              </w:rPr>
            </w:pPr>
            <w:r w:rsidRPr="00E36117">
              <w:rPr>
                <w:rFonts w:ascii="ITC Avant Garde" w:hAnsi="ITC Avant Garde"/>
                <w:b/>
                <w:sz w:val="18"/>
                <w:szCs w:val="18"/>
                <w:u w:val="single"/>
              </w:rPr>
              <w:t>Instrumentos Internacionales</w:t>
            </w:r>
          </w:p>
          <w:p w14:paraId="68FB1957" w14:textId="77777777" w:rsidR="000C6115" w:rsidRPr="00E36117" w:rsidRDefault="000C6115" w:rsidP="000C6115">
            <w:pPr>
              <w:ind w:left="360"/>
              <w:jc w:val="both"/>
              <w:rPr>
                <w:rFonts w:ascii="ITC Avant Garde" w:hAnsi="ITC Avant Garde"/>
                <w:b/>
                <w:sz w:val="18"/>
                <w:szCs w:val="18"/>
              </w:rPr>
            </w:pPr>
          </w:p>
          <w:p w14:paraId="04081EA9" w14:textId="77777777" w:rsidR="000C6115" w:rsidRDefault="000C6115" w:rsidP="000C6115">
            <w:pPr>
              <w:pStyle w:val="Prrafodelista"/>
              <w:numPr>
                <w:ilvl w:val="0"/>
                <w:numId w:val="10"/>
              </w:numPr>
              <w:contextualSpacing w:val="0"/>
              <w:jc w:val="both"/>
              <w:rPr>
                <w:rFonts w:ascii="ITC Avant Garde" w:hAnsi="ITC Avant Garde"/>
                <w:sz w:val="18"/>
                <w:szCs w:val="18"/>
              </w:rPr>
            </w:pPr>
            <w:r w:rsidRPr="00E36117">
              <w:rPr>
                <w:rFonts w:ascii="ITC Avant Garde" w:hAnsi="ITC Avant Garde"/>
                <w:sz w:val="18"/>
                <w:szCs w:val="18"/>
              </w:rPr>
              <w:t>Directiva 2010/13/UE del Parlamento Europeo y del Consejo de 10 de marzo de 2010 sobre la coordinación de determinadas disposiciones legales, reglamentarias y administrativas de los Estados miembros relativas a la prestación de servicios de comunicación audiovisual (Directiva de servicios de comunicación audiovisual)</w:t>
            </w:r>
          </w:p>
          <w:p w14:paraId="468CFD21" w14:textId="77777777" w:rsidR="00357EEA" w:rsidRPr="00E36117" w:rsidRDefault="00357EEA" w:rsidP="00357EEA">
            <w:pPr>
              <w:pStyle w:val="Prrafodelista"/>
              <w:contextualSpacing w:val="0"/>
              <w:jc w:val="both"/>
              <w:rPr>
                <w:rFonts w:ascii="ITC Avant Garde" w:hAnsi="ITC Avant Garde"/>
                <w:sz w:val="18"/>
                <w:szCs w:val="18"/>
              </w:rPr>
            </w:pPr>
          </w:p>
          <w:p w14:paraId="29D7BC9F" w14:textId="77777777" w:rsidR="000C6115" w:rsidRPr="00E36117" w:rsidRDefault="000C6115" w:rsidP="000C6115">
            <w:pPr>
              <w:pStyle w:val="Prrafodelista"/>
              <w:numPr>
                <w:ilvl w:val="0"/>
                <w:numId w:val="10"/>
              </w:numPr>
              <w:contextualSpacing w:val="0"/>
              <w:jc w:val="both"/>
              <w:rPr>
                <w:rFonts w:ascii="ITC Avant Garde" w:hAnsi="ITC Avant Garde"/>
                <w:sz w:val="18"/>
                <w:szCs w:val="18"/>
              </w:rPr>
            </w:pPr>
            <w:r w:rsidRPr="00E36117">
              <w:rPr>
                <w:rFonts w:ascii="ITC Avant Garde" w:hAnsi="ITC Avant Garde"/>
                <w:sz w:val="18"/>
                <w:szCs w:val="18"/>
              </w:rPr>
              <w:t xml:space="preserve">RECOMENDACIÓN DE LA COMISIÓN del 20 de agosto de 2009 sobre educación mediática en el entorno digital para una industria audiovisual y un contenido más competitivo y una sociedad del conocimiento integradora (2009/625 / CE). </w:t>
            </w:r>
          </w:p>
          <w:p w14:paraId="546BED3D" w14:textId="77777777" w:rsidR="000C6115" w:rsidRPr="00E36117" w:rsidRDefault="000C6115" w:rsidP="000C6115">
            <w:pPr>
              <w:jc w:val="both"/>
              <w:rPr>
                <w:rFonts w:ascii="ITC Avant Garde" w:hAnsi="ITC Avant Garde"/>
                <w:sz w:val="18"/>
                <w:szCs w:val="18"/>
              </w:rPr>
            </w:pPr>
          </w:p>
          <w:p w14:paraId="4B790FF5" w14:textId="77777777" w:rsidR="000C6115" w:rsidRPr="00E36117" w:rsidRDefault="000C6115" w:rsidP="000C6115">
            <w:pPr>
              <w:pStyle w:val="Prrafodelista"/>
              <w:numPr>
                <w:ilvl w:val="0"/>
                <w:numId w:val="23"/>
              </w:numPr>
              <w:ind w:left="313" w:hanging="284"/>
              <w:contextualSpacing w:val="0"/>
              <w:jc w:val="both"/>
              <w:rPr>
                <w:rFonts w:ascii="ITC Avant Garde" w:hAnsi="ITC Avant Garde"/>
                <w:b/>
                <w:sz w:val="18"/>
                <w:szCs w:val="18"/>
                <w:u w:val="single"/>
              </w:rPr>
            </w:pPr>
            <w:r w:rsidRPr="00E36117">
              <w:rPr>
                <w:rFonts w:ascii="ITC Avant Garde" w:hAnsi="ITC Avant Garde"/>
                <w:b/>
                <w:sz w:val="18"/>
                <w:szCs w:val="18"/>
                <w:u w:val="single"/>
              </w:rPr>
              <w:t xml:space="preserve">Legislación de otros países </w:t>
            </w:r>
          </w:p>
          <w:p w14:paraId="7E65F8D3" w14:textId="77777777" w:rsidR="000C6115" w:rsidRPr="00E36117" w:rsidRDefault="000C6115" w:rsidP="000C6115">
            <w:pPr>
              <w:ind w:left="454"/>
              <w:jc w:val="both"/>
              <w:rPr>
                <w:rFonts w:ascii="ITC Avant Garde" w:hAnsi="ITC Avant Garde"/>
                <w:b/>
                <w:sz w:val="18"/>
                <w:szCs w:val="18"/>
              </w:rPr>
            </w:pPr>
          </w:p>
          <w:p w14:paraId="2907BA27" w14:textId="77777777" w:rsidR="000C6115" w:rsidRPr="00E36117" w:rsidRDefault="000C6115" w:rsidP="000C6115">
            <w:pPr>
              <w:jc w:val="both"/>
              <w:rPr>
                <w:rFonts w:ascii="ITC Avant Garde" w:hAnsi="ITC Avant Garde"/>
                <w:sz w:val="18"/>
                <w:szCs w:val="18"/>
              </w:rPr>
            </w:pPr>
            <w:r w:rsidRPr="00E36117">
              <w:rPr>
                <w:rFonts w:ascii="ITC Avant Garde" w:hAnsi="ITC Avant Garde"/>
                <w:sz w:val="18"/>
                <w:szCs w:val="18"/>
              </w:rPr>
              <w:t>Alemania</w:t>
            </w:r>
          </w:p>
          <w:p w14:paraId="287D3B9E" w14:textId="77777777" w:rsidR="000C6115" w:rsidRPr="00E36117" w:rsidRDefault="000C6115" w:rsidP="000C6115">
            <w:pPr>
              <w:ind w:left="454"/>
              <w:jc w:val="both"/>
              <w:rPr>
                <w:rFonts w:ascii="ITC Avant Garde" w:hAnsi="ITC Avant Garde"/>
                <w:b/>
                <w:sz w:val="18"/>
                <w:szCs w:val="18"/>
              </w:rPr>
            </w:pPr>
          </w:p>
          <w:p w14:paraId="6764E0E1" w14:textId="77777777" w:rsidR="000C6115" w:rsidRDefault="000C6115" w:rsidP="000C6115">
            <w:pPr>
              <w:numPr>
                <w:ilvl w:val="0"/>
                <w:numId w:val="8"/>
              </w:numPr>
              <w:jc w:val="both"/>
              <w:rPr>
                <w:rFonts w:ascii="ITC Avant Garde" w:hAnsi="ITC Avant Garde"/>
                <w:sz w:val="18"/>
                <w:szCs w:val="18"/>
                <w:lang w:val="en-US"/>
              </w:rPr>
            </w:pPr>
            <w:r w:rsidRPr="00E36117">
              <w:rPr>
                <w:rFonts w:ascii="ITC Avant Garde" w:hAnsi="ITC Avant Garde"/>
                <w:sz w:val="18"/>
                <w:szCs w:val="18"/>
                <w:lang w:val="en-US"/>
              </w:rPr>
              <w:t>Interstate Treaty on Broadcasting and Telemedia</w:t>
            </w:r>
          </w:p>
          <w:p w14:paraId="241418B1" w14:textId="77777777" w:rsidR="00357EEA" w:rsidRPr="00E36117" w:rsidRDefault="00357EEA" w:rsidP="00357EEA">
            <w:pPr>
              <w:ind w:left="720"/>
              <w:jc w:val="both"/>
              <w:rPr>
                <w:rFonts w:ascii="ITC Avant Garde" w:hAnsi="ITC Avant Garde"/>
                <w:sz w:val="18"/>
                <w:szCs w:val="18"/>
                <w:lang w:val="en-US"/>
              </w:rPr>
            </w:pPr>
          </w:p>
          <w:p w14:paraId="320408EE" w14:textId="77777777" w:rsidR="000C6115" w:rsidRPr="004E46A0" w:rsidRDefault="000C6115" w:rsidP="000C6115">
            <w:pPr>
              <w:pStyle w:val="Prrafodelista"/>
              <w:numPr>
                <w:ilvl w:val="0"/>
                <w:numId w:val="8"/>
              </w:numPr>
              <w:contextualSpacing w:val="0"/>
              <w:jc w:val="both"/>
              <w:rPr>
                <w:rFonts w:ascii="ITC Avant Garde" w:hAnsi="ITC Avant Garde"/>
                <w:sz w:val="18"/>
                <w:szCs w:val="18"/>
                <w:lang w:val="en-US"/>
              </w:rPr>
            </w:pPr>
            <w:r w:rsidRPr="004E46A0">
              <w:rPr>
                <w:rFonts w:ascii="ITC Avant Garde" w:hAnsi="ITC Avant Garde"/>
                <w:sz w:val="18"/>
                <w:szCs w:val="18"/>
                <w:lang w:val="en-US"/>
              </w:rPr>
              <w:t>Joint Directive of the German state media authorities governing advertising, product placement, sponsorship and teleshopping on television (TV Advertising Directive)</w:t>
            </w:r>
          </w:p>
          <w:p w14:paraId="5FD76900" w14:textId="77777777" w:rsidR="000C6115" w:rsidRPr="00E36117" w:rsidRDefault="000C6115" w:rsidP="000C6115">
            <w:pPr>
              <w:jc w:val="both"/>
              <w:rPr>
                <w:rFonts w:ascii="ITC Avant Garde" w:hAnsi="ITC Avant Garde"/>
                <w:sz w:val="18"/>
                <w:szCs w:val="18"/>
                <w:lang w:val="en-US"/>
              </w:rPr>
            </w:pPr>
          </w:p>
          <w:p w14:paraId="65E41D55" w14:textId="77777777" w:rsidR="000C6115" w:rsidRPr="00E36117" w:rsidRDefault="000C6115" w:rsidP="000C6115">
            <w:pPr>
              <w:jc w:val="both"/>
              <w:rPr>
                <w:rFonts w:ascii="ITC Avant Garde" w:hAnsi="ITC Avant Garde"/>
                <w:sz w:val="18"/>
                <w:szCs w:val="18"/>
              </w:rPr>
            </w:pPr>
            <w:r w:rsidRPr="00E36117">
              <w:rPr>
                <w:rFonts w:ascii="ITC Avant Garde" w:hAnsi="ITC Avant Garde"/>
                <w:sz w:val="18"/>
                <w:szCs w:val="18"/>
              </w:rPr>
              <w:t>Argentina</w:t>
            </w:r>
          </w:p>
          <w:p w14:paraId="7B463B23" w14:textId="77777777" w:rsidR="000C6115" w:rsidRPr="00E36117" w:rsidRDefault="000C6115" w:rsidP="000C6115">
            <w:pPr>
              <w:jc w:val="both"/>
              <w:rPr>
                <w:rFonts w:ascii="ITC Avant Garde" w:hAnsi="ITC Avant Garde"/>
                <w:sz w:val="18"/>
                <w:szCs w:val="18"/>
              </w:rPr>
            </w:pPr>
          </w:p>
          <w:p w14:paraId="5057B82F" w14:textId="77777777" w:rsidR="000C6115" w:rsidRPr="00E36117" w:rsidRDefault="000C6115" w:rsidP="000C6115">
            <w:pPr>
              <w:numPr>
                <w:ilvl w:val="0"/>
                <w:numId w:val="11"/>
              </w:numPr>
              <w:jc w:val="both"/>
              <w:rPr>
                <w:rFonts w:ascii="ITC Avant Garde" w:hAnsi="ITC Avant Garde"/>
                <w:sz w:val="18"/>
                <w:szCs w:val="18"/>
              </w:rPr>
            </w:pPr>
            <w:r w:rsidRPr="00E36117">
              <w:rPr>
                <w:rFonts w:ascii="ITC Avant Garde" w:hAnsi="ITC Avant Garde"/>
                <w:sz w:val="18"/>
                <w:szCs w:val="18"/>
              </w:rPr>
              <w:t>Ley 26.522, Servicio de Comunicación Audiovisual.</w:t>
            </w:r>
          </w:p>
          <w:p w14:paraId="5041B053" w14:textId="77777777" w:rsidR="000C6115" w:rsidRPr="00E36117" w:rsidRDefault="000C6115" w:rsidP="000C6115">
            <w:pPr>
              <w:ind w:left="720"/>
              <w:jc w:val="both"/>
              <w:rPr>
                <w:rFonts w:ascii="ITC Avant Garde" w:hAnsi="ITC Avant Garde"/>
                <w:sz w:val="18"/>
                <w:szCs w:val="18"/>
              </w:rPr>
            </w:pPr>
          </w:p>
          <w:p w14:paraId="03164469" w14:textId="77777777" w:rsidR="000C6115" w:rsidRPr="00E36117" w:rsidRDefault="000C6115" w:rsidP="000C6115">
            <w:pPr>
              <w:numPr>
                <w:ilvl w:val="0"/>
                <w:numId w:val="11"/>
              </w:numPr>
              <w:jc w:val="both"/>
              <w:rPr>
                <w:rFonts w:ascii="ITC Avant Garde" w:hAnsi="ITC Avant Garde"/>
                <w:sz w:val="18"/>
                <w:szCs w:val="18"/>
              </w:rPr>
            </w:pPr>
            <w:r w:rsidRPr="00E36117">
              <w:rPr>
                <w:rFonts w:ascii="ITC Avant Garde" w:hAnsi="ITC Avant Garde"/>
                <w:sz w:val="18"/>
                <w:szCs w:val="18"/>
              </w:rPr>
              <w:t xml:space="preserve">Decreto 1225/2010, Reglaméntase la Ley Nº 26.522. </w:t>
            </w:r>
          </w:p>
          <w:p w14:paraId="084B24F9" w14:textId="77777777" w:rsidR="000C6115" w:rsidRPr="00E36117" w:rsidRDefault="000C6115" w:rsidP="000C6115">
            <w:pPr>
              <w:jc w:val="both"/>
              <w:rPr>
                <w:rFonts w:ascii="ITC Avant Garde" w:hAnsi="ITC Avant Garde"/>
                <w:sz w:val="18"/>
                <w:szCs w:val="18"/>
              </w:rPr>
            </w:pPr>
          </w:p>
          <w:p w14:paraId="45D61A1C" w14:textId="77777777" w:rsidR="000C6115" w:rsidRPr="00E36117" w:rsidRDefault="000C6115" w:rsidP="000C6115">
            <w:pPr>
              <w:jc w:val="both"/>
              <w:rPr>
                <w:rFonts w:ascii="ITC Avant Garde" w:hAnsi="ITC Avant Garde"/>
                <w:sz w:val="18"/>
                <w:szCs w:val="18"/>
              </w:rPr>
            </w:pPr>
            <w:r w:rsidRPr="00E36117">
              <w:rPr>
                <w:rFonts w:ascii="ITC Avant Garde" w:hAnsi="ITC Avant Garde"/>
                <w:sz w:val="18"/>
                <w:szCs w:val="18"/>
              </w:rPr>
              <w:t>Australia</w:t>
            </w:r>
          </w:p>
          <w:p w14:paraId="41B470BD" w14:textId="77777777" w:rsidR="000C6115" w:rsidRPr="00E36117" w:rsidRDefault="000C6115" w:rsidP="000C6115">
            <w:pPr>
              <w:jc w:val="both"/>
              <w:rPr>
                <w:rFonts w:ascii="ITC Avant Garde" w:hAnsi="ITC Avant Garde"/>
                <w:sz w:val="18"/>
                <w:szCs w:val="18"/>
              </w:rPr>
            </w:pPr>
          </w:p>
          <w:p w14:paraId="4255E5A4" w14:textId="77777777" w:rsidR="000C6115" w:rsidRPr="004E46A0" w:rsidRDefault="000C6115" w:rsidP="000C6115">
            <w:pPr>
              <w:pStyle w:val="Prrafodelista"/>
              <w:numPr>
                <w:ilvl w:val="0"/>
                <w:numId w:val="12"/>
              </w:numPr>
              <w:contextualSpacing w:val="0"/>
              <w:jc w:val="both"/>
              <w:rPr>
                <w:rFonts w:ascii="ITC Avant Garde" w:hAnsi="ITC Avant Garde"/>
                <w:sz w:val="18"/>
                <w:szCs w:val="18"/>
                <w:lang w:val="en-US"/>
              </w:rPr>
            </w:pPr>
            <w:r w:rsidRPr="004E46A0">
              <w:rPr>
                <w:rFonts w:ascii="ITC Avant Garde" w:hAnsi="ITC Avant Garde"/>
                <w:sz w:val="18"/>
                <w:szCs w:val="18"/>
                <w:lang w:val="en-US"/>
              </w:rPr>
              <w:t>Australian Association of National Advertisers Code of Ethics (AANA Code of Ethics).</w:t>
            </w:r>
          </w:p>
          <w:p w14:paraId="74579C64" w14:textId="77777777" w:rsidR="000C6115" w:rsidRPr="004E46A0" w:rsidRDefault="000C6115" w:rsidP="000C6115">
            <w:pPr>
              <w:pStyle w:val="Prrafodelista"/>
              <w:numPr>
                <w:ilvl w:val="0"/>
                <w:numId w:val="12"/>
              </w:numPr>
              <w:rPr>
                <w:rFonts w:ascii="ITC Avant Garde" w:hAnsi="ITC Avant Garde"/>
                <w:sz w:val="18"/>
                <w:szCs w:val="18"/>
                <w:lang w:val="en-US"/>
              </w:rPr>
            </w:pPr>
            <w:r w:rsidRPr="004E46A0">
              <w:rPr>
                <w:rFonts w:ascii="ITC Avant Garde" w:hAnsi="ITC Avant Garde"/>
                <w:sz w:val="18"/>
                <w:szCs w:val="18"/>
                <w:lang w:val="en-US"/>
              </w:rPr>
              <w:t>Broadcasting Services (Australian Content) Standard 2016.</w:t>
            </w:r>
          </w:p>
          <w:p w14:paraId="6017A408" w14:textId="77777777" w:rsidR="000C6115" w:rsidRPr="004E46A0" w:rsidRDefault="000C6115" w:rsidP="000C6115">
            <w:pPr>
              <w:pStyle w:val="Prrafodelista"/>
              <w:rPr>
                <w:rFonts w:ascii="ITC Avant Garde" w:hAnsi="ITC Avant Garde"/>
                <w:sz w:val="18"/>
                <w:szCs w:val="18"/>
                <w:lang w:val="en-US"/>
              </w:rPr>
            </w:pPr>
          </w:p>
          <w:p w14:paraId="05FCC2EB" w14:textId="77777777" w:rsidR="000C6115" w:rsidRPr="00E36117" w:rsidRDefault="000C6115" w:rsidP="000C6115">
            <w:pPr>
              <w:pStyle w:val="Prrafodelista"/>
              <w:numPr>
                <w:ilvl w:val="0"/>
                <w:numId w:val="12"/>
              </w:numPr>
              <w:rPr>
                <w:rFonts w:ascii="ITC Avant Garde" w:hAnsi="ITC Avant Garde"/>
                <w:sz w:val="18"/>
                <w:szCs w:val="18"/>
              </w:rPr>
            </w:pPr>
            <w:r w:rsidRPr="00E36117">
              <w:rPr>
                <w:rFonts w:ascii="ITC Avant Garde" w:hAnsi="ITC Avant Garde"/>
                <w:sz w:val="18"/>
                <w:szCs w:val="18"/>
              </w:rPr>
              <w:t>The Television Program Standard.</w:t>
            </w:r>
          </w:p>
          <w:p w14:paraId="4CCE5616" w14:textId="77777777" w:rsidR="000C6115" w:rsidRPr="00E36117" w:rsidRDefault="000C6115" w:rsidP="00357EEA">
            <w:pPr>
              <w:pStyle w:val="Prrafodelista"/>
              <w:rPr>
                <w:rFonts w:ascii="ITC Avant Garde" w:hAnsi="ITC Avant Garde"/>
                <w:sz w:val="18"/>
                <w:szCs w:val="18"/>
              </w:rPr>
            </w:pPr>
            <w:r w:rsidRPr="00E36117">
              <w:rPr>
                <w:rFonts w:ascii="ITC Avant Garde" w:hAnsi="ITC Avant Garde"/>
                <w:sz w:val="18"/>
                <w:szCs w:val="18"/>
              </w:rPr>
              <w:t xml:space="preserve"> </w:t>
            </w:r>
          </w:p>
          <w:p w14:paraId="22C963FC" w14:textId="77777777" w:rsidR="000C6115" w:rsidRPr="00E36117" w:rsidRDefault="000C6115" w:rsidP="000C6115">
            <w:pPr>
              <w:jc w:val="both"/>
              <w:rPr>
                <w:rFonts w:ascii="ITC Avant Garde" w:hAnsi="ITC Avant Garde"/>
                <w:sz w:val="18"/>
                <w:szCs w:val="18"/>
              </w:rPr>
            </w:pPr>
            <w:r w:rsidRPr="00E36117">
              <w:rPr>
                <w:rFonts w:ascii="ITC Avant Garde" w:hAnsi="ITC Avant Garde"/>
                <w:sz w:val="18"/>
                <w:szCs w:val="18"/>
              </w:rPr>
              <w:t>Canadá</w:t>
            </w:r>
          </w:p>
          <w:p w14:paraId="230D73CB" w14:textId="77777777" w:rsidR="000C6115" w:rsidRPr="00E36117" w:rsidRDefault="000C6115" w:rsidP="000C6115">
            <w:pPr>
              <w:jc w:val="both"/>
              <w:rPr>
                <w:rFonts w:ascii="ITC Avant Garde" w:hAnsi="ITC Avant Garde"/>
                <w:sz w:val="18"/>
                <w:szCs w:val="18"/>
              </w:rPr>
            </w:pPr>
          </w:p>
          <w:p w14:paraId="562003E4" w14:textId="77777777" w:rsidR="000C6115" w:rsidRPr="00E36117" w:rsidRDefault="000C6115" w:rsidP="000C6115">
            <w:pPr>
              <w:pStyle w:val="Prrafodelista"/>
              <w:numPr>
                <w:ilvl w:val="0"/>
                <w:numId w:val="13"/>
              </w:numPr>
              <w:contextualSpacing w:val="0"/>
              <w:jc w:val="both"/>
              <w:rPr>
                <w:rFonts w:ascii="ITC Avant Garde" w:hAnsi="ITC Avant Garde"/>
                <w:sz w:val="18"/>
                <w:szCs w:val="18"/>
                <w:lang w:val="en-US"/>
              </w:rPr>
            </w:pPr>
            <w:r w:rsidRPr="00E36117">
              <w:rPr>
                <w:rFonts w:ascii="ITC Avant Garde" w:hAnsi="ITC Avant Garde"/>
                <w:sz w:val="18"/>
                <w:szCs w:val="18"/>
                <w:lang w:val="en-US"/>
              </w:rPr>
              <w:t>Television Broadcasting Regulations de 1987.</w:t>
            </w:r>
          </w:p>
          <w:p w14:paraId="2542372B" w14:textId="77777777" w:rsidR="000C6115" w:rsidRPr="00E36117" w:rsidRDefault="000C6115" w:rsidP="000C6115">
            <w:pPr>
              <w:jc w:val="both"/>
              <w:rPr>
                <w:rFonts w:ascii="ITC Avant Garde" w:hAnsi="ITC Avant Garde"/>
                <w:sz w:val="18"/>
                <w:szCs w:val="18"/>
                <w:lang w:val="en-US"/>
              </w:rPr>
            </w:pPr>
          </w:p>
          <w:p w14:paraId="784B3154" w14:textId="77777777" w:rsidR="000C6115" w:rsidRPr="00E36117" w:rsidRDefault="000C6115" w:rsidP="000C6115">
            <w:pPr>
              <w:jc w:val="both"/>
              <w:rPr>
                <w:rFonts w:ascii="ITC Avant Garde" w:hAnsi="ITC Avant Garde"/>
                <w:sz w:val="18"/>
                <w:szCs w:val="18"/>
                <w:lang w:val="en-US"/>
              </w:rPr>
            </w:pPr>
            <w:r w:rsidRPr="00E36117">
              <w:rPr>
                <w:rFonts w:ascii="ITC Avant Garde" w:hAnsi="ITC Avant Garde"/>
                <w:sz w:val="18"/>
                <w:szCs w:val="18"/>
                <w:lang w:val="en-US"/>
              </w:rPr>
              <w:t xml:space="preserve">Colombia. </w:t>
            </w:r>
          </w:p>
          <w:p w14:paraId="77B05301" w14:textId="77777777" w:rsidR="000C6115" w:rsidRDefault="000C6115" w:rsidP="000C6115">
            <w:pPr>
              <w:pStyle w:val="Prrafodelista"/>
              <w:numPr>
                <w:ilvl w:val="0"/>
                <w:numId w:val="96"/>
              </w:numPr>
              <w:contextualSpacing w:val="0"/>
              <w:jc w:val="both"/>
              <w:rPr>
                <w:rFonts w:ascii="ITC Avant Garde" w:hAnsi="ITC Avant Garde"/>
                <w:sz w:val="18"/>
                <w:szCs w:val="18"/>
              </w:rPr>
            </w:pPr>
            <w:r w:rsidRPr="004E46A0">
              <w:rPr>
                <w:rFonts w:ascii="ITC Avant Garde" w:hAnsi="ITC Avant Garde"/>
                <w:sz w:val="18"/>
                <w:szCs w:val="18"/>
              </w:rPr>
              <w:t>Acuerdo 1 de 2006, Por el cual se reglamenta la emisión de publicidad de bebidas con contenido alcohólico, cigarrillos y tabaco en los canales de televisión abierta, cerrada, satelital, y se dictan otras disposiciones.</w:t>
            </w:r>
          </w:p>
          <w:p w14:paraId="426D585B" w14:textId="77777777" w:rsidR="00357EEA" w:rsidRPr="004E46A0" w:rsidRDefault="00357EEA" w:rsidP="00357EEA">
            <w:pPr>
              <w:pStyle w:val="Prrafodelista"/>
              <w:contextualSpacing w:val="0"/>
              <w:jc w:val="both"/>
              <w:rPr>
                <w:rFonts w:ascii="ITC Avant Garde" w:hAnsi="ITC Avant Garde"/>
                <w:sz w:val="18"/>
                <w:szCs w:val="18"/>
              </w:rPr>
            </w:pPr>
          </w:p>
          <w:p w14:paraId="77E372CC" w14:textId="77777777" w:rsidR="000C6115" w:rsidRPr="00357EEA" w:rsidRDefault="000C6115" w:rsidP="000C6115">
            <w:pPr>
              <w:pStyle w:val="Prrafodelista"/>
              <w:numPr>
                <w:ilvl w:val="0"/>
                <w:numId w:val="96"/>
              </w:numPr>
              <w:contextualSpacing w:val="0"/>
              <w:jc w:val="both"/>
              <w:rPr>
                <w:rFonts w:ascii="ITC Avant Garde" w:hAnsi="ITC Avant Garde"/>
                <w:sz w:val="18"/>
                <w:szCs w:val="18"/>
              </w:rPr>
            </w:pPr>
            <w:r w:rsidRPr="00357EEA">
              <w:rPr>
                <w:rFonts w:ascii="ITC Avant Garde" w:hAnsi="ITC Avant Garde"/>
                <w:sz w:val="18"/>
                <w:szCs w:val="18"/>
              </w:rPr>
              <w:t>Código Colombiano de Autorregulación Publicitaria</w:t>
            </w:r>
          </w:p>
          <w:p w14:paraId="6BB7F0D8" w14:textId="77777777" w:rsidR="00357EEA" w:rsidRPr="00357EEA" w:rsidRDefault="00357EEA" w:rsidP="00357EEA">
            <w:pPr>
              <w:pStyle w:val="Prrafodelista"/>
              <w:contextualSpacing w:val="0"/>
              <w:jc w:val="both"/>
              <w:rPr>
                <w:rFonts w:ascii="ITC Avant Garde" w:hAnsi="ITC Avant Garde"/>
                <w:sz w:val="18"/>
                <w:szCs w:val="18"/>
                <w:lang w:val="en-US"/>
              </w:rPr>
            </w:pPr>
          </w:p>
          <w:p w14:paraId="0A9F8EAD" w14:textId="77777777" w:rsidR="000C6115" w:rsidRPr="00E36117" w:rsidRDefault="000C6115" w:rsidP="000C6115">
            <w:pPr>
              <w:pStyle w:val="Prrafodelista"/>
              <w:numPr>
                <w:ilvl w:val="0"/>
                <w:numId w:val="96"/>
              </w:numPr>
              <w:contextualSpacing w:val="0"/>
              <w:jc w:val="both"/>
              <w:rPr>
                <w:rFonts w:ascii="ITC Avant Garde" w:hAnsi="ITC Avant Garde"/>
                <w:sz w:val="18"/>
                <w:szCs w:val="18"/>
                <w:lang w:val="en-US"/>
              </w:rPr>
            </w:pPr>
            <w:r w:rsidRPr="00E36117">
              <w:rPr>
                <w:rFonts w:ascii="ITC Avant Garde" w:hAnsi="ITC Avant Garde"/>
                <w:sz w:val="18"/>
                <w:szCs w:val="18"/>
                <w:lang w:val="en-US"/>
              </w:rPr>
              <w:t>Ley 182 de 1995</w:t>
            </w:r>
          </w:p>
          <w:p w14:paraId="26312E3C" w14:textId="77777777" w:rsidR="000C6115" w:rsidRPr="00E36117" w:rsidRDefault="000C6115" w:rsidP="000C6115">
            <w:pPr>
              <w:jc w:val="both"/>
              <w:rPr>
                <w:rFonts w:ascii="ITC Avant Garde" w:hAnsi="ITC Avant Garde"/>
                <w:sz w:val="18"/>
                <w:szCs w:val="18"/>
                <w:lang w:val="en-US"/>
              </w:rPr>
            </w:pPr>
          </w:p>
          <w:p w14:paraId="47C76DCB" w14:textId="77777777" w:rsidR="000C6115" w:rsidRPr="00E36117" w:rsidRDefault="000C6115" w:rsidP="000C6115">
            <w:pPr>
              <w:jc w:val="both"/>
              <w:rPr>
                <w:rFonts w:ascii="ITC Avant Garde" w:hAnsi="ITC Avant Garde"/>
                <w:sz w:val="18"/>
                <w:szCs w:val="18"/>
              </w:rPr>
            </w:pPr>
            <w:r w:rsidRPr="00E36117">
              <w:rPr>
                <w:rFonts w:ascii="ITC Avant Garde" w:hAnsi="ITC Avant Garde"/>
                <w:sz w:val="18"/>
                <w:szCs w:val="18"/>
              </w:rPr>
              <w:t>España</w:t>
            </w:r>
          </w:p>
          <w:p w14:paraId="48CBCEDA" w14:textId="77777777" w:rsidR="000C6115" w:rsidRPr="00E36117" w:rsidRDefault="000C6115" w:rsidP="000C6115">
            <w:pPr>
              <w:jc w:val="both"/>
              <w:rPr>
                <w:rFonts w:ascii="ITC Avant Garde" w:hAnsi="ITC Avant Garde"/>
                <w:sz w:val="18"/>
                <w:szCs w:val="18"/>
              </w:rPr>
            </w:pPr>
          </w:p>
          <w:p w14:paraId="4DCB4D52" w14:textId="77777777" w:rsidR="000C6115" w:rsidRPr="00E36117" w:rsidRDefault="000C6115" w:rsidP="000C6115">
            <w:pPr>
              <w:pStyle w:val="Prrafodelista"/>
              <w:numPr>
                <w:ilvl w:val="0"/>
                <w:numId w:val="15"/>
              </w:numPr>
              <w:contextualSpacing w:val="0"/>
              <w:jc w:val="both"/>
              <w:rPr>
                <w:rFonts w:ascii="ITC Avant Garde" w:hAnsi="ITC Avant Garde"/>
                <w:sz w:val="18"/>
                <w:szCs w:val="18"/>
              </w:rPr>
            </w:pPr>
            <w:r w:rsidRPr="00E36117">
              <w:rPr>
                <w:rFonts w:ascii="ITC Avant Garde" w:hAnsi="ITC Avant Garde"/>
                <w:sz w:val="18"/>
                <w:szCs w:val="18"/>
              </w:rPr>
              <w:t>Ley 7/2010, de 31 de marzo, General de la Comunicación Audiovisual.</w:t>
            </w:r>
          </w:p>
          <w:p w14:paraId="0B62319D" w14:textId="77777777" w:rsidR="000C6115" w:rsidRPr="00E36117" w:rsidRDefault="000C6115" w:rsidP="000C6115">
            <w:pPr>
              <w:pStyle w:val="Prrafodelista"/>
              <w:contextualSpacing w:val="0"/>
              <w:jc w:val="both"/>
              <w:rPr>
                <w:rFonts w:ascii="ITC Avant Garde" w:hAnsi="ITC Avant Garde"/>
                <w:sz w:val="18"/>
                <w:szCs w:val="18"/>
              </w:rPr>
            </w:pPr>
          </w:p>
          <w:p w14:paraId="5115F9F3" w14:textId="77777777" w:rsidR="000C6115" w:rsidRPr="00E36117" w:rsidRDefault="000C6115" w:rsidP="000C6115">
            <w:pPr>
              <w:pStyle w:val="Prrafodelista"/>
              <w:numPr>
                <w:ilvl w:val="0"/>
                <w:numId w:val="15"/>
              </w:numPr>
              <w:contextualSpacing w:val="0"/>
              <w:jc w:val="both"/>
              <w:rPr>
                <w:rFonts w:ascii="ITC Avant Garde" w:hAnsi="ITC Avant Garde"/>
                <w:sz w:val="18"/>
                <w:szCs w:val="18"/>
              </w:rPr>
            </w:pPr>
            <w:r w:rsidRPr="00E36117">
              <w:rPr>
                <w:rFonts w:ascii="ITC Avant Garde" w:hAnsi="ITC Avant Garde"/>
                <w:sz w:val="18"/>
                <w:szCs w:val="18"/>
              </w:rPr>
              <w:t>Real Decreto 1624/2011, Reglamento de desarrollo de la Ley 7/2010, de 31 de marzo, General de la Comunicación Audiovisual en lo relativo a la comunicación comercial televisiva.</w:t>
            </w:r>
          </w:p>
          <w:p w14:paraId="5322B5AB" w14:textId="77777777" w:rsidR="000C6115" w:rsidRPr="00E36117" w:rsidRDefault="000C6115" w:rsidP="000C6115">
            <w:pPr>
              <w:pStyle w:val="Prrafodelista"/>
              <w:contextualSpacing w:val="0"/>
              <w:jc w:val="both"/>
              <w:rPr>
                <w:rFonts w:ascii="ITC Avant Garde" w:hAnsi="ITC Avant Garde"/>
                <w:sz w:val="18"/>
                <w:szCs w:val="18"/>
              </w:rPr>
            </w:pPr>
            <w:r w:rsidRPr="00E36117">
              <w:rPr>
                <w:rFonts w:ascii="ITC Avant Garde" w:hAnsi="ITC Avant Garde"/>
                <w:sz w:val="18"/>
                <w:szCs w:val="18"/>
              </w:rPr>
              <w:t xml:space="preserve"> </w:t>
            </w:r>
          </w:p>
          <w:p w14:paraId="75A04B84" w14:textId="77777777" w:rsidR="000C6115" w:rsidRPr="00E36117" w:rsidRDefault="000C6115" w:rsidP="000C6115">
            <w:pPr>
              <w:pStyle w:val="Prrafodelista"/>
              <w:numPr>
                <w:ilvl w:val="0"/>
                <w:numId w:val="15"/>
              </w:numPr>
              <w:contextualSpacing w:val="0"/>
              <w:jc w:val="both"/>
              <w:rPr>
                <w:rFonts w:ascii="ITC Avant Garde" w:hAnsi="ITC Avant Garde"/>
                <w:sz w:val="18"/>
                <w:szCs w:val="18"/>
              </w:rPr>
            </w:pPr>
            <w:r w:rsidRPr="00E36117">
              <w:rPr>
                <w:rFonts w:ascii="ITC Avant Garde" w:hAnsi="ITC Avant Garde"/>
                <w:sz w:val="18"/>
                <w:szCs w:val="18"/>
              </w:rPr>
              <w:t xml:space="preserve">Ley 34/1988, de 11 de noviembre, General de Publicidad. </w:t>
            </w:r>
          </w:p>
          <w:p w14:paraId="217E0476" w14:textId="77777777" w:rsidR="000C6115" w:rsidRPr="00E36117" w:rsidRDefault="000C6115" w:rsidP="000C6115">
            <w:pPr>
              <w:jc w:val="both"/>
              <w:rPr>
                <w:rFonts w:ascii="ITC Avant Garde" w:hAnsi="ITC Avant Garde"/>
                <w:sz w:val="18"/>
                <w:szCs w:val="18"/>
              </w:rPr>
            </w:pPr>
          </w:p>
          <w:p w14:paraId="7A7DDFEE" w14:textId="77777777" w:rsidR="000C6115" w:rsidRPr="00E36117" w:rsidRDefault="000C6115" w:rsidP="000C6115">
            <w:pPr>
              <w:jc w:val="both"/>
              <w:rPr>
                <w:rFonts w:ascii="ITC Avant Garde" w:hAnsi="ITC Avant Garde"/>
                <w:sz w:val="18"/>
                <w:szCs w:val="18"/>
              </w:rPr>
            </w:pPr>
            <w:r w:rsidRPr="00E36117">
              <w:rPr>
                <w:rFonts w:ascii="ITC Avant Garde" w:hAnsi="ITC Avant Garde"/>
                <w:sz w:val="18"/>
                <w:szCs w:val="18"/>
              </w:rPr>
              <w:t>Estados Unidos de América</w:t>
            </w:r>
          </w:p>
          <w:p w14:paraId="4A04AF16" w14:textId="77777777" w:rsidR="000C6115" w:rsidRPr="00E36117" w:rsidRDefault="000C6115" w:rsidP="000C6115">
            <w:pPr>
              <w:jc w:val="both"/>
              <w:rPr>
                <w:rFonts w:ascii="ITC Avant Garde" w:hAnsi="ITC Avant Garde"/>
                <w:sz w:val="18"/>
                <w:szCs w:val="18"/>
              </w:rPr>
            </w:pPr>
          </w:p>
          <w:p w14:paraId="30BDC220" w14:textId="77777777" w:rsidR="000C6115" w:rsidRPr="00E36117" w:rsidRDefault="000C6115" w:rsidP="000C6115">
            <w:pPr>
              <w:pStyle w:val="Prrafodelista"/>
              <w:numPr>
                <w:ilvl w:val="0"/>
                <w:numId w:val="17"/>
              </w:numPr>
              <w:contextualSpacing w:val="0"/>
              <w:jc w:val="both"/>
              <w:rPr>
                <w:rFonts w:ascii="ITC Avant Garde" w:hAnsi="ITC Avant Garde"/>
                <w:sz w:val="18"/>
                <w:szCs w:val="18"/>
              </w:rPr>
            </w:pPr>
            <w:r w:rsidRPr="00E36117">
              <w:rPr>
                <w:rFonts w:ascii="ITC Avant Garde" w:hAnsi="ITC Avant Garde"/>
                <w:sz w:val="18"/>
                <w:szCs w:val="18"/>
              </w:rPr>
              <w:t>Communications Act of 1934.</w:t>
            </w:r>
          </w:p>
          <w:p w14:paraId="7ACD0503" w14:textId="77777777" w:rsidR="000C6115" w:rsidRPr="00E36117" w:rsidRDefault="000C6115" w:rsidP="000C6115">
            <w:pPr>
              <w:jc w:val="both"/>
              <w:rPr>
                <w:rFonts w:ascii="ITC Avant Garde" w:hAnsi="ITC Avant Garde"/>
                <w:sz w:val="18"/>
                <w:szCs w:val="18"/>
              </w:rPr>
            </w:pPr>
          </w:p>
          <w:p w14:paraId="2646378E" w14:textId="77777777" w:rsidR="000C6115" w:rsidRPr="00E36117" w:rsidRDefault="000C6115" w:rsidP="000C6115">
            <w:pPr>
              <w:jc w:val="both"/>
              <w:rPr>
                <w:rFonts w:ascii="ITC Avant Garde" w:hAnsi="ITC Avant Garde"/>
                <w:sz w:val="18"/>
                <w:szCs w:val="18"/>
              </w:rPr>
            </w:pPr>
            <w:r w:rsidRPr="00E36117">
              <w:rPr>
                <w:rFonts w:ascii="ITC Avant Garde" w:hAnsi="ITC Avant Garde"/>
                <w:sz w:val="18"/>
                <w:szCs w:val="18"/>
              </w:rPr>
              <w:t>Francia</w:t>
            </w:r>
          </w:p>
          <w:p w14:paraId="6ECE18FA" w14:textId="77777777" w:rsidR="000C6115" w:rsidRPr="00E36117" w:rsidRDefault="000C6115" w:rsidP="000C6115">
            <w:pPr>
              <w:jc w:val="both"/>
              <w:rPr>
                <w:rFonts w:ascii="ITC Avant Garde" w:hAnsi="ITC Avant Garde"/>
                <w:sz w:val="18"/>
                <w:szCs w:val="18"/>
              </w:rPr>
            </w:pPr>
          </w:p>
          <w:p w14:paraId="73A11937" w14:textId="77777777" w:rsidR="000C6115" w:rsidRPr="00E36117" w:rsidRDefault="000C6115" w:rsidP="000C6115">
            <w:pPr>
              <w:pStyle w:val="Prrafodelista"/>
              <w:numPr>
                <w:ilvl w:val="0"/>
                <w:numId w:val="19"/>
              </w:numPr>
              <w:contextualSpacing w:val="0"/>
              <w:jc w:val="both"/>
              <w:rPr>
                <w:rFonts w:ascii="ITC Avant Garde" w:hAnsi="ITC Avant Garde"/>
                <w:sz w:val="18"/>
                <w:szCs w:val="18"/>
              </w:rPr>
            </w:pPr>
            <w:r w:rsidRPr="00E36117">
              <w:rPr>
                <w:rFonts w:ascii="ITC Avant Garde" w:hAnsi="ITC Avant Garde"/>
                <w:sz w:val="18"/>
                <w:szCs w:val="18"/>
              </w:rPr>
              <w:t>Décision du CSA du 22 juillet 2008.</w:t>
            </w:r>
          </w:p>
          <w:p w14:paraId="0651507D" w14:textId="77777777" w:rsidR="000C6115" w:rsidRPr="00E36117" w:rsidRDefault="000C6115" w:rsidP="000C6115">
            <w:pPr>
              <w:ind w:left="360"/>
              <w:jc w:val="both"/>
              <w:rPr>
                <w:rFonts w:ascii="ITC Avant Garde" w:hAnsi="ITC Avant Garde"/>
                <w:sz w:val="18"/>
                <w:szCs w:val="18"/>
              </w:rPr>
            </w:pPr>
          </w:p>
          <w:p w14:paraId="78898879" w14:textId="77777777" w:rsidR="000C6115" w:rsidRPr="00E36117" w:rsidRDefault="000C6115" w:rsidP="000C6115">
            <w:pPr>
              <w:jc w:val="both"/>
              <w:rPr>
                <w:rFonts w:ascii="ITC Avant Garde" w:hAnsi="ITC Avant Garde"/>
                <w:sz w:val="18"/>
                <w:szCs w:val="18"/>
              </w:rPr>
            </w:pPr>
            <w:r w:rsidRPr="00E36117">
              <w:rPr>
                <w:rFonts w:ascii="ITC Avant Garde" w:hAnsi="ITC Avant Garde"/>
                <w:sz w:val="18"/>
                <w:szCs w:val="18"/>
              </w:rPr>
              <w:t>Reino Unido</w:t>
            </w:r>
          </w:p>
          <w:p w14:paraId="4F458B95" w14:textId="77777777" w:rsidR="000C6115" w:rsidRPr="00E36117" w:rsidRDefault="000C6115" w:rsidP="000C6115">
            <w:pPr>
              <w:jc w:val="both"/>
              <w:rPr>
                <w:rFonts w:ascii="ITC Avant Garde" w:hAnsi="ITC Avant Garde"/>
                <w:sz w:val="18"/>
                <w:szCs w:val="18"/>
              </w:rPr>
            </w:pPr>
          </w:p>
          <w:p w14:paraId="3A08B642" w14:textId="77777777" w:rsidR="000C6115" w:rsidRPr="00E36117" w:rsidRDefault="000C6115" w:rsidP="000C6115">
            <w:pPr>
              <w:pStyle w:val="Prrafodelista"/>
              <w:numPr>
                <w:ilvl w:val="0"/>
                <w:numId w:val="20"/>
              </w:numPr>
              <w:contextualSpacing w:val="0"/>
              <w:jc w:val="both"/>
              <w:rPr>
                <w:rFonts w:ascii="ITC Avant Garde" w:hAnsi="ITC Avant Garde"/>
                <w:sz w:val="18"/>
                <w:szCs w:val="18"/>
              </w:rPr>
            </w:pPr>
            <w:r w:rsidRPr="00E36117">
              <w:rPr>
                <w:rFonts w:ascii="ITC Avant Garde" w:hAnsi="ITC Avant Garde"/>
                <w:sz w:val="18"/>
                <w:szCs w:val="18"/>
              </w:rPr>
              <w:t xml:space="preserve">The OFCOM Broadcasting Code. </w:t>
            </w:r>
          </w:p>
          <w:p w14:paraId="7B44E7BA" w14:textId="77777777" w:rsidR="00357EEA" w:rsidRDefault="00357EEA" w:rsidP="00357EEA">
            <w:pPr>
              <w:pStyle w:val="Prrafodelista"/>
              <w:contextualSpacing w:val="0"/>
              <w:jc w:val="both"/>
              <w:rPr>
                <w:rFonts w:ascii="ITC Avant Garde" w:hAnsi="ITC Avant Garde"/>
                <w:sz w:val="18"/>
                <w:szCs w:val="18"/>
                <w:lang w:val="en-US"/>
              </w:rPr>
            </w:pPr>
          </w:p>
          <w:p w14:paraId="1D7ABE0A" w14:textId="77777777" w:rsidR="000C6115" w:rsidRPr="00E36117" w:rsidRDefault="000C6115" w:rsidP="000C6115">
            <w:pPr>
              <w:pStyle w:val="Prrafodelista"/>
              <w:numPr>
                <w:ilvl w:val="0"/>
                <w:numId w:val="20"/>
              </w:numPr>
              <w:contextualSpacing w:val="0"/>
              <w:jc w:val="both"/>
              <w:rPr>
                <w:rFonts w:ascii="ITC Avant Garde" w:hAnsi="ITC Avant Garde"/>
                <w:sz w:val="18"/>
                <w:szCs w:val="18"/>
                <w:lang w:val="en-US"/>
              </w:rPr>
            </w:pPr>
            <w:r w:rsidRPr="00E36117">
              <w:rPr>
                <w:rFonts w:ascii="ITC Avant Garde" w:hAnsi="ITC Avant Garde"/>
                <w:sz w:val="18"/>
                <w:szCs w:val="18"/>
                <w:lang w:val="en-US"/>
              </w:rPr>
              <w:t xml:space="preserve">Code on the Scheduling of Television Advertising (COSTA). </w:t>
            </w:r>
          </w:p>
          <w:p w14:paraId="08D935AA" w14:textId="77777777" w:rsidR="00357EEA" w:rsidRDefault="00357EEA" w:rsidP="00357EEA">
            <w:pPr>
              <w:pStyle w:val="Prrafodelista"/>
              <w:contextualSpacing w:val="0"/>
              <w:jc w:val="both"/>
              <w:rPr>
                <w:rFonts w:ascii="ITC Avant Garde" w:hAnsi="ITC Avant Garde"/>
                <w:sz w:val="18"/>
                <w:szCs w:val="18"/>
                <w:lang w:val="en-US"/>
              </w:rPr>
            </w:pPr>
          </w:p>
          <w:p w14:paraId="0FEC7ECC" w14:textId="77777777" w:rsidR="000C6115" w:rsidRPr="00E36117" w:rsidRDefault="000C6115" w:rsidP="000C6115">
            <w:pPr>
              <w:pStyle w:val="Prrafodelista"/>
              <w:numPr>
                <w:ilvl w:val="0"/>
                <w:numId w:val="20"/>
              </w:numPr>
              <w:contextualSpacing w:val="0"/>
              <w:jc w:val="both"/>
              <w:rPr>
                <w:rFonts w:ascii="ITC Avant Garde" w:hAnsi="ITC Avant Garde"/>
                <w:sz w:val="18"/>
                <w:szCs w:val="18"/>
                <w:lang w:val="en-US"/>
              </w:rPr>
            </w:pPr>
            <w:r w:rsidRPr="00E36117">
              <w:rPr>
                <w:rFonts w:ascii="ITC Avant Garde" w:hAnsi="ITC Avant Garde"/>
                <w:sz w:val="18"/>
                <w:szCs w:val="18"/>
                <w:lang w:val="en-US"/>
              </w:rPr>
              <w:t xml:space="preserve">The Cross-promotion Code. </w:t>
            </w:r>
          </w:p>
          <w:p w14:paraId="7EC908E2" w14:textId="77777777" w:rsidR="000C6115" w:rsidRPr="00E36117" w:rsidRDefault="000C6115" w:rsidP="000C6115">
            <w:pPr>
              <w:jc w:val="both"/>
              <w:rPr>
                <w:rFonts w:ascii="ITC Avant Garde" w:hAnsi="ITC Avant Garde"/>
                <w:sz w:val="18"/>
                <w:szCs w:val="18"/>
                <w:lang w:val="en-US"/>
              </w:rPr>
            </w:pPr>
          </w:p>
          <w:p w14:paraId="0166CFD3" w14:textId="77777777" w:rsidR="000C6115" w:rsidRPr="00E36117" w:rsidRDefault="000C6115" w:rsidP="000C6115">
            <w:pPr>
              <w:jc w:val="both"/>
              <w:rPr>
                <w:rFonts w:ascii="ITC Avant Garde" w:hAnsi="ITC Avant Garde"/>
                <w:sz w:val="18"/>
                <w:szCs w:val="18"/>
              </w:rPr>
            </w:pPr>
            <w:r w:rsidRPr="00E36117">
              <w:rPr>
                <w:rFonts w:ascii="ITC Avant Garde" w:hAnsi="ITC Avant Garde"/>
                <w:sz w:val="18"/>
                <w:szCs w:val="18"/>
              </w:rPr>
              <w:t>Uruguay</w:t>
            </w:r>
          </w:p>
          <w:p w14:paraId="603F7FBB" w14:textId="77777777" w:rsidR="000C6115" w:rsidRPr="00E36117" w:rsidRDefault="000C6115" w:rsidP="000C6115">
            <w:pPr>
              <w:jc w:val="both"/>
              <w:rPr>
                <w:rFonts w:ascii="ITC Avant Garde" w:hAnsi="ITC Avant Garde"/>
                <w:sz w:val="18"/>
                <w:szCs w:val="18"/>
              </w:rPr>
            </w:pPr>
          </w:p>
          <w:p w14:paraId="7F141DF8" w14:textId="77777777" w:rsidR="000C6115" w:rsidRPr="00E36117" w:rsidRDefault="000C6115" w:rsidP="000C6115">
            <w:pPr>
              <w:pStyle w:val="Prrafodelista"/>
              <w:numPr>
                <w:ilvl w:val="0"/>
                <w:numId w:val="21"/>
              </w:numPr>
              <w:contextualSpacing w:val="0"/>
              <w:jc w:val="both"/>
              <w:rPr>
                <w:rFonts w:ascii="ITC Avant Garde" w:hAnsi="ITC Avant Garde"/>
                <w:sz w:val="18"/>
                <w:szCs w:val="18"/>
              </w:rPr>
            </w:pPr>
            <w:r w:rsidRPr="00E36117">
              <w:rPr>
                <w:rFonts w:ascii="ITC Avant Garde" w:hAnsi="ITC Avant Garde"/>
                <w:sz w:val="18"/>
                <w:szCs w:val="18"/>
              </w:rPr>
              <w:t xml:space="preserve">Ley Nº 19.307 Servicios de Comunicación Audiovisual. </w:t>
            </w:r>
          </w:p>
          <w:p w14:paraId="41CEB41F" w14:textId="77777777" w:rsidR="000C6115" w:rsidRPr="00E36117" w:rsidRDefault="000C6115" w:rsidP="000C6115">
            <w:pPr>
              <w:jc w:val="both"/>
              <w:rPr>
                <w:rFonts w:ascii="ITC Avant Garde" w:hAnsi="ITC Avant Garde"/>
                <w:sz w:val="18"/>
                <w:szCs w:val="18"/>
              </w:rPr>
            </w:pPr>
          </w:p>
          <w:p w14:paraId="31E0DB02" w14:textId="77777777" w:rsidR="000C6115" w:rsidRPr="00E36117" w:rsidRDefault="000C6115" w:rsidP="000C6115">
            <w:pPr>
              <w:pStyle w:val="Prrafodelista"/>
              <w:numPr>
                <w:ilvl w:val="0"/>
                <w:numId w:val="23"/>
              </w:numPr>
              <w:ind w:left="313" w:hanging="284"/>
              <w:contextualSpacing w:val="0"/>
              <w:jc w:val="both"/>
              <w:rPr>
                <w:rFonts w:ascii="ITC Avant Garde" w:hAnsi="ITC Avant Garde"/>
                <w:b/>
                <w:sz w:val="18"/>
                <w:szCs w:val="18"/>
                <w:u w:val="single"/>
              </w:rPr>
            </w:pPr>
            <w:r w:rsidRPr="00E36117">
              <w:rPr>
                <w:rFonts w:ascii="ITC Avant Garde" w:hAnsi="ITC Avant Garde"/>
                <w:b/>
                <w:sz w:val="18"/>
                <w:szCs w:val="18"/>
              </w:rPr>
              <w:t>Códigos de Autorrregulación</w:t>
            </w:r>
          </w:p>
          <w:p w14:paraId="1A3EBC16" w14:textId="77777777" w:rsidR="000C6115" w:rsidRPr="00E36117" w:rsidRDefault="000C6115" w:rsidP="000C6115">
            <w:pPr>
              <w:ind w:left="360"/>
              <w:jc w:val="both"/>
              <w:rPr>
                <w:rFonts w:ascii="ITC Avant Garde" w:hAnsi="ITC Avant Garde"/>
                <w:sz w:val="18"/>
                <w:szCs w:val="18"/>
              </w:rPr>
            </w:pPr>
          </w:p>
          <w:p w14:paraId="73C26218" w14:textId="77777777" w:rsidR="000C6115" w:rsidRPr="00E36117" w:rsidRDefault="000C6115" w:rsidP="000C6115">
            <w:pPr>
              <w:jc w:val="both"/>
              <w:rPr>
                <w:rFonts w:ascii="ITC Avant Garde" w:hAnsi="ITC Avant Garde"/>
                <w:sz w:val="18"/>
                <w:szCs w:val="18"/>
              </w:rPr>
            </w:pPr>
            <w:r w:rsidRPr="00E36117">
              <w:rPr>
                <w:rFonts w:ascii="ITC Avant Garde" w:hAnsi="ITC Avant Garde"/>
                <w:sz w:val="18"/>
                <w:szCs w:val="18"/>
              </w:rPr>
              <w:t xml:space="preserve">Australia </w:t>
            </w:r>
          </w:p>
          <w:p w14:paraId="033A2537" w14:textId="77777777" w:rsidR="000C6115" w:rsidRPr="00E36117" w:rsidRDefault="000C6115" w:rsidP="000C6115">
            <w:pPr>
              <w:ind w:left="360"/>
              <w:jc w:val="both"/>
              <w:rPr>
                <w:rFonts w:ascii="ITC Avant Garde" w:hAnsi="ITC Avant Garde"/>
                <w:sz w:val="18"/>
                <w:szCs w:val="18"/>
              </w:rPr>
            </w:pPr>
          </w:p>
          <w:p w14:paraId="68B25112" w14:textId="77777777" w:rsidR="000C6115" w:rsidRPr="00E36117" w:rsidRDefault="000C6115" w:rsidP="000C6115">
            <w:pPr>
              <w:pStyle w:val="Prrafodelista"/>
              <w:numPr>
                <w:ilvl w:val="0"/>
                <w:numId w:val="24"/>
              </w:numPr>
              <w:contextualSpacing w:val="0"/>
              <w:jc w:val="both"/>
              <w:rPr>
                <w:rFonts w:ascii="ITC Avant Garde" w:hAnsi="ITC Avant Garde"/>
                <w:sz w:val="18"/>
                <w:szCs w:val="18"/>
                <w:lang w:val="en-US"/>
              </w:rPr>
            </w:pPr>
            <w:r w:rsidRPr="00E36117">
              <w:rPr>
                <w:rFonts w:ascii="ITC Avant Garde" w:hAnsi="ITC Avant Garde"/>
                <w:sz w:val="18"/>
                <w:szCs w:val="18"/>
                <w:lang w:val="en-US"/>
              </w:rPr>
              <w:t xml:space="preserve">Commercial Television Industry Code of Practice 2015 (código de autorregulación). </w:t>
            </w:r>
          </w:p>
          <w:p w14:paraId="1BDD122F" w14:textId="77777777" w:rsidR="000C6115" w:rsidRDefault="000C6115" w:rsidP="000C6115">
            <w:pPr>
              <w:ind w:left="360"/>
              <w:jc w:val="both"/>
              <w:rPr>
                <w:rFonts w:ascii="ITC Avant Garde" w:hAnsi="ITC Avant Garde"/>
                <w:sz w:val="18"/>
                <w:szCs w:val="18"/>
              </w:rPr>
            </w:pPr>
          </w:p>
          <w:p w14:paraId="0B0F5C1C" w14:textId="77777777" w:rsidR="00357EEA" w:rsidRPr="00E36117" w:rsidRDefault="00357EEA" w:rsidP="000C6115">
            <w:pPr>
              <w:ind w:left="360"/>
              <w:jc w:val="both"/>
              <w:rPr>
                <w:rFonts w:ascii="ITC Avant Garde" w:hAnsi="ITC Avant Garde"/>
                <w:sz w:val="18"/>
                <w:szCs w:val="18"/>
              </w:rPr>
            </w:pPr>
          </w:p>
          <w:p w14:paraId="674D5923" w14:textId="77777777" w:rsidR="000C6115" w:rsidRPr="00E36117" w:rsidRDefault="000C6115" w:rsidP="000C6115">
            <w:pPr>
              <w:jc w:val="both"/>
              <w:rPr>
                <w:rFonts w:ascii="ITC Avant Garde" w:hAnsi="ITC Avant Garde"/>
                <w:sz w:val="18"/>
                <w:szCs w:val="18"/>
              </w:rPr>
            </w:pPr>
            <w:r w:rsidRPr="00E36117">
              <w:rPr>
                <w:rFonts w:ascii="ITC Avant Garde" w:hAnsi="ITC Avant Garde"/>
                <w:sz w:val="18"/>
                <w:szCs w:val="18"/>
              </w:rPr>
              <w:t>Canadá</w:t>
            </w:r>
          </w:p>
          <w:p w14:paraId="1D61920C" w14:textId="77777777" w:rsidR="000C6115" w:rsidRPr="00E36117" w:rsidRDefault="000C6115" w:rsidP="000C6115">
            <w:pPr>
              <w:ind w:left="360"/>
              <w:jc w:val="both"/>
              <w:rPr>
                <w:rFonts w:ascii="ITC Avant Garde" w:hAnsi="ITC Avant Garde"/>
                <w:sz w:val="18"/>
                <w:szCs w:val="18"/>
              </w:rPr>
            </w:pPr>
          </w:p>
          <w:p w14:paraId="432C9347" w14:textId="77777777" w:rsidR="000C6115" w:rsidRPr="00E36117" w:rsidRDefault="000C6115" w:rsidP="000C6115">
            <w:pPr>
              <w:pStyle w:val="Prrafodelista"/>
              <w:numPr>
                <w:ilvl w:val="0"/>
                <w:numId w:val="25"/>
              </w:numPr>
              <w:contextualSpacing w:val="0"/>
              <w:jc w:val="both"/>
              <w:rPr>
                <w:rFonts w:ascii="ITC Avant Garde" w:hAnsi="ITC Avant Garde"/>
                <w:sz w:val="18"/>
                <w:szCs w:val="18"/>
                <w:lang w:val="en-US"/>
              </w:rPr>
            </w:pPr>
            <w:r w:rsidRPr="00E36117">
              <w:rPr>
                <w:rFonts w:ascii="ITC Avant Garde" w:hAnsi="ITC Avant Garde"/>
                <w:sz w:val="18"/>
                <w:szCs w:val="18"/>
                <w:lang w:val="en-US"/>
              </w:rPr>
              <w:t xml:space="preserve">The Canadian Code of Advertising Standards. </w:t>
            </w:r>
          </w:p>
          <w:p w14:paraId="201AD81F" w14:textId="77777777" w:rsidR="000C6115" w:rsidRPr="00E36117" w:rsidRDefault="000C6115" w:rsidP="000C6115">
            <w:pPr>
              <w:ind w:left="360"/>
              <w:jc w:val="both"/>
              <w:rPr>
                <w:rFonts w:ascii="ITC Avant Garde" w:hAnsi="ITC Avant Garde"/>
                <w:sz w:val="18"/>
                <w:szCs w:val="18"/>
                <w:lang w:val="en-US"/>
              </w:rPr>
            </w:pPr>
          </w:p>
          <w:p w14:paraId="40E1E21F" w14:textId="77777777" w:rsidR="000C6115" w:rsidRPr="00E36117" w:rsidRDefault="000C6115" w:rsidP="000C6115">
            <w:pPr>
              <w:pStyle w:val="Prrafodelista"/>
              <w:numPr>
                <w:ilvl w:val="0"/>
                <w:numId w:val="25"/>
              </w:numPr>
              <w:contextualSpacing w:val="0"/>
              <w:jc w:val="both"/>
              <w:rPr>
                <w:rFonts w:ascii="ITC Avant Garde" w:hAnsi="ITC Avant Garde"/>
                <w:sz w:val="18"/>
                <w:szCs w:val="18"/>
                <w:lang w:val="en-US"/>
              </w:rPr>
            </w:pPr>
            <w:r w:rsidRPr="00E36117">
              <w:rPr>
                <w:rFonts w:ascii="ITC Avant Garde" w:hAnsi="ITC Avant Garde"/>
                <w:sz w:val="18"/>
                <w:szCs w:val="18"/>
                <w:lang w:val="en-US"/>
              </w:rPr>
              <w:t>The Broadcast Code for Advertising to Children.</w:t>
            </w:r>
          </w:p>
          <w:p w14:paraId="34AC9654" w14:textId="77777777" w:rsidR="000C6115" w:rsidRPr="00E36117" w:rsidRDefault="000C6115" w:rsidP="000C6115">
            <w:pPr>
              <w:ind w:left="360"/>
              <w:jc w:val="both"/>
              <w:rPr>
                <w:rFonts w:ascii="ITC Avant Garde" w:hAnsi="ITC Avant Garde"/>
                <w:sz w:val="18"/>
                <w:szCs w:val="18"/>
                <w:lang w:val="en-US"/>
              </w:rPr>
            </w:pPr>
          </w:p>
          <w:p w14:paraId="5C0FF0E7" w14:textId="77777777" w:rsidR="000C6115" w:rsidRPr="00E36117" w:rsidRDefault="000C6115" w:rsidP="000C6115">
            <w:pPr>
              <w:pStyle w:val="Prrafodelista"/>
              <w:numPr>
                <w:ilvl w:val="0"/>
                <w:numId w:val="23"/>
              </w:numPr>
              <w:ind w:left="313" w:hanging="284"/>
              <w:contextualSpacing w:val="0"/>
              <w:jc w:val="both"/>
              <w:rPr>
                <w:rFonts w:ascii="ITC Avant Garde" w:hAnsi="ITC Avant Garde"/>
                <w:b/>
                <w:sz w:val="18"/>
                <w:szCs w:val="18"/>
                <w:u w:val="single"/>
              </w:rPr>
            </w:pPr>
            <w:r w:rsidRPr="00E36117">
              <w:rPr>
                <w:rFonts w:ascii="ITC Avant Garde" w:hAnsi="ITC Avant Garde"/>
                <w:b/>
                <w:sz w:val="18"/>
                <w:szCs w:val="18"/>
                <w:u w:val="single"/>
              </w:rPr>
              <w:t xml:space="preserve">Bibliografía </w:t>
            </w:r>
          </w:p>
          <w:p w14:paraId="6A99A655" w14:textId="77777777" w:rsidR="000C6115" w:rsidRPr="00E36117" w:rsidRDefault="000C6115" w:rsidP="000C6115">
            <w:pPr>
              <w:jc w:val="both"/>
              <w:rPr>
                <w:rFonts w:ascii="ITC Avant Garde" w:hAnsi="ITC Avant Garde"/>
                <w:sz w:val="18"/>
                <w:szCs w:val="18"/>
                <w:lang w:val="en-US"/>
              </w:rPr>
            </w:pPr>
          </w:p>
          <w:p w14:paraId="238EF19C" w14:textId="77777777" w:rsidR="000C6115" w:rsidRPr="00E36117" w:rsidRDefault="000C6115" w:rsidP="000C6115">
            <w:pPr>
              <w:pStyle w:val="Prrafodelista"/>
              <w:numPr>
                <w:ilvl w:val="0"/>
                <w:numId w:val="16"/>
              </w:numPr>
              <w:contextualSpacing w:val="0"/>
              <w:jc w:val="both"/>
              <w:rPr>
                <w:rFonts w:ascii="ITC Avant Garde" w:hAnsi="ITC Avant Garde"/>
                <w:sz w:val="18"/>
                <w:szCs w:val="18"/>
                <w:lang w:val="en-US"/>
              </w:rPr>
            </w:pPr>
            <w:r w:rsidRPr="00E36117">
              <w:rPr>
                <w:rFonts w:ascii="ITC Avant Garde" w:hAnsi="ITC Avant Garde"/>
                <w:sz w:val="18"/>
                <w:szCs w:val="18"/>
                <w:lang w:val="en-US"/>
              </w:rPr>
              <w:t xml:space="preserve">Harrison and Woods; </w:t>
            </w:r>
            <w:r w:rsidRPr="00E36117">
              <w:rPr>
                <w:rFonts w:ascii="ITC Avant Garde" w:hAnsi="ITC Avant Garde"/>
                <w:b/>
                <w:sz w:val="18"/>
                <w:szCs w:val="18"/>
                <w:lang w:val="en-US"/>
              </w:rPr>
              <w:t>European broadcasting Law and policy</w:t>
            </w:r>
            <w:r w:rsidRPr="00E36117">
              <w:rPr>
                <w:rFonts w:ascii="ITC Avant Garde" w:hAnsi="ITC Avant Garde"/>
                <w:sz w:val="18"/>
                <w:szCs w:val="18"/>
                <w:lang w:val="en-US"/>
              </w:rPr>
              <w:t>; Cambridge University Press; 2007.</w:t>
            </w:r>
          </w:p>
          <w:p w14:paraId="3DD7A246" w14:textId="77777777" w:rsidR="000C6115" w:rsidRPr="00E36117" w:rsidRDefault="000C6115" w:rsidP="000C6115">
            <w:pPr>
              <w:pStyle w:val="Prrafodelista"/>
              <w:contextualSpacing w:val="0"/>
              <w:jc w:val="both"/>
              <w:rPr>
                <w:rFonts w:ascii="ITC Avant Garde" w:hAnsi="ITC Avant Garde"/>
                <w:sz w:val="18"/>
                <w:szCs w:val="18"/>
                <w:lang w:val="en-US"/>
              </w:rPr>
            </w:pPr>
          </w:p>
          <w:p w14:paraId="14791E8A" w14:textId="77777777" w:rsidR="000C6115" w:rsidRPr="00E36117" w:rsidRDefault="000C6115" w:rsidP="000C6115">
            <w:pPr>
              <w:pStyle w:val="Prrafodelista"/>
              <w:numPr>
                <w:ilvl w:val="0"/>
                <w:numId w:val="16"/>
              </w:numPr>
              <w:contextualSpacing w:val="0"/>
              <w:jc w:val="both"/>
              <w:rPr>
                <w:rFonts w:ascii="ITC Avant Garde" w:hAnsi="ITC Avant Garde"/>
                <w:sz w:val="18"/>
                <w:szCs w:val="18"/>
                <w:lang w:val="en-US"/>
              </w:rPr>
            </w:pPr>
            <w:r w:rsidRPr="00E36117">
              <w:rPr>
                <w:rFonts w:ascii="ITC Avant Garde" w:hAnsi="ITC Avant Garde"/>
                <w:sz w:val="18"/>
                <w:szCs w:val="18"/>
                <w:lang w:val="en-US"/>
              </w:rPr>
              <w:t xml:space="preserve">Salomon; </w:t>
            </w:r>
            <w:r w:rsidRPr="00E36117">
              <w:rPr>
                <w:rFonts w:ascii="ITC Avant Garde" w:hAnsi="ITC Avant Garde"/>
                <w:b/>
                <w:sz w:val="18"/>
                <w:szCs w:val="18"/>
                <w:lang w:val="en-US"/>
              </w:rPr>
              <w:t>Guidelines for Broadcasting Regulation</w:t>
            </w:r>
            <w:r w:rsidRPr="00E36117">
              <w:rPr>
                <w:rFonts w:ascii="ITC Avant Garde" w:hAnsi="ITC Avant Garde"/>
                <w:sz w:val="18"/>
                <w:szCs w:val="18"/>
                <w:lang w:val="en-US"/>
              </w:rPr>
              <w:t>; Second Edition; Commonwealth Broadcasting Association, 2008.</w:t>
            </w:r>
          </w:p>
          <w:p w14:paraId="05955613" w14:textId="77777777" w:rsidR="000C6115" w:rsidRPr="00E36117" w:rsidRDefault="000C6115" w:rsidP="000C6115">
            <w:pPr>
              <w:pStyle w:val="Prrafodelista"/>
              <w:contextualSpacing w:val="0"/>
              <w:rPr>
                <w:rFonts w:ascii="ITC Avant Garde" w:hAnsi="ITC Avant Garde"/>
                <w:sz w:val="18"/>
                <w:szCs w:val="18"/>
                <w:lang w:val="en-US"/>
              </w:rPr>
            </w:pPr>
          </w:p>
          <w:p w14:paraId="4D13C462" w14:textId="77777777" w:rsidR="000C6115" w:rsidRPr="00E36117" w:rsidRDefault="000C6115" w:rsidP="000C6115">
            <w:pPr>
              <w:pStyle w:val="Prrafodelista"/>
              <w:numPr>
                <w:ilvl w:val="0"/>
                <w:numId w:val="16"/>
              </w:numPr>
              <w:contextualSpacing w:val="0"/>
              <w:jc w:val="both"/>
              <w:rPr>
                <w:rFonts w:ascii="ITC Avant Garde" w:hAnsi="ITC Avant Garde"/>
                <w:sz w:val="18"/>
                <w:szCs w:val="18"/>
                <w:lang w:val="en-US"/>
              </w:rPr>
            </w:pPr>
            <w:r w:rsidRPr="00E36117">
              <w:rPr>
                <w:rFonts w:ascii="ITC Avant Garde" w:hAnsi="ITC Avant Garde"/>
                <w:sz w:val="18"/>
                <w:szCs w:val="18"/>
                <w:lang w:val="en-US"/>
              </w:rPr>
              <w:t>Donsbach (editor); The International Encyclopedia of Communication; Blackwell Publishing Co.; 2008.</w:t>
            </w:r>
          </w:p>
          <w:p w14:paraId="0A61C743" w14:textId="77777777" w:rsidR="000C6115" w:rsidRPr="00E36117" w:rsidRDefault="000C6115" w:rsidP="000C6115">
            <w:pPr>
              <w:pStyle w:val="Prrafodelista"/>
              <w:contextualSpacing w:val="0"/>
              <w:rPr>
                <w:rFonts w:ascii="ITC Avant Garde" w:hAnsi="ITC Avant Garde"/>
                <w:sz w:val="18"/>
                <w:szCs w:val="18"/>
                <w:lang w:val="en-US"/>
              </w:rPr>
            </w:pPr>
          </w:p>
          <w:p w14:paraId="6425F8C7" w14:textId="77777777" w:rsidR="000C6115" w:rsidRPr="00E36117" w:rsidRDefault="000C6115" w:rsidP="000C6115">
            <w:pPr>
              <w:pStyle w:val="Prrafodelista"/>
              <w:numPr>
                <w:ilvl w:val="0"/>
                <w:numId w:val="16"/>
              </w:numPr>
              <w:contextualSpacing w:val="0"/>
              <w:jc w:val="both"/>
              <w:rPr>
                <w:rFonts w:ascii="ITC Avant Garde" w:hAnsi="ITC Avant Garde"/>
                <w:sz w:val="18"/>
                <w:szCs w:val="18"/>
                <w:lang w:val="en-US"/>
              </w:rPr>
            </w:pPr>
            <w:r w:rsidRPr="00E36117">
              <w:rPr>
                <w:rFonts w:ascii="ITC Avant Garde" w:hAnsi="ITC Avant Garde"/>
                <w:sz w:val="18"/>
                <w:szCs w:val="18"/>
                <w:lang w:val="en-US"/>
              </w:rPr>
              <w:t>Doyle, Gillian; Understanding Media Economics; SAGE Publications; 2002</w:t>
            </w:r>
          </w:p>
          <w:p w14:paraId="1FC5E747" w14:textId="77777777" w:rsidR="000C6115" w:rsidRPr="00E36117" w:rsidRDefault="000C6115" w:rsidP="000C6115">
            <w:pPr>
              <w:jc w:val="both"/>
              <w:rPr>
                <w:rFonts w:ascii="ITC Avant Garde" w:hAnsi="ITC Avant Garde"/>
                <w:sz w:val="18"/>
                <w:szCs w:val="18"/>
                <w:lang w:val="en-US"/>
              </w:rPr>
            </w:pPr>
          </w:p>
          <w:p w14:paraId="06464160" w14:textId="77777777" w:rsidR="000C6115" w:rsidRPr="00E36117" w:rsidRDefault="000C6115" w:rsidP="000C6115">
            <w:pPr>
              <w:pStyle w:val="Prrafodelista"/>
              <w:numPr>
                <w:ilvl w:val="0"/>
                <w:numId w:val="23"/>
              </w:numPr>
              <w:ind w:left="313" w:hanging="284"/>
              <w:contextualSpacing w:val="0"/>
              <w:jc w:val="both"/>
              <w:rPr>
                <w:rFonts w:ascii="ITC Avant Garde" w:hAnsi="ITC Avant Garde"/>
                <w:b/>
                <w:sz w:val="18"/>
                <w:szCs w:val="18"/>
                <w:u w:val="single"/>
              </w:rPr>
            </w:pPr>
            <w:r w:rsidRPr="00E36117">
              <w:rPr>
                <w:rFonts w:ascii="ITC Avant Garde" w:hAnsi="ITC Avant Garde"/>
                <w:b/>
                <w:sz w:val="18"/>
                <w:szCs w:val="18"/>
                <w:u w:val="single"/>
              </w:rPr>
              <w:t xml:space="preserve">Portales de internet </w:t>
            </w:r>
          </w:p>
          <w:p w14:paraId="5046A44A" w14:textId="77777777" w:rsidR="000C6115" w:rsidRPr="00E36117" w:rsidRDefault="000C6115" w:rsidP="000C6115">
            <w:pPr>
              <w:jc w:val="both"/>
              <w:rPr>
                <w:rFonts w:ascii="ITC Avant Garde" w:hAnsi="ITC Avant Garde"/>
                <w:b/>
                <w:sz w:val="18"/>
                <w:szCs w:val="18"/>
              </w:rPr>
            </w:pPr>
          </w:p>
          <w:p w14:paraId="41198F5D" w14:textId="77777777" w:rsidR="000C6115" w:rsidRPr="00E36117" w:rsidRDefault="000C6115" w:rsidP="000C6115">
            <w:pPr>
              <w:jc w:val="both"/>
              <w:rPr>
                <w:rFonts w:ascii="ITC Avant Garde" w:hAnsi="ITC Avant Garde"/>
                <w:sz w:val="18"/>
                <w:szCs w:val="18"/>
              </w:rPr>
            </w:pPr>
            <w:r w:rsidRPr="00E36117">
              <w:rPr>
                <w:rFonts w:ascii="ITC Avant Garde" w:hAnsi="ITC Avant Garde"/>
                <w:sz w:val="18"/>
                <w:szCs w:val="18"/>
              </w:rPr>
              <w:t>Comisión Europea</w:t>
            </w:r>
          </w:p>
          <w:p w14:paraId="0C9DAC85" w14:textId="77777777" w:rsidR="000C6115" w:rsidRPr="00E36117" w:rsidRDefault="000C6115" w:rsidP="000C6115">
            <w:pPr>
              <w:pStyle w:val="Prrafodelista"/>
              <w:contextualSpacing w:val="0"/>
              <w:jc w:val="both"/>
              <w:rPr>
                <w:rFonts w:ascii="ITC Avant Garde" w:hAnsi="ITC Avant Garde"/>
                <w:sz w:val="18"/>
                <w:szCs w:val="18"/>
              </w:rPr>
            </w:pPr>
          </w:p>
          <w:p w14:paraId="17F0139B" w14:textId="77777777" w:rsidR="000C6115" w:rsidRPr="00E36117" w:rsidRDefault="000C6115" w:rsidP="000C6115">
            <w:pPr>
              <w:pStyle w:val="Prrafodelista"/>
              <w:numPr>
                <w:ilvl w:val="0"/>
                <w:numId w:val="9"/>
              </w:numPr>
              <w:contextualSpacing w:val="0"/>
              <w:jc w:val="both"/>
              <w:rPr>
                <w:rFonts w:ascii="ITC Avant Garde" w:hAnsi="ITC Avant Garde"/>
                <w:sz w:val="18"/>
                <w:szCs w:val="18"/>
              </w:rPr>
            </w:pPr>
            <w:r w:rsidRPr="00E36117">
              <w:rPr>
                <w:rFonts w:ascii="ITC Avant Garde" w:hAnsi="ITC Avant Garde"/>
                <w:sz w:val="18"/>
                <w:szCs w:val="18"/>
              </w:rPr>
              <w:t xml:space="preserve">Portal de la Comisión Europea </w:t>
            </w:r>
          </w:p>
          <w:p w14:paraId="702CD801" w14:textId="77777777" w:rsidR="000C6115" w:rsidRPr="00E36117" w:rsidRDefault="00F568DE" w:rsidP="000C6115">
            <w:pPr>
              <w:pStyle w:val="Prrafodelista"/>
              <w:contextualSpacing w:val="0"/>
              <w:jc w:val="both"/>
              <w:rPr>
                <w:rFonts w:ascii="ITC Avant Garde" w:hAnsi="ITC Avant Garde"/>
                <w:sz w:val="18"/>
                <w:szCs w:val="18"/>
              </w:rPr>
            </w:pPr>
            <w:hyperlink r:id="rId55" w:history="1">
              <w:r w:rsidR="000C6115" w:rsidRPr="00E36117">
                <w:rPr>
                  <w:rStyle w:val="Hipervnculo"/>
                  <w:rFonts w:ascii="ITC Avant Garde" w:hAnsi="ITC Avant Garde"/>
                  <w:sz w:val="18"/>
                  <w:szCs w:val="18"/>
                </w:rPr>
                <w:t>https://ec.europa.eu/digital-single-market/en/audiovisual-and-other-media-content</w:t>
              </w:r>
            </w:hyperlink>
          </w:p>
          <w:p w14:paraId="03678F22" w14:textId="77777777" w:rsidR="000C6115" w:rsidRPr="00E36117" w:rsidRDefault="000C6115" w:rsidP="000C6115">
            <w:pPr>
              <w:pStyle w:val="Prrafodelista"/>
              <w:contextualSpacing w:val="0"/>
              <w:jc w:val="both"/>
              <w:rPr>
                <w:rFonts w:ascii="ITC Avant Garde" w:hAnsi="ITC Avant Garde"/>
                <w:sz w:val="18"/>
                <w:szCs w:val="18"/>
              </w:rPr>
            </w:pPr>
          </w:p>
          <w:p w14:paraId="36EACD11" w14:textId="77777777" w:rsidR="000C6115" w:rsidRPr="00E36117" w:rsidRDefault="000C6115" w:rsidP="000C6115">
            <w:pPr>
              <w:pStyle w:val="Prrafodelista"/>
              <w:numPr>
                <w:ilvl w:val="0"/>
                <w:numId w:val="9"/>
              </w:numPr>
              <w:contextualSpacing w:val="0"/>
              <w:jc w:val="both"/>
              <w:rPr>
                <w:rFonts w:ascii="ITC Avant Garde" w:hAnsi="ITC Avant Garde"/>
                <w:sz w:val="18"/>
                <w:szCs w:val="18"/>
              </w:rPr>
            </w:pPr>
            <w:r w:rsidRPr="00E36117">
              <w:rPr>
                <w:rFonts w:ascii="ITC Avant Garde" w:hAnsi="ITC Avant Garde"/>
                <w:sz w:val="18"/>
                <w:szCs w:val="18"/>
              </w:rPr>
              <w:t>Audiovisual Media Service Database</w:t>
            </w:r>
          </w:p>
          <w:p w14:paraId="68C9C41D" w14:textId="77777777" w:rsidR="000C6115" w:rsidRPr="00E36117" w:rsidRDefault="00F568DE" w:rsidP="000C6115">
            <w:pPr>
              <w:pStyle w:val="Prrafodelista"/>
              <w:contextualSpacing w:val="0"/>
              <w:jc w:val="both"/>
              <w:rPr>
                <w:rFonts w:ascii="ITC Avant Garde" w:hAnsi="ITC Avant Garde"/>
                <w:sz w:val="18"/>
                <w:szCs w:val="18"/>
              </w:rPr>
            </w:pPr>
            <w:hyperlink r:id="rId56" w:history="1">
              <w:r w:rsidR="000C6115" w:rsidRPr="00E36117">
                <w:rPr>
                  <w:rStyle w:val="Hipervnculo"/>
                  <w:rFonts w:ascii="ITC Avant Garde" w:hAnsi="ITC Avant Garde"/>
                  <w:sz w:val="18"/>
                  <w:szCs w:val="18"/>
                </w:rPr>
                <w:t>http://avmsd.obs.coe.int/cgi-bin/search.php</w:t>
              </w:r>
            </w:hyperlink>
          </w:p>
          <w:p w14:paraId="1F757C8E" w14:textId="77777777" w:rsidR="000C6115" w:rsidRPr="00E36117" w:rsidRDefault="000C6115" w:rsidP="000C6115">
            <w:pPr>
              <w:jc w:val="both"/>
              <w:rPr>
                <w:rFonts w:ascii="ITC Avant Garde" w:hAnsi="ITC Avant Garde"/>
                <w:b/>
                <w:sz w:val="18"/>
                <w:szCs w:val="18"/>
              </w:rPr>
            </w:pPr>
          </w:p>
          <w:p w14:paraId="79381C43" w14:textId="77777777" w:rsidR="000C6115" w:rsidRPr="0095712A" w:rsidRDefault="000C6115" w:rsidP="000C6115">
            <w:pPr>
              <w:jc w:val="both"/>
              <w:rPr>
                <w:rFonts w:ascii="ITC Avant Garde" w:hAnsi="ITC Avant Garde"/>
                <w:sz w:val="18"/>
                <w:szCs w:val="18"/>
              </w:rPr>
            </w:pPr>
            <w:r w:rsidRPr="00E36117">
              <w:rPr>
                <w:rFonts w:ascii="ITC Avant Garde" w:hAnsi="ITC Avant Garde"/>
                <w:sz w:val="18"/>
                <w:szCs w:val="18"/>
              </w:rPr>
              <w:t>Argentina</w:t>
            </w:r>
          </w:p>
          <w:p w14:paraId="78A13DE2" w14:textId="77777777" w:rsidR="000C6115" w:rsidRPr="0095712A" w:rsidRDefault="000C6115" w:rsidP="000C6115">
            <w:pPr>
              <w:jc w:val="both"/>
              <w:rPr>
                <w:rFonts w:ascii="ITC Avant Garde" w:hAnsi="ITC Avant Garde"/>
                <w:sz w:val="18"/>
                <w:szCs w:val="18"/>
              </w:rPr>
            </w:pPr>
          </w:p>
          <w:p w14:paraId="5CCFF791" w14:textId="77777777" w:rsidR="000C6115" w:rsidRPr="0095712A" w:rsidRDefault="000C6115" w:rsidP="000C6115">
            <w:pPr>
              <w:pStyle w:val="Prrafodelista"/>
              <w:numPr>
                <w:ilvl w:val="0"/>
                <w:numId w:val="9"/>
              </w:numPr>
              <w:contextualSpacing w:val="0"/>
              <w:jc w:val="both"/>
              <w:rPr>
                <w:rFonts w:ascii="ITC Avant Garde" w:hAnsi="ITC Avant Garde"/>
                <w:sz w:val="18"/>
                <w:szCs w:val="18"/>
              </w:rPr>
            </w:pPr>
            <w:r w:rsidRPr="0095712A">
              <w:rPr>
                <w:rFonts w:ascii="ITC Avant Garde" w:hAnsi="ITC Avant Garde"/>
                <w:sz w:val="18"/>
                <w:szCs w:val="18"/>
              </w:rPr>
              <w:t xml:space="preserve">Portal del Ente Nacional de Comunicaciones </w:t>
            </w:r>
          </w:p>
          <w:p w14:paraId="3159683E" w14:textId="77777777" w:rsidR="000C6115" w:rsidRPr="0095712A" w:rsidRDefault="00F568DE" w:rsidP="000C6115">
            <w:pPr>
              <w:pStyle w:val="Prrafodelista"/>
              <w:contextualSpacing w:val="0"/>
              <w:jc w:val="both"/>
              <w:rPr>
                <w:rFonts w:ascii="ITC Avant Garde" w:hAnsi="ITC Avant Garde"/>
                <w:sz w:val="18"/>
                <w:szCs w:val="18"/>
              </w:rPr>
            </w:pPr>
            <w:hyperlink r:id="rId57" w:history="1">
              <w:r w:rsidR="000C6115" w:rsidRPr="0095712A">
                <w:rPr>
                  <w:rStyle w:val="Hipervnculo"/>
                  <w:rFonts w:ascii="ITC Avant Garde" w:hAnsi="ITC Avant Garde"/>
                  <w:sz w:val="18"/>
                  <w:szCs w:val="18"/>
                </w:rPr>
                <w:t>http://www.enacom.gob.ar/</w:t>
              </w:r>
            </w:hyperlink>
          </w:p>
          <w:p w14:paraId="4E00E1F2" w14:textId="77777777" w:rsidR="000C6115" w:rsidRPr="0095712A" w:rsidRDefault="000C6115" w:rsidP="000C6115">
            <w:pPr>
              <w:jc w:val="both"/>
              <w:rPr>
                <w:rFonts w:ascii="ITC Avant Garde" w:hAnsi="ITC Avant Garde"/>
                <w:sz w:val="18"/>
                <w:szCs w:val="18"/>
              </w:rPr>
            </w:pPr>
          </w:p>
          <w:p w14:paraId="12E8EF70" w14:textId="77777777" w:rsidR="000C6115" w:rsidRPr="0095712A" w:rsidRDefault="000C6115" w:rsidP="000C6115">
            <w:pPr>
              <w:jc w:val="both"/>
              <w:rPr>
                <w:rFonts w:ascii="ITC Avant Garde" w:hAnsi="ITC Avant Garde"/>
                <w:sz w:val="18"/>
                <w:szCs w:val="18"/>
              </w:rPr>
            </w:pPr>
            <w:r w:rsidRPr="0095712A">
              <w:rPr>
                <w:rFonts w:ascii="ITC Avant Garde" w:hAnsi="ITC Avant Garde"/>
                <w:sz w:val="18"/>
                <w:szCs w:val="18"/>
              </w:rPr>
              <w:t>Australia</w:t>
            </w:r>
          </w:p>
          <w:p w14:paraId="0D364C18" w14:textId="77777777" w:rsidR="000C6115" w:rsidRPr="0095712A" w:rsidRDefault="000C6115" w:rsidP="000C6115">
            <w:pPr>
              <w:jc w:val="both"/>
              <w:rPr>
                <w:rFonts w:ascii="ITC Avant Garde" w:hAnsi="ITC Avant Garde"/>
                <w:b/>
                <w:sz w:val="18"/>
                <w:szCs w:val="18"/>
              </w:rPr>
            </w:pPr>
          </w:p>
          <w:p w14:paraId="7711F53B" w14:textId="77777777" w:rsidR="000C6115" w:rsidRPr="0095712A" w:rsidRDefault="000C6115" w:rsidP="000C6115">
            <w:pPr>
              <w:pStyle w:val="Prrafodelista"/>
              <w:numPr>
                <w:ilvl w:val="0"/>
                <w:numId w:val="9"/>
              </w:numPr>
              <w:contextualSpacing w:val="0"/>
              <w:jc w:val="both"/>
              <w:rPr>
                <w:rFonts w:ascii="ITC Avant Garde" w:hAnsi="ITC Avant Garde"/>
                <w:sz w:val="18"/>
                <w:szCs w:val="18"/>
                <w:lang w:val="en-US"/>
              </w:rPr>
            </w:pPr>
            <w:r w:rsidRPr="0095712A">
              <w:rPr>
                <w:rFonts w:ascii="ITC Avant Garde" w:hAnsi="ITC Avant Garde"/>
                <w:sz w:val="18"/>
                <w:szCs w:val="18"/>
                <w:lang w:val="en-US"/>
              </w:rPr>
              <w:t>Australian Communications and Media Autority (ACMA)</w:t>
            </w:r>
          </w:p>
          <w:p w14:paraId="06F9C156" w14:textId="77777777" w:rsidR="000C6115" w:rsidRPr="0095712A" w:rsidRDefault="00F568DE" w:rsidP="000C6115">
            <w:pPr>
              <w:pStyle w:val="Prrafodelista"/>
              <w:contextualSpacing w:val="0"/>
              <w:jc w:val="both"/>
              <w:rPr>
                <w:rFonts w:ascii="ITC Avant Garde" w:hAnsi="ITC Avant Garde"/>
                <w:sz w:val="18"/>
                <w:szCs w:val="18"/>
                <w:lang w:val="en-US"/>
              </w:rPr>
            </w:pPr>
            <w:hyperlink r:id="rId58" w:history="1">
              <w:r w:rsidR="000C6115" w:rsidRPr="0095712A">
                <w:rPr>
                  <w:rStyle w:val="Hipervnculo"/>
                  <w:rFonts w:ascii="ITC Avant Garde" w:hAnsi="ITC Avant Garde"/>
                  <w:sz w:val="18"/>
                  <w:szCs w:val="18"/>
                  <w:lang w:val="en-US"/>
                </w:rPr>
                <w:t>http://www.acma.gov.au/</w:t>
              </w:r>
            </w:hyperlink>
            <w:r w:rsidR="000C6115" w:rsidRPr="0095712A">
              <w:rPr>
                <w:rFonts w:ascii="ITC Avant Garde" w:hAnsi="ITC Avant Garde"/>
                <w:sz w:val="18"/>
                <w:szCs w:val="18"/>
                <w:lang w:val="en-US"/>
              </w:rPr>
              <w:t xml:space="preserve"> </w:t>
            </w:r>
          </w:p>
          <w:p w14:paraId="367ABF1C" w14:textId="77777777" w:rsidR="000C6115" w:rsidRPr="0095712A" w:rsidRDefault="000C6115" w:rsidP="000C6115">
            <w:pPr>
              <w:pStyle w:val="Prrafodelista"/>
              <w:contextualSpacing w:val="0"/>
              <w:jc w:val="both"/>
              <w:rPr>
                <w:rFonts w:ascii="ITC Avant Garde" w:hAnsi="ITC Avant Garde"/>
                <w:sz w:val="18"/>
                <w:szCs w:val="18"/>
                <w:lang w:val="en-US"/>
              </w:rPr>
            </w:pPr>
          </w:p>
          <w:p w14:paraId="1E0257DC" w14:textId="77777777" w:rsidR="000C6115" w:rsidRPr="0095712A" w:rsidRDefault="000C6115" w:rsidP="000C6115">
            <w:pPr>
              <w:jc w:val="both"/>
              <w:rPr>
                <w:rFonts w:ascii="ITC Avant Garde" w:hAnsi="ITC Avant Garde"/>
                <w:sz w:val="18"/>
                <w:szCs w:val="18"/>
              </w:rPr>
            </w:pPr>
            <w:r w:rsidRPr="0095712A">
              <w:rPr>
                <w:rFonts w:ascii="ITC Avant Garde" w:hAnsi="ITC Avant Garde"/>
                <w:sz w:val="18"/>
                <w:szCs w:val="18"/>
              </w:rPr>
              <w:t>Canadá</w:t>
            </w:r>
          </w:p>
          <w:p w14:paraId="5AF15FB9" w14:textId="77777777" w:rsidR="000C6115" w:rsidRPr="0095712A" w:rsidRDefault="000C6115" w:rsidP="000C6115">
            <w:pPr>
              <w:jc w:val="both"/>
              <w:rPr>
                <w:rFonts w:ascii="ITC Avant Garde" w:hAnsi="ITC Avant Garde"/>
                <w:sz w:val="18"/>
                <w:szCs w:val="18"/>
              </w:rPr>
            </w:pPr>
          </w:p>
          <w:p w14:paraId="78F21D03" w14:textId="77777777" w:rsidR="000C6115" w:rsidRPr="0095712A" w:rsidRDefault="000C6115" w:rsidP="000C6115">
            <w:pPr>
              <w:pStyle w:val="Prrafodelista"/>
              <w:numPr>
                <w:ilvl w:val="0"/>
                <w:numId w:val="9"/>
              </w:numPr>
              <w:contextualSpacing w:val="0"/>
              <w:jc w:val="both"/>
              <w:rPr>
                <w:rFonts w:ascii="ITC Avant Garde" w:hAnsi="ITC Avant Garde"/>
                <w:color w:val="333333"/>
                <w:sz w:val="18"/>
                <w:szCs w:val="18"/>
                <w:lang w:val="en-US"/>
              </w:rPr>
            </w:pPr>
            <w:r w:rsidRPr="0095712A">
              <w:rPr>
                <w:rFonts w:ascii="ITC Avant Garde" w:hAnsi="ITC Avant Garde"/>
                <w:color w:val="333333"/>
                <w:sz w:val="18"/>
                <w:szCs w:val="18"/>
                <w:lang w:val="en-US"/>
              </w:rPr>
              <w:t>Canadian Radio-television and Telecommunications Commission</w:t>
            </w:r>
          </w:p>
          <w:p w14:paraId="7B4FF000" w14:textId="77777777" w:rsidR="000C6115" w:rsidRPr="0095712A" w:rsidRDefault="00F568DE" w:rsidP="000C6115">
            <w:pPr>
              <w:pStyle w:val="Prrafodelista"/>
              <w:contextualSpacing w:val="0"/>
              <w:jc w:val="both"/>
              <w:rPr>
                <w:rFonts w:ascii="ITC Avant Garde" w:hAnsi="ITC Avant Garde"/>
                <w:sz w:val="18"/>
                <w:szCs w:val="18"/>
                <w:lang w:val="en-US"/>
              </w:rPr>
            </w:pPr>
            <w:hyperlink r:id="rId59" w:history="1">
              <w:r w:rsidR="000C6115" w:rsidRPr="0095712A">
                <w:rPr>
                  <w:rStyle w:val="Hipervnculo"/>
                  <w:rFonts w:ascii="ITC Avant Garde" w:hAnsi="ITC Avant Garde"/>
                  <w:sz w:val="18"/>
                  <w:szCs w:val="18"/>
                  <w:lang w:val="en-US"/>
                </w:rPr>
                <w:t>http://www.crtc.gc.ca/</w:t>
              </w:r>
            </w:hyperlink>
            <w:r w:rsidR="000C6115" w:rsidRPr="0095712A">
              <w:rPr>
                <w:rFonts w:ascii="ITC Avant Garde" w:hAnsi="ITC Avant Garde"/>
                <w:sz w:val="18"/>
                <w:szCs w:val="18"/>
                <w:lang w:val="en-US"/>
              </w:rPr>
              <w:t xml:space="preserve"> </w:t>
            </w:r>
          </w:p>
          <w:p w14:paraId="44B73034" w14:textId="77777777" w:rsidR="000C6115" w:rsidRPr="0095712A" w:rsidRDefault="000C6115" w:rsidP="000C6115">
            <w:pPr>
              <w:jc w:val="both"/>
              <w:rPr>
                <w:rFonts w:ascii="ITC Avant Garde" w:hAnsi="ITC Avant Garde"/>
                <w:sz w:val="18"/>
                <w:szCs w:val="18"/>
                <w:lang w:val="en-US"/>
              </w:rPr>
            </w:pPr>
          </w:p>
          <w:p w14:paraId="42C10CA3" w14:textId="77777777" w:rsidR="000C6115" w:rsidRPr="0095712A" w:rsidRDefault="000C6115" w:rsidP="000C6115">
            <w:pPr>
              <w:jc w:val="both"/>
              <w:rPr>
                <w:rFonts w:ascii="ITC Avant Garde" w:hAnsi="ITC Avant Garde"/>
                <w:sz w:val="18"/>
                <w:szCs w:val="18"/>
              </w:rPr>
            </w:pPr>
            <w:r w:rsidRPr="0095712A">
              <w:rPr>
                <w:rFonts w:ascii="ITC Avant Garde" w:hAnsi="ITC Avant Garde"/>
                <w:sz w:val="18"/>
                <w:szCs w:val="18"/>
              </w:rPr>
              <w:t>Colombia</w:t>
            </w:r>
          </w:p>
          <w:p w14:paraId="030EA994" w14:textId="77777777" w:rsidR="000C6115" w:rsidRPr="0095712A" w:rsidRDefault="000C6115" w:rsidP="000C6115">
            <w:pPr>
              <w:jc w:val="both"/>
              <w:rPr>
                <w:rFonts w:ascii="ITC Avant Garde" w:hAnsi="ITC Avant Garde"/>
                <w:sz w:val="18"/>
                <w:szCs w:val="18"/>
              </w:rPr>
            </w:pPr>
          </w:p>
          <w:p w14:paraId="648C3681" w14:textId="77777777" w:rsidR="000C6115" w:rsidRPr="0095712A" w:rsidRDefault="000C6115" w:rsidP="000C6115">
            <w:pPr>
              <w:pStyle w:val="Prrafodelista"/>
              <w:numPr>
                <w:ilvl w:val="0"/>
                <w:numId w:val="9"/>
              </w:numPr>
              <w:contextualSpacing w:val="0"/>
              <w:rPr>
                <w:rFonts w:ascii="ITC Avant Garde" w:hAnsi="ITC Avant Garde"/>
                <w:sz w:val="18"/>
                <w:szCs w:val="18"/>
              </w:rPr>
            </w:pPr>
            <w:r w:rsidRPr="0095712A">
              <w:rPr>
                <w:rFonts w:ascii="ITC Avant Garde" w:hAnsi="ITC Avant Garde"/>
                <w:sz w:val="18"/>
                <w:szCs w:val="18"/>
              </w:rPr>
              <w:t>Portal de la Autoridad Nacional de Televisión</w:t>
            </w:r>
            <w:r w:rsidRPr="0095712A">
              <w:rPr>
                <w:rFonts w:ascii="ITC Avant Garde" w:hAnsi="ITC Avant Garde"/>
                <w:sz w:val="18"/>
                <w:szCs w:val="18"/>
              </w:rPr>
              <w:tab/>
            </w:r>
          </w:p>
          <w:p w14:paraId="7213E55A" w14:textId="77777777" w:rsidR="000C6115" w:rsidRPr="0095712A" w:rsidRDefault="00F568DE" w:rsidP="000C6115">
            <w:pPr>
              <w:pStyle w:val="Prrafodelista"/>
              <w:contextualSpacing w:val="0"/>
              <w:rPr>
                <w:rFonts w:ascii="ITC Avant Garde" w:hAnsi="ITC Avant Garde"/>
                <w:sz w:val="18"/>
                <w:szCs w:val="18"/>
              </w:rPr>
            </w:pPr>
            <w:hyperlink r:id="rId60" w:history="1">
              <w:r w:rsidR="000C6115" w:rsidRPr="0095712A">
                <w:rPr>
                  <w:rStyle w:val="Hipervnculo"/>
                  <w:rFonts w:ascii="ITC Avant Garde" w:hAnsi="ITC Avant Garde"/>
                  <w:sz w:val="18"/>
                  <w:szCs w:val="18"/>
                </w:rPr>
                <w:t>http://www.antv.gov.co/</w:t>
              </w:r>
            </w:hyperlink>
          </w:p>
          <w:p w14:paraId="0052B385" w14:textId="77777777" w:rsidR="000C6115" w:rsidRPr="0095712A" w:rsidRDefault="000C6115" w:rsidP="000C6115">
            <w:pPr>
              <w:jc w:val="both"/>
              <w:rPr>
                <w:rFonts w:ascii="ITC Avant Garde" w:hAnsi="ITC Avant Garde"/>
                <w:sz w:val="18"/>
                <w:szCs w:val="18"/>
              </w:rPr>
            </w:pPr>
          </w:p>
          <w:p w14:paraId="7FBDB8AC" w14:textId="77777777" w:rsidR="000C6115" w:rsidRPr="0095712A" w:rsidRDefault="000C6115" w:rsidP="000C6115">
            <w:pPr>
              <w:jc w:val="both"/>
              <w:rPr>
                <w:rFonts w:ascii="ITC Avant Garde" w:hAnsi="ITC Avant Garde"/>
                <w:sz w:val="18"/>
                <w:szCs w:val="18"/>
              </w:rPr>
            </w:pPr>
            <w:r w:rsidRPr="0095712A">
              <w:rPr>
                <w:rFonts w:ascii="ITC Avant Garde" w:hAnsi="ITC Avant Garde"/>
                <w:sz w:val="18"/>
                <w:szCs w:val="18"/>
              </w:rPr>
              <w:t>España</w:t>
            </w:r>
          </w:p>
          <w:p w14:paraId="2C62AA01" w14:textId="77777777" w:rsidR="000C6115" w:rsidRPr="0095712A" w:rsidRDefault="000C6115" w:rsidP="000C6115">
            <w:pPr>
              <w:pStyle w:val="Prrafodelista"/>
              <w:contextualSpacing w:val="0"/>
              <w:jc w:val="both"/>
              <w:rPr>
                <w:rFonts w:ascii="ITC Avant Garde" w:hAnsi="ITC Avant Garde"/>
                <w:sz w:val="18"/>
                <w:szCs w:val="18"/>
              </w:rPr>
            </w:pPr>
            <w:r w:rsidRPr="0095712A">
              <w:rPr>
                <w:rFonts w:ascii="ITC Avant Garde" w:hAnsi="ITC Avant Garde"/>
                <w:sz w:val="18"/>
                <w:szCs w:val="18"/>
              </w:rPr>
              <w:t xml:space="preserve"> </w:t>
            </w:r>
          </w:p>
          <w:p w14:paraId="6020B277" w14:textId="77777777" w:rsidR="000C6115" w:rsidRPr="0095712A" w:rsidRDefault="000C6115" w:rsidP="000C6115">
            <w:pPr>
              <w:pStyle w:val="Prrafodelista"/>
              <w:numPr>
                <w:ilvl w:val="0"/>
                <w:numId w:val="9"/>
              </w:numPr>
              <w:contextualSpacing w:val="0"/>
              <w:jc w:val="both"/>
              <w:rPr>
                <w:rFonts w:ascii="ITC Avant Garde" w:hAnsi="ITC Avant Garde"/>
                <w:sz w:val="18"/>
                <w:szCs w:val="18"/>
              </w:rPr>
            </w:pPr>
            <w:r w:rsidRPr="0095712A">
              <w:rPr>
                <w:rFonts w:ascii="ITC Avant Garde" w:hAnsi="ITC Avant Garde"/>
                <w:sz w:val="18"/>
                <w:szCs w:val="18"/>
              </w:rPr>
              <w:t xml:space="preserve">Comisión Nacional de los Mercados y la Competencia </w:t>
            </w:r>
          </w:p>
          <w:p w14:paraId="616B71B8" w14:textId="77777777" w:rsidR="000C6115" w:rsidRPr="0095712A" w:rsidRDefault="00F568DE" w:rsidP="000C6115">
            <w:pPr>
              <w:pStyle w:val="Prrafodelista"/>
              <w:contextualSpacing w:val="0"/>
              <w:jc w:val="both"/>
              <w:rPr>
                <w:rFonts w:ascii="ITC Avant Garde" w:hAnsi="ITC Avant Garde"/>
                <w:sz w:val="18"/>
                <w:szCs w:val="18"/>
              </w:rPr>
            </w:pPr>
            <w:hyperlink r:id="rId61" w:history="1">
              <w:r w:rsidR="000C6115" w:rsidRPr="0095712A">
                <w:rPr>
                  <w:rStyle w:val="Hipervnculo"/>
                  <w:rFonts w:ascii="ITC Avant Garde" w:hAnsi="ITC Avant Garde"/>
                  <w:sz w:val="18"/>
                  <w:szCs w:val="18"/>
                </w:rPr>
                <w:t>https://www.cnmc.es/</w:t>
              </w:r>
            </w:hyperlink>
          </w:p>
          <w:p w14:paraId="71F68EA9" w14:textId="77777777" w:rsidR="000C6115" w:rsidRPr="0095712A" w:rsidRDefault="000C6115" w:rsidP="000C6115">
            <w:pPr>
              <w:pStyle w:val="Prrafodelista"/>
              <w:contextualSpacing w:val="0"/>
              <w:jc w:val="both"/>
              <w:rPr>
                <w:rFonts w:ascii="ITC Avant Garde" w:hAnsi="ITC Avant Garde"/>
                <w:sz w:val="18"/>
                <w:szCs w:val="18"/>
              </w:rPr>
            </w:pPr>
          </w:p>
          <w:p w14:paraId="1ACBDC0A" w14:textId="77777777" w:rsidR="000C6115" w:rsidRPr="0095712A" w:rsidRDefault="000C6115" w:rsidP="000C6115">
            <w:pPr>
              <w:pStyle w:val="Prrafodelista"/>
              <w:numPr>
                <w:ilvl w:val="0"/>
                <w:numId w:val="9"/>
              </w:numPr>
              <w:contextualSpacing w:val="0"/>
              <w:jc w:val="both"/>
              <w:rPr>
                <w:rFonts w:ascii="ITC Avant Garde" w:hAnsi="ITC Avant Garde"/>
                <w:sz w:val="18"/>
                <w:szCs w:val="18"/>
              </w:rPr>
            </w:pPr>
            <w:r w:rsidRPr="0095712A">
              <w:rPr>
                <w:rFonts w:ascii="ITC Avant Garde" w:hAnsi="ITC Avant Garde"/>
                <w:sz w:val="18"/>
                <w:szCs w:val="18"/>
              </w:rPr>
              <w:t xml:space="preserve">Ministerio de Energía Turismo y Agenda Digital </w:t>
            </w:r>
            <w:hyperlink r:id="rId62" w:history="1">
              <w:r w:rsidRPr="0095712A">
                <w:rPr>
                  <w:rStyle w:val="Hipervnculo"/>
                  <w:rFonts w:ascii="ITC Avant Garde" w:hAnsi="ITC Avant Garde"/>
                  <w:sz w:val="18"/>
                  <w:szCs w:val="18"/>
                </w:rPr>
                <w:t>http://www.minetad.gob.es/telecomunicaciones/mediosaudiovisuales/contenidos/Publicidad/Paginas/contenidos_publicidad.aspx</w:t>
              </w:r>
            </w:hyperlink>
          </w:p>
          <w:p w14:paraId="19C51BD0" w14:textId="77777777" w:rsidR="000C6115" w:rsidRPr="0095712A" w:rsidRDefault="000C6115" w:rsidP="000C6115">
            <w:pPr>
              <w:jc w:val="both"/>
              <w:rPr>
                <w:rFonts w:ascii="ITC Avant Garde" w:hAnsi="ITC Avant Garde"/>
                <w:sz w:val="18"/>
                <w:szCs w:val="18"/>
              </w:rPr>
            </w:pPr>
          </w:p>
          <w:p w14:paraId="39C8CC89" w14:textId="77777777" w:rsidR="000C6115" w:rsidRPr="0095712A" w:rsidRDefault="000C6115" w:rsidP="000C6115">
            <w:pPr>
              <w:jc w:val="both"/>
              <w:rPr>
                <w:rFonts w:ascii="ITC Avant Garde" w:hAnsi="ITC Avant Garde"/>
                <w:sz w:val="18"/>
                <w:szCs w:val="18"/>
              </w:rPr>
            </w:pPr>
            <w:r w:rsidRPr="0095712A">
              <w:rPr>
                <w:rFonts w:ascii="ITC Avant Garde" w:hAnsi="ITC Avant Garde"/>
                <w:sz w:val="18"/>
                <w:szCs w:val="18"/>
              </w:rPr>
              <w:t>Estados Unidos de América</w:t>
            </w:r>
          </w:p>
          <w:p w14:paraId="675B72AB" w14:textId="77777777" w:rsidR="000C6115" w:rsidRPr="0095712A" w:rsidRDefault="000C6115" w:rsidP="000C6115">
            <w:pPr>
              <w:pStyle w:val="Prrafodelista"/>
              <w:numPr>
                <w:ilvl w:val="0"/>
                <w:numId w:val="9"/>
              </w:numPr>
              <w:contextualSpacing w:val="0"/>
              <w:jc w:val="both"/>
              <w:rPr>
                <w:rFonts w:ascii="ITC Avant Garde" w:hAnsi="ITC Avant Garde"/>
                <w:sz w:val="18"/>
                <w:szCs w:val="18"/>
                <w:lang w:val="en-US"/>
              </w:rPr>
            </w:pPr>
            <w:r w:rsidRPr="0095712A">
              <w:rPr>
                <w:rFonts w:ascii="ITC Avant Garde" w:hAnsi="ITC Avant Garde"/>
                <w:sz w:val="18"/>
                <w:szCs w:val="18"/>
                <w:lang w:val="en-US"/>
              </w:rPr>
              <w:t xml:space="preserve">Federal Communications Commission (FCC) THE PUBLIC AND BROADCASTING: How to Get the Most Service from Your Local Station. </w:t>
            </w:r>
          </w:p>
          <w:p w14:paraId="3A4AEE3A" w14:textId="77777777" w:rsidR="000C6115" w:rsidRPr="0095712A" w:rsidRDefault="00F568DE" w:rsidP="000C6115">
            <w:pPr>
              <w:pStyle w:val="Prrafodelista"/>
              <w:contextualSpacing w:val="0"/>
              <w:jc w:val="both"/>
              <w:rPr>
                <w:rFonts w:ascii="ITC Avant Garde" w:hAnsi="ITC Avant Garde"/>
                <w:sz w:val="18"/>
                <w:szCs w:val="18"/>
                <w:lang w:val="en-US"/>
              </w:rPr>
            </w:pPr>
            <w:hyperlink r:id="rId63" w:history="1">
              <w:r w:rsidR="000C6115" w:rsidRPr="0095712A">
                <w:rPr>
                  <w:rStyle w:val="Hipervnculo"/>
                  <w:rFonts w:ascii="ITC Avant Garde" w:hAnsi="ITC Avant Garde"/>
                  <w:sz w:val="18"/>
                  <w:szCs w:val="18"/>
                  <w:lang w:val="en-US"/>
                </w:rPr>
                <w:t>https://www.fcc.gov/media/radio/public-and-broadcasting</w:t>
              </w:r>
            </w:hyperlink>
          </w:p>
          <w:p w14:paraId="67A1F452" w14:textId="77777777" w:rsidR="000C6115" w:rsidRPr="0095712A" w:rsidRDefault="000C6115" w:rsidP="000C6115">
            <w:pPr>
              <w:jc w:val="both"/>
              <w:rPr>
                <w:rFonts w:ascii="ITC Avant Garde" w:hAnsi="ITC Avant Garde"/>
                <w:sz w:val="18"/>
                <w:szCs w:val="18"/>
                <w:lang w:val="en-US"/>
              </w:rPr>
            </w:pPr>
          </w:p>
          <w:p w14:paraId="4B26D20B" w14:textId="77777777" w:rsidR="000C6115" w:rsidRPr="0095712A" w:rsidRDefault="000C6115" w:rsidP="000C6115">
            <w:pPr>
              <w:jc w:val="both"/>
              <w:rPr>
                <w:rFonts w:ascii="ITC Avant Garde" w:hAnsi="ITC Avant Garde"/>
                <w:sz w:val="18"/>
                <w:szCs w:val="18"/>
              </w:rPr>
            </w:pPr>
            <w:r w:rsidRPr="0095712A">
              <w:rPr>
                <w:rFonts w:ascii="ITC Avant Garde" w:hAnsi="ITC Avant Garde"/>
                <w:sz w:val="18"/>
                <w:szCs w:val="18"/>
              </w:rPr>
              <w:t>Francia</w:t>
            </w:r>
          </w:p>
          <w:p w14:paraId="2B54CB2F" w14:textId="77777777" w:rsidR="000C6115" w:rsidRPr="0095712A" w:rsidRDefault="000C6115" w:rsidP="000C6115">
            <w:pPr>
              <w:pStyle w:val="Prrafodelista"/>
              <w:numPr>
                <w:ilvl w:val="0"/>
                <w:numId w:val="9"/>
              </w:numPr>
              <w:contextualSpacing w:val="0"/>
              <w:jc w:val="both"/>
              <w:rPr>
                <w:rFonts w:ascii="ITC Avant Garde" w:hAnsi="ITC Avant Garde"/>
                <w:sz w:val="18"/>
                <w:szCs w:val="18"/>
                <w:lang w:val="en-US"/>
              </w:rPr>
            </w:pPr>
            <w:r w:rsidRPr="0095712A">
              <w:rPr>
                <w:rFonts w:ascii="ITC Avant Garde" w:hAnsi="ITC Avant Garde"/>
                <w:sz w:val="18"/>
                <w:szCs w:val="18"/>
                <w:lang w:val="en-US"/>
              </w:rPr>
              <w:t>Consejo Superior de lo Audiovisual</w:t>
            </w:r>
          </w:p>
          <w:p w14:paraId="6F03A615" w14:textId="77777777" w:rsidR="000C6115" w:rsidRPr="0095712A" w:rsidRDefault="00F568DE" w:rsidP="000C6115">
            <w:pPr>
              <w:pStyle w:val="Prrafodelista"/>
              <w:contextualSpacing w:val="0"/>
              <w:jc w:val="both"/>
              <w:rPr>
                <w:rFonts w:ascii="ITC Avant Garde" w:hAnsi="ITC Avant Garde"/>
                <w:sz w:val="18"/>
                <w:szCs w:val="18"/>
                <w:lang w:val="en-US"/>
              </w:rPr>
            </w:pPr>
            <w:hyperlink r:id="rId64" w:history="1">
              <w:r w:rsidR="000C6115" w:rsidRPr="0095712A">
                <w:rPr>
                  <w:rStyle w:val="Hipervnculo"/>
                  <w:rFonts w:ascii="ITC Avant Garde" w:hAnsi="ITC Avant Garde"/>
                  <w:sz w:val="18"/>
                  <w:szCs w:val="18"/>
                  <w:lang w:val="en-US"/>
                </w:rPr>
                <w:t>http://www.csa.fr</w:t>
              </w:r>
            </w:hyperlink>
          </w:p>
          <w:p w14:paraId="7A0775ED" w14:textId="77777777" w:rsidR="000C6115" w:rsidRPr="0095712A" w:rsidRDefault="000C6115" w:rsidP="000C6115">
            <w:pPr>
              <w:jc w:val="both"/>
              <w:rPr>
                <w:rFonts w:ascii="ITC Avant Garde" w:hAnsi="ITC Avant Garde"/>
                <w:sz w:val="18"/>
                <w:szCs w:val="18"/>
              </w:rPr>
            </w:pPr>
          </w:p>
          <w:p w14:paraId="0B440082" w14:textId="77777777" w:rsidR="000C6115" w:rsidRPr="0095712A" w:rsidRDefault="000C6115" w:rsidP="000C6115">
            <w:pPr>
              <w:jc w:val="both"/>
              <w:rPr>
                <w:rFonts w:ascii="ITC Avant Garde" w:hAnsi="ITC Avant Garde"/>
                <w:sz w:val="18"/>
                <w:szCs w:val="18"/>
                <w:lang w:val="en-US"/>
              </w:rPr>
            </w:pPr>
            <w:r w:rsidRPr="0095712A">
              <w:rPr>
                <w:rFonts w:ascii="ITC Avant Garde" w:hAnsi="ITC Avant Garde"/>
                <w:sz w:val="18"/>
                <w:szCs w:val="18"/>
                <w:lang w:val="en-US"/>
              </w:rPr>
              <w:t>Reino Unido</w:t>
            </w:r>
          </w:p>
          <w:p w14:paraId="4AD434FF" w14:textId="77777777" w:rsidR="000C6115" w:rsidRPr="0095712A" w:rsidRDefault="000C6115" w:rsidP="000C6115">
            <w:pPr>
              <w:jc w:val="both"/>
              <w:rPr>
                <w:rFonts w:ascii="ITC Avant Garde" w:hAnsi="ITC Avant Garde"/>
                <w:sz w:val="18"/>
                <w:szCs w:val="18"/>
                <w:lang w:val="en-US"/>
              </w:rPr>
            </w:pPr>
          </w:p>
          <w:p w14:paraId="4A01F633" w14:textId="77777777" w:rsidR="000C6115" w:rsidRPr="0095712A" w:rsidRDefault="000C6115" w:rsidP="000C6115">
            <w:pPr>
              <w:pStyle w:val="Prrafodelista"/>
              <w:numPr>
                <w:ilvl w:val="0"/>
                <w:numId w:val="22"/>
              </w:numPr>
              <w:contextualSpacing w:val="0"/>
              <w:jc w:val="both"/>
              <w:rPr>
                <w:rFonts w:ascii="ITC Avant Garde" w:hAnsi="ITC Avant Garde"/>
                <w:sz w:val="18"/>
                <w:szCs w:val="18"/>
                <w:lang w:val="en-US"/>
              </w:rPr>
            </w:pPr>
            <w:r w:rsidRPr="0095712A">
              <w:rPr>
                <w:rFonts w:ascii="ITC Avant Garde" w:hAnsi="ITC Avant Garde"/>
                <w:sz w:val="18"/>
                <w:szCs w:val="18"/>
                <w:lang w:val="en-US"/>
              </w:rPr>
              <w:t xml:space="preserve">Office of Communications (OFCOM) </w:t>
            </w:r>
          </w:p>
          <w:p w14:paraId="484EDB04" w14:textId="77777777" w:rsidR="000C6115" w:rsidRPr="0095712A" w:rsidRDefault="00F568DE" w:rsidP="000C6115">
            <w:pPr>
              <w:pStyle w:val="Prrafodelista"/>
              <w:contextualSpacing w:val="0"/>
              <w:jc w:val="both"/>
              <w:rPr>
                <w:rFonts w:ascii="ITC Avant Garde" w:hAnsi="ITC Avant Garde"/>
                <w:sz w:val="18"/>
                <w:szCs w:val="18"/>
                <w:lang w:val="en-US"/>
              </w:rPr>
            </w:pPr>
            <w:hyperlink r:id="rId65" w:history="1">
              <w:r w:rsidR="000C6115" w:rsidRPr="0095712A">
                <w:rPr>
                  <w:rStyle w:val="Hipervnculo"/>
                  <w:rFonts w:ascii="ITC Avant Garde" w:hAnsi="ITC Avant Garde"/>
                  <w:sz w:val="18"/>
                  <w:szCs w:val="18"/>
                  <w:lang w:val="en-US"/>
                </w:rPr>
                <w:t>https://www.ofcom.org.uk/</w:t>
              </w:r>
            </w:hyperlink>
          </w:p>
          <w:p w14:paraId="14351627" w14:textId="77777777" w:rsidR="000C6115" w:rsidRPr="0095712A" w:rsidRDefault="000C6115" w:rsidP="000C6115">
            <w:pPr>
              <w:pStyle w:val="Prrafodelista"/>
              <w:contextualSpacing w:val="0"/>
              <w:jc w:val="both"/>
              <w:rPr>
                <w:rFonts w:ascii="ITC Avant Garde" w:hAnsi="ITC Avant Garde"/>
                <w:sz w:val="18"/>
                <w:szCs w:val="18"/>
                <w:lang w:val="en-US"/>
              </w:rPr>
            </w:pPr>
          </w:p>
          <w:p w14:paraId="539F86A5" w14:textId="77777777" w:rsidR="000C6115" w:rsidRPr="0095712A" w:rsidRDefault="000C6115" w:rsidP="000C6115">
            <w:pPr>
              <w:pStyle w:val="Prrafodelista"/>
              <w:numPr>
                <w:ilvl w:val="0"/>
                <w:numId w:val="22"/>
              </w:numPr>
              <w:contextualSpacing w:val="0"/>
              <w:jc w:val="both"/>
              <w:rPr>
                <w:rFonts w:ascii="ITC Avant Garde" w:hAnsi="ITC Avant Garde"/>
                <w:sz w:val="18"/>
                <w:szCs w:val="18"/>
                <w:lang w:val="en-US"/>
              </w:rPr>
            </w:pPr>
            <w:r w:rsidRPr="0095712A">
              <w:rPr>
                <w:rFonts w:ascii="ITC Avant Garde" w:hAnsi="ITC Avant Garde"/>
                <w:sz w:val="18"/>
                <w:szCs w:val="18"/>
                <w:lang w:val="en-US"/>
              </w:rPr>
              <w:lastRenderedPageBreak/>
              <w:t>Advertising Standards Authority (ASA)</w:t>
            </w:r>
          </w:p>
          <w:p w14:paraId="29FD55CA" w14:textId="77777777" w:rsidR="000C6115" w:rsidRPr="00576FCB" w:rsidRDefault="00F568DE" w:rsidP="000C6115">
            <w:pPr>
              <w:ind w:left="737"/>
              <w:jc w:val="both"/>
              <w:rPr>
                <w:rFonts w:ascii="ITC Avant Garde" w:hAnsi="ITC Avant Garde"/>
                <w:sz w:val="18"/>
                <w:szCs w:val="18"/>
                <w:lang w:val="en-US"/>
              </w:rPr>
            </w:pPr>
            <w:hyperlink r:id="rId66" w:history="1">
              <w:r w:rsidR="000C6115" w:rsidRPr="0095712A">
                <w:rPr>
                  <w:rStyle w:val="Hipervnculo"/>
                  <w:rFonts w:ascii="ITC Avant Garde" w:hAnsi="ITC Avant Garde"/>
                  <w:sz w:val="18"/>
                  <w:szCs w:val="18"/>
                  <w:lang w:val="en-US"/>
                </w:rPr>
                <w:t>https://www.asa.org.uk/</w:t>
              </w:r>
            </w:hyperlink>
          </w:p>
          <w:p w14:paraId="76D0E4CC" w14:textId="77777777" w:rsidR="00242CD9" w:rsidRPr="0095712A" w:rsidRDefault="00242CD9" w:rsidP="00225DA6">
            <w:pPr>
              <w:jc w:val="both"/>
              <w:rPr>
                <w:rFonts w:ascii="ITC Avant Garde" w:hAnsi="ITC Avant Garde"/>
                <w:sz w:val="18"/>
                <w:szCs w:val="18"/>
                <w:lang w:val="en-US"/>
              </w:rPr>
            </w:pPr>
          </w:p>
        </w:tc>
      </w:tr>
      <w:tr w:rsidR="00242CD9" w:rsidRPr="002773ED" w14:paraId="39B8832E" w14:textId="77777777" w:rsidTr="00225DA6">
        <w:tc>
          <w:tcPr>
            <w:tcW w:w="8828" w:type="dxa"/>
            <w:tcBorders>
              <w:top w:val="single" w:sz="4" w:space="0" w:color="auto"/>
              <w:left w:val="nil"/>
              <w:bottom w:val="nil"/>
              <w:right w:val="nil"/>
            </w:tcBorders>
          </w:tcPr>
          <w:p w14:paraId="0BF36AA6" w14:textId="77777777" w:rsidR="00242CD9" w:rsidRPr="00576FCB" w:rsidRDefault="00242CD9" w:rsidP="0095712A">
            <w:pPr>
              <w:ind w:left="737" w:hanging="737"/>
              <w:rPr>
                <w:rFonts w:ascii="ITC Avant Garde" w:hAnsi="ITC Avant Garde"/>
                <w:sz w:val="18"/>
                <w:szCs w:val="18"/>
                <w:lang w:val="en-US"/>
              </w:rPr>
            </w:pPr>
          </w:p>
          <w:p w14:paraId="144F1A81" w14:textId="77777777" w:rsidR="00242CD9" w:rsidRPr="0095712A" w:rsidRDefault="00242CD9" w:rsidP="00225DA6">
            <w:pPr>
              <w:rPr>
                <w:rFonts w:ascii="ITC Avant Garde" w:hAnsi="ITC Avant Garde"/>
                <w:sz w:val="18"/>
                <w:szCs w:val="18"/>
                <w:lang w:val="en-US"/>
              </w:rPr>
            </w:pPr>
          </w:p>
        </w:tc>
      </w:tr>
    </w:tbl>
    <w:p w14:paraId="768D5E04" w14:textId="77777777" w:rsidR="00242CD9" w:rsidRPr="00DA433B" w:rsidRDefault="00242CD9">
      <w:pPr>
        <w:jc w:val="both"/>
        <w:rPr>
          <w:rFonts w:ascii="ITC Avant Garde" w:hAnsi="ITC Avant Garde"/>
          <w:sz w:val="18"/>
          <w:szCs w:val="18"/>
          <w:lang w:val="en-US"/>
        </w:rPr>
      </w:pPr>
    </w:p>
    <w:sectPr w:rsidR="00242CD9" w:rsidRPr="00DA433B">
      <w:headerReference w:type="default" r:id="rId67"/>
      <w:footerReference w:type="default" r:id="rId6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F8F8A" w14:textId="77777777" w:rsidR="00F568DE" w:rsidRDefault="00F568DE" w:rsidP="00501ADF">
      <w:pPr>
        <w:spacing w:after="0" w:line="240" w:lineRule="auto"/>
      </w:pPr>
      <w:r>
        <w:separator/>
      </w:r>
    </w:p>
  </w:endnote>
  <w:endnote w:type="continuationSeparator" w:id="0">
    <w:p w14:paraId="0CED2A73" w14:textId="77777777" w:rsidR="00F568DE" w:rsidRDefault="00F568DE" w:rsidP="00501ADF">
      <w:pPr>
        <w:spacing w:after="0" w:line="240" w:lineRule="auto"/>
      </w:pPr>
      <w:r>
        <w:continuationSeparator/>
      </w:r>
    </w:p>
  </w:endnote>
  <w:endnote w:type="continuationNotice" w:id="1">
    <w:p w14:paraId="7B43954C" w14:textId="77777777" w:rsidR="00F568DE" w:rsidRDefault="00F568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14:paraId="7EB9FBD0" w14:textId="4815A920" w:rsidR="002773ED" w:rsidRPr="00CD4362" w:rsidRDefault="002773ED" w:rsidP="00CD4362">
            <w:pPr>
              <w:pStyle w:val="Piedepgina"/>
              <w:jc w:val="right"/>
              <w:rPr>
                <w:rFonts w:ascii="ITC Avant Garde" w:hAnsi="ITC Avant Garde"/>
                <w:sz w:val="18"/>
                <w:szCs w:val="18"/>
              </w:rPr>
            </w:pPr>
            <w:r w:rsidRPr="003466D4">
              <w:rPr>
                <w:rFonts w:asciiTheme="majorHAnsi" w:hAnsiTheme="majorHAnsi"/>
                <w:b/>
                <w:bCs/>
                <w:sz w:val="18"/>
                <w:szCs w:val="18"/>
              </w:rPr>
              <w:fldChar w:fldCharType="begin"/>
            </w:r>
            <w:r w:rsidRPr="003466D4">
              <w:rPr>
                <w:rFonts w:asciiTheme="majorHAnsi" w:hAnsiTheme="majorHAnsi"/>
                <w:b/>
                <w:bCs/>
                <w:sz w:val="18"/>
                <w:szCs w:val="18"/>
              </w:rPr>
              <w:instrText>PAGE</w:instrText>
            </w:r>
            <w:r w:rsidRPr="003466D4">
              <w:rPr>
                <w:rFonts w:asciiTheme="majorHAnsi" w:hAnsiTheme="majorHAnsi"/>
                <w:b/>
                <w:bCs/>
                <w:sz w:val="18"/>
                <w:szCs w:val="18"/>
              </w:rPr>
              <w:fldChar w:fldCharType="separate"/>
            </w:r>
            <w:r w:rsidR="00D2071E">
              <w:rPr>
                <w:rFonts w:asciiTheme="majorHAnsi" w:hAnsiTheme="majorHAnsi"/>
                <w:b/>
                <w:bCs/>
                <w:noProof/>
                <w:sz w:val="18"/>
                <w:szCs w:val="18"/>
              </w:rPr>
              <w:t>20</w:t>
            </w:r>
            <w:r w:rsidRPr="003466D4">
              <w:rPr>
                <w:rFonts w:asciiTheme="majorHAnsi" w:hAnsiTheme="majorHAnsi"/>
                <w:b/>
                <w:bCs/>
                <w:sz w:val="18"/>
                <w:szCs w:val="18"/>
              </w:rPr>
              <w:fldChar w:fldCharType="end"/>
            </w:r>
          </w:p>
        </w:sdtContent>
      </w:sdt>
    </w:sdtContent>
  </w:sdt>
  <w:p w14:paraId="3FFE49D5" w14:textId="77777777" w:rsidR="002773ED" w:rsidRDefault="002773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4A579" w14:textId="77777777" w:rsidR="00F568DE" w:rsidRDefault="00F568DE" w:rsidP="00501ADF">
      <w:pPr>
        <w:spacing w:after="0" w:line="240" w:lineRule="auto"/>
      </w:pPr>
      <w:r>
        <w:separator/>
      </w:r>
    </w:p>
  </w:footnote>
  <w:footnote w:type="continuationSeparator" w:id="0">
    <w:p w14:paraId="62D96A62" w14:textId="77777777" w:rsidR="00F568DE" w:rsidRDefault="00F568DE" w:rsidP="00501ADF">
      <w:pPr>
        <w:spacing w:after="0" w:line="240" w:lineRule="auto"/>
      </w:pPr>
      <w:r>
        <w:continuationSeparator/>
      </w:r>
    </w:p>
  </w:footnote>
  <w:footnote w:type="continuationNotice" w:id="1">
    <w:p w14:paraId="44FF8AF5" w14:textId="77777777" w:rsidR="00F568DE" w:rsidRDefault="00F568DE">
      <w:pPr>
        <w:spacing w:after="0" w:line="240" w:lineRule="auto"/>
      </w:pPr>
    </w:p>
  </w:footnote>
  <w:footnote w:id="2">
    <w:p w14:paraId="728622D3" w14:textId="77777777" w:rsidR="002773ED" w:rsidRPr="00487D01" w:rsidRDefault="002773ED" w:rsidP="009E4AD9">
      <w:pPr>
        <w:pStyle w:val="Textonotapie"/>
        <w:rPr>
          <w:rFonts w:ascii="ITC Avant Garde" w:hAnsi="ITC Avant Garde"/>
          <w:sz w:val="16"/>
          <w:szCs w:val="16"/>
          <w:lang w:val="en-US"/>
        </w:rPr>
      </w:pPr>
      <w:r w:rsidRPr="00487D01">
        <w:rPr>
          <w:rStyle w:val="Refdenotaalpie"/>
          <w:rFonts w:ascii="ITC Avant Garde" w:hAnsi="ITC Avant Garde"/>
          <w:sz w:val="16"/>
          <w:szCs w:val="16"/>
        </w:rPr>
        <w:footnoteRef/>
      </w:r>
      <w:r w:rsidRPr="00487D01">
        <w:rPr>
          <w:rFonts w:ascii="ITC Avant Garde" w:hAnsi="ITC Avant Garde"/>
          <w:sz w:val="16"/>
          <w:szCs w:val="16"/>
          <w:lang w:val="en-US"/>
        </w:rPr>
        <w:t xml:space="preserve"> Doyle, Gillian; Understanding Media Economics; Sage Publications, 2002.</w:t>
      </w:r>
    </w:p>
  </w:footnote>
  <w:footnote w:id="3">
    <w:p w14:paraId="1EF2F1E4" w14:textId="77777777" w:rsidR="002773ED" w:rsidRPr="00487D01" w:rsidRDefault="002773ED" w:rsidP="009E4AD9">
      <w:pPr>
        <w:pStyle w:val="Textonotapie"/>
        <w:rPr>
          <w:rFonts w:ascii="ITC Avant Garde" w:hAnsi="ITC Avant Garde"/>
          <w:sz w:val="16"/>
          <w:szCs w:val="16"/>
        </w:rPr>
      </w:pPr>
      <w:r w:rsidRPr="00487D01">
        <w:rPr>
          <w:rStyle w:val="Refdenotaalpie"/>
          <w:rFonts w:ascii="ITC Avant Garde" w:hAnsi="ITC Avant Garde"/>
          <w:sz w:val="16"/>
          <w:szCs w:val="16"/>
        </w:rPr>
        <w:footnoteRef/>
      </w:r>
      <w:r w:rsidRPr="00487D01">
        <w:rPr>
          <w:rFonts w:ascii="ITC Avant Garde" w:hAnsi="ITC Avant Garde"/>
          <w:sz w:val="16"/>
          <w:szCs w:val="16"/>
        </w:rPr>
        <w:t xml:space="preserve"> Ver por ejemplo:</w:t>
      </w:r>
    </w:p>
    <w:p w14:paraId="69366768" w14:textId="77777777" w:rsidR="002773ED" w:rsidRPr="00487D01" w:rsidRDefault="00F568DE" w:rsidP="009E4AD9">
      <w:pPr>
        <w:pStyle w:val="Textonotapie"/>
        <w:rPr>
          <w:rFonts w:ascii="ITC Avant Garde" w:hAnsi="ITC Avant Garde"/>
          <w:sz w:val="16"/>
          <w:szCs w:val="16"/>
        </w:rPr>
      </w:pPr>
      <w:hyperlink r:id="rId1" w:history="1">
        <w:r w:rsidR="002773ED" w:rsidRPr="00487D01">
          <w:rPr>
            <w:rStyle w:val="Hipervnculo"/>
            <w:rFonts w:ascii="ITC Avant Garde" w:hAnsi="ITC Avant Garde"/>
            <w:sz w:val="16"/>
            <w:szCs w:val="16"/>
          </w:rPr>
          <w:t>https://www.mural.com/aplicacioneslibre/articulo/default.aspx?id=698233&amp;md5=d524eb91406e49491d7708790abfaa6f&amp;ta=0dfdbac11765226904c16cb9ad1b2efe</w:t>
        </w:r>
      </w:hyperlink>
      <w:r w:rsidR="002773ED" w:rsidRPr="00487D01">
        <w:rPr>
          <w:rFonts w:ascii="ITC Avant Garde" w:hAnsi="ITC Avant Garde"/>
          <w:sz w:val="16"/>
          <w:szCs w:val="16"/>
        </w:rPr>
        <w:t xml:space="preserve"> (recuperado el 03 de mayo de 2018)</w:t>
      </w:r>
    </w:p>
  </w:footnote>
  <w:footnote w:id="4">
    <w:p w14:paraId="6729E7BB" w14:textId="77777777" w:rsidR="002773ED" w:rsidRPr="00487D01" w:rsidRDefault="002773ED" w:rsidP="0095712A">
      <w:pPr>
        <w:pStyle w:val="Textonotapie"/>
        <w:jc w:val="both"/>
        <w:rPr>
          <w:rFonts w:ascii="ITC Avant Garde" w:hAnsi="ITC Avant Garde"/>
          <w:sz w:val="16"/>
          <w:szCs w:val="16"/>
        </w:rPr>
      </w:pPr>
      <w:r w:rsidRPr="00487D01">
        <w:rPr>
          <w:rStyle w:val="Refdenotaalpie"/>
          <w:rFonts w:ascii="ITC Avant Garde" w:hAnsi="ITC Avant Garde"/>
          <w:sz w:val="16"/>
          <w:szCs w:val="16"/>
        </w:rPr>
        <w:footnoteRef/>
      </w:r>
      <w:r w:rsidRPr="00487D01">
        <w:rPr>
          <w:rFonts w:ascii="ITC Avant Garde" w:hAnsi="ITC Avant Garde"/>
          <w:sz w:val="16"/>
          <w:szCs w:val="16"/>
        </w:rPr>
        <w:t xml:space="preserve"> Los resultados de la Encuesta Nacional de Consumo de Contenidos Audiovisuales 2016 se pueden consultar en el siguiente enlace </w:t>
      </w:r>
      <w:hyperlink r:id="rId2" w:history="1">
        <w:r w:rsidRPr="00487D01">
          <w:rPr>
            <w:rStyle w:val="Hipervnculo"/>
            <w:rFonts w:ascii="ITC Avant Garde" w:hAnsi="ITC Avant Garde"/>
            <w:sz w:val="16"/>
            <w:szCs w:val="16"/>
          </w:rPr>
          <w:t>http://www.ift.org.mx/sites/default/files/contenidogeneral/comunicacion-y-medios/encca2016vf-compressed_1.pdf</w:t>
        </w:r>
      </w:hyperlink>
      <w:r w:rsidRPr="00487D01">
        <w:rPr>
          <w:rFonts w:ascii="ITC Avant Garde" w:hAnsi="ITC Avant Garde"/>
          <w:sz w:val="16"/>
          <w:szCs w:val="16"/>
        </w:rPr>
        <w:t xml:space="preserve"> </w:t>
      </w:r>
    </w:p>
  </w:footnote>
  <w:footnote w:id="5">
    <w:p w14:paraId="4DABE0CD" w14:textId="77777777" w:rsidR="002773ED" w:rsidRPr="00487D01" w:rsidRDefault="002773ED">
      <w:pPr>
        <w:pStyle w:val="Textonotapie"/>
        <w:rPr>
          <w:rFonts w:ascii="ITC Avant Garde" w:hAnsi="ITC Avant Garde"/>
          <w:sz w:val="16"/>
          <w:szCs w:val="16"/>
        </w:rPr>
      </w:pPr>
      <w:r w:rsidRPr="00487D01">
        <w:rPr>
          <w:rStyle w:val="Refdenotaalpie"/>
          <w:rFonts w:ascii="ITC Avant Garde" w:hAnsi="ITC Avant Garde"/>
          <w:sz w:val="16"/>
          <w:szCs w:val="16"/>
        </w:rPr>
        <w:footnoteRef/>
      </w:r>
      <w:r w:rsidRPr="00487D01">
        <w:rPr>
          <w:rFonts w:ascii="ITC Avant Garde" w:hAnsi="ITC Avant Garde"/>
          <w:sz w:val="16"/>
          <w:szCs w:val="16"/>
        </w:rPr>
        <w:t xml:space="preserve"> Ahora el Ente Nacional de Comunicaciones (ENACOM).</w:t>
      </w:r>
    </w:p>
  </w:footnote>
  <w:footnote w:id="6">
    <w:p w14:paraId="55DBF994" w14:textId="77777777" w:rsidR="002773ED" w:rsidRPr="00487D01" w:rsidRDefault="002773ED" w:rsidP="001B0023">
      <w:pPr>
        <w:spacing w:after="0" w:line="240" w:lineRule="auto"/>
        <w:jc w:val="both"/>
        <w:rPr>
          <w:rFonts w:ascii="ITC Avant Garde" w:hAnsi="ITC Avant Garde"/>
          <w:sz w:val="16"/>
          <w:szCs w:val="16"/>
        </w:rPr>
      </w:pPr>
      <w:r w:rsidRPr="00487D01">
        <w:rPr>
          <w:rStyle w:val="Refdenotaalpie"/>
          <w:rFonts w:ascii="ITC Avant Garde" w:hAnsi="ITC Avant Garde"/>
          <w:sz w:val="16"/>
          <w:szCs w:val="16"/>
        </w:rPr>
        <w:footnoteRef/>
      </w:r>
      <w:r w:rsidRPr="00487D01">
        <w:rPr>
          <w:rFonts w:ascii="ITC Avant Garde" w:hAnsi="ITC Avant Garde"/>
          <w:sz w:val="16"/>
          <w:szCs w:val="16"/>
        </w:rPr>
        <w:t xml:space="preserve"> Portal de Internet del Centro Estatal Bávaro de Nuevos Medios (The Bayerische Landeszentrale für neue Medien) </w:t>
      </w:r>
      <w:hyperlink r:id="rId3" w:history="1">
        <w:r w:rsidRPr="00487D01">
          <w:rPr>
            <w:rStyle w:val="Hipervnculo"/>
            <w:rFonts w:ascii="ITC Avant Garde" w:hAnsi="ITC Avant Garde"/>
            <w:sz w:val="16"/>
            <w:szCs w:val="16"/>
          </w:rPr>
          <w:t>https://www.blm.de/en/promote/media_literacy_media_education.cfm</w:t>
        </w:r>
      </w:hyperlink>
    </w:p>
  </w:footnote>
  <w:footnote w:id="7">
    <w:p w14:paraId="73028C30" w14:textId="77777777" w:rsidR="002773ED" w:rsidRPr="00487D01" w:rsidRDefault="002773ED" w:rsidP="001B0023">
      <w:pPr>
        <w:pStyle w:val="Textonotapie"/>
        <w:rPr>
          <w:rFonts w:ascii="ITC Avant Garde" w:hAnsi="ITC Avant Garde"/>
          <w:sz w:val="16"/>
          <w:szCs w:val="16"/>
        </w:rPr>
      </w:pPr>
      <w:r w:rsidRPr="00487D01">
        <w:rPr>
          <w:rStyle w:val="Refdenotaalpie"/>
          <w:rFonts w:ascii="ITC Avant Garde" w:hAnsi="ITC Avant Garde"/>
          <w:sz w:val="16"/>
          <w:szCs w:val="16"/>
        </w:rPr>
        <w:footnoteRef/>
      </w:r>
      <w:r w:rsidRPr="00487D01">
        <w:rPr>
          <w:rFonts w:ascii="ITC Avant Garde" w:hAnsi="ITC Avant Garde"/>
          <w:sz w:val="16"/>
          <w:szCs w:val="16"/>
        </w:rPr>
        <w:t xml:space="preserve"> </w:t>
      </w:r>
      <w:hyperlink r:id="rId4" w:history="1">
        <w:r w:rsidRPr="00487D01">
          <w:rPr>
            <w:rStyle w:val="Hipervnculo"/>
            <w:rFonts w:ascii="ITC Avant Garde" w:hAnsi="ITC Avant Garde"/>
            <w:sz w:val="16"/>
            <w:szCs w:val="16"/>
          </w:rPr>
          <w:t>https://www.ofcom.org.uk/research-and-data/media-literacy-research/media-literacy</w:t>
        </w:r>
      </w:hyperlink>
    </w:p>
  </w:footnote>
  <w:footnote w:id="8">
    <w:p w14:paraId="43C8FD15" w14:textId="77777777" w:rsidR="002773ED" w:rsidRPr="00487D01" w:rsidRDefault="002773ED">
      <w:pPr>
        <w:pStyle w:val="Textonotapie"/>
        <w:rPr>
          <w:rStyle w:val="Hipervnculo"/>
          <w:rFonts w:ascii="ITC Avant Garde" w:hAnsi="ITC Avant Garde"/>
          <w:sz w:val="16"/>
          <w:szCs w:val="16"/>
        </w:rPr>
      </w:pPr>
      <w:r w:rsidRPr="00487D01">
        <w:rPr>
          <w:rStyle w:val="Refdenotaalpie"/>
          <w:rFonts w:ascii="ITC Avant Garde" w:hAnsi="ITC Avant Garde"/>
          <w:sz w:val="16"/>
          <w:szCs w:val="16"/>
        </w:rPr>
        <w:footnoteRef/>
      </w:r>
      <w:r w:rsidRPr="00487D01">
        <w:rPr>
          <w:rFonts w:ascii="ITC Avant Garde" w:hAnsi="ITC Avant Garde"/>
          <w:sz w:val="16"/>
          <w:szCs w:val="16"/>
        </w:rPr>
        <w:t xml:space="preserve"> </w:t>
      </w:r>
      <w:hyperlink r:id="rId5" w:history="1">
        <w:r w:rsidRPr="00487D01">
          <w:rPr>
            <w:rStyle w:val="Hipervnculo"/>
            <w:rFonts w:ascii="ITC Avant Garde" w:hAnsi="ITC Avant Garde"/>
            <w:sz w:val="16"/>
            <w:szCs w:val="16"/>
          </w:rPr>
          <w:t>https://www.ofcom.org.uk/tv-radio-and-on-demand/broadcast-codes/broadcast-code/cross-promotion-code</w:t>
        </w:r>
      </w:hyperlink>
      <w:r w:rsidRPr="00487D01">
        <w:rPr>
          <w:rStyle w:val="Hipervnculo"/>
          <w:rFonts w:ascii="ITC Avant Garde" w:hAnsi="ITC Avant Garde"/>
          <w:sz w:val="16"/>
          <w:szCs w:val="16"/>
        </w:rPr>
        <w:t xml:space="preserve"> </w:t>
      </w:r>
    </w:p>
  </w:footnote>
  <w:footnote w:id="9">
    <w:p w14:paraId="10A1DAFC" w14:textId="77777777" w:rsidR="002773ED" w:rsidRPr="00487D01" w:rsidRDefault="002773ED">
      <w:pPr>
        <w:pStyle w:val="Textonotapie"/>
        <w:rPr>
          <w:rStyle w:val="Hipervnculo"/>
          <w:rFonts w:ascii="ITC Avant Garde" w:hAnsi="ITC Avant Garde"/>
          <w:sz w:val="16"/>
          <w:szCs w:val="16"/>
        </w:rPr>
      </w:pPr>
      <w:r w:rsidRPr="00487D01">
        <w:rPr>
          <w:rStyle w:val="Refdenotaalpie"/>
          <w:rFonts w:ascii="ITC Avant Garde" w:hAnsi="ITC Avant Garde"/>
          <w:sz w:val="16"/>
          <w:szCs w:val="16"/>
        </w:rPr>
        <w:footnoteRef/>
      </w:r>
      <w:r w:rsidRPr="00487D01">
        <w:rPr>
          <w:rFonts w:ascii="ITC Avant Garde" w:hAnsi="ITC Avant Garde"/>
          <w:sz w:val="16"/>
          <w:szCs w:val="16"/>
        </w:rPr>
        <w:t xml:space="preserve"> </w:t>
      </w:r>
      <w:hyperlink r:id="rId6" w:history="1">
        <w:r w:rsidRPr="00487D01">
          <w:rPr>
            <w:rStyle w:val="Hipervnculo"/>
            <w:rFonts w:ascii="ITC Avant Garde" w:hAnsi="ITC Avant Garde"/>
            <w:sz w:val="16"/>
            <w:szCs w:val="16"/>
          </w:rPr>
          <w:t>https://ec.europa.eu/digital-single-market/en/media-literacy</w:t>
        </w:r>
      </w:hyperlink>
      <w:r w:rsidRPr="00487D01">
        <w:rPr>
          <w:rStyle w:val="Hipervnculo"/>
          <w:rFonts w:ascii="ITC Avant Garde" w:hAnsi="ITC Avant Garde"/>
          <w:sz w:val="16"/>
          <w:szCs w:val="16"/>
        </w:rPr>
        <w:t xml:space="preserve"> </w:t>
      </w:r>
    </w:p>
  </w:footnote>
  <w:footnote w:id="10">
    <w:p w14:paraId="2C5AAC8C" w14:textId="77777777" w:rsidR="002773ED" w:rsidRPr="00487D01" w:rsidRDefault="002773ED" w:rsidP="001B0023">
      <w:pPr>
        <w:pStyle w:val="Textonotapie"/>
        <w:rPr>
          <w:rFonts w:ascii="ITC Avant Garde" w:hAnsi="ITC Avant Garde"/>
          <w:sz w:val="16"/>
          <w:szCs w:val="16"/>
        </w:rPr>
      </w:pPr>
      <w:r w:rsidRPr="00487D01">
        <w:rPr>
          <w:rStyle w:val="Refdenotaalpie"/>
          <w:rFonts w:ascii="ITC Avant Garde" w:hAnsi="ITC Avant Garde"/>
          <w:sz w:val="16"/>
          <w:szCs w:val="16"/>
        </w:rPr>
        <w:footnoteRef/>
      </w:r>
      <w:r w:rsidRPr="00487D01">
        <w:rPr>
          <w:rFonts w:ascii="ITC Avant Garde" w:hAnsi="ITC Avant Garde"/>
          <w:sz w:val="16"/>
          <w:szCs w:val="16"/>
        </w:rPr>
        <w:t xml:space="preserve"> </w:t>
      </w:r>
      <w:hyperlink r:id="rId7" w:history="1">
        <w:r w:rsidRPr="00487D01">
          <w:rPr>
            <w:rStyle w:val="Hipervnculo"/>
            <w:rFonts w:ascii="ITC Avant Garde" w:hAnsi="ITC Avant Garde"/>
            <w:sz w:val="16"/>
            <w:szCs w:val="16"/>
          </w:rPr>
          <w:t>https://www.presidencia.gub.uy/comunicacion/comunicacionnoticias/ley-sca-campana-bien-publico</w:t>
        </w:r>
      </w:hyperlink>
      <w:r w:rsidRPr="00487D01">
        <w:rPr>
          <w:rFonts w:ascii="ITC Avant Garde" w:hAnsi="ITC Avant Garde"/>
          <w:sz w:val="16"/>
          <w:szCs w:val="16"/>
        </w:rPr>
        <w:t xml:space="preserve"> </w:t>
      </w:r>
    </w:p>
  </w:footnote>
  <w:footnote w:id="11">
    <w:p w14:paraId="2D9A36C6" w14:textId="77777777" w:rsidR="002773ED" w:rsidRPr="00487D01" w:rsidRDefault="002773ED" w:rsidP="00DC156F">
      <w:pPr>
        <w:pStyle w:val="Textonotapie"/>
        <w:jc w:val="both"/>
        <w:rPr>
          <w:rFonts w:ascii="ITC Avant Garde" w:hAnsi="ITC Avant Garde"/>
          <w:sz w:val="16"/>
          <w:szCs w:val="16"/>
        </w:rPr>
      </w:pPr>
      <w:r w:rsidRPr="00487D01">
        <w:rPr>
          <w:rStyle w:val="Refdenotaalpie"/>
          <w:rFonts w:ascii="ITC Avant Garde" w:hAnsi="ITC Avant Garde"/>
          <w:sz w:val="16"/>
          <w:szCs w:val="16"/>
        </w:rPr>
        <w:footnoteRef/>
      </w:r>
      <w:r w:rsidRPr="00487D01">
        <w:rPr>
          <w:rFonts w:ascii="ITC Avant Garde" w:hAnsi="ITC Avant Garde"/>
          <w:sz w:val="16"/>
          <w:szCs w:val="16"/>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12">
    <w:p w14:paraId="10342173" w14:textId="77777777" w:rsidR="002773ED" w:rsidRPr="00487D01" w:rsidRDefault="002773ED" w:rsidP="008765D1">
      <w:pPr>
        <w:pStyle w:val="Textonotapie"/>
        <w:jc w:val="both"/>
        <w:rPr>
          <w:rFonts w:ascii="ITC Avant Garde" w:hAnsi="ITC Avant Garde"/>
          <w:sz w:val="16"/>
          <w:szCs w:val="16"/>
        </w:rPr>
      </w:pPr>
      <w:r w:rsidRPr="00487D01">
        <w:rPr>
          <w:rStyle w:val="Refdenotaalpie"/>
          <w:rFonts w:ascii="ITC Avant Garde" w:hAnsi="ITC Avant Garde"/>
          <w:sz w:val="16"/>
          <w:szCs w:val="16"/>
        </w:rPr>
        <w:footnoteRef/>
      </w:r>
      <w:r w:rsidRPr="00487D01">
        <w:rPr>
          <w:rFonts w:ascii="ITC Avant Garde" w:hAnsi="ITC Avant Garde"/>
          <w:sz w:val="16"/>
          <w:szCs w:val="16"/>
        </w:rPr>
        <w:t xml:space="preserve"> Deberá realizarse con la notación de modelado de procesos de negocio </w:t>
      </w:r>
      <w:r w:rsidRPr="00487D01">
        <w:rPr>
          <w:rFonts w:ascii="ITC Avant Garde" w:hAnsi="ITC Avant Garde"/>
          <w:i/>
          <w:sz w:val="16"/>
          <w:szCs w:val="16"/>
        </w:rPr>
        <w:t>Business Process Model and Notation</w:t>
      </w:r>
      <w:r w:rsidRPr="00487D01">
        <w:rPr>
          <w:rFonts w:ascii="ITC Avant Garde" w:hAnsi="ITC Avant Garde"/>
          <w:sz w:val="16"/>
          <w:szCs w:val="16"/>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13">
    <w:p w14:paraId="5AEFB117" w14:textId="77777777" w:rsidR="002773ED" w:rsidRPr="00487D01" w:rsidRDefault="002773ED" w:rsidP="00CE3C00">
      <w:pPr>
        <w:pStyle w:val="Textonotapie"/>
        <w:jc w:val="both"/>
        <w:rPr>
          <w:rFonts w:ascii="ITC Avant Garde" w:hAnsi="ITC Avant Garde"/>
          <w:sz w:val="16"/>
          <w:szCs w:val="16"/>
        </w:rPr>
      </w:pPr>
      <w:r w:rsidRPr="00487D01">
        <w:rPr>
          <w:rStyle w:val="Refdenotaalpie"/>
          <w:rFonts w:ascii="ITC Avant Garde" w:hAnsi="ITC Avant Garde"/>
          <w:sz w:val="16"/>
          <w:szCs w:val="16"/>
        </w:rPr>
        <w:footnoteRef/>
      </w:r>
      <w:r w:rsidRPr="00487D01">
        <w:rPr>
          <w:rFonts w:ascii="ITC Avant Garde" w:hAnsi="ITC Avant Garde"/>
          <w:sz w:val="16"/>
          <w:szCs w:val="16"/>
        </w:rPr>
        <w:t xml:space="preserve"> Ibídem.</w:t>
      </w:r>
    </w:p>
  </w:footnote>
  <w:footnote w:id="14">
    <w:p w14:paraId="3869A449" w14:textId="77777777" w:rsidR="002773ED" w:rsidRPr="00487D01" w:rsidRDefault="002773ED" w:rsidP="00190E87">
      <w:pPr>
        <w:pStyle w:val="Textonotapie"/>
        <w:jc w:val="both"/>
        <w:rPr>
          <w:rFonts w:ascii="ITC Avant Garde" w:hAnsi="ITC Avant Garde"/>
          <w:sz w:val="16"/>
          <w:szCs w:val="16"/>
        </w:rPr>
      </w:pPr>
      <w:r w:rsidRPr="00487D01">
        <w:rPr>
          <w:rStyle w:val="Refdenotaalpie"/>
          <w:rFonts w:ascii="ITC Avant Garde" w:hAnsi="ITC Avant Garde"/>
          <w:sz w:val="16"/>
          <w:szCs w:val="16"/>
        </w:rPr>
        <w:footnoteRef/>
      </w:r>
      <w:r w:rsidRPr="00487D01">
        <w:rPr>
          <w:rFonts w:ascii="ITC Avant Garde" w:hAnsi="ITC Avant Garde"/>
          <w:sz w:val="16"/>
          <w:szCs w:val="16"/>
        </w:rPr>
        <w:t xml:space="preserve"> Ibídem.</w:t>
      </w:r>
    </w:p>
  </w:footnote>
  <w:footnote w:id="15">
    <w:p w14:paraId="47D051B2" w14:textId="77777777" w:rsidR="002773ED" w:rsidRPr="00487D01" w:rsidRDefault="002773ED" w:rsidP="00190E87">
      <w:pPr>
        <w:pStyle w:val="Textonotapie"/>
        <w:jc w:val="both"/>
        <w:rPr>
          <w:rFonts w:ascii="ITC Avant Garde" w:hAnsi="ITC Avant Garde"/>
          <w:sz w:val="16"/>
          <w:szCs w:val="16"/>
        </w:rPr>
      </w:pPr>
      <w:r w:rsidRPr="00487D01">
        <w:rPr>
          <w:rStyle w:val="Refdenotaalpie"/>
          <w:rFonts w:ascii="ITC Avant Garde" w:hAnsi="ITC Avant Garde"/>
          <w:sz w:val="16"/>
          <w:szCs w:val="16"/>
        </w:rPr>
        <w:footnoteRef/>
      </w:r>
      <w:r w:rsidRPr="00487D01">
        <w:rPr>
          <w:rFonts w:ascii="ITC Avant Garde" w:hAnsi="ITC Avant Garde"/>
          <w:sz w:val="16"/>
          <w:szCs w:val="16"/>
        </w:rPr>
        <w:t xml:space="preserve"> Ibídem.</w:t>
      </w:r>
    </w:p>
  </w:footnote>
  <w:footnote w:id="16">
    <w:p w14:paraId="1DDAF6F4" w14:textId="77777777" w:rsidR="002773ED" w:rsidRPr="00487D01" w:rsidRDefault="002773ED" w:rsidP="00C13B8E">
      <w:pPr>
        <w:jc w:val="both"/>
        <w:rPr>
          <w:rFonts w:ascii="ITC Avant Garde" w:hAnsi="ITC Avant Garde"/>
          <w:color w:val="1F497D"/>
          <w:sz w:val="16"/>
          <w:szCs w:val="16"/>
        </w:rPr>
      </w:pPr>
      <w:r w:rsidRPr="00487D01">
        <w:rPr>
          <w:rStyle w:val="Refdenotaalpie"/>
          <w:rFonts w:ascii="ITC Avant Garde" w:hAnsi="ITC Avant Garde"/>
          <w:sz w:val="16"/>
          <w:szCs w:val="16"/>
        </w:rPr>
        <w:footnoteRef/>
      </w:r>
      <w:r w:rsidRPr="00487D01">
        <w:rPr>
          <w:rFonts w:ascii="ITC Avant Garde" w:hAnsi="ITC Avant Garde"/>
          <w:sz w:val="16"/>
          <w:szCs w:val="16"/>
        </w:rPr>
        <w:t xml:space="preserve"> La Unidad de Competencia Económica en su carácter de órgano encargado de la instrucción a que se refiere la Ley Federal de Competencia Económica podrá orientar y asesorar a las Unidades Administrativas del Instituto en la definición de los posibles efectos que en materia de competencia y libre concurrencia pudieran desprenderse de las medidas y acciones regulatorias propuestas en un Anteproyecto o Proyecto a su entrada en vigor.</w:t>
      </w:r>
    </w:p>
  </w:footnote>
  <w:footnote w:id="17">
    <w:p w14:paraId="7440A795" w14:textId="77777777" w:rsidR="002773ED" w:rsidRPr="00487D01" w:rsidRDefault="002773ED" w:rsidP="00C13B8E">
      <w:pPr>
        <w:jc w:val="both"/>
        <w:rPr>
          <w:rFonts w:ascii="ITC Avant Garde" w:hAnsi="ITC Avant Garde"/>
          <w:color w:val="1F497D"/>
          <w:sz w:val="16"/>
          <w:szCs w:val="16"/>
        </w:rPr>
      </w:pPr>
      <w:r w:rsidRPr="00487D01">
        <w:rPr>
          <w:rStyle w:val="Refdenotaalpie"/>
          <w:rFonts w:ascii="ITC Avant Garde" w:hAnsi="ITC Avant Garde"/>
          <w:sz w:val="16"/>
          <w:szCs w:val="16"/>
        </w:rPr>
        <w:footnoteRef/>
      </w:r>
      <w:r w:rsidRPr="00487D01">
        <w:rPr>
          <w:rFonts w:ascii="ITC Avant Garde" w:hAnsi="ITC Avant Garde"/>
          <w:sz w:val="16"/>
          <w:szCs w:val="16"/>
        </w:rPr>
        <w:t xml:space="preserve"> Ibídem.</w:t>
      </w:r>
    </w:p>
  </w:footnote>
  <w:footnote w:id="18">
    <w:p w14:paraId="6F6A0120" w14:textId="77777777" w:rsidR="002773ED" w:rsidRPr="00487D01" w:rsidRDefault="002773ED" w:rsidP="004428E0">
      <w:pPr>
        <w:pStyle w:val="Textonotapie"/>
        <w:rPr>
          <w:rFonts w:ascii="ITC Avant Garde" w:hAnsi="ITC Avant Garde"/>
          <w:sz w:val="16"/>
          <w:szCs w:val="16"/>
        </w:rPr>
      </w:pPr>
      <w:r w:rsidRPr="00487D01">
        <w:rPr>
          <w:rStyle w:val="Refdenotaalpie"/>
          <w:rFonts w:ascii="ITC Avant Garde" w:hAnsi="ITC Avant Garde"/>
          <w:sz w:val="16"/>
          <w:szCs w:val="16"/>
        </w:rPr>
        <w:footnoteRef/>
      </w:r>
      <w:r w:rsidRPr="00487D01">
        <w:rPr>
          <w:rFonts w:ascii="ITC Avant Garde" w:hAnsi="ITC Avant Garde"/>
          <w:sz w:val="16"/>
          <w:szCs w:val="16"/>
        </w:rPr>
        <w:t xml:space="preserve"> Art.1, inciso h); Directiva 2010/13/UE del Parlamento Europeo y del Consejo de 10 de marzo de 2010 sobre la coordinación de determinadas disposiciones legales, reglamentarias y administrativas de los Estados miembros relativas a la prestación de servicios de comunicación audiovisual (Directiva de servicios de comunicación audiovisual).</w:t>
      </w:r>
    </w:p>
  </w:footnote>
  <w:footnote w:id="19">
    <w:p w14:paraId="50BA2E85" w14:textId="77777777" w:rsidR="002773ED" w:rsidRPr="00487D01" w:rsidRDefault="002773ED">
      <w:pPr>
        <w:pStyle w:val="Textonotapie"/>
        <w:jc w:val="both"/>
        <w:rPr>
          <w:rFonts w:ascii="ITC Avant Garde" w:hAnsi="ITC Avant Garde"/>
          <w:sz w:val="16"/>
          <w:szCs w:val="16"/>
        </w:rPr>
      </w:pPr>
      <w:r w:rsidRPr="00487D01">
        <w:rPr>
          <w:rStyle w:val="Refdenotaalpie"/>
          <w:rFonts w:ascii="ITC Avant Garde" w:hAnsi="ITC Avant Garde"/>
          <w:sz w:val="16"/>
          <w:szCs w:val="16"/>
        </w:rPr>
        <w:footnoteRef/>
      </w:r>
      <w:r w:rsidRPr="00487D01">
        <w:rPr>
          <w:rFonts w:ascii="ITC Avant Garde" w:hAnsi="ITC Avant Garde"/>
          <w:sz w:val="16"/>
          <w:szCs w:val="16"/>
        </w:rPr>
        <w:t xml:space="preserve"> Se considera que una propuesta regulatoria genera costos de cumplimiento cuando sus medidas propuestas actualizan uno o más de los siguientes criterios:</w:t>
      </w:r>
    </w:p>
    <w:p w14:paraId="119794F0" w14:textId="77777777" w:rsidR="002773ED" w:rsidRPr="00487D01" w:rsidRDefault="002773ED">
      <w:pPr>
        <w:pStyle w:val="Textonotapie"/>
        <w:jc w:val="both"/>
        <w:rPr>
          <w:rFonts w:ascii="ITC Avant Garde" w:hAnsi="ITC Avant Garde"/>
          <w:sz w:val="16"/>
          <w:szCs w:val="16"/>
        </w:rPr>
      </w:pPr>
      <w:r w:rsidRPr="00487D01">
        <w:rPr>
          <w:rFonts w:ascii="ITC Avant Garde" w:hAnsi="ITC Avant Garde"/>
          <w:sz w:val="16"/>
          <w:szCs w:val="16"/>
        </w:rPr>
        <w:t>a) Crea nuevas obligaciones o hace más estrictas las obligaciones existentes;</w:t>
      </w:r>
    </w:p>
    <w:p w14:paraId="7F396EE2" w14:textId="77777777" w:rsidR="002773ED" w:rsidRPr="00487D01" w:rsidRDefault="002773ED">
      <w:pPr>
        <w:pStyle w:val="Textonotapie"/>
        <w:jc w:val="both"/>
        <w:rPr>
          <w:rFonts w:ascii="ITC Avant Garde" w:hAnsi="ITC Avant Garde"/>
          <w:sz w:val="16"/>
          <w:szCs w:val="16"/>
        </w:rPr>
      </w:pPr>
      <w:r w:rsidRPr="00487D01">
        <w:rPr>
          <w:rFonts w:ascii="ITC Avant Garde" w:hAnsi="ITC Avant Garde"/>
          <w:sz w:val="16"/>
          <w:szCs w:val="16"/>
        </w:rPr>
        <w:t>b) Crea o modifica Trámites (excepto cuando la modificación simplifica y facilita su cumplimiento);</w:t>
      </w:r>
    </w:p>
    <w:p w14:paraId="595FE10A" w14:textId="77777777" w:rsidR="002773ED" w:rsidRPr="00487D01" w:rsidRDefault="002773ED">
      <w:pPr>
        <w:pStyle w:val="Textonotapie"/>
        <w:jc w:val="both"/>
        <w:rPr>
          <w:rFonts w:ascii="ITC Avant Garde" w:hAnsi="ITC Avant Garde"/>
          <w:sz w:val="16"/>
          <w:szCs w:val="16"/>
        </w:rPr>
      </w:pPr>
      <w:r w:rsidRPr="00487D01">
        <w:rPr>
          <w:rFonts w:ascii="ITC Avant Garde" w:hAnsi="ITC Avant Garde"/>
          <w:sz w:val="16"/>
          <w:szCs w:val="16"/>
        </w:rPr>
        <w:t>c) Reduce o restringe derechos o prestaciones; o,</w:t>
      </w:r>
    </w:p>
    <w:p w14:paraId="4E493019" w14:textId="77777777" w:rsidR="002773ED" w:rsidRPr="00487D01" w:rsidRDefault="002773ED" w:rsidP="005707DC">
      <w:pPr>
        <w:pStyle w:val="Textonotapie"/>
        <w:jc w:val="both"/>
        <w:rPr>
          <w:rFonts w:ascii="ITC Avant Garde" w:hAnsi="ITC Avant Garde"/>
          <w:sz w:val="16"/>
          <w:szCs w:val="16"/>
        </w:rPr>
      </w:pPr>
      <w:r w:rsidRPr="00487D01">
        <w:rPr>
          <w:rFonts w:ascii="ITC Avant Garde" w:hAnsi="ITC Avant Garde"/>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20">
    <w:p w14:paraId="68C70566" w14:textId="77777777" w:rsidR="002773ED" w:rsidRPr="00487D01" w:rsidRDefault="002773ED">
      <w:pPr>
        <w:pStyle w:val="Textonotapie"/>
        <w:rPr>
          <w:rFonts w:ascii="ITC Avant Garde" w:hAnsi="ITC Avant Garde"/>
          <w:sz w:val="16"/>
          <w:szCs w:val="16"/>
        </w:rPr>
      </w:pPr>
      <w:r w:rsidRPr="00487D01">
        <w:rPr>
          <w:rStyle w:val="Refdenotaalpie"/>
          <w:rFonts w:ascii="ITC Avant Garde" w:hAnsi="ITC Avant Garde"/>
          <w:sz w:val="16"/>
          <w:szCs w:val="16"/>
        </w:rPr>
        <w:footnoteRef/>
      </w:r>
      <w:r w:rsidRPr="00487D01">
        <w:rPr>
          <w:rFonts w:ascii="ITC Avant Garde" w:hAnsi="ITC Avant Garde"/>
          <w:sz w:val="16"/>
          <w:szCs w:val="16"/>
        </w:rPr>
        <w:t xml:space="preserve"> Los datos se obtuvieron del portal Observatorio Laboral </w:t>
      </w:r>
      <w:hyperlink r:id="rId8" w:anchor="/" w:history="1">
        <w:r w:rsidRPr="00487D01">
          <w:rPr>
            <w:rStyle w:val="Hipervnculo"/>
            <w:rFonts w:ascii="ITC Avant Garde" w:hAnsi="ITC Avant Garde"/>
            <w:sz w:val="16"/>
            <w:szCs w:val="16"/>
          </w:rPr>
          <w:t>http://www.observatoriolaboral.gob.mx/#/</w:t>
        </w:r>
      </w:hyperlink>
      <w:r w:rsidRPr="00487D01">
        <w:rPr>
          <w:rFonts w:ascii="ITC Avant Garde" w:hAnsi="ITC Avant Garde"/>
          <w:sz w:val="16"/>
          <w:szCs w:val="16"/>
        </w:rPr>
        <w:t xml:space="preserve"> </w:t>
      </w:r>
    </w:p>
  </w:footnote>
  <w:footnote w:id="21">
    <w:p w14:paraId="3626FD7C" w14:textId="77777777" w:rsidR="002773ED" w:rsidRPr="00487D01" w:rsidRDefault="002773ED" w:rsidP="002A3B3C">
      <w:pPr>
        <w:pStyle w:val="Textonotapie"/>
        <w:rPr>
          <w:rFonts w:ascii="ITC Avant Garde" w:hAnsi="ITC Avant Garde"/>
          <w:sz w:val="16"/>
          <w:szCs w:val="16"/>
        </w:rPr>
      </w:pPr>
      <w:r w:rsidRPr="00487D01">
        <w:rPr>
          <w:rStyle w:val="Refdenotaalpie"/>
          <w:rFonts w:ascii="ITC Avant Garde" w:hAnsi="ITC Avant Garde"/>
          <w:sz w:val="16"/>
          <w:szCs w:val="16"/>
        </w:rPr>
        <w:footnoteRef/>
      </w:r>
      <w:r w:rsidRPr="00487D01">
        <w:rPr>
          <w:rFonts w:ascii="ITC Avant Garde" w:hAnsi="ITC Avant Garde"/>
          <w:sz w:val="16"/>
          <w:szCs w:val="16"/>
        </w:rPr>
        <w:t xml:space="preserve"> Los datos se obtuvieron del portal Observatorio Laboral </w:t>
      </w:r>
      <w:hyperlink r:id="rId9" w:anchor="/" w:history="1">
        <w:r w:rsidRPr="00487D01">
          <w:rPr>
            <w:rStyle w:val="Hipervnculo"/>
            <w:rFonts w:ascii="ITC Avant Garde" w:hAnsi="ITC Avant Garde"/>
            <w:sz w:val="16"/>
            <w:szCs w:val="16"/>
          </w:rPr>
          <w:t>http://www.observatoriolaboral.gob.mx/#/</w:t>
        </w:r>
      </w:hyperlink>
      <w:r w:rsidRPr="00487D01">
        <w:rPr>
          <w:rFonts w:ascii="ITC Avant Garde" w:hAnsi="ITC Avant Garde"/>
          <w:sz w:val="16"/>
          <w:szCs w:val="16"/>
        </w:rPr>
        <w:t xml:space="preserve"> </w:t>
      </w:r>
    </w:p>
  </w:footnote>
  <w:footnote w:id="22">
    <w:p w14:paraId="10D75950" w14:textId="77777777" w:rsidR="002773ED" w:rsidRPr="00487D01" w:rsidRDefault="002773ED" w:rsidP="00D976C3">
      <w:pPr>
        <w:pStyle w:val="Textonotapie"/>
        <w:jc w:val="both"/>
        <w:rPr>
          <w:rFonts w:ascii="ITC Avant Garde" w:hAnsi="ITC Avant Garde"/>
          <w:sz w:val="16"/>
          <w:szCs w:val="16"/>
        </w:rPr>
      </w:pPr>
      <w:r w:rsidRPr="00487D01">
        <w:rPr>
          <w:rStyle w:val="Refdenotaalpie"/>
          <w:rFonts w:ascii="ITC Avant Garde" w:hAnsi="ITC Avant Garde"/>
          <w:sz w:val="16"/>
          <w:szCs w:val="16"/>
        </w:rPr>
        <w:footnoteRef/>
      </w:r>
      <w:r w:rsidRPr="00487D01">
        <w:rPr>
          <w:rStyle w:val="Refdenotaalpie"/>
          <w:rFonts w:ascii="ITC Avant Garde" w:hAnsi="ITC Avant Garde"/>
          <w:sz w:val="16"/>
          <w:szCs w:val="16"/>
        </w:rPr>
        <w:t xml:space="preserve"> </w:t>
      </w:r>
      <w:r w:rsidRPr="00487D01">
        <w:rPr>
          <w:rFonts w:ascii="ITC Avant Garde" w:hAnsi="ITC Avant Garde"/>
          <w:sz w:val="16"/>
          <w:szCs w:val="16"/>
        </w:rPr>
        <w:t>La Coordinación General de Planeación Estratégica podrá asesorar a las Unidades Administrativas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23">
    <w:p w14:paraId="308A0EAE" w14:textId="77777777" w:rsidR="002773ED" w:rsidRPr="00487D01" w:rsidRDefault="002773ED" w:rsidP="00FF7DBF">
      <w:pPr>
        <w:pStyle w:val="Textonotapie"/>
        <w:jc w:val="both"/>
        <w:rPr>
          <w:rFonts w:ascii="ITC Avant Garde" w:hAnsi="ITC Avant Garde"/>
          <w:sz w:val="16"/>
          <w:szCs w:val="16"/>
        </w:rPr>
      </w:pPr>
      <w:r w:rsidRPr="00487D01">
        <w:rPr>
          <w:rStyle w:val="Refdenotaalpie"/>
          <w:rFonts w:ascii="ITC Avant Garde" w:hAnsi="ITC Avant Garde"/>
          <w:sz w:val="16"/>
          <w:szCs w:val="16"/>
        </w:rPr>
        <w:footnoteRef/>
      </w:r>
      <w:r w:rsidRPr="00487D01">
        <w:rPr>
          <w:rStyle w:val="Refdenotaalpie"/>
          <w:rFonts w:ascii="ITC Avant Garde" w:hAnsi="ITC Avant Garde"/>
          <w:sz w:val="16"/>
          <w:szCs w:val="16"/>
        </w:rPr>
        <w:t xml:space="preserve"> </w:t>
      </w:r>
      <w:r w:rsidRPr="00487D01">
        <w:rPr>
          <w:rFonts w:ascii="ITC Avant Garde" w:hAnsi="ITC Avant Garde"/>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684B" w14:textId="77777777" w:rsidR="002773ED" w:rsidRPr="00501ADF" w:rsidRDefault="002773ED"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61312" behindDoc="0" locked="0" layoutInCell="1" allowOverlap="1" wp14:anchorId="5181BD7E" wp14:editId="794F7385">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14:paraId="39CE3EE3" w14:textId="77777777" w:rsidR="002773ED" w:rsidRPr="00DD06A0" w:rsidRDefault="002773ED"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81BD7E"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" strokecolor="white [3212]">
              <v:textbox>
                <w:txbxContent>
                  <w:p w14:paraId="39CE3EE3" w14:textId="77777777" w:rsidR="002773ED" w:rsidRPr="00DD06A0" w:rsidRDefault="002773ED"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66432" behindDoc="1" locked="0" layoutInCell="1" allowOverlap="1" wp14:anchorId="780FB2F8" wp14:editId="0D51C577">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14:paraId="3188D69F" w14:textId="77777777" w:rsidR="002773ED" w:rsidRDefault="002773ED">
    <w:pPr>
      <w:pStyle w:val="Encabezado"/>
    </w:pPr>
  </w:p>
  <w:p w14:paraId="699E4F47" w14:textId="77777777" w:rsidR="002773ED" w:rsidRDefault="002773ED">
    <w:pPr>
      <w:pStyle w:val="Encabezado"/>
    </w:pPr>
  </w:p>
  <w:p w14:paraId="79543580" w14:textId="77777777" w:rsidR="002773ED" w:rsidRDefault="002773ED">
    <w:pPr>
      <w:pStyle w:val="Encabezado"/>
    </w:pPr>
    <w:r>
      <w:rPr>
        <w:noProof/>
        <w:lang w:eastAsia="es-MX"/>
      </w:rPr>
      <mc:AlternateContent>
        <mc:Choice Requires="wps">
          <w:drawing>
            <wp:anchor distT="0" distB="0" distL="114300" distR="114300" simplePos="0" relativeHeight="251659264" behindDoc="0" locked="0" layoutInCell="1" allowOverlap="1" wp14:anchorId="151112F7" wp14:editId="4B115211">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2A0970FE"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2E95601E" w14:textId="77777777" w:rsidR="002773ED" w:rsidRDefault="002773E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5D53"/>
    <w:multiLevelType w:val="hybridMultilevel"/>
    <w:tmpl w:val="0004F998"/>
    <w:lvl w:ilvl="0" w:tplc="080A0003">
      <w:start w:val="1"/>
      <w:numFmt w:val="bullet"/>
      <w:lvlText w:val="o"/>
      <w:lvlJc w:val="left"/>
      <w:pPr>
        <w:ind w:left="1068" w:hanging="360"/>
      </w:pPr>
      <w:rPr>
        <w:rFonts w:ascii="Courier New" w:hAnsi="Courier New" w:cs="Courier New"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15:restartNumberingAfterBreak="0">
    <w:nsid w:val="01885C8A"/>
    <w:multiLevelType w:val="hybridMultilevel"/>
    <w:tmpl w:val="D69CAFF0"/>
    <w:lvl w:ilvl="0" w:tplc="4042914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02F21F51"/>
    <w:multiLevelType w:val="hybridMultilevel"/>
    <w:tmpl w:val="A164238E"/>
    <w:lvl w:ilvl="0" w:tplc="E6B66AD4">
      <w:start w:val="1"/>
      <w:numFmt w:val="lowerLetter"/>
      <w:lvlText w:val="%1)"/>
      <w:lvlJc w:val="left"/>
      <w:pPr>
        <w:ind w:left="927" w:hanging="360"/>
      </w:pPr>
      <w:rPr>
        <w:rFonts w:cstheme="minorBidi"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41B3ABF"/>
    <w:multiLevelType w:val="hybridMultilevel"/>
    <w:tmpl w:val="C4BAA916"/>
    <w:lvl w:ilvl="0" w:tplc="E530182C">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4AC74F2"/>
    <w:multiLevelType w:val="multilevel"/>
    <w:tmpl w:val="4F2A59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6DC67E1"/>
    <w:multiLevelType w:val="hybridMultilevel"/>
    <w:tmpl w:val="F46EB9BA"/>
    <w:lvl w:ilvl="0" w:tplc="080A0017">
      <w:start w:val="1"/>
      <w:numFmt w:val="lowerLetter"/>
      <w:lvlText w:val="%1)"/>
      <w:lvlJc w:val="left"/>
      <w:pPr>
        <w:ind w:left="-336" w:hanging="360"/>
      </w:pPr>
      <w:rPr>
        <w:rFonts w:hint="default"/>
      </w:rPr>
    </w:lvl>
    <w:lvl w:ilvl="1" w:tplc="080A0013">
      <w:start w:val="1"/>
      <w:numFmt w:val="upperRoman"/>
      <w:lvlText w:val="%2."/>
      <w:lvlJc w:val="right"/>
      <w:pPr>
        <w:ind w:left="384" w:hanging="360"/>
      </w:pPr>
    </w:lvl>
    <w:lvl w:ilvl="2" w:tplc="080A001B" w:tentative="1">
      <w:start w:val="1"/>
      <w:numFmt w:val="lowerRoman"/>
      <w:lvlText w:val="%3."/>
      <w:lvlJc w:val="right"/>
      <w:pPr>
        <w:ind w:left="1104" w:hanging="180"/>
      </w:pPr>
    </w:lvl>
    <w:lvl w:ilvl="3" w:tplc="080A000F" w:tentative="1">
      <w:start w:val="1"/>
      <w:numFmt w:val="decimal"/>
      <w:lvlText w:val="%4."/>
      <w:lvlJc w:val="left"/>
      <w:pPr>
        <w:ind w:left="1824" w:hanging="360"/>
      </w:pPr>
    </w:lvl>
    <w:lvl w:ilvl="4" w:tplc="080A0019" w:tentative="1">
      <w:start w:val="1"/>
      <w:numFmt w:val="lowerLetter"/>
      <w:lvlText w:val="%5."/>
      <w:lvlJc w:val="left"/>
      <w:pPr>
        <w:ind w:left="2544" w:hanging="360"/>
      </w:pPr>
    </w:lvl>
    <w:lvl w:ilvl="5" w:tplc="080A001B" w:tentative="1">
      <w:start w:val="1"/>
      <w:numFmt w:val="lowerRoman"/>
      <w:lvlText w:val="%6."/>
      <w:lvlJc w:val="right"/>
      <w:pPr>
        <w:ind w:left="3264" w:hanging="180"/>
      </w:pPr>
    </w:lvl>
    <w:lvl w:ilvl="6" w:tplc="080A000F" w:tentative="1">
      <w:start w:val="1"/>
      <w:numFmt w:val="decimal"/>
      <w:lvlText w:val="%7."/>
      <w:lvlJc w:val="left"/>
      <w:pPr>
        <w:ind w:left="3984" w:hanging="360"/>
      </w:pPr>
    </w:lvl>
    <w:lvl w:ilvl="7" w:tplc="080A0019" w:tentative="1">
      <w:start w:val="1"/>
      <w:numFmt w:val="lowerLetter"/>
      <w:lvlText w:val="%8."/>
      <w:lvlJc w:val="left"/>
      <w:pPr>
        <w:ind w:left="4704" w:hanging="360"/>
      </w:pPr>
    </w:lvl>
    <w:lvl w:ilvl="8" w:tplc="080A001B" w:tentative="1">
      <w:start w:val="1"/>
      <w:numFmt w:val="lowerRoman"/>
      <w:lvlText w:val="%9."/>
      <w:lvlJc w:val="right"/>
      <w:pPr>
        <w:ind w:left="5424" w:hanging="180"/>
      </w:pPr>
    </w:lvl>
  </w:abstractNum>
  <w:abstractNum w:abstractNumId="6" w15:restartNumberingAfterBreak="0">
    <w:nsid w:val="06E36A22"/>
    <w:multiLevelType w:val="hybridMultilevel"/>
    <w:tmpl w:val="B6A4576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06F753CC"/>
    <w:multiLevelType w:val="hybridMultilevel"/>
    <w:tmpl w:val="30BE6248"/>
    <w:lvl w:ilvl="0" w:tplc="5D7CDE52">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82061DA"/>
    <w:multiLevelType w:val="hybridMultilevel"/>
    <w:tmpl w:val="BF1E6ECA"/>
    <w:lvl w:ilvl="0" w:tplc="B936E5DA">
      <w:start w:val="1"/>
      <w:numFmt w:val="lowerLetter"/>
      <w:lvlText w:val="%1)"/>
      <w:lvlJc w:val="left"/>
      <w:pPr>
        <w:ind w:left="360" w:hanging="360"/>
      </w:pPr>
      <w:rPr>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09FF3463"/>
    <w:multiLevelType w:val="hybridMultilevel"/>
    <w:tmpl w:val="4C48D398"/>
    <w:lvl w:ilvl="0" w:tplc="0CF44222">
      <w:start w:val="1"/>
      <w:numFmt w:val="lowerLetter"/>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0AFF7EAD"/>
    <w:multiLevelType w:val="hybridMultilevel"/>
    <w:tmpl w:val="534ACFE8"/>
    <w:lvl w:ilvl="0" w:tplc="6C1498FE">
      <w:start w:val="1"/>
      <w:numFmt w:val="lowerLetter"/>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0BB70DF5"/>
    <w:multiLevelType w:val="hybridMultilevel"/>
    <w:tmpl w:val="9A34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3E252C"/>
    <w:multiLevelType w:val="hybridMultilevel"/>
    <w:tmpl w:val="16B8116E"/>
    <w:lvl w:ilvl="0" w:tplc="01265E5A">
      <w:start w:val="1"/>
      <w:numFmt w:val="lowerLetter"/>
      <w:lvlText w:val="%1)"/>
      <w:lvlJc w:val="left"/>
      <w:pPr>
        <w:ind w:left="720" w:hanging="360"/>
      </w:pPr>
      <w:rPr>
        <w:rFonts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EF21202"/>
    <w:multiLevelType w:val="hybridMultilevel"/>
    <w:tmpl w:val="500A128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0FA13E22"/>
    <w:multiLevelType w:val="hybridMultilevel"/>
    <w:tmpl w:val="1B2022D8"/>
    <w:lvl w:ilvl="0" w:tplc="FDEE2FA2">
      <w:start w:val="1"/>
      <w:numFmt w:val="lowerLetter"/>
      <w:lvlText w:val="%1)"/>
      <w:lvlJc w:val="left"/>
      <w:pPr>
        <w:ind w:left="360" w:hanging="360"/>
      </w:pPr>
      <w:rPr>
        <w:b/>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109544BE"/>
    <w:multiLevelType w:val="hybridMultilevel"/>
    <w:tmpl w:val="F9ACF9FC"/>
    <w:lvl w:ilvl="0" w:tplc="DD7EB4B2">
      <w:start w:val="1"/>
      <w:numFmt w:val="lowerLetter"/>
      <w:lvlText w:val="%1)"/>
      <w:lvlJc w:val="left"/>
      <w:pPr>
        <w:ind w:left="927" w:hanging="360"/>
      </w:pPr>
      <w:rPr>
        <w:b/>
      </w:rPr>
    </w:lvl>
    <w:lvl w:ilvl="1" w:tplc="080A0019" w:tentative="1">
      <w:start w:val="1"/>
      <w:numFmt w:val="lowerLetter"/>
      <w:lvlText w:val="%2."/>
      <w:lvlJc w:val="left"/>
      <w:pPr>
        <w:ind w:left="1756" w:hanging="360"/>
      </w:pPr>
    </w:lvl>
    <w:lvl w:ilvl="2" w:tplc="080A001B" w:tentative="1">
      <w:start w:val="1"/>
      <w:numFmt w:val="lowerRoman"/>
      <w:lvlText w:val="%3."/>
      <w:lvlJc w:val="right"/>
      <w:pPr>
        <w:ind w:left="2476" w:hanging="180"/>
      </w:pPr>
    </w:lvl>
    <w:lvl w:ilvl="3" w:tplc="080A000F" w:tentative="1">
      <w:start w:val="1"/>
      <w:numFmt w:val="decimal"/>
      <w:lvlText w:val="%4."/>
      <w:lvlJc w:val="left"/>
      <w:pPr>
        <w:ind w:left="3196" w:hanging="360"/>
      </w:pPr>
    </w:lvl>
    <w:lvl w:ilvl="4" w:tplc="080A0019" w:tentative="1">
      <w:start w:val="1"/>
      <w:numFmt w:val="lowerLetter"/>
      <w:lvlText w:val="%5."/>
      <w:lvlJc w:val="left"/>
      <w:pPr>
        <w:ind w:left="3916" w:hanging="360"/>
      </w:pPr>
    </w:lvl>
    <w:lvl w:ilvl="5" w:tplc="080A001B" w:tentative="1">
      <w:start w:val="1"/>
      <w:numFmt w:val="lowerRoman"/>
      <w:lvlText w:val="%6."/>
      <w:lvlJc w:val="right"/>
      <w:pPr>
        <w:ind w:left="4636" w:hanging="180"/>
      </w:pPr>
    </w:lvl>
    <w:lvl w:ilvl="6" w:tplc="080A000F" w:tentative="1">
      <w:start w:val="1"/>
      <w:numFmt w:val="decimal"/>
      <w:lvlText w:val="%7."/>
      <w:lvlJc w:val="left"/>
      <w:pPr>
        <w:ind w:left="5356" w:hanging="360"/>
      </w:pPr>
    </w:lvl>
    <w:lvl w:ilvl="7" w:tplc="080A0019" w:tentative="1">
      <w:start w:val="1"/>
      <w:numFmt w:val="lowerLetter"/>
      <w:lvlText w:val="%8."/>
      <w:lvlJc w:val="left"/>
      <w:pPr>
        <w:ind w:left="6076" w:hanging="360"/>
      </w:pPr>
    </w:lvl>
    <w:lvl w:ilvl="8" w:tplc="080A001B" w:tentative="1">
      <w:start w:val="1"/>
      <w:numFmt w:val="lowerRoman"/>
      <w:lvlText w:val="%9."/>
      <w:lvlJc w:val="right"/>
      <w:pPr>
        <w:ind w:left="6796" w:hanging="180"/>
      </w:pPr>
    </w:lvl>
  </w:abstractNum>
  <w:abstractNum w:abstractNumId="16" w15:restartNumberingAfterBreak="0">
    <w:nsid w:val="113308B9"/>
    <w:multiLevelType w:val="hybridMultilevel"/>
    <w:tmpl w:val="94BC6482"/>
    <w:lvl w:ilvl="0" w:tplc="5D7CDE52">
      <w:start w:val="1"/>
      <w:numFmt w:val="decimalZero"/>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1C318B0"/>
    <w:multiLevelType w:val="hybridMultilevel"/>
    <w:tmpl w:val="51EA1082"/>
    <w:lvl w:ilvl="0" w:tplc="080A0017">
      <w:start w:val="1"/>
      <w:numFmt w:val="lowerLetter"/>
      <w:lvlText w:val="%1)"/>
      <w:lvlJc w:val="left"/>
      <w:pPr>
        <w:ind w:left="1036" w:hanging="360"/>
      </w:pPr>
    </w:lvl>
    <w:lvl w:ilvl="1" w:tplc="080A0019" w:tentative="1">
      <w:start w:val="1"/>
      <w:numFmt w:val="lowerLetter"/>
      <w:lvlText w:val="%2."/>
      <w:lvlJc w:val="left"/>
      <w:pPr>
        <w:ind w:left="1756" w:hanging="360"/>
      </w:pPr>
    </w:lvl>
    <w:lvl w:ilvl="2" w:tplc="080A001B" w:tentative="1">
      <w:start w:val="1"/>
      <w:numFmt w:val="lowerRoman"/>
      <w:lvlText w:val="%3."/>
      <w:lvlJc w:val="right"/>
      <w:pPr>
        <w:ind w:left="2476" w:hanging="180"/>
      </w:pPr>
    </w:lvl>
    <w:lvl w:ilvl="3" w:tplc="080A000F" w:tentative="1">
      <w:start w:val="1"/>
      <w:numFmt w:val="decimal"/>
      <w:lvlText w:val="%4."/>
      <w:lvlJc w:val="left"/>
      <w:pPr>
        <w:ind w:left="3196" w:hanging="360"/>
      </w:pPr>
    </w:lvl>
    <w:lvl w:ilvl="4" w:tplc="080A0019" w:tentative="1">
      <w:start w:val="1"/>
      <w:numFmt w:val="lowerLetter"/>
      <w:lvlText w:val="%5."/>
      <w:lvlJc w:val="left"/>
      <w:pPr>
        <w:ind w:left="3916" w:hanging="360"/>
      </w:pPr>
    </w:lvl>
    <w:lvl w:ilvl="5" w:tplc="080A001B" w:tentative="1">
      <w:start w:val="1"/>
      <w:numFmt w:val="lowerRoman"/>
      <w:lvlText w:val="%6."/>
      <w:lvlJc w:val="right"/>
      <w:pPr>
        <w:ind w:left="4636" w:hanging="180"/>
      </w:pPr>
    </w:lvl>
    <w:lvl w:ilvl="6" w:tplc="080A000F" w:tentative="1">
      <w:start w:val="1"/>
      <w:numFmt w:val="decimal"/>
      <w:lvlText w:val="%7."/>
      <w:lvlJc w:val="left"/>
      <w:pPr>
        <w:ind w:left="5356" w:hanging="360"/>
      </w:pPr>
    </w:lvl>
    <w:lvl w:ilvl="7" w:tplc="080A0019" w:tentative="1">
      <w:start w:val="1"/>
      <w:numFmt w:val="lowerLetter"/>
      <w:lvlText w:val="%8."/>
      <w:lvlJc w:val="left"/>
      <w:pPr>
        <w:ind w:left="6076" w:hanging="360"/>
      </w:pPr>
    </w:lvl>
    <w:lvl w:ilvl="8" w:tplc="080A001B" w:tentative="1">
      <w:start w:val="1"/>
      <w:numFmt w:val="lowerRoman"/>
      <w:lvlText w:val="%9."/>
      <w:lvlJc w:val="right"/>
      <w:pPr>
        <w:ind w:left="6796" w:hanging="180"/>
      </w:pPr>
    </w:lvl>
  </w:abstractNum>
  <w:abstractNum w:abstractNumId="18" w15:restartNumberingAfterBreak="0">
    <w:nsid w:val="124C2F6D"/>
    <w:multiLevelType w:val="hybridMultilevel"/>
    <w:tmpl w:val="00D89C48"/>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2696EEC"/>
    <w:multiLevelType w:val="hybridMultilevel"/>
    <w:tmpl w:val="F8EAD2EE"/>
    <w:lvl w:ilvl="0" w:tplc="363E31DA">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28708FA"/>
    <w:multiLevelType w:val="hybridMultilevel"/>
    <w:tmpl w:val="03FC3582"/>
    <w:lvl w:ilvl="0" w:tplc="080A0017">
      <w:start w:val="1"/>
      <w:numFmt w:val="lowerLetter"/>
      <w:lvlText w:val="%1)"/>
      <w:lvlJc w:val="left"/>
      <w:pPr>
        <w:ind w:left="753" w:hanging="360"/>
      </w:pPr>
    </w:lvl>
    <w:lvl w:ilvl="1" w:tplc="080A0019" w:tentative="1">
      <w:start w:val="1"/>
      <w:numFmt w:val="lowerLetter"/>
      <w:lvlText w:val="%2."/>
      <w:lvlJc w:val="left"/>
      <w:pPr>
        <w:ind w:left="1473" w:hanging="360"/>
      </w:pPr>
    </w:lvl>
    <w:lvl w:ilvl="2" w:tplc="080A001B" w:tentative="1">
      <w:start w:val="1"/>
      <w:numFmt w:val="lowerRoman"/>
      <w:lvlText w:val="%3."/>
      <w:lvlJc w:val="right"/>
      <w:pPr>
        <w:ind w:left="2193" w:hanging="180"/>
      </w:pPr>
    </w:lvl>
    <w:lvl w:ilvl="3" w:tplc="080A000F" w:tentative="1">
      <w:start w:val="1"/>
      <w:numFmt w:val="decimal"/>
      <w:lvlText w:val="%4."/>
      <w:lvlJc w:val="left"/>
      <w:pPr>
        <w:ind w:left="2913" w:hanging="360"/>
      </w:pPr>
    </w:lvl>
    <w:lvl w:ilvl="4" w:tplc="080A0019" w:tentative="1">
      <w:start w:val="1"/>
      <w:numFmt w:val="lowerLetter"/>
      <w:lvlText w:val="%5."/>
      <w:lvlJc w:val="left"/>
      <w:pPr>
        <w:ind w:left="3633" w:hanging="360"/>
      </w:pPr>
    </w:lvl>
    <w:lvl w:ilvl="5" w:tplc="080A001B" w:tentative="1">
      <w:start w:val="1"/>
      <w:numFmt w:val="lowerRoman"/>
      <w:lvlText w:val="%6."/>
      <w:lvlJc w:val="right"/>
      <w:pPr>
        <w:ind w:left="4353" w:hanging="180"/>
      </w:pPr>
    </w:lvl>
    <w:lvl w:ilvl="6" w:tplc="080A000F" w:tentative="1">
      <w:start w:val="1"/>
      <w:numFmt w:val="decimal"/>
      <w:lvlText w:val="%7."/>
      <w:lvlJc w:val="left"/>
      <w:pPr>
        <w:ind w:left="5073" w:hanging="360"/>
      </w:pPr>
    </w:lvl>
    <w:lvl w:ilvl="7" w:tplc="080A0019" w:tentative="1">
      <w:start w:val="1"/>
      <w:numFmt w:val="lowerLetter"/>
      <w:lvlText w:val="%8."/>
      <w:lvlJc w:val="left"/>
      <w:pPr>
        <w:ind w:left="5793" w:hanging="360"/>
      </w:pPr>
    </w:lvl>
    <w:lvl w:ilvl="8" w:tplc="080A001B" w:tentative="1">
      <w:start w:val="1"/>
      <w:numFmt w:val="lowerRoman"/>
      <w:lvlText w:val="%9."/>
      <w:lvlJc w:val="right"/>
      <w:pPr>
        <w:ind w:left="6513" w:hanging="180"/>
      </w:pPr>
    </w:lvl>
  </w:abstractNum>
  <w:abstractNum w:abstractNumId="21" w15:restartNumberingAfterBreak="0">
    <w:nsid w:val="12B13BF3"/>
    <w:multiLevelType w:val="hybridMultilevel"/>
    <w:tmpl w:val="5516C666"/>
    <w:lvl w:ilvl="0" w:tplc="080A0001">
      <w:start w:val="1"/>
      <w:numFmt w:val="bullet"/>
      <w:lvlText w:val=""/>
      <w:lvlJc w:val="left"/>
      <w:pPr>
        <w:ind w:left="863" w:hanging="360"/>
      </w:pPr>
      <w:rPr>
        <w:rFonts w:ascii="Symbol" w:hAnsi="Symbol" w:hint="default"/>
      </w:rPr>
    </w:lvl>
    <w:lvl w:ilvl="1" w:tplc="080A0003" w:tentative="1">
      <w:start w:val="1"/>
      <w:numFmt w:val="bullet"/>
      <w:lvlText w:val="o"/>
      <w:lvlJc w:val="left"/>
      <w:pPr>
        <w:ind w:left="1583" w:hanging="360"/>
      </w:pPr>
      <w:rPr>
        <w:rFonts w:ascii="Courier New" w:hAnsi="Courier New" w:cs="Courier New" w:hint="default"/>
      </w:rPr>
    </w:lvl>
    <w:lvl w:ilvl="2" w:tplc="080A0005" w:tentative="1">
      <w:start w:val="1"/>
      <w:numFmt w:val="bullet"/>
      <w:lvlText w:val=""/>
      <w:lvlJc w:val="left"/>
      <w:pPr>
        <w:ind w:left="2303" w:hanging="360"/>
      </w:pPr>
      <w:rPr>
        <w:rFonts w:ascii="Wingdings" w:hAnsi="Wingdings" w:hint="default"/>
      </w:rPr>
    </w:lvl>
    <w:lvl w:ilvl="3" w:tplc="080A0001">
      <w:start w:val="1"/>
      <w:numFmt w:val="bullet"/>
      <w:lvlText w:val=""/>
      <w:lvlJc w:val="left"/>
      <w:pPr>
        <w:ind w:left="3023" w:hanging="360"/>
      </w:pPr>
      <w:rPr>
        <w:rFonts w:ascii="Symbol" w:hAnsi="Symbol" w:hint="default"/>
      </w:rPr>
    </w:lvl>
    <w:lvl w:ilvl="4" w:tplc="080A0003" w:tentative="1">
      <w:start w:val="1"/>
      <w:numFmt w:val="bullet"/>
      <w:lvlText w:val="o"/>
      <w:lvlJc w:val="left"/>
      <w:pPr>
        <w:ind w:left="3743" w:hanging="360"/>
      </w:pPr>
      <w:rPr>
        <w:rFonts w:ascii="Courier New" w:hAnsi="Courier New" w:cs="Courier New" w:hint="default"/>
      </w:rPr>
    </w:lvl>
    <w:lvl w:ilvl="5" w:tplc="080A0005" w:tentative="1">
      <w:start w:val="1"/>
      <w:numFmt w:val="bullet"/>
      <w:lvlText w:val=""/>
      <w:lvlJc w:val="left"/>
      <w:pPr>
        <w:ind w:left="4463" w:hanging="360"/>
      </w:pPr>
      <w:rPr>
        <w:rFonts w:ascii="Wingdings" w:hAnsi="Wingdings" w:hint="default"/>
      </w:rPr>
    </w:lvl>
    <w:lvl w:ilvl="6" w:tplc="080A0001" w:tentative="1">
      <w:start w:val="1"/>
      <w:numFmt w:val="bullet"/>
      <w:lvlText w:val=""/>
      <w:lvlJc w:val="left"/>
      <w:pPr>
        <w:ind w:left="5183" w:hanging="360"/>
      </w:pPr>
      <w:rPr>
        <w:rFonts w:ascii="Symbol" w:hAnsi="Symbol" w:hint="default"/>
      </w:rPr>
    </w:lvl>
    <w:lvl w:ilvl="7" w:tplc="080A0003" w:tentative="1">
      <w:start w:val="1"/>
      <w:numFmt w:val="bullet"/>
      <w:lvlText w:val="o"/>
      <w:lvlJc w:val="left"/>
      <w:pPr>
        <w:ind w:left="5903" w:hanging="360"/>
      </w:pPr>
      <w:rPr>
        <w:rFonts w:ascii="Courier New" w:hAnsi="Courier New" w:cs="Courier New" w:hint="default"/>
      </w:rPr>
    </w:lvl>
    <w:lvl w:ilvl="8" w:tplc="080A0005" w:tentative="1">
      <w:start w:val="1"/>
      <w:numFmt w:val="bullet"/>
      <w:lvlText w:val=""/>
      <w:lvlJc w:val="left"/>
      <w:pPr>
        <w:ind w:left="6623" w:hanging="360"/>
      </w:pPr>
      <w:rPr>
        <w:rFonts w:ascii="Wingdings" w:hAnsi="Wingdings" w:hint="default"/>
      </w:rPr>
    </w:lvl>
  </w:abstractNum>
  <w:abstractNum w:abstractNumId="22" w15:restartNumberingAfterBreak="0">
    <w:nsid w:val="13AF4BB2"/>
    <w:multiLevelType w:val="hybridMultilevel"/>
    <w:tmpl w:val="DC067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4CE6174"/>
    <w:multiLevelType w:val="hybridMultilevel"/>
    <w:tmpl w:val="00D89C48"/>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72C36E8"/>
    <w:multiLevelType w:val="hybridMultilevel"/>
    <w:tmpl w:val="94BC6482"/>
    <w:lvl w:ilvl="0" w:tplc="5D7CDE52">
      <w:start w:val="1"/>
      <w:numFmt w:val="decimalZero"/>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7567F3B"/>
    <w:multiLevelType w:val="hybridMultilevel"/>
    <w:tmpl w:val="074675D6"/>
    <w:lvl w:ilvl="0" w:tplc="F9F6137A">
      <w:start w:val="1"/>
      <w:numFmt w:val="lowerLetter"/>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1A5C6188"/>
    <w:multiLevelType w:val="hybridMultilevel"/>
    <w:tmpl w:val="FDD2F954"/>
    <w:lvl w:ilvl="0" w:tplc="C2269CF4">
      <w:start w:val="1"/>
      <w:numFmt w:val="decimal"/>
      <w:lvlText w:val="%1."/>
      <w:lvlJc w:val="left"/>
      <w:pPr>
        <w:ind w:left="720" w:hanging="360"/>
      </w:pPr>
      <w:rPr>
        <w:rFonts w:hint="default"/>
        <w:b/>
      </w:rPr>
    </w:lvl>
    <w:lvl w:ilvl="1" w:tplc="61687166">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B901910"/>
    <w:multiLevelType w:val="hybridMultilevel"/>
    <w:tmpl w:val="4DCCF1F6"/>
    <w:lvl w:ilvl="0" w:tplc="5D7CDE52">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1E63038F"/>
    <w:multiLevelType w:val="hybridMultilevel"/>
    <w:tmpl w:val="90883BE4"/>
    <w:lvl w:ilvl="0" w:tplc="5D7CDE52">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F553343"/>
    <w:multiLevelType w:val="hybridMultilevel"/>
    <w:tmpl w:val="91D2A6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24587365"/>
    <w:multiLevelType w:val="hybridMultilevel"/>
    <w:tmpl w:val="E4BEE1C2"/>
    <w:lvl w:ilvl="0" w:tplc="59B609EE">
      <w:start w:val="1"/>
      <w:numFmt w:val="lowerLetter"/>
      <w:lvlText w:val="%1)"/>
      <w:lvlJc w:val="left"/>
      <w:pPr>
        <w:ind w:left="360" w:hanging="360"/>
      </w:pPr>
      <w:rPr>
        <w:rFonts w:ascii="ITC Avant Garde" w:hAnsi="ITC Avant Garde" w:hint="default"/>
        <w:b/>
        <w:color w:val="auto"/>
        <w:sz w:val="18"/>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249B181B"/>
    <w:multiLevelType w:val="hybridMultilevel"/>
    <w:tmpl w:val="91609696"/>
    <w:lvl w:ilvl="0" w:tplc="A56A5D9A">
      <w:start w:val="1"/>
      <w:numFmt w:val="lowerLetter"/>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249D64EB"/>
    <w:multiLevelType w:val="hybridMultilevel"/>
    <w:tmpl w:val="AD9A9474"/>
    <w:lvl w:ilvl="0" w:tplc="234EDBF8">
      <w:start w:val="2"/>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26955BA7"/>
    <w:multiLevelType w:val="hybridMultilevel"/>
    <w:tmpl w:val="C3261176"/>
    <w:lvl w:ilvl="0" w:tplc="080A0017">
      <w:start w:val="1"/>
      <w:numFmt w:val="lowerLetter"/>
      <w:lvlText w:val="%1)"/>
      <w:lvlJc w:val="left"/>
      <w:pPr>
        <w:ind w:left="1036" w:hanging="360"/>
      </w:pPr>
    </w:lvl>
    <w:lvl w:ilvl="1" w:tplc="080A0019" w:tentative="1">
      <w:start w:val="1"/>
      <w:numFmt w:val="lowerLetter"/>
      <w:lvlText w:val="%2."/>
      <w:lvlJc w:val="left"/>
      <w:pPr>
        <w:ind w:left="1756" w:hanging="360"/>
      </w:pPr>
    </w:lvl>
    <w:lvl w:ilvl="2" w:tplc="080A001B" w:tentative="1">
      <w:start w:val="1"/>
      <w:numFmt w:val="lowerRoman"/>
      <w:lvlText w:val="%3."/>
      <w:lvlJc w:val="right"/>
      <w:pPr>
        <w:ind w:left="2476" w:hanging="180"/>
      </w:pPr>
    </w:lvl>
    <w:lvl w:ilvl="3" w:tplc="080A000F" w:tentative="1">
      <w:start w:val="1"/>
      <w:numFmt w:val="decimal"/>
      <w:lvlText w:val="%4."/>
      <w:lvlJc w:val="left"/>
      <w:pPr>
        <w:ind w:left="3196" w:hanging="360"/>
      </w:pPr>
    </w:lvl>
    <w:lvl w:ilvl="4" w:tplc="080A0019" w:tentative="1">
      <w:start w:val="1"/>
      <w:numFmt w:val="lowerLetter"/>
      <w:lvlText w:val="%5."/>
      <w:lvlJc w:val="left"/>
      <w:pPr>
        <w:ind w:left="3916" w:hanging="360"/>
      </w:pPr>
    </w:lvl>
    <w:lvl w:ilvl="5" w:tplc="080A001B" w:tentative="1">
      <w:start w:val="1"/>
      <w:numFmt w:val="lowerRoman"/>
      <w:lvlText w:val="%6."/>
      <w:lvlJc w:val="right"/>
      <w:pPr>
        <w:ind w:left="4636" w:hanging="180"/>
      </w:pPr>
    </w:lvl>
    <w:lvl w:ilvl="6" w:tplc="080A000F" w:tentative="1">
      <w:start w:val="1"/>
      <w:numFmt w:val="decimal"/>
      <w:lvlText w:val="%7."/>
      <w:lvlJc w:val="left"/>
      <w:pPr>
        <w:ind w:left="5356" w:hanging="360"/>
      </w:pPr>
    </w:lvl>
    <w:lvl w:ilvl="7" w:tplc="080A0019" w:tentative="1">
      <w:start w:val="1"/>
      <w:numFmt w:val="lowerLetter"/>
      <w:lvlText w:val="%8."/>
      <w:lvlJc w:val="left"/>
      <w:pPr>
        <w:ind w:left="6076" w:hanging="360"/>
      </w:pPr>
    </w:lvl>
    <w:lvl w:ilvl="8" w:tplc="080A001B" w:tentative="1">
      <w:start w:val="1"/>
      <w:numFmt w:val="lowerRoman"/>
      <w:lvlText w:val="%9."/>
      <w:lvlJc w:val="right"/>
      <w:pPr>
        <w:ind w:left="6796" w:hanging="180"/>
      </w:pPr>
    </w:lvl>
  </w:abstractNum>
  <w:abstractNum w:abstractNumId="34" w15:restartNumberingAfterBreak="0">
    <w:nsid w:val="273B29EF"/>
    <w:multiLevelType w:val="hybridMultilevel"/>
    <w:tmpl w:val="7154432C"/>
    <w:lvl w:ilvl="0" w:tplc="408E1A90">
      <w:start w:val="1"/>
      <w:numFmt w:val="lowerLetter"/>
      <w:lvlText w:val="%1)"/>
      <w:lvlJc w:val="left"/>
      <w:pPr>
        <w:ind w:left="36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27996529"/>
    <w:multiLevelType w:val="hybridMultilevel"/>
    <w:tmpl w:val="6B82BD98"/>
    <w:lvl w:ilvl="0" w:tplc="16FC472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D542ED0"/>
    <w:multiLevelType w:val="hybridMultilevel"/>
    <w:tmpl w:val="EA12762C"/>
    <w:lvl w:ilvl="0" w:tplc="1AD4913C">
      <w:start w:val="1"/>
      <w:numFmt w:val="lowerLetter"/>
      <w:lvlText w:val="%1)"/>
      <w:lvlJc w:val="left"/>
      <w:pPr>
        <w:ind w:left="36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E4F4A0A"/>
    <w:multiLevelType w:val="hybridMultilevel"/>
    <w:tmpl w:val="500A128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15:restartNumberingAfterBreak="0">
    <w:nsid w:val="2E9B1F99"/>
    <w:multiLevelType w:val="hybridMultilevel"/>
    <w:tmpl w:val="1C72B024"/>
    <w:lvl w:ilvl="0" w:tplc="FFE23B6A">
      <w:start w:val="1"/>
      <w:numFmt w:val="lowerLetter"/>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2FAB7EA2"/>
    <w:multiLevelType w:val="hybridMultilevel"/>
    <w:tmpl w:val="A164238E"/>
    <w:lvl w:ilvl="0" w:tplc="E6B66AD4">
      <w:start w:val="1"/>
      <w:numFmt w:val="lowerLetter"/>
      <w:lvlText w:val="%1)"/>
      <w:lvlJc w:val="left"/>
      <w:pPr>
        <w:ind w:left="927" w:hanging="360"/>
      </w:pPr>
      <w:rPr>
        <w:rFonts w:cstheme="minorBidi"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0" w15:restartNumberingAfterBreak="0">
    <w:nsid w:val="31990048"/>
    <w:multiLevelType w:val="hybridMultilevel"/>
    <w:tmpl w:val="093A38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323604C3"/>
    <w:multiLevelType w:val="hybridMultilevel"/>
    <w:tmpl w:val="A164238E"/>
    <w:lvl w:ilvl="0" w:tplc="E6B66AD4">
      <w:start w:val="1"/>
      <w:numFmt w:val="lowerLetter"/>
      <w:lvlText w:val="%1)"/>
      <w:lvlJc w:val="left"/>
      <w:pPr>
        <w:ind w:left="927" w:hanging="360"/>
      </w:pPr>
      <w:rPr>
        <w:rFonts w:cstheme="minorBidi"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2" w15:restartNumberingAfterBreak="0">
    <w:nsid w:val="327574E7"/>
    <w:multiLevelType w:val="hybridMultilevel"/>
    <w:tmpl w:val="E0C69FAA"/>
    <w:lvl w:ilvl="0" w:tplc="5D7CDE52">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34205B25"/>
    <w:multiLevelType w:val="hybridMultilevel"/>
    <w:tmpl w:val="A164238E"/>
    <w:lvl w:ilvl="0" w:tplc="E6B66AD4">
      <w:start w:val="1"/>
      <w:numFmt w:val="lowerLetter"/>
      <w:lvlText w:val="%1)"/>
      <w:lvlJc w:val="left"/>
      <w:pPr>
        <w:ind w:left="927" w:hanging="360"/>
      </w:pPr>
      <w:rPr>
        <w:rFonts w:cstheme="minorBidi"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4" w15:restartNumberingAfterBreak="0">
    <w:nsid w:val="35AC58E4"/>
    <w:multiLevelType w:val="hybridMultilevel"/>
    <w:tmpl w:val="C612339C"/>
    <w:lvl w:ilvl="0" w:tplc="5FF0EC2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38D21546"/>
    <w:multiLevelType w:val="hybridMultilevel"/>
    <w:tmpl w:val="A380D6F4"/>
    <w:lvl w:ilvl="0" w:tplc="F34E9FAE">
      <w:start w:val="2"/>
      <w:numFmt w:val="lowerLetter"/>
      <w:lvlText w:val="%1)"/>
      <w:lvlJc w:val="left"/>
      <w:pPr>
        <w:ind w:left="36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3A922DBA"/>
    <w:multiLevelType w:val="hybridMultilevel"/>
    <w:tmpl w:val="CA0A8CFC"/>
    <w:lvl w:ilvl="0" w:tplc="39D06CBA">
      <w:start w:val="1"/>
      <w:numFmt w:val="lowerLetter"/>
      <w:lvlText w:val="%1)"/>
      <w:lvlJc w:val="left"/>
      <w:pPr>
        <w:ind w:left="720" w:hanging="360"/>
      </w:pPr>
      <w:rPr>
        <w:rFonts w:ascii="ITC Avant Garde" w:hAnsi="ITC Avant Gard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3C293DB8"/>
    <w:multiLevelType w:val="hybridMultilevel"/>
    <w:tmpl w:val="9F6ECC94"/>
    <w:lvl w:ilvl="0" w:tplc="080A0001">
      <w:start w:val="1"/>
      <w:numFmt w:val="bullet"/>
      <w:lvlText w:val=""/>
      <w:lvlJc w:val="left"/>
      <w:pPr>
        <w:ind w:left="720" w:hanging="360"/>
      </w:pPr>
      <w:rPr>
        <w:rFonts w:ascii="Symbol" w:hAnsi="Symbol" w:hint="default"/>
      </w:r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3CF66741"/>
    <w:multiLevelType w:val="hybridMultilevel"/>
    <w:tmpl w:val="363295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3FF009E4"/>
    <w:multiLevelType w:val="hybridMultilevel"/>
    <w:tmpl w:val="C612339C"/>
    <w:lvl w:ilvl="0" w:tplc="5FF0EC2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40EC644E"/>
    <w:multiLevelType w:val="hybridMultilevel"/>
    <w:tmpl w:val="B0EAB2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41E4189D"/>
    <w:multiLevelType w:val="hybridMultilevel"/>
    <w:tmpl w:val="4B0A117E"/>
    <w:lvl w:ilvl="0" w:tplc="4BC0810C">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438A492E"/>
    <w:multiLevelType w:val="hybridMultilevel"/>
    <w:tmpl w:val="D12AC612"/>
    <w:lvl w:ilvl="0" w:tplc="5D7CDE52">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43FE2E19"/>
    <w:multiLevelType w:val="hybridMultilevel"/>
    <w:tmpl w:val="94BC6482"/>
    <w:lvl w:ilvl="0" w:tplc="5D7CDE52">
      <w:start w:val="1"/>
      <w:numFmt w:val="decimalZero"/>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482731C2"/>
    <w:multiLevelType w:val="hybridMultilevel"/>
    <w:tmpl w:val="C428D7AC"/>
    <w:lvl w:ilvl="0" w:tplc="977C0A9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4834403D"/>
    <w:multiLevelType w:val="hybridMultilevel"/>
    <w:tmpl w:val="D4D20D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48DC5F40"/>
    <w:multiLevelType w:val="hybridMultilevel"/>
    <w:tmpl w:val="809EBE5A"/>
    <w:lvl w:ilvl="0" w:tplc="3660755E">
      <w:start w:val="1"/>
      <w:numFmt w:val="lowerLetter"/>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7" w15:restartNumberingAfterBreak="0">
    <w:nsid w:val="49366EB0"/>
    <w:multiLevelType w:val="hybridMultilevel"/>
    <w:tmpl w:val="5AFCF81A"/>
    <w:lvl w:ilvl="0" w:tplc="2014F124">
      <w:start w:val="1"/>
      <w:numFmt w:val="lowerLetter"/>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4B733BF5"/>
    <w:multiLevelType w:val="hybridMultilevel"/>
    <w:tmpl w:val="B8A29E96"/>
    <w:lvl w:ilvl="0" w:tplc="5D7CDE52">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4BCF04EB"/>
    <w:multiLevelType w:val="hybridMultilevel"/>
    <w:tmpl w:val="D396ADCA"/>
    <w:lvl w:ilvl="0" w:tplc="7A408F36">
      <w:start w:val="1"/>
      <w:numFmt w:val="lowerLetter"/>
      <w:lvlText w:val="%1)"/>
      <w:lvlJc w:val="left"/>
      <w:pPr>
        <w:ind w:left="103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4C411C1E"/>
    <w:multiLevelType w:val="hybridMultilevel"/>
    <w:tmpl w:val="E8DC037A"/>
    <w:lvl w:ilvl="0" w:tplc="3F1A2DAC">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52735D52"/>
    <w:multiLevelType w:val="hybridMultilevel"/>
    <w:tmpl w:val="32DC9852"/>
    <w:lvl w:ilvl="0" w:tplc="11CC3A2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52FD6DF0"/>
    <w:multiLevelType w:val="hybridMultilevel"/>
    <w:tmpl w:val="B170B6A4"/>
    <w:lvl w:ilvl="0" w:tplc="080A0017">
      <w:start w:val="1"/>
      <w:numFmt w:val="lowerLetter"/>
      <w:lvlText w:val="%1)"/>
      <w:lvlJc w:val="left"/>
      <w:pPr>
        <w:ind w:left="1036" w:hanging="360"/>
      </w:pPr>
    </w:lvl>
    <w:lvl w:ilvl="1" w:tplc="080A0019" w:tentative="1">
      <w:start w:val="1"/>
      <w:numFmt w:val="lowerLetter"/>
      <w:lvlText w:val="%2."/>
      <w:lvlJc w:val="left"/>
      <w:pPr>
        <w:ind w:left="1756" w:hanging="360"/>
      </w:pPr>
    </w:lvl>
    <w:lvl w:ilvl="2" w:tplc="080A001B" w:tentative="1">
      <w:start w:val="1"/>
      <w:numFmt w:val="lowerRoman"/>
      <w:lvlText w:val="%3."/>
      <w:lvlJc w:val="right"/>
      <w:pPr>
        <w:ind w:left="2476" w:hanging="180"/>
      </w:pPr>
    </w:lvl>
    <w:lvl w:ilvl="3" w:tplc="080A000F" w:tentative="1">
      <w:start w:val="1"/>
      <w:numFmt w:val="decimal"/>
      <w:lvlText w:val="%4."/>
      <w:lvlJc w:val="left"/>
      <w:pPr>
        <w:ind w:left="3196" w:hanging="360"/>
      </w:pPr>
    </w:lvl>
    <w:lvl w:ilvl="4" w:tplc="080A0019" w:tentative="1">
      <w:start w:val="1"/>
      <w:numFmt w:val="lowerLetter"/>
      <w:lvlText w:val="%5."/>
      <w:lvlJc w:val="left"/>
      <w:pPr>
        <w:ind w:left="3916" w:hanging="360"/>
      </w:pPr>
    </w:lvl>
    <w:lvl w:ilvl="5" w:tplc="080A001B" w:tentative="1">
      <w:start w:val="1"/>
      <w:numFmt w:val="lowerRoman"/>
      <w:lvlText w:val="%6."/>
      <w:lvlJc w:val="right"/>
      <w:pPr>
        <w:ind w:left="4636" w:hanging="180"/>
      </w:pPr>
    </w:lvl>
    <w:lvl w:ilvl="6" w:tplc="080A000F" w:tentative="1">
      <w:start w:val="1"/>
      <w:numFmt w:val="decimal"/>
      <w:lvlText w:val="%7."/>
      <w:lvlJc w:val="left"/>
      <w:pPr>
        <w:ind w:left="5356" w:hanging="360"/>
      </w:pPr>
    </w:lvl>
    <w:lvl w:ilvl="7" w:tplc="080A0019" w:tentative="1">
      <w:start w:val="1"/>
      <w:numFmt w:val="lowerLetter"/>
      <w:lvlText w:val="%8."/>
      <w:lvlJc w:val="left"/>
      <w:pPr>
        <w:ind w:left="6076" w:hanging="360"/>
      </w:pPr>
    </w:lvl>
    <w:lvl w:ilvl="8" w:tplc="080A001B" w:tentative="1">
      <w:start w:val="1"/>
      <w:numFmt w:val="lowerRoman"/>
      <w:lvlText w:val="%9."/>
      <w:lvlJc w:val="right"/>
      <w:pPr>
        <w:ind w:left="6796" w:hanging="180"/>
      </w:pPr>
    </w:lvl>
  </w:abstractNum>
  <w:abstractNum w:abstractNumId="63" w15:restartNumberingAfterBreak="0">
    <w:nsid w:val="53B802DB"/>
    <w:multiLevelType w:val="hybridMultilevel"/>
    <w:tmpl w:val="43E4E132"/>
    <w:lvl w:ilvl="0" w:tplc="5D7CDE52">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56327975"/>
    <w:multiLevelType w:val="hybridMultilevel"/>
    <w:tmpl w:val="7D300FF2"/>
    <w:lvl w:ilvl="0" w:tplc="080A0001">
      <w:start w:val="1"/>
      <w:numFmt w:val="bullet"/>
      <w:lvlText w:val=""/>
      <w:lvlJc w:val="left"/>
      <w:pPr>
        <w:ind w:left="674" w:hanging="360"/>
      </w:pPr>
      <w:rPr>
        <w:rFonts w:ascii="Symbol" w:hAnsi="Symbol" w:hint="default"/>
      </w:rPr>
    </w:lvl>
    <w:lvl w:ilvl="1" w:tplc="080A0003" w:tentative="1">
      <w:start w:val="1"/>
      <w:numFmt w:val="bullet"/>
      <w:lvlText w:val="o"/>
      <w:lvlJc w:val="left"/>
      <w:pPr>
        <w:ind w:left="1394" w:hanging="360"/>
      </w:pPr>
      <w:rPr>
        <w:rFonts w:ascii="Courier New" w:hAnsi="Courier New" w:cs="Courier New" w:hint="default"/>
      </w:rPr>
    </w:lvl>
    <w:lvl w:ilvl="2" w:tplc="080A0005" w:tentative="1">
      <w:start w:val="1"/>
      <w:numFmt w:val="bullet"/>
      <w:lvlText w:val=""/>
      <w:lvlJc w:val="left"/>
      <w:pPr>
        <w:ind w:left="2114" w:hanging="360"/>
      </w:pPr>
      <w:rPr>
        <w:rFonts w:ascii="Wingdings" w:hAnsi="Wingdings" w:hint="default"/>
      </w:rPr>
    </w:lvl>
    <w:lvl w:ilvl="3" w:tplc="080A0001" w:tentative="1">
      <w:start w:val="1"/>
      <w:numFmt w:val="bullet"/>
      <w:lvlText w:val=""/>
      <w:lvlJc w:val="left"/>
      <w:pPr>
        <w:ind w:left="2834" w:hanging="360"/>
      </w:pPr>
      <w:rPr>
        <w:rFonts w:ascii="Symbol" w:hAnsi="Symbol" w:hint="default"/>
      </w:rPr>
    </w:lvl>
    <w:lvl w:ilvl="4" w:tplc="080A0003" w:tentative="1">
      <w:start w:val="1"/>
      <w:numFmt w:val="bullet"/>
      <w:lvlText w:val="o"/>
      <w:lvlJc w:val="left"/>
      <w:pPr>
        <w:ind w:left="3554" w:hanging="360"/>
      </w:pPr>
      <w:rPr>
        <w:rFonts w:ascii="Courier New" w:hAnsi="Courier New" w:cs="Courier New" w:hint="default"/>
      </w:rPr>
    </w:lvl>
    <w:lvl w:ilvl="5" w:tplc="080A0005" w:tentative="1">
      <w:start w:val="1"/>
      <w:numFmt w:val="bullet"/>
      <w:lvlText w:val=""/>
      <w:lvlJc w:val="left"/>
      <w:pPr>
        <w:ind w:left="4274" w:hanging="360"/>
      </w:pPr>
      <w:rPr>
        <w:rFonts w:ascii="Wingdings" w:hAnsi="Wingdings" w:hint="default"/>
      </w:rPr>
    </w:lvl>
    <w:lvl w:ilvl="6" w:tplc="080A0001" w:tentative="1">
      <w:start w:val="1"/>
      <w:numFmt w:val="bullet"/>
      <w:lvlText w:val=""/>
      <w:lvlJc w:val="left"/>
      <w:pPr>
        <w:ind w:left="4994" w:hanging="360"/>
      </w:pPr>
      <w:rPr>
        <w:rFonts w:ascii="Symbol" w:hAnsi="Symbol" w:hint="default"/>
      </w:rPr>
    </w:lvl>
    <w:lvl w:ilvl="7" w:tplc="080A0003" w:tentative="1">
      <w:start w:val="1"/>
      <w:numFmt w:val="bullet"/>
      <w:lvlText w:val="o"/>
      <w:lvlJc w:val="left"/>
      <w:pPr>
        <w:ind w:left="5714" w:hanging="360"/>
      </w:pPr>
      <w:rPr>
        <w:rFonts w:ascii="Courier New" w:hAnsi="Courier New" w:cs="Courier New" w:hint="default"/>
      </w:rPr>
    </w:lvl>
    <w:lvl w:ilvl="8" w:tplc="080A0005" w:tentative="1">
      <w:start w:val="1"/>
      <w:numFmt w:val="bullet"/>
      <w:lvlText w:val=""/>
      <w:lvlJc w:val="left"/>
      <w:pPr>
        <w:ind w:left="6434" w:hanging="360"/>
      </w:pPr>
      <w:rPr>
        <w:rFonts w:ascii="Wingdings" w:hAnsi="Wingdings" w:hint="default"/>
      </w:rPr>
    </w:lvl>
  </w:abstractNum>
  <w:abstractNum w:abstractNumId="65" w15:restartNumberingAfterBreak="0">
    <w:nsid w:val="56567219"/>
    <w:multiLevelType w:val="hybridMultilevel"/>
    <w:tmpl w:val="F3243680"/>
    <w:lvl w:ilvl="0" w:tplc="90220CA8">
      <w:start w:val="1"/>
      <w:numFmt w:val="bullet"/>
      <w:lvlText w:val=""/>
      <w:lvlJc w:val="left"/>
      <w:pPr>
        <w:ind w:left="2898" w:hanging="360"/>
      </w:pPr>
      <w:rPr>
        <w:rFonts w:ascii="Wingdings" w:hAnsi="Wingdings" w:hint="default"/>
      </w:rPr>
    </w:lvl>
    <w:lvl w:ilvl="1" w:tplc="080A0003" w:tentative="1">
      <w:start w:val="1"/>
      <w:numFmt w:val="bullet"/>
      <w:lvlText w:val="o"/>
      <w:lvlJc w:val="left"/>
      <w:pPr>
        <w:ind w:left="3618" w:hanging="360"/>
      </w:pPr>
      <w:rPr>
        <w:rFonts w:ascii="Courier New" w:hAnsi="Courier New" w:cs="Courier New" w:hint="default"/>
      </w:rPr>
    </w:lvl>
    <w:lvl w:ilvl="2" w:tplc="080A0005" w:tentative="1">
      <w:start w:val="1"/>
      <w:numFmt w:val="bullet"/>
      <w:lvlText w:val=""/>
      <w:lvlJc w:val="left"/>
      <w:pPr>
        <w:ind w:left="4338" w:hanging="360"/>
      </w:pPr>
      <w:rPr>
        <w:rFonts w:ascii="Wingdings" w:hAnsi="Wingdings" w:hint="default"/>
      </w:rPr>
    </w:lvl>
    <w:lvl w:ilvl="3" w:tplc="080A0001" w:tentative="1">
      <w:start w:val="1"/>
      <w:numFmt w:val="bullet"/>
      <w:lvlText w:val=""/>
      <w:lvlJc w:val="left"/>
      <w:pPr>
        <w:ind w:left="5058" w:hanging="360"/>
      </w:pPr>
      <w:rPr>
        <w:rFonts w:ascii="Symbol" w:hAnsi="Symbol" w:hint="default"/>
      </w:rPr>
    </w:lvl>
    <w:lvl w:ilvl="4" w:tplc="080A0003" w:tentative="1">
      <w:start w:val="1"/>
      <w:numFmt w:val="bullet"/>
      <w:lvlText w:val="o"/>
      <w:lvlJc w:val="left"/>
      <w:pPr>
        <w:ind w:left="5778" w:hanging="360"/>
      </w:pPr>
      <w:rPr>
        <w:rFonts w:ascii="Courier New" w:hAnsi="Courier New" w:cs="Courier New" w:hint="default"/>
      </w:rPr>
    </w:lvl>
    <w:lvl w:ilvl="5" w:tplc="080A0005" w:tentative="1">
      <w:start w:val="1"/>
      <w:numFmt w:val="bullet"/>
      <w:lvlText w:val=""/>
      <w:lvlJc w:val="left"/>
      <w:pPr>
        <w:ind w:left="6498" w:hanging="360"/>
      </w:pPr>
      <w:rPr>
        <w:rFonts w:ascii="Wingdings" w:hAnsi="Wingdings" w:hint="default"/>
      </w:rPr>
    </w:lvl>
    <w:lvl w:ilvl="6" w:tplc="080A0001" w:tentative="1">
      <w:start w:val="1"/>
      <w:numFmt w:val="bullet"/>
      <w:lvlText w:val=""/>
      <w:lvlJc w:val="left"/>
      <w:pPr>
        <w:ind w:left="7218" w:hanging="360"/>
      </w:pPr>
      <w:rPr>
        <w:rFonts w:ascii="Symbol" w:hAnsi="Symbol" w:hint="default"/>
      </w:rPr>
    </w:lvl>
    <w:lvl w:ilvl="7" w:tplc="080A0003" w:tentative="1">
      <w:start w:val="1"/>
      <w:numFmt w:val="bullet"/>
      <w:lvlText w:val="o"/>
      <w:lvlJc w:val="left"/>
      <w:pPr>
        <w:ind w:left="7938" w:hanging="360"/>
      </w:pPr>
      <w:rPr>
        <w:rFonts w:ascii="Courier New" w:hAnsi="Courier New" w:cs="Courier New" w:hint="default"/>
      </w:rPr>
    </w:lvl>
    <w:lvl w:ilvl="8" w:tplc="080A0005" w:tentative="1">
      <w:start w:val="1"/>
      <w:numFmt w:val="bullet"/>
      <w:lvlText w:val=""/>
      <w:lvlJc w:val="left"/>
      <w:pPr>
        <w:ind w:left="8658" w:hanging="360"/>
      </w:pPr>
      <w:rPr>
        <w:rFonts w:ascii="Wingdings" w:hAnsi="Wingdings" w:hint="default"/>
      </w:rPr>
    </w:lvl>
  </w:abstractNum>
  <w:abstractNum w:abstractNumId="66" w15:restartNumberingAfterBreak="0">
    <w:nsid w:val="5A581C26"/>
    <w:multiLevelType w:val="hybridMultilevel"/>
    <w:tmpl w:val="6E425C68"/>
    <w:lvl w:ilvl="0" w:tplc="5D7CDE52">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5B4D5324"/>
    <w:multiLevelType w:val="multilevel"/>
    <w:tmpl w:val="88A6D0BC"/>
    <w:lvl w:ilvl="0">
      <w:start w:val="2"/>
      <w:numFmt w:val="decimal"/>
      <w:lvlText w:val="%1."/>
      <w:lvlJc w:val="left"/>
      <w:pPr>
        <w:ind w:left="360" w:hanging="360"/>
      </w:pPr>
      <w:rPr>
        <w:rFonts w:hint="default"/>
      </w:rPr>
    </w:lvl>
    <w:lvl w:ilvl="1">
      <w:start w:val="1"/>
      <w:numFmt w:val="lowerRoman"/>
      <w:lvlText w:val="%2)"/>
      <w:lvlJc w:val="left"/>
      <w:pPr>
        <w:ind w:left="2988" w:hanging="720"/>
      </w:pPr>
      <w:rPr>
        <w:rFonts w:ascii="ITC Avant Garde" w:eastAsia="Calibri" w:hAnsi="ITC Avant Garde" w:cs="Times New Roman"/>
      </w:rPr>
    </w:lvl>
    <w:lvl w:ilvl="2">
      <w:start w:val="1"/>
      <w:numFmt w:val="decimal"/>
      <w:lvlText w:val="%1.%2.%3."/>
      <w:lvlJc w:val="left"/>
      <w:pPr>
        <w:ind w:left="5256" w:hanging="720"/>
      </w:pPr>
      <w:rPr>
        <w:rFonts w:hint="default"/>
      </w:rPr>
    </w:lvl>
    <w:lvl w:ilvl="3">
      <w:start w:val="1"/>
      <w:numFmt w:val="decimal"/>
      <w:lvlText w:val="%1.%2.%3.%4."/>
      <w:lvlJc w:val="left"/>
      <w:pPr>
        <w:ind w:left="7884" w:hanging="108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780" w:hanging="144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676" w:hanging="1800"/>
      </w:pPr>
      <w:rPr>
        <w:rFonts w:hint="default"/>
      </w:rPr>
    </w:lvl>
    <w:lvl w:ilvl="8">
      <w:start w:val="1"/>
      <w:numFmt w:val="decimal"/>
      <w:lvlText w:val="%1.%2.%3.%4.%5.%6.%7.%8.%9."/>
      <w:lvlJc w:val="left"/>
      <w:pPr>
        <w:ind w:left="19944" w:hanging="1800"/>
      </w:pPr>
      <w:rPr>
        <w:rFonts w:hint="default"/>
      </w:rPr>
    </w:lvl>
  </w:abstractNum>
  <w:abstractNum w:abstractNumId="68" w15:restartNumberingAfterBreak="0">
    <w:nsid w:val="5C3A7608"/>
    <w:multiLevelType w:val="multilevel"/>
    <w:tmpl w:val="88A6D0BC"/>
    <w:lvl w:ilvl="0">
      <w:start w:val="2"/>
      <w:numFmt w:val="decimal"/>
      <w:lvlText w:val="%1."/>
      <w:lvlJc w:val="left"/>
      <w:pPr>
        <w:ind w:left="360" w:hanging="360"/>
      </w:pPr>
      <w:rPr>
        <w:rFonts w:hint="default"/>
      </w:rPr>
    </w:lvl>
    <w:lvl w:ilvl="1">
      <w:start w:val="1"/>
      <w:numFmt w:val="lowerRoman"/>
      <w:lvlText w:val="%2)"/>
      <w:lvlJc w:val="left"/>
      <w:pPr>
        <w:ind w:left="2988" w:hanging="720"/>
      </w:pPr>
      <w:rPr>
        <w:rFonts w:ascii="ITC Avant Garde" w:eastAsia="Calibri" w:hAnsi="ITC Avant Garde" w:cs="Times New Roman"/>
      </w:rPr>
    </w:lvl>
    <w:lvl w:ilvl="2">
      <w:start w:val="1"/>
      <w:numFmt w:val="decimal"/>
      <w:lvlText w:val="%1.%2.%3."/>
      <w:lvlJc w:val="left"/>
      <w:pPr>
        <w:ind w:left="5256" w:hanging="720"/>
      </w:pPr>
      <w:rPr>
        <w:rFonts w:hint="default"/>
      </w:rPr>
    </w:lvl>
    <w:lvl w:ilvl="3">
      <w:start w:val="1"/>
      <w:numFmt w:val="decimal"/>
      <w:lvlText w:val="%1.%2.%3.%4."/>
      <w:lvlJc w:val="left"/>
      <w:pPr>
        <w:ind w:left="7884" w:hanging="108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780" w:hanging="144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676" w:hanging="1800"/>
      </w:pPr>
      <w:rPr>
        <w:rFonts w:hint="default"/>
      </w:rPr>
    </w:lvl>
    <w:lvl w:ilvl="8">
      <w:start w:val="1"/>
      <w:numFmt w:val="decimal"/>
      <w:lvlText w:val="%1.%2.%3.%4.%5.%6.%7.%8.%9."/>
      <w:lvlJc w:val="left"/>
      <w:pPr>
        <w:ind w:left="19944" w:hanging="1800"/>
      </w:pPr>
      <w:rPr>
        <w:rFonts w:hint="default"/>
      </w:rPr>
    </w:lvl>
  </w:abstractNum>
  <w:abstractNum w:abstractNumId="69" w15:restartNumberingAfterBreak="0">
    <w:nsid w:val="5CFC047A"/>
    <w:multiLevelType w:val="hybridMultilevel"/>
    <w:tmpl w:val="E5C08E3C"/>
    <w:lvl w:ilvl="0" w:tplc="3830ED9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5E4427F4"/>
    <w:multiLevelType w:val="hybridMultilevel"/>
    <w:tmpl w:val="0FACAE0E"/>
    <w:lvl w:ilvl="0" w:tplc="EDE63F62">
      <w:start w:val="1"/>
      <w:numFmt w:val="lowerLetter"/>
      <w:lvlText w:val="%1)"/>
      <w:lvlJc w:val="left"/>
      <w:pPr>
        <w:ind w:left="360" w:hanging="360"/>
      </w:pPr>
      <w:rPr>
        <w:rFonts w:hint="default"/>
        <w:b/>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1" w15:restartNumberingAfterBreak="0">
    <w:nsid w:val="61D73593"/>
    <w:multiLevelType w:val="hybridMultilevel"/>
    <w:tmpl w:val="C1FECD1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2" w15:restartNumberingAfterBreak="0">
    <w:nsid w:val="644D25C6"/>
    <w:multiLevelType w:val="hybridMultilevel"/>
    <w:tmpl w:val="DE2AB5F4"/>
    <w:lvl w:ilvl="0" w:tplc="5C4681AA">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659547CC"/>
    <w:multiLevelType w:val="hybridMultilevel"/>
    <w:tmpl w:val="7EEE089C"/>
    <w:lvl w:ilvl="0" w:tplc="2014F124">
      <w:start w:val="1"/>
      <w:numFmt w:val="lowerLetter"/>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68D46932"/>
    <w:multiLevelType w:val="hybridMultilevel"/>
    <w:tmpl w:val="7C566C6A"/>
    <w:lvl w:ilvl="0" w:tplc="49C460D6">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68DC01DF"/>
    <w:multiLevelType w:val="hybridMultilevel"/>
    <w:tmpl w:val="A0FA15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6" w15:restartNumberingAfterBreak="0">
    <w:nsid w:val="69510B65"/>
    <w:multiLevelType w:val="hybridMultilevel"/>
    <w:tmpl w:val="1D84CED6"/>
    <w:lvl w:ilvl="0" w:tplc="8070C7A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69F827E3"/>
    <w:multiLevelType w:val="multilevel"/>
    <w:tmpl w:val="88A6D0BC"/>
    <w:lvl w:ilvl="0">
      <w:start w:val="2"/>
      <w:numFmt w:val="decimal"/>
      <w:lvlText w:val="%1."/>
      <w:lvlJc w:val="left"/>
      <w:pPr>
        <w:ind w:left="360" w:hanging="360"/>
      </w:pPr>
      <w:rPr>
        <w:rFonts w:hint="default"/>
      </w:rPr>
    </w:lvl>
    <w:lvl w:ilvl="1">
      <w:start w:val="1"/>
      <w:numFmt w:val="lowerRoman"/>
      <w:lvlText w:val="%2)"/>
      <w:lvlJc w:val="left"/>
      <w:pPr>
        <w:ind w:left="2988" w:hanging="720"/>
      </w:pPr>
      <w:rPr>
        <w:rFonts w:ascii="ITC Avant Garde" w:eastAsia="Calibri" w:hAnsi="ITC Avant Garde" w:cs="Times New Roman"/>
      </w:rPr>
    </w:lvl>
    <w:lvl w:ilvl="2">
      <w:start w:val="1"/>
      <w:numFmt w:val="decimal"/>
      <w:lvlText w:val="%1.%2.%3."/>
      <w:lvlJc w:val="left"/>
      <w:pPr>
        <w:ind w:left="5256" w:hanging="720"/>
      </w:pPr>
      <w:rPr>
        <w:rFonts w:hint="default"/>
      </w:rPr>
    </w:lvl>
    <w:lvl w:ilvl="3">
      <w:start w:val="1"/>
      <w:numFmt w:val="decimal"/>
      <w:lvlText w:val="%1.%2.%3.%4."/>
      <w:lvlJc w:val="left"/>
      <w:pPr>
        <w:ind w:left="7884" w:hanging="108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780" w:hanging="144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676" w:hanging="1800"/>
      </w:pPr>
      <w:rPr>
        <w:rFonts w:hint="default"/>
      </w:rPr>
    </w:lvl>
    <w:lvl w:ilvl="8">
      <w:start w:val="1"/>
      <w:numFmt w:val="decimal"/>
      <w:lvlText w:val="%1.%2.%3.%4.%5.%6.%7.%8.%9."/>
      <w:lvlJc w:val="left"/>
      <w:pPr>
        <w:ind w:left="19944" w:hanging="1800"/>
      </w:pPr>
      <w:rPr>
        <w:rFonts w:hint="default"/>
      </w:rPr>
    </w:lvl>
  </w:abstractNum>
  <w:abstractNum w:abstractNumId="78" w15:restartNumberingAfterBreak="0">
    <w:nsid w:val="6B514F0E"/>
    <w:multiLevelType w:val="hybridMultilevel"/>
    <w:tmpl w:val="AD423B30"/>
    <w:lvl w:ilvl="0" w:tplc="015439F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6BFF73D9"/>
    <w:multiLevelType w:val="hybridMultilevel"/>
    <w:tmpl w:val="2174DD96"/>
    <w:lvl w:ilvl="0" w:tplc="CD0CE8A0">
      <w:start w:val="1"/>
      <w:numFmt w:val="lowerLetter"/>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6C5660D3"/>
    <w:multiLevelType w:val="hybridMultilevel"/>
    <w:tmpl w:val="694A938E"/>
    <w:lvl w:ilvl="0" w:tplc="2BC8151E">
      <w:start w:val="2"/>
      <w:numFmt w:val="lowerLetter"/>
      <w:lvlText w:val="%1)"/>
      <w:lvlJc w:val="left"/>
      <w:pPr>
        <w:ind w:left="360" w:hanging="360"/>
      </w:pPr>
      <w:rPr>
        <w:rFonts w:hint="default"/>
        <w:b/>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1" w15:restartNumberingAfterBreak="0">
    <w:nsid w:val="6D3D00E8"/>
    <w:multiLevelType w:val="hybridMultilevel"/>
    <w:tmpl w:val="E9A89442"/>
    <w:lvl w:ilvl="0" w:tplc="A56A5D9A">
      <w:start w:val="1"/>
      <w:numFmt w:val="lowerLetter"/>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6D8556C2"/>
    <w:multiLevelType w:val="hybridMultilevel"/>
    <w:tmpl w:val="C27CC908"/>
    <w:lvl w:ilvl="0" w:tplc="113A3BA0">
      <w:start w:val="1"/>
      <w:numFmt w:val="lowerLetter"/>
      <w:lvlText w:val="%1)"/>
      <w:lvlJc w:val="left"/>
      <w:pPr>
        <w:ind w:left="720" w:hanging="360"/>
      </w:pPr>
      <w:rPr>
        <w:rFonts w:hint="default"/>
        <w:b/>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6DE8352F"/>
    <w:multiLevelType w:val="hybridMultilevel"/>
    <w:tmpl w:val="F5986B7C"/>
    <w:lvl w:ilvl="0" w:tplc="080A0017">
      <w:start w:val="1"/>
      <w:numFmt w:val="lowerLetter"/>
      <w:lvlText w:val="%1)"/>
      <w:lvlJc w:val="left"/>
      <w:pPr>
        <w:ind w:left="753" w:hanging="360"/>
      </w:pPr>
    </w:lvl>
    <w:lvl w:ilvl="1" w:tplc="080A0019" w:tentative="1">
      <w:start w:val="1"/>
      <w:numFmt w:val="lowerLetter"/>
      <w:lvlText w:val="%2."/>
      <w:lvlJc w:val="left"/>
      <w:pPr>
        <w:ind w:left="1473" w:hanging="360"/>
      </w:pPr>
    </w:lvl>
    <w:lvl w:ilvl="2" w:tplc="080A001B" w:tentative="1">
      <w:start w:val="1"/>
      <w:numFmt w:val="lowerRoman"/>
      <w:lvlText w:val="%3."/>
      <w:lvlJc w:val="right"/>
      <w:pPr>
        <w:ind w:left="2193" w:hanging="180"/>
      </w:pPr>
    </w:lvl>
    <w:lvl w:ilvl="3" w:tplc="080A000F" w:tentative="1">
      <w:start w:val="1"/>
      <w:numFmt w:val="decimal"/>
      <w:lvlText w:val="%4."/>
      <w:lvlJc w:val="left"/>
      <w:pPr>
        <w:ind w:left="2913" w:hanging="360"/>
      </w:pPr>
    </w:lvl>
    <w:lvl w:ilvl="4" w:tplc="080A0019" w:tentative="1">
      <w:start w:val="1"/>
      <w:numFmt w:val="lowerLetter"/>
      <w:lvlText w:val="%5."/>
      <w:lvlJc w:val="left"/>
      <w:pPr>
        <w:ind w:left="3633" w:hanging="360"/>
      </w:pPr>
    </w:lvl>
    <w:lvl w:ilvl="5" w:tplc="080A001B" w:tentative="1">
      <w:start w:val="1"/>
      <w:numFmt w:val="lowerRoman"/>
      <w:lvlText w:val="%6."/>
      <w:lvlJc w:val="right"/>
      <w:pPr>
        <w:ind w:left="4353" w:hanging="180"/>
      </w:pPr>
    </w:lvl>
    <w:lvl w:ilvl="6" w:tplc="080A000F" w:tentative="1">
      <w:start w:val="1"/>
      <w:numFmt w:val="decimal"/>
      <w:lvlText w:val="%7."/>
      <w:lvlJc w:val="left"/>
      <w:pPr>
        <w:ind w:left="5073" w:hanging="360"/>
      </w:pPr>
    </w:lvl>
    <w:lvl w:ilvl="7" w:tplc="080A0019" w:tentative="1">
      <w:start w:val="1"/>
      <w:numFmt w:val="lowerLetter"/>
      <w:lvlText w:val="%8."/>
      <w:lvlJc w:val="left"/>
      <w:pPr>
        <w:ind w:left="5793" w:hanging="360"/>
      </w:pPr>
    </w:lvl>
    <w:lvl w:ilvl="8" w:tplc="080A001B" w:tentative="1">
      <w:start w:val="1"/>
      <w:numFmt w:val="lowerRoman"/>
      <w:lvlText w:val="%9."/>
      <w:lvlJc w:val="right"/>
      <w:pPr>
        <w:ind w:left="6513" w:hanging="180"/>
      </w:pPr>
    </w:lvl>
  </w:abstractNum>
  <w:abstractNum w:abstractNumId="84" w15:restartNumberingAfterBreak="0">
    <w:nsid w:val="6E4A5AEC"/>
    <w:multiLevelType w:val="hybridMultilevel"/>
    <w:tmpl w:val="6862FA84"/>
    <w:lvl w:ilvl="0" w:tplc="3AC2A7E4">
      <w:start w:val="1"/>
      <w:numFmt w:val="lowerRoman"/>
      <w:lvlText w:val="%1)"/>
      <w:lvlJc w:val="right"/>
      <w:pPr>
        <w:ind w:left="2178" w:hanging="360"/>
      </w:pPr>
      <w:rPr>
        <w:rFonts w:hint="default"/>
        <w:b w:val="0"/>
        <w:i w:val="0"/>
        <w:sz w:val="18"/>
        <w:szCs w:val="18"/>
      </w:rPr>
    </w:lvl>
    <w:lvl w:ilvl="1" w:tplc="080A0019" w:tentative="1">
      <w:start w:val="1"/>
      <w:numFmt w:val="lowerLetter"/>
      <w:lvlText w:val="%2."/>
      <w:lvlJc w:val="left"/>
      <w:pPr>
        <w:ind w:left="2898" w:hanging="360"/>
      </w:pPr>
    </w:lvl>
    <w:lvl w:ilvl="2" w:tplc="080A001B" w:tentative="1">
      <w:start w:val="1"/>
      <w:numFmt w:val="lowerRoman"/>
      <w:lvlText w:val="%3."/>
      <w:lvlJc w:val="right"/>
      <w:pPr>
        <w:ind w:left="3618" w:hanging="180"/>
      </w:pPr>
    </w:lvl>
    <w:lvl w:ilvl="3" w:tplc="080A000F" w:tentative="1">
      <w:start w:val="1"/>
      <w:numFmt w:val="decimal"/>
      <w:lvlText w:val="%4."/>
      <w:lvlJc w:val="left"/>
      <w:pPr>
        <w:ind w:left="4338" w:hanging="360"/>
      </w:pPr>
    </w:lvl>
    <w:lvl w:ilvl="4" w:tplc="080A0019" w:tentative="1">
      <w:start w:val="1"/>
      <w:numFmt w:val="lowerLetter"/>
      <w:lvlText w:val="%5."/>
      <w:lvlJc w:val="left"/>
      <w:pPr>
        <w:ind w:left="5058" w:hanging="360"/>
      </w:pPr>
    </w:lvl>
    <w:lvl w:ilvl="5" w:tplc="080A001B" w:tentative="1">
      <w:start w:val="1"/>
      <w:numFmt w:val="lowerRoman"/>
      <w:lvlText w:val="%6."/>
      <w:lvlJc w:val="right"/>
      <w:pPr>
        <w:ind w:left="5778" w:hanging="180"/>
      </w:pPr>
    </w:lvl>
    <w:lvl w:ilvl="6" w:tplc="080A000F" w:tentative="1">
      <w:start w:val="1"/>
      <w:numFmt w:val="decimal"/>
      <w:lvlText w:val="%7."/>
      <w:lvlJc w:val="left"/>
      <w:pPr>
        <w:ind w:left="6498" w:hanging="360"/>
      </w:pPr>
    </w:lvl>
    <w:lvl w:ilvl="7" w:tplc="080A0019" w:tentative="1">
      <w:start w:val="1"/>
      <w:numFmt w:val="lowerLetter"/>
      <w:lvlText w:val="%8."/>
      <w:lvlJc w:val="left"/>
      <w:pPr>
        <w:ind w:left="7218" w:hanging="360"/>
      </w:pPr>
    </w:lvl>
    <w:lvl w:ilvl="8" w:tplc="080A001B" w:tentative="1">
      <w:start w:val="1"/>
      <w:numFmt w:val="lowerRoman"/>
      <w:lvlText w:val="%9."/>
      <w:lvlJc w:val="right"/>
      <w:pPr>
        <w:ind w:left="7938" w:hanging="180"/>
      </w:pPr>
    </w:lvl>
  </w:abstractNum>
  <w:abstractNum w:abstractNumId="85" w15:restartNumberingAfterBreak="0">
    <w:nsid w:val="6ED3658A"/>
    <w:multiLevelType w:val="hybridMultilevel"/>
    <w:tmpl w:val="D1FE8BAC"/>
    <w:lvl w:ilvl="0" w:tplc="E8DC0274">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6" w15:restartNumberingAfterBreak="0">
    <w:nsid w:val="700B1B77"/>
    <w:multiLevelType w:val="hybridMultilevel"/>
    <w:tmpl w:val="24786792"/>
    <w:lvl w:ilvl="0" w:tplc="C9F09878">
      <w:start w:val="1"/>
      <w:numFmt w:val="lowerLetter"/>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7" w15:restartNumberingAfterBreak="0">
    <w:nsid w:val="70C44F0F"/>
    <w:multiLevelType w:val="hybridMultilevel"/>
    <w:tmpl w:val="7C1019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71C722EB"/>
    <w:multiLevelType w:val="hybridMultilevel"/>
    <w:tmpl w:val="7DFC9A8C"/>
    <w:lvl w:ilvl="0" w:tplc="63B4591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721F5555"/>
    <w:multiLevelType w:val="hybridMultilevel"/>
    <w:tmpl w:val="E5EAF9C2"/>
    <w:lvl w:ilvl="0" w:tplc="4BC422BA">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0" w15:restartNumberingAfterBreak="0">
    <w:nsid w:val="72DE7BA3"/>
    <w:multiLevelType w:val="hybridMultilevel"/>
    <w:tmpl w:val="70025C6E"/>
    <w:lvl w:ilvl="0" w:tplc="57B8BB74">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1" w15:restartNumberingAfterBreak="0">
    <w:nsid w:val="73EF5710"/>
    <w:multiLevelType w:val="hybridMultilevel"/>
    <w:tmpl w:val="9D3A3030"/>
    <w:lvl w:ilvl="0" w:tplc="E7868E4E">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7492566F"/>
    <w:multiLevelType w:val="hybridMultilevel"/>
    <w:tmpl w:val="AD285F1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3" w15:restartNumberingAfterBreak="0">
    <w:nsid w:val="7663749D"/>
    <w:multiLevelType w:val="hybridMultilevel"/>
    <w:tmpl w:val="02A282EA"/>
    <w:lvl w:ilvl="0" w:tplc="DCF6517C">
      <w:start w:val="1"/>
      <w:numFmt w:val="lowerLetter"/>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4" w15:restartNumberingAfterBreak="0">
    <w:nsid w:val="76E20850"/>
    <w:multiLevelType w:val="hybridMultilevel"/>
    <w:tmpl w:val="E2FEAA8E"/>
    <w:lvl w:ilvl="0" w:tplc="A1F0F352">
      <w:start w:val="1"/>
      <w:numFmt w:val="lowerRoman"/>
      <w:lvlText w:val="%1)"/>
      <w:lvlJc w:val="right"/>
      <w:pPr>
        <w:ind w:left="2178" w:hanging="360"/>
      </w:pPr>
      <w:rPr>
        <w:rFonts w:hint="default"/>
        <w:b w:val="0"/>
        <w:i w:val="0"/>
        <w:sz w:val="18"/>
        <w:szCs w:val="22"/>
      </w:rPr>
    </w:lvl>
    <w:lvl w:ilvl="1" w:tplc="080A0019" w:tentative="1">
      <w:start w:val="1"/>
      <w:numFmt w:val="lowerLetter"/>
      <w:lvlText w:val="%2."/>
      <w:lvlJc w:val="left"/>
      <w:pPr>
        <w:ind w:left="2898" w:hanging="360"/>
      </w:pPr>
    </w:lvl>
    <w:lvl w:ilvl="2" w:tplc="080A001B" w:tentative="1">
      <w:start w:val="1"/>
      <w:numFmt w:val="lowerRoman"/>
      <w:lvlText w:val="%3."/>
      <w:lvlJc w:val="right"/>
      <w:pPr>
        <w:ind w:left="3618" w:hanging="180"/>
      </w:pPr>
    </w:lvl>
    <w:lvl w:ilvl="3" w:tplc="080A000F" w:tentative="1">
      <w:start w:val="1"/>
      <w:numFmt w:val="decimal"/>
      <w:lvlText w:val="%4."/>
      <w:lvlJc w:val="left"/>
      <w:pPr>
        <w:ind w:left="4338" w:hanging="360"/>
      </w:pPr>
    </w:lvl>
    <w:lvl w:ilvl="4" w:tplc="080A0019" w:tentative="1">
      <w:start w:val="1"/>
      <w:numFmt w:val="lowerLetter"/>
      <w:lvlText w:val="%5."/>
      <w:lvlJc w:val="left"/>
      <w:pPr>
        <w:ind w:left="5058" w:hanging="360"/>
      </w:pPr>
    </w:lvl>
    <w:lvl w:ilvl="5" w:tplc="080A001B" w:tentative="1">
      <w:start w:val="1"/>
      <w:numFmt w:val="lowerRoman"/>
      <w:lvlText w:val="%6."/>
      <w:lvlJc w:val="right"/>
      <w:pPr>
        <w:ind w:left="5778" w:hanging="180"/>
      </w:pPr>
    </w:lvl>
    <w:lvl w:ilvl="6" w:tplc="080A000F" w:tentative="1">
      <w:start w:val="1"/>
      <w:numFmt w:val="decimal"/>
      <w:lvlText w:val="%7."/>
      <w:lvlJc w:val="left"/>
      <w:pPr>
        <w:ind w:left="6498" w:hanging="360"/>
      </w:pPr>
    </w:lvl>
    <w:lvl w:ilvl="7" w:tplc="080A0019" w:tentative="1">
      <w:start w:val="1"/>
      <w:numFmt w:val="lowerLetter"/>
      <w:lvlText w:val="%8."/>
      <w:lvlJc w:val="left"/>
      <w:pPr>
        <w:ind w:left="7218" w:hanging="360"/>
      </w:pPr>
    </w:lvl>
    <w:lvl w:ilvl="8" w:tplc="080A001B" w:tentative="1">
      <w:start w:val="1"/>
      <w:numFmt w:val="lowerRoman"/>
      <w:lvlText w:val="%9."/>
      <w:lvlJc w:val="right"/>
      <w:pPr>
        <w:ind w:left="7938" w:hanging="180"/>
      </w:pPr>
    </w:lvl>
  </w:abstractNum>
  <w:abstractNum w:abstractNumId="95" w15:restartNumberingAfterBreak="0">
    <w:nsid w:val="77030A64"/>
    <w:multiLevelType w:val="hybridMultilevel"/>
    <w:tmpl w:val="FE92DEFC"/>
    <w:lvl w:ilvl="0" w:tplc="5D7CDE52">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7748693B"/>
    <w:multiLevelType w:val="hybridMultilevel"/>
    <w:tmpl w:val="F33A823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797139C8"/>
    <w:multiLevelType w:val="hybridMultilevel"/>
    <w:tmpl w:val="3BE8A108"/>
    <w:lvl w:ilvl="0" w:tplc="5D7CDE52">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799A48BD"/>
    <w:multiLevelType w:val="hybridMultilevel"/>
    <w:tmpl w:val="68727596"/>
    <w:lvl w:ilvl="0" w:tplc="2014F124">
      <w:start w:val="1"/>
      <w:numFmt w:val="lowerLetter"/>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7B203DDD"/>
    <w:multiLevelType w:val="hybridMultilevel"/>
    <w:tmpl w:val="E3D8521C"/>
    <w:lvl w:ilvl="0" w:tplc="8A927B82">
      <w:start w:val="1"/>
      <w:numFmt w:val="lowerLetter"/>
      <w:lvlText w:val="%1)"/>
      <w:lvlJc w:val="left"/>
      <w:pPr>
        <w:ind w:left="720" w:hanging="360"/>
      </w:pPr>
      <w:rPr>
        <w:rFonts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7B652107"/>
    <w:multiLevelType w:val="hybridMultilevel"/>
    <w:tmpl w:val="2EDE744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1" w15:restartNumberingAfterBreak="0">
    <w:nsid w:val="7C62170D"/>
    <w:multiLevelType w:val="hybridMultilevel"/>
    <w:tmpl w:val="51B29FC2"/>
    <w:lvl w:ilvl="0" w:tplc="85D820BE">
      <w:start w:val="1"/>
      <w:numFmt w:val="lowerLetter"/>
      <w:lvlText w:val="%1)"/>
      <w:lvlJc w:val="left"/>
      <w:pPr>
        <w:ind w:left="720" w:hanging="360"/>
      </w:pPr>
      <w:rPr>
        <w:rFonts w:ascii="ITC Avant Garde" w:hAnsi="ITC Avant Garde" w:hint="default"/>
        <w:b/>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7F0C3203"/>
    <w:multiLevelType w:val="hybridMultilevel"/>
    <w:tmpl w:val="E5323D96"/>
    <w:lvl w:ilvl="0" w:tplc="F8D6D5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5"/>
  </w:num>
  <w:num w:numId="2">
    <w:abstractNumId w:val="0"/>
  </w:num>
  <w:num w:numId="3">
    <w:abstractNumId w:val="50"/>
  </w:num>
  <w:num w:numId="4">
    <w:abstractNumId w:val="94"/>
  </w:num>
  <w:num w:numId="5">
    <w:abstractNumId w:val="84"/>
  </w:num>
  <w:num w:numId="6">
    <w:abstractNumId w:val="65"/>
  </w:num>
  <w:num w:numId="7">
    <w:abstractNumId w:val="16"/>
  </w:num>
  <w:num w:numId="8">
    <w:abstractNumId w:val="24"/>
  </w:num>
  <w:num w:numId="9">
    <w:abstractNumId w:val="100"/>
  </w:num>
  <w:num w:numId="10">
    <w:abstractNumId w:val="19"/>
  </w:num>
  <w:num w:numId="11">
    <w:abstractNumId w:val="53"/>
  </w:num>
  <w:num w:numId="12">
    <w:abstractNumId w:val="58"/>
  </w:num>
  <w:num w:numId="13">
    <w:abstractNumId w:val="28"/>
  </w:num>
  <w:num w:numId="14">
    <w:abstractNumId w:val="95"/>
  </w:num>
  <w:num w:numId="15">
    <w:abstractNumId w:val="97"/>
  </w:num>
  <w:num w:numId="16">
    <w:abstractNumId w:val="27"/>
  </w:num>
  <w:num w:numId="17">
    <w:abstractNumId w:val="63"/>
  </w:num>
  <w:num w:numId="18">
    <w:abstractNumId w:val="52"/>
  </w:num>
  <w:num w:numId="19">
    <w:abstractNumId w:val="66"/>
  </w:num>
  <w:num w:numId="20">
    <w:abstractNumId w:val="42"/>
  </w:num>
  <w:num w:numId="21">
    <w:abstractNumId w:val="7"/>
  </w:num>
  <w:num w:numId="22">
    <w:abstractNumId w:val="29"/>
  </w:num>
  <w:num w:numId="23">
    <w:abstractNumId w:val="96"/>
  </w:num>
  <w:num w:numId="24">
    <w:abstractNumId w:val="3"/>
  </w:num>
  <w:num w:numId="25">
    <w:abstractNumId w:val="74"/>
  </w:num>
  <w:num w:numId="26">
    <w:abstractNumId w:val="51"/>
  </w:num>
  <w:num w:numId="27">
    <w:abstractNumId w:val="56"/>
  </w:num>
  <w:num w:numId="28">
    <w:abstractNumId w:val="10"/>
  </w:num>
  <w:num w:numId="29">
    <w:abstractNumId w:val="93"/>
  </w:num>
  <w:num w:numId="30">
    <w:abstractNumId w:val="9"/>
  </w:num>
  <w:num w:numId="31">
    <w:abstractNumId w:val="45"/>
  </w:num>
  <w:num w:numId="32">
    <w:abstractNumId w:val="38"/>
  </w:num>
  <w:num w:numId="33">
    <w:abstractNumId w:val="57"/>
  </w:num>
  <w:num w:numId="34">
    <w:abstractNumId w:val="98"/>
  </w:num>
  <w:num w:numId="35">
    <w:abstractNumId w:val="73"/>
  </w:num>
  <w:num w:numId="36">
    <w:abstractNumId w:val="6"/>
  </w:num>
  <w:num w:numId="37">
    <w:abstractNumId w:val="86"/>
  </w:num>
  <w:num w:numId="38">
    <w:abstractNumId w:val="70"/>
  </w:num>
  <w:num w:numId="39">
    <w:abstractNumId w:val="31"/>
  </w:num>
  <w:num w:numId="40">
    <w:abstractNumId w:val="81"/>
  </w:num>
  <w:num w:numId="41">
    <w:abstractNumId w:val="79"/>
  </w:num>
  <w:num w:numId="42">
    <w:abstractNumId w:val="32"/>
  </w:num>
  <w:num w:numId="43">
    <w:abstractNumId w:val="72"/>
  </w:num>
  <w:num w:numId="44">
    <w:abstractNumId w:val="36"/>
  </w:num>
  <w:num w:numId="45">
    <w:abstractNumId w:val="80"/>
  </w:num>
  <w:num w:numId="46">
    <w:abstractNumId w:val="34"/>
  </w:num>
  <w:num w:numId="47">
    <w:abstractNumId w:val="11"/>
  </w:num>
  <w:num w:numId="48">
    <w:abstractNumId w:val="71"/>
  </w:num>
  <w:num w:numId="49">
    <w:abstractNumId w:val="8"/>
  </w:num>
  <w:num w:numId="50">
    <w:abstractNumId w:val="92"/>
  </w:num>
  <w:num w:numId="51">
    <w:abstractNumId w:val="48"/>
  </w:num>
  <w:num w:numId="52">
    <w:abstractNumId w:val="55"/>
  </w:num>
  <w:num w:numId="53">
    <w:abstractNumId w:val="88"/>
  </w:num>
  <w:num w:numId="54">
    <w:abstractNumId w:val="21"/>
  </w:num>
  <w:num w:numId="55">
    <w:abstractNumId w:val="90"/>
  </w:num>
  <w:num w:numId="56">
    <w:abstractNumId w:val="61"/>
  </w:num>
  <w:num w:numId="57">
    <w:abstractNumId w:val="85"/>
  </w:num>
  <w:num w:numId="58">
    <w:abstractNumId w:val="89"/>
  </w:num>
  <w:num w:numId="59">
    <w:abstractNumId w:val="12"/>
  </w:num>
  <w:num w:numId="60">
    <w:abstractNumId w:val="101"/>
  </w:num>
  <w:num w:numId="61">
    <w:abstractNumId w:val="99"/>
  </w:num>
  <w:num w:numId="62">
    <w:abstractNumId w:val="76"/>
  </w:num>
  <w:num w:numId="63">
    <w:abstractNumId w:val="44"/>
  </w:num>
  <w:num w:numId="64">
    <w:abstractNumId w:val="102"/>
  </w:num>
  <w:num w:numId="65">
    <w:abstractNumId w:val="69"/>
  </w:num>
  <w:num w:numId="66">
    <w:abstractNumId w:val="1"/>
  </w:num>
  <w:num w:numId="67">
    <w:abstractNumId w:val="22"/>
  </w:num>
  <w:num w:numId="68">
    <w:abstractNumId w:val="46"/>
  </w:num>
  <w:num w:numId="69">
    <w:abstractNumId w:val="35"/>
  </w:num>
  <w:num w:numId="70">
    <w:abstractNumId w:val="4"/>
  </w:num>
  <w:num w:numId="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3"/>
  </w:num>
  <w:num w:numId="83">
    <w:abstractNumId w:val="91"/>
  </w:num>
  <w:num w:numId="84">
    <w:abstractNumId w:val="20"/>
  </w:num>
  <w:num w:numId="85">
    <w:abstractNumId w:val="25"/>
  </w:num>
  <w:num w:numId="86">
    <w:abstractNumId w:val="17"/>
  </w:num>
  <w:num w:numId="87">
    <w:abstractNumId w:val="33"/>
  </w:num>
  <w:num w:numId="88">
    <w:abstractNumId w:val="59"/>
  </w:num>
  <w:num w:numId="89">
    <w:abstractNumId w:val="62"/>
  </w:num>
  <w:num w:numId="90">
    <w:abstractNumId w:val="15"/>
  </w:num>
  <w:num w:numId="91">
    <w:abstractNumId w:val="54"/>
  </w:num>
  <w:num w:numId="92">
    <w:abstractNumId w:val="14"/>
  </w:num>
  <w:num w:numId="93">
    <w:abstractNumId w:val="30"/>
  </w:num>
  <w:num w:numId="94">
    <w:abstractNumId w:val="82"/>
  </w:num>
  <w:num w:numId="95">
    <w:abstractNumId w:val="49"/>
  </w:num>
  <w:num w:numId="96">
    <w:abstractNumId w:val="60"/>
  </w:num>
  <w:num w:numId="97">
    <w:abstractNumId w:val="64"/>
  </w:num>
  <w:num w:numId="98">
    <w:abstractNumId w:val="78"/>
  </w:num>
  <w:num w:numId="99">
    <w:abstractNumId w:val="26"/>
  </w:num>
  <w:num w:numId="100">
    <w:abstractNumId w:val="43"/>
  </w:num>
  <w:num w:numId="101">
    <w:abstractNumId w:val="40"/>
  </w:num>
  <w:num w:numId="102">
    <w:abstractNumId w:val="77"/>
  </w:num>
  <w:num w:numId="103">
    <w:abstractNumId w:val="41"/>
  </w:num>
  <w:num w:numId="104">
    <w:abstractNumId w:val="5"/>
  </w:num>
  <w:num w:numId="105">
    <w:abstractNumId w:val="39"/>
  </w:num>
  <w:num w:numId="106">
    <w:abstractNumId w:val="67"/>
  </w:num>
  <w:num w:numId="107">
    <w:abstractNumId w:val="2"/>
  </w:num>
  <w:num w:numId="108">
    <w:abstractNumId w:val="18"/>
  </w:num>
  <w:num w:numId="109">
    <w:abstractNumId w:val="47"/>
  </w:num>
  <w:num w:numId="110">
    <w:abstractNumId w:val="23"/>
  </w:num>
  <w:num w:numId="111">
    <w:abstractNumId w:val="68"/>
  </w:num>
  <w:num w:numId="112">
    <w:abstractNumId w:val="37"/>
  </w:num>
  <w:num w:numId="113">
    <w:abstractNumId w:val="13"/>
  </w:num>
  <w:num w:numId="114">
    <w:abstractNumId w:val="87"/>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2A28"/>
    <w:rsid w:val="0000528F"/>
    <w:rsid w:val="00016C61"/>
    <w:rsid w:val="0001721D"/>
    <w:rsid w:val="00021824"/>
    <w:rsid w:val="00023BBB"/>
    <w:rsid w:val="000271CF"/>
    <w:rsid w:val="000276B7"/>
    <w:rsid w:val="0003021E"/>
    <w:rsid w:val="0003274F"/>
    <w:rsid w:val="00034143"/>
    <w:rsid w:val="00036391"/>
    <w:rsid w:val="00040B9F"/>
    <w:rsid w:val="00044D30"/>
    <w:rsid w:val="00045F3F"/>
    <w:rsid w:val="000501E6"/>
    <w:rsid w:val="000510E9"/>
    <w:rsid w:val="00052585"/>
    <w:rsid w:val="000525CE"/>
    <w:rsid w:val="00053ED6"/>
    <w:rsid w:val="00054F32"/>
    <w:rsid w:val="00056852"/>
    <w:rsid w:val="0006287D"/>
    <w:rsid w:val="0006478F"/>
    <w:rsid w:val="0007040C"/>
    <w:rsid w:val="00072473"/>
    <w:rsid w:val="00076ED0"/>
    <w:rsid w:val="0008388F"/>
    <w:rsid w:val="000864CA"/>
    <w:rsid w:val="00091831"/>
    <w:rsid w:val="00092976"/>
    <w:rsid w:val="00096173"/>
    <w:rsid w:val="00097C5D"/>
    <w:rsid w:val="000A00E2"/>
    <w:rsid w:val="000A2EC5"/>
    <w:rsid w:val="000A35A1"/>
    <w:rsid w:val="000A6113"/>
    <w:rsid w:val="000B1D99"/>
    <w:rsid w:val="000B372A"/>
    <w:rsid w:val="000B6934"/>
    <w:rsid w:val="000B74F7"/>
    <w:rsid w:val="000C4BF1"/>
    <w:rsid w:val="000C521B"/>
    <w:rsid w:val="000C6115"/>
    <w:rsid w:val="000D1A71"/>
    <w:rsid w:val="000E194E"/>
    <w:rsid w:val="000E1B6E"/>
    <w:rsid w:val="000E4310"/>
    <w:rsid w:val="000F1068"/>
    <w:rsid w:val="000F152A"/>
    <w:rsid w:val="000F3787"/>
    <w:rsid w:val="000F48E5"/>
    <w:rsid w:val="00106F26"/>
    <w:rsid w:val="00110844"/>
    <w:rsid w:val="00110D2F"/>
    <w:rsid w:val="00113BBF"/>
    <w:rsid w:val="00121529"/>
    <w:rsid w:val="00126284"/>
    <w:rsid w:val="00127794"/>
    <w:rsid w:val="00127C38"/>
    <w:rsid w:val="0013160A"/>
    <w:rsid w:val="001325D9"/>
    <w:rsid w:val="00133220"/>
    <w:rsid w:val="001334A3"/>
    <w:rsid w:val="00133F02"/>
    <w:rsid w:val="00136258"/>
    <w:rsid w:val="00136A15"/>
    <w:rsid w:val="001406AF"/>
    <w:rsid w:val="00141468"/>
    <w:rsid w:val="00141972"/>
    <w:rsid w:val="001420EF"/>
    <w:rsid w:val="001432F7"/>
    <w:rsid w:val="00144DE1"/>
    <w:rsid w:val="0015009A"/>
    <w:rsid w:val="001518C6"/>
    <w:rsid w:val="00157061"/>
    <w:rsid w:val="001576FA"/>
    <w:rsid w:val="00161F94"/>
    <w:rsid w:val="0017286D"/>
    <w:rsid w:val="00174770"/>
    <w:rsid w:val="00176CD7"/>
    <w:rsid w:val="0018158C"/>
    <w:rsid w:val="00181C80"/>
    <w:rsid w:val="00190E87"/>
    <w:rsid w:val="0019295B"/>
    <w:rsid w:val="00192BB7"/>
    <w:rsid w:val="001932FC"/>
    <w:rsid w:val="00194A29"/>
    <w:rsid w:val="0019642F"/>
    <w:rsid w:val="00197F6C"/>
    <w:rsid w:val="001A6216"/>
    <w:rsid w:val="001A695F"/>
    <w:rsid w:val="001B0023"/>
    <w:rsid w:val="001B0CC7"/>
    <w:rsid w:val="001B2C4E"/>
    <w:rsid w:val="001B4EC7"/>
    <w:rsid w:val="001B7758"/>
    <w:rsid w:val="001C2D22"/>
    <w:rsid w:val="001C4AC9"/>
    <w:rsid w:val="001C5415"/>
    <w:rsid w:val="001C60C0"/>
    <w:rsid w:val="001D50AB"/>
    <w:rsid w:val="001E495C"/>
    <w:rsid w:val="001E7480"/>
    <w:rsid w:val="001F4091"/>
    <w:rsid w:val="001F47CE"/>
    <w:rsid w:val="001F631F"/>
    <w:rsid w:val="00200D99"/>
    <w:rsid w:val="00201261"/>
    <w:rsid w:val="002025CB"/>
    <w:rsid w:val="00203495"/>
    <w:rsid w:val="00213FB6"/>
    <w:rsid w:val="00216480"/>
    <w:rsid w:val="00217D4F"/>
    <w:rsid w:val="00220AB4"/>
    <w:rsid w:val="00221DE7"/>
    <w:rsid w:val="002220C2"/>
    <w:rsid w:val="00225DA6"/>
    <w:rsid w:val="00225EE7"/>
    <w:rsid w:val="0022741B"/>
    <w:rsid w:val="00232220"/>
    <w:rsid w:val="002362DA"/>
    <w:rsid w:val="00237E9B"/>
    <w:rsid w:val="00242CD9"/>
    <w:rsid w:val="0024607E"/>
    <w:rsid w:val="00247876"/>
    <w:rsid w:val="0025345E"/>
    <w:rsid w:val="0025635A"/>
    <w:rsid w:val="00260074"/>
    <w:rsid w:val="00260DFF"/>
    <w:rsid w:val="002629BE"/>
    <w:rsid w:val="00264227"/>
    <w:rsid w:val="0026442A"/>
    <w:rsid w:val="00265F2C"/>
    <w:rsid w:val="00266011"/>
    <w:rsid w:val="0026633D"/>
    <w:rsid w:val="002700A3"/>
    <w:rsid w:val="0027468A"/>
    <w:rsid w:val="00275700"/>
    <w:rsid w:val="00275D93"/>
    <w:rsid w:val="002773ED"/>
    <w:rsid w:val="00283102"/>
    <w:rsid w:val="00283589"/>
    <w:rsid w:val="00286496"/>
    <w:rsid w:val="0029216A"/>
    <w:rsid w:val="00292DB0"/>
    <w:rsid w:val="002947E7"/>
    <w:rsid w:val="00295E97"/>
    <w:rsid w:val="00296481"/>
    <w:rsid w:val="00296F51"/>
    <w:rsid w:val="002A3B3C"/>
    <w:rsid w:val="002A555F"/>
    <w:rsid w:val="002A75C1"/>
    <w:rsid w:val="002B17F9"/>
    <w:rsid w:val="002B670F"/>
    <w:rsid w:val="002C0896"/>
    <w:rsid w:val="002C0D86"/>
    <w:rsid w:val="002C0F83"/>
    <w:rsid w:val="002C2362"/>
    <w:rsid w:val="002C258C"/>
    <w:rsid w:val="002D6AB1"/>
    <w:rsid w:val="002E0B6D"/>
    <w:rsid w:val="002E12CB"/>
    <w:rsid w:val="002E72C5"/>
    <w:rsid w:val="002F19FB"/>
    <w:rsid w:val="002F2694"/>
    <w:rsid w:val="002F457B"/>
    <w:rsid w:val="0030055F"/>
    <w:rsid w:val="003039BF"/>
    <w:rsid w:val="003045B7"/>
    <w:rsid w:val="00305A61"/>
    <w:rsid w:val="00305B39"/>
    <w:rsid w:val="00310F8E"/>
    <w:rsid w:val="003138FD"/>
    <w:rsid w:val="003177DE"/>
    <w:rsid w:val="00321446"/>
    <w:rsid w:val="00323BBD"/>
    <w:rsid w:val="00323D08"/>
    <w:rsid w:val="0032581F"/>
    <w:rsid w:val="00326797"/>
    <w:rsid w:val="00332D71"/>
    <w:rsid w:val="00334A8D"/>
    <w:rsid w:val="00341560"/>
    <w:rsid w:val="00342137"/>
    <w:rsid w:val="00342CBF"/>
    <w:rsid w:val="00344D0C"/>
    <w:rsid w:val="00345D60"/>
    <w:rsid w:val="003461A6"/>
    <w:rsid w:val="003466D4"/>
    <w:rsid w:val="00347F05"/>
    <w:rsid w:val="00351F60"/>
    <w:rsid w:val="003523C1"/>
    <w:rsid w:val="00356E5F"/>
    <w:rsid w:val="00357EEA"/>
    <w:rsid w:val="0036062D"/>
    <w:rsid w:val="003645F6"/>
    <w:rsid w:val="00365570"/>
    <w:rsid w:val="00365D2F"/>
    <w:rsid w:val="0036632D"/>
    <w:rsid w:val="00366881"/>
    <w:rsid w:val="00370444"/>
    <w:rsid w:val="00376614"/>
    <w:rsid w:val="00376BB2"/>
    <w:rsid w:val="003825CF"/>
    <w:rsid w:val="00382ACD"/>
    <w:rsid w:val="003832EC"/>
    <w:rsid w:val="003840A8"/>
    <w:rsid w:val="003852AB"/>
    <w:rsid w:val="0039105F"/>
    <w:rsid w:val="0039184E"/>
    <w:rsid w:val="0039400A"/>
    <w:rsid w:val="0039509A"/>
    <w:rsid w:val="00395163"/>
    <w:rsid w:val="003A3369"/>
    <w:rsid w:val="003A3E18"/>
    <w:rsid w:val="003A524A"/>
    <w:rsid w:val="003A74B3"/>
    <w:rsid w:val="003A7D72"/>
    <w:rsid w:val="003B06F4"/>
    <w:rsid w:val="003B126E"/>
    <w:rsid w:val="003B42B9"/>
    <w:rsid w:val="003B5396"/>
    <w:rsid w:val="003B5A0F"/>
    <w:rsid w:val="003B7BBA"/>
    <w:rsid w:val="003C2A66"/>
    <w:rsid w:val="003C3084"/>
    <w:rsid w:val="003C38FA"/>
    <w:rsid w:val="003C6FEE"/>
    <w:rsid w:val="003D04D9"/>
    <w:rsid w:val="003E4EB0"/>
    <w:rsid w:val="003F05E7"/>
    <w:rsid w:val="003F12D0"/>
    <w:rsid w:val="003F63DE"/>
    <w:rsid w:val="00400D15"/>
    <w:rsid w:val="00403777"/>
    <w:rsid w:val="00405B64"/>
    <w:rsid w:val="00406E18"/>
    <w:rsid w:val="00411B5B"/>
    <w:rsid w:val="00413E89"/>
    <w:rsid w:val="00415F74"/>
    <w:rsid w:val="0042392F"/>
    <w:rsid w:val="00427F29"/>
    <w:rsid w:val="0043031F"/>
    <w:rsid w:val="00434402"/>
    <w:rsid w:val="00435077"/>
    <w:rsid w:val="00435A5D"/>
    <w:rsid w:val="004428E0"/>
    <w:rsid w:val="00444E63"/>
    <w:rsid w:val="0044714E"/>
    <w:rsid w:val="00450E70"/>
    <w:rsid w:val="004522EA"/>
    <w:rsid w:val="00452FE9"/>
    <w:rsid w:val="00453ECB"/>
    <w:rsid w:val="0045409C"/>
    <w:rsid w:val="00456A1F"/>
    <w:rsid w:val="00457E37"/>
    <w:rsid w:val="0047399A"/>
    <w:rsid w:val="0047633C"/>
    <w:rsid w:val="004775E0"/>
    <w:rsid w:val="00477EE2"/>
    <w:rsid w:val="00480F34"/>
    <w:rsid w:val="00484EEE"/>
    <w:rsid w:val="00487D01"/>
    <w:rsid w:val="00491C8E"/>
    <w:rsid w:val="004968D5"/>
    <w:rsid w:val="004A6C57"/>
    <w:rsid w:val="004B08A2"/>
    <w:rsid w:val="004B278F"/>
    <w:rsid w:val="004B6836"/>
    <w:rsid w:val="004C1F67"/>
    <w:rsid w:val="004C2ED9"/>
    <w:rsid w:val="004C36C9"/>
    <w:rsid w:val="004C406A"/>
    <w:rsid w:val="004D1974"/>
    <w:rsid w:val="004D2C81"/>
    <w:rsid w:val="004D5B4A"/>
    <w:rsid w:val="004D5D43"/>
    <w:rsid w:val="004E0DA9"/>
    <w:rsid w:val="004E46A0"/>
    <w:rsid w:val="004E7170"/>
    <w:rsid w:val="004F049A"/>
    <w:rsid w:val="004F1634"/>
    <w:rsid w:val="004F6ABE"/>
    <w:rsid w:val="004F76A1"/>
    <w:rsid w:val="00501ADF"/>
    <w:rsid w:val="00503ECB"/>
    <w:rsid w:val="00505B08"/>
    <w:rsid w:val="00510390"/>
    <w:rsid w:val="005144FF"/>
    <w:rsid w:val="005202A2"/>
    <w:rsid w:val="0052451B"/>
    <w:rsid w:val="00530DA4"/>
    <w:rsid w:val="005335CF"/>
    <w:rsid w:val="00533F9A"/>
    <w:rsid w:val="00534CED"/>
    <w:rsid w:val="0053504E"/>
    <w:rsid w:val="00540129"/>
    <w:rsid w:val="005426A8"/>
    <w:rsid w:val="00542979"/>
    <w:rsid w:val="005439EF"/>
    <w:rsid w:val="005465C4"/>
    <w:rsid w:val="0055007B"/>
    <w:rsid w:val="005500E4"/>
    <w:rsid w:val="0055086C"/>
    <w:rsid w:val="00552E7C"/>
    <w:rsid w:val="00553A7C"/>
    <w:rsid w:val="00556138"/>
    <w:rsid w:val="00556F67"/>
    <w:rsid w:val="00557F8B"/>
    <w:rsid w:val="00560409"/>
    <w:rsid w:val="00563B36"/>
    <w:rsid w:val="0056472E"/>
    <w:rsid w:val="005665BE"/>
    <w:rsid w:val="00570171"/>
    <w:rsid w:val="005707DC"/>
    <w:rsid w:val="005726C5"/>
    <w:rsid w:val="00574EAE"/>
    <w:rsid w:val="005754DD"/>
    <w:rsid w:val="00575914"/>
    <w:rsid w:val="00575929"/>
    <w:rsid w:val="00576133"/>
    <w:rsid w:val="00576FCB"/>
    <w:rsid w:val="005818F0"/>
    <w:rsid w:val="00585FE8"/>
    <w:rsid w:val="00587662"/>
    <w:rsid w:val="00596FDE"/>
    <w:rsid w:val="005A40FB"/>
    <w:rsid w:val="005A613B"/>
    <w:rsid w:val="005A6B82"/>
    <w:rsid w:val="005B22B8"/>
    <w:rsid w:val="005B58FC"/>
    <w:rsid w:val="005B5D65"/>
    <w:rsid w:val="005B716D"/>
    <w:rsid w:val="005C173D"/>
    <w:rsid w:val="005C5043"/>
    <w:rsid w:val="005C6921"/>
    <w:rsid w:val="005D1849"/>
    <w:rsid w:val="005D6F44"/>
    <w:rsid w:val="005E33CD"/>
    <w:rsid w:val="005E5EF9"/>
    <w:rsid w:val="005F125F"/>
    <w:rsid w:val="005F1F33"/>
    <w:rsid w:val="005F360B"/>
    <w:rsid w:val="005F7C70"/>
    <w:rsid w:val="00604530"/>
    <w:rsid w:val="0061499D"/>
    <w:rsid w:val="006216CD"/>
    <w:rsid w:val="00623290"/>
    <w:rsid w:val="00625F27"/>
    <w:rsid w:val="00626933"/>
    <w:rsid w:val="00627485"/>
    <w:rsid w:val="00630BFD"/>
    <w:rsid w:val="00631478"/>
    <w:rsid w:val="0063263B"/>
    <w:rsid w:val="00632C92"/>
    <w:rsid w:val="0063651F"/>
    <w:rsid w:val="00640213"/>
    <w:rsid w:val="006421EB"/>
    <w:rsid w:val="00643C18"/>
    <w:rsid w:val="006448CD"/>
    <w:rsid w:val="00651D24"/>
    <w:rsid w:val="00660181"/>
    <w:rsid w:val="0066091C"/>
    <w:rsid w:val="00661EF6"/>
    <w:rsid w:val="00661F48"/>
    <w:rsid w:val="0066264C"/>
    <w:rsid w:val="006662E2"/>
    <w:rsid w:val="00667D97"/>
    <w:rsid w:val="006717D5"/>
    <w:rsid w:val="00673C6F"/>
    <w:rsid w:val="00673EAE"/>
    <w:rsid w:val="00674F4B"/>
    <w:rsid w:val="00682A12"/>
    <w:rsid w:val="0068307E"/>
    <w:rsid w:val="0068412F"/>
    <w:rsid w:val="006879EA"/>
    <w:rsid w:val="00690DD3"/>
    <w:rsid w:val="006A1E22"/>
    <w:rsid w:val="006A2EC6"/>
    <w:rsid w:val="006A39A6"/>
    <w:rsid w:val="006A7E0E"/>
    <w:rsid w:val="006B0FA0"/>
    <w:rsid w:val="006B3DF6"/>
    <w:rsid w:val="006B47CC"/>
    <w:rsid w:val="006B4D9B"/>
    <w:rsid w:val="006C1154"/>
    <w:rsid w:val="006C34F0"/>
    <w:rsid w:val="006C395A"/>
    <w:rsid w:val="006C5932"/>
    <w:rsid w:val="006D2CDA"/>
    <w:rsid w:val="006D36D8"/>
    <w:rsid w:val="006D3EAB"/>
    <w:rsid w:val="006D7A08"/>
    <w:rsid w:val="006E5EB5"/>
    <w:rsid w:val="006E60AB"/>
    <w:rsid w:val="006E6735"/>
    <w:rsid w:val="006F3B10"/>
    <w:rsid w:val="006F3F05"/>
    <w:rsid w:val="006F4A27"/>
    <w:rsid w:val="00710B7A"/>
    <w:rsid w:val="00711C10"/>
    <w:rsid w:val="0071288F"/>
    <w:rsid w:val="007140E1"/>
    <w:rsid w:val="00714CD8"/>
    <w:rsid w:val="00720673"/>
    <w:rsid w:val="00720CD0"/>
    <w:rsid w:val="00722A0E"/>
    <w:rsid w:val="00723BBB"/>
    <w:rsid w:val="00726208"/>
    <w:rsid w:val="00726FD1"/>
    <w:rsid w:val="007270A2"/>
    <w:rsid w:val="00727813"/>
    <w:rsid w:val="00730C94"/>
    <w:rsid w:val="007369E1"/>
    <w:rsid w:val="00742E08"/>
    <w:rsid w:val="00743BA5"/>
    <w:rsid w:val="007440FC"/>
    <w:rsid w:val="00752E09"/>
    <w:rsid w:val="007555FF"/>
    <w:rsid w:val="00760C47"/>
    <w:rsid w:val="00760C68"/>
    <w:rsid w:val="0077220A"/>
    <w:rsid w:val="007726D1"/>
    <w:rsid w:val="0077372B"/>
    <w:rsid w:val="00773730"/>
    <w:rsid w:val="0077609B"/>
    <w:rsid w:val="00781234"/>
    <w:rsid w:val="0078556A"/>
    <w:rsid w:val="00790373"/>
    <w:rsid w:val="0079137D"/>
    <w:rsid w:val="00793D75"/>
    <w:rsid w:val="0079609B"/>
    <w:rsid w:val="007969D8"/>
    <w:rsid w:val="007A52F1"/>
    <w:rsid w:val="007B48B7"/>
    <w:rsid w:val="007B4A58"/>
    <w:rsid w:val="007B67DB"/>
    <w:rsid w:val="007B6955"/>
    <w:rsid w:val="007B6B06"/>
    <w:rsid w:val="007C088B"/>
    <w:rsid w:val="007C0AD4"/>
    <w:rsid w:val="007C319D"/>
    <w:rsid w:val="007D242E"/>
    <w:rsid w:val="007D4A7B"/>
    <w:rsid w:val="007D4E5B"/>
    <w:rsid w:val="007D6F62"/>
    <w:rsid w:val="007E03E4"/>
    <w:rsid w:val="007E54E4"/>
    <w:rsid w:val="007F19E6"/>
    <w:rsid w:val="007F1A25"/>
    <w:rsid w:val="007F4469"/>
    <w:rsid w:val="007F7039"/>
    <w:rsid w:val="007F7077"/>
    <w:rsid w:val="00800501"/>
    <w:rsid w:val="008011AA"/>
    <w:rsid w:val="00801FED"/>
    <w:rsid w:val="00804F49"/>
    <w:rsid w:val="00806054"/>
    <w:rsid w:val="0081154C"/>
    <w:rsid w:val="008120D4"/>
    <w:rsid w:val="00813BF5"/>
    <w:rsid w:val="008146FF"/>
    <w:rsid w:val="0081515E"/>
    <w:rsid w:val="00815828"/>
    <w:rsid w:val="0082151C"/>
    <w:rsid w:val="00821DD3"/>
    <w:rsid w:val="0082308D"/>
    <w:rsid w:val="00825642"/>
    <w:rsid w:val="00826696"/>
    <w:rsid w:val="00827563"/>
    <w:rsid w:val="00827BC4"/>
    <w:rsid w:val="00830305"/>
    <w:rsid w:val="00831ADD"/>
    <w:rsid w:val="00832C1B"/>
    <w:rsid w:val="00836E59"/>
    <w:rsid w:val="0083747E"/>
    <w:rsid w:val="00837988"/>
    <w:rsid w:val="00841813"/>
    <w:rsid w:val="008432EE"/>
    <w:rsid w:val="008503C6"/>
    <w:rsid w:val="00862DA7"/>
    <w:rsid w:val="0086684A"/>
    <w:rsid w:val="00867B7C"/>
    <w:rsid w:val="00867C13"/>
    <w:rsid w:val="00870931"/>
    <w:rsid w:val="00870B63"/>
    <w:rsid w:val="00870E52"/>
    <w:rsid w:val="00874784"/>
    <w:rsid w:val="008765D1"/>
    <w:rsid w:val="00876D05"/>
    <w:rsid w:val="00877128"/>
    <w:rsid w:val="00877ABA"/>
    <w:rsid w:val="00881201"/>
    <w:rsid w:val="0088738E"/>
    <w:rsid w:val="00892274"/>
    <w:rsid w:val="008933E4"/>
    <w:rsid w:val="00894944"/>
    <w:rsid w:val="00896305"/>
    <w:rsid w:val="0089630F"/>
    <w:rsid w:val="00896D6B"/>
    <w:rsid w:val="008A0A43"/>
    <w:rsid w:val="008A16C4"/>
    <w:rsid w:val="008A1900"/>
    <w:rsid w:val="008A2F51"/>
    <w:rsid w:val="008A3C5C"/>
    <w:rsid w:val="008A48B0"/>
    <w:rsid w:val="008B3D38"/>
    <w:rsid w:val="008B3EC0"/>
    <w:rsid w:val="008C561C"/>
    <w:rsid w:val="008C5CA6"/>
    <w:rsid w:val="008C5F5F"/>
    <w:rsid w:val="008C76AF"/>
    <w:rsid w:val="008D267B"/>
    <w:rsid w:val="008D3772"/>
    <w:rsid w:val="008D6813"/>
    <w:rsid w:val="008D6DC0"/>
    <w:rsid w:val="008E1821"/>
    <w:rsid w:val="008E2DDE"/>
    <w:rsid w:val="008E3011"/>
    <w:rsid w:val="008E5B7A"/>
    <w:rsid w:val="008E6556"/>
    <w:rsid w:val="008E6B83"/>
    <w:rsid w:val="008E7FF5"/>
    <w:rsid w:val="008F337D"/>
    <w:rsid w:val="009115C1"/>
    <w:rsid w:val="00913DCD"/>
    <w:rsid w:val="00915B6E"/>
    <w:rsid w:val="0092046E"/>
    <w:rsid w:val="009222B3"/>
    <w:rsid w:val="00923F92"/>
    <w:rsid w:val="009275A2"/>
    <w:rsid w:val="00931DB2"/>
    <w:rsid w:val="009339E9"/>
    <w:rsid w:val="00933C89"/>
    <w:rsid w:val="00941383"/>
    <w:rsid w:val="00944D5E"/>
    <w:rsid w:val="00945AAC"/>
    <w:rsid w:val="0095222D"/>
    <w:rsid w:val="00953825"/>
    <w:rsid w:val="0095606D"/>
    <w:rsid w:val="0095712A"/>
    <w:rsid w:val="009575A2"/>
    <w:rsid w:val="00957750"/>
    <w:rsid w:val="00957C28"/>
    <w:rsid w:val="00960757"/>
    <w:rsid w:val="00963F8C"/>
    <w:rsid w:val="009712A0"/>
    <w:rsid w:val="00972415"/>
    <w:rsid w:val="00975294"/>
    <w:rsid w:val="00986A60"/>
    <w:rsid w:val="0099282F"/>
    <w:rsid w:val="00993B30"/>
    <w:rsid w:val="009948C3"/>
    <w:rsid w:val="00996A91"/>
    <w:rsid w:val="009A00ED"/>
    <w:rsid w:val="009A504C"/>
    <w:rsid w:val="009B0360"/>
    <w:rsid w:val="009B1B95"/>
    <w:rsid w:val="009B3908"/>
    <w:rsid w:val="009B3C18"/>
    <w:rsid w:val="009B54D4"/>
    <w:rsid w:val="009C21D6"/>
    <w:rsid w:val="009C41AD"/>
    <w:rsid w:val="009C4FD5"/>
    <w:rsid w:val="009D3717"/>
    <w:rsid w:val="009D3DC7"/>
    <w:rsid w:val="009D67D7"/>
    <w:rsid w:val="009E4AD9"/>
    <w:rsid w:val="009F2ADA"/>
    <w:rsid w:val="009F3769"/>
    <w:rsid w:val="009F7C6F"/>
    <w:rsid w:val="00A0193A"/>
    <w:rsid w:val="00A028BC"/>
    <w:rsid w:val="00A04442"/>
    <w:rsid w:val="00A04DC8"/>
    <w:rsid w:val="00A06AAD"/>
    <w:rsid w:val="00A10082"/>
    <w:rsid w:val="00A12A31"/>
    <w:rsid w:val="00A13857"/>
    <w:rsid w:val="00A14610"/>
    <w:rsid w:val="00A147C0"/>
    <w:rsid w:val="00A1622C"/>
    <w:rsid w:val="00A17580"/>
    <w:rsid w:val="00A17694"/>
    <w:rsid w:val="00A20E88"/>
    <w:rsid w:val="00A22A4C"/>
    <w:rsid w:val="00A24A60"/>
    <w:rsid w:val="00A25249"/>
    <w:rsid w:val="00A2656E"/>
    <w:rsid w:val="00A31D2A"/>
    <w:rsid w:val="00A328CC"/>
    <w:rsid w:val="00A35A74"/>
    <w:rsid w:val="00A372F0"/>
    <w:rsid w:val="00A40860"/>
    <w:rsid w:val="00A40D98"/>
    <w:rsid w:val="00A41460"/>
    <w:rsid w:val="00A4383D"/>
    <w:rsid w:val="00A45793"/>
    <w:rsid w:val="00A50199"/>
    <w:rsid w:val="00A51258"/>
    <w:rsid w:val="00A52180"/>
    <w:rsid w:val="00A524EE"/>
    <w:rsid w:val="00A528F1"/>
    <w:rsid w:val="00A55880"/>
    <w:rsid w:val="00A64122"/>
    <w:rsid w:val="00A64C6B"/>
    <w:rsid w:val="00A724AB"/>
    <w:rsid w:val="00A72966"/>
    <w:rsid w:val="00A73AD8"/>
    <w:rsid w:val="00A73B0C"/>
    <w:rsid w:val="00A76931"/>
    <w:rsid w:val="00A76C37"/>
    <w:rsid w:val="00A822C2"/>
    <w:rsid w:val="00A858F3"/>
    <w:rsid w:val="00A85C2A"/>
    <w:rsid w:val="00A918CC"/>
    <w:rsid w:val="00AA18CE"/>
    <w:rsid w:val="00AA51C5"/>
    <w:rsid w:val="00AB09DE"/>
    <w:rsid w:val="00AB226A"/>
    <w:rsid w:val="00AB3BA3"/>
    <w:rsid w:val="00AB47DC"/>
    <w:rsid w:val="00AB62BF"/>
    <w:rsid w:val="00AC321F"/>
    <w:rsid w:val="00AC560F"/>
    <w:rsid w:val="00AC5CBE"/>
    <w:rsid w:val="00AC6D73"/>
    <w:rsid w:val="00AD01EA"/>
    <w:rsid w:val="00AD4689"/>
    <w:rsid w:val="00AD4B48"/>
    <w:rsid w:val="00AD7125"/>
    <w:rsid w:val="00AE0FD8"/>
    <w:rsid w:val="00AE41C1"/>
    <w:rsid w:val="00AF1341"/>
    <w:rsid w:val="00AF2583"/>
    <w:rsid w:val="00AF76CF"/>
    <w:rsid w:val="00B0252D"/>
    <w:rsid w:val="00B02D84"/>
    <w:rsid w:val="00B10F66"/>
    <w:rsid w:val="00B141DF"/>
    <w:rsid w:val="00B14F33"/>
    <w:rsid w:val="00B15AF6"/>
    <w:rsid w:val="00B16B16"/>
    <w:rsid w:val="00B22577"/>
    <w:rsid w:val="00B2268D"/>
    <w:rsid w:val="00B2371F"/>
    <w:rsid w:val="00B244A3"/>
    <w:rsid w:val="00B3279A"/>
    <w:rsid w:val="00B3355F"/>
    <w:rsid w:val="00B35CA0"/>
    <w:rsid w:val="00B37E54"/>
    <w:rsid w:val="00B40427"/>
    <w:rsid w:val="00B41497"/>
    <w:rsid w:val="00B42555"/>
    <w:rsid w:val="00B44A0C"/>
    <w:rsid w:val="00B44EB2"/>
    <w:rsid w:val="00B514B4"/>
    <w:rsid w:val="00B53E8B"/>
    <w:rsid w:val="00B55068"/>
    <w:rsid w:val="00B55E99"/>
    <w:rsid w:val="00B577B7"/>
    <w:rsid w:val="00B62DEA"/>
    <w:rsid w:val="00B6461E"/>
    <w:rsid w:val="00B66051"/>
    <w:rsid w:val="00B67E53"/>
    <w:rsid w:val="00B71FC8"/>
    <w:rsid w:val="00B73435"/>
    <w:rsid w:val="00B74C55"/>
    <w:rsid w:val="00B76C9A"/>
    <w:rsid w:val="00B77D8F"/>
    <w:rsid w:val="00B81492"/>
    <w:rsid w:val="00B819A5"/>
    <w:rsid w:val="00B866A6"/>
    <w:rsid w:val="00B91D01"/>
    <w:rsid w:val="00B93AA2"/>
    <w:rsid w:val="00B940EB"/>
    <w:rsid w:val="00B95E21"/>
    <w:rsid w:val="00B97BB2"/>
    <w:rsid w:val="00B97C55"/>
    <w:rsid w:val="00BA387E"/>
    <w:rsid w:val="00BA6819"/>
    <w:rsid w:val="00BB1416"/>
    <w:rsid w:val="00BB5452"/>
    <w:rsid w:val="00BB5C59"/>
    <w:rsid w:val="00BC2A05"/>
    <w:rsid w:val="00BC3F68"/>
    <w:rsid w:val="00BC4527"/>
    <w:rsid w:val="00BC7ADA"/>
    <w:rsid w:val="00BD0DB6"/>
    <w:rsid w:val="00BD365A"/>
    <w:rsid w:val="00BD3740"/>
    <w:rsid w:val="00BD466D"/>
    <w:rsid w:val="00BD4A8B"/>
    <w:rsid w:val="00BD5D8C"/>
    <w:rsid w:val="00BE0007"/>
    <w:rsid w:val="00BF19C0"/>
    <w:rsid w:val="00BF4409"/>
    <w:rsid w:val="00BF45E3"/>
    <w:rsid w:val="00BF551E"/>
    <w:rsid w:val="00C000C3"/>
    <w:rsid w:val="00C0043C"/>
    <w:rsid w:val="00C004B2"/>
    <w:rsid w:val="00C019FB"/>
    <w:rsid w:val="00C0213B"/>
    <w:rsid w:val="00C0460C"/>
    <w:rsid w:val="00C04A23"/>
    <w:rsid w:val="00C05F1A"/>
    <w:rsid w:val="00C07034"/>
    <w:rsid w:val="00C128A9"/>
    <w:rsid w:val="00C13B8E"/>
    <w:rsid w:val="00C14A58"/>
    <w:rsid w:val="00C14B46"/>
    <w:rsid w:val="00C20770"/>
    <w:rsid w:val="00C2465A"/>
    <w:rsid w:val="00C31790"/>
    <w:rsid w:val="00C37675"/>
    <w:rsid w:val="00C50E57"/>
    <w:rsid w:val="00C56A89"/>
    <w:rsid w:val="00C64CD5"/>
    <w:rsid w:val="00C66783"/>
    <w:rsid w:val="00C70B8D"/>
    <w:rsid w:val="00C77AC5"/>
    <w:rsid w:val="00C81772"/>
    <w:rsid w:val="00C87855"/>
    <w:rsid w:val="00C90779"/>
    <w:rsid w:val="00C917FC"/>
    <w:rsid w:val="00C9396B"/>
    <w:rsid w:val="00CA12B6"/>
    <w:rsid w:val="00CA5A61"/>
    <w:rsid w:val="00CB409F"/>
    <w:rsid w:val="00CC7E27"/>
    <w:rsid w:val="00CD1EF9"/>
    <w:rsid w:val="00CD2895"/>
    <w:rsid w:val="00CD2C8D"/>
    <w:rsid w:val="00CD414C"/>
    <w:rsid w:val="00CD4362"/>
    <w:rsid w:val="00CD5E2A"/>
    <w:rsid w:val="00CE2F13"/>
    <w:rsid w:val="00CE3C00"/>
    <w:rsid w:val="00CE50CC"/>
    <w:rsid w:val="00CE5C9B"/>
    <w:rsid w:val="00CE69DA"/>
    <w:rsid w:val="00CE774C"/>
    <w:rsid w:val="00CF1C87"/>
    <w:rsid w:val="00CF642C"/>
    <w:rsid w:val="00CF74F0"/>
    <w:rsid w:val="00D0103F"/>
    <w:rsid w:val="00D01C6F"/>
    <w:rsid w:val="00D0335D"/>
    <w:rsid w:val="00D046D2"/>
    <w:rsid w:val="00D04F27"/>
    <w:rsid w:val="00D05D1D"/>
    <w:rsid w:val="00D06BA6"/>
    <w:rsid w:val="00D1152C"/>
    <w:rsid w:val="00D12E57"/>
    <w:rsid w:val="00D2071E"/>
    <w:rsid w:val="00D21B65"/>
    <w:rsid w:val="00D221B5"/>
    <w:rsid w:val="00D22433"/>
    <w:rsid w:val="00D23BD5"/>
    <w:rsid w:val="00D249DA"/>
    <w:rsid w:val="00D33123"/>
    <w:rsid w:val="00D35484"/>
    <w:rsid w:val="00D35640"/>
    <w:rsid w:val="00D425A6"/>
    <w:rsid w:val="00D44989"/>
    <w:rsid w:val="00D500A9"/>
    <w:rsid w:val="00D52874"/>
    <w:rsid w:val="00D52B06"/>
    <w:rsid w:val="00D52C89"/>
    <w:rsid w:val="00D555F4"/>
    <w:rsid w:val="00D659B3"/>
    <w:rsid w:val="00D66D88"/>
    <w:rsid w:val="00D67FED"/>
    <w:rsid w:val="00D71DE4"/>
    <w:rsid w:val="00D8036A"/>
    <w:rsid w:val="00D87902"/>
    <w:rsid w:val="00D9707C"/>
    <w:rsid w:val="00D976C3"/>
    <w:rsid w:val="00DA433B"/>
    <w:rsid w:val="00DA5443"/>
    <w:rsid w:val="00DA6CB6"/>
    <w:rsid w:val="00DA76FB"/>
    <w:rsid w:val="00DC156F"/>
    <w:rsid w:val="00DC2B70"/>
    <w:rsid w:val="00DC2BB2"/>
    <w:rsid w:val="00DC49FD"/>
    <w:rsid w:val="00DD06A0"/>
    <w:rsid w:val="00DD4D9A"/>
    <w:rsid w:val="00DD61A0"/>
    <w:rsid w:val="00DE1753"/>
    <w:rsid w:val="00DF08C6"/>
    <w:rsid w:val="00DF15AE"/>
    <w:rsid w:val="00DF56EC"/>
    <w:rsid w:val="00DF7853"/>
    <w:rsid w:val="00DF7AB6"/>
    <w:rsid w:val="00E016AD"/>
    <w:rsid w:val="00E01EFF"/>
    <w:rsid w:val="00E022E5"/>
    <w:rsid w:val="00E05F1C"/>
    <w:rsid w:val="00E06ED4"/>
    <w:rsid w:val="00E13E43"/>
    <w:rsid w:val="00E13F0D"/>
    <w:rsid w:val="00E14549"/>
    <w:rsid w:val="00E16AC7"/>
    <w:rsid w:val="00E21B49"/>
    <w:rsid w:val="00E243F9"/>
    <w:rsid w:val="00E25EA5"/>
    <w:rsid w:val="00E27972"/>
    <w:rsid w:val="00E33C74"/>
    <w:rsid w:val="00E3567A"/>
    <w:rsid w:val="00E360A5"/>
    <w:rsid w:val="00E36117"/>
    <w:rsid w:val="00E379F1"/>
    <w:rsid w:val="00E40858"/>
    <w:rsid w:val="00E4091E"/>
    <w:rsid w:val="00E41FDA"/>
    <w:rsid w:val="00E47EB7"/>
    <w:rsid w:val="00E57ABA"/>
    <w:rsid w:val="00E6080B"/>
    <w:rsid w:val="00E60FA2"/>
    <w:rsid w:val="00E62E8D"/>
    <w:rsid w:val="00E6469D"/>
    <w:rsid w:val="00E6711B"/>
    <w:rsid w:val="00E72966"/>
    <w:rsid w:val="00E757D5"/>
    <w:rsid w:val="00E81BD4"/>
    <w:rsid w:val="00E81EAC"/>
    <w:rsid w:val="00E82331"/>
    <w:rsid w:val="00E84534"/>
    <w:rsid w:val="00E856FD"/>
    <w:rsid w:val="00E95889"/>
    <w:rsid w:val="00EA260F"/>
    <w:rsid w:val="00EA5B95"/>
    <w:rsid w:val="00EA7252"/>
    <w:rsid w:val="00EB08E9"/>
    <w:rsid w:val="00EB11D8"/>
    <w:rsid w:val="00EB24EB"/>
    <w:rsid w:val="00EB4434"/>
    <w:rsid w:val="00EC1911"/>
    <w:rsid w:val="00EC205D"/>
    <w:rsid w:val="00EC315D"/>
    <w:rsid w:val="00EC4418"/>
    <w:rsid w:val="00EC4B64"/>
    <w:rsid w:val="00EC5D82"/>
    <w:rsid w:val="00ED2479"/>
    <w:rsid w:val="00ED3888"/>
    <w:rsid w:val="00ED4934"/>
    <w:rsid w:val="00EE33AC"/>
    <w:rsid w:val="00EF4F86"/>
    <w:rsid w:val="00EF60BA"/>
    <w:rsid w:val="00EF7B81"/>
    <w:rsid w:val="00F00A4F"/>
    <w:rsid w:val="00F013F5"/>
    <w:rsid w:val="00F0140F"/>
    <w:rsid w:val="00F04115"/>
    <w:rsid w:val="00F0449E"/>
    <w:rsid w:val="00F05171"/>
    <w:rsid w:val="00F06B4D"/>
    <w:rsid w:val="00F06E32"/>
    <w:rsid w:val="00F07F90"/>
    <w:rsid w:val="00F10185"/>
    <w:rsid w:val="00F17913"/>
    <w:rsid w:val="00F22172"/>
    <w:rsid w:val="00F25956"/>
    <w:rsid w:val="00F26A18"/>
    <w:rsid w:val="00F26B55"/>
    <w:rsid w:val="00F3123F"/>
    <w:rsid w:val="00F31821"/>
    <w:rsid w:val="00F32716"/>
    <w:rsid w:val="00F33358"/>
    <w:rsid w:val="00F3345B"/>
    <w:rsid w:val="00F33AC8"/>
    <w:rsid w:val="00F346FA"/>
    <w:rsid w:val="00F3713F"/>
    <w:rsid w:val="00F419BB"/>
    <w:rsid w:val="00F43912"/>
    <w:rsid w:val="00F52456"/>
    <w:rsid w:val="00F52640"/>
    <w:rsid w:val="00F53765"/>
    <w:rsid w:val="00F5456D"/>
    <w:rsid w:val="00F55BBA"/>
    <w:rsid w:val="00F568DE"/>
    <w:rsid w:val="00F600F0"/>
    <w:rsid w:val="00F60CAE"/>
    <w:rsid w:val="00F6159A"/>
    <w:rsid w:val="00F62332"/>
    <w:rsid w:val="00F62E72"/>
    <w:rsid w:val="00F716CB"/>
    <w:rsid w:val="00F81A0C"/>
    <w:rsid w:val="00F828EC"/>
    <w:rsid w:val="00F85476"/>
    <w:rsid w:val="00F9297B"/>
    <w:rsid w:val="00F939CD"/>
    <w:rsid w:val="00FA2A94"/>
    <w:rsid w:val="00FA323F"/>
    <w:rsid w:val="00FA4934"/>
    <w:rsid w:val="00FA4DB9"/>
    <w:rsid w:val="00FA60BB"/>
    <w:rsid w:val="00FA7064"/>
    <w:rsid w:val="00FB00F7"/>
    <w:rsid w:val="00FB13F5"/>
    <w:rsid w:val="00FB19C9"/>
    <w:rsid w:val="00FB1DAB"/>
    <w:rsid w:val="00FB4BB7"/>
    <w:rsid w:val="00FB54DC"/>
    <w:rsid w:val="00FB6915"/>
    <w:rsid w:val="00FC09C7"/>
    <w:rsid w:val="00FC2EAA"/>
    <w:rsid w:val="00FC7530"/>
    <w:rsid w:val="00FE39ED"/>
    <w:rsid w:val="00FE4AA6"/>
    <w:rsid w:val="00FE5319"/>
    <w:rsid w:val="00FE5778"/>
    <w:rsid w:val="00FE57F0"/>
    <w:rsid w:val="00FF7DBF"/>
    <w:rsid w:val="00FF7E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FA291"/>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4C2ED9"/>
    <w:pPr>
      <w:keepNext/>
      <w:keepLines/>
      <w:spacing w:before="40" w:after="0" w:line="276" w:lineRule="auto"/>
      <w:jc w:val="both"/>
      <w:outlineLvl w:val="1"/>
    </w:pPr>
    <w:rPr>
      <w:rFonts w:ascii="ITC Avant Garde" w:eastAsiaTheme="majorEastAsia" w:hAnsi="ITC Avant Garde" w:cstheme="majorBidi"/>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umeración 1,Cuadrícula media 1 - Énfasis 21,4 Viñ 1nivel,Bullet List,FooterText,numbered,List Paragraph1,Paragraphe de liste1,Bulletr List Paragraph,列出段落,列出段落1,Listas,lp1"/>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basedOn w:val="Normal"/>
    <w:link w:val="TextonotapieCar"/>
    <w:uiPriority w:val="99"/>
    <w:unhideWhenUsed/>
    <w:rsid w:val="00DC156F"/>
    <w:pPr>
      <w:spacing w:after="0" w:line="240" w:lineRule="auto"/>
    </w:pPr>
    <w:rPr>
      <w:sz w:val="20"/>
      <w:szCs w:val="20"/>
    </w:rPr>
  </w:style>
  <w:style w:type="character" w:customStyle="1" w:styleId="TextonotapieCar">
    <w:name w:val="Texto nota pie Car"/>
    <w:basedOn w:val="Fuentedeprrafopredeter"/>
    <w:link w:val="Textonotapie"/>
    <w:uiPriority w:val="99"/>
    <w:rsid w:val="00DC156F"/>
    <w:rPr>
      <w:sz w:val="20"/>
      <w:szCs w:val="20"/>
    </w:rPr>
  </w:style>
  <w:style w:type="character" w:styleId="Refdenotaalpie">
    <w:name w:val="footnote reference"/>
    <w:basedOn w:val="Fuentedeprrafopredeter"/>
    <w:uiPriority w:val="99"/>
    <w:semiHidden/>
    <w:unhideWhenUsed/>
    <w:rsid w:val="00DC156F"/>
    <w:rPr>
      <w:vertAlign w:val="superscript"/>
    </w:rPr>
  </w:style>
  <w:style w:type="character" w:styleId="Refdecomentario">
    <w:name w:val="annotation reference"/>
    <w:basedOn w:val="Fuentedeprrafopredeter"/>
    <w:uiPriority w:val="99"/>
    <w:semiHidden/>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character" w:customStyle="1" w:styleId="PrrafodelistaCar">
    <w:name w:val="Párrafo de lista Car"/>
    <w:aliases w:val="Numeración 1 Car,Cuadrícula media 1 - Énfasis 21 Car,4 Viñ 1nivel Car,Bullet List Car,FooterText Car,numbered Car,List Paragraph1 Car,Paragraphe de liste1 Car,Bulletr List Paragraph Car,列出段落 Car,列出段落1 Car,Listas Car,lp1 Car"/>
    <w:link w:val="Prrafodelista"/>
    <w:uiPriority w:val="34"/>
    <w:locked/>
    <w:rsid w:val="00DA5443"/>
  </w:style>
  <w:style w:type="character" w:customStyle="1" w:styleId="apple-converted-space">
    <w:name w:val="apple-converted-space"/>
    <w:basedOn w:val="Fuentedeprrafopredeter"/>
    <w:rsid w:val="00DA433B"/>
  </w:style>
  <w:style w:type="paragraph" w:customStyle="1" w:styleId="CM4">
    <w:name w:val="CM4"/>
    <w:basedOn w:val="Normal"/>
    <w:next w:val="Normal"/>
    <w:uiPriority w:val="99"/>
    <w:rsid w:val="00DA433B"/>
    <w:pPr>
      <w:autoSpaceDE w:val="0"/>
      <w:autoSpaceDN w:val="0"/>
      <w:adjustRightInd w:val="0"/>
      <w:spacing w:after="0" w:line="240" w:lineRule="auto"/>
    </w:pPr>
    <w:rPr>
      <w:rFonts w:ascii="EUAlbertina" w:hAnsi="EUAlbertina"/>
      <w:sz w:val="24"/>
      <w:szCs w:val="24"/>
    </w:rPr>
  </w:style>
  <w:style w:type="character" w:customStyle="1" w:styleId="Ttulo2Car">
    <w:name w:val="Título 2 Car"/>
    <w:basedOn w:val="Fuentedeprrafopredeter"/>
    <w:link w:val="Ttulo2"/>
    <w:uiPriority w:val="9"/>
    <w:rsid w:val="004C2ED9"/>
    <w:rPr>
      <w:rFonts w:ascii="ITC Avant Garde" w:eastAsiaTheme="majorEastAsia" w:hAnsi="ITC Avant Garde" w:cstheme="majorBidi"/>
      <w:sz w:val="24"/>
      <w:szCs w:val="26"/>
    </w:rPr>
  </w:style>
  <w:style w:type="character" w:styleId="Hipervnculovisitado">
    <w:name w:val="FollowedHyperlink"/>
    <w:basedOn w:val="Fuentedeprrafopredeter"/>
    <w:uiPriority w:val="99"/>
    <w:semiHidden/>
    <w:unhideWhenUsed/>
    <w:rsid w:val="008C5CA6"/>
    <w:rPr>
      <w:color w:val="954F72" w:themeColor="followedHyperlink"/>
      <w:u w:val="single"/>
    </w:rPr>
  </w:style>
  <w:style w:type="paragraph" w:customStyle="1" w:styleId="estilo30">
    <w:name w:val="estilo30"/>
    <w:basedOn w:val="Normal"/>
    <w:rsid w:val="00002A28"/>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207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fcom.org.uk/__data/assets/pdf_file/0014/32162/costa-april-2016.pdf" TargetMode="External"/><Relationship Id="rId21" Type="http://schemas.openxmlformats.org/officeDocument/2006/relationships/hyperlink" Target="http://www.alcaldiabogota.gov.co/sisjur/normas/Norma1.jsp?i=20125" TargetMode="External"/><Relationship Id="rId42" Type="http://schemas.openxmlformats.org/officeDocument/2006/relationships/hyperlink" Target="https://www.acma.gov.au/~/media/Broadcasting%20Investigations/Regulation/pdf/Commercial_Television_Industry_Code_of_Practice_2015%20pdf.PDF" TargetMode="External"/><Relationship Id="rId47" Type="http://schemas.openxmlformats.org/officeDocument/2006/relationships/hyperlink" Target="https://www.ofcom.org.uk/__data/assets/pdf_file/0018/42912/statement.pdf" TargetMode="External"/><Relationship Id="rId63" Type="http://schemas.openxmlformats.org/officeDocument/2006/relationships/hyperlink" Target="https://www.fcc.gov/media/radio/public-and-broadcasting" TargetMode="External"/><Relationship Id="rId68"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dstandards.com.au/products-issues/what-advertising-or-marketing-communication" TargetMode="External"/><Relationship Id="rId29" Type="http://schemas.openxmlformats.org/officeDocument/2006/relationships/hyperlink" Target="https://www.die-medienanstalten.de/fileadmin/user_upload/Rechtsgrundlagen/Gesetze_Staatsvertraege/Rundfunkstaatsvertrag_RStV_20_english_version.pdf" TargetMode="External"/><Relationship Id="rId11" Type="http://schemas.openxmlformats.org/officeDocument/2006/relationships/hyperlink" Target="mailto:assuan.olvera@ift.org.mx" TargetMode="External"/><Relationship Id="rId24" Type="http://schemas.openxmlformats.org/officeDocument/2006/relationships/hyperlink" Target="https://www.boe.es/buscar/act.php?id=BOE-A-2011-19207" TargetMode="External"/><Relationship Id="rId32" Type="http://schemas.openxmlformats.org/officeDocument/2006/relationships/hyperlink" Target="https://www.acma.gov.au/Industry/Broadcast/Television/Advertising/television-program-standard-for-australian-content-in-advertising-i-acma" TargetMode="External"/><Relationship Id="rId37" Type="http://schemas.openxmlformats.org/officeDocument/2006/relationships/hyperlink" Target="http://eur-lex.europa.eu/LexUriServ/LexUriServ.do?uri=OJ:L:2010:095:0001:0024:ES:PDF" TargetMode="External"/><Relationship Id="rId40" Type="http://schemas.openxmlformats.org/officeDocument/2006/relationships/hyperlink" Target="https://www.die-medienanstalten.de/fileadmin/user_upload/Rechtsgrundlagen/Gesetze_Staatsvertraege/Rundfunkstaatsvertrag_RStV_20_english_version.pdf" TargetMode="External"/><Relationship Id="rId45" Type="http://schemas.openxmlformats.org/officeDocument/2006/relationships/hyperlink" Target="https://www.ofcom.org.uk/__data/assets/pdf_file/0005/100103/broadcast-code-april-2017.pdf" TargetMode="External"/><Relationship Id="rId53" Type="http://schemas.openxmlformats.org/officeDocument/2006/relationships/image" Target="media/image3.jpg"/><Relationship Id="rId58" Type="http://schemas.openxmlformats.org/officeDocument/2006/relationships/hyperlink" Target="http://www.acma.gov.au/" TargetMode="External"/><Relationship Id="rId66" Type="http://schemas.openxmlformats.org/officeDocument/2006/relationships/hyperlink" Target="https://www.asa.org.uk/" TargetMode="External"/><Relationship Id="rId5" Type="http://schemas.openxmlformats.org/officeDocument/2006/relationships/numbering" Target="numbering.xml"/><Relationship Id="rId61" Type="http://schemas.openxmlformats.org/officeDocument/2006/relationships/hyperlink" Target="https://www.cnmc.es/" TargetMode="External"/><Relationship Id="rId19" Type="http://schemas.openxmlformats.org/officeDocument/2006/relationships/hyperlink" Target="http://www.adstandards.com/en/clearance/childrens/broadcastCodeForAdvertisingToChildren-TheCode.aspx" TargetMode="External"/><Relationship Id="rId14" Type="http://schemas.openxmlformats.org/officeDocument/2006/relationships/hyperlink" Target="http://servicios.infoleg.gob.ar/infolegInternet/anexos/170000-174999/171306/norma.htm" TargetMode="External"/><Relationship Id="rId22" Type="http://schemas.openxmlformats.org/officeDocument/2006/relationships/hyperlink" Target="https://www.boe.es/diario_boe/txt.php?id=BOE-A-1988-26156" TargetMode="External"/><Relationship Id="rId27" Type="http://schemas.openxmlformats.org/officeDocument/2006/relationships/hyperlink" Target="http://eur-lex.europa.eu/LexUriServ/LexUriServ.do?uri=OJ:L:2010:095:0001:0024:ES:PDF" TargetMode="External"/><Relationship Id="rId30" Type="http://schemas.openxmlformats.org/officeDocument/2006/relationships/hyperlink" Target="https://www.enacom.gob.ar/multimedia/normativas/2009/Ley%2026522.pdf" TargetMode="External"/><Relationship Id="rId35" Type="http://schemas.openxmlformats.org/officeDocument/2006/relationships/hyperlink" Target="http://www.sice.oas.org/Investment/NatLeg/COL/L680_01_s.pdf" TargetMode="External"/><Relationship Id="rId43" Type="http://schemas.openxmlformats.org/officeDocument/2006/relationships/hyperlink" Target="https://www.boe.es/buscar/act.php?id=BOE-A-2010-5292" TargetMode="External"/><Relationship Id="rId48" Type="http://schemas.openxmlformats.org/officeDocument/2006/relationships/hyperlink" Target="https://eur-lex.europa.eu/legal-content/ES/TXT/PDF/?uri=CELEX:32010L0013&amp;from=EN" TargetMode="External"/><Relationship Id="rId56" Type="http://schemas.openxmlformats.org/officeDocument/2006/relationships/hyperlink" Target="http://avmsd.obs.coe.int/cgi-bin/search.php" TargetMode="External"/><Relationship Id="rId64" Type="http://schemas.openxmlformats.org/officeDocument/2006/relationships/hyperlink" Target="http://www.csa.fr"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1.jpg"/><Relationship Id="rId3" Type="http://schemas.openxmlformats.org/officeDocument/2006/relationships/customXml" Target="../customXml/item3.xml"/><Relationship Id="rId12" Type="http://schemas.openxmlformats.org/officeDocument/2006/relationships/hyperlink" Target="https://www.die-medienanstalten.de/fileadmin/user_upload/Rechtsgrundlagen/Gesetze_Staatsvertraege/Rundfunkstaatsvertrag_RStV_20_english_version.pdf" TargetMode="External"/><Relationship Id="rId17" Type="http://schemas.openxmlformats.org/officeDocument/2006/relationships/hyperlink" Target="https://www.acma.gov.au/~/media/Broadcasting%20Investigations/Regulation/pdf/Commercial_Television_Industry_Code_of_Practice_2015%20pdf.PDF" TargetMode="External"/><Relationship Id="rId25" Type="http://schemas.openxmlformats.org/officeDocument/2006/relationships/hyperlink" Target="https://www.ofcom.org.uk/__data/assets/pdf_file/0005/100103/broadcast-code-april-2017.pdf" TargetMode="External"/><Relationship Id="rId33" Type="http://schemas.openxmlformats.org/officeDocument/2006/relationships/hyperlink" Target="http://www.crtc.gc.ca/eng/cancon/c_cdn.htm" TargetMode="External"/><Relationship Id="rId38" Type="http://schemas.openxmlformats.org/officeDocument/2006/relationships/hyperlink" Target="https://ec.europa.eu/digital-single-market/en/news/revised-guidelines-monitoring-application-articles-16-and-17-audiovisual-media-services-avms" TargetMode="External"/><Relationship Id="rId46" Type="http://schemas.openxmlformats.org/officeDocument/2006/relationships/hyperlink" Target="https://www.ofcom.org.uk/__data/assets/pdf_file/0011/100109/broadcast-code-april-2017-cross-promotion.pdf" TargetMode="External"/><Relationship Id="rId59" Type="http://schemas.openxmlformats.org/officeDocument/2006/relationships/hyperlink" Target="http://www.crtc.gc.ca/eng/television/publicit/publicit.htm" TargetMode="External"/><Relationship Id="rId67" Type="http://schemas.openxmlformats.org/officeDocument/2006/relationships/header" Target="header1.xml"/><Relationship Id="rId20" Type="http://schemas.openxmlformats.org/officeDocument/2006/relationships/hyperlink" Target="http://mercadeoypublicidad.com/Secciones/Legislacion/DetalleLegislacion.php?recordID=5946" TargetMode="External"/><Relationship Id="rId41" Type="http://schemas.openxmlformats.org/officeDocument/2006/relationships/hyperlink" Target="https://www.die-medienanstalten.de/fileadmin/user_upload/Rechtsgrundlagen/Richtlinien_Leitfaeden/TV_Advertising_Directive_2012.pdf" TargetMode="External"/><Relationship Id="rId54" Type="http://schemas.openxmlformats.org/officeDocument/2006/relationships/image" Target="media/image4.jpg"/><Relationship Id="rId62" Type="http://schemas.openxmlformats.org/officeDocument/2006/relationships/hyperlink" Target="http://www.minetad.gob.es/telecomunicaciones/mediosaudiovisuales/contenidos/Publicidad/Paginas/contenidos_publicidad.aspx" TargetMode="External"/><Relationship Id="rId7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acma.gov.au/Industry/Broadcast/Television/Advertising/television-program-standard-for-australian-content-in-advertising-i-acma" TargetMode="External"/><Relationship Id="rId23" Type="http://schemas.openxmlformats.org/officeDocument/2006/relationships/hyperlink" Target="https://www.boe.es/buscar/pdf/2010/BOE-A-2010-5292-consolidado.pdf" TargetMode="External"/><Relationship Id="rId28" Type="http://schemas.openxmlformats.org/officeDocument/2006/relationships/hyperlink" Target="https://legislativo.parlamento.gub.uy/temporales/leytemp746055.htm" TargetMode="External"/><Relationship Id="rId36" Type="http://schemas.openxmlformats.org/officeDocument/2006/relationships/hyperlink" Target="https://www.boe.es/buscar/pdf/2010/BOE-A-2010-5292-consolidado.pdf" TargetMode="External"/><Relationship Id="rId49" Type="http://schemas.openxmlformats.org/officeDocument/2006/relationships/hyperlink" Target="https://eur-lex.europa.eu/legal-content/ES/TXT/PDF/?uri=CELEX:32009H0625&amp;from=FR" TargetMode="External"/><Relationship Id="rId57" Type="http://schemas.openxmlformats.org/officeDocument/2006/relationships/hyperlink" Target="http://www.enacom.gob.ar/" TargetMode="External"/><Relationship Id="rId10" Type="http://schemas.openxmlformats.org/officeDocument/2006/relationships/endnotes" Target="endnotes.xml"/><Relationship Id="rId31" Type="http://schemas.openxmlformats.org/officeDocument/2006/relationships/hyperlink" Target="https://www.acma.gov.au/~/media/Community%20Broadcasting%20and%20Safeguards/Information/pdf/ACS%2023%20March%202016%20-%20F2016L00392%20pdf.pdf" TargetMode="External"/><Relationship Id="rId44" Type="http://schemas.openxmlformats.org/officeDocument/2006/relationships/hyperlink" Target="https://www.csa.fr/Arbitrer/Espace-juridique/Les-textes-reglementaires-du-CSA/Les-decisions-du-CSA/Chaines-privees-le-Conseil-autorise-la-promotion-croisee-entre-chaines" TargetMode="External"/><Relationship Id="rId52" Type="http://schemas.openxmlformats.org/officeDocument/2006/relationships/image" Target="media/image2.jpeg"/><Relationship Id="rId60" Type="http://schemas.openxmlformats.org/officeDocument/2006/relationships/hyperlink" Target="http://www.antv.gov.co/" TargetMode="External"/><Relationship Id="rId65" Type="http://schemas.openxmlformats.org/officeDocument/2006/relationships/hyperlink" Target="https://www.ofcom.org.uk/"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enacom.gob.ar/multimedia/normativas/2009/Ley%2026522.pdf" TargetMode="External"/><Relationship Id="rId18" Type="http://schemas.openxmlformats.org/officeDocument/2006/relationships/hyperlink" Target="http://www.adstandards.com/en/standards/canCodeOfAdStandards.aspx" TargetMode="External"/><Relationship Id="rId39" Type="http://schemas.openxmlformats.org/officeDocument/2006/relationships/hyperlink" Target="https://www.impo.com.uy/bases/leyes/19307-2014" TargetMode="External"/><Relationship Id="rId34" Type="http://schemas.openxmlformats.org/officeDocument/2006/relationships/hyperlink" Target="http://www.crtc.gc.ca/eng/info_sht/tv11.htm" TargetMode="External"/><Relationship Id="rId50" Type="http://schemas.openxmlformats.org/officeDocument/2006/relationships/hyperlink" Target="https://www.impo.com.uy/bases/leyes/19307-2014" TargetMode="External"/><Relationship Id="rId55" Type="http://schemas.openxmlformats.org/officeDocument/2006/relationships/hyperlink" Target="https://ec.europa.eu/digital-single-market/en/audiovisual-and-other-media-conten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observatoriolaboral.gob.mx/" TargetMode="External"/><Relationship Id="rId3" Type="http://schemas.openxmlformats.org/officeDocument/2006/relationships/hyperlink" Target="https://www.blm.de/en/promote/media_literacy_media_education.cfm" TargetMode="External"/><Relationship Id="rId7" Type="http://schemas.openxmlformats.org/officeDocument/2006/relationships/hyperlink" Target="https://www.presidencia.gub.uy/comunicacion/comunicacionnoticias/ley-sca-campana-bien-publico" TargetMode="External"/><Relationship Id="rId2" Type="http://schemas.openxmlformats.org/officeDocument/2006/relationships/hyperlink" Target="http://www.ift.org.mx/sites/default/files/contenidogeneral/comunicacion-y-medios/encca2016vf-compressed_1.pdf" TargetMode="External"/><Relationship Id="rId1" Type="http://schemas.openxmlformats.org/officeDocument/2006/relationships/hyperlink" Target="https://www.mural.com/aplicacioneslibre/articulo/default.aspx?id=698233&amp;md5=d524eb91406e49491d7708790abfaa6f&amp;ta=0dfdbac11765226904c16cb9ad1b2efe" TargetMode="External"/><Relationship Id="rId6" Type="http://schemas.openxmlformats.org/officeDocument/2006/relationships/hyperlink" Target="https://ec.europa.eu/digital-single-market/en/media-literacy" TargetMode="External"/><Relationship Id="rId5" Type="http://schemas.openxmlformats.org/officeDocument/2006/relationships/hyperlink" Target="https://www.ofcom.org.uk/tv-radio-and-on-demand/broadcast-codes/broadcast-code/cross-promotion-code" TargetMode="External"/><Relationship Id="rId4" Type="http://schemas.openxmlformats.org/officeDocument/2006/relationships/hyperlink" Target="https://www.ofcom.org.uk/research-and-data/media-literacy-research/media-literacy" TargetMode="External"/><Relationship Id="rId9" Type="http://schemas.openxmlformats.org/officeDocument/2006/relationships/hyperlink" Target="http://www.observatoriolabor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56BB02B7A6495CA88B1A552FE44CCA"/>
        <w:category>
          <w:name w:val="General"/>
          <w:gallery w:val="placeholder"/>
        </w:category>
        <w:types>
          <w:type w:val="bbPlcHdr"/>
        </w:types>
        <w:behaviors>
          <w:behavior w:val="content"/>
        </w:behaviors>
        <w:guid w:val="{081AD5F9-D236-4D63-9258-5F12ABB68948}"/>
      </w:docPartPr>
      <w:docPartBody>
        <w:p w:rsidR="00C60CC3" w:rsidRDefault="00BE796C" w:rsidP="00BE796C">
          <w:pPr>
            <w:pStyle w:val="E956BB02B7A6495CA88B1A552FE44CCA3"/>
          </w:pPr>
          <w:r w:rsidRPr="00DC156F">
            <w:rPr>
              <w:rStyle w:val="Textodelmarcadordeposicin"/>
              <w:sz w:val="20"/>
            </w:rPr>
            <w:t>Elija un elemento.</w:t>
          </w:r>
        </w:p>
      </w:docPartBody>
    </w:docPart>
    <w:docPart>
      <w:docPartPr>
        <w:name w:val="71EB115D60E740C58CF56C7F6665BF86"/>
        <w:category>
          <w:name w:val="General"/>
          <w:gallery w:val="placeholder"/>
        </w:category>
        <w:types>
          <w:type w:val="bbPlcHdr"/>
        </w:types>
        <w:behaviors>
          <w:behavior w:val="content"/>
        </w:behaviors>
        <w:guid w:val="{4A0FDD3E-EF13-44FF-91C4-AC7137678C79}"/>
      </w:docPartPr>
      <w:docPartBody>
        <w:p w:rsidR="00C60CC3" w:rsidRDefault="00BE796C" w:rsidP="00BE796C">
          <w:pPr>
            <w:pStyle w:val="71EB115D60E740C58CF56C7F6665BF863"/>
          </w:pPr>
          <w:r w:rsidRPr="00DC156F">
            <w:rPr>
              <w:rStyle w:val="Textodelmarcadordeposicin"/>
              <w:sz w:val="20"/>
            </w:rPr>
            <w:t>Elija un elemento.</w:t>
          </w:r>
        </w:p>
      </w:docPartBody>
    </w:docPart>
    <w:docPart>
      <w:docPartPr>
        <w:name w:val="7687539B206D42F391423A3D2DE25FA0"/>
        <w:category>
          <w:name w:val="General"/>
          <w:gallery w:val="placeholder"/>
        </w:category>
        <w:types>
          <w:type w:val="bbPlcHdr"/>
        </w:types>
        <w:behaviors>
          <w:behavior w:val="content"/>
        </w:behaviors>
        <w:guid w:val="{619DF3C9-9656-4A71-A277-B4B6927052D4}"/>
      </w:docPartPr>
      <w:docPartBody>
        <w:p w:rsidR="00C60CC3" w:rsidRDefault="00BE796C" w:rsidP="00BE796C">
          <w:pPr>
            <w:pStyle w:val="7687539B206D42F391423A3D2DE25FA03"/>
          </w:pPr>
          <w:r w:rsidRPr="00DC156F">
            <w:rPr>
              <w:rStyle w:val="Textodelmarcadordeposicin"/>
              <w:sz w:val="20"/>
              <w:szCs w:val="20"/>
            </w:rPr>
            <w:t>Elija un elemento.</w:t>
          </w:r>
        </w:p>
      </w:docPartBody>
    </w:docPart>
    <w:docPart>
      <w:docPartPr>
        <w:name w:val="ACB438CFABA948F198ED77C58ECCF3DF"/>
        <w:category>
          <w:name w:val="General"/>
          <w:gallery w:val="placeholder"/>
        </w:category>
        <w:types>
          <w:type w:val="bbPlcHdr"/>
        </w:types>
        <w:behaviors>
          <w:behavior w:val="content"/>
        </w:behaviors>
        <w:guid w:val="{D707B975-288D-41E2-9EAB-B3B59B2119FE}"/>
      </w:docPartPr>
      <w:docPartBody>
        <w:p w:rsidR="00C60CC3" w:rsidRDefault="00BE796C" w:rsidP="00BE796C">
          <w:pPr>
            <w:pStyle w:val="ACB438CFABA948F198ED77C58ECCF3DF3"/>
          </w:pPr>
          <w:r w:rsidRPr="00E84534">
            <w:rPr>
              <w:rStyle w:val="Textodelmarcadordeposicin"/>
              <w:sz w:val="20"/>
              <w:szCs w:val="20"/>
            </w:rPr>
            <w:t>Elija un elemento.</w:t>
          </w:r>
        </w:p>
      </w:docPartBody>
    </w:docPart>
    <w:docPart>
      <w:docPartPr>
        <w:name w:val="661F161E88E749F7B55B0079234FB7B1"/>
        <w:category>
          <w:name w:val="General"/>
          <w:gallery w:val="placeholder"/>
        </w:category>
        <w:types>
          <w:type w:val="bbPlcHdr"/>
        </w:types>
        <w:behaviors>
          <w:behavior w:val="content"/>
        </w:behaviors>
        <w:guid w:val="{807B84C1-2DFC-4D49-AC31-98E5D042B165}"/>
      </w:docPartPr>
      <w:docPartBody>
        <w:p w:rsidR="00C60CC3" w:rsidRDefault="00BE796C" w:rsidP="00BE796C">
          <w:pPr>
            <w:pStyle w:val="661F161E88E749F7B55B0079234FB7B13"/>
          </w:pPr>
          <w:r w:rsidRPr="005335CF">
            <w:rPr>
              <w:rStyle w:val="Textodelmarcadordeposicin"/>
              <w:sz w:val="20"/>
              <w:szCs w:val="20"/>
            </w:rPr>
            <w:t>Elija un elemento.</w:t>
          </w:r>
        </w:p>
      </w:docPartBody>
    </w:docPart>
    <w:docPart>
      <w:docPartPr>
        <w:name w:val="1C4897572002491C87DA15A5E9110BDD"/>
        <w:category>
          <w:name w:val="General"/>
          <w:gallery w:val="placeholder"/>
        </w:category>
        <w:types>
          <w:type w:val="bbPlcHdr"/>
        </w:types>
        <w:behaviors>
          <w:behavior w:val="content"/>
        </w:behaviors>
        <w:guid w:val="{40B8D3CF-451E-4346-9CF2-466DA477F788}"/>
      </w:docPartPr>
      <w:docPartBody>
        <w:p w:rsidR="00C60CC3" w:rsidRDefault="00B555C7" w:rsidP="00B555C7">
          <w:pPr>
            <w:pStyle w:val="1C4897572002491C87DA15A5E9110BDD"/>
          </w:pPr>
          <w:r w:rsidRPr="0063029E">
            <w:rPr>
              <w:rStyle w:val="Textodelmarcadordeposicin"/>
              <w:sz w:val="16"/>
              <w:szCs w:val="20"/>
            </w:rPr>
            <w:t>Elija un elemento.</w:t>
          </w:r>
        </w:p>
      </w:docPartBody>
    </w:docPart>
    <w:docPart>
      <w:docPartPr>
        <w:name w:val="3C79B2AE909E463C94A4B83BD84EC35D"/>
        <w:category>
          <w:name w:val="General"/>
          <w:gallery w:val="placeholder"/>
        </w:category>
        <w:types>
          <w:type w:val="bbPlcHdr"/>
        </w:types>
        <w:behaviors>
          <w:behavior w:val="content"/>
        </w:behaviors>
        <w:guid w:val="{A30DBB37-E261-4A2C-B1EE-30C1D2471BB7}"/>
      </w:docPartPr>
      <w:docPartBody>
        <w:p w:rsidR="00C60CC3" w:rsidRDefault="00BE796C" w:rsidP="00BE796C">
          <w:pPr>
            <w:pStyle w:val="3C79B2AE909E463C94A4B83BD84EC35D3"/>
          </w:pPr>
          <w:r w:rsidRPr="00B91D01">
            <w:rPr>
              <w:rStyle w:val="Textodelmarcadordeposicin"/>
              <w:sz w:val="20"/>
              <w:szCs w:val="20"/>
            </w:rPr>
            <w:t>Elija un elemento.</w:t>
          </w:r>
        </w:p>
      </w:docPartBody>
    </w:docPart>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Textodelmarcadordeposicin"/>
            </w:rPr>
            <w:t>Elija un elemento.</w:t>
          </w:r>
        </w:p>
      </w:docPartBody>
    </w:docPart>
    <w:docPart>
      <w:docPartPr>
        <w:name w:val="F706F3F2D9EA431D947714F01D24CA0A"/>
        <w:category>
          <w:name w:val="General"/>
          <w:gallery w:val="placeholder"/>
        </w:category>
        <w:types>
          <w:type w:val="bbPlcHdr"/>
        </w:types>
        <w:behaviors>
          <w:behavior w:val="content"/>
        </w:behaviors>
        <w:guid w:val="{80F3F3B6-B750-466B-BEDC-80349690B785}"/>
      </w:docPartPr>
      <w:docPartBody>
        <w:p w:rsidR="00C60CC3" w:rsidRDefault="00BE796C" w:rsidP="00BE796C">
          <w:pPr>
            <w:pStyle w:val="F706F3F2D9EA431D947714F01D24CA0A3"/>
          </w:pPr>
          <w:r w:rsidRPr="00242CD9">
            <w:rPr>
              <w:rStyle w:val="Textodelmarcadordeposicin"/>
              <w:sz w:val="20"/>
            </w:rPr>
            <w:t>Elija un elemento.</w:t>
          </w:r>
        </w:p>
      </w:docPartBody>
    </w:docPart>
    <w:docPart>
      <w:docPartPr>
        <w:name w:val="78791623430B498A9EFFD909DE34AE3F"/>
        <w:category>
          <w:name w:val="General"/>
          <w:gallery w:val="placeholder"/>
        </w:category>
        <w:types>
          <w:type w:val="bbPlcHdr"/>
        </w:types>
        <w:behaviors>
          <w:behavior w:val="content"/>
        </w:behaviors>
        <w:guid w:val="{2F1559E6-7472-4625-A0F0-7CD4F6A275ED}"/>
      </w:docPartPr>
      <w:docPartBody>
        <w:p w:rsidR="00C60CC3" w:rsidRDefault="00BE796C" w:rsidP="00BE796C">
          <w:pPr>
            <w:pStyle w:val="78791623430B498A9EFFD909DE34AE3F3"/>
          </w:pPr>
          <w:r w:rsidRPr="00242CD9">
            <w:rPr>
              <w:rStyle w:val="Textodelmarcadordeposicin"/>
              <w:sz w:val="20"/>
            </w:rPr>
            <w:t>Elija un elemento.</w:t>
          </w:r>
        </w:p>
      </w:docPartBody>
    </w:docPart>
    <w:docPart>
      <w:docPartPr>
        <w:name w:val="B64DD97A11D54247B483CCEE805F6AC8"/>
        <w:category>
          <w:name w:val="General"/>
          <w:gallery w:val="placeholder"/>
        </w:category>
        <w:types>
          <w:type w:val="bbPlcHdr"/>
        </w:types>
        <w:behaviors>
          <w:behavior w:val="content"/>
        </w:behaviors>
        <w:guid w:val="{B9A17903-F3BF-4E80-B4CD-99DBD1AF7C95}"/>
      </w:docPartPr>
      <w:docPartBody>
        <w:p w:rsidR="00C60CC3" w:rsidRDefault="00BE796C" w:rsidP="00BE796C">
          <w:pPr>
            <w:pStyle w:val="B64DD97A11D54247B483CCEE805F6AC83"/>
          </w:pPr>
          <w:r w:rsidRPr="00242CD9">
            <w:rPr>
              <w:rStyle w:val="Textodelmarcadordeposicin"/>
              <w:sz w:val="20"/>
            </w:rPr>
            <w:t>Elija un elemento.</w:t>
          </w:r>
        </w:p>
      </w:docPartBody>
    </w:docPart>
    <w:docPart>
      <w:docPartPr>
        <w:name w:val="8553842044C44C68BD8B844CA745FAD2"/>
        <w:category>
          <w:name w:val="General"/>
          <w:gallery w:val="placeholder"/>
        </w:category>
        <w:types>
          <w:type w:val="bbPlcHdr"/>
        </w:types>
        <w:behaviors>
          <w:behavior w:val="content"/>
        </w:behaviors>
        <w:guid w:val="{6D149838-A411-424F-959A-A9C0D3E0A60F}"/>
      </w:docPartPr>
      <w:docPartBody>
        <w:p w:rsidR="00C60CC3" w:rsidRDefault="00BE796C" w:rsidP="00BE796C">
          <w:pPr>
            <w:pStyle w:val="8553842044C44C68BD8B844CA745FAD23"/>
          </w:pPr>
          <w:r w:rsidRPr="00242CD9">
            <w:rPr>
              <w:rStyle w:val="Textodelmarcadordeposicin"/>
              <w:sz w:val="20"/>
            </w:rPr>
            <w:t>Elija un elemento.</w:t>
          </w:r>
        </w:p>
      </w:docPartBody>
    </w:docPart>
    <w:docPart>
      <w:docPartPr>
        <w:name w:val="B3722D47C2E2441C9DC083BB610A2AC0"/>
        <w:category>
          <w:name w:val="General"/>
          <w:gallery w:val="placeholder"/>
        </w:category>
        <w:types>
          <w:type w:val="bbPlcHdr"/>
        </w:types>
        <w:behaviors>
          <w:behavior w:val="content"/>
        </w:behaviors>
        <w:guid w:val="{5E35CD61-6045-451E-B480-F0191C28A515}"/>
      </w:docPartPr>
      <w:docPartBody>
        <w:p w:rsidR="00664216" w:rsidRDefault="00BE796C" w:rsidP="00BE796C">
          <w:pPr>
            <w:pStyle w:val="B3722D47C2E2441C9DC083BB610A2AC03"/>
          </w:pPr>
          <w:r w:rsidRPr="00542979">
            <w:rPr>
              <w:sz w:val="16"/>
              <w:szCs w:val="20"/>
            </w:rPr>
            <w:t>Elija un elemento.</w:t>
          </w:r>
        </w:p>
      </w:docPartBody>
    </w:docPart>
    <w:docPart>
      <w:docPartPr>
        <w:name w:val="21418BB9646F424E91E20D13AEBE82E4"/>
        <w:category>
          <w:name w:val="General"/>
          <w:gallery w:val="placeholder"/>
        </w:category>
        <w:types>
          <w:type w:val="bbPlcHdr"/>
        </w:types>
        <w:behaviors>
          <w:behavior w:val="content"/>
        </w:behaviors>
        <w:guid w:val="{ECFDFB05-115C-4C6B-B36A-89AF799EBF06}"/>
      </w:docPartPr>
      <w:docPartBody>
        <w:p w:rsidR="00D55A9F" w:rsidRDefault="00BE796C" w:rsidP="00BE796C">
          <w:pPr>
            <w:pStyle w:val="21418BB9646F424E91E20D13AEBE82E42"/>
          </w:pPr>
          <w:r w:rsidRPr="00B91D01">
            <w:rPr>
              <w:rStyle w:val="Textodelmarcadordeposicin"/>
              <w:sz w:val="20"/>
              <w:szCs w:val="20"/>
            </w:rPr>
            <w:t>Elija un elemento.</w:t>
          </w:r>
        </w:p>
      </w:docPartBody>
    </w:docPart>
    <w:docPart>
      <w:docPartPr>
        <w:name w:val="2AB7C83E04DA4575AB65583F099C59F6"/>
        <w:category>
          <w:name w:val="General"/>
          <w:gallery w:val="placeholder"/>
        </w:category>
        <w:types>
          <w:type w:val="bbPlcHdr"/>
        </w:types>
        <w:behaviors>
          <w:behavior w:val="content"/>
        </w:behaviors>
        <w:guid w:val="{664A8D08-09C2-4C37-8E78-299B629BB9C2}"/>
      </w:docPartPr>
      <w:docPartBody>
        <w:p w:rsidR="0078204A" w:rsidRDefault="0078204A" w:rsidP="0078204A">
          <w:pPr>
            <w:pStyle w:val="2AB7C83E04DA4575AB65583F099C59F6"/>
          </w:pPr>
          <w:r w:rsidRPr="00B76C9A">
            <w:rPr>
              <w:rStyle w:val="Textodelmarcadordeposicin"/>
              <w:sz w:val="20"/>
            </w:rPr>
            <w:t>Elija un elemento.</w:t>
          </w:r>
        </w:p>
      </w:docPartBody>
    </w:docPart>
    <w:docPart>
      <w:docPartPr>
        <w:name w:val="EB2286C446864134A53FEBAE0A712C8D"/>
        <w:category>
          <w:name w:val="General"/>
          <w:gallery w:val="placeholder"/>
        </w:category>
        <w:types>
          <w:type w:val="bbPlcHdr"/>
        </w:types>
        <w:behaviors>
          <w:behavior w:val="content"/>
        </w:behaviors>
        <w:guid w:val="{E2983541-A985-4860-AEDA-09A31B202464}"/>
      </w:docPartPr>
      <w:docPartBody>
        <w:p w:rsidR="0061327C" w:rsidRDefault="0078204A" w:rsidP="0078204A">
          <w:pPr>
            <w:pStyle w:val="EB2286C446864134A53FEBAE0A712C8D"/>
          </w:pPr>
          <w:r w:rsidRPr="00542979">
            <w:rPr>
              <w:rStyle w:val="Textodelmarcadordeposicin"/>
              <w:sz w:val="20"/>
              <w:szCs w:val="20"/>
            </w:rPr>
            <w:t>Elija un elemento.</w:t>
          </w:r>
        </w:p>
      </w:docPartBody>
    </w:docPart>
    <w:docPart>
      <w:docPartPr>
        <w:name w:val="7471DBC9D0094BB2AFB2FEE87522A099"/>
        <w:category>
          <w:name w:val="General"/>
          <w:gallery w:val="placeholder"/>
        </w:category>
        <w:types>
          <w:type w:val="bbPlcHdr"/>
        </w:types>
        <w:behaviors>
          <w:behavior w:val="content"/>
        </w:behaviors>
        <w:guid w:val="{745E0111-FCDA-490C-BE9B-8371EFF73CD4}"/>
      </w:docPartPr>
      <w:docPartBody>
        <w:p w:rsidR="00B13BF1" w:rsidRDefault="00B13BF1" w:rsidP="00B13BF1">
          <w:pPr>
            <w:pStyle w:val="7471DBC9D0094BB2AFB2FEE87522A099"/>
          </w:pPr>
          <w:r w:rsidRPr="00DC156F">
            <w:rPr>
              <w:rStyle w:val="Textodelmarcadordeposicin"/>
              <w:sz w:val="20"/>
            </w:rPr>
            <w:t>Elija un elemento.</w:t>
          </w:r>
        </w:p>
      </w:docPartBody>
    </w:docPart>
    <w:docPart>
      <w:docPartPr>
        <w:name w:val="C0E65C1A00604DA3BB2D902572200D4D"/>
        <w:category>
          <w:name w:val="General"/>
          <w:gallery w:val="placeholder"/>
        </w:category>
        <w:types>
          <w:type w:val="bbPlcHdr"/>
        </w:types>
        <w:behaviors>
          <w:behavior w:val="content"/>
        </w:behaviors>
        <w:guid w:val="{83FDE265-E7A0-4180-9FB3-A95E6B84D446}"/>
      </w:docPartPr>
      <w:docPartBody>
        <w:p w:rsidR="00B13BF1" w:rsidRDefault="00B13BF1" w:rsidP="00B13BF1">
          <w:pPr>
            <w:pStyle w:val="C0E65C1A00604DA3BB2D902572200D4D"/>
          </w:pPr>
          <w:r w:rsidRPr="00DC156F">
            <w:rPr>
              <w:rStyle w:val="Textodelmarcadordeposicin"/>
              <w:sz w:val="20"/>
            </w:rPr>
            <w:t>Elija un elemento.</w:t>
          </w:r>
        </w:p>
      </w:docPartBody>
    </w:docPart>
    <w:docPart>
      <w:docPartPr>
        <w:name w:val="4B6B1A86F03D4D36A92373EA80204393"/>
        <w:category>
          <w:name w:val="General"/>
          <w:gallery w:val="placeholder"/>
        </w:category>
        <w:types>
          <w:type w:val="bbPlcHdr"/>
        </w:types>
        <w:behaviors>
          <w:behavior w:val="content"/>
        </w:behaviors>
        <w:guid w:val="{5B51842D-253C-4A6C-AB8F-01F3D4117DAF}"/>
      </w:docPartPr>
      <w:docPartBody>
        <w:p w:rsidR="00B13BF1" w:rsidRDefault="00B13BF1" w:rsidP="00B13BF1">
          <w:pPr>
            <w:pStyle w:val="4B6B1A86F03D4D36A92373EA80204393"/>
          </w:pPr>
          <w:r w:rsidRPr="00DC156F">
            <w:rPr>
              <w:rStyle w:val="Textodelmarcadordeposicin"/>
              <w:sz w:val="20"/>
              <w:szCs w:val="20"/>
            </w:rPr>
            <w:t>Elija un elemento.</w:t>
          </w:r>
        </w:p>
      </w:docPartBody>
    </w:docPart>
    <w:docPart>
      <w:docPartPr>
        <w:name w:val="9B367C01027340478B174CFE96FF688A"/>
        <w:category>
          <w:name w:val="General"/>
          <w:gallery w:val="placeholder"/>
        </w:category>
        <w:types>
          <w:type w:val="bbPlcHdr"/>
        </w:types>
        <w:behaviors>
          <w:behavior w:val="content"/>
        </w:behaviors>
        <w:guid w:val="{44A85A27-F06E-4B96-992A-AEF2BB5DDF74}"/>
      </w:docPartPr>
      <w:docPartBody>
        <w:p w:rsidR="00B13BF1" w:rsidRDefault="00B13BF1" w:rsidP="00B13BF1">
          <w:pPr>
            <w:pStyle w:val="9B367C01027340478B174CFE96FF688A"/>
          </w:pPr>
          <w:r w:rsidRPr="00E84534">
            <w:rPr>
              <w:rStyle w:val="Textodelmarcadordeposicin"/>
              <w:sz w:val="20"/>
              <w:szCs w:val="20"/>
            </w:rPr>
            <w:t>Elija un elemento.</w:t>
          </w:r>
        </w:p>
      </w:docPartBody>
    </w:docPart>
    <w:docPart>
      <w:docPartPr>
        <w:name w:val="676272EAD4A645D9BD28A8CF0D01D837"/>
        <w:category>
          <w:name w:val="General"/>
          <w:gallery w:val="placeholder"/>
        </w:category>
        <w:types>
          <w:type w:val="bbPlcHdr"/>
        </w:types>
        <w:behaviors>
          <w:behavior w:val="content"/>
        </w:behaviors>
        <w:guid w:val="{B6790B96-E0AD-40D0-B1F6-0327277F1A25}"/>
      </w:docPartPr>
      <w:docPartBody>
        <w:p w:rsidR="006C5CB7" w:rsidRDefault="006C5CB7" w:rsidP="006C5CB7">
          <w:pPr>
            <w:pStyle w:val="676272EAD4A645D9BD28A8CF0D01D837"/>
          </w:pPr>
          <w:r w:rsidRPr="00B76C9A">
            <w:rPr>
              <w:rStyle w:val="Textodelmarcadordeposicin"/>
              <w:sz w:val="20"/>
            </w:rPr>
            <w:t>Elija un elemento.</w:t>
          </w:r>
        </w:p>
      </w:docPartBody>
    </w:docPart>
    <w:docPart>
      <w:docPartPr>
        <w:name w:val="92B267280C8345EDAC296977ADC8783A"/>
        <w:category>
          <w:name w:val="General"/>
          <w:gallery w:val="placeholder"/>
        </w:category>
        <w:types>
          <w:type w:val="bbPlcHdr"/>
        </w:types>
        <w:behaviors>
          <w:behavior w:val="content"/>
        </w:behaviors>
        <w:guid w:val="{81CCB80A-2949-4DBB-8DC0-9AE7F6D90022}"/>
      </w:docPartPr>
      <w:docPartBody>
        <w:p w:rsidR="0003666E" w:rsidRDefault="001815CA" w:rsidP="001815CA">
          <w:pPr>
            <w:pStyle w:val="92B267280C8345EDAC296977ADC8783A"/>
          </w:pPr>
          <w:r w:rsidRPr="00DC156F">
            <w:rPr>
              <w:rStyle w:val="Textodelmarcadordeposicin"/>
              <w:sz w:val="20"/>
            </w:rPr>
            <w:t>Elija un elemento.</w:t>
          </w:r>
        </w:p>
      </w:docPartBody>
    </w:docPart>
    <w:docPart>
      <w:docPartPr>
        <w:name w:val="20411741B8884A1DA65037DB4040491F"/>
        <w:category>
          <w:name w:val="General"/>
          <w:gallery w:val="placeholder"/>
        </w:category>
        <w:types>
          <w:type w:val="bbPlcHdr"/>
        </w:types>
        <w:behaviors>
          <w:behavior w:val="content"/>
        </w:behaviors>
        <w:guid w:val="{BC3C81DC-8E69-4866-9F61-3F6590DB3B27}"/>
      </w:docPartPr>
      <w:docPartBody>
        <w:p w:rsidR="0003666E" w:rsidRDefault="001815CA" w:rsidP="001815CA">
          <w:pPr>
            <w:pStyle w:val="20411741B8884A1DA65037DB4040491F"/>
          </w:pPr>
          <w:r w:rsidRPr="00DC156F">
            <w:rPr>
              <w:rStyle w:val="Textodelmarcadordeposicin"/>
              <w:sz w:val="20"/>
            </w:rPr>
            <w:t>Elija un elemento.</w:t>
          </w:r>
        </w:p>
      </w:docPartBody>
    </w:docPart>
    <w:docPart>
      <w:docPartPr>
        <w:name w:val="08D2B31E2F814B79B98CD7BD9D2C53A5"/>
        <w:category>
          <w:name w:val="General"/>
          <w:gallery w:val="placeholder"/>
        </w:category>
        <w:types>
          <w:type w:val="bbPlcHdr"/>
        </w:types>
        <w:behaviors>
          <w:behavior w:val="content"/>
        </w:behaviors>
        <w:guid w:val="{9C9B9DF1-6BE1-4911-A26D-638E25667AB4}"/>
      </w:docPartPr>
      <w:docPartBody>
        <w:p w:rsidR="0003666E" w:rsidRDefault="001815CA" w:rsidP="001815CA">
          <w:pPr>
            <w:pStyle w:val="08D2B31E2F814B79B98CD7BD9D2C53A5"/>
          </w:pPr>
          <w:r w:rsidRPr="00DC156F">
            <w:rPr>
              <w:rStyle w:val="Textodelmarcadordeposicin"/>
              <w:sz w:val="20"/>
              <w:szCs w:val="20"/>
            </w:rPr>
            <w:t>Elija un elemento.</w:t>
          </w:r>
        </w:p>
      </w:docPartBody>
    </w:docPart>
    <w:docPart>
      <w:docPartPr>
        <w:name w:val="D0DA180EAB62490D91151BA83DEB4CFD"/>
        <w:category>
          <w:name w:val="General"/>
          <w:gallery w:val="placeholder"/>
        </w:category>
        <w:types>
          <w:type w:val="bbPlcHdr"/>
        </w:types>
        <w:behaviors>
          <w:behavior w:val="content"/>
        </w:behaviors>
        <w:guid w:val="{40A87FCA-36BF-4423-8783-16966D3477F5}"/>
      </w:docPartPr>
      <w:docPartBody>
        <w:p w:rsidR="0003666E" w:rsidRDefault="001815CA" w:rsidP="001815CA">
          <w:pPr>
            <w:pStyle w:val="D0DA180EAB62490D91151BA83DEB4CFD"/>
          </w:pPr>
          <w:r w:rsidRPr="00E84534">
            <w:rPr>
              <w:rStyle w:val="Textodelmarcadordeposicin"/>
              <w:sz w:val="20"/>
              <w:szCs w:val="20"/>
            </w:rPr>
            <w:t>Elija un elemento.</w:t>
          </w:r>
        </w:p>
      </w:docPartBody>
    </w:docPart>
    <w:docPart>
      <w:docPartPr>
        <w:name w:val="C0A8C54D1884416D95A8F7CBA111B7A9"/>
        <w:category>
          <w:name w:val="General"/>
          <w:gallery w:val="placeholder"/>
        </w:category>
        <w:types>
          <w:type w:val="bbPlcHdr"/>
        </w:types>
        <w:behaviors>
          <w:behavior w:val="content"/>
        </w:behaviors>
        <w:guid w:val="{92AC940A-6749-4C10-850D-94FA527C92AB}"/>
      </w:docPartPr>
      <w:docPartBody>
        <w:p w:rsidR="0003666E" w:rsidRDefault="001815CA" w:rsidP="001815CA">
          <w:pPr>
            <w:pStyle w:val="C0A8C54D1884416D95A8F7CBA111B7A9"/>
          </w:pPr>
          <w:r w:rsidRPr="00DC156F">
            <w:rPr>
              <w:rStyle w:val="Textodelmarcadordeposicin"/>
              <w:sz w:val="20"/>
            </w:rPr>
            <w:t>Elija un elemento.</w:t>
          </w:r>
        </w:p>
      </w:docPartBody>
    </w:docPart>
    <w:docPart>
      <w:docPartPr>
        <w:name w:val="D27F406E34E14C57A98CF29D981DCE1A"/>
        <w:category>
          <w:name w:val="General"/>
          <w:gallery w:val="placeholder"/>
        </w:category>
        <w:types>
          <w:type w:val="bbPlcHdr"/>
        </w:types>
        <w:behaviors>
          <w:behavior w:val="content"/>
        </w:behaviors>
        <w:guid w:val="{23A5FA6F-DCE0-4E84-AE1B-D547A4F235FC}"/>
      </w:docPartPr>
      <w:docPartBody>
        <w:p w:rsidR="0003666E" w:rsidRDefault="001815CA" w:rsidP="001815CA">
          <w:pPr>
            <w:pStyle w:val="D27F406E34E14C57A98CF29D981DCE1A"/>
          </w:pPr>
          <w:r w:rsidRPr="00DC156F">
            <w:rPr>
              <w:rStyle w:val="Textodelmarcadordeposicin"/>
              <w:sz w:val="20"/>
            </w:rPr>
            <w:t>Elija un elemento.</w:t>
          </w:r>
        </w:p>
      </w:docPartBody>
    </w:docPart>
    <w:docPart>
      <w:docPartPr>
        <w:name w:val="085F7D33B1A744ABA5787E2730EBE6EB"/>
        <w:category>
          <w:name w:val="General"/>
          <w:gallery w:val="placeholder"/>
        </w:category>
        <w:types>
          <w:type w:val="bbPlcHdr"/>
        </w:types>
        <w:behaviors>
          <w:behavior w:val="content"/>
        </w:behaviors>
        <w:guid w:val="{414189A9-BC03-4C89-B27F-BC5C3A2B3A17}"/>
      </w:docPartPr>
      <w:docPartBody>
        <w:p w:rsidR="0003666E" w:rsidRDefault="001815CA" w:rsidP="001815CA">
          <w:pPr>
            <w:pStyle w:val="085F7D33B1A744ABA5787E2730EBE6EB"/>
          </w:pPr>
          <w:r w:rsidRPr="00DC156F">
            <w:rPr>
              <w:rStyle w:val="Textodelmarcadordeposicin"/>
              <w:sz w:val="20"/>
              <w:szCs w:val="20"/>
            </w:rPr>
            <w:t>Elija un elemento.</w:t>
          </w:r>
        </w:p>
      </w:docPartBody>
    </w:docPart>
    <w:docPart>
      <w:docPartPr>
        <w:name w:val="0DFD52D2033B49DC8DFBD9BF7B36FB6A"/>
        <w:category>
          <w:name w:val="General"/>
          <w:gallery w:val="placeholder"/>
        </w:category>
        <w:types>
          <w:type w:val="bbPlcHdr"/>
        </w:types>
        <w:behaviors>
          <w:behavior w:val="content"/>
        </w:behaviors>
        <w:guid w:val="{2A54C027-3128-4C47-87F0-4F43D82B8A3C}"/>
      </w:docPartPr>
      <w:docPartBody>
        <w:p w:rsidR="0003666E" w:rsidRDefault="001815CA" w:rsidP="001815CA">
          <w:pPr>
            <w:pStyle w:val="0DFD52D2033B49DC8DFBD9BF7B36FB6A"/>
          </w:pPr>
          <w:r w:rsidRPr="00E84534">
            <w:rPr>
              <w:rStyle w:val="Textodelmarcadordeposicin"/>
              <w:sz w:val="20"/>
              <w:szCs w:val="20"/>
            </w:rPr>
            <w:t>Elija un elemento.</w:t>
          </w:r>
        </w:p>
      </w:docPartBody>
    </w:docPart>
    <w:docPart>
      <w:docPartPr>
        <w:name w:val="036413B30A5E40D8A55B73D08F54AFDA"/>
        <w:category>
          <w:name w:val="General"/>
          <w:gallery w:val="placeholder"/>
        </w:category>
        <w:types>
          <w:type w:val="bbPlcHdr"/>
        </w:types>
        <w:behaviors>
          <w:behavior w:val="content"/>
        </w:behaviors>
        <w:guid w:val="{B08AFFAD-D755-4CAE-BB2E-F1E128396527}"/>
      </w:docPartPr>
      <w:docPartBody>
        <w:p w:rsidR="00B30C81" w:rsidRDefault="005D375D" w:rsidP="005D375D">
          <w:pPr>
            <w:pStyle w:val="036413B30A5E40D8A55B73D08F54AFDA"/>
          </w:pPr>
          <w:r w:rsidRPr="00542979">
            <w:rPr>
              <w:rStyle w:val="Textodelmarcadordeposicin"/>
              <w:sz w:val="20"/>
              <w:szCs w:val="20"/>
            </w:rPr>
            <w:t>Elija un elemento.</w:t>
          </w:r>
        </w:p>
      </w:docPartBody>
    </w:docPart>
    <w:docPart>
      <w:docPartPr>
        <w:name w:val="DC366EBA116F495E9681ED67E403BCEE"/>
        <w:category>
          <w:name w:val="General"/>
          <w:gallery w:val="placeholder"/>
        </w:category>
        <w:types>
          <w:type w:val="bbPlcHdr"/>
        </w:types>
        <w:behaviors>
          <w:behavior w:val="content"/>
        </w:behaviors>
        <w:guid w:val="{D1B610FA-A799-43B4-A215-891B1125B6A1}"/>
      </w:docPartPr>
      <w:docPartBody>
        <w:p w:rsidR="00B30C81" w:rsidRDefault="005D375D" w:rsidP="005D375D">
          <w:pPr>
            <w:pStyle w:val="DC366EBA116F495E9681ED67E403BCEE"/>
          </w:pPr>
          <w:r w:rsidRPr="00542979">
            <w:rPr>
              <w:rStyle w:val="Textodelmarcadordeposicin"/>
              <w:sz w:val="20"/>
              <w:szCs w:val="20"/>
            </w:rPr>
            <w:t>Elija un elemento.</w:t>
          </w:r>
        </w:p>
      </w:docPartBody>
    </w:docPart>
    <w:docPart>
      <w:docPartPr>
        <w:name w:val="B7989BAFC9DC4FA3B6B93D54B0B77B81"/>
        <w:category>
          <w:name w:val="General"/>
          <w:gallery w:val="placeholder"/>
        </w:category>
        <w:types>
          <w:type w:val="bbPlcHdr"/>
        </w:types>
        <w:behaviors>
          <w:behavior w:val="content"/>
        </w:behaviors>
        <w:guid w:val="{7D786A66-85AE-4D3C-B4F8-FB3907BC81A5}"/>
      </w:docPartPr>
      <w:docPartBody>
        <w:p w:rsidR="00E33BAE" w:rsidRDefault="00E33BAE" w:rsidP="00E33BAE">
          <w:pPr>
            <w:pStyle w:val="B7989BAFC9DC4FA3B6B93D54B0B77B81"/>
          </w:pPr>
          <w:r w:rsidRPr="000271CF">
            <w:rPr>
              <w:rStyle w:val="Textodelmarcadordeposicin"/>
              <w:sz w:val="20"/>
              <w:szCs w:val="20"/>
            </w:rPr>
            <w:t>Elija un elemento.</w:t>
          </w:r>
        </w:p>
      </w:docPartBody>
    </w:docPart>
    <w:docPart>
      <w:docPartPr>
        <w:name w:val="54E4391E733A4BE38FF2ADC635C7670D"/>
        <w:category>
          <w:name w:val="General"/>
          <w:gallery w:val="placeholder"/>
        </w:category>
        <w:types>
          <w:type w:val="bbPlcHdr"/>
        </w:types>
        <w:behaviors>
          <w:behavior w:val="content"/>
        </w:behaviors>
        <w:guid w:val="{B05BDC8A-0034-481D-93D8-95C79E1B814E}"/>
      </w:docPartPr>
      <w:docPartBody>
        <w:p w:rsidR="00E33BAE" w:rsidRDefault="00E33BAE" w:rsidP="00E33BAE">
          <w:pPr>
            <w:pStyle w:val="54E4391E733A4BE38FF2ADC635C7670D"/>
          </w:pPr>
          <w:r w:rsidRPr="000271CF">
            <w:rPr>
              <w:rStyle w:val="Textodelmarcadordeposicin"/>
              <w:sz w:val="20"/>
              <w:szCs w:val="20"/>
            </w:rPr>
            <w:t>Elija un elemento.</w:t>
          </w:r>
        </w:p>
      </w:docPartBody>
    </w:docPart>
    <w:docPart>
      <w:docPartPr>
        <w:name w:val="93F33F63CCC94B58AD78B8B1D5396C75"/>
        <w:category>
          <w:name w:val="General"/>
          <w:gallery w:val="placeholder"/>
        </w:category>
        <w:types>
          <w:type w:val="bbPlcHdr"/>
        </w:types>
        <w:behaviors>
          <w:behavior w:val="content"/>
        </w:behaviors>
        <w:guid w:val="{825D7A16-C436-4F03-9ACA-1C05F6A28287}"/>
      </w:docPartPr>
      <w:docPartBody>
        <w:p w:rsidR="00E33BAE" w:rsidRDefault="00E33BAE" w:rsidP="00E33BAE">
          <w:pPr>
            <w:pStyle w:val="93F33F63CCC94B58AD78B8B1D5396C75"/>
          </w:pPr>
          <w:r w:rsidRPr="000271CF">
            <w:rPr>
              <w:rStyle w:val="Textodelmarcadordeposicin"/>
              <w:sz w:val="20"/>
              <w:szCs w:val="20"/>
            </w:rPr>
            <w:t>Elija un elemento.</w:t>
          </w:r>
        </w:p>
      </w:docPartBody>
    </w:docPart>
    <w:docPart>
      <w:docPartPr>
        <w:name w:val="E478DBC60A2F4789A722A7FCF1D6F164"/>
        <w:category>
          <w:name w:val="General"/>
          <w:gallery w:val="placeholder"/>
        </w:category>
        <w:types>
          <w:type w:val="bbPlcHdr"/>
        </w:types>
        <w:behaviors>
          <w:behavior w:val="content"/>
        </w:behaviors>
        <w:guid w:val="{CE79F587-3147-4214-8BCE-3A0824D80BF1}"/>
      </w:docPartPr>
      <w:docPartBody>
        <w:p w:rsidR="00E33BAE" w:rsidRDefault="00E33BAE" w:rsidP="00E33BAE">
          <w:pPr>
            <w:pStyle w:val="E478DBC60A2F4789A722A7FCF1D6F164"/>
          </w:pPr>
          <w:r w:rsidRPr="000271CF">
            <w:rPr>
              <w:rStyle w:val="Textodelmarcadordeposicin"/>
              <w:sz w:val="20"/>
              <w:szCs w:val="20"/>
            </w:rPr>
            <w:t>Elija un elemento.</w:t>
          </w:r>
        </w:p>
      </w:docPartBody>
    </w:docPart>
    <w:docPart>
      <w:docPartPr>
        <w:name w:val="36272CC208F9417394BCBCD6F5346C23"/>
        <w:category>
          <w:name w:val="General"/>
          <w:gallery w:val="placeholder"/>
        </w:category>
        <w:types>
          <w:type w:val="bbPlcHdr"/>
        </w:types>
        <w:behaviors>
          <w:behavior w:val="content"/>
        </w:behaviors>
        <w:guid w:val="{13A77DF2-4FBF-4C5F-BAAB-324E7FCF83AC}"/>
      </w:docPartPr>
      <w:docPartBody>
        <w:p w:rsidR="00E33BAE" w:rsidRDefault="00E33BAE" w:rsidP="00E33BAE">
          <w:pPr>
            <w:pStyle w:val="36272CC208F9417394BCBCD6F5346C23"/>
          </w:pPr>
          <w:r w:rsidRPr="000271CF">
            <w:rPr>
              <w:rStyle w:val="Textodelmarcadordeposicin"/>
              <w:sz w:val="20"/>
              <w:szCs w:val="20"/>
            </w:rPr>
            <w:t>Elija un elemento.</w:t>
          </w:r>
        </w:p>
      </w:docPartBody>
    </w:docPart>
    <w:docPart>
      <w:docPartPr>
        <w:name w:val="CC852065C2D9487896934597FA6D394A"/>
        <w:category>
          <w:name w:val="General"/>
          <w:gallery w:val="placeholder"/>
        </w:category>
        <w:types>
          <w:type w:val="bbPlcHdr"/>
        </w:types>
        <w:behaviors>
          <w:behavior w:val="content"/>
        </w:behaviors>
        <w:guid w:val="{183C7C75-10B6-40C3-8109-6C25A758D886}"/>
      </w:docPartPr>
      <w:docPartBody>
        <w:p w:rsidR="00E33BAE" w:rsidRDefault="00E33BAE" w:rsidP="00E33BAE">
          <w:pPr>
            <w:pStyle w:val="CC852065C2D9487896934597FA6D394A"/>
          </w:pPr>
          <w:r w:rsidRPr="000271CF">
            <w:rPr>
              <w:rStyle w:val="Textodelmarcadordeposicin"/>
              <w:sz w:val="20"/>
              <w:szCs w:val="20"/>
            </w:rPr>
            <w:t>Elija un elemento.</w:t>
          </w:r>
        </w:p>
      </w:docPartBody>
    </w:docPart>
    <w:docPart>
      <w:docPartPr>
        <w:name w:val="1AD62B68F00A4C1DB7E091A53A37AF1A"/>
        <w:category>
          <w:name w:val="General"/>
          <w:gallery w:val="placeholder"/>
        </w:category>
        <w:types>
          <w:type w:val="bbPlcHdr"/>
        </w:types>
        <w:behaviors>
          <w:behavior w:val="content"/>
        </w:behaviors>
        <w:guid w:val="{915CE7CA-155C-4D89-A156-2397E669E116}"/>
      </w:docPartPr>
      <w:docPartBody>
        <w:p w:rsidR="00E33BAE" w:rsidRDefault="00E33BAE" w:rsidP="00E33BAE">
          <w:pPr>
            <w:pStyle w:val="1AD62B68F00A4C1DB7E091A53A37AF1A"/>
          </w:pPr>
          <w:r w:rsidRPr="000271CF">
            <w:rPr>
              <w:rStyle w:val="Textodelmarcadordeposicin"/>
              <w:sz w:val="20"/>
              <w:szCs w:val="20"/>
            </w:rPr>
            <w:t>Elija un elemento.</w:t>
          </w:r>
        </w:p>
      </w:docPartBody>
    </w:docPart>
    <w:docPart>
      <w:docPartPr>
        <w:name w:val="A9E745FF24B34121A801D9FF90517ABF"/>
        <w:category>
          <w:name w:val="General"/>
          <w:gallery w:val="placeholder"/>
        </w:category>
        <w:types>
          <w:type w:val="bbPlcHdr"/>
        </w:types>
        <w:behaviors>
          <w:behavior w:val="content"/>
        </w:behaviors>
        <w:guid w:val="{526F23FA-F7A7-4C98-8E47-DB4537BAAC72}"/>
      </w:docPartPr>
      <w:docPartBody>
        <w:p w:rsidR="00E33BAE" w:rsidRDefault="00E33BAE" w:rsidP="00E33BAE">
          <w:pPr>
            <w:pStyle w:val="A9E745FF24B34121A801D9FF90517ABF"/>
          </w:pPr>
          <w:r w:rsidRPr="000271CF">
            <w:rPr>
              <w:rStyle w:val="Textodelmarcadordeposicin"/>
              <w:sz w:val="20"/>
              <w:szCs w:val="20"/>
            </w:rPr>
            <w:t>Elija un elemento.</w:t>
          </w:r>
        </w:p>
      </w:docPartBody>
    </w:docPart>
    <w:docPart>
      <w:docPartPr>
        <w:name w:val="C88FFD843F0A415D9049A4A68C7040BB"/>
        <w:category>
          <w:name w:val="General"/>
          <w:gallery w:val="placeholder"/>
        </w:category>
        <w:types>
          <w:type w:val="bbPlcHdr"/>
        </w:types>
        <w:behaviors>
          <w:behavior w:val="content"/>
        </w:behaviors>
        <w:guid w:val="{0C5DDF85-56FC-46AC-95B6-30539B08594E}"/>
      </w:docPartPr>
      <w:docPartBody>
        <w:p w:rsidR="00E33BAE" w:rsidRDefault="00E33BAE" w:rsidP="00E33BAE">
          <w:pPr>
            <w:pStyle w:val="C88FFD843F0A415D9049A4A68C7040BB"/>
          </w:pPr>
          <w:r w:rsidRPr="000271CF">
            <w:rPr>
              <w:rStyle w:val="Textodelmarcadordeposicin"/>
              <w:sz w:val="20"/>
              <w:szCs w:val="20"/>
            </w:rPr>
            <w:t>Elija un elemento.</w:t>
          </w:r>
        </w:p>
      </w:docPartBody>
    </w:docPart>
    <w:docPart>
      <w:docPartPr>
        <w:name w:val="D6EC75A3814C467CA9B7AD4CACD313C1"/>
        <w:category>
          <w:name w:val="General"/>
          <w:gallery w:val="placeholder"/>
        </w:category>
        <w:types>
          <w:type w:val="bbPlcHdr"/>
        </w:types>
        <w:behaviors>
          <w:behavior w:val="content"/>
        </w:behaviors>
        <w:guid w:val="{289FBD02-FE13-441A-BA91-DBC77AEECA29}"/>
      </w:docPartPr>
      <w:docPartBody>
        <w:p w:rsidR="006F2C37" w:rsidRDefault="00E33BAE" w:rsidP="00E33BAE">
          <w:pPr>
            <w:pStyle w:val="D6EC75A3814C467CA9B7AD4CACD313C1"/>
          </w:pPr>
          <w:r w:rsidRPr="000271CF">
            <w:rPr>
              <w:rStyle w:val="Textodelmarcadordeposicin"/>
              <w:sz w:val="20"/>
              <w:szCs w:val="20"/>
            </w:rPr>
            <w:t>Elija un elemento.</w:t>
          </w:r>
        </w:p>
      </w:docPartBody>
    </w:docPart>
    <w:docPart>
      <w:docPartPr>
        <w:name w:val="B859398CFB8F434B82EB291840D65336"/>
        <w:category>
          <w:name w:val="General"/>
          <w:gallery w:val="placeholder"/>
        </w:category>
        <w:types>
          <w:type w:val="bbPlcHdr"/>
        </w:types>
        <w:behaviors>
          <w:behavior w:val="content"/>
        </w:behaviors>
        <w:guid w:val="{568868B3-AA6E-4E78-AA74-C780B698FEB0}"/>
      </w:docPartPr>
      <w:docPartBody>
        <w:p w:rsidR="006F2C37" w:rsidRDefault="00E33BAE" w:rsidP="00E33BAE">
          <w:pPr>
            <w:pStyle w:val="B859398CFB8F434B82EB291840D65336"/>
          </w:pPr>
          <w:r w:rsidRPr="000271CF">
            <w:rPr>
              <w:rStyle w:val="Textodelmarcadordeposicin"/>
              <w:sz w:val="20"/>
              <w:szCs w:val="20"/>
            </w:rPr>
            <w:t>Elija un elemento.</w:t>
          </w:r>
        </w:p>
      </w:docPartBody>
    </w:docPart>
    <w:docPart>
      <w:docPartPr>
        <w:name w:val="FA789F2CA40545B8B04CABD1D42EFBB6"/>
        <w:category>
          <w:name w:val="General"/>
          <w:gallery w:val="placeholder"/>
        </w:category>
        <w:types>
          <w:type w:val="bbPlcHdr"/>
        </w:types>
        <w:behaviors>
          <w:behavior w:val="content"/>
        </w:behaviors>
        <w:guid w:val="{C0738426-CEC3-4786-A5E3-0B53E6527A6A}"/>
      </w:docPartPr>
      <w:docPartBody>
        <w:p w:rsidR="006F2C37" w:rsidRDefault="00E33BAE" w:rsidP="00E33BAE">
          <w:pPr>
            <w:pStyle w:val="FA789F2CA40545B8B04CABD1D42EFBB6"/>
          </w:pPr>
          <w:r w:rsidRPr="000271CF">
            <w:rPr>
              <w:rStyle w:val="Textodelmarcadordeposicin"/>
              <w:sz w:val="20"/>
              <w:szCs w:val="20"/>
            </w:rPr>
            <w:t>Elija un elemento.</w:t>
          </w:r>
        </w:p>
      </w:docPartBody>
    </w:docPart>
    <w:docPart>
      <w:docPartPr>
        <w:name w:val="5D2362BD7A5641658F8D1D9C73015A15"/>
        <w:category>
          <w:name w:val="General"/>
          <w:gallery w:val="placeholder"/>
        </w:category>
        <w:types>
          <w:type w:val="bbPlcHdr"/>
        </w:types>
        <w:behaviors>
          <w:behavior w:val="content"/>
        </w:behaviors>
        <w:guid w:val="{AFA94841-EDCE-4970-8D79-8CE0513BA6A2}"/>
      </w:docPartPr>
      <w:docPartBody>
        <w:p w:rsidR="006F2C37" w:rsidRDefault="00E33BAE" w:rsidP="00E33BAE">
          <w:pPr>
            <w:pStyle w:val="5D2362BD7A5641658F8D1D9C73015A15"/>
          </w:pPr>
          <w:r w:rsidRPr="000271CF">
            <w:rPr>
              <w:rStyle w:val="Textodelmarcadordeposicin"/>
              <w:sz w:val="20"/>
              <w:szCs w:val="20"/>
            </w:rPr>
            <w:t>Elija un elemento.</w:t>
          </w:r>
        </w:p>
      </w:docPartBody>
    </w:docPart>
    <w:docPart>
      <w:docPartPr>
        <w:name w:val="F34FAD2AE5384E178E7C036DB67D5F92"/>
        <w:category>
          <w:name w:val="General"/>
          <w:gallery w:val="placeholder"/>
        </w:category>
        <w:types>
          <w:type w:val="bbPlcHdr"/>
        </w:types>
        <w:behaviors>
          <w:behavior w:val="content"/>
        </w:behaviors>
        <w:guid w:val="{B27E1A74-A3E5-4536-98E8-EB6EFDCE47E8}"/>
      </w:docPartPr>
      <w:docPartBody>
        <w:p w:rsidR="006F2C37" w:rsidRDefault="00E33BAE" w:rsidP="00E33BAE">
          <w:pPr>
            <w:pStyle w:val="F34FAD2AE5384E178E7C036DB67D5F92"/>
          </w:pPr>
          <w:r w:rsidRPr="000271CF">
            <w:rPr>
              <w:rStyle w:val="Textodelmarcadordeposicin"/>
              <w:sz w:val="20"/>
              <w:szCs w:val="20"/>
            </w:rPr>
            <w:t>Elija un elemento.</w:t>
          </w:r>
        </w:p>
      </w:docPartBody>
    </w:docPart>
    <w:docPart>
      <w:docPartPr>
        <w:name w:val="6FDC9D92D1604CDDAAC43FBCF1B085F6"/>
        <w:category>
          <w:name w:val="General"/>
          <w:gallery w:val="placeholder"/>
        </w:category>
        <w:types>
          <w:type w:val="bbPlcHdr"/>
        </w:types>
        <w:behaviors>
          <w:behavior w:val="content"/>
        </w:behaviors>
        <w:guid w:val="{AB8B1F4E-F8EF-4696-A9A5-5EF62B12EDFE}"/>
      </w:docPartPr>
      <w:docPartBody>
        <w:p w:rsidR="006F2C37" w:rsidRDefault="00E33BAE" w:rsidP="00E33BAE">
          <w:pPr>
            <w:pStyle w:val="6FDC9D92D1604CDDAAC43FBCF1B085F6"/>
          </w:pPr>
          <w:r w:rsidRPr="000271CF">
            <w:rPr>
              <w:rStyle w:val="Textodelmarcadordeposicin"/>
              <w:sz w:val="20"/>
              <w:szCs w:val="20"/>
            </w:rPr>
            <w:t>Elija un elemento.</w:t>
          </w:r>
        </w:p>
      </w:docPartBody>
    </w:docPart>
    <w:docPart>
      <w:docPartPr>
        <w:name w:val="E1D34C6CA26945619CC444FED9029342"/>
        <w:category>
          <w:name w:val="General"/>
          <w:gallery w:val="placeholder"/>
        </w:category>
        <w:types>
          <w:type w:val="bbPlcHdr"/>
        </w:types>
        <w:behaviors>
          <w:behavior w:val="content"/>
        </w:behaviors>
        <w:guid w:val="{F2B054CE-1359-4BD6-94B0-CAA784D4B235}"/>
      </w:docPartPr>
      <w:docPartBody>
        <w:p w:rsidR="006F2C37" w:rsidRDefault="00E33BAE" w:rsidP="00E33BAE">
          <w:pPr>
            <w:pStyle w:val="E1D34C6CA26945619CC444FED9029342"/>
          </w:pPr>
          <w:r w:rsidRPr="000271CF">
            <w:rPr>
              <w:rStyle w:val="Textodelmarcadordeposicin"/>
              <w:sz w:val="20"/>
              <w:szCs w:val="20"/>
            </w:rPr>
            <w:t>Elija un elemento.</w:t>
          </w:r>
        </w:p>
      </w:docPartBody>
    </w:docPart>
    <w:docPart>
      <w:docPartPr>
        <w:name w:val="F213BB6CA00542209D33A4B91F8A6F83"/>
        <w:category>
          <w:name w:val="General"/>
          <w:gallery w:val="placeholder"/>
        </w:category>
        <w:types>
          <w:type w:val="bbPlcHdr"/>
        </w:types>
        <w:behaviors>
          <w:behavior w:val="content"/>
        </w:behaviors>
        <w:guid w:val="{D1861D12-5FC9-4C94-B11B-37AB7181128F}"/>
      </w:docPartPr>
      <w:docPartBody>
        <w:p w:rsidR="006F2C37" w:rsidRDefault="00E33BAE" w:rsidP="00E33BAE">
          <w:pPr>
            <w:pStyle w:val="F213BB6CA00542209D33A4B91F8A6F83"/>
          </w:pPr>
          <w:r w:rsidRPr="000271CF">
            <w:rPr>
              <w:rStyle w:val="Textodelmarcadordeposicin"/>
              <w:sz w:val="20"/>
              <w:szCs w:val="20"/>
            </w:rPr>
            <w:t>Elija un elemento.</w:t>
          </w:r>
        </w:p>
      </w:docPartBody>
    </w:docPart>
    <w:docPart>
      <w:docPartPr>
        <w:name w:val="D278772F4C694454926C43F31F95A9B7"/>
        <w:category>
          <w:name w:val="General"/>
          <w:gallery w:val="placeholder"/>
        </w:category>
        <w:types>
          <w:type w:val="bbPlcHdr"/>
        </w:types>
        <w:behaviors>
          <w:behavior w:val="content"/>
        </w:behaviors>
        <w:guid w:val="{25BF50FC-7934-4997-A5BD-D4A61EE97109}"/>
      </w:docPartPr>
      <w:docPartBody>
        <w:p w:rsidR="006F2C37" w:rsidRDefault="00E33BAE" w:rsidP="00E33BAE">
          <w:pPr>
            <w:pStyle w:val="D278772F4C694454926C43F31F95A9B7"/>
          </w:pPr>
          <w:r w:rsidRPr="000271CF">
            <w:rPr>
              <w:rStyle w:val="Textodelmarcadordeposicin"/>
              <w:sz w:val="20"/>
              <w:szCs w:val="20"/>
            </w:rPr>
            <w:t>Elija un elemento.</w:t>
          </w:r>
        </w:p>
      </w:docPartBody>
    </w:docPart>
    <w:docPart>
      <w:docPartPr>
        <w:name w:val="95DEB7BBD3454D4888D4559BA06F55E5"/>
        <w:category>
          <w:name w:val="General"/>
          <w:gallery w:val="placeholder"/>
        </w:category>
        <w:types>
          <w:type w:val="bbPlcHdr"/>
        </w:types>
        <w:behaviors>
          <w:behavior w:val="content"/>
        </w:behaviors>
        <w:guid w:val="{CD97BE4A-457D-4A87-BE61-80A513C4774B}"/>
      </w:docPartPr>
      <w:docPartBody>
        <w:p w:rsidR="006F2C37" w:rsidRDefault="00E33BAE" w:rsidP="00E33BAE">
          <w:pPr>
            <w:pStyle w:val="95DEB7BBD3454D4888D4559BA06F55E5"/>
          </w:pPr>
          <w:r w:rsidRPr="000271CF">
            <w:rPr>
              <w:rStyle w:val="Textodelmarcadordeposicin"/>
              <w:sz w:val="20"/>
              <w:szCs w:val="20"/>
            </w:rPr>
            <w:t>Elija un elemento.</w:t>
          </w:r>
        </w:p>
      </w:docPartBody>
    </w:docPart>
    <w:docPart>
      <w:docPartPr>
        <w:name w:val="F5737661F1AD469B9A8CC3EFFFE05858"/>
        <w:category>
          <w:name w:val="General"/>
          <w:gallery w:val="placeholder"/>
        </w:category>
        <w:types>
          <w:type w:val="bbPlcHdr"/>
        </w:types>
        <w:behaviors>
          <w:behavior w:val="content"/>
        </w:behaviors>
        <w:guid w:val="{26DE8E92-0F32-4233-ABF9-D15535886D1A}"/>
      </w:docPartPr>
      <w:docPartBody>
        <w:p w:rsidR="000B1D66" w:rsidRDefault="006F2C37" w:rsidP="006F2C37">
          <w:pPr>
            <w:pStyle w:val="F5737661F1AD469B9A8CC3EFFFE05858"/>
          </w:pPr>
          <w:r w:rsidRPr="000271CF">
            <w:rPr>
              <w:rStyle w:val="Textodelmarcadordeposicin"/>
              <w:sz w:val="20"/>
              <w:szCs w:val="20"/>
            </w:rPr>
            <w:t>Elija un elemento.</w:t>
          </w:r>
        </w:p>
      </w:docPartBody>
    </w:docPart>
    <w:docPart>
      <w:docPartPr>
        <w:name w:val="A2464B0D2C5E475FB474618EE8DF1D40"/>
        <w:category>
          <w:name w:val="General"/>
          <w:gallery w:val="placeholder"/>
        </w:category>
        <w:types>
          <w:type w:val="bbPlcHdr"/>
        </w:types>
        <w:behaviors>
          <w:behavior w:val="content"/>
        </w:behaviors>
        <w:guid w:val="{0173E487-04B2-4D06-852C-489E895D0727}"/>
      </w:docPartPr>
      <w:docPartBody>
        <w:p w:rsidR="000B1D66" w:rsidRDefault="006F2C37" w:rsidP="006F2C37">
          <w:pPr>
            <w:pStyle w:val="A2464B0D2C5E475FB474618EE8DF1D40"/>
          </w:pPr>
          <w:r w:rsidRPr="000271CF">
            <w:rPr>
              <w:rStyle w:val="Textodelmarcadordeposicin"/>
              <w:sz w:val="20"/>
              <w:szCs w:val="20"/>
            </w:rPr>
            <w:t>Elija un elemento.</w:t>
          </w:r>
        </w:p>
      </w:docPartBody>
    </w:docPart>
    <w:docPart>
      <w:docPartPr>
        <w:name w:val="01EB0ECF7CB64C6AA40BB53F829BFB2C"/>
        <w:category>
          <w:name w:val="General"/>
          <w:gallery w:val="placeholder"/>
        </w:category>
        <w:types>
          <w:type w:val="bbPlcHdr"/>
        </w:types>
        <w:behaviors>
          <w:behavior w:val="content"/>
        </w:behaviors>
        <w:guid w:val="{B0A4FF06-19EB-4E52-A105-B2DA6036C659}"/>
      </w:docPartPr>
      <w:docPartBody>
        <w:p w:rsidR="000B1D66" w:rsidRDefault="006F2C37" w:rsidP="006F2C37">
          <w:pPr>
            <w:pStyle w:val="01EB0ECF7CB64C6AA40BB53F829BFB2C"/>
          </w:pPr>
          <w:r w:rsidRPr="000271CF">
            <w:rPr>
              <w:rStyle w:val="Textodelmarcadordeposicin"/>
              <w:sz w:val="20"/>
              <w:szCs w:val="20"/>
            </w:rPr>
            <w:t>Elija un elemento.</w:t>
          </w:r>
        </w:p>
      </w:docPartBody>
    </w:docPart>
    <w:docPart>
      <w:docPartPr>
        <w:name w:val="AF59C841141F43D0B4F6A9E00C1A8E80"/>
        <w:category>
          <w:name w:val="General"/>
          <w:gallery w:val="placeholder"/>
        </w:category>
        <w:types>
          <w:type w:val="bbPlcHdr"/>
        </w:types>
        <w:behaviors>
          <w:behavior w:val="content"/>
        </w:behaviors>
        <w:guid w:val="{A76C1574-A7E4-47CE-9864-41014B2A65B0}"/>
      </w:docPartPr>
      <w:docPartBody>
        <w:p w:rsidR="000B1D66" w:rsidRDefault="006F2C37" w:rsidP="006F2C37">
          <w:pPr>
            <w:pStyle w:val="AF59C841141F43D0B4F6A9E00C1A8E80"/>
          </w:pPr>
          <w:r w:rsidRPr="000271CF">
            <w:rPr>
              <w:rStyle w:val="Textodelmarcadordeposicin"/>
              <w:sz w:val="20"/>
              <w:szCs w:val="20"/>
            </w:rPr>
            <w:t>Elija un elemento.</w:t>
          </w:r>
        </w:p>
      </w:docPartBody>
    </w:docPart>
    <w:docPart>
      <w:docPartPr>
        <w:name w:val="774F150A11174F108CE15DE23D4D52CE"/>
        <w:category>
          <w:name w:val="General"/>
          <w:gallery w:val="placeholder"/>
        </w:category>
        <w:types>
          <w:type w:val="bbPlcHdr"/>
        </w:types>
        <w:behaviors>
          <w:behavior w:val="content"/>
        </w:behaviors>
        <w:guid w:val="{42C81793-2F7C-4919-92B9-580CE3E6D07E}"/>
      </w:docPartPr>
      <w:docPartBody>
        <w:p w:rsidR="000B1D66" w:rsidRDefault="006F2C37" w:rsidP="006F2C37">
          <w:pPr>
            <w:pStyle w:val="774F150A11174F108CE15DE23D4D52CE"/>
          </w:pPr>
          <w:r w:rsidRPr="000271CF">
            <w:rPr>
              <w:rStyle w:val="Textodelmarcadordeposicin"/>
              <w:sz w:val="20"/>
              <w:szCs w:val="20"/>
            </w:rPr>
            <w:t>Elija un elemento.</w:t>
          </w:r>
        </w:p>
      </w:docPartBody>
    </w:docPart>
    <w:docPart>
      <w:docPartPr>
        <w:name w:val="E82B6DBA44204E9CA58FE5F47F5BD90E"/>
        <w:category>
          <w:name w:val="General"/>
          <w:gallery w:val="placeholder"/>
        </w:category>
        <w:types>
          <w:type w:val="bbPlcHdr"/>
        </w:types>
        <w:behaviors>
          <w:behavior w:val="content"/>
        </w:behaviors>
        <w:guid w:val="{F9363B62-01CC-4B07-9754-92453CD2E229}"/>
      </w:docPartPr>
      <w:docPartBody>
        <w:p w:rsidR="000B1D66" w:rsidRDefault="006F2C37" w:rsidP="006F2C37">
          <w:pPr>
            <w:pStyle w:val="E82B6DBA44204E9CA58FE5F47F5BD90E"/>
          </w:pPr>
          <w:r w:rsidRPr="000271CF">
            <w:rPr>
              <w:rStyle w:val="Textodelmarcadordeposicin"/>
              <w:sz w:val="20"/>
              <w:szCs w:val="20"/>
            </w:rPr>
            <w:t>Elija un elemento.</w:t>
          </w:r>
        </w:p>
      </w:docPartBody>
    </w:docPart>
    <w:docPart>
      <w:docPartPr>
        <w:name w:val="196996E1D4064D14AF2CE44B5A3F2028"/>
        <w:category>
          <w:name w:val="General"/>
          <w:gallery w:val="placeholder"/>
        </w:category>
        <w:types>
          <w:type w:val="bbPlcHdr"/>
        </w:types>
        <w:behaviors>
          <w:behavior w:val="content"/>
        </w:behaviors>
        <w:guid w:val="{8F45A50C-EAF4-4720-A554-3C333D0C6B6E}"/>
      </w:docPartPr>
      <w:docPartBody>
        <w:p w:rsidR="000B1D66" w:rsidRDefault="006F2C37" w:rsidP="006F2C37">
          <w:pPr>
            <w:pStyle w:val="196996E1D4064D14AF2CE44B5A3F2028"/>
          </w:pPr>
          <w:r w:rsidRPr="000271CF">
            <w:rPr>
              <w:rStyle w:val="Textodelmarcadordeposicin"/>
              <w:sz w:val="20"/>
              <w:szCs w:val="20"/>
            </w:rPr>
            <w:t>Elija un elemento.</w:t>
          </w:r>
        </w:p>
      </w:docPartBody>
    </w:docPart>
    <w:docPart>
      <w:docPartPr>
        <w:name w:val="1FB6A863A19641C48B01D301CE15CB80"/>
        <w:category>
          <w:name w:val="General"/>
          <w:gallery w:val="placeholder"/>
        </w:category>
        <w:types>
          <w:type w:val="bbPlcHdr"/>
        </w:types>
        <w:behaviors>
          <w:behavior w:val="content"/>
        </w:behaviors>
        <w:guid w:val="{B9BA883D-EF3D-4326-85E1-C20957C00918}"/>
      </w:docPartPr>
      <w:docPartBody>
        <w:p w:rsidR="000B1D66" w:rsidRDefault="006F2C37" w:rsidP="006F2C37">
          <w:pPr>
            <w:pStyle w:val="1FB6A863A19641C48B01D301CE15CB80"/>
          </w:pPr>
          <w:r w:rsidRPr="000271CF">
            <w:rPr>
              <w:rStyle w:val="Textodelmarcadordeposicin"/>
              <w:sz w:val="20"/>
              <w:szCs w:val="20"/>
            </w:rPr>
            <w:t>Elija un elemento.</w:t>
          </w:r>
        </w:p>
      </w:docPartBody>
    </w:docPart>
    <w:docPart>
      <w:docPartPr>
        <w:name w:val="7D0F58389BF44EF084669AD6C1A8DDB8"/>
        <w:category>
          <w:name w:val="General"/>
          <w:gallery w:val="placeholder"/>
        </w:category>
        <w:types>
          <w:type w:val="bbPlcHdr"/>
        </w:types>
        <w:behaviors>
          <w:behavior w:val="content"/>
        </w:behaviors>
        <w:guid w:val="{70AFB920-98B3-400E-A8FF-A4B1748F7530}"/>
      </w:docPartPr>
      <w:docPartBody>
        <w:p w:rsidR="000B1D66" w:rsidRDefault="006F2C37" w:rsidP="006F2C37">
          <w:pPr>
            <w:pStyle w:val="7D0F58389BF44EF084669AD6C1A8DDB8"/>
          </w:pPr>
          <w:r w:rsidRPr="000271CF">
            <w:rPr>
              <w:rStyle w:val="Textodelmarcadordeposicin"/>
              <w:sz w:val="20"/>
              <w:szCs w:val="20"/>
            </w:rPr>
            <w:t>Elija un elemento.</w:t>
          </w:r>
        </w:p>
      </w:docPartBody>
    </w:docPart>
    <w:docPart>
      <w:docPartPr>
        <w:name w:val="7479DEFA378E4F949843F0604A2E4D69"/>
        <w:category>
          <w:name w:val="General"/>
          <w:gallery w:val="placeholder"/>
        </w:category>
        <w:types>
          <w:type w:val="bbPlcHdr"/>
        </w:types>
        <w:behaviors>
          <w:behavior w:val="content"/>
        </w:behaviors>
        <w:guid w:val="{547AFDD4-92CD-488A-A013-FBE5D4950A2A}"/>
      </w:docPartPr>
      <w:docPartBody>
        <w:p w:rsidR="000B1D66" w:rsidRDefault="006F2C37" w:rsidP="006F2C37">
          <w:pPr>
            <w:pStyle w:val="7479DEFA378E4F949843F0604A2E4D69"/>
          </w:pPr>
          <w:r w:rsidRPr="000271CF">
            <w:rPr>
              <w:rStyle w:val="Textodelmarcadordeposicin"/>
              <w:sz w:val="20"/>
              <w:szCs w:val="20"/>
            </w:rPr>
            <w:t>Elija un elemento.</w:t>
          </w:r>
        </w:p>
      </w:docPartBody>
    </w:docPart>
    <w:docPart>
      <w:docPartPr>
        <w:name w:val="138256EC71C54828B4F148F139537A28"/>
        <w:category>
          <w:name w:val="General"/>
          <w:gallery w:val="placeholder"/>
        </w:category>
        <w:types>
          <w:type w:val="bbPlcHdr"/>
        </w:types>
        <w:behaviors>
          <w:behavior w:val="content"/>
        </w:behaviors>
        <w:guid w:val="{AB9663F4-CAEF-4719-B959-ACB4BA351C66}"/>
      </w:docPartPr>
      <w:docPartBody>
        <w:p w:rsidR="000B1D66" w:rsidRDefault="006F2C37" w:rsidP="006F2C37">
          <w:pPr>
            <w:pStyle w:val="138256EC71C54828B4F148F139537A28"/>
          </w:pPr>
          <w:r w:rsidRPr="000271CF">
            <w:rPr>
              <w:rStyle w:val="Textodelmarcadordeposicin"/>
              <w:sz w:val="20"/>
              <w:szCs w:val="20"/>
            </w:rPr>
            <w:t>Elija un elemento.</w:t>
          </w:r>
        </w:p>
      </w:docPartBody>
    </w:docPart>
    <w:docPart>
      <w:docPartPr>
        <w:name w:val="09036A06F5E047C29492D5B5B780132A"/>
        <w:category>
          <w:name w:val="General"/>
          <w:gallery w:val="placeholder"/>
        </w:category>
        <w:types>
          <w:type w:val="bbPlcHdr"/>
        </w:types>
        <w:behaviors>
          <w:behavior w:val="content"/>
        </w:behaviors>
        <w:guid w:val="{115DDE24-0E3C-4166-B91C-C7420F29BB6E}"/>
      </w:docPartPr>
      <w:docPartBody>
        <w:p w:rsidR="000B1D66" w:rsidRDefault="006F2C37" w:rsidP="006F2C37">
          <w:pPr>
            <w:pStyle w:val="09036A06F5E047C29492D5B5B780132A"/>
          </w:pPr>
          <w:r w:rsidRPr="000271CF">
            <w:rPr>
              <w:rStyle w:val="Textodelmarcadordeposicin"/>
              <w:sz w:val="20"/>
              <w:szCs w:val="20"/>
            </w:rPr>
            <w:t>Elija un elemento.</w:t>
          </w:r>
        </w:p>
      </w:docPartBody>
    </w:docPart>
    <w:docPart>
      <w:docPartPr>
        <w:name w:val="B10F48EEAC2347A3B40090AAE1B5D5E0"/>
        <w:category>
          <w:name w:val="General"/>
          <w:gallery w:val="placeholder"/>
        </w:category>
        <w:types>
          <w:type w:val="bbPlcHdr"/>
        </w:types>
        <w:behaviors>
          <w:behavior w:val="content"/>
        </w:behaviors>
        <w:guid w:val="{6FEC9736-D6F1-4C61-A01D-FA50C05CFF64}"/>
      </w:docPartPr>
      <w:docPartBody>
        <w:p w:rsidR="000B1D66" w:rsidRDefault="006F2C37" w:rsidP="006F2C37">
          <w:pPr>
            <w:pStyle w:val="B10F48EEAC2347A3B40090AAE1B5D5E0"/>
          </w:pPr>
          <w:r w:rsidRPr="000271CF">
            <w:rPr>
              <w:rStyle w:val="Textodelmarcadordeposicin"/>
              <w:sz w:val="20"/>
              <w:szCs w:val="20"/>
            </w:rPr>
            <w:t>Elija un elemento.</w:t>
          </w:r>
        </w:p>
      </w:docPartBody>
    </w:docPart>
    <w:docPart>
      <w:docPartPr>
        <w:name w:val="4989F0EDB0164861B8CC4F78CECBECB2"/>
        <w:category>
          <w:name w:val="General"/>
          <w:gallery w:val="placeholder"/>
        </w:category>
        <w:types>
          <w:type w:val="bbPlcHdr"/>
        </w:types>
        <w:behaviors>
          <w:behavior w:val="content"/>
        </w:behaviors>
        <w:guid w:val="{D611E2A9-898A-4CA8-A8C7-3929FCB8310D}"/>
      </w:docPartPr>
      <w:docPartBody>
        <w:p w:rsidR="00AB6477" w:rsidRDefault="005B0FBE" w:rsidP="005B0FBE">
          <w:pPr>
            <w:pStyle w:val="4989F0EDB0164861B8CC4F78CECBECB2"/>
          </w:pPr>
          <w:r w:rsidRPr="00542979">
            <w:rPr>
              <w:sz w:val="16"/>
              <w:szCs w:val="20"/>
            </w:rPr>
            <w:t>Elija un elemento.</w:t>
          </w:r>
        </w:p>
      </w:docPartBody>
    </w:docPart>
    <w:docPart>
      <w:docPartPr>
        <w:name w:val="451512F4BD3B4F3CB9DA2DDB3F4519EE"/>
        <w:category>
          <w:name w:val="General"/>
          <w:gallery w:val="placeholder"/>
        </w:category>
        <w:types>
          <w:type w:val="bbPlcHdr"/>
        </w:types>
        <w:behaviors>
          <w:behavior w:val="content"/>
        </w:behaviors>
        <w:guid w:val="{7697058A-5910-4CFD-A62B-4108DCF70033}"/>
      </w:docPartPr>
      <w:docPartBody>
        <w:p w:rsidR="00AB6477" w:rsidRDefault="005B0FBE" w:rsidP="005B0FBE">
          <w:pPr>
            <w:pStyle w:val="451512F4BD3B4F3CB9DA2DDB3F4519EE"/>
          </w:pPr>
          <w:r w:rsidRPr="00542979">
            <w:rPr>
              <w:sz w:val="16"/>
              <w:szCs w:val="20"/>
            </w:rPr>
            <w:t>Elija un elemento.</w:t>
          </w:r>
        </w:p>
      </w:docPartBody>
    </w:docPart>
    <w:docPart>
      <w:docPartPr>
        <w:name w:val="B3409218B00F476888741FEA4EABFBAC"/>
        <w:category>
          <w:name w:val="General"/>
          <w:gallery w:val="placeholder"/>
        </w:category>
        <w:types>
          <w:type w:val="bbPlcHdr"/>
        </w:types>
        <w:behaviors>
          <w:behavior w:val="content"/>
        </w:behaviors>
        <w:guid w:val="{5F473027-A77F-426C-B254-E67485443830}"/>
      </w:docPartPr>
      <w:docPartBody>
        <w:p w:rsidR="00AB6477" w:rsidRDefault="005B0FBE" w:rsidP="005B0FBE">
          <w:pPr>
            <w:pStyle w:val="B3409218B00F476888741FEA4EABFBAC"/>
          </w:pPr>
          <w:r w:rsidRPr="00542979">
            <w:rPr>
              <w:sz w:val="16"/>
              <w:szCs w:val="20"/>
            </w:rPr>
            <w:t>Elija un elemento.</w:t>
          </w:r>
        </w:p>
      </w:docPartBody>
    </w:docPart>
    <w:docPart>
      <w:docPartPr>
        <w:name w:val="E0AB92982F00406B876DA2A33296DCBC"/>
        <w:category>
          <w:name w:val="General"/>
          <w:gallery w:val="placeholder"/>
        </w:category>
        <w:types>
          <w:type w:val="bbPlcHdr"/>
        </w:types>
        <w:behaviors>
          <w:behavior w:val="content"/>
        </w:behaviors>
        <w:guid w:val="{35941BCD-ECE1-439D-853A-D21E9BEABC04}"/>
      </w:docPartPr>
      <w:docPartBody>
        <w:p w:rsidR="00AB6477" w:rsidRDefault="005B0FBE" w:rsidP="005B0FBE">
          <w:pPr>
            <w:pStyle w:val="E0AB92982F00406B876DA2A33296DCBC"/>
          </w:pPr>
          <w:r w:rsidRPr="00542979">
            <w:rPr>
              <w:sz w:val="16"/>
              <w:szCs w:val="20"/>
            </w:rPr>
            <w:t>Elija un elemento.</w:t>
          </w:r>
        </w:p>
      </w:docPartBody>
    </w:docPart>
    <w:docPart>
      <w:docPartPr>
        <w:name w:val="6092EC2C65AC4BC4B4254BD5D974CC58"/>
        <w:category>
          <w:name w:val="General"/>
          <w:gallery w:val="placeholder"/>
        </w:category>
        <w:types>
          <w:type w:val="bbPlcHdr"/>
        </w:types>
        <w:behaviors>
          <w:behavior w:val="content"/>
        </w:behaviors>
        <w:guid w:val="{872D1BEA-C248-4505-811B-A80999F7E13D}"/>
      </w:docPartPr>
      <w:docPartBody>
        <w:p w:rsidR="0044145B" w:rsidRDefault="0044145B" w:rsidP="0044145B">
          <w:pPr>
            <w:pStyle w:val="6092EC2C65AC4BC4B4254BD5D974CC58"/>
          </w:pPr>
          <w:r w:rsidRPr="00E84534">
            <w:rPr>
              <w:rStyle w:val="Textodelmarcadordeposicin"/>
              <w:sz w:val="20"/>
              <w:szCs w:val="20"/>
            </w:rPr>
            <w:t>Elija un elemento.</w:t>
          </w:r>
        </w:p>
      </w:docPartBody>
    </w:docPart>
    <w:docPart>
      <w:docPartPr>
        <w:name w:val="34C964276CEF461D9EC9A928CCA44A81"/>
        <w:category>
          <w:name w:val="General"/>
          <w:gallery w:val="placeholder"/>
        </w:category>
        <w:types>
          <w:type w:val="bbPlcHdr"/>
        </w:types>
        <w:behaviors>
          <w:behavior w:val="content"/>
        </w:behaviors>
        <w:guid w:val="{3955A106-E712-4BF9-AF06-72A74DD903DA}"/>
      </w:docPartPr>
      <w:docPartBody>
        <w:p w:rsidR="0044145B" w:rsidRDefault="0044145B" w:rsidP="0044145B">
          <w:pPr>
            <w:pStyle w:val="34C964276CEF461D9EC9A928CCA44A81"/>
          </w:pPr>
          <w:r w:rsidRPr="00B35CA0">
            <w:rPr>
              <w:rStyle w:val="Textodelmarcadordeposicin"/>
              <w:sz w:val="20"/>
              <w:szCs w:val="20"/>
            </w:rPr>
            <w:t>Elija un elemento.</w:t>
          </w:r>
        </w:p>
      </w:docPartBody>
    </w:docPart>
    <w:docPart>
      <w:docPartPr>
        <w:name w:val="6E52E0AB76364791A4227FBC876F1587"/>
        <w:category>
          <w:name w:val="General"/>
          <w:gallery w:val="placeholder"/>
        </w:category>
        <w:types>
          <w:type w:val="bbPlcHdr"/>
        </w:types>
        <w:behaviors>
          <w:behavior w:val="content"/>
        </w:behaviors>
        <w:guid w:val="{34A048A6-D799-4687-85DD-88FAF604516B}"/>
      </w:docPartPr>
      <w:docPartBody>
        <w:p w:rsidR="0044145B" w:rsidRDefault="0044145B" w:rsidP="0044145B">
          <w:pPr>
            <w:pStyle w:val="6E52E0AB76364791A4227FBC876F1587"/>
          </w:pPr>
          <w:r w:rsidRPr="00E84534">
            <w:rPr>
              <w:rStyle w:val="Textodelmarcadordeposicin"/>
              <w:sz w:val="20"/>
              <w:szCs w:val="20"/>
            </w:rPr>
            <w:t>Elija un elemento.</w:t>
          </w:r>
        </w:p>
      </w:docPartBody>
    </w:docPart>
    <w:docPart>
      <w:docPartPr>
        <w:name w:val="75762194B7D44FAC9C9B9D9B9D3F787E"/>
        <w:category>
          <w:name w:val="General"/>
          <w:gallery w:val="placeholder"/>
        </w:category>
        <w:types>
          <w:type w:val="bbPlcHdr"/>
        </w:types>
        <w:behaviors>
          <w:behavior w:val="content"/>
        </w:behaviors>
        <w:guid w:val="{89B7148B-794A-4CD4-B538-A3CA5BCE996C}"/>
      </w:docPartPr>
      <w:docPartBody>
        <w:p w:rsidR="0044145B" w:rsidRDefault="0044145B" w:rsidP="0044145B">
          <w:pPr>
            <w:pStyle w:val="75762194B7D44FAC9C9B9D9B9D3F787E"/>
          </w:pPr>
          <w:r w:rsidRPr="00B35CA0">
            <w:rPr>
              <w:rStyle w:val="Textodelmarcadordeposicin"/>
              <w:sz w:val="20"/>
              <w:szCs w:val="20"/>
            </w:rPr>
            <w:t>Elija un elemento.</w:t>
          </w:r>
        </w:p>
      </w:docPartBody>
    </w:docPart>
    <w:docPart>
      <w:docPartPr>
        <w:name w:val="5D8F75FF71F743E6BC9DE0D3EAB36F81"/>
        <w:category>
          <w:name w:val="General"/>
          <w:gallery w:val="placeholder"/>
        </w:category>
        <w:types>
          <w:type w:val="bbPlcHdr"/>
        </w:types>
        <w:behaviors>
          <w:behavior w:val="content"/>
        </w:behaviors>
        <w:guid w:val="{194981C6-7C56-4D03-891D-B8A93EC1065C}"/>
      </w:docPartPr>
      <w:docPartBody>
        <w:p w:rsidR="0044145B" w:rsidRDefault="0044145B" w:rsidP="0044145B">
          <w:pPr>
            <w:pStyle w:val="5D8F75FF71F743E6BC9DE0D3EAB36F81"/>
          </w:pPr>
          <w:r w:rsidRPr="00E84534">
            <w:rPr>
              <w:rStyle w:val="Textodelmarcadordeposicin"/>
              <w:sz w:val="20"/>
              <w:szCs w:val="20"/>
            </w:rPr>
            <w:t>Elija un elemento.</w:t>
          </w:r>
        </w:p>
      </w:docPartBody>
    </w:docPart>
    <w:docPart>
      <w:docPartPr>
        <w:name w:val="0058E7FAEE2C42B9BCA15AB0C9A7F997"/>
        <w:category>
          <w:name w:val="General"/>
          <w:gallery w:val="placeholder"/>
        </w:category>
        <w:types>
          <w:type w:val="bbPlcHdr"/>
        </w:types>
        <w:behaviors>
          <w:behavior w:val="content"/>
        </w:behaviors>
        <w:guid w:val="{9E164A6E-3647-4598-B5C6-98D227333300}"/>
      </w:docPartPr>
      <w:docPartBody>
        <w:p w:rsidR="0044145B" w:rsidRDefault="0044145B" w:rsidP="0044145B">
          <w:pPr>
            <w:pStyle w:val="0058E7FAEE2C42B9BCA15AB0C9A7F997"/>
          </w:pPr>
          <w:r w:rsidRPr="00B35CA0">
            <w:rPr>
              <w:rStyle w:val="Textodelmarcadordeposicin"/>
              <w:sz w:val="20"/>
              <w:szCs w:val="20"/>
            </w:rPr>
            <w:t>Elija un elemento.</w:t>
          </w:r>
        </w:p>
      </w:docPartBody>
    </w:docPart>
    <w:docPart>
      <w:docPartPr>
        <w:name w:val="7E80E882E78948EF9E028A9A7436149C"/>
        <w:category>
          <w:name w:val="General"/>
          <w:gallery w:val="placeholder"/>
        </w:category>
        <w:types>
          <w:type w:val="bbPlcHdr"/>
        </w:types>
        <w:behaviors>
          <w:behavior w:val="content"/>
        </w:behaviors>
        <w:guid w:val="{358BBD83-0DBB-4F7A-9B0F-CB8414EC02B9}"/>
      </w:docPartPr>
      <w:docPartBody>
        <w:p w:rsidR="0044145B" w:rsidRDefault="0044145B" w:rsidP="0044145B">
          <w:pPr>
            <w:pStyle w:val="7E80E882E78948EF9E028A9A7436149C"/>
          </w:pPr>
          <w:r w:rsidRPr="00E84534">
            <w:rPr>
              <w:rStyle w:val="Textodelmarcadordeposicin"/>
              <w:sz w:val="20"/>
              <w:szCs w:val="20"/>
            </w:rPr>
            <w:t>Elija un elemento.</w:t>
          </w:r>
        </w:p>
      </w:docPartBody>
    </w:docPart>
    <w:docPart>
      <w:docPartPr>
        <w:name w:val="BF553CD57B644F1587AC783D48AB32E5"/>
        <w:category>
          <w:name w:val="General"/>
          <w:gallery w:val="placeholder"/>
        </w:category>
        <w:types>
          <w:type w:val="bbPlcHdr"/>
        </w:types>
        <w:behaviors>
          <w:behavior w:val="content"/>
        </w:behaviors>
        <w:guid w:val="{214D5CF1-4739-44DE-B307-853593245EAF}"/>
      </w:docPartPr>
      <w:docPartBody>
        <w:p w:rsidR="0044145B" w:rsidRDefault="0044145B" w:rsidP="0044145B">
          <w:pPr>
            <w:pStyle w:val="BF553CD57B644F1587AC783D48AB32E5"/>
          </w:pPr>
          <w:r w:rsidRPr="00B35CA0">
            <w:rPr>
              <w:rStyle w:val="Textodelmarcadordeposicin"/>
              <w:sz w:val="20"/>
              <w:szCs w:val="20"/>
            </w:rPr>
            <w:t>Elija un elemento.</w:t>
          </w:r>
        </w:p>
      </w:docPartBody>
    </w:docPart>
    <w:docPart>
      <w:docPartPr>
        <w:name w:val="C061ADC9E75A4F55979BEFB86CCE10D9"/>
        <w:category>
          <w:name w:val="General"/>
          <w:gallery w:val="placeholder"/>
        </w:category>
        <w:types>
          <w:type w:val="bbPlcHdr"/>
        </w:types>
        <w:behaviors>
          <w:behavior w:val="content"/>
        </w:behaviors>
        <w:guid w:val="{F008EFE4-8471-4A1B-8194-F73B56C602B3}"/>
      </w:docPartPr>
      <w:docPartBody>
        <w:p w:rsidR="0044145B" w:rsidRDefault="0044145B" w:rsidP="0044145B">
          <w:pPr>
            <w:pStyle w:val="C061ADC9E75A4F55979BEFB86CCE10D9"/>
          </w:pPr>
          <w:r w:rsidRPr="00E84534">
            <w:rPr>
              <w:rStyle w:val="Textodelmarcadordeposicin"/>
              <w:sz w:val="20"/>
              <w:szCs w:val="20"/>
            </w:rPr>
            <w:t>Elija un elemento.</w:t>
          </w:r>
        </w:p>
      </w:docPartBody>
    </w:docPart>
    <w:docPart>
      <w:docPartPr>
        <w:name w:val="203789DB94F64DB3887F1F79C4FB8E6D"/>
        <w:category>
          <w:name w:val="General"/>
          <w:gallery w:val="placeholder"/>
        </w:category>
        <w:types>
          <w:type w:val="bbPlcHdr"/>
        </w:types>
        <w:behaviors>
          <w:behavior w:val="content"/>
        </w:behaviors>
        <w:guid w:val="{A1559845-F08D-4843-90D7-99AF1448AE38}"/>
      </w:docPartPr>
      <w:docPartBody>
        <w:p w:rsidR="0044145B" w:rsidRDefault="0044145B" w:rsidP="0044145B">
          <w:pPr>
            <w:pStyle w:val="203789DB94F64DB3887F1F79C4FB8E6D"/>
          </w:pPr>
          <w:r w:rsidRPr="00B35CA0">
            <w:rPr>
              <w:rStyle w:val="Textodelmarcadordeposicin"/>
              <w:sz w:val="20"/>
              <w:szCs w:val="20"/>
            </w:rPr>
            <w:t>Elija un elemento.</w:t>
          </w:r>
        </w:p>
      </w:docPartBody>
    </w:docPart>
    <w:docPart>
      <w:docPartPr>
        <w:name w:val="8F5904DBA3D246F9ADA743BF141BC3B3"/>
        <w:category>
          <w:name w:val="General"/>
          <w:gallery w:val="placeholder"/>
        </w:category>
        <w:types>
          <w:type w:val="bbPlcHdr"/>
        </w:types>
        <w:behaviors>
          <w:behavior w:val="content"/>
        </w:behaviors>
        <w:guid w:val="{B4798308-0469-4C0F-8107-2542E2A2B561}"/>
      </w:docPartPr>
      <w:docPartBody>
        <w:p w:rsidR="0044145B" w:rsidRDefault="0044145B" w:rsidP="0044145B">
          <w:pPr>
            <w:pStyle w:val="8F5904DBA3D246F9ADA743BF141BC3B3"/>
          </w:pPr>
          <w:r w:rsidRPr="00E84534">
            <w:rPr>
              <w:rStyle w:val="Textodelmarcadordeposicin"/>
              <w:sz w:val="20"/>
              <w:szCs w:val="20"/>
            </w:rPr>
            <w:t>Elija un elemento.</w:t>
          </w:r>
        </w:p>
      </w:docPartBody>
    </w:docPart>
    <w:docPart>
      <w:docPartPr>
        <w:name w:val="D1DB1BB5D7A84398BB1D1DA3CD0D3989"/>
        <w:category>
          <w:name w:val="General"/>
          <w:gallery w:val="placeholder"/>
        </w:category>
        <w:types>
          <w:type w:val="bbPlcHdr"/>
        </w:types>
        <w:behaviors>
          <w:behavior w:val="content"/>
        </w:behaviors>
        <w:guid w:val="{1398D3DA-BBA2-485E-B4E7-22F5BE17364A}"/>
      </w:docPartPr>
      <w:docPartBody>
        <w:p w:rsidR="0044145B" w:rsidRDefault="0044145B" w:rsidP="0044145B">
          <w:pPr>
            <w:pStyle w:val="D1DB1BB5D7A84398BB1D1DA3CD0D3989"/>
          </w:pPr>
          <w:r w:rsidRPr="00B35CA0">
            <w:rPr>
              <w:rStyle w:val="Textodelmarcadordeposicin"/>
              <w:sz w:val="20"/>
              <w:szCs w:val="20"/>
            </w:rPr>
            <w:t>Elija un elemento.</w:t>
          </w:r>
        </w:p>
      </w:docPartBody>
    </w:docPart>
    <w:docPart>
      <w:docPartPr>
        <w:name w:val="3D23FC05C91F4888932B9D76FD975BE0"/>
        <w:category>
          <w:name w:val="General"/>
          <w:gallery w:val="placeholder"/>
        </w:category>
        <w:types>
          <w:type w:val="bbPlcHdr"/>
        </w:types>
        <w:behaviors>
          <w:behavior w:val="content"/>
        </w:behaviors>
        <w:guid w:val="{C6B0EABF-00B6-43C8-98DF-6B7507E37201}"/>
      </w:docPartPr>
      <w:docPartBody>
        <w:p w:rsidR="0044145B" w:rsidRDefault="0044145B" w:rsidP="0044145B">
          <w:pPr>
            <w:pStyle w:val="3D23FC05C91F4888932B9D76FD975BE0"/>
          </w:pPr>
          <w:r w:rsidRPr="00E84534">
            <w:rPr>
              <w:rStyle w:val="Textodelmarcadordeposicin"/>
              <w:sz w:val="20"/>
              <w:szCs w:val="20"/>
            </w:rPr>
            <w:t>Elija un elemento.</w:t>
          </w:r>
        </w:p>
      </w:docPartBody>
    </w:docPart>
    <w:docPart>
      <w:docPartPr>
        <w:name w:val="BC16FBB8EF7F4E89BB6323B26A98F9D4"/>
        <w:category>
          <w:name w:val="General"/>
          <w:gallery w:val="placeholder"/>
        </w:category>
        <w:types>
          <w:type w:val="bbPlcHdr"/>
        </w:types>
        <w:behaviors>
          <w:behavior w:val="content"/>
        </w:behaviors>
        <w:guid w:val="{4DAB2CF9-39C9-4393-9272-A85261BE86F1}"/>
      </w:docPartPr>
      <w:docPartBody>
        <w:p w:rsidR="0044145B" w:rsidRDefault="0044145B" w:rsidP="0044145B">
          <w:pPr>
            <w:pStyle w:val="BC16FBB8EF7F4E89BB6323B26A98F9D4"/>
          </w:pPr>
          <w:r w:rsidRPr="00B35CA0">
            <w:rPr>
              <w:rStyle w:val="Textodelmarcadordeposicin"/>
              <w:sz w:val="20"/>
              <w:szCs w:val="20"/>
            </w:rPr>
            <w:t>Elija un elemento.</w:t>
          </w:r>
        </w:p>
      </w:docPartBody>
    </w:docPart>
    <w:docPart>
      <w:docPartPr>
        <w:name w:val="CC9A72088A2A4AD3BDF1C9EA6CE098C7"/>
        <w:category>
          <w:name w:val="General"/>
          <w:gallery w:val="placeholder"/>
        </w:category>
        <w:types>
          <w:type w:val="bbPlcHdr"/>
        </w:types>
        <w:behaviors>
          <w:behavior w:val="content"/>
        </w:behaviors>
        <w:guid w:val="{500E9DB1-5396-4B99-91C1-5A3275E882D7}"/>
      </w:docPartPr>
      <w:docPartBody>
        <w:p w:rsidR="0044145B" w:rsidRDefault="0044145B" w:rsidP="0044145B">
          <w:pPr>
            <w:pStyle w:val="CC9A72088A2A4AD3BDF1C9EA6CE098C7"/>
          </w:pPr>
          <w:r w:rsidRPr="00E84534">
            <w:rPr>
              <w:rStyle w:val="Textodelmarcadordeposicin"/>
              <w:sz w:val="20"/>
              <w:szCs w:val="20"/>
            </w:rPr>
            <w:t>Elija un elemento.</w:t>
          </w:r>
        </w:p>
      </w:docPartBody>
    </w:docPart>
    <w:docPart>
      <w:docPartPr>
        <w:name w:val="C2DE1EE4F18F4878BE42FB2A1B4FE9B9"/>
        <w:category>
          <w:name w:val="General"/>
          <w:gallery w:val="placeholder"/>
        </w:category>
        <w:types>
          <w:type w:val="bbPlcHdr"/>
        </w:types>
        <w:behaviors>
          <w:behavior w:val="content"/>
        </w:behaviors>
        <w:guid w:val="{A5F10423-1D82-4933-AFE4-3766B75CC044}"/>
      </w:docPartPr>
      <w:docPartBody>
        <w:p w:rsidR="0044145B" w:rsidRDefault="0044145B" w:rsidP="0044145B">
          <w:pPr>
            <w:pStyle w:val="C2DE1EE4F18F4878BE42FB2A1B4FE9B9"/>
          </w:pPr>
          <w:r w:rsidRPr="00B35CA0">
            <w:rPr>
              <w:rStyle w:val="Textodelmarcadordeposicin"/>
              <w:sz w:val="20"/>
              <w:szCs w:val="20"/>
            </w:rPr>
            <w:t>Elija un elemento.</w:t>
          </w:r>
        </w:p>
      </w:docPartBody>
    </w:docPart>
    <w:docPart>
      <w:docPartPr>
        <w:name w:val="83CC258A5E9A4985ACEEEE2D14E0560B"/>
        <w:category>
          <w:name w:val="General"/>
          <w:gallery w:val="placeholder"/>
        </w:category>
        <w:types>
          <w:type w:val="bbPlcHdr"/>
        </w:types>
        <w:behaviors>
          <w:behavior w:val="content"/>
        </w:behaviors>
        <w:guid w:val="{CF5332B0-0F8C-4A11-B62F-A50344FB1148}"/>
      </w:docPartPr>
      <w:docPartBody>
        <w:p w:rsidR="0044145B" w:rsidRDefault="0044145B" w:rsidP="0044145B">
          <w:pPr>
            <w:pStyle w:val="83CC258A5E9A4985ACEEEE2D14E0560B"/>
          </w:pPr>
          <w:r w:rsidRPr="00E84534">
            <w:rPr>
              <w:rStyle w:val="Textodelmarcadordeposicin"/>
              <w:sz w:val="20"/>
              <w:szCs w:val="20"/>
            </w:rPr>
            <w:t>Elija un elemento.</w:t>
          </w:r>
        </w:p>
      </w:docPartBody>
    </w:docPart>
    <w:docPart>
      <w:docPartPr>
        <w:name w:val="A34DCB18244D45BAAA8C56D929B7DE82"/>
        <w:category>
          <w:name w:val="General"/>
          <w:gallery w:val="placeholder"/>
        </w:category>
        <w:types>
          <w:type w:val="bbPlcHdr"/>
        </w:types>
        <w:behaviors>
          <w:behavior w:val="content"/>
        </w:behaviors>
        <w:guid w:val="{C3AB378E-5373-46AD-8C94-4412FCFF6AC9}"/>
      </w:docPartPr>
      <w:docPartBody>
        <w:p w:rsidR="0044145B" w:rsidRDefault="0044145B" w:rsidP="0044145B">
          <w:pPr>
            <w:pStyle w:val="A34DCB18244D45BAAA8C56D929B7DE82"/>
          </w:pPr>
          <w:r w:rsidRPr="00B35CA0">
            <w:rPr>
              <w:rStyle w:val="Textodelmarcadordeposicin"/>
              <w:sz w:val="20"/>
              <w:szCs w:val="20"/>
            </w:rPr>
            <w:t>Elija un elemento.</w:t>
          </w:r>
        </w:p>
      </w:docPartBody>
    </w:docPart>
    <w:docPart>
      <w:docPartPr>
        <w:name w:val="409ACE86AC3B4204AF577AD8D2E2818E"/>
        <w:category>
          <w:name w:val="General"/>
          <w:gallery w:val="placeholder"/>
        </w:category>
        <w:types>
          <w:type w:val="bbPlcHdr"/>
        </w:types>
        <w:behaviors>
          <w:behavior w:val="content"/>
        </w:behaviors>
        <w:guid w:val="{02D47BA0-BF8E-4E1D-B693-B89C9701CF6A}"/>
      </w:docPartPr>
      <w:docPartBody>
        <w:p w:rsidR="0044145B" w:rsidRDefault="0044145B" w:rsidP="0044145B">
          <w:pPr>
            <w:pStyle w:val="409ACE86AC3B4204AF577AD8D2E2818E"/>
          </w:pPr>
          <w:r w:rsidRPr="00E84534">
            <w:rPr>
              <w:rStyle w:val="Textodelmarcadordeposicin"/>
              <w:sz w:val="20"/>
              <w:szCs w:val="20"/>
            </w:rPr>
            <w:t>Elija un elemento.</w:t>
          </w:r>
        </w:p>
      </w:docPartBody>
    </w:docPart>
    <w:docPart>
      <w:docPartPr>
        <w:name w:val="6101D503D1F1490883FDF1BE495E5A09"/>
        <w:category>
          <w:name w:val="General"/>
          <w:gallery w:val="placeholder"/>
        </w:category>
        <w:types>
          <w:type w:val="bbPlcHdr"/>
        </w:types>
        <w:behaviors>
          <w:behavior w:val="content"/>
        </w:behaviors>
        <w:guid w:val="{16D89F56-20CF-4614-8C6D-2D0144DFF681}"/>
      </w:docPartPr>
      <w:docPartBody>
        <w:p w:rsidR="0044145B" w:rsidRDefault="0044145B" w:rsidP="0044145B">
          <w:pPr>
            <w:pStyle w:val="6101D503D1F1490883FDF1BE495E5A09"/>
          </w:pPr>
          <w:r w:rsidRPr="00B35CA0">
            <w:rPr>
              <w:rStyle w:val="Textodelmarcadordeposicin"/>
              <w:sz w:val="20"/>
              <w:szCs w:val="20"/>
            </w:rPr>
            <w:t>Elija un elemento.</w:t>
          </w:r>
        </w:p>
      </w:docPartBody>
    </w:docPart>
    <w:docPart>
      <w:docPartPr>
        <w:name w:val="FABFF37E958841F795D719817F1F8313"/>
        <w:category>
          <w:name w:val="General"/>
          <w:gallery w:val="placeholder"/>
        </w:category>
        <w:types>
          <w:type w:val="bbPlcHdr"/>
        </w:types>
        <w:behaviors>
          <w:behavior w:val="content"/>
        </w:behaviors>
        <w:guid w:val="{02E22B6B-8215-4BB9-87CA-70985B232838}"/>
      </w:docPartPr>
      <w:docPartBody>
        <w:p w:rsidR="0044145B" w:rsidRDefault="0044145B" w:rsidP="0044145B">
          <w:pPr>
            <w:pStyle w:val="FABFF37E958841F795D719817F1F8313"/>
          </w:pPr>
          <w:r w:rsidRPr="00E84534">
            <w:rPr>
              <w:rStyle w:val="Textodelmarcadordeposicin"/>
              <w:sz w:val="20"/>
              <w:szCs w:val="20"/>
            </w:rPr>
            <w:t>Elija un elemento.</w:t>
          </w:r>
        </w:p>
      </w:docPartBody>
    </w:docPart>
    <w:docPart>
      <w:docPartPr>
        <w:name w:val="761DB6114A114443B5269E05F018BC4C"/>
        <w:category>
          <w:name w:val="General"/>
          <w:gallery w:val="placeholder"/>
        </w:category>
        <w:types>
          <w:type w:val="bbPlcHdr"/>
        </w:types>
        <w:behaviors>
          <w:behavior w:val="content"/>
        </w:behaviors>
        <w:guid w:val="{440BC864-0A71-4E4C-A736-F940D4519FEC}"/>
      </w:docPartPr>
      <w:docPartBody>
        <w:p w:rsidR="0044145B" w:rsidRDefault="0044145B" w:rsidP="0044145B">
          <w:pPr>
            <w:pStyle w:val="761DB6114A114443B5269E05F018BC4C"/>
          </w:pPr>
          <w:r w:rsidRPr="00B35CA0">
            <w:rPr>
              <w:rStyle w:val="Textodelmarcadordeposicin"/>
              <w:sz w:val="20"/>
              <w:szCs w:val="20"/>
            </w:rPr>
            <w:t>Elija un elemento.</w:t>
          </w:r>
        </w:p>
      </w:docPartBody>
    </w:docPart>
    <w:docPart>
      <w:docPartPr>
        <w:name w:val="6AC53CFF13BA4E9B961560A70CE7E3FA"/>
        <w:category>
          <w:name w:val="General"/>
          <w:gallery w:val="placeholder"/>
        </w:category>
        <w:types>
          <w:type w:val="bbPlcHdr"/>
        </w:types>
        <w:behaviors>
          <w:behavior w:val="content"/>
        </w:behaviors>
        <w:guid w:val="{41F1C702-EC1C-4BAB-B1BC-5431F1DAA174}"/>
      </w:docPartPr>
      <w:docPartBody>
        <w:p w:rsidR="0044145B" w:rsidRDefault="0044145B" w:rsidP="0044145B">
          <w:pPr>
            <w:pStyle w:val="6AC53CFF13BA4E9B961560A70CE7E3FA"/>
          </w:pPr>
          <w:r w:rsidRPr="00E84534">
            <w:rPr>
              <w:rStyle w:val="Textodelmarcadordeposicin"/>
              <w:sz w:val="20"/>
              <w:szCs w:val="20"/>
            </w:rPr>
            <w:t>Elija un elemento.</w:t>
          </w:r>
        </w:p>
      </w:docPartBody>
    </w:docPart>
    <w:docPart>
      <w:docPartPr>
        <w:name w:val="4034B1A770D14B07AD93071063EA9203"/>
        <w:category>
          <w:name w:val="General"/>
          <w:gallery w:val="placeholder"/>
        </w:category>
        <w:types>
          <w:type w:val="bbPlcHdr"/>
        </w:types>
        <w:behaviors>
          <w:behavior w:val="content"/>
        </w:behaviors>
        <w:guid w:val="{AB3F03EE-6141-4CC6-8290-F8D7F2868630}"/>
      </w:docPartPr>
      <w:docPartBody>
        <w:p w:rsidR="0044145B" w:rsidRDefault="0044145B" w:rsidP="0044145B">
          <w:pPr>
            <w:pStyle w:val="4034B1A770D14B07AD93071063EA9203"/>
          </w:pPr>
          <w:r w:rsidRPr="00B35CA0">
            <w:rPr>
              <w:rStyle w:val="Textodelmarcadordeposicin"/>
              <w:sz w:val="20"/>
              <w:szCs w:val="20"/>
            </w:rPr>
            <w:t>Elija un elemento.</w:t>
          </w:r>
        </w:p>
      </w:docPartBody>
    </w:docPart>
    <w:docPart>
      <w:docPartPr>
        <w:name w:val="CC8E3772D4434AD29BDE5340787F91F9"/>
        <w:category>
          <w:name w:val="General"/>
          <w:gallery w:val="placeholder"/>
        </w:category>
        <w:types>
          <w:type w:val="bbPlcHdr"/>
        </w:types>
        <w:behaviors>
          <w:behavior w:val="content"/>
        </w:behaviors>
        <w:guid w:val="{E6F8D5BF-20B3-48B2-998A-0A6AAC0EB723}"/>
      </w:docPartPr>
      <w:docPartBody>
        <w:p w:rsidR="0044145B" w:rsidRDefault="0044145B" w:rsidP="0044145B">
          <w:pPr>
            <w:pStyle w:val="CC8E3772D4434AD29BDE5340787F91F9"/>
          </w:pPr>
          <w:r w:rsidRPr="00E84534">
            <w:rPr>
              <w:rStyle w:val="Textodelmarcadordeposicin"/>
              <w:sz w:val="20"/>
              <w:szCs w:val="20"/>
            </w:rPr>
            <w:t>Elija un elemento.</w:t>
          </w:r>
        </w:p>
      </w:docPartBody>
    </w:docPart>
    <w:docPart>
      <w:docPartPr>
        <w:name w:val="95D9C4C27B604132B6491FCA3E4A8240"/>
        <w:category>
          <w:name w:val="General"/>
          <w:gallery w:val="placeholder"/>
        </w:category>
        <w:types>
          <w:type w:val="bbPlcHdr"/>
        </w:types>
        <w:behaviors>
          <w:behavior w:val="content"/>
        </w:behaviors>
        <w:guid w:val="{ACE00598-7F3B-4B12-AB84-DBC831D549DB}"/>
      </w:docPartPr>
      <w:docPartBody>
        <w:p w:rsidR="0044145B" w:rsidRDefault="0044145B" w:rsidP="0044145B">
          <w:pPr>
            <w:pStyle w:val="95D9C4C27B604132B6491FCA3E4A8240"/>
          </w:pPr>
          <w:r w:rsidRPr="00B35CA0">
            <w:rPr>
              <w:rStyle w:val="Textodelmarcadordeposicin"/>
              <w:sz w:val="20"/>
              <w:szCs w:val="20"/>
            </w:rPr>
            <w:t>Elija un elemento.</w:t>
          </w:r>
        </w:p>
      </w:docPartBody>
    </w:docPart>
    <w:docPart>
      <w:docPartPr>
        <w:name w:val="C88C18823DA044959E47004F8676CBF6"/>
        <w:category>
          <w:name w:val="General"/>
          <w:gallery w:val="placeholder"/>
        </w:category>
        <w:types>
          <w:type w:val="bbPlcHdr"/>
        </w:types>
        <w:behaviors>
          <w:behavior w:val="content"/>
        </w:behaviors>
        <w:guid w:val="{89266D29-2F20-480B-A221-7090BD18072C}"/>
      </w:docPartPr>
      <w:docPartBody>
        <w:p w:rsidR="0044145B" w:rsidRDefault="0044145B" w:rsidP="0044145B">
          <w:pPr>
            <w:pStyle w:val="C88C18823DA044959E47004F8676CBF6"/>
          </w:pPr>
          <w:r w:rsidRPr="00E84534">
            <w:rPr>
              <w:rStyle w:val="Textodelmarcadordeposicin"/>
              <w:sz w:val="20"/>
              <w:szCs w:val="20"/>
            </w:rPr>
            <w:t>Elija un elemento.</w:t>
          </w:r>
        </w:p>
      </w:docPartBody>
    </w:docPart>
    <w:docPart>
      <w:docPartPr>
        <w:name w:val="823E953ADC594CC9B760C815393BE0B8"/>
        <w:category>
          <w:name w:val="General"/>
          <w:gallery w:val="placeholder"/>
        </w:category>
        <w:types>
          <w:type w:val="bbPlcHdr"/>
        </w:types>
        <w:behaviors>
          <w:behavior w:val="content"/>
        </w:behaviors>
        <w:guid w:val="{6E86C926-6F90-4D0A-B5F2-3FB27F485056}"/>
      </w:docPartPr>
      <w:docPartBody>
        <w:p w:rsidR="0044145B" w:rsidRDefault="0044145B" w:rsidP="0044145B">
          <w:pPr>
            <w:pStyle w:val="823E953ADC594CC9B760C815393BE0B8"/>
          </w:pPr>
          <w:r w:rsidRPr="00B35CA0">
            <w:rPr>
              <w:rStyle w:val="Textodelmarcadordeposicin"/>
              <w:sz w:val="20"/>
              <w:szCs w:val="20"/>
            </w:rPr>
            <w:t>Elija un elemento.</w:t>
          </w:r>
        </w:p>
      </w:docPartBody>
    </w:docPart>
    <w:docPart>
      <w:docPartPr>
        <w:name w:val="178633D26731425DB3F077586C574671"/>
        <w:category>
          <w:name w:val="General"/>
          <w:gallery w:val="placeholder"/>
        </w:category>
        <w:types>
          <w:type w:val="bbPlcHdr"/>
        </w:types>
        <w:behaviors>
          <w:behavior w:val="content"/>
        </w:behaviors>
        <w:guid w:val="{4057EADF-86BB-405A-AAF2-BF0153994CBC}"/>
      </w:docPartPr>
      <w:docPartBody>
        <w:p w:rsidR="0044145B" w:rsidRDefault="0044145B" w:rsidP="0044145B">
          <w:pPr>
            <w:pStyle w:val="178633D26731425DB3F077586C574671"/>
          </w:pPr>
          <w:r w:rsidRPr="00E84534">
            <w:rPr>
              <w:rStyle w:val="Textodelmarcadordeposicin"/>
              <w:sz w:val="20"/>
              <w:szCs w:val="20"/>
            </w:rPr>
            <w:t>Elija un elemento.</w:t>
          </w:r>
        </w:p>
      </w:docPartBody>
    </w:docPart>
    <w:docPart>
      <w:docPartPr>
        <w:name w:val="1593A12DEEC949728E36B9FCF6ED16A0"/>
        <w:category>
          <w:name w:val="General"/>
          <w:gallery w:val="placeholder"/>
        </w:category>
        <w:types>
          <w:type w:val="bbPlcHdr"/>
        </w:types>
        <w:behaviors>
          <w:behavior w:val="content"/>
        </w:behaviors>
        <w:guid w:val="{80CA5CFC-D7C0-40E3-92C1-9D11735F24B3}"/>
      </w:docPartPr>
      <w:docPartBody>
        <w:p w:rsidR="0044145B" w:rsidRDefault="0044145B" w:rsidP="0044145B">
          <w:pPr>
            <w:pStyle w:val="1593A12DEEC949728E36B9FCF6ED16A0"/>
          </w:pPr>
          <w:r w:rsidRPr="00B35CA0">
            <w:rPr>
              <w:rStyle w:val="Textodelmarcadordeposicin"/>
              <w:sz w:val="20"/>
              <w:szCs w:val="20"/>
            </w:rPr>
            <w:t>Elija un elemento.</w:t>
          </w:r>
        </w:p>
      </w:docPartBody>
    </w:docPart>
    <w:docPart>
      <w:docPartPr>
        <w:name w:val="D3E03076C43840E1BF4B03291302E5A0"/>
        <w:category>
          <w:name w:val="General"/>
          <w:gallery w:val="placeholder"/>
        </w:category>
        <w:types>
          <w:type w:val="bbPlcHdr"/>
        </w:types>
        <w:behaviors>
          <w:behavior w:val="content"/>
        </w:behaviors>
        <w:guid w:val="{93397D1A-0599-43EB-9C62-52AB7AB8125C}"/>
      </w:docPartPr>
      <w:docPartBody>
        <w:p w:rsidR="0044145B" w:rsidRDefault="0044145B" w:rsidP="0044145B">
          <w:pPr>
            <w:pStyle w:val="D3E03076C43840E1BF4B03291302E5A0"/>
          </w:pPr>
          <w:r w:rsidRPr="00E84534">
            <w:rPr>
              <w:rStyle w:val="Textodelmarcadordeposicin"/>
              <w:sz w:val="20"/>
              <w:szCs w:val="20"/>
            </w:rPr>
            <w:t>Elija un elemento.</w:t>
          </w:r>
        </w:p>
      </w:docPartBody>
    </w:docPart>
    <w:docPart>
      <w:docPartPr>
        <w:name w:val="0ACA6DF132E041F3BA8FFAF94F4052B1"/>
        <w:category>
          <w:name w:val="General"/>
          <w:gallery w:val="placeholder"/>
        </w:category>
        <w:types>
          <w:type w:val="bbPlcHdr"/>
        </w:types>
        <w:behaviors>
          <w:behavior w:val="content"/>
        </w:behaviors>
        <w:guid w:val="{01D75002-EE70-4AD2-BCEB-866A04D5FC8E}"/>
      </w:docPartPr>
      <w:docPartBody>
        <w:p w:rsidR="0044145B" w:rsidRDefault="0044145B" w:rsidP="0044145B">
          <w:pPr>
            <w:pStyle w:val="0ACA6DF132E041F3BA8FFAF94F4052B1"/>
          </w:pPr>
          <w:r w:rsidRPr="00B35CA0">
            <w:rPr>
              <w:rStyle w:val="Textodelmarcadordeposicin"/>
              <w:sz w:val="20"/>
              <w:szCs w:val="20"/>
            </w:rPr>
            <w:t>Elija un elemento.</w:t>
          </w:r>
        </w:p>
      </w:docPartBody>
    </w:docPart>
    <w:docPart>
      <w:docPartPr>
        <w:name w:val="3089FFD48808402EA4D65AB8945D5255"/>
        <w:category>
          <w:name w:val="General"/>
          <w:gallery w:val="placeholder"/>
        </w:category>
        <w:types>
          <w:type w:val="bbPlcHdr"/>
        </w:types>
        <w:behaviors>
          <w:behavior w:val="content"/>
        </w:behaviors>
        <w:guid w:val="{8B51FDA8-8D03-479D-A4F2-0B72390AEED4}"/>
      </w:docPartPr>
      <w:docPartBody>
        <w:p w:rsidR="0044145B" w:rsidRDefault="0044145B" w:rsidP="0044145B">
          <w:pPr>
            <w:pStyle w:val="3089FFD48808402EA4D65AB8945D5255"/>
          </w:pPr>
          <w:r w:rsidRPr="00E84534">
            <w:rPr>
              <w:rStyle w:val="Textodelmarcadordeposicin"/>
              <w:sz w:val="20"/>
              <w:szCs w:val="20"/>
            </w:rPr>
            <w:t>Elija un elemento.</w:t>
          </w:r>
        </w:p>
      </w:docPartBody>
    </w:docPart>
    <w:docPart>
      <w:docPartPr>
        <w:name w:val="3F4B2BA29AC64213BB7318E9F7A22A4E"/>
        <w:category>
          <w:name w:val="General"/>
          <w:gallery w:val="placeholder"/>
        </w:category>
        <w:types>
          <w:type w:val="bbPlcHdr"/>
        </w:types>
        <w:behaviors>
          <w:behavior w:val="content"/>
        </w:behaviors>
        <w:guid w:val="{DCBF3569-56D2-4FD8-B50C-4BA1991CEAFC}"/>
      </w:docPartPr>
      <w:docPartBody>
        <w:p w:rsidR="0044145B" w:rsidRDefault="0044145B" w:rsidP="0044145B">
          <w:pPr>
            <w:pStyle w:val="3F4B2BA29AC64213BB7318E9F7A22A4E"/>
          </w:pPr>
          <w:r w:rsidRPr="00B35CA0">
            <w:rPr>
              <w:rStyle w:val="Textodelmarcadordeposicin"/>
              <w:sz w:val="20"/>
              <w:szCs w:val="20"/>
            </w:rPr>
            <w:t>Elija un elemento.</w:t>
          </w:r>
        </w:p>
      </w:docPartBody>
    </w:docPart>
    <w:docPart>
      <w:docPartPr>
        <w:name w:val="34AC76FC8368473298EAF822579127B4"/>
        <w:category>
          <w:name w:val="General"/>
          <w:gallery w:val="placeholder"/>
        </w:category>
        <w:types>
          <w:type w:val="bbPlcHdr"/>
        </w:types>
        <w:behaviors>
          <w:behavior w:val="content"/>
        </w:behaviors>
        <w:guid w:val="{DE502D4D-953C-49F8-9587-E261DA5B17AE}"/>
      </w:docPartPr>
      <w:docPartBody>
        <w:p w:rsidR="0044145B" w:rsidRDefault="0044145B" w:rsidP="0044145B">
          <w:pPr>
            <w:pStyle w:val="34AC76FC8368473298EAF822579127B4"/>
          </w:pPr>
          <w:r w:rsidRPr="00B35CA0">
            <w:rPr>
              <w:rStyle w:val="Textodelmarcadordeposicin"/>
              <w:sz w:val="20"/>
              <w:szCs w:val="20"/>
            </w:rPr>
            <w:t>Elija un elemento.</w:t>
          </w:r>
        </w:p>
      </w:docPartBody>
    </w:docPart>
    <w:docPart>
      <w:docPartPr>
        <w:name w:val="25699C9892ED46B88B60F36BCC22476E"/>
        <w:category>
          <w:name w:val="General"/>
          <w:gallery w:val="placeholder"/>
        </w:category>
        <w:types>
          <w:type w:val="bbPlcHdr"/>
        </w:types>
        <w:behaviors>
          <w:behavior w:val="content"/>
        </w:behaviors>
        <w:guid w:val="{1DFAB500-509B-42E5-9D7C-4F8C9824D8CC}"/>
      </w:docPartPr>
      <w:docPartBody>
        <w:p w:rsidR="00C722FE" w:rsidRDefault="0044145B" w:rsidP="0044145B">
          <w:pPr>
            <w:pStyle w:val="25699C9892ED46B88B60F36BCC22476E"/>
          </w:pPr>
          <w:r w:rsidRPr="00E84534">
            <w:rPr>
              <w:rStyle w:val="Textodelmarcadordeposicin"/>
              <w:sz w:val="20"/>
              <w:szCs w:val="20"/>
            </w:rPr>
            <w:t>Elija un elemento.</w:t>
          </w:r>
        </w:p>
      </w:docPartBody>
    </w:docPart>
    <w:docPart>
      <w:docPartPr>
        <w:name w:val="74F9E49C99F8484085C0F5DF9B9C69E8"/>
        <w:category>
          <w:name w:val="General"/>
          <w:gallery w:val="placeholder"/>
        </w:category>
        <w:types>
          <w:type w:val="bbPlcHdr"/>
        </w:types>
        <w:behaviors>
          <w:behavior w:val="content"/>
        </w:behaviors>
        <w:guid w:val="{1BE90FB8-43AD-4231-8254-36D4C02C01B5}"/>
      </w:docPartPr>
      <w:docPartBody>
        <w:p w:rsidR="00C722FE" w:rsidRDefault="0044145B" w:rsidP="0044145B">
          <w:pPr>
            <w:pStyle w:val="74F9E49C99F8484085C0F5DF9B9C69E8"/>
          </w:pPr>
          <w:r w:rsidRPr="00B35CA0">
            <w:rPr>
              <w:rStyle w:val="Textodelmarcadordeposicin"/>
              <w:sz w:val="20"/>
              <w:szCs w:val="20"/>
            </w:rPr>
            <w:t>Elija un elemento.</w:t>
          </w:r>
        </w:p>
      </w:docPartBody>
    </w:docPart>
    <w:docPart>
      <w:docPartPr>
        <w:name w:val="F882D6D253F447DC93BF46D9C316473D"/>
        <w:category>
          <w:name w:val="General"/>
          <w:gallery w:val="placeholder"/>
        </w:category>
        <w:types>
          <w:type w:val="bbPlcHdr"/>
        </w:types>
        <w:behaviors>
          <w:behavior w:val="content"/>
        </w:behaviors>
        <w:guid w:val="{9F3664D4-0866-4517-93F0-60468E99C6AE}"/>
      </w:docPartPr>
      <w:docPartBody>
        <w:p w:rsidR="00EC3B41" w:rsidRDefault="00EC3B41" w:rsidP="00EC3B41">
          <w:pPr>
            <w:pStyle w:val="F882D6D253F447DC93BF46D9C316473D"/>
          </w:pPr>
          <w:r w:rsidRPr="000271CF">
            <w:rPr>
              <w:rStyle w:val="Textodelmarcadordeposicin"/>
              <w:sz w:val="20"/>
              <w:szCs w:val="20"/>
            </w:rPr>
            <w:t>Elija un elemento.</w:t>
          </w:r>
        </w:p>
      </w:docPartBody>
    </w:docPart>
    <w:docPart>
      <w:docPartPr>
        <w:name w:val="30EF95B054C24B4EA9F290C52DF81932"/>
        <w:category>
          <w:name w:val="General"/>
          <w:gallery w:val="placeholder"/>
        </w:category>
        <w:types>
          <w:type w:val="bbPlcHdr"/>
        </w:types>
        <w:behaviors>
          <w:behavior w:val="content"/>
        </w:behaviors>
        <w:guid w:val="{EE6B07D8-4E37-4958-9ABC-2531D9AEAAF6}"/>
      </w:docPartPr>
      <w:docPartBody>
        <w:p w:rsidR="00EC3B41" w:rsidRDefault="00EC3B41" w:rsidP="00EC3B41">
          <w:pPr>
            <w:pStyle w:val="30EF95B054C24B4EA9F290C52DF81932"/>
          </w:pPr>
          <w:r w:rsidRPr="000271CF">
            <w:rPr>
              <w:rStyle w:val="Textodelmarcadordeposicin"/>
              <w:sz w:val="20"/>
              <w:szCs w:val="20"/>
            </w:rPr>
            <w:t>Elija un elemento.</w:t>
          </w:r>
        </w:p>
      </w:docPartBody>
    </w:docPart>
    <w:docPart>
      <w:docPartPr>
        <w:name w:val="20E987AF923F4BF998A2E64E186DE1C1"/>
        <w:category>
          <w:name w:val="General"/>
          <w:gallery w:val="placeholder"/>
        </w:category>
        <w:types>
          <w:type w:val="bbPlcHdr"/>
        </w:types>
        <w:behaviors>
          <w:behavior w:val="content"/>
        </w:behaviors>
        <w:guid w:val="{03188D02-ACEA-483E-89F7-2669C01E3078}"/>
      </w:docPartPr>
      <w:docPartBody>
        <w:p w:rsidR="00EC3B41" w:rsidRDefault="00EC3B41" w:rsidP="00EC3B41">
          <w:pPr>
            <w:pStyle w:val="20E987AF923F4BF998A2E64E186DE1C1"/>
          </w:pPr>
          <w:r w:rsidRPr="000271CF">
            <w:rPr>
              <w:rStyle w:val="Textodelmarcadordeposicin"/>
              <w:sz w:val="20"/>
              <w:szCs w:val="20"/>
            </w:rPr>
            <w:t>Elija un elemento.</w:t>
          </w:r>
        </w:p>
      </w:docPartBody>
    </w:docPart>
    <w:docPart>
      <w:docPartPr>
        <w:name w:val="572A88D8400643C698B18B1515ED186B"/>
        <w:category>
          <w:name w:val="General"/>
          <w:gallery w:val="placeholder"/>
        </w:category>
        <w:types>
          <w:type w:val="bbPlcHdr"/>
        </w:types>
        <w:behaviors>
          <w:behavior w:val="content"/>
        </w:behaviors>
        <w:guid w:val="{FE1CDF6B-C2EA-4438-8166-AC5AD00C7184}"/>
      </w:docPartPr>
      <w:docPartBody>
        <w:p w:rsidR="00EC3B41" w:rsidRDefault="00EC3B41" w:rsidP="00EC3B41">
          <w:pPr>
            <w:pStyle w:val="572A88D8400643C698B18B1515ED186B"/>
          </w:pPr>
          <w:r w:rsidRPr="000271CF">
            <w:rPr>
              <w:rStyle w:val="Textodelmarcadordeposicin"/>
              <w:sz w:val="20"/>
              <w:szCs w:val="20"/>
            </w:rPr>
            <w:t>Elija un elemento.</w:t>
          </w:r>
        </w:p>
      </w:docPartBody>
    </w:docPart>
    <w:docPart>
      <w:docPartPr>
        <w:name w:val="30C02914D74E4400A4BDF3AF4697EED3"/>
        <w:category>
          <w:name w:val="General"/>
          <w:gallery w:val="placeholder"/>
        </w:category>
        <w:types>
          <w:type w:val="bbPlcHdr"/>
        </w:types>
        <w:behaviors>
          <w:behavior w:val="content"/>
        </w:behaviors>
        <w:guid w:val="{33E6F74B-7685-4F98-9AA7-FD3559992949}"/>
      </w:docPartPr>
      <w:docPartBody>
        <w:p w:rsidR="00EC3B41" w:rsidRDefault="00EC3B41" w:rsidP="00EC3B41">
          <w:pPr>
            <w:pStyle w:val="30C02914D74E4400A4BDF3AF4697EED3"/>
          </w:pPr>
          <w:r w:rsidRPr="000271CF">
            <w:rPr>
              <w:rStyle w:val="Textodelmarcadordeposicin"/>
              <w:sz w:val="20"/>
              <w:szCs w:val="20"/>
            </w:rPr>
            <w:t>Elija un elemento.</w:t>
          </w:r>
        </w:p>
      </w:docPartBody>
    </w:docPart>
    <w:docPart>
      <w:docPartPr>
        <w:name w:val="D60C25C72AA54AFCA4A31BE0C9695A7A"/>
        <w:category>
          <w:name w:val="General"/>
          <w:gallery w:val="placeholder"/>
        </w:category>
        <w:types>
          <w:type w:val="bbPlcHdr"/>
        </w:types>
        <w:behaviors>
          <w:behavior w:val="content"/>
        </w:behaviors>
        <w:guid w:val="{CFD73E09-A045-4CB7-98D6-4D9936EA4AA9}"/>
      </w:docPartPr>
      <w:docPartBody>
        <w:p w:rsidR="00EC3B41" w:rsidRDefault="00EC3B41" w:rsidP="00EC3B41">
          <w:pPr>
            <w:pStyle w:val="D60C25C72AA54AFCA4A31BE0C9695A7A"/>
          </w:pPr>
          <w:r w:rsidRPr="000271CF">
            <w:rPr>
              <w:rStyle w:val="Textodelmarcadordeposicin"/>
              <w:sz w:val="20"/>
              <w:szCs w:val="20"/>
            </w:rPr>
            <w:t>Elija un elemento.</w:t>
          </w:r>
        </w:p>
      </w:docPartBody>
    </w:docPart>
    <w:docPart>
      <w:docPartPr>
        <w:name w:val="B3B6B98CCD104A5B996B137CFCA6A1BD"/>
        <w:category>
          <w:name w:val="General"/>
          <w:gallery w:val="placeholder"/>
        </w:category>
        <w:types>
          <w:type w:val="bbPlcHdr"/>
        </w:types>
        <w:behaviors>
          <w:behavior w:val="content"/>
        </w:behaviors>
        <w:guid w:val="{82738380-9104-41C5-9D8B-703147C49884}"/>
      </w:docPartPr>
      <w:docPartBody>
        <w:p w:rsidR="00EC3B41" w:rsidRDefault="00EC3B41" w:rsidP="00EC3B41">
          <w:pPr>
            <w:pStyle w:val="B3B6B98CCD104A5B996B137CFCA6A1BD"/>
          </w:pPr>
          <w:r w:rsidRPr="000271CF">
            <w:rPr>
              <w:rStyle w:val="Textodelmarcadordeposicin"/>
              <w:sz w:val="20"/>
              <w:szCs w:val="20"/>
            </w:rPr>
            <w:t>Elija un elemento.</w:t>
          </w:r>
        </w:p>
      </w:docPartBody>
    </w:docPart>
    <w:docPart>
      <w:docPartPr>
        <w:name w:val="DE35062173B84BC883C2C3A6EE523942"/>
        <w:category>
          <w:name w:val="General"/>
          <w:gallery w:val="placeholder"/>
        </w:category>
        <w:types>
          <w:type w:val="bbPlcHdr"/>
        </w:types>
        <w:behaviors>
          <w:behavior w:val="content"/>
        </w:behaviors>
        <w:guid w:val="{037D62B9-820D-4F01-B352-A790E6B0A085}"/>
      </w:docPartPr>
      <w:docPartBody>
        <w:p w:rsidR="00EC3B41" w:rsidRDefault="00EC3B41" w:rsidP="00EC3B41">
          <w:pPr>
            <w:pStyle w:val="DE35062173B84BC883C2C3A6EE523942"/>
          </w:pPr>
          <w:r w:rsidRPr="000271CF">
            <w:rPr>
              <w:rStyle w:val="Textodelmarcadordeposicin"/>
              <w:sz w:val="20"/>
              <w:szCs w:val="20"/>
            </w:rPr>
            <w:t>Elija un elemento.</w:t>
          </w:r>
        </w:p>
      </w:docPartBody>
    </w:docPart>
    <w:docPart>
      <w:docPartPr>
        <w:name w:val="0066F6F944FB4266ABD0FDBF2C07F0A3"/>
        <w:category>
          <w:name w:val="General"/>
          <w:gallery w:val="placeholder"/>
        </w:category>
        <w:types>
          <w:type w:val="bbPlcHdr"/>
        </w:types>
        <w:behaviors>
          <w:behavior w:val="content"/>
        </w:behaviors>
        <w:guid w:val="{1E671129-50BB-44D8-92E1-8D4AF3E5BEDD}"/>
      </w:docPartPr>
      <w:docPartBody>
        <w:p w:rsidR="00EC3B41" w:rsidRDefault="00EC3B41" w:rsidP="00EC3B41">
          <w:pPr>
            <w:pStyle w:val="0066F6F944FB4266ABD0FDBF2C07F0A3"/>
          </w:pPr>
          <w:r w:rsidRPr="000271CF">
            <w:rPr>
              <w:rStyle w:val="Textodelmarcadordeposicin"/>
              <w:sz w:val="20"/>
              <w:szCs w:val="20"/>
            </w:rPr>
            <w:t>Elija un elemento.</w:t>
          </w:r>
        </w:p>
      </w:docPartBody>
    </w:docPart>
    <w:docPart>
      <w:docPartPr>
        <w:name w:val="48E4C658B5064D43BBE80124EF5E6A44"/>
        <w:category>
          <w:name w:val="General"/>
          <w:gallery w:val="placeholder"/>
        </w:category>
        <w:types>
          <w:type w:val="bbPlcHdr"/>
        </w:types>
        <w:behaviors>
          <w:behavior w:val="content"/>
        </w:behaviors>
        <w:guid w:val="{51664D16-1EEF-4515-8DF6-8BB054055F7B}"/>
      </w:docPartPr>
      <w:docPartBody>
        <w:p w:rsidR="00C65F4A" w:rsidRDefault="00EC3B41" w:rsidP="00EC3B41">
          <w:pPr>
            <w:pStyle w:val="48E4C658B5064D43BBE80124EF5E6A44"/>
          </w:pPr>
          <w:r w:rsidRPr="000271CF">
            <w:rPr>
              <w:rStyle w:val="Textodelmarcadordeposicin"/>
              <w:sz w:val="20"/>
              <w:szCs w:val="20"/>
            </w:rPr>
            <w:t>Elija un elemento.</w:t>
          </w:r>
        </w:p>
      </w:docPartBody>
    </w:docPart>
    <w:docPart>
      <w:docPartPr>
        <w:name w:val="A55067856ED5461FA4109C49F7B2A272"/>
        <w:category>
          <w:name w:val="General"/>
          <w:gallery w:val="placeholder"/>
        </w:category>
        <w:types>
          <w:type w:val="bbPlcHdr"/>
        </w:types>
        <w:behaviors>
          <w:behavior w:val="content"/>
        </w:behaviors>
        <w:guid w:val="{0D6372BD-67F0-4587-B31D-BD6CB6DFF73B}"/>
      </w:docPartPr>
      <w:docPartBody>
        <w:p w:rsidR="00C65F4A" w:rsidRDefault="00EC3B41" w:rsidP="00EC3B41">
          <w:pPr>
            <w:pStyle w:val="A55067856ED5461FA4109C49F7B2A272"/>
          </w:pPr>
          <w:r w:rsidRPr="000271CF">
            <w:rPr>
              <w:rStyle w:val="Textodelmarcadordeposicin"/>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C7"/>
    <w:rsid w:val="000009CF"/>
    <w:rsid w:val="000109FA"/>
    <w:rsid w:val="000258D4"/>
    <w:rsid w:val="0003666E"/>
    <w:rsid w:val="00052ADD"/>
    <w:rsid w:val="00065E78"/>
    <w:rsid w:val="000B1D66"/>
    <w:rsid w:val="000C0862"/>
    <w:rsid w:val="000D737F"/>
    <w:rsid w:val="000E2B5F"/>
    <w:rsid w:val="00110570"/>
    <w:rsid w:val="00143743"/>
    <w:rsid w:val="00164C97"/>
    <w:rsid w:val="001815CA"/>
    <w:rsid w:val="00184083"/>
    <w:rsid w:val="0019555E"/>
    <w:rsid w:val="001D49C3"/>
    <w:rsid w:val="001E7385"/>
    <w:rsid w:val="002023A1"/>
    <w:rsid w:val="002043B9"/>
    <w:rsid w:val="00286B6A"/>
    <w:rsid w:val="00293177"/>
    <w:rsid w:val="002A1D16"/>
    <w:rsid w:val="002B64F1"/>
    <w:rsid w:val="002C3043"/>
    <w:rsid w:val="002C70E0"/>
    <w:rsid w:val="002D3EC8"/>
    <w:rsid w:val="002F7729"/>
    <w:rsid w:val="00362936"/>
    <w:rsid w:val="00365430"/>
    <w:rsid w:val="0037209C"/>
    <w:rsid w:val="00386F84"/>
    <w:rsid w:val="00387BED"/>
    <w:rsid w:val="0039063A"/>
    <w:rsid w:val="003C4117"/>
    <w:rsid w:val="003E5BA0"/>
    <w:rsid w:val="003F7FC3"/>
    <w:rsid w:val="00402EE8"/>
    <w:rsid w:val="00411183"/>
    <w:rsid w:val="0044145B"/>
    <w:rsid w:val="004973C4"/>
    <w:rsid w:val="004D7B84"/>
    <w:rsid w:val="004F1F81"/>
    <w:rsid w:val="004F380D"/>
    <w:rsid w:val="00502052"/>
    <w:rsid w:val="0051267B"/>
    <w:rsid w:val="005B0FBE"/>
    <w:rsid w:val="005B1FB0"/>
    <w:rsid w:val="005B43F8"/>
    <w:rsid w:val="005D375D"/>
    <w:rsid w:val="005F179D"/>
    <w:rsid w:val="005F45C9"/>
    <w:rsid w:val="005F7200"/>
    <w:rsid w:val="0061327C"/>
    <w:rsid w:val="006430A9"/>
    <w:rsid w:val="0065451C"/>
    <w:rsid w:val="00664216"/>
    <w:rsid w:val="0068314E"/>
    <w:rsid w:val="006A2BD1"/>
    <w:rsid w:val="006A782E"/>
    <w:rsid w:val="006C5CB7"/>
    <w:rsid w:val="006D365C"/>
    <w:rsid w:val="006F2A89"/>
    <w:rsid w:val="006F2C37"/>
    <w:rsid w:val="00701C0C"/>
    <w:rsid w:val="00704DDD"/>
    <w:rsid w:val="00747B64"/>
    <w:rsid w:val="007508DA"/>
    <w:rsid w:val="0075520C"/>
    <w:rsid w:val="0078204A"/>
    <w:rsid w:val="007B21D2"/>
    <w:rsid w:val="007C6D13"/>
    <w:rsid w:val="00826D6F"/>
    <w:rsid w:val="0084436B"/>
    <w:rsid w:val="00856CBC"/>
    <w:rsid w:val="008570E9"/>
    <w:rsid w:val="00861B0D"/>
    <w:rsid w:val="0088582F"/>
    <w:rsid w:val="008A0143"/>
    <w:rsid w:val="008A1296"/>
    <w:rsid w:val="008E6F19"/>
    <w:rsid w:val="009235ED"/>
    <w:rsid w:val="00924F24"/>
    <w:rsid w:val="00930038"/>
    <w:rsid w:val="00961943"/>
    <w:rsid w:val="009720FA"/>
    <w:rsid w:val="0099225F"/>
    <w:rsid w:val="009A1088"/>
    <w:rsid w:val="009A4950"/>
    <w:rsid w:val="009E2DFF"/>
    <w:rsid w:val="00A033BC"/>
    <w:rsid w:val="00A05953"/>
    <w:rsid w:val="00A975B3"/>
    <w:rsid w:val="00AB6477"/>
    <w:rsid w:val="00AE0CDE"/>
    <w:rsid w:val="00AE0DF9"/>
    <w:rsid w:val="00AE666F"/>
    <w:rsid w:val="00B13BF1"/>
    <w:rsid w:val="00B26BC0"/>
    <w:rsid w:val="00B30C81"/>
    <w:rsid w:val="00B555C7"/>
    <w:rsid w:val="00B90A3C"/>
    <w:rsid w:val="00B978AB"/>
    <w:rsid w:val="00BA6470"/>
    <w:rsid w:val="00BB148B"/>
    <w:rsid w:val="00BB74CD"/>
    <w:rsid w:val="00BD1778"/>
    <w:rsid w:val="00BE796C"/>
    <w:rsid w:val="00C05A95"/>
    <w:rsid w:val="00C27073"/>
    <w:rsid w:val="00C446FE"/>
    <w:rsid w:val="00C60CC3"/>
    <w:rsid w:val="00C65F4A"/>
    <w:rsid w:val="00C65F63"/>
    <w:rsid w:val="00C722FE"/>
    <w:rsid w:val="00C92176"/>
    <w:rsid w:val="00C9611F"/>
    <w:rsid w:val="00CB3DE4"/>
    <w:rsid w:val="00CB7BB6"/>
    <w:rsid w:val="00D24404"/>
    <w:rsid w:val="00D35CA7"/>
    <w:rsid w:val="00D55A9F"/>
    <w:rsid w:val="00D5643F"/>
    <w:rsid w:val="00D9517A"/>
    <w:rsid w:val="00DD05CA"/>
    <w:rsid w:val="00DD595F"/>
    <w:rsid w:val="00E10511"/>
    <w:rsid w:val="00E227BA"/>
    <w:rsid w:val="00E33BAE"/>
    <w:rsid w:val="00E80742"/>
    <w:rsid w:val="00E95F33"/>
    <w:rsid w:val="00EC1199"/>
    <w:rsid w:val="00EC3B41"/>
    <w:rsid w:val="00EE5AE2"/>
    <w:rsid w:val="00F07B97"/>
    <w:rsid w:val="00F07CB7"/>
    <w:rsid w:val="00F124E8"/>
    <w:rsid w:val="00F22D85"/>
    <w:rsid w:val="00F4060E"/>
    <w:rsid w:val="00F5248E"/>
    <w:rsid w:val="00F76F86"/>
    <w:rsid w:val="00FB2591"/>
    <w:rsid w:val="00FD51B7"/>
    <w:rsid w:val="00FF05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C3B41"/>
    <w:rPr>
      <w:color w:val="808080"/>
    </w:rPr>
  </w:style>
  <w:style w:type="paragraph" w:customStyle="1" w:styleId="64B886FE3B504403AE4016EA5746D32B">
    <w:name w:val="64B886FE3B504403AE4016EA5746D32B"/>
    <w:rsid w:val="00B555C7"/>
  </w:style>
  <w:style w:type="paragraph" w:customStyle="1" w:styleId="5C0655A71FEB426498074F5B18F67C59">
    <w:name w:val="5C0655A71FEB426498074F5B18F67C59"/>
    <w:rsid w:val="00B555C7"/>
  </w:style>
  <w:style w:type="paragraph" w:customStyle="1" w:styleId="E956BB02B7A6495CA88B1A552FE44CCA">
    <w:name w:val="E956BB02B7A6495CA88B1A552FE44CCA"/>
    <w:rsid w:val="00B555C7"/>
  </w:style>
  <w:style w:type="paragraph" w:customStyle="1" w:styleId="71EB115D60E740C58CF56C7F6665BF86">
    <w:name w:val="71EB115D60E740C58CF56C7F6665BF86"/>
    <w:rsid w:val="00B555C7"/>
  </w:style>
  <w:style w:type="paragraph" w:customStyle="1" w:styleId="7687539B206D42F391423A3D2DE25FA0">
    <w:name w:val="7687539B206D42F391423A3D2DE25FA0"/>
    <w:rsid w:val="00B555C7"/>
  </w:style>
  <w:style w:type="paragraph" w:customStyle="1" w:styleId="ACB438CFABA948F198ED77C58ECCF3DF">
    <w:name w:val="ACB438CFABA948F198ED77C58ECCF3DF"/>
    <w:rsid w:val="00B555C7"/>
  </w:style>
  <w:style w:type="paragraph" w:customStyle="1" w:styleId="D333889E4DC8467099E27F5EDD67CB97">
    <w:name w:val="D333889E4DC8467099E27F5EDD67CB97"/>
    <w:rsid w:val="00B555C7"/>
  </w:style>
  <w:style w:type="paragraph" w:customStyle="1" w:styleId="DF88FCEAB1C1411B98AFECDD5E108EFD">
    <w:name w:val="DF88FCEAB1C1411B98AFECDD5E108EFD"/>
    <w:rsid w:val="00B555C7"/>
  </w:style>
  <w:style w:type="paragraph" w:customStyle="1" w:styleId="8B05EEFC0D2249B68BF62F0502DEB46A">
    <w:name w:val="8B05EEFC0D2249B68BF62F0502DEB46A"/>
    <w:rsid w:val="00B555C7"/>
  </w:style>
  <w:style w:type="paragraph" w:customStyle="1" w:styleId="661F161E88E749F7B55B0079234FB7B1">
    <w:name w:val="661F161E88E749F7B55B0079234FB7B1"/>
    <w:rsid w:val="00B555C7"/>
  </w:style>
  <w:style w:type="paragraph" w:customStyle="1" w:styleId="782725B45C3D483B93A059054F796820">
    <w:name w:val="782725B45C3D483B93A059054F796820"/>
    <w:rsid w:val="00B555C7"/>
  </w:style>
  <w:style w:type="paragraph" w:customStyle="1" w:styleId="393D11B77AA142E883B6AACB2951F037">
    <w:name w:val="393D11B77AA142E883B6AACB2951F037"/>
    <w:rsid w:val="00B555C7"/>
  </w:style>
  <w:style w:type="paragraph" w:customStyle="1" w:styleId="FEA9F12CC62C4861B8A5F56859FF6B32">
    <w:name w:val="FEA9F12CC62C4861B8A5F56859FF6B32"/>
    <w:rsid w:val="00B555C7"/>
  </w:style>
  <w:style w:type="paragraph" w:customStyle="1" w:styleId="5D47A0C70E484C228D92C968F2E10421">
    <w:name w:val="5D47A0C70E484C228D92C968F2E10421"/>
    <w:rsid w:val="00B555C7"/>
  </w:style>
  <w:style w:type="paragraph" w:customStyle="1" w:styleId="1C4897572002491C87DA15A5E9110BDD">
    <w:name w:val="1C4897572002491C87DA15A5E9110BDD"/>
    <w:rsid w:val="00B555C7"/>
  </w:style>
  <w:style w:type="paragraph" w:customStyle="1" w:styleId="54774E75F03B42549064101088F5DF3E">
    <w:name w:val="54774E75F03B42549064101088F5DF3E"/>
    <w:rsid w:val="00B555C7"/>
  </w:style>
  <w:style w:type="paragraph" w:customStyle="1" w:styleId="3C79B2AE909E463C94A4B83BD84EC35D">
    <w:name w:val="3C79B2AE909E463C94A4B83BD84EC35D"/>
    <w:rsid w:val="00B555C7"/>
  </w:style>
  <w:style w:type="paragraph" w:customStyle="1" w:styleId="A919ADC6D09F44839CC72033793600D0">
    <w:name w:val="A919ADC6D09F44839CC72033793600D0"/>
    <w:rsid w:val="00B555C7"/>
  </w:style>
  <w:style w:type="paragraph" w:customStyle="1" w:styleId="F706F3F2D9EA431D947714F01D24CA0A">
    <w:name w:val="F706F3F2D9EA431D947714F01D24CA0A"/>
    <w:rsid w:val="00B555C7"/>
  </w:style>
  <w:style w:type="paragraph" w:customStyle="1" w:styleId="78791623430B498A9EFFD909DE34AE3F">
    <w:name w:val="78791623430B498A9EFFD909DE34AE3F"/>
    <w:rsid w:val="00B555C7"/>
  </w:style>
  <w:style w:type="paragraph" w:customStyle="1" w:styleId="B64DD97A11D54247B483CCEE805F6AC8">
    <w:name w:val="B64DD97A11D54247B483CCEE805F6AC8"/>
    <w:rsid w:val="00B555C7"/>
  </w:style>
  <w:style w:type="paragraph" w:customStyle="1" w:styleId="8553842044C44C68BD8B844CA745FAD2">
    <w:name w:val="8553842044C44C68BD8B844CA745FAD2"/>
    <w:rsid w:val="00B555C7"/>
  </w:style>
  <w:style w:type="paragraph" w:customStyle="1" w:styleId="4B36708ED5C943D1AB1098EA04F18A10">
    <w:name w:val="4B36708ED5C943D1AB1098EA04F18A10"/>
    <w:rsid w:val="00C60CC3"/>
  </w:style>
  <w:style w:type="paragraph" w:customStyle="1" w:styleId="C074EEE11DA04C14905EDD4ADBB52B3C">
    <w:name w:val="C074EEE11DA04C14905EDD4ADBB52B3C"/>
    <w:rsid w:val="00C60CC3"/>
  </w:style>
  <w:style w:type="paragraph" w:customStyle="1" w:styleId="B1BDCF59B23A4C24AF002E985C0C5A7A">
    <w:name w:val="B1BDCF59B23A4C24AF002E985C0C5A7A"/>
    <w:rsid w:val="00386F84"/>
  </w:style>
  <w:style w:type="paragraph" w:customStyle="1" w:styleId="6CECAA5E333E4902AFC8CB8CD18001AE">
    <w:name w:val="6CECAA5E333E4902AFC8CB8CD18001AE"/>
    <w:rsid w:val="00386F84"/>
  </w:style>
  <w:style w:type="paragraph" w:customStyle="1" w:styleId="7F3F926920CA44859487A6B82E2ECCAF">
    <w:name w:val="7F3F926920CA44859487A6B82E2ECCAF"/>
    <w:rsid w:val="00386F84"/>
  </w:style>
  <w:style w:type="paragraph" w:customStyle="1" w:styleId="A24C2C75260D42CE8318923A893DF8E1">
    <w:name w:val="A24C2C75260D42CE8318923A893DF8E1"/>
    <w:rsid w:val="00386F84"/>
  </w:style>
  <w:style w:type="paragraph" w:customStyle="1" w:styleId="36840A7184974C4CA6126329B8CB651E">
    <w:name w:val="36840A7184974C4CA6126329B8CB651E"/>
    <w:rsid w:val="00386F84"/>
  </w:style>
  <w:style w:type="paragraph" w:customStyle="1" w:styleId="59EDD19C5C4E4841B0A89C9EB66A0F41">
    <w:name w:val="59EDD19C5C4E4841B0A89C9EB66A0F41"/>
    <w:rsid w:val="00386F84"/>
  </w:style>
  <w:style w:type="paragraph" w:customStyle="1" w:styleId="DFD208F29B604A2CB932D193D29AC82D">
    <w:name w:val="DFD208F29B604A2CB932D193D29AC82D"/>
    <w:rsid w:val="00386F84"/>
  </w:style>
  <w:style w:type="paragraph" w:customStyle="1" w:styleId="C642486B21F0415583D6F3889AB78C98">
    <w:name w:val="C642486B21F0415583D6F3889AB78C98"/>
    <w:rsid w:val="00386F84"/>
  </w:style>
  <w:style w:type="paragraph" w:customStyle="1" w:styleId="BE0BB58E0B74493A83AAC61761802FCA">
    <w:name w:val="BE0BB58E0B74493A83AAC61761802FCA"/>
    <w:rsid w:val="00386F84"/>
  </w:style>
  <w:style w:type="paragraph" w:customStyle="1" w:styleId="AEB5D2CB883746DEBBC0BD828ED06278">
    <w:name w:val="AEB5D2CB883746DEBBC0BD828ED06278"/>
    <w:rsid w:val="00386F84"/>
  </w:style>
  <w:style w:type="paragraph" w:customStyle="1" w:styleId="9FC0FF2DF2CA4A68B51ECA2834781E86">
    <w:name w:val="9FC0FF2DF2CA4A68B51ECA2834781E86"/>
    <w:rsid w:val="00386F84"/>
  </w:style>
  <w:style w:type="paragraph" w:customStyle="1" w:styleId="B3722D47C2E2441C9DC083BB610A2AC0">
    <w:name w:val="B3722D47C2E2441C9DC083BB610A2AC0"/>
    <w:rsid w:val="00386F84"/>
  </w:style>
  <w:style w:type="paragraph" w:customStyle="1" w:styleId="903362A9F268425FB3FC75C9EB5B06F4">
    <w:name w:val="903362A9F268425FB3FC75C9EB5B06F4"/>
    <w:rsid w:val="00386F84"/>
  </w:style>
  <w:style w:type="paragraph" w:customStyle="1" w:styleId="44D771FC1CAC409485B41B80B3704F0F">
    <w:name w:val="44D771FC1CAC409485B41B80B3704F0F"/>
    <w:rsid w:val="00664216"/>
  </w:style>
  <w:style w:type="paragraph" w:customStyle="1" w:styleId="0D05F775D7C648DCB4C986EC9B86B155">
    <w:name w:val="0D05F775D7C648DCB4C986EC9B86B155"/>
    <w:rsid w:val="00664216"/>
  </w:style>
  <w:style w:type="paragraph" w:customStyle="1" w:styleId="B7E94F24A5C14C2DAA5ADA46283C27BF">
    <w:name w:val="B7E94F24A5C14C2DAA5ADA46283C27BF"/>
    <w:rsid w:val="00664216"/>
  </w:style>
  <w:style w:type="paragraph" w:customStyle="1" w:styleId="4D93B98AAF4B4DBBBBBCC21CAAAF2355">
    <w:name w:val="4D93B98AAF4B4DBBBBBCC21CAAAF2355"/>
    <w:rsid w:val="00664216"/>
  </w:style>
  <w:style w:type="paragraph" w:customStyle="1" w:styleId="8376AA44BAB649F6A635ED5E2BFCDA12">
    <w:name w:val="8376AA44BAB649F6A635ED5E2BFCDA12"/>
    <w:rsid w:val="00664216"/>
  </w:style>
  <w:style w:type="paragraph" w:customStyle="1" w:styleId="83E36781FCBD4D4BA3CC59A3501B6F85">
    <w:name w:val="83E36781FCBD4D4BA3CC59A3501B6F85"/>
    <w:rsid w:val="00664216"/>
  </w:style>
  <w:style w:type="paragraph" w:customStyle="1" w:styleId="4D5F9651CDCD4DBD8CA46E729EFE0AA7">
    <w:name w:val="4D5F9651CDCD4DBD8CA46E729EFE0AA7"/>
    <w:rsid w:val="00664216"/>
  </w:style>
  <w:style w:type="paragraph" w:customStyle="1" w:styleId="BDD8FEDF1A284C7F9268351F7E8426AA">
    <w:name w:val="BDD8FEDF1A284C7F9268351F7E8426AA"/>
    <w:rsid w:val="00664216"/>
  </w:style>
  <w:style w:type="paragraph" w:customStyle="1" w:styleId="ADA2713449DE4C9B89E85A9B4CB39CC2">
    <w:name w:val="ADA2713449DE4C9B89E85A9B4CB39CC2"/>
    <w:rsid w:val="004D7B84"/>
  </w:style>
  <w:style w:type="paragraph" w:customStyle="1" w:styleId="1FD56E3EDCE54CAABF8478E786146004">
    <w:name w:val="1FD56E3EDCE54CAABF8478E786146004"/>
    <w:rsid w:val="004D7B84"/>
  </w:style>
  <w:style w:type="paragraph" w:customStyle="1" w:styleId="A78C38E45AF74D17ADF489FCDFD2FCFD">
    <w:name w:val="A78C38E45AF74D17ADF489FCDFD2FCFD"/>
    <w:rsid w:val="004D7B84"/>
  </w:style>
  <w:style w:type="paragraph" w:customStyle="1" w:styleId="8F1556AC5A9E403F8C4248B5BB70A4AD">
    <w:name w:val="8F1556AC5A9E403F8C4248B5BB70A4AD"/>
    <w:rsid w:val="004D7B84"/>
  </w:style>
  <w:style w:type="paragraph" w:customStyle="1" w:styleId="6F6D368A488144B99F7D2645CB13CFEC">
    <w:name w:val="6F6D368A488144B99F7D2645CB13CFEC"/>
    <w:rsid w:val="004D7B84"/>
  </w:style>
  <w:style w:type="paragraph" w:customStyle="1" w:styleId="0F8637918B094F8DA260EDCC26B9F804">
    <w:name w:val="0F8637918B094F8DA260EDCC26B9F804"/>
    <w:rsid w:val="004D7B84"/>
  </w:style>
  <w:style w:type="paragraph" w:customStyle="1" w:styleId="77AB36034F48485695CACC940AAB682D">
    <w:name w:val="77AB36034F48485695CACC940AAB682D"/>
    <w:rsid w:val="002043B9"/>
  </w:style>
  <w:style w:type="paragraph" w:customStyle="1" w:styleId="8EF852506B014239A8A957312933C6DC">
    <w:name w:val="8EF852506B014239A8A957312933C6DC"/>
    <w:rsid w:val="002043B9"/>
  </w:style>
  <w:style w:type="paragraph" w:customStyle="1" w:styleId="2DC38119B7D7421080309FE8DE85B5C5">
    <w:name w:val="2DC38119B7D7421080309FE8DE85B5C5"/>
    <w:rsid w:val="002043B9"/>
  </w:style>
  <w:style w:type="paragraph" w:customStyle="1" w:styleId="25D19FECDA88408FBFB14E27367C920B">
    <w:name w:val="25D19FECDA88408FBFB14E27367C920B"/>
    <w:rsid w:val="002043B9"/>
  </w:style>
  <w:style w:type="paragraph" w:customStyle="1" w:styleId="6344C3085EF1453CB76B28BE7302C411">
    <w:name w:val="6344C3085EF1453CB76B28BE7302C411"/>
    <w:rsid w:val="002043B9"/>
  </w:style>
  <w:style w:type="paragraph" w:customStyle="1" w:styleId="DBBC24C9343E43EAB712824CA639CD87">
    <w:name w:val="DBBC24C9343E43EAB712824CA639CD87"/>
    <w:rsid w:val="002043B9"/>
  </w:style>
  <w:style w:type="paragraph" w:customStyle="1" w:styleId="64B886FE3B504403AE4016EA5746D32B1">
    <w:name w:val="64B886FE3B504403AE4016EA5746D32B1"/>
    <w:rsid w:val="002043B9"/>
    <w:rPr>
      <w:rFonts w:eastAsiaTheme="minorHAnsi"/>
      <w:lang w:eastAsia="en-US"/>
    </w:rPr>
  </w:style>
  <w:style w:type="paragraph" w:customStyle="1" w:styleId="5C0655A71FEB426498074F5B18F67C591">
    <w:name w:val="5C0655A71FEB426498074F5B18F67C591"/>
    <w:rsid w:val="002043B9"/>
    <w:rPr>
      <w:rFonts w:eastAsiaTheme="minorHAnsi"/>
      <w:lang w:eastAsia="en-US"/>
    </w:rPr>
  </w:style>
  <w:style w:type="paragraph" w:customStyle="1" w:styleId="ADA2713449DE4C9B89E85A9B4CB39CC21">
    <w:name w:val="ADA2713449DE4C9B89E85A9B4CB39CC21"/>
    <w:rsid w:val="002043B9"/>
    <w:rPr>
      <w:rFonts w:eastAsiaTheme="minorHAnsi"/>
      <w:lang w:eastAsia="en-US"/>
    </w:rPr>
  </w:style>
  <w:style w:type="paragraph" w:customStyle="1" w:styleId="1FD56E3EDCE54CAABF8478E7861460041">
    <w:name w:val="1FD56E3EDCE54CAABF8478E7861460041"/>
    <w:rsid w:val="002043B9"/>
    <w:rPr>
      <w:rFonts w:eastAsiaTheme="minorHAnsi"/>
      <w:lang w:eastAsia="en-US"/>
    </w:rPr>
  </w:style>
  <w:style w:type="paragraph" w:customStyle="1" w:styleId="E956BB02B7A6495CA88B1A552FE44CCA1">
    <w:name w:val="E956BB02B7A6495CA88B1A552FE44CCA1"/>
    <w:rsid w:val="002043B9"/>
    <w:rPr>
      <w:rFonts w:eastAsiaTheme="minorHAnsi"/>
      <w:lang w:eastAsia="en-US"/>
    </w:rPr>
  </w:style>
  <w:style w:type="paragraph" w:customStyle="1" w:styleId="71EB115D60E740C58CF56C7F6665BF861">
    <w:name w:val="71EB115D60E740C58CF56C7F6665BF861"/>
    <w:rsid w:val="002043B9"/>
    <w:rPr>
      <w:rFonts w:eastAsiaTheme="minorHAnsi"/>
      <w:lang w:eastAsia="en-US"/>
    </w:rPr>
  </w:style>
  <w:style w:type="paragraph" w:customStyle="1" w:styleId="7687539B206D42F391423A3D2DE25FA01">
    <w:name w:val="7687539B206D42F391423A3D2DE25FA01"/>
    <w:rsid w:val="002043B9"/>
    <w:rPr>
      <w:rFonts w:eastAsiaTheme="minorHAnsi"/>
      <w:lang w:eastAsia="en-US"/>
    </w:rPr>
  </w:style>
  <w:style w:type="paragraph" w:customStyle="1" w:styleId="ACB438CFABA948F198ED77C58ECCF3DF1">
    <w:name w:val="ACB438CFABA948F198ED77C58ECCF3DF1"/>
    <w:rsid w:val="002043B9"/>
    <w:rPr>
      <w:rFonts w:eastAsiaTheme="minorHAnsi"/>
      <w:lang w:eastAsia="en-US"/>
    </w:rPr>
  </w:style>
  <w:style w:type="paragraph" w:customStyle="1" w:styleId="2DC38119B7D7421080309FE8DE85B5C51">
    <w:name w:val="2DC38119B7D7421080309FE8DE85B5C51"/>
    <w:rsid w:val="002043B9"/>
    <w:rPr>
      <w:rFonts w:eastAsiaTheme="minorHAnsi"/>
      <w:lang w:eastAsia="en-US"/>
    </w:rPr>
  </w:style>
  <w:style w:type="paragraph" w:customStyle="1" w:styleId="25D19FECDA88408FBFB14E27367C920B1">
    <w:name w:val="25D19FECDA88408FBFB14E27367C920B1"/>
    <w:rsid w:val="002043B9"/>
    <w:rPr>
      <w:rFonts w:eastAsiaTheme="minorHAnsi"/>
      <w:lang w:eastAsia="en-US"/>
    </w:rPr>
  </w:style>
  <w:style w:type="paragraph" w:customStyle="1" w:styleId="D333889E4DC8467099E27F5EDD67CB971">
    <w:name w:val="D333889E4DC8467099E27F5EDD67CB971"/>
    <w:rsid w:val="002043B9"/>
    <w:rPr>
      <w:rFonts w:eastAsiaTheme="minorHAnsi"/>
      <w:lang w:eastAsia="en-US"/>
    </w:rPr>
  </w:style>
  <w:style w:type="paragraph" w:customStyle="1" w:styleId="DF88FCEAB1C1411B98AFECDD5E108EFD1">
    <w:name w:val="DF88FCEAB1C1411B98AFECDD5E108EFD1"/>
    <w:rsid w:val="002043B9"/>
    <w:rPr>
      <w:rFonts w:eastAsiaTheme="minorHAnsi"/>
      <w:lang w:eastAsia="en-US"/>
    </w:rPr>
  </w:style>
  <w:style w:type="paragraph" w:customStyle="1" w:styleId="8B05EEFC0D2249B68BF62F0502DEB46A1">
    <w:name w:val="8B05EEFC0D2249B68BF62F0502DEB46A1"/>
    <w:rsid w:val="002043B9"/>
    <w:rPr>
      <w:rFonts w:eastAsiaTheme="minorHAnsi"/>
      <w:lang w:eastAsia="en-US"/>
    </w:rPr>
  </w:style>
  <w:style w:type="paragraph" w:customStyle="1" w:styleId="661F161E88E749F7B55B0079234FB7B11">
    <w:name w:val="661F161E88E749F7B55B0079234FB7B11"/>
    <w:rsid w:val="002043B9"/>
    <w:rPr>
      <w:rFonts w:eastAsiaTheme="minorHAnsi"/>
      <w:lang w:eastAsia="en-US"/>
    </w:rPr>
  </w:style>
  <w:style w:type="paragraph" w:customStyle="1" w:styleId="0F8637918B094F8DA260EDCC26B9F8041">
    <w:name w:val="0F8637918B094F8DA260EDCC26B9F8041"/>
    <w:rsid w:val="002043B9"/>
    <w:rPr>
      <w:rFonts w:eastAsiaTheme="minorHAnsi"/>
      <w:lang w:eastAsia="en-US"/>
    </w:rPr>
  </w:style>
  <w:style w:type="paragraph" w:customStyle="1" w:styleId="393D11B77AA142E883B6AACB2951F0371">
    <w:name w:val="393D11B77AA142E883B6AACB2951F0371"/>
    <w:rsid w:val="002043B9"/>
    <w:rPr>
      <w:rFonts w:eastAsiaTheme="minorHAnsi"/>
      <w:lang w:eastAsia="en-US"/>
    </w:rPr>
  </w:style>
  <w:style w:type="paragraph" w:customStyle="1" w:styleId="9FC0FF2DF2CA4A68B51ECA2834781E861">
    <w:name w:val="9FC0FF2DF2CA4A68B51ECA2834781E861"/>
    <w:rsid w:val="002043B9"/>
    <w:rPr>
      <w:rFonts w:eastAsiaTheme="minorHAnsi"/>
      <w:lang w:eastAsia="en-US"/>
    </w:rPr>
  </w:style>
  <w:style w:type="paragraph" w:customStyle="1" w:styleId="8F1556AC5A9E403F8C4248B5BB70A4AD1">
    <w:name w:val="8F1556AC5A9E403F8C4248B5BB70A4AD1"/>
    <w:rsid w:val="002043B9"/>
    <w:rPr>
      <w:rFonts w:eastAsiaTheme="minorHAnsi"/>
      <w:lang w:eastAsia="en-US"/>
    </w:rPr>
  </w:style>
  <w:style w:type="paragraph" w:customStyle="1" w:styleId="6F6D368A488144B99F7D2645CB13CFEC1">
    <w:name w:val="6F6D368A488144B99F7D2645CB13CFEC1"/>
    <w:rsid w:val="002043B9"/>
    <w:rPr>
      <w:rFonts w:eastAsiaTheme="minorHAnsi"/>
      <w:lang w:eastAsia="en-US"/>
    </w:rPr>
  </w:style>
  <w:style w:type="paragraph" w:customStyle="1" w:styleId="B3722D47C2E2441C9DC083BB610A2AC01">
    <w:name w:val="B3722D47C2E2441C9DC083BB610A2AC01"/>
    <w:rsid w:val="002043B9"/>
    <w:rPr>
      <w:rFonts w:eastAsiaTheme="minorHAnsi"/>
      <w:lang w:eastAsia="en-US"/>
    </w:rPr>
  </w:style>
  <w:style w:type="paragraph" w:customStyle="1" w:styleId="903362A9F268425FB3FC75C9EB5B06F41">
    <w:name w:val="903362A9F268425FB3FC75C9EB5B06F41"/>
    <w:rsid w:val="002043B9"/>
    <w:rPr>
      <w:rFonts w:eastAsiaTheme="minorHAnsi"/>
      <w:lang w:eastAsia="en-US"/>
    </w:rPr>
  </w:style>
  <w:style w:type="paragraph" w:customStyle="1" w:styleId="C074EEE11DA04C14905EDD4ADBB52B3C1">
    <w:name w:val="C074EEE11DA04C14905EDD4ADBB52B3C1"/>
    <w:rsid w:val="002043B9"/>
    <w:rPr>
      <w:rFonts w:eastAsiaTheme="minorHAnsi"/>
      <w:lang w:eastAsia="en-US"/>
    </w:rPr>
  </w:style>
  <w:style w:type="paragraph" w:customStyle="1" w:styleId="3C79B2AE909E463C94A4B83BD84EC35D1">
    <w:name w:val="3C79B2AE909E463C94A4B83BD84EC35D1"/>
    <w:rsid w:val="002043B9"/>
    <w:rPr>
      <w:rFonts w:eastAsiaTheme="minorHAnsi"/>
      <w:lang w:eastAsia="en-US"/>
    </w:rPr>
  </w:style>
  <w:style w:type="paragraph" w:customStyle="1" w:styleId="DBBC24C9343E43EAB712824CA639CD871">
    <w:name w:val="DBBC24C9343E43EAB712824CA639CD871"/>
    <w:rsid w:val="002043B9"/>
    <w:rPr>
      <w:rFonts w:eastAsiaTheme="minorHAnsi"/>
      <w:lang w:eastAsia="en-US"/>
    </w:rPr>
  </w:style>
  <w:style w:type="paragraph" w:customStyle="1" w:styleId="F706F3F2D9EA431D947714F01D24CA0A1">
    <w:name w:val="F706F3F2D9EA431D947714F01D24CA0A1"/>
    <w:rsid w:val="002043B9"/>
    <w:rPr>
      <w:rFonts w:eastAsiaTheme="minorHAnsi"/>
      <w:lang w:eastAsia="en-US"/>
    </w:rPr>
  </w:style>
  <w:style w:type="paragraph" w:customStyle="1" w:styleId="78791623430B498A9EFFD909DE34AE3F1">
    <w:name w:val="78791623430B498A9EFFD909DE34AE3F1"/>
    <w:rsid w:val="002043B9"/>
    <w:rPr>
      <w:rFonts w:eastAsiaTheme="minorHAnsi"/>
      <w:lang w:eastAsia="en-US"/>
    </w:rPr>
  </w:style>
  <w:style w:type="paragraph" w:customStyle="1" w:styleId="B64DD97A11D54247B483CCEE805F6AC81">
    <w:name w:val="B64DD97A11D54247B483CCEE805F6AC81"/>
    <w:rsid w:val="002043B9"/>
    <w:rPr>
      <w:rFonts w:eastAsiaTheme="minorHAnsi"/>
      <w:lang w:eastAsia="en-US"/>
    </w:rPr>
  </w:style>
  <w:style w:type="paragraph" w:customStyle="1" w:styleId="8553842044C44C68BD8B844CA745FAD21">
    <w:name w:val="8553842044C44C68BD8B844CA745FAD21"/>
    <w:rsid w:val="002043B9"/>
    <w:rPr>
      <w:rFonts w:eastAsiaTheme="minorHAnsi"/>
      <w:lang w:eastAsia="en-US"/>
    </w:rPr>
  </w:style>
  <w:style w:type="paragraph" w:customStyle="1" w:styleId="21418BB9646F424E91E20D13AEBE82E4">
    <w:name w:val="21418BB9646F424E91E20D13AEBE82E4"/>
    <w:rsid w:val="009A4950"/>
  </w:style>
  <w:style w:type="paragraph" w:customStyle="1" w:styleId="5E4A4B71F42346D1995BBD4B48A89DD9">
    <w:name w:val="5E4A4B71F42346D1995BBD4B48A89DD9"/>
    <w:rsid w:val="002D3EC8"/>
  </w:style>
  <w:style w:type="paragraph" w:customStyle="1" w:styleId="A2BBB678F1B042FFB315855C30885BB8">
    <w:name w:val="A2BBB678F1B042FFB315855C30885BB8"/>
    <w:rsid w:val="002D3EC8"/>
  </w:style>
  <w:style w:type="paragraph" w:customStyle="1" w:styleId="E0E1E3EC1D2448A292AC07B55A220710">
    <w:name w:val="E0E1E3EC1D2448A292AC07B55A220710"/>
    <w:rsid w:val="002D3EC8"/>
  </w:style>
  <w:style w:type="paragraph" w:customStyle="1" w:styleId="EB42BA199E3C4CB9975F7A7380051944">
    <w:name w:val="EB42BA199E3C4CB9975F7A7380051944"/>
    <w:rsid w:val="002D3EC8"/>
  </w:style>
  <w:style w:type="paragraph" w:customStyle="1" w:styleId="0FE36510A8C94A38B5C6B0D865629344">
    <w:name w:val="0FE36510A8C94A38B5C6B0D865629344"/>
    <w:rsid w:val="002D3EC8"/>
  </w:style>
  <w:style w:type="paragraph" w:customStyle="1" w:styleId="6A75885E853C407886DBCDD903668688">
    <w:name w:val="6A75885E853C407886DBCDD903668688"/>
    <w:rsid w:val="002D3EC8"/>
  </w:style>
  <w:style w:type="paragraph" w:customStyle="1" w:styleId="64B886FE3B504403AE4016EA5746D32B2">
    <w:name w:val="64B886FE3B504403AE4016EA5746D32B2"/>
    <w:rsid w:val="002D3EC8"/>
    <w:rPr>
      <w:rFonts w:eastAsiaTheme="minorHAnsi"/>
      <w:lang w:eastAsia="en-US"/>
    </w:rPr>
  </w:style>
  <w:style w:type="paragraph" w:customStyle="1" w:styleId="5C0655A71FEB426498074F5B18F67C592">
    <w:name w:val="5C0655A71FEB426498074F5B18F67C592"/>
    <w:rsid w:val="002D3EC8"/>
    <w:rPr>
      <w:rFonts w:eastAsiaTheme="minorHAnsi"/>
      <w:lang w:eastAsia="en-US"/>
    </w:rPr>
  </w:style>
  <w:style w:type="paragraph" w:customStyle="1" w:styleId="ADA2713449DE4C9B89E85A9B4CB39CC22">
    <w:name w:val="ADA2713449DE4C9B89E85A9B4CB39CC22"/>
    <w:rsid w:val="002D3EC8"/>
    <w:rPr>
      <w:rFonts w:eastAsiaTheme="minorHAnsi"/>
      <w:lang w:eastAsia="en-US"/>
    </w:rPr>
  </w:style>
  <w:style w:type="paragraph" w:customStyle="1" w:styleId="1FD56E3EDCE54CAABF8478E7861460042">
    <w:name w:val="1FD56E3EDCE54CAABF8478E7861460042"/>
    <w:rsid w:val="002D3EC8"/>
    <w:rPr>
      <w:rFonts w:eastAsiaTheme="minorHAnsi"/>
      <w:lang w:eastAsia="en-US"/>
    </w:rPr>
  </w:style>
  <w:style w:type="paragraph" w:customStyle="1" w:styleId="E956BB02B7A6495CA88B1A552FE44CCA2">
    <w:name w:val="E956BB02B7A6495CA88B1A552FE44CCA2"/>
    <w:rsid w:val="002D3EC8"/>
    <w:rPr>
      <w:rFonts w:eastAsiaTheme="minorHAnsi"/>
      <w:lang w:eastAsia="en-US"/>
    </w:rPr>
  </w:style>
  <w:style w:type="paragraph" w:customStyle="1" w:styleId="71EB115D60E740C58CF56C7F6665BF862">
    <w:name w:val="71EB115D60E740C58CF56C7F6665BF862"/>
    <w:rsid w:val="002D3EC8"/>
    <w:rPr>
      <w:rFonts w:eastAsiaTheme="minorHAnsi"/>
      <w:lang w:eastAsia="en-US"/>
    </w:rPr>
  </w:style>
  <w:style w:type="paragraph" w:customStyle="1" w:styleId="7687539B206D42F391423A3D2DE25FA02">
    <w:name w:val="7687539B206D42F391423A3D2DE25FA02"/>
    <w:rsid w:val="002D3EC8"/>
    <w:rPr>
      <w:rFonts w:eastAsiaTheme="minorHAnsi"/>
      <w:lang w:eastAsia="en-US"/>
    </w:rPr>
  </w:style>
  <w:style w:type="paragraph" w:customStyle="1" w:styleId="ACB438CFABA948F198ED77C58ECCF3DF2">
    <w:name w:val="ACB438CFABA948F198ED77C58ECCF3DF2"/>
    <w:rsid w:val="002D3EC8"/>
    <w:rPr>
      <w:rFonts w:eastAsiaTheme="minorHAnsi"/>
      <w:lang w:eastAsia="en-US"/>
    </w:rPr>
  </w:style>
  <w:style w:type="paragraph" w:customStyle="1" w:styleId="2DC38119B7D7421080309FE8DE85B5C52">
    <w:name w:val="2DC38119B7D7421080309FE8DE85B5C52"/>
    <w:rsid w:val="002D3EC8"/>
    <w:rPr>
      <w:rFonts w:eastAsiaTheme="minorHAnsi"/>
      <w:lang w:eastAsia="en-US"/>
    </w:rPr>
  </w:style>
  <w:style w:type="paragraph" w:customStyle="1" w:styleId="25D19FECDA88408FBFB14E27367C920B2">
    <w:name w:val="25D19FECDA88408FBFB14E27367C920B2"/>
    <w:rsid w:val="002D3EC8"/>
    <w:rPr>
      <w:rFonts w:eastAsiaTheme="minorHAnsi"/>
      <w:lang w:eastAsia="en-US"/>
    </w:rPr>
  </w:style>
  <w:style w:type="paragraph" w:customStyle="1" w:styleId="D333889E4DC8467099E27F5EDD67CB972">
    <w:name w:val="D333889E4DC8467099E27F5EDD67CB972"/>
    <w:rsid w:val="002D3EC8"/>
    <w:rPr>
      <w:rFonts w:eastAsiaTheme="minorHAnsi"/>
      <w:lang w:eastAsia="en-US"/>
    </w:rPr>
  </w:style>
  <w:style w:type="paragraph" w:customStyle="1" w:styleId="DF88FCEAB1C1411B98AFECDD5E108EFD2">
    <w:name w:val="DF88FCEAB1C1411B98AFECDD5E108EFD2"/>
    <w:rsid w:val="002D3EC8"/>
    <w:rPr>
      <w:rFonts w:eastAsiaTheme="minorHAnsi"/>
      <w:lang w:eastAsia="en-US"/>
    </w:rPr>
  </w:style>
  <w:style w:type="paragraph" w:customStyle="1" w:styleId="CB4DC2A0297F4E9FB56F06723215DECF">
    <w:name w:val="CB4DC2A0297F4E9FB56F06723215DECF"/>
    <w:rsid w:val="002D3EC8"/>
    <w:rPr>
      <w:rFonts w:eastAsiaTheme="minorHAnsi"/>
      <w:lang w:eastAsia="en-US"/>
    </w:rPr>
  </w:style>
  <w:style w:type="paragraph" w:customStyle="1" w:styleId="6A75885E853C407886DBCDD9036686881">
    <w:name w:val="6A75885E853C407886DBCDD9036686881"/>
    <w:rsid w:val="002D3EC8"/>
    <w:rPr>
      <w:rFonts w:eastAsiaTheme="minorHAnsi"/>
      <w:lang w:eastAsia="en-US"/>
    </w:rPr>
  </w:style>
  <w:style w:type="paragraph" w:customStyle="1" w:styleId="044786B4869C47F695CB15E3FA7B617B">
    <w:name w:val="044786B4869C47F695CB15E3FA7B617B"/>
    <w:rsid w:val="002D3EC8"/>
    <w:rPr>
      <w:rFonts w:eastAsiaTheme="minorHAnsi"/>
      <w:lang w:eastAsia="en-US"/>
    </w:rPr>
  </w:style>
  <w:style w:type="paragraph" w:customStyle="1" w:styleId="661F161E88E749F7B55B0079234FB7B12">
    <w:name w:val="661F161E88E749F7B55B0079234FB7B12"/>
    <w:rsid w:val="002D3EC8"/>
    <w:rPr>
      <w:rFonts w:eastAsiaTheme="minorHAnsi"/>
      <w:lang w:eastAsia="en-US"/>
    </w:rPr>
  </w:style>
  <w:style w:type="paragraph" w:customStyle="1" w:styleId="0F8637918B094F8DA260EDCC26B9F8042">
    <w:name w:val="0F8637918B094F8DA260EDCC26B9F8042"/>
    <w:rsid w:val="002D3EC8"/>
    <w:rPr>
      <w:rFonts w:eastAsiaTheme="minorHAnsi"/>
      <w:lang w:eastAsia="en-US"/>
    </w:rPr>
  </w:style>
  <w:style w:type="paragraph" w:customStyle="1" w:styleId="393D11B77AA142E883B6AACB2951F0372">
    <w:name w:val="393D11B77AA142E883B6AACB2951F0372"/>
    <w:rsid w:val="002D3EC8"/>
    <w:rPr>
      <w:rFonts w:eastAsiaTheme="minorHAnsi"/>
      <w:lang w:eastAsia="en-US"/>
    </w:rPr>
  </w:style>
  <w:style w:type="paragraph" w:customStyle="1" w:styleId="9FC0FF2DF2CA4A68B51ECA2834781E862">
    <w:name w:val="9FC0FF2DF2CA4A68B51ECA2834781E862"/>
    <w:rsid w:val="002D3EC8"/>
    <w:rPr>
      <w:rFonts w:eastAsiaTheme="minorHAnsi"/>
      <w:lang w:eastAsia="en-US"/>
    </w:rPr>
  </w:style>
  <w:style w:type="paragraph" w:customStyle="1" w:styleId="8F1556AC5A9E403F8C4248B5BB70A4AD2">
    <w:name w:val="8F1556AC5A9E403F8C4248B5BB70A4AD2"/>
    <w:rsid w:val="002D3EC8"/>
    <w:rPr>
      <w:rFonts w:eastAsiaTheme="minorHAnsi"/>
      <w:lang w:eastAsia="en-US"/>
    </w:rPr>
  </w:style>
  <w:style w:type="paragraph" w:customStyle="1" w:styleId="6F6D368A488144B99F7D2645CB13CFEC2">
    <w:name w:val="6F6D368A488144B99F7D2645CB13CFEC2"/>
    <w:rsid w:val="002D3EC8"/>
    <w:rPr>
      <w:rFonts w:eastAsiaTheme="minorHAnsi"/>
      <w:lang w:eastAsia="en-US"/>
    </w:rPr>
  </w:style>
  <w:style w:type="paragraph" w:customStyle="1" w:styleId="B3722D47C2E2441C9DC083BB610A2AC02">
    <w:name w:val="B3722D47C2E2441C9DC083BB610A2AC02"/>
    <w:rsid w:val="002D3EC8"/>
    <w:rPr>
      <w:rFonts w:eastAsiaTheme="minorHAnsi"/>
      <w:lang w:eastAsia="en-US"/>
    </w:rPr>
  </w:style>
  <w:style w:type="paragraph" w:customStyle="1" w:styleId="903362A9F268425FB3FC75C9EB5B06F42">
    <w:name w:val="903362A9F268425FB3FC75C9EB5B06F42"/>
    <w:rsid w:val="002D3EC8"/>
    <w:rPr>
      <w:rFonts w:eastAsiaTheme="minorHAnsi"/>
      <w:lang w:eastAsia="en-US"/>
    </w:rPr>
  </w:style>
  <w:style w:type="paragraph" w:customStyle="1" w:styleId="21418BB9646F424E91E20D13AEBE82E41">
    <w:name w:val="21418BB9646F424E91E20D13AEBE82E41"/>
    <w:rsid w:val="002D3EC8"/>
    <w:rPr>
      <w:rFonts w:eastAsiaTheme="minorHAnsi"/>
      <w:lang w:eastAsia="en-US"/>
    </w:rPr>
  </w:style>
  <w:style w:type="paragraph" w:customStyle="1" w:styleId="3C79B2AE909E463C94A4B83BD84EC35D2">
    <w:name w:val="3C79B2AE909E463C94A4B83BD84EC35D2"/>
    <w:rsid w:val="002D3EC8"/>
    <w:rPr>
      <w:rFonts w:eastAsiaTheme="minorHAnsi"/>
      <w:lang w:eastAsia="en-US"/>
    </w:rPr>
  </w:style>
  <w:style w:type="paragraph" w:customStyle="1" w:styleId="DBBC24C9343E43EAB712824CA639CD872">
    <w:name w:val="DBBC24C9343E43EAB712824CA639CD872"/>
    <w:rsid w:val="002D3EC8"/>
    <w:rPr>
      <w:rFonts w:eastAsiaTheme="minorHAnsi"/>
      <w:lang w:eastAsia="en-US"/>
    </w:rPr>
  </w:style>
  <w:style w:type="paragraph" w:customStyle="1" w:styleId="A919ADC6D09F44839CC72033793600D01">
    <w:name w:val="A919ADC6D09F44839CC72033793600D01"/>
    <w:rsid w:val="002D3EC8"/>
    <w:rPr>
      <w:rFonts w:eastAsiaTheme="minorHAnsi"/>
      <w:lang w:eastAsia="en-US"/>
    </w:rPr>
  </w:style>
  <w:style w:type="paragraph" w:customStyle="1" w:styleId="F706F3F2D9EA431D947714F01D24CA0A2">
    <w:name w:val="F706F3F2D9EA431D947714F01D24CA0A2"/>
    <w:rsid w:val="002D3EC8"/>
    <w:rPr>
      <w:rFonts w:eastAsiaTheme="minorHAnsi"/>
      <w:lang w:eastAsia="en-US"/>
    </w:rPr>
  </w:style>
  <w:style w:type="paragraph" w:customStyle="1" w:styleId="78791623430B498A9EFFD909DE34AE3F2">
    <w:name w:val="78791623430B498A9EFFD909DE34AE3F2"/>
    <w:rsid w:val="002D3EC8"/>
    <w:rPr>
      <w:rFonts w:eastAsiaTheme="minorHAnsi"/>
      <w:lang w:eastAsia="en-US"/>
    </w:rPr>
  </w:style>
  <w:style w:type="paragraph" w:customStyle="1" w:styleId="B64DD97A11D54247B483CCEE805F6AC82">
    <w:name w:val="B64DD97A11D54247B483CCEE805F6AC82"/>
    <w:rsid w:val="002D3EC8"/>
    <w:rPr>
      <w:rFonts w:eastAsiaTheme="minorHAnsi"/>
      <w:lang w:eastAsia="en-US"/>
    </w:rPr>
  </w:style>
  <w:style w:type="paragraph" w:customStyle="1" w:styleId="8553842044C44C68BD8B844CA745FAD22">
    <w:name w:val="8553842044C44C68BD8B844CA745FAD22"/>
    <w:rsid w:val="002D3EC8"/>
    <w:rPr>
      <w:rFonts w:eastAsiaTheme="minorHAnsi"/>
      <w:lang w:eastAsia="en-US"/>
    </w:rPr>
  </w:style>
  <w:style w:type="paragraph" w:customStyle="1" w:styleId="ACA1389577D048D482A1BD9381902076">
    <w:name w:val="ACA1389577D048D482A1BD9381902076"/>
    <w:rsid w:val="002D3EC8"/>
  </w:style>
  <w:style w:type="paragraph" w:customStyle="1" w:styleId="4533B3765EED44909B02F85BFF9EC8B6">
    <w:name w:val="4533B3765EED44909B02F85BFF9EC8B6"/>
    <w:rsid w:val="002D3EC8"/>
  </w:style>
  <w:style w:type="paragraph" w:customStyle="1" w:styleId="C03699BFE2154DDFB61BFAEA48E43FE2">
    <w:name w:val="C03699BFE2154DDFB61BFAEA48E43FE2"/>
    <w:rsid w:val="002D3EC8"/>
  </w:style>
  <w:style w:type="paragraph" w:customStyle="1" w:styleId="9CA1F0E59802492282D07A3AA87B00EA">
    <w:name w:val="9CA1F0E59802492282D07A3AA87B00EA"/>
    <w:rsid w:val="002D3EC8"/>
  </w:style>
  <w:style w:type="paragraph" w:customStyle="1" w:styleId="1924924A052342F39E04FD861F9BA3B3">
    <w:name w:val="1924924A052342F39E04FD861F9BA3B3"/>
    <w:rsid w:val="002D3EC8"/>
  </w:style>
  <w:style w:type="paragraph" w:customStyle="1" w:styleId="F19D25D6FFD54D37A5671ACD0927C5F2">
    <w:name w:val="F19D25D6FFD54D37A5671ACD0927C5F2"/>
    <w:rsid w:val="002D3EC8"/>
  </w:style>
  <w:style w:type="paragraph" w:customStyle="1" w:styleId="9B9B8CA9DCEF4060BA7AF8C175C04E08">
    <w:name w:val="9B9B8CA9DCEF4060BA7AF8C175C04E08"/>
    <w:rsid w:val="002D3EC8"/>
  </w:style>
  <w:style w:type="paragraph" w:customStyle="1" w:styleId="F3FBBDD79CA848318B96DAC2FD982F33">
    <w:name w:val="F3FBBDD79CA848318B96DAC2FD982F33"/>
    <w:rsid w:val="002D3EC8"/>
  </w:style>
  <w:style w:type="paragraph" w:customStyle="1" w:styleId="5242986DC75848F0ABE321989C3EA0B8">
    <w:name w:val="5242986DC75848F0ABE321989C3EA0B8"/>
    <w:rsid w:val="002D3EC8"/>
  </w:style>
  <w:style w:type="paragraph" w:customStyle="1" w:styleId="B4861FD65FA049A8A4B2DF2B6436F1AC">
    <w:name w:val="B4861FD65FA049A8A4B2DF2B6436F1AC"/>
    <w:rsid w:val="002D3EC8"/>
  </w:style>
  <w:style w:type="paragraph" w:customStyle="1" w:styleId="590356890759456B89D597C1D82405DD">
    <w:name w:val="590356890759456B89D597C1D82405DD"/>
    <w:rsid w:val="002D3EC8"/>
  </w:style>
  <w:style w:type="paragraph" w:customStyle="1" w:styleId="67E34E58D9E0477CBE4A1246F3122E76">
    <w:name w:val="67E34E58D9E0477CBE4A1246F3122E76"/>
    <w:rsid w:val="002D3EC8"/>
  </w:style>
  <w:style w:type="paragraph" w:customStyle="1" w:styleId="6F5A007117534EA1B185952C38D45252">
    <w:name w:val="6F5A007117534EA1B185952C38D45252"/>
    <w:rsid w:val="002D3EC8"/>
  </w:style>
  <w:style w:type="paragraph" w:customStyle="1" w:styleId="93B93AB12D7A4E139D17A58845F293D5">
    <w:name w:val="93B93AB12D7A4E139D17A58845F293D5"/>
    <w:rsid w:val="002D3EC8"/>
  </w:style>
  <w:style w:type="paragraph" w:customStyle="1" w:styleId="79D61717DCF342C1B860AD674DBD8839">
    <w:name w:val="79D61717DCF342C1B860AD674DBD8839"/>
    <w:rsid w:val="006430A9"/>
  </w:style>
  <w:style w:type="paragraph" w:customStyle="1" w:styleId="5EB255A2A0964082983E2620C301CCE5">
    <w:name w:val="5EB255A2A0964082983E2620C301CCE5"/>
    <w:rsid w:val="006430A9"/>
  </w:style>
  <w:style w:type="paragraph" w:customStyle="1" w:styleId="8C3A5FF44DF345C09BCC01BE93E7CB5A">
    <w:name w:val="8C3A5FF44DF345C09BCC01BE93E7CB5A"/>
    <w:rsid w:val="00C05A95"/>
  </w:style>
  <w:style w:type="paragraph" w:customStyle="1" w:styleId="97B50B0EB6174BC69E142F5899D215C8">
    <w:name w:val="97B50B0EB6174BC69E142F5899D215C8"/>
    <w:rsid w:val="00C05A95"/>
  </w:style>
  <w:style w:type="paragraph" w:customStyle="1" w:styleId="29FE74FD82604392857AA20198E3837E">
    <w:name w:val="29FE74FD82604392857AA20198E3837E"/>
    <w:rsid w:val="00C05A95"/>
  </w:style>
  <w:style w:type="paragraph" w:customStyle="1" w:styleId="0A82E64E60E34EC88C44905CBB5C27BC">
    <w:name w:val="0A82E64E60E34EC88C44905CBB5C27BC"/>
    <w:rsid w:val="00C05A95"/>
  </w:style>
  <w:style w:type="paragraph" w:customStyle="1" w:styleId="64B886FE3B504403AE4016EA5746D32B3">
    <w:name w:val="64B886FE3B504403AE4016EA5746D32B3"/>
    <w:rsid w:val="00BE796C"/>
    <w:rPr>
      <w:rFonts w:eastAsiaTheme="minorHAnsi"/>
      <w:lang w:eastAsia="en-US"/>
    </w:rPr>
  </w:style>
  <w:style w:type="paragraph" w:customStyle="1" w:styleId="5C0655A71FEB426498074F5B18F67C593">
    <w:name w:val="5C0655A71FEB426498074F5B18F67C593"/>
    <w:rsid w:val="00BE796C"/>
    <w:rPr>
      <w:rFonts w:eastAsiaTheme="minorHAnsi"/>
      <w:lang w:eastAsia="en-US"/>
    </w:rPr>
  </w:style>
  <w:style w:type="paragraph" w:customStyle="1" w:styleId="ADA2713449DE4C9B89E85A9B4CB39CC23">
    <w:name w:val="ADA2713449DE4C9B89E85A9B4CB39CC23"/>
    <w:rsid w:val="00BE796C"/>
    <w:rPr>
      <w:rFonts w:eastAsiaTheme="minorHAnsi"/>
      <w:lang w:eastAsia="en-US"/>
    </w:rPr>
  </w:style>
  <w:style w:type="paragraph" w:customStyle="1" w:styleId="1FD56E3EDCE54CAABF8478E7861460043">
    <w:name w:val="1FD56E3EDCE54CAABF8478E7861460043"/>
    <w:rsid w:val="00BE796C"/>
    <w:rPr>
      <w:rFonts w:eastAsiaTheme="minorHAnsi"/>
      <w:lang w:eastAsia="en-US"/>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D333889E4DC8467099E27F5EDD67CB973">
    <w:name w:val="D333889E4DC8467099E27F5EDD67CB973"/>
    <w:rsid w:val="00BE796C"/>
    <w:rPr>
      <w:rFonts w:eastAsiaTheme="minorHAnsi"/>
      <w:lang w:eastAsia="en-US"/>
    </w:rPr>
  </w:style>
  <w:style w:type="paragraph" w:customStyle="1" w:styleId="67E34E58D9E0477CBE4A1246F3122E761">
    <w:name w:val="67E34E58D9E0477CBE4A1246F3122E761"/>
    <w:rsid w:val="00BE796C"/>
    <w:rPr>
      <w:rFonts w:eastAsiaTheme="minorHAnsi"/>
      <w:lang w:eastAsia="en-US"/>
    </w:rPr>
  </w:style>
  <w:style w:type="paragraph" w:customStyle="1" w:styleId="0A82E64E60E34EC88C44905CBB5C27BC1">
    <w:name w:val="0A82E64E60E34EC88C44905CBB5C27BC1"/>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393D11B77AA142E883B6AACB2951F0373">
    <w:name w:val="393D11B77AA142E883B6AACB2951F0373"/>
    <w:rsid w:val="00BE796C"/>
    <w:rPr>
      <w:rFonts w:eastAsiaTheme="minorHAnsi"/>
      <w:lang w:eastAsia="en-US"/>
    </w:rPr>
  </w:style>
  <w:style w:type="paragraph" w:customStyle="1" w:styleId="9FC0FF2DF2CA4A68B51ECA2834781E863">
    <w:name w:val="9FC0FF2DF2CA4A68B51ECA2834781E863"/>
    <w:rsid w:val="00BE796C"/>
    <w:rPr>
      <w:rFonts w:eastAsiaTheme="minorHAnsi"/>
      <w:lang w:eastAsia="en-US"/>
    </w:rPr>
  </w:style>
  <w:style w:type="paragraph" w:customStyle="1" w:styleId="8F1556AC5A9E403F8C4248B5BB70A4AD3">
    <w:name w:val="8F1556AC5A9E403F8C4248B5BB70A4AD3"/>
    <w:rsid w:val="00BE796C"/>
    <w:rPr>
      <w:rFonts w:eastAsiaTheme="minorHAnsi"/>
      <w:lang w:eastAsia="en-US"/>
    </w:rPr>
  </w:style>
  <w:style w:type="paragraph" w:customStyle="1" w:styleId="6F6D368A488144B99F7D2645CB13CFEC3">
    <w:name w:val="6F6D368A488144B99F7D2645CB13CFEC3"/>
    <w:rsid w:val="00BE796C"/>
    <w:rPr>
      <w:rFonts w:eastAsiaTheme="minorHAnsi"/>
      <w:lang w:eastAsia="en-US"/>
    </w:rPr>
  </w:style>
  <w:style w:type="paragraph" w:customStyle="1" w:styleId="B3722D47C2E2441C9DC083BB610A2AC03">
    <w:name w:val="B3722D47C2E2441C9DC083BB610A2AC0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DBBC24C9343E43EAB712824CA639CD873">
    <w:name w:val="DBBC24C9343E43EAB712824CA639CD87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F1AA47D41BAD4BB29853A6C77285F959">
    <w:name w:val="F1AA47D41BAD4BB29853A6C77285F959"/>
    <w:rsid w:val="00BE796C"/>
  </w:style>
  <w:style w:type="paragraph" w:customStyle="1" w:styleId="F741C5077D1740748A050EF586A8D48D">
    <w:name w:val="F741C5077D1740748A050EF586A8D48D"/>
    <w:rsid w:val="007C6D13"/>
  </w:style>
  <w:style w:type="paragraph" w:customStyle="1" w:styleId="2AB7C83E04DA4575AB65583F099C59F6">
    <w:name w:val="2AB7C83E04DA4575AB65583F099C59F6"/>
    <w:rsid w:val="0078204A"/>
  </w:style>
  <w:style w:type="paragraph" w:customStyle="1" w:styleId="889967B9C55440DEA55407DE5ADF7D5B">
    <w:name w:val="889967B9C55440DEA55407DE5ADF7D5B"/>
    <w:rsid w:val="0078204A"/>
  </w:style>
  <w:style w:type="paragraph" w:customStyle="1" w:styleId="AED9FDE38D5344999F9F690A4C8A4A78">
    <w:name w:val="AED9FDE38D5344999F9F690A4C8A4A78"/>
    <w:rsid w:val="0078204A"/>
  </w:style>
  <w:style w:type="paragraph" w:customStyle="1" w:styleId="6FC6AE11DE4349B1800B48FA4904DD28">
    <w:name w:val="6FC6AE11DE4349B1800B48FA4904DD28"/>
    <w:rsid w:val="0078204A"/>
  </w:style>
  <w:style w:type="paragraph" w:customStyle="1" w:styleId="59A32172D8C944A7897DBE7965037213">
    <w:name w:val="59A32172D8C944A7897DBE7965037213"/>
    <w:rsid w:val="0078204A"/>
  </w:style>
  <w:style w:type="paragraph" w:customStyle="1" w:styleId="01B2BF3EA6C74948A0F201406DF456D9">
    <w:name w:val="01B2BF3EA6C74948A0F201406DF456D9"/>
    <w:rsid w:val="0078204A"/>
  </w:style>
  <w:style w:type="paragraph" w:customStyle="1" w:styleId="2773104029A744B08585139AF0C0B932">
    <w:name w:val="2773104029A744B08585139AF0C0B932"/>
    <w:rsid w:val="0078204A"/>
  </w:style>
  <w:style w:type="paragraph" w:customStyle="1" w:styleId="6E2AB339604E4681935CA4258F6129BB">
    <w:name w:val="6E2AB339604E4681935CA4258F6129BB"/>
    <w:rsid w:val="0078204A"/>
  </w:style>
  <w:style w:type="paragraph" w:customStyle="1" w:styleId="8C9FCE79EB63403EA8E5481A1E25ED7D">
    <w:name w:val="8C9FCE79EB63403EA8E5481A1E25ED7D"/>
    <w:rsid w:val="0078204A"/>
  </w:style>
  <w:style w:type="paragraph" w:customStyle="1" w:styleId="6C81A64E6AAF401794AA7F226078151F">
    <w:name w:val="6C81A64E6AAF401794AA7F226078151F"/>
    <w:rsid w:val="0078204A"/>
  </w:style>
  <w:style w:type="paragraph" w:customStyle="1" w:styleId="FA0D934CFC0D483DB778CBFF8F8432CA">
    <w:name w:val="FA0D934CFC0D483DB778CBFF8F8432CA"/>
    <w:rsid w:val="0078204A"/>
  </w:style>
  <w:style w:type="paragraph" w:customStyle="1" w:styleId="0B7C1D49BD634A03BB33A9BC17A5C032">
    <w:name w:val="0B7C1D49BD634A03BB33A9BC17A5C032"/>
    <w:rsid w:val="0078204A"/>
  </w:style>
  <w:style w:type="paragraph" w:customStyle="1" w:styleId="43599FA75FF44686B0A6B80D2D944641">
    <w:name w:val="43599FA75FF44686B0A6B80D2D944641"/>
    <w:rsid w:val="0078204A"/>
  </w:style>
  <w:style w:type="paragraph" w:customStyle="1" w:styleId="9D769DBB93674BED8160FD021FD5BA31">
    <w:name w:val="9D769DBB93674BED8160FD021FD5BA31"/>
    <w:rsid w:val="0078204A"/>
  </w:style>
  <w:style w:type="paragraph" w:customStyle="1" w:styleId="066B43BFF5CF4B49BB593755DDA38701">
    <w:name w:val="066B43BFF5CF4B49BB593755DDA38701"/>
    <w:rsid w:val="0078204A"/>
  </w:style>
  <w:style w:type="paragraph" w:customStyle="1" w:styleId="7CE7052A3FE549E999255057A6D174E6">
    <w:name w:val="7CE7052A3FE549E999255057A6D174E6"/>
    <w:rsid w:val="0078204A"/>
  </w:style>
  <w:style w:type="paragraph" w:customStyle="1" w:styleId="D3E2EC2A2E744F1990374DC012769A6A">
    <w:name w:val="D3E2EC2A2E744F1990374DC012769A6A"/>
    <w:rsid w:val="0078204A"/>
  </w:style>
  <w:style w:type="paragraph" w:customStyle="1" w:styleId="EB2286C446864134A53FEBAE0A712C8D">
    <w:name w:val="EB2286C446864134A53FEBAE0A712C8D"/>
    <w:rsid w:val="0078204A"/>
  </w:style>
  <w:style w:type="paragraph" w:customStyle="1" w:styleId="1ABE0D1C9A9245A7886886A8DBFBC023">
    <w:name w:val="1ABE0D1C9A9245A7886886A8DBFBC023"/>
    <w:rsid w:val="0078204A"/>
  </w:style>
  <w:style w:type="paragraph" w:customStyle="1" w:styleId="9CE5CA58DE684EFAAE2B7E4B48734E99">
    <w:name w:val="9CE5CA58DE684EFAAE2B7E4B48734E99"/>
    <w:rsid w:val="0078204A"/>
  </w:style>
  <w:style w:type="paragraph" w:customStyle="1" w:styleId="990A41E121314E37B2512C3D06608395">
    <w:name w:val="990A41E121314E37B2512C3D06608395"/>
    <w:rsid w:val="0078204A"/>
  </w:style>
  <w:style w:type="paragraph" w:customStyle="1" w:styleId="E60907CADE584087B6F1809E5BBCC35C">
    <w:name w:val="E60907CADE584087B6F1809E5BBCC35C"/>
    <w:rsid w:val="0078204A"/>
  </w:style>
  <w:style w:type="paragraph" w:customStyle="1" w:styleId="00D5D767EF23440482A34D967B6DA1B9">
    <w:name w:val="00D5D767EF23440482A34D967B6DA1B9"/>
    <w:rsid w:val="0078204A"/>
  </w:style>
  <w:style w:type="paragraph" w:customStyle="1" w:styleId="E4D55BF5AF1949E8B00FDA8BE844B497">
    <w:name w:val="E4D55BF5AF1949E8B00FDA8BE844B497"/>
    <w:rsid w:val="0078204A"/>
  </w:style>
  <w:style w:type="paragraph" w:customStyle="1" w:styleId="2C52B598AF7741C296EC0995BBFE00F5">
    <w:name w:val="2C52B598AF7741C296EC0995BBFE00F5"/>
    <w:rsid w:val="0078204A"/>
  </w:style>
  <w:style w:type="paragraph" w:customStyle="1" w:styleId="DF0D16220F694C6285C1662ABDC642EE">
    <w:name w:val="DF0D16220F694C6285C1662ABDC642EE"/>
    <w:rsid w:val="0078204A"/>
  </w:style>
  <w:style w:type="paragraph" w:customStyle="1" w:styleId="A6A288A769004B3FAC86ABAF9B59A87B">
    <w:name w:val="A6A288A769004B3FAC86ABAF9B59A87B"/>
    <w:rsid w:val="0078204A"/>
  </w:style>
  <w:style w:type="paragraph" w:customStyle="1" w:styleId="C79FE446F4AD40EBB25BB48353C423ED">
    <w:name w:val="C79FE446F4AD40EBB25BB48353C423ED"/>
    <w:rsid w:val="0078204A"/>
  </w:style>
  <w:style w:type="paragraph" w:customStyle="1" w:styleId="A61FE0C705CD469985DD7E70D450A31B">
    <w:name w:val="A61FE0C705CD469985DD7E70D450A31B"/>
    <w:rsid w:val="0078204A"/>
  </w:style>
  <w:style w:type="paragraph" w:customStyle="1" w:styleId="E961E4E183AF4E4EBD3EFDBD7C147C58">
    <w:name w:val="E961E4E183AF4E4EBD3EFDBD7C147C58"/>
    <w:rsid w:val="0078204A"/>
  </w:style>
  <w:style w:type="paragraph" w:customStyle="1" w:styleId="56FC17A4F1384BE99BD02F65A2A3C175">
    <w:name w:val="56FC17A4F1384BE99BD02F65A2A3C175"/>
    <w:rsid w:val="0078204A"/>
  </w:style>
  <w:style w:type="paragraph" w:customStyle="1" w:styleId="04EE5575CFBC41158F4F4D3EE47B8F35">
    <w:name w:val="04EE5575CFBC41158F4F4D3EE47B8F35"/>
    <w:rsid w:val="0078204A"/>
  </w:style>
  <w:style w:type="paragraph" w:customStyle="1" w:styleId="106B043D32454B2D95E6BEC2127DF13F">
    <w:name w:val="106B043D32454B2D95E6BEC2127DF13F"/>
    <w:rsid w:val="0078204A"/>
  </w:style>
  <w:style w:type="paragraph" w:customStyle="1" w:styleId="9A52173BD05C443C8B4208052851958E">
    <w:name w:val="9A52173BD05C443C8B4208052851958E"/>
    <w:rsid w:val="0078204A"/>
  </w:style>
  <w:style w:type="paragraph" w:customStyle="1" w:styleId="2AD4934EA8D94EE58479CE89DA34DB5E">
    <w:name w:val="2AD4934EA8D94EE58479CE89DA34DB5E"/>
    <w:rsid w:val="0078204A"/>
  </w:style>
  <w:style w:type="paragraph" w:customStyle="1" w:styleId="D50992FABE03431E99209109EABE5170">
    <w:name w:val="D50992FABE03431E99209109EABE5170"/>
    <w:rsid w:val="0078204A"/>
  </w:style>
  <w:style w:type="paragraph" w:customStyle="1" w:styleId="F156ADA06ADC4279B3C50801D5BE4076">
    <w:name w:val="F156ADA06ADC4279B3C50801D5BE4076"/>
    <w:rsid w:val="0078204A"/>
  </w:style>
  <w:style w:type="paragraph" w:customStyle="1" w:styleId="1828E42CA06D41CBA85F4A9442FF2B59">
    <w:name w:val="1828E42CA06D41CBA85F4A9442FF2B59"/>
    <w:rsid w:val="0078204A"/>
  </w:style>
  <w:style w:type="paragraph" w:customStyle="1" w:styleId="7471DBC9D0094BB2AFB2FEE87522A099">
    <w:name w:val="7471DBC9D0094BB2AFB2FEE87522A099"/>
    <w:rsid w:val="00B13BF1"/>
  </w:style>
  <w:style w:type="paragraph" w:customStyle="1" w:styleId="C0E65C1A00604DA3BB2D902572200D4D">
    <w:name w:val="C0E65C1A00604DA3BB2D902572200D4D"/>
    <w:rsid w:val="00B13BF1"/>
  </w:style>
  <w:style w:type="paragraph" w:customStyle="1" w:styleId="4B6B1A86F03D4D36A92373EA80204393">
    <w:name w:val="4B6B1A86F03D4D36A92373EA80204393"/>
    <w:rsid w:val="00B13BF1"/>
  </w:style>
  <w:style w:type="paragraph" w:customStyle="1" w:styleId="9B367C01027340478B174CFE96FF688A">
    <w:name w:val="9B367C01027340478B174CFE96FF688A"/>
    <w:rsid w:val="00B13BF1"/>
  </w:style>
  <w:style w:type="paragraph" w:customStyle="1" w:styleId="052F3C132E9E42E0A2F9D660A036CD60">
    <w:name w:val="052F3C132E9E42E0A2F9D660A036CD60"/>
    <w:rsid w:val="00B13BF1"/>
  </w:style>
  <w:style w:type="paragraph" w:customStyle="1" w:styleId="30B89D0F3736459DBA24580002B338DB">
    <w:name w:val="30B89D0F3736459DBA24580002B338DB"/>
    <w:rsid w:val="00B13BF1"/>
  </w:style>
  <w:style w:type="paragraph" w:customStyle="1" w:styleId="B4CEA525ACDA4EF0B403D129121BED93">
    <w:name w:val="B4CEA525ACDA4EF0B403D129121BED93"/>
    <w:rsid w:val="00B13BF1"/>
  </w:style>
  <w:style w:type="paragraph" w:customStyle="1" w:styleId="DCB983E3457047AD9594C60A2A94ECC0">
    <w:name w:val="DCB983E3457047AD9594C60A2A94ECC0"/>
    <w:rsid w:val="00B13BF1"/>
  </w:style>
  <w:style w:type="paragraph" w:customStyle="1" w:styleId="1B0096AA9EAC4084BFE049079A252914">
    <w:name w:val="1B0096AA9EAC4084BFE049079A252914"/>
    <w:rsid w:val="00B13BF1"/>
  </w:style>
  <w:style w:type="paragraph" w:customStyle="1" w:styleId="F3C40281FEC446419A1E54055FEE0626">
    <w:name w:val="F3C40281FEC446419A1E54055FEE0626"/>
    <w:rsid w:val="00B13BF1"/>
  </w:style>
  <w:style w:type="paragraph" w:customStyle="1" w:styleId="3A6272BFC4E3448B95C545E8FF4FC8E1">
    <w:name w:val="3A6272BFC4E3448B95C545E8FF4FC8E1"/>
    <w:rsid w:val="00B13BF1"/>
  </w:style>
  <w:style w:type="paragraph" w:customStyle="1" w:styleId="1FE7CE373AA94DB5A930E795895EBD0F">
    <w:name w:val="1FE7CE373AA94DB5A930E795895EBD0F"/>
    <w:rsid w:val="00B13BF1"/>
  </w:style>
  <w:style w:type="paragraph" w:customStyle="1" w:styleId="2B3081CEA6F84FCCA7016B6099CAFD97">
    <w:name w:val="2B3081CEA6F84FCCA7016B6099CAFD97"/>
    <w:rsid w:val="00D24404"/>
  </w:style>
  <w:style w:type="paragraph" w:customStyle="1" w:styleId="676272EAD4A645D9BD28A8CF0D01D837">
    <w:name w:val="676272EAD4A645D9BD28A8CF0D01D837"/>
    <w:rsid w:val="006C5CB7"/>
  </w:style>
  <w:style w:type="paragraph" w:customStyle="1" w:styleId="4EEE2612CF1041A4977B42CAC5441D09">
    <w:name w:val="4EEE2612CF1041A4977B42CAC5441D09"/>
    <w:rsid w:val="006C5CB7"/>
  </w:style>
  <w:style w:type="paragraph" w:customStyle="1" w:styleId="A1B57F9BBBC74E0ABB461FAF991D91B6">
    <w:name w:val="A1B57F9BBBC74E0ABB461FAF991D91B6"/>
    <w:rsid w:val="006C5CB7"/>
  </w:style>
  <w:style w:type="paragraph" w:customStyle="1" w:styleId="92B267280C8345EDAC296977ADC8783A">
    <w:name w:val="92B267280C8345EDAC296977ADC8783A"/>
    <w:rsid w:val="001815CA"/>
  </w:style>
  <w:style w:type="paragraph" w:customStyle="1" w:styleId="20411741B8884A1DA65037DB4040491F">
    <w:name w:val="20411741B8884A1DA65037DB4040491F"/>
    <w:rsid w:val="001815CA"/>
  </w:style>
  <w:style w:type="paragraph" w:customStyle="1" w:styleId="08D2B31E2F814B79B98CD7BD9D2C53A5">
    <w:name w:val="08D2B31E2F814B79B98CD7BD9D2C53A5"/>
    <w:rsid w:val="001815CA"/>
  </w:style>
  <w:style w:type="paragraph" w:customStyle="1" w:styleId="D0DA180EAB62490D91151BA83DEB4CFD">
    <w:name w:val="D0DA180EAB62490D91151BA83DEB4CFD"/>
    <w:rsid w:val="001815CA"/>
  </w:style>
  <w:style w:type="paragraph" w:customStyle="1" w:styleId="D0885281DE104D2D8296C63459245062">
    <w:name w:val="D0885281DE104D2D8296C63459245062"/>
    <w:rsid w:val="001815CA"/>
  </w:style>
  <w:style w:type="paragraph" w:customStyle="1" w:styleId="F90AE9C94116437DAC8648458B0E698A">
    <w:name w:val="F90AE9C94116437DAC8648458B0E698A"/>
    <w:rsid w:val="001815CA"/>
  </w:style>
  <w:style w:type="paragraph" w:customStyle="1" w:styleId="02D61337E4DA475FA55F4A116D9DF169">
    <w:name w:val="02D61337E4DA475FA55F4A116D9DF169"/>
    <w:rsid w:val="001815CA"/>
  </w:style>
  <w:style w:type="paragraph" w:customStyle="1" w:styleId="F2F8BCBC044D490C95F8D0798A0D70D1">
    <w:name w:val="F2F8BCBC044D490C95F8D0798A0D70D1"/>
    <w:rsid w:val="001815CA"/>
  </w:style>
  <w:style w:type="paragraph" w:customStyle="1" w:styleId="DA1F505476A2414CBEBB3791E71ABC6D">
    <w:name w:val="DA1F505476A2414CBEBB3791E71ABC6D"/>
    <w:rsid w:val="001815CA"/>
  </w:style>
  <w:style w:type="paragraph" w:customStyle="1" w:styleId="F6F3C4D22B8D4F5AB1D2FBA42D9C7298">
    <w:name w:val="F6F3C4D22B8D4F5AB1D2FBA42D9C7298"/>
    <w:rsid w:val="001815CA"/>
  </w:style>
  <w:style w:type="paragraph" w:customStyle="1" w:styleId="C9A74A55887446DFA88F47344FD743EE">
    <w:name w:val="C9A74A55887446DFA88F47344FD743EE"/>
    <w:rsid w:val="001815CA"/>
  </w:style>
  <w:style w:type="paragraph" w:customStyle="1" w:styleId="AC697A243788447EAA090F6CBC51A987">
    <w:name w:val="AC697A243788447EAA090F6CBC51A987"/>
    <w:rsid w:val="001815CA"/>
  </w:style>
  <w:style w:type="paragraph" w:customStyle="1" w:styleId="C0A8C54D1884416D95A8F7CBA111B7A9">
    <w:name w:val="C0A8C54D1884416D95A8F7CBA111B7A9"/>
    <w:rsid w:val="001815CA"/>
  </w:style>
  <w:style w:type="paragraph" w:customStyle="1" w:styleId="D27F406E34E14C57A98CF29D981DCE1A">
    <w:name w:val="D27F406E34E14C57A98CF29D981DCE1A"/>
    <w:rsid w:val="001815CA"/>
  </w:style>
  <w:style w:type="paragraph" w:customStyle="1" w:styleId="085F7D33B1A744ABA5787E2730EBE6EB">
    <w:name w:val="085F7D33B1A744ABA5787E2730EBE6EB"/>
    <w:rsid w:val="001815CA"/>
  </w:style>
  <w:style w:type="paragraph" w:customStyle="1" w:styleId="0DFD52D2033B49DC8DFBD9BF7B36FB6A">
    <w:name w:val="0DFD52D2033B49DC8DFBD9BF7B36FB6A"/>
    <w:rsid w:val="001815CA"/>
  </w:style>
  <w:style w:type="paragraph" w:customStyle="1" w:styleId="55F3D644601A49B893CEDEF3F1923D9F">
    <w:name w:val="55F3D644601A49B893CEDEF3F1923D9F"/>
    <w:rsid w:val="001815CA"/>
  </w:style>
  <w:style w:type="paragraph" w:customStyle="1" w:styleId="34024B3DAB73443ABEE186142B52598B">
    <w:name w:val="34024B3DAB73443ABEE186142B52598B"/>
    <w:rsid w:val="001815CA"/>
  </w:style>
  <w:style w:type="paragraph" w:customStyle="1" w:styleId="BD4654C34C9346A39B394CAE2A414B7C">
    <w:name w:val="BD4654C34C9346A39B394CAE2A414B7C"/>
    <w:rsid w:val="001815CA"/>
  </w:style>
  <w:style w:type="paragraph" w:customStyle="1" w:styleId="77232F646B3A4475972FB115DB3EF8D3">
    <w:name w:val="77232F646B3A4475972FB115DB3EF8D3"/>
    <w:rsid w:val="001815CA"/>
  </w:style>
  <w:style w:type="paragraph" w:customStyle="1" w:styleId="2D5F0B63BFE74311A651A060CBC0963D">
    <w:name w:val="2D5F0B63BFE74311A651A060CBC0963D"/>
    <w:rsid w:val="001815CA"/>
  </w:style>
  <w:style w:type="paragraph" w:customStyle="1" w:styleId="85EA6FB5B14E43609B8BA5D89B849314">
    <w:name w:val="85EA6FB5B14E43609B8BA5D89B849314"/>
    <w:rsid w:val="001815CA"/>
  </w:style>
  <w:style w:type="paragraph" w:customStyle="1" w:styleId="B450FCBF39514C9EB71219118BCC51A9">
    <w:name w:val="B450FCBF39514C9EB71219118BCC51A9"/>
    <w:rsid w:val="001815CA"/>
  </w:style>
  <w:style w:type="paragraph" w:customStyle="1" w:styleId="E178B535A57A424EA24EBF210FB70E48">
    <w:name w:val="E178B535A57A424EA24EBF210FB70E48"/>
    <w:rsid w:val="001815CA"/>
  </w:style>
  <w:style w:type="paragraph" w:customStyle="1" w:styleId="4FC422DC69A041BCBD6BB3292BEAD2BE">
    <w:name w:val="4FC422DC69A041BCBD6BB3292BEAD2BE"/>
    <w:rsid w:val="0003666E"/>
  </w:style>
  <w:style w:type="paragraph" w:customStyle="1" w:styleId="DB35DBCDEFAA4AA1AB0342883D5D2A68">
    <w:name w:val="DB35DBCDEFAA4AA1AB0342883D5D2A68"/>
    <w:rsid w:val="0003666E"/>
  </w:style>
  <w:style w:type="paragraph" w:customStyle="1" w:styleId="7BFDFC3F12264CA3820E7E6FC55B09C1">
    <w:name w:val="7BFDFC3F12264CA3820E7E6FC55B09C1"/>
    <w:rsid w:val="0003666E"/>
  </w:style>
  <w:style w:type="paragraph" w:customStyle="1" w:styleId="2ACF1AA17B114E5384B8312BE0E78588">
    <w:name w:val="2ACF1AA17B114E5384B8312BE0E78588"/>
    <w:rsid w:val="0003666E"/>
  </w:style>
  <w:style w:type="paragraph" w:customStyle="1" w:styleId="51D79EDD9E0E46D4B2ADF27625753E8E">
    <w:name w:val="51D79EDD9E0E46D4B2ADF27625753E8E"/>
    <w:rsid w:val="0003666E"/>
  </w:style>
  <w:style w:type="paragraph" w:customStyle="1" w:styleId="F0065D9CB9F4452AB20B4827972468C7">
    <w:name w:val="F0065D9CB9F4452AB20B4827972468C7"/>
    <w:rsid w:val="0003666E"/>
  </w:style>
  <w:style w:type="paragraph" w:customStyle="1" w:styleId="D2B1B7135F894BD68F006DF00BE56A69">
    <w:name w:val="D2B1B7135F894BD68F006DF00BE56A69"/>
    <w:rsid w:val="0003666E"/>
  </w:style>
  <w:style w:type="paragraph" w:customStyle="1" w:styleId="36F957C5FE49455CAEEB194FE73AA52E">
    <w:name w:val="36F957C5FE49455CAEEB194FE73AA52E"/>
    <w:rsid w:val="0003666E"/>
  </w:style>
  <w:style w:type="paragraph" w:customStyle="1" w:styleId="770DDCBEE0544BA0888891F4C9E787F8">
    <w:name w:val="770DDCBEE0544BA0888891F4C9E787F8"/>
    <w:rsid w:val="0003666E"/>
  </w:style>
  <w:style w:type="paragraph" w:customStyle="1" w:styleId="FB1DBFD73476420C96156CE39177E1AA">
    <w:name w:val="FB1DBFD73476420C96156CE39177E1AA"/>
    <w:rsid w:val="0003666E"/>
  </w:style>
  <w:style w:type="paragraph" w:customStyle="1" w:styleId="7D3EAC8B5A0C4199A9CE9BE2C482D1AD">
    <w:name w:val="7D3EAC8B5A0C4199A9CE9BE2C482D1AD"/>
    <w:rsid w:val="0003666E"/>
  </w:style>
  <w:style w:type="paragraph" w:customStyle="1" w:styleId="3408140C7EA943C2881EE6EB79D86771">
    <w:name w:val="3408140C7EA943C2881EE6EB79D86771"/>
    <w:rsid w:val="0003666E"/>
  </w:style>
  <w:style w:type="paragraph" w:customStyle="1" w:styleId="650AFC9F9E4B4E87B57B835185EF5585">
    <w:name w:val="650AFC9F9E4B4E87B57B835185EF5585"/>
    <w:rsid w:val="0003666E"/>
  </w:style>
  <w:style w:type="paragraph" w:customStyle="1" w:styleId="893EC498335444298685B0B6B538F5B9">
    <w:name w:val="893EC498335444298685B0B6B538F5B9"/>
    <w:rsid w:val="0003666E"/>
  </w:style>
  <w:style w:type="paragraph" w:customStyle="1" w:styleId="2E37E9B52E044BEDA112AD0C230447ED">
    <w:name w:val="2E37E9B52E044BEDA112AD0C230447ED"/>
    <w:rsid w:val="0003666E"/>
  </w:style>
  <w:style w:type="paragraph" w:customStyle="1" w:styleId="5D7A6A509928424087D460A25965A355">
    <w:name w:val="5D7A6A509928424087D460A25965A355"/>
    <w:rsid w:val="0003666E"/>
  </w:style>
  <w:style w:type="paragraph" w:customStyle="1" w:styleId="CC6542D606FD45D9876A9AB733A2EB99">
    <w:name w:val="CC6542D606FD45D9876A9AB733A2EB99"/>
    <w:rsid w:val="0003666E"/>
  </w:style>
  <w:style w:type="paragraph" w:customStyle="1" w:styleId="5F75F64B93DD4B5580E69EB985677D2C">
    <w:name w:val="5F75F64B93DD4B5580E69EB985677D2C"/>
    <w:rsid w:val="0003666E"/>
  </w:style>
  <w:style w:type="paragraph" w:customStyle="1" w:styleId="0CC7000772F443C7B012F0C669560D3F">
    <w:name w:val="0CC7000772F443C7B012F0C669560D3F"/>
    <w:rsid w:val="0003666E"/>
  </w:style>
  <w:style w:type="paragraph" w:customStyle="1" w:styleId="192851E81CB2461BACD204CD7D2C9882">
    <w:name w:val="192851E81CB2461BACD204CD7D2C9882"/>
    <w:rsid w:val="0003666E"/>
  </w:style>
  <w:style w:type="paragraph" w:customStyle="1" w:styleId="699B2899C4144B37B6AA34ED2AEE6BA5">
    <w:name w:val="699B2899C4144B37B6AA34ED2AEE6BA5"/>
    <w:rsid w:val="0003666E"/>
  </w:style>
  <w:style w:type="paragraph" w:customStyle="1" w:styleId="9F484121F3094E6BAEAD29D122433471">
    <w:name w:val="9F484121F3094E6BAEAD29D122433471"/>
    <w:rsid w:val="0003666E"/>
  </w:style>
  <w:style w:type="paragraph" w:customStyle="1" w:styleId="5EE6DF2F03FA4AE7A9E666AC5A84A6C6">
    <w:name w:val="5EE6DF2F03FA4AE7A9E666AC5A84A6C6"/>
    <w:rsid w:val="0003666E"/>
  </w:style>
  <w:style w:type="paragraph" w:customStyle="1" w:styleId="B92C791AA3724670A478622008D0E4EF">
    <w:name w:val="B92C791AA3724670A478622008D0E4EF"/>
    <w:rsid w:val="0003666E"/>
  </w:style>
  <w:style w:type="paragraph" w:customStyle="1" w:styleId="78AD4B7E82104B19B8E18728234A6C6B">
    <w:name w:val="78AD4B7E82104B19B8E18728234A6C6B"/>
    <w:rsid w:val="0003666E"/>
  </w:style>
  <w:style w:type="paragraph" w:customStyle="1" w:styleId="444DEDB2380F4A129DCE5E5196E60766">
    <w:name w:val="444DEDB2380F4A129DCE5E5196E60766"/>
    <w:rsid w:val="0003666E"/>
  </w:style>
  <w:style w:type="paragraph" w:customStyle="1" w:styleId="9161C6B1B53C444B9CC3CC824BC4C13C">
    <w:name w:val="9161C6B1B53C444B9CC3CC824BC4C13C"/>
    <w:rsid w:val="0003666E"/>
  </w:style>
  <w:style w:type="paragraph" w:customStyle="1" w:styleId="2E5478466F354508BFAA238B05323CA3">
    <w:name w:val="2E5478466F354508BFAA238B05323CA3"/>
    <w:rsid w:val="0003666E"/>
  </w:style>
  <w:style w:type="paragraph" w:customStyle="1" w:styleId="7E2EE114355A44BF836C7592D2C47837">
    <w:name w:val="7E2EE114355A44BF836C7592D2C47837"/>
    <w:rsid w:val="0003666E"/>
  </w:style>
  <w:style w:type="paragraph" w:customStyle="1" w:styleId="8297F9CB968348EEAD176A548DC52593">
    <w:name w:val="8297F9CB968348EEAD176A548DC52593"/>
    <w:rsid w:val="0003666E"/>
  </w:style>
  <w:style w:type="paragraph" w:customStyle="1" w:styleId="1A88729EB9F94709B41F33FBB454E7FF">
    <w:name w:val="1A88729EB9F94709B41F33FBB454E7FF"/>
    <w:rsid w:val="0003666E"/>
  </w:style>
  <w:style w:type="paragraph" w:customStyle="1" w:styleId="10BEAAF8090F4C9F8DFEA79CEA09B9AB">
    <w:name w:val="10BEAAF8090F4C9F8DFEA79CEA09B9AB"/>
    <w:rsid w:val="0003666E"/>
  </w:style>
  <w:style w:type="paragraph" w:customStyle="1" w:styleId="85BDDDC6D95C4FD695E3B5F65EC3B87F">
    <w:name w:val="85BDDDC6D95C4FD695E3B5F65EC3B87F"/>
    <w:rsid w:val="0003666E"/>
  </w:style>
  <w:style w:type="paragraph" w:customStyle="1" w:styleId="7178182961EF4F458DFF69FDBD875CE1">
    <w:name w:val="7178182961EF4F458DFF69FDBD875CE1"/>
    <w:rsid w:val="0003666E"/>
  </w:style>
  <w:style w:type="paragraph" w:customStyle="1" w:styleId="B30CBAC758F44E87B6A9C4A6C6C7AEDD">
    <w:name w:val="B30CBAC758F44E87B6A9C4A6C6C7AEDD"/>
    <w:rsid w:val="0003666E"/>
  </w:style>
  <w:style w:type="paragraph" w:customStyle="1" w:styleId="21C2200C6912456389060093423C63CA">
    <w:name w:val="21C2200C6912456389060093423C63CA"/>
    <w:rsid w:val="0003666E"/>
  </w:style>
  <w:style w:type="paragraph" w:customStyle="1" w:styleId="EDB97D3001F94176B706F4B2136E8E80">
    <w:name w:val="EDB97D3001F94176B706F4B2136E8E80"/>
    <w:rsid w:val="0003666E"/>
  </w:style>
  <w:style w:type="paragraph" w:customStyle="1" w:styleId="D34A20A907C14634891439AAF57FF473">
    <w:name w:val="D34A20A907C14634891439AAF57FF473"/>
    <w:rsid w:val="0003666E"/>
  </w:style>
  <w:style w:type="paragraph" w:customStyle="1" w:styleId="EB2DDCAA70934F5B8F7AD431D824E82D">
    <w:name w:val="EB2DDCAA70934F5B8F7AD431D824E82D"/>
    <w:rsid w:val="0003666E"/>
  </w:style>
  <w:style w:type="paragraph" w:customStyle="1" w:styleId="F3804A3A99874C41B4F9566F034B96E0">
    <w:name w:val="F3804A3A99874C41B4F9566F034B96E0"/>
    <w:rsid w:val="0003666E"/>
  </w:style>
  <w:style w:type="paragraph" w:customStyle="1" w:styleId="8832D25678D24EF09FB73C29BE0130D9">
    <w:name w:val="8832D25678D24EF09FB73C29BE0130D9"/>
    <w:rsid w:val="0003666E"/>
  </w:style>
  <w:style w:type="paragraph" w:customStyle="1" w:styleId="4DC24905825A43C5ACC2F696B1E10DE5">
    <w:name w:val="4DC24905825A43C5ACC2F696B1E10DE5"/>
    <w:rsid w:val="0003666E"/>
  </w:style>
  <w:style w:type="paragraph" w:customStyle="1" w:styleId="4BDE90AC79FB458CBB7033F5096B878C">
    <w:name w:val="4BDE90AC79FB458CBB7033F5096B878C"/>
    <w:rsid w:val="0003666E"/>
  </w:style>
  <w:style w:type="paragraph" w:customStyle="1" w:styleId="F5970672763F4A40BE5A11D0409E9A81">
    <w:name w:val="F5970672763F4A40BE5A11D0409E9A81"/>
    <w:rsid w:val="0003666E"/>
  </w:style>
  <w:style w:type="paragraph" w:customStyle="1" w:styleId="BC00AA3591E1410E8CC26F71F5A8E79F">
    <w:name w:val="BC00AA3591E1410E8CC26F71F5A8E79F"/>
    <w:rsid w:val="0003666E"/>
  </w:style>
  <w:style w:type="paragraph" w:customStyle="1" w:styleId="BC202D211F5F4090AA0D538B8819A5AA">
    <w:name w:val="BC202D211F5F4090AA0D538B8819A5AA"/>
    <w:rsid w:val="0003666E"/>
  </w:style>
  <w:style w:type="paragraph" w:customStyle="1" w:styleId="4C02A27DE3E649FAA9AA3252595AE565">
    <w:name w:val="4C02A27DE3E649FAA9AA3252595AE565"/>
    <w:rsid w:val="0003666E"/>
  </w:style>
  <w:style w:type="paragraph" w:customStyle="1" w:styleId="8E1AE42DC5AA4DF0A222CC9AC4F86418">
    <w:name w:val="8E1AE42DC5AA4DF0A222CC9AC4F86418"/>
    <w:rsid w:val="0003666E"/>
  </w:style>
  <w:style w:type="paragraph" w:customStyle="1" w:styleId="3D24DA7713DA44EEB41DECB03DC543BC">
    <w:name w:val="3D24DA7713DA44EEB41DECB03DC543BC"/>
    <w:rsid w:val="0003666E"/>
  </w:style>
  <w:style w:type="paragraph" w:customStyle="1" w:styleId="39BACB6A93D34006A0CFEF89C58C0960">
    <w:name w:val="39BACB6A93D34006A0CFEF89C58C0960"/>
    <w:rsid w:val="0003666E"/>
  </w:style>
  <w:style w:type="paragraph" w:customStyle="1" w:styleId="19F21B441FDC4D2292BDC6D6B1C0650B">
    <w:name w:val="19F21B441FDC4D2292BDC6D6B1C0650B"/>
    <w:rsid w:val="0003666E"/>
  </w:style>
  <w:style w:type="paragraph" w:customStyle="1" w:styleId="7CEEA00C45694F84B1DFB67274FD11E3">
    <w:name w:val="7CEEA00C45694F84B1DFB67274FD11E3"/>
    <w:rsid w:val="0003666E"/>
  </w:style>
  <w:style w:type="paragraph" w:customStyle="1" w:styleId="C38FA37D26784BCC9AD3C43B2BB10755">
    <w:name w:val="C38FA37D26784BCC9AD3C43B2BB10755"/>
    <w:rsid w:val="0003666E"/>
  </w:style>
  <w:style w:type="paragraph" w:customStyle="1" w:styleId="7D2D117C5FEC4215BCD2F0B0B0ACD918">
    <w:name w:val="7D2D117C5FEC4215BCD2F0B0B0ACD918"/>
    <w:rsid w:val="0003666E"/>
  </w:style>
  <w:style w:type="paragraph" w:customStyle="1" w:styleId="DD8A11AB82C140A29B46852184095E58">
    <w:name w:val="DD8A11AB82C140A29B46852184095E58"/>
    <w:rsid w:val="0003666E"/>
  </w:style>
  <w:style w:type="paragraph" w:customStyle="1" w:styleId="2C983F7C1CE34A6194BAE49EC5533EDA">
    <w:name w:val="2C983F7C1CE34A6194BAE49EC5533EDA"/>
    <w:rsid w:val="0003666E"/>
  </w:style>
  <w:style w:type="paragraph" w:customStyle="1" w:styleId="3A060FB29CCF4E7F9C966ED4C651F621">
    <w:name w:val="3A060FB29CCF4E7F9C966ED4C651F621"/>
    <w:rsid w:val="0003666E"/>
  </w:style>
  <w:style w:type="paragraph" w:customStyle="1" w:styleId="5F8093B97400461EADF1578C3256DF48">
    <w:name w:val="5F8093B97400461EADF1578C3256DF48"/>
    <w:rsid w:val="0003666E"/>
  </w:style>
  <w:style w:type="paragraph" w:customStyle="1" w:styleId="88BC8829D34A4F75A944A72E15454CA2">
    <w:name w:val="88BC8829D34A4F75A944A72E15454CA2"/>
    <w:rsid w:val="0003666E"/>
  </w:style>
  <w:style w:type="paragraph" w:customStyle="1" w:styleId="B59C9E9C5F354F9CAD2EFDC285C8C3AF">
    <w:name w:val="B59C9E9C5F354F9CAD2EFDC285C8C3AF"/>
    <w:rsid w:val="0003666E"/>
  </w:style>
  <w:style w:type="paragraph" w:customStyle="1" w:styleId="1AC147D0DE2A4909BE4A48F9409846D4">
    <w:name w:val="1AC147D0DE2A4909BE4A48F9409846D4"/>
    <w:rsid w:val="0003666E"/>
  </w:style>
  <w:style w:type="paragraph" w:customStyle="1" w:styleId="3E2A929260934413A853984DB47CFAC1">
    <w:name w:val="3E2A929260934413A853984DB47CFAC1"/>
    <w:rsid w:val="0003666E"/>
  </w:style>
  <w:style w:type="paragraph" w:customStyle="1" w:styleId="38B12C1717B243D98606293713169058">
    <w:name w:val="38B12C1717B243D98606293713169058"/>
    <w:rsid w:val="0003666E"/>
  </w:style>
  <w:style w:type="paragraph" w:customStyle="1" w:styleId="590268F9297E4C38A7C547160D51A84A">
    <w:name w:val="590268F9297E4C38A7C547160D51A84A"/>
    <w:rsid w:val="0003666E"/>
  </w:style>
  <w:style w:type="paragraph" w:customStyle="1" w:styleId="5D038AFC092949A1B90334B8508B3390">
    <w:name w:val="5D038AFC092949A1B90334B8508B3390"/>
    <w:rsid w:val="0068314E"/>
  </w:style>
  <w:style w:type="paragraph" w:customStyle="1" w:styleId="76A99A5A3C8F4270AE533D9DEC907831">
    <w:name w:val="76A99A5A3C8F4270AE533D9DEC907831"/>
    <w:rsid w:val="0068314E"/>
  </w:style>
  <w:style w:type="paragraph" w:customStyle="1" w:styleId="CC2D6FBBDAFE433E8BF4EF6606BCF573">
    <w:name w:val="CC2D6FBBDAFE433E8BF4EF6606BCF573"/>
    <w:rsid w:val="0068314E"/>
  </w:style>
  <w:style w:type="paragraph" w:customStyle="1" w:styleId="5D43C86F071C4C5EAD6536BDEAB7F481">
    <w:name w:val="5D43C86F071C4C5EAD6536BDEAB7F481"/>
    <w:rsid w:val="0068314E"/>
  </w:style>
  <w:style w:type="paragraph" w:customStyle="1" w:styleId="FAC9ABB736234777B66A869B7B6A0B84">
    <w:name w:val="FAC9ABB736234777B66A869B7B6A0B84"/>
    <w:rsid w:val="0068314E"/>
  </w:style>
  <w:style w:type="paragraph" w:customStyle="1" w:styleId="63564646593944C486949C4E41127D53">
    <w:name w:val="63564646593944C486949C4E41127D53"/>
    <w:rsid w:val="0068314E"/>
  </w:style>
  <w:style w:type="paragraph" w:customStyle="1" w:styleId="4EFB022CF75F4165AA38629D8E7EFA6E">
    <w:name w:val="4EFB022CF75F4165AA38629D8E7EFA6E"/>
    <w:rsid w:val="0068314E"/>
  </w:style>
  <w:style w:type="paragraph" w:customStyle="1" w:styleId="CE43AD020DBD489BB339375145EBB3F1">
    <w:name w:val="CE43AD020DBD489BB339375145EBB3F1"/>
    <w:rsid w:val="0068314E"/>
  </w:style>
  <w:style w:type="paragraph" w:customStyle="1" w:styleId="3105104E78174EF6B2972A40BA323285">
    <w:name w:val="3105104E78174EF6B2972A40BA323285"/>
    <w:rsid w:val="0068314E"/>
  </w:style>
  <w:style w:type="paragraph" w:customStyle="1" w:styleId="9031CED0030B4FA4BB66A7515C22DFCB">
    <w:name w:val="9031CED0030B4FA4BB66A7515C22DFCB"/>
    <w:rsid w:val="0068314E"/>
  </w:style>
  <w:style w:type="paragraph" w:customStyle="1" w:styleId="AD12EEDFE6144DA9A9422D4FCE3DB50D">
    <w:name w:val="AD12EEDFE6144DA9A9422D4FCE3DB50D"/>
    <w:rsid w:val="0068314E"/>
  </w:style>
  <w:style w:type="paragraph" w:customStyle="1" w:styleId="CB1466443AB4453896FF7CA7517FA5C8">
    <w:name w:val="CB1466443AB4453896FF7CA7517FA5C8"/>
    <w:rsid w:val="0068314E"/>
  </w:style>
  <w:style w:type="paragraph" w:customStyle="1" w:styleId="EA92CED6A7D249E7B01C45C7B3B1BD83">
    <w:name w:val="EA92CED6A7D249E7B01C45C7B3B1BD83"/>
    <w:rsid w:val="00701C0C"/>
  </w:style>
  <w:style w:type="paragraph" w:customStyle="1" w:styleId="324F3BE9916F4B8EA9138E2DA4DBCB10">
    <w:name w:val="324F3BE9916F4B8EA9138E2DA4DBCB10"/>
    <w:rsid w:val="005D375D"/>
  </w:style>
  <w:style w:type="paragraph" w:customStyle="1" w:styleId="C04F06C856CC447CAA029B1221250006">
    <w:name w:val="C04F06C856CC447CAA029B1221250006"/>
    <w:rsid w:val="005D375D"/>
  </w:style>
  <w:style w:type="paragraph" w:customStyle="1" w:styleId="6311603DD5764356919779B43AFA51C7">
    <w:name w:val="6311603DD5764356919779B43AFA51C7"/>
    <w:rsid w:val="005D375D"/>
  </w:style>
  <w:style w:type="paragraph" w:customStyle="1" w:styleId="BECA53114B99490586301DB054EC0E01">
    <w:name w:val="BECA53114B99490586301DB054EC0E01"/>
    <w:rsid w:val="005D375D"/>
  </w:style>
  <w:style w:type="paragraph" w:customStyle="1" w:styleId="F8FB9EA7B1AE40728F6EE40729FEA1A2">
    <w:name w:val="F8FB9EA7B1AE40728F6EE40729FEA1A2"/>
    <w:rsid w:val="005D375D"/>
  </w:style>
  <w:style w:type="paragraph" w:customStyle="1" w:styleId="D387A1E7456F453E9C0CE9F3A9B5C5A0">
    <w:name w:val="D387A1E7456F453E9C0CE9F3A9B5C5A0"/>
    <w:rsid w:val="005D375D"/>
  </w:style>
  <w:style w:type="paragraph" w:customStyle="1" w:styleId="2EEFDB41DAA44E319200BCD7004E8A0D">
    <w:name w:val="2EEFDB41DAA44E319200BCD7004E8A0D"/>
    <w:rsid w:val="005D375D"/>
  </w:style>
  <w:style w:type="paragraph" w:customStyle="1" w:styleId="2701942D45FF496FBDB5FDECC16E5C1F">
    <w:name w:val="2701942D45FF496FBDB5FDECC16E5C1F"/>
    <w:rsid w:val="005D375D"/>
  </w:style>
  <w:style w:type="paragraph" w:customStyle="1" w:styleId="6C185C0DC0DB45B394CFE9AAB5D828E6">
    <w:name w:val="6C185C0DC0DB45B394CFE9AAB5D828E6"/>
    <w:rsid w:val="005D375D"/>
  </w:style>
  <w:style w:type="paragraph" w:customStyle="1" w:styleId="03C73FAD165D492EA394B872DBF56E42">
    <w:name w:val="03C73FAD165D492EA394B872DBF56E42"/>
    <w:rsid w:val="005D375D"/>
  </w:style>
  <w:style w:type="paragraph" w:customStyle="1" w:styleId="4279B8173DE849A48023AFA8942293BF">
    <w:name w:val="4279B8173DE849A48023AFA8942293BF"/>
    <w:rsid w:val="005D375D"/>
  </w:style>
  <w:style w:type="paragraph" w:customStyle="1" w:styleId="AEF787BBE2D8488CB38298CB5CFE43D7">
    <w:name w:val="AEF787BBE2D8488CB38298CB5CFE43D7"/>
    <w:rsid w:val="005D375D"/>
  </w:style>
  <w:style w:type="paragraph" w:customStyle="1" w:styleId="AD21F1C81490452199957A001DF91771">
    <w:name w:val="AD21F1C81490452199957A001DF91771"/>
    <w:rsid w:val="005D375D"/>
  </w:style>
  <w:style w:type="paragraph" w:customStyle="1" w:styleId="2E90F966E3A7437690B42EE4232CFE85">
    <w:name w:val="2E90F966E3A7437690B42EE4232CFE85"/>
    <w:rsid w:val="005D375D"/>
  </w:style>
  <w:style w:type="paragraph" w:customStyle="1" w:styleId="7DD8E2D71CFF4F7DA3D01383DBD92028">
    <w:name w:val="7DD8E2D71CFF4F7DA3D01383DBD92028"/>
    <w:rsid w:val="005D375D"/>
  </w:style>
  <w:style w:type="paragraph" w:customStyle="1" w:styleId="D8159774D287462D873E4B34EDE3876C">
    <w:name w:val="D8159774D287462D873E4B34EDE3876C"/>
    <w:rsid w:val="005D375D"/>
  </w:style>
  <w:style w:type="paragraph" w:customStyle="1" w:styleId="0D610B60B9CE474FA4274033467982BD">
    <w:name w:val="0D610B60B9CE474FA4274033467982BD"/>
    <w:rsid w:val="005D375D"/>
  </w:style>
  <w:style w:type="paragraph" w:customStyle="1" w:styleId="1107411DD17F4C56B6F6664B95E48ED4">
    <w:name w:val="1107411DD17F4C56B6F6664B95E48ED4"/>
    <w:rsid w:val="005D375D"/>
  </w:style>
  <w:style w:type="paragraph" w:customStyle="1" w:styleId="BBF4DEE3F64B44BEBFFFCCC1A61AEF27">
    <w:name w:val="BBF4DEE3F64B44BEBFFFCCC1A61AEF27"/>
    <w:rsid w:val="005D375D"/>
  </w:style>
  <w:style w:type="paragraph" w:customStyle="1" w:styleId="A1CA62FF19C547D7AFF0334DCE7D0B99">
    <w:name w:val="A1CA62FF19C547D7AFF0334DCE7D0B99"/>
    <w:rsid w:val="005D375D"/>
  </w:style>
  <w:style w:type="paragraph" w:customStyle="1" w:styleId="F1570E5E492A446D88A4632EE415DB53">
    <w:name w:val="F1570E5E492A446D88A4632EE415DB53"/>
    <w:rsid w:val="005D375D"/>
  </w:style>
  <w:style w:type="paragraph" w:customStyle="1" w:styleId="F1A26DDC3C5E46F783AD1A5367AEFFBB">
    <w:name w:val="F1A26DDC3C5E46F783AD1A5367AEFFBB"/>
    <w:rsid w:val="005D375D"/>
  </w:style>
  <w:style w:type="paragraph" w:customStyle="1" w:styleId="E8CE966208B74756A99C4C983610577C">
    <w:name w:val="E8CE966208B74756A99C4C983610577C"/>
    <w:rsid w:val="005D375D"/>
  </w:style>
  <w:style w:type="paragraph" w:customStyle="1" w:styleId="9FCD00737F90414DA6AB2B0263E66ABF">
    <w:name w:val="9FCD00737F90414DA6AB2B0263E66ABF"/>
    <w:rsid w:val="005D375D"/>
  </w:style>
  <w:style w:type="paragraph" w:customStyle="1" w:styleId="CD50944B21F4453DA81DBCD4C820C8F9">
    <w:name w:val="CD50944B21F4453DA81DBCD4C820C8F9"/>
    <w:rsid w:val="005D375D"/>
  </w:style>
  <w:style w:type="paragraph" w:customStyle="1" w:styleId="036413B30A5E40D8A55B73D08F54AFDA">
    <w:name w:val="036413B30A5E40D8A55B73D08F54AFDA"/>
    <w:rsid w:val="005D375D"/>
  </w:style>
  <w:style w:type="paragraph" w:customStyle="1" w:styleId="C8BF29741173432B9C8DAC21981784B9">
    <w:name w:val="C8BF29741173432B9C8DAC21981784B9"/>
    <w:rsid w:val="005D375D"/>
  </w:style>
  <w:style w:type="paragraph" w:customStyle="1" w:styleId="DC366EBA116F495E9681ED67E403BCEE">
    <w:name w:val="DC366EBA116F495E9681ED67E403BCEE"/>
    <w:rsid w:val="005D375D"/>
  </w:style>
  <w:style w:type="paragraph" w:customStyle="1" w:styleId="82ABAADDD27A49F89D1A7BA7B50955B1">
    <w:name w:val="82ABAADDD27A49F89D1A7BA7B50955B1"/>
    <w:rsid w:val="00E33BAE"/>
  </w:style>
  <w:style w:type="paragraph" w:customStyle="1" w:styleId="CAFEDC3548C5401DBC64BD47FD882A0C">
    <w:name w:val="CAFEDC3548C5401DBC64BD47FD882A0C"/>
    <w:rsid w:val="00E33BAE"/>
  </w:style>
  <w:style w:type="paragraph" w:customStyle="1" w:styleId="46B2897AC64D43F996352653973DCAF9">
    <w:name w:val="46B2897AC64D43F996352653973DCAF9"/>
    <w:rsid w:val="00E33BAE"/>
  </w:style>
  <w:style w:type="paragraph" w:customStyle="1" w:styleId="4A2F35BE212A47E3908E5A340F96B586">
    <w:name w:val="4A2F35BE212A47E3908E5A340F96B586"/>
    <w:rsid w:val="00E33BAE"/>
  </w:style>
  <w:style w:type="paragraph" w:customStyle="1" w:styleId="0BDA3A2EC3B04322A3CB5B54579F1E9D">
    <w:name w:val="0BDA3A2EC3B04322A3CB5B54579F1E9D"/>
    <w:rsid w:val="00E33BAE"/>
  </w:style>
  <w:style w:type="paragraph" w:customStyle="1" w:styleId="936FC700CABE45DC81BB77814163C067">
    <w:name w:val="936FC700CABE45DC81BB77814163C067"/>
    <w:rsid w:val="00E33BAE"/>
  </w:style>
  <w:style w:type="paragraph" w:customStyle="1" w:styleId="9BD4316B926145B1B648334419A1751F">
    <w:name w:val="9BD4316B926145B1B648334419A1751F"/>
    <w:rsid w:val="00E33BAE"/>
  </w:style>
  <w:style w:type="paragraph" w:customStyle="1" w:styleId="E31F1659D7D140AC976BD0948D61FB57">
    <w:name w:val="E31F1659D7D140AC976BD0948D61FB57"/>
    <w:rsid w:val="00E33BAE"/>
  </w:style>
  <w:style w:type="paragraph" w:customStyle="1" w:styleId="79AFED6EBB594FA1BC179BD23F6E3198">
    <w:name w:val="79AFED6EBB594FA1BC179BD23F6E3198"/>
    <w:rsid w:val="00E33BAE"/>
  </w:style>
  <w:style w:type="paragraph" w:customStyle="1" w:styleId="E775C73B0B204B86A1592239BBFD3D10">
    <w:name w:val="E775C73B0B204B86A1592239BBFD3D10"/>
    <w:rsid w:val="00E33BAE"/>
  </w:style>
  <w:style w:type="paragraph" w:customStyle="1" w:styleId="7021F89B61AA4D698A7AE86F73936999">
    <w:name w:val="7021F89B61AA4D698A7AE86F73936999"/>
    <w:rsid w:val="00E33BAE"/>
  </w:style>
  <w:style w:type="paragraph" w:customStyle="1" w:styleId="48EEC28F9B1D43E7818948D94AC78250">
    <w:name w:val="48EEC28F9B1D43E7818948D94AC78250"/>
    <w:rsid w:val="00E33BAE"/>
  </w:style>
  <w:style w:type="paragraph" w:customStyle="1" w:styleId="3695EE876DBB469CA0DE1FE4A17E641A">
    <w:name w:val="3695EE876DBB469CA0DE1FE4A17E641A"/>
    <w:rsid w:val="00E33BAE"/>
  </w:style>
  <w:style w:type="paragraph" w:customStyle="1" w:styleId="9DEDCE6A81464F24B2A3A9ACAB010054">
    <w:name w:val="9DEDCE6A81464F24B2A3A9ACAB010054"/>
    <w:rsid w:val="00E33BAE"/>
  </w:style>
  <w:style w:type="paragraph" w:customStyle="1" w:styleId="6671E472AE5A4144B46FC8E1108F3245">
    <w:name w:val="6671E472AE5A4144B46FC8E1108F3245"/>
    <w:rsid w:val="00E33BAE"/>
  </w:style>
  <w:style w:type="paragraph" w:customStyle="1" w:styleId="54FF41B279154A49928FFCD86ECE2AF7">
    <w:name w:val="54FF41B279154A49928FFCD86ECE2AF7"/>
    <w:rsid w:val="00E33BAE"/>
  </w:style>
  <w:style w:type="paragraph" w:customStyle="1" w:styleId="4FBFDA38CA7743C2A5D911E36F6FDFBD">
    <w:name w:val="4FBFDA38CA7743C2A5D911E36F6FDFBD"/>
    <w:rsid w:val="00E33BAE"/>
  </w:style>
  <w:style w:type="paragraph" w:customStyle="1" w:styleId="5969750400FD451DB7F6C3D1FA8670F7">
    <w:name w:val="5969750400FD451DB7F6C3D1FA8670F7"/>
    <w:rsid w:val="00E33BAE"/>
  </w:style>
  <w:style w:type="paragraph" w:customStyle="1" w:styleId="D86B07AEC1524BCB9AA89341DAF3A828">
    <w:name w:val="D86B07AEC1524BCB9AA89341DAF3A828"/>
    <w:rsid w:val="00E33BAE"/>
  </w:style>
  <w:style w:type="paragraph" w:customStyle="1" w:styleId="FE0A7059E80545A4A496411FB196E302">
    <w:name w:val="FE0A7059E80545A4A496411FB196E302"/>
    <w:rsid w:val="00E33BAE"/>
  </w:style>
  <w:style w:type="paragraph" w:customStyle="1" w:styleId="09420F121DC74DFF98B681C39B6B75E5">
    <w:name w:val="09420F121DC74DFF98B681C39B6B75E5"/>
    <w:rsid w:val="00E33BAE"/>
  </w:style>
  <w:style w:type="paragraph" w:customStyle="1" w:styleId="4968F49F40534E3280AA9DBB4EBCAACF">
    <w:name w:val="4968F49F40534E3280AA9DBB4EBCAACF"/>
    <w:rsid w:val="00E33BAE"/>
  </w:style>
  <w:style w:type="paragraph" w:customStyle="1" w:styleId="4CD400C1C5F8414A8E3C2861F36D746B">
    <w:name w:val="4CD400C1C5F8414A8E3C2861F36D746B"/>
    <w:rsid w:val="00E33BAE"/>
  </w:style>
  <w:style w:type="paragraph" w:customStyle="1" w:styleId="D20E57EAC9AC46D1906380D2DBC54FAA">
    <w:name w:val="D20E57EAC9AC46D1906380D2DBC54FAA"/>
    <w:rsid w:val="00E33BAE"/>
  </w:style>
  <w:style w:type="paragraph" w:customStyle="1" w:styleId="E2D3A21D4C9E4B5FAD960179403F59B5">
    <w:name w:val="E2D3A21D4C9E4B5FAD960179403F59B5"/>
    <w:rsid w:val="00E33BAE"/>
  </w:style>
  <w:style w:type="paragraph" w:customStyle="1" w:styleId="168A3B05AB944926BE8CAF369104D4F5">
    <w:name w:val="168A3B05AB944926BE8CAF369104D4F5"/>
    <w:rsid w:val="00E33BAE"/>
  </w:style>
  <w:style w:type="paragraph" w:customStyle="1" w:styleId="651A57F3D6B04D428459BE3AD49CDD3B">
    <w:name w:val="651A57F3D6B04D428459BE3AD49CDD3B"/>
    <w:rsid w:val="00E33BAE"/>
  </w:style>
  <w:style w:type="paragraph" w:customStyle="1" w:styleId="947DBEA7F35C4346AFEF07C6B1B04DA4">
    <w:name w:val="947DBEA7F35C4346AFEF07C6B1B04DA4"/>
    <w:rsid w:val="00E33BAE"/>
  </w:style>
  <w:style w:type="paragraph" w:customStyle="1" w:styleId="8F7A25969AC9478B9D7054A27B7F7426">
    <w:name w:val="8F7A25969AC9478B9D7054A27B7F7426"/>
    <w:rsid w:val="00E33BAE"/>
  </w:style>
  <w:style w:type="paragraph" w:customStyle="1" w:styleId="87B6FF7F4AA34699B9C0E87CEE1B3C3F">
    <w:name w:val="87B6FF7F4AA34699B9C0E87CEE1B3C3F"/>
    <w:rsid w:val="00E33BAE"/>
  </w:style>
  <w:style w:type="paragraph" w:customStyle="1" w:styleId="7492AB641EAD42D4BF7F19157EE1BEB4">
    <w:name w:val="7492AB641EAD42D4BF7F19157EE1BEB4"/>
    <w:rsid w:val="00E33BAE"/>
  </w:style>
  <w:style w:type="paragraph" w:customStyle="1" w:styleId="F1DB69450A0745D88F9B5F9420759F27">
    <w:name w:val="F1DB69450A0745D88F9B5F9420759F27"/>
    <w:rsid w:val="00E33BAE"/>
  </w:style>
  <w:style w:type="paragraph" w:customStyle="1" w:styleId="E0699712354F48D8ACD8EAAD46D746C3">
    <w:name w:val="E0699712354F48D8ACD8EAAD46D746C3"/>
    <w:rsid w:val="00E33BAE"/>
  </w:style>
  <w:style w:type="paragraph" w:customStyle="1" w:styleId="A3E04743505641E79F1E1EA7C054180A">
    <w:name w:val="A3E04743505641E79F1E1EA7C054180A"/>
    <w:rsid w:val="00E33BAE"/>
  </w:style>
  <w:style w:type="paragraph" w:customStyle="1" w:styleId="3D1B6B573DA34447847AC7AFCD294A5D">
    <w:name w:val="3D1B6B573DA34447847AC7AFCD294A5D"/>
    <w:rsid w:val="00E33BAE"/>
  </w:style>
  <w:style w:type="paragraph" w:customStyle="1" w:styleId="7E1E9752BA234549A40FC8126FB799CD">
    <w:name w:val="7E1E9752BA234549A40FC8126FB799CD"/>
    <w:rsid w:val="00E33BAE"/>
  </w:style>
  <w:style w:type="paragraph" w:customStyle="1" w:styleId="57C9CCB23B3342ECA375FA56666449CC">
    <w:name w:val="57C9CCB23B3342ECA375FA56666449CC"/>
    <w:rsid w:val="00E33BAE"/>
  </w:style>
  <w:style w:type="paragraph" w:customStyle="1" w:styleId="6FA26A66735140D88448A2ADD77D08A7">
    <w:name w:val="6FA26A66735140D88448A2ADD77D08A7"/>
    <w:rsid w:val="00E33BAE"/>
  </w:style>
  <w:style w:type="paragraph" w:customStyle="1" w:styleId="75483A4851DC4E9D9EE353A14E4C93FC">
    <w:name w:val="75483A4851DC4E9D9EE353A14E4C93FC"/>
    <w:rsid w:val="00E33BAE"/>
  </w:style>
  <w:style w:type="paragraph" w:customStyle="1" w:styleId="C5DF39F1C1B54039B53E8CD016905763">
    <w:name w:val="C5DF39F1C1B54039B53E8CD016905763"/>
    <w:rsid w:val="00E33BAE"/>
  </w:style>
  <w:style w:type="paragraph" w:customStyle="1" w:styleId="1BBFEE3554024C22A75BC3E4A6E7AF91">
    <w:name w:val="1BBFEE3554024C22A75BC3E4A6E7AF91"/>
    <w:rsid w:val="00E33BAE"/>
  </w:style>
  <w:style w:type="paragraph" w:customStyle="1" w:styleId="5BA95650C76947C5ABF3D1D16D63B0E1">
    <w:name w:val="5BA95650C76947C5ABF3D1D16D63B0E1"/>
    <w:rsid w:val="00E33BAE"/>
  </w:style>
  <w:style w:type="paragraph" w:customStyle="1" w:styleId="CFF1E8EEEE734CEBB5D0033F6447380F">
    <w:name w:val="CFF1E8EEEE734CEBB5D0033F6447380F"/>
    <w:rsid w:val="00E33BAE"/>
  </w:style>
  <w:style w:type="paragraph" w:customStyle="1" w:styleId="A9F71BAAD8D44CF994F11D8480DFBD07">
    <w:name w:val="A9F71BAAD8D44CF994F11D8480DFBD07"/>
    <w:rsid w:val="00E33BAE"/>
  </w:style>
  <w:style w:type="paragraph" w:customStyle="1" w:styleId="B23D38B384D64483A7973C6BD46339FB">
    <w:name w:val="B23D38B384D64483A7973C6BD46339FB"/>
    <w:rsid w:val="00E33BAE"/>
  </w:style>
  <w:style w:type="paragraph" w:customStyle="1" w:styleId="E03A723A48424BA38D10598C0B2F7FD6">
    <w:name w:val="E03A723A48424BA38D10598C0B2F7FD6"/>
    <w:rsid w:val="00E33BAE"/>
  </w:style>
  <w:style w:type="paragraph" w:customStyle="1" w:styleId="E4088EEDA0894076BAF6F58B0672A48B">
    <w:name w:val="E4088EEDA0894076BAF6F58B0672A48B"/>
    <w:rsid w:val="00E33BAE"/>
  </w:style>
  <w:style w:type="paragraph" w:customStyle="1" w:styleId="F674273675E14282BD7782FC9573113F">
    <w:name w:val="F674273675E14282BD7782FC9573113F"/>
    <w:rsid w:val="00E33BAE"/>
  </w:style>
  <w:style w:type="paragraph" w:customStyle="1" w:styleId="D9A77C1AEE864A33A06A54471266BD6E">
    <w:name w:val="D9A77C1AEE864A33A06A54471266BD6E"/>
    <w:rsid w:val="00E33BAE"/>
  </w:style>
  <w:style w:type="paragraph" w:customStyle="1" w:styleId="36531E83C9F642CD969E76FC0BD31F7F">
    <w:name w:val="36531E83C9F642CD969E76FC0BD31F7F"/>
    <w:rsid w:val="00E33BAE"/>
  </w:style>
  <w:style w:type="paragraph" w:customStyle="1" w:styleId="31201DB24B324B2EB776A4D35D2C6E2B">
    <w:name w:val="31201DB24B324B2EB776A4D35D2C6E2B"/>
    <w:rsid w:val="00E33BAE"/>
  </w:style>
  <w:style w:type="paragraph" w:customStyle="1" w:styleId="C10264743D63403FB8678DBB3B92F04A">
    <w:name w:val="C10264743D63403FB8678DBB3B92F04A"/>
    <w:rsid w:val="00E33BAE"/>
  </w:style>
  <w:style w:type="paragraph" w:customStyle="1" w:styleId="398ED2A5153743279FDAD255ECA1B362">
    <w:name w:val="398ED2A5153743279FDAD255ECA1B362"/>
    <w:rsid w:val="00E33BAE"/>
  </w:style>
  <w:style w:type="paragraph" w:customStyle="1" w:styleId="622297B32B004888AD373AE77F5A8C96">
    <w:name w:val="622297B32B004888AD373AE77F5A8C96"/>
    <w:rsid w:val="00E33BAE"/>
  </w:style>
  <w:style w:type="paragraph" w:customStyle="1" w:styleId="B7989BAFC9DC4FA3B6B93D54B0B77B81">
    <w:name w:val="B7989BAFC9DC4FA3B6B93D54B0B77B81"/>
    <w:rsid w:val="00E33BAE"/>
  </w:style>
  <w:style w:type="paragraph" w:customStyle="1" w:styleId="54E4391E733A4BE38FF2ADC635C7670D">
    <w:name w:val="54E4391E733A4BE38FF2ADC635C7670D"/>
    <w:rsid w:val="00E33BAE"/>
  </w:style>
  <w:style w:type="paragraph" w:customStyle="1" w:styleId="93F33F63CCC94B58AD78B8B1D5396C75">
    <w:name w:val="93F33F63CCC94B58AD78B8B1D5396C75"/>
    <w:rsid w:val="00E33BAE"/>
  </w:style>
  <w:style w:type="paragraph" w:customStyle="1" w:styleId="E478DBC60A2F4789A722A7FCF1D6F164">
    <w:name w:val="E478DBC60A2F4789A722A7FCF1D6F164"/>
    <w:rsid w:val="00E33BAE"/>
  </w:style>
  <w:style w:type="paragraph" w:customStyle="1" w:styleId="4DAFCEC8905F497EBE46361A9F385300">
    <w:name w:val="4DAFCEC8905F497EBE46361A9F385300"/>
    <w:rsid w:val="00E33BAE"/>
  </w:style>
  <w:style w:type="paragraph" w:customStyle="1" w:styleId="4E3707A31E774AD1AA6BBC770AD1E74A">
    <w:name w:val="4E3707A31E774AD1AA6BBC770AD1E74A"/>
    <w:rsid w:val="00E33BAE"/>
  </w:style>
  <w:style w:type="paragraph" w:customStyle="1" w:styleId="1B42BAE3A2594F499891C96314790219">
    <w:name w:val="1B42BAE3A2594F499891C96314790219"/>
    <w:rsid w:val="00E33BAE"/>
  </w:style>
  <w:style w:type="paragraph" w:customStyle="1" w:styleId="8139F5C9AD9C4C218CA58BAB54F74D42">
    <w:name w:val="8139F5C9AD9C4C218CA58BAB54F74D42"/>
    <w:rsid w:val="00E33BAE"/>
  </w:style>
  <w:style w:type="paragraph" w:customStyle="1" w:styleId="C3ECDAAFF7D445DFA4ECC510A4DFD082">
    <w:name w:val="C3ECDAAFF7D445DFA4ECC510A4DFD082"/>
    <w:rsid w:val="00E33BAE"/>
  </w:style>
  <w:style w:type="paragraph" w:customStyle="1" w:styleId="36272CC208F9417394BCBCD6F5346C23">
    <w:name w:val="36272CC208F9417394BCBCD6F5346C23"/>
    <w:rsid w:val="00E33BAE"/>
  </w:style>
  <w:style w:type="paragraph" w:customStyle="1" w:styleId="CC852065C2D9487896934597FA6D394A">
    <w:name w:val="CC852065C2D9487896934597FA6D394A"/>
    <w:rsid w:val="00E33BAE"/>
  </w:style>
  <w:style w:type="paragraph" w:customStyle="1" w:styleId="ED34F38103644BAF8CDAE52AE954652C">
    <w:name w:val="ED34F38103644BAF8CDAE52AE954652C"/>
    <w:rsid w:val="00E33BAE"/>
  </w:style>
  <w:style w:type="paragraph" w:customStyle="1" w:styleId="4CEC8ECE3C5947AD8DF3A75F322018D1">
    <w:name w:val="4CEC8ECE3C5947AD8DF3A75F322018D1"/>
    <w:rsid w:val="00E33BAE"/>
  </w:style>
  <w:style w:type="paragraph" w:customStyle="1" w:styleId="A4DCF90D870B43199066D7966156EBDC">
    <w:name w:val="A4DCF90D870B43199066D7966156EBDC"/>
    <w:rsid w:val="00E33BAE"/>
  </w:style>
  <w:style w:type="paragraph" w:customStyle="1" w:styleId="1AD62B68F00A4C1DB7E091A53A37AF1A">
    <w:name w:val="1AD62B68F00A4C1DB7E091A53A37AF1A"/>
    <w:rsid w:val="00E33BAE"/>
  </w:style>
  <w:style w:type="paragraph" w:customStyle="1" w:styleId="995F3508401C4A9590E3B835149E1AC1">
    <w:name w:val="995F3508401C4A9590E3B835149E1AC1"/>
    <w:rsid w:val="00E33BAE"/>
  </w:style>
  <w:style w:type="paragraph" w:customStyle="1" w:styleId="E155C10EC24D41D0BF7662FC748C8ED6">
    <w:name w:val="E155C10EC24D41D0BF7662FC748C8ED6"/>
    <w:rsid w:val="00E33BAE"/>
  </w:style>
  <w:style w:type="paragraph" w:customStyle="1" w:styleId="F74BD4A04EE54C92AD66F8F86A8F0160">
    <w:name w:val="F74BD4A04EE54C92AD66F8F86A8F0160"/>
    <w:rsid w:val="00E33BAE"/>
  </w:style>
  <w:style w:type="paragraph" w:customStyle="1" w:styleId="36202A2B5830492E9E1E8CCBBEA4A194">
    <w:name w:val="36202A2B5830492E9E1E8CCBBEA4A194"/>
    <w:rsid w:val="00E33BAE"/>
  </w:style>
  <w:style w:type="paragraph" w:customStyle="1" w:styleId="C28036F8F434493887E512AAE8D6BD39">
    <w:name w:val="C28036F8F434493887E512AAE8D6BD39"/>
    <w:rsid w:val="00E33BAE"/>
  </w:style>
  <w:style w:type="paragraph" w:customStyle="1" w:styleId="3A06F68C13C24042A98F4D5BA46111E4">
    <w:name w:val="3A06F68C13C24042A98F4D5BA46111E4"/>
    <w:rsid w:val="00E33BAE"/>
  </w:style>
  <w:style w:type="paragraph" w:customStyle="1" w:styleId="FB51412540314DDDA84D1125F36F77AD">
    <w:name w:val="FB51412540314DDDA84D1125F36F77AD"/>
    <w:rsid w:val="00E33BAE"/>
  </w:style>
  <w:style w:type="paragraph" w:customStyle="1" w:styleId="3348C10BE38D413C9FA4863909B3FDBA">
    <w:name w:val="3348C10BE38D413C9FA4863909B3FDBA"/>
    <w:rsid w:val="00E33BAE"/>
  </w:style>
  <w:style w:type="paragraph" w:customStyle="1" w:styleId="0E854C06907C4D9A8DB0EE7FBF35073F">
    <w:name w:val="0E854C06907C4D9A8DB0EE7FBF35073F"/>
    <w:rsid w:val="00E33BAE"/>
  </w:style>
  <w:style w:type="paragraph" w:customStyle="1" w:styleId="56D7B16027724FBB83C11C92BD5F96ED">
    <w:name w:val="56D7B16027724FBB83C11C92BD5F96ED"/>
    <w:rsid w:val="00E33BAE"/>
  </w:style>
  <w:style w:type="paragraph" w:customStyle="1" w:styleId="05E9FBEF6A6C4A949C1A924A764D248D">
    <w:name w:val="05E9FBEF6A6C4A949C1A924A764D248D"/>
    <w:rsid w:val="00E33BAE"/>
  </w:style>
  <w:style w:type="paragraph" w:customStyle="1" w:styleId="EE0394E8904744DF8D60C56B59623030">
    <w:name w:val="EE0394E8904744DF8D60C56B59623030"/>
    <w:rsid w:val="00E33BAE"/>
  </w:style>
  <w:style w:type="paragraph" w:customStyle="1" w:styleId="5949B8FF27604953AF710E9CED233D50">
    <w:name w:val="5949B8FF27604953AF710E9CED233D50"/>
    <w:rsid w:val="00E33BAE"/>
  </w:style>
  <w:style w:type="paragraph" w:customStyle="1" w:styleId="635949D7F9AF4A56B4550284718DC25A">
    <w:name w:val="635949D7F9AF4A56B4550284718DC25A"/>
    <w:rsid w:val="00E33BAE"/>
  </w:style>
  <w:style w:type="paragraph" w:customStyle="1" w:styleId="B4414C942C794B61A03460D03D46BE1C">
    <w:name w:val="B4414C942C794B61A03460D03D46BE1C"/>
    <w:rsid w:val="00E33BAE"/>
  </w:style>
  <w:style w:type="paragraph" w:customStyle="1" w:styleId="1711D7EDD3D34CD28EF0D297692E3620">
    <w:name w:val="1711D7EDD3D34CD28EF0D297692E3620"/>
    <w:rsid w:val="00E33BAE"/>
  </w:style>
  <w:style w:type="paragraph" w:customStyle="1" w:styleId="1752B9873194440D9157C496B3101D40">
    <w:name w:val="1752B9873194440D9157C496B3101D40"/>
    <w:rsid w:val="00E33BAE"/>
  </w:style>
  <w:style w:type="paragraph" w:customStyle="1" w:styleId="A9E745FF24B34121A801D9FF90517ABF">
    <w:name w:val="A9E745FF24B34121A801D9FF90517ABF"/>
    <w:rsid w:val="00E33BAE"/>
  </w:style>
  <w:style w:type="paragraph" w:customStyle="1" w:styleId="C88FFD843F0A415D9049A4A68C7040BB">
    <w:name w:val="C88FFD843F0A415D9049A4A68C7040BB"/>
    <w:rsid w:val="00E33BAE"/>
  </w:style>
  <w:style w:type="paragraph" w:customStyle="1" w:styleId="72A1D183D67A4C0C9A840970230E01A3">
    <w:name w:val="72A1D183D67A4C0C9A840970230E01A3"/>
    <w:rsid w:val="00E33BAE"/>
  </w:style>
  <w:style w:type="paragraph" w:customStyle="1" w:styleId="1029A49B686B4DD7A3F6825EF9BAFEE3">
    <w:name w:val="1029A49B686B4DD7A3F6825EF9BAFEE3"/>
    <w:rsid w:val="00E33BAE"/>
  </w:style>
  <w:style w:type="paragraph" w:customStyle="1" w:styleId="0C74230EAF4C4925A4B909AA0337FA04">
    <w:name w:val="0C74230EAF4C4925A4B909AA0337FA04"/>
    <w:rsid w:val="00E33BAE"/>
  </w:style>
  <w:style w:type="paragraph" w:customStyle="1" w:styleId="CD34A833106345CC9277283CF000B680">
    <w:name w:val="CD34A833106345CC9277283CF000B680"/>
    <w:rsid w:val="00E33BAE"/>
  </w:style>
  <w:style w:type="paragraph" w:customStyle="1" w:styleId="A6C4705BE95F4861A73FA201BB7438CD">
    <w:name w:val="A6C4705BE95F4861A73FA201BB7438CD"/>
    <w:rsid w:val="00E33BAE"/>
  </w:style>
  <w:style w:type="paragraph" w:customStyle="1" w:styleId="12DBDD9901414BC6B45EBD111990592C">
    <w:name w:val="12DBDD9901414BC6B45EBD111990592C"/>
    <w:rsid w:val="00E33BAE"/>
  </w:style>
  <w:style w:type="paragraph" w:customStyle="1" w:styleId="7804DE82B59947EE93B9A71C1C2CBAD1">
    <w:name w:val="7804DE82B59947EE93B9A71C1C2CBAD1"/>
    <w:rsid w:val="00E33BAE"/>
  </w:style>
  <w:style w:type="paragraph" w:customStyle="1" w:styleId="7352B777A29C45D6A740887D7D9D74B8">
    <w:name w:val="7352B777A29C45D6A740887D7D9D74B8"/>
    <w:rsid w:val="00E33BAE"/>
  </w:style>
  <w:style w:type="paragraph" w:customStyle="1" w:styleId="5BE0D5749EB548E8AB07FBE34A3BB65B">
    <w:name w:val="5BE0D5749EB548E8AB07FBE34A3BB65B"/>
    <w:rsid w:val="00E33BAE"/>
  </w:style>
  <w:style w:type="paragraph" w:customStyle="1" w:styleId="46D686DAF4364551818519924A2BCBB5">
    <w:name w:val="46D686DAF4364551818519924A2BCBB5"/>
    <w:rsid w:val="00E33BAE"/>
  </w:style>
  <w:style w:type="paragraph" w:customStyle="1" w:styleId="A6963572676C41A5980A11A7FB20D15D">
    <w:name w:val="A6963572676C41A5980A11A7FB20D15D"/>
    <w:rsid w:val="00E33BAE"/>
  </w:style>
  <w:style w:type="paragraph" w:customStyle="1" w:styleId="0509414425AC4208BF457EF9EDC2DD81">
    <w:name w:val="0509414425AC4208BF457EF9EDC2DD81"/>
    <w:rsid w:val="00E33BAE"/>
  </w:style>
  <w:style w:type="paragraph" w:customStyle="1" w:styleId="F25A968079734082A047751570D41339">
    <w:name w:val="F25A968079734082A047751570D41339"/>
    <w:rsid w:val="00E33BAE"/>
  </w:style>
  <w:style w:type="paragraph" w:customStyle="1" w:styleId="2EA01BEDFAC04086941178FA5967AC4B">
    <w:name w:val="2EA01BEDFAC04086941178FA5967AC4B"/>
    <w:rsid w:val="00E33BAE"/>
  </w:style>
  <w:style w:type="paragraph" w:customStyle="1" w:styleId="757F79E1AAFA42E6947CD181FB23AE52">
    <w:name w:val="757F79E1AAFA42E6947CD181FB23AE52"/>
    <w:rsid w:val="00E33BAE"/>
  </w:style>
  <w:style w:type="paragraph" w:customStyle="1" w:styleId="6B02EC01EB8C4F48B8C8CC1B9AC59A5B">
    <w:name w:val="6B02EC01EB8C4F48B8C8CC1B9AC59A5B"/>
    <w:rsid w:val="00E33BAE"/>
  </w:style>
  <w:style w:type="paragraph" w:customStyle="1" w:styleId="D38922FCCA1243A5924B4A013984736E">
    <w:name w:val="D38922FCCA1243A5924B4A013984736E"/>
    <w:rsid w:val="00E33BAE"/>
  </w:style>
  <w:style w:type="paragraph" w:customStyle="1" w:styleId="C6EF331EB90F4380ABDAAD0095B85D5F">
    <w:name w:val="C6EF331EB90F4380ABDAAD0095B85D5F"/>
    <w:rsid w:val="00E33BAE"/>
  </w:style>
  <w:style w:type="paragraph" w:customStyle="1" w:styleId="5569CF5856C34723B1AC6033726D6A36">
    <w:name w:val="5569CF5856C34723B1AC6033726D6A36"/>
    <w:rsid w:val="00E33BAE"/>
  </w:style>
  <w:style w:type="paragraph" w:customStyle="1" w:styleId="257187166D3F4B4E82E5860B4429EC34">
    <w:name w:val="257187166D3F4B4E82E5860B4429EC34"/>
    <w:rsid w:val="00E33BAE"/>
  </w:style>
  <w:style w:type="paragraph" w:customStyle="1" w:styleId="D6EC75A3814C467CA9B7AD4CACD313C1">
    <w:name w:val="D6EC75A3814C467CA9B7AD4CACD313C1"/>
    <w:rsid w:val="00E33BAE"/>
  </w:style>
  <w:style w:type="paragraph" w:customStyle="1" w:styleId="E25E008B2211418B8CB28A0AA1B8A781">
    <w:name w:val="E25E008B2211418B8CB28A0AA1B8A781"/>
    <w:rsid w:val="00E33BAE"/>
  </w:style>
  <w:style w:type="paragraph" w:customStyle="1" w:styleId="B7388303665B4A3DBD7CC88E426B7246">
    <w:name w:val="B7388303665B4A3DBD7CC88E426B7246"/>
    <w:rsid w:val="00E33BAE"/>
  </w:style>
  <w:style w:type="paragraph" w:customStyle="1" w:styleId="B16816C111504148BC0B45FE09B709D6">
    <w:name w:val="B16816C111504148BC0B45FE09B709D6"/>
    <w:rsid w:val="00E33BAE"/>
  </w:style>
  <w:style w:type="paragraph" w:customStyle="1" w:styleId="C20013CF1B5F4DE499F9115BB775F700">
    <w:name w:val="C20013CF1B5F4DE499F9115BB775F700"/>
    <w:rsid w:val="00E33BAE"/>
  </w:style>
  <w:style w:type="paragraph" w:customStyle="1" w:styleId="BFEB4E8A11A9408BBE77445DAC6C7E45">
    <w:name w:val="BFEB4E8A11A9408BBE77445DAC6C7E45"/>
    <w:rsid w:val="00E33BAE"/>
  </w:style>
  <w:style w:type="paragraph" w:customStyle="1" w:styleId="B859398CFB8F434B82EB291840D65336">
    <w:name w:val="B859398CFB8F434B82EB291840D65336"/>
    <w:rsid w:val="00E33BAE"/>
  </w:style>
  <w:style w:type="paragraph" w:customStyle="1" w:styleId="FA789F2CA40545B8B04CABD1D42EFBB6">
    <w:name w:val="FA789F2CA40545B8B04CABD1D42EFBB6"/>
    <w:rsid w:val="00E33BAE"/>
  </w:style>
  <w:style w:type="paragraph" w:customStyle="1" w:styleId="89848DB64E7348B78A2632C747575601">
    <w:name w:val="89848DB64E7348B78A2632C747575601"/>
    <w:rsid w:val="00E33BAE"/>
  </w:style>
  <w:style w:type="paragraph" w:customStyle="1" w:styleId="205F5078455C4DC494839C5E6503606D">
    <w:name w:val="205F5078455C4DC494839C5E6503606D"/>
    <w:rsid w:val="00E33BAE"/>
  </w:style>
  <w:style w:type="paragraph" w:customStyle="1" w:styleId="77D8EFD7692441CEB971184F0E9C6AD2">
    <w:name w:val="77D8EFD7692441CEB971184F0E9C6AD2"/>
    <w:rsid w:val="00E33BAE"/>
  </w:style>
  <w:style w:type="paragraph" w:customStyle="1" w:styleId="CBC3E880C65044C3A8D5FF7DCD60536E">
    <w:name w:val="CBC3E880C65044C3A8D5FF7DCD60536E"/>
    <w:rsid w:val="00E33BAE"/>
  </w:style>
  <w:style w:type="paragraph" w:customStyle="1" w:styleId="2CFAF6D8B8624E9D84DCAE776D9FDA2B">
    <w:name w:val="2CFAF6D8B8624E9D84DCAE776D9FDA2B"/>
    <w:rsid w:val="00E33BAE"/>
  </w:style>
  <w:style w:type="paragraph" w:customStyle="1" w:styleId="66BBBFBCDA6C4897BB6792BB77619B0B">
    <w:name w:val="66BBBFBCDA6C4897BB6792BB77619B0B"/>
    <w:rsid w:val="00E33BAE"/>
  </w:style>
  <w:style w:type="paragraph" w:customStyle="1" w:styleId="BB7552A0A5F948419EAEAB7D1BDAF789">
    <w:name w:val="BB7552A0A5F948419EAEAB7D1BDAF789"/>
    <w:rsid w:val="00E33BAE"/>
  </w:style>
  <w:style w:type="paragraph" w:customStyle="1" w:styleId="085C6A29ADA34182A309F6464D1CD378">
    <w:name w:val="085C6A29ADA34182A309F6464D1CD378"/>
    <w:rsid w:val="00E33BAE"/>
  </w:style>
  <w:style w:type="paragraph" w:customStyle="1" w:styleId="EB71B941A7B24DA0BBD5D30F1CF3B574">
    <w:name w:val="EB71B941A7B24DA0BBD5D30F1CF3B574"/>
    <w:rsid w:val="00E33BAE"/>
  </w:style>
  <w:style w:type="paragraph" w:customStyle="1" w:styleId="0F9DBE35898E4CB9A54838241D4A73C1">
    <w:name w:val="0F9DBE35898E4CB9A54838241D4A73C1"/>
    <w:rsid w:val="00E33BAE"/>
  </w:style>
  <w:style w:type="paragraph" w:customStyle="1" w:styleId="1C0D82857AC14E1F86D47FCC2C2CD302">
    <w:name w:val="1C0D82857AC14E1F86D47FCC2C2CD302"/>
    <w:rsid w:val="00E33BAE"/>
  </w:style>
  <w:style w:type="paragraph" w:customStyle="1" w:styleId="55208A08ADB0464EB2ED491F634E36F1">
    <w:name w:val="55208A08ADB0464EB2ED491F634E36F1"/>
    <w:rsid w:val="00E33BAE"/>
  </w:style>
  <w:style w:type="paragraph" w:customStyle="1" w:styleId="17C311FFF5A24BDA8628CF99A575B031">
    <w:name w:val="17C311FFF5A24BDA8628CF99A575B031"/>
    <w:rsid w:val="00E33BAE"/>
  </w:style>
  <w:style w:type="paragraph" w:customStyle="1" w:styleId="AF9DCC3F0A2A4F52A4A8FC6E16B5152A">
    <w:name w:val="AF9DCC3F0A2A4F52A4A8FC6E16B5152A"/>
    <w:rsid w:val="00E33BAE"/>
  </w:style>
  <w:style w:type="paragraph" w:customStyle="1" w:styleId="E0494CC903CF4057834A6096DCC45A4E">
    <w:name w:val="E0494CC903CF4057834A6096DCC45A4E"/>
    <w:rsid w:val="00E33BAE"/>
  </w:style>
  <w:style w:type="paragraph" w:customStyle="1" w:styleId="5D2362BD7A5641658F8D1D9C73015A15">
    <w:name w:val="5D2362BD7A5641658F8D1D9C73015A15"/>
    <w:rsid w:val="00E33BAE"/>
  </w:style>
  <w:style w:type="paragraph" w:customStyle="1" w:styleId="F34FAD2AE5384E178E7C036DB67D5F92">
    <w:name w:val="F34FAD2AE5384E178E7C036DB67D5F92"/>
    <w:rsid w:val="00E33BAE"/>
  </w:style>
  <w:style w:type="paragraph" w:customStyle="1" w:styleId="6FDC9D92D1604CDDAAC43FBCF1B085F6">
    <w:name w:val="6FDC9D92D1604CDDAAC43FBCF1B085F6"/>
    <w:rsid w:val="00E33BAE"/>
  </w:style>
  <w:style w:type="paragraph" w:customStyle="1" w:styleId="E1D34C6CA26945619CC444FED9029342">
    <w:name w:val="E1D34C6CA26945619CC444FED9029342"/>
    <w:rsid w:val="00E33BAE"/>
  </w:style>
  <w:style w:type="paragraph" w:customStyle="1" w:styleId="F213BB6CA00542209D33A4B91F8A6F83">
    <w:name w:val="F213BB6CA00542209D33A4B91F8A6F83"/>
    <w:rsid w:val="00E33BAE"/>
  </w:style>
  <w:style w:type="paragraph" w:customStyle="1" w:styleId="D278772F4C694454926C43F31F95A9B7">
    <w:name w:val="D278772F4C694454926C43F31F95A9B7"/>
    <w:rsid w:val="00E33BAE"/>
  </w:style>
  <w:style w:type="paragraph" w:customStyle="1" w:styleId="95DEB7BBD3454D4888D4559BA06F55E5">
    <w:name w:val="95DEB7BBD3454D4888D4559BA06F55E5"/>
    <w:rsid w:val="00E33BAE"/>
  </w:style>
  <w:style w:type="paragraph" w:customStyle="1" w:styleId="98BDEA3AD9D2489A8AC669D68348E510">
    <w:name w:val="98BDEA3AD9D2489A8AC669D68348E510"/>
    <w:rsid w:val="00E33BAE"/>
  </w:style>
  <w:style w:type="paragraph" w:customStyle="1" w:styleId="07F6247ACAFF4DD59570C78D58A4D2DE">
    <w:name w:val="07F6247ACAFF4DD59570C78D58A4D2DE"/>
    <w:rsid w:val="00E33BAE"/>
  </w:style>
  <w:style w:type="paragraph" w:customStyle="1" w:styleId="D46D5CBD913D43699D732F233DA3069D">
    <w:name w:val="D46D5CBD913D43699D732F233DA3069D"/>
    <w:rsid w:val="00E33BAE"/>
  </w:style>
  <w:style w:type="paragraph" w:customStyle="1" w:styleId="23EA77DBC6884F5F91438F8925783392">
    <w:name w:val="23EA77DBC6884F5F91438F8925783392"/>
    <w:rsid w:val="00E33BAE"/>
  </w:style>
  <w:style w:type="paragraph" w:customStyle="1" w:styleId="C8FEC2AB5D5B4EAF842CB3EACDEE18F8">
    <w:name w:val="C8FEC2AB5D5B4EAF842CB3EACDEE18F8"/>
    <w:rsid w:val="00E33BAE"/>
  </w:style>
  <w:style w:type="paragraph" w:customStyle="1" w:styleId="BE3CEDEA8EF44799A1EDB75425927AC3">
    <w:name w:val="BE3CEDEA8EF44799A1EDB75425927AC3"/>
    <w:rsid w:val="00E33BAE"/>
  </w:style>
  <w:style w:type="paragraph" w:customStyle="1" w:styleId="DCCDD523864B4E65B732C76D2ED174E0">
    <w:name w:val="DCCDD523864B4E65B732C76D2ED174E0"/>
    <w:rsid w:val="00E33BAE"/>
  </w:style>
  <w:style w:type="paragraph" w:customStyle="1" w:styleId="4130EEDBFFCA45ADBC3BE384F3A18D3E">
    <w:name w:val="4130EEDBFFCA45ADBC3BE384F3A18D3E"/>
    <w:rsid w:val="00E33BAE"/>
  </w:style>
  <w:style w:type="paragraph" w:customStyle="1" w:styleId="CAAC98EEB52E473F9E662C5D5F0B385B">
    <w:name w:val="CAAC98EEB52E473F9E662C5D5F0B385B"/>
    <w:rsid w:val="00E33BAE"/>
  </w:style>
  <w:style w:type="paragraph" w:customStyle="1" w:styleId="1064ABB22C9246CCA78FB10EDA558BE4">
    <w:name w:val="1064ABB22C9246CCA78FB10EDA558BE4"/>
    <w:rsid w:val="00E33BAE"/>
  </w:style>
  <w:style w:type="paragraph" w:customStyle="1" w:styleId="6FC607B02D434B49A6972B67D3D2221C">
    <w:name w:val="6FC607B02D434B49A6972B67D3D2221C"/>
    <w:rsid w:val="00E33BAE"/>
  </w:style>
  <w:style w:type="paragraph" w:customStyle="1" w:styleId="6AE9AE85258445C1A81F1DCEAAE02E5F">
    <w:name w:val="6AE9AE85258445C1A81F1DCEAAE02E5F"/>
    <w:rsid w:val="00E33BAE"/>
  </w:style>
  <w:style w:type="paragraph" w:customStyle="1" w:styleId="AABE582A65264B7EB23B665745E82BAC">
    <w:name w:val="AABE582A65264B7EB23B665745E82BAC"/>
    <w:rsid w:val="00E33BAE"/>
  </w:style>
  <w:style w:type="paragraph" w:customStyle="1" w:styleId="562CFF43F17F4CEF814B46AE5207B16D">
    <w:name w:val="562CFF43F17F4CEF814B46AE5207B16D"/>
    <w:rsid w:val="00E33BAE"/>
  </w:style>
  <w:style w:type="paragraph" w:customStyle="1" w:styleId="7C5EDD18B4154CB9A7A716D9520AE94A">
    <w:name w:val="7C5EDD18B4154CB9A7A716D9520AE94A"/>
    <w:rsid w:val="00E33BAE"/>
  </w:style>
  <w:style w:type="paragraph" w:customStyle="1" w:styleId="3F91AA43548B445E8DC00574A05E3902">
    <w:name w:val="3F91AA43548B445E8DC00574A05E3902"/>
    <w:rsid w:val="00E33BAE"/>
  </w:style>
  <w:style w:type="paragraph" w:customStyle="1" w:styleId="7BF72D5E1E684A958682ABD84746AE63">
    <w:name w:val="7BF72D5E1E684A958682ABD84746AE63"/>
    <w:rsid w:val="00E33BAE"/>
  </w:style>
  <w:style w:type="paragraph" w:customStyle="1" w:styleId="148DE8129FDA467E99BEC7C7AD9678A0">
    <w:name w:val="148DE8129FDA467E99BEC7C7AD9678A0"/>
    <w:rsid w:val="00E33BAE"/>
  </w:style>
  <w:style w:type="paragraph" w:customStyle="1" w:styleId="A64BFA85FFF040DF83A80830B2E634EE">
    <w:name w:val="A64BFA85FFF040DF83A80830B2E634EE"/>
    <w:rsid w:val="00E33BAE"/>
  </w:style>
  <w:style w:type="paragraph" w:customStyle="1" w:styleId="ABAB58AF1F2C4DBFA538ECEF0AF9203B">
    <w:name w:val="ABAB58AF1F2C4DBFA538ECEF0AF9203B"/>
    <w:rsid w:val="00E33BAE"/>
  </w:style>
  <w:style w:type="paragraph" w:customStyle="1" w:styleId="4F0B5B4BFFA44C55B6E3284B29459D22">
    <w:name w:val="4F0B5B4BFFA44C55B6E3284B29459D22"/>
    <w:rsid w:val="00E33BAE"/>
  </w:style>
  <w:style w:type="paragraph" w:customStyle="1" w:styleId="F5737661F1AD469B9A8CC3EFFFE05858">
    <w:name w:val="F5737661F1AD469B9A8CC3EFFFE05858"/>
    <w:rsid w:val="006F2C37"/>
  </w:style>
  <w:style w:type="paragraph" w:customStyle="1" w:styleId="A2464B0D2C5E475FB474618EE8DF1D40">
    <w:name w:val="A2464B0D2C5E475FB474618EE8DF1D40"/>
    <w:rsid w:val="006F2C37"/>
  </w:style>
  <w:style w:type="paragraph" w:customStyle="1" w:styleId="01EB0ECF7CB64C6AA40BB53F829BFB2C">
    <w:name w:val="01EB0ECF7CB64C6AA40BB53F829BFB2C"/>
    <w:rsid w:val="006F2C37"/>
  </w:style>
  <w:style w:type="paragraph" w:customStyle="1" w:styleId="AF59C841141F43D0B4F6A9E00C1A8E80">
    <w:name w:val="AF59C841141F43D0B4F6A9E00C1A8E80"/>
    <w:rsid w:val="006F2C37"/>
  </w:style>
  <w:style w:type="paragraph" w:customStyle="1" w:styleId="774F150A11174F108CE15DE23D4D52CE">
    <w:name w:val="774F150A11174F108CE15DE23D4D52CE"/>
    <w:rsid w:val="006F2C37"/>
  </w:style>
  <w:style w:type="paragraph" w:customStyle="1" w:styleId="5A4B5DAF49794C758A0120EE07283338">
    <w:name w:val="5A4B5DAF49794C758A0120EE07283338"/>
    <w:rsid w:val="006F2C37"/>
  </w:style>
  <w:style w:type="paragraph" w:customStyle="1" w:styleId="7787650113804F15859D39C52845AAFF">
    <w:name w:val="7787650113804F15859D39C52845AAFF"/>
    <w:rsid w:val="006F2C37"/>
  </w:style>
  <w:style w:type="paragraph" w:customStyle="1" w:styleId="94460C4D124A4E03B714AFFAF1D05669">
    <w:name w:val="94460C4D124A4E03B714AFFAF1D05669"/>
    <w:rsid w:val="006F2C37"/>
  </w:style>
  <w:style w:type="paragraph" w:customStyle="1" w:styleId="A0EBE5E4312848FDBDE91B20CBC29D4F">
    <w:name w:val="A0EBE5E4312848FDBDE91B20CBC29D4F"/>
    <w:rsid w:val="006F2C37"/>
  </w:style>
  <w:style w:type="paragraph" w:customStyle="1" w:styleId="778C930407394D4092D9AC4C8C5DD752">
    <w:name w:val="778C930407394D4092D9AC4C8C5DD752"/>
    <w:rsid w:val="006F2C37"/>
  </w:style>
  <w:style w:type="paragraph" w:customStyle="1" w:styleId="6793D0D4E6774F6A824B1E83F75B8FA4">
    <w:name w:val="6793D0D4E6774F6A824B1E83F75B8FA4"/>
    <w:rsid w:val="006F2C37"/>
  </w:style>
  <w:style w:type="paragraph" w:customStyle="1" w:styleId="09A2AEAC0A024968A2E7E2F06F108EDE">
    <w:name w:val="09A2AEAC0A024968A2E7E2F06F108EDE"/>
    <w:rsid w:val="006F2C37"/>
  </w:style>
  <w:style w:type="paragraph" w:customStyle="1" w:styleId="46A545C9BB0D42CD9523A1C86718D62E">
    <w:name w:val="46A545C9BB0D42CD9523A1C86718D62E"/>
    <w:rsid w:val="006F2C37"/>
  </w:style>
  <w:style w:type="paragraph" w:customStyle="1" w:styleId="53FF8D82D77146E79BB18E4C22E85337">
    <w:name w:val="53FF8D82D77146E79BB18E4C22E85337"/>
    <w:rsid w:val="006F2C37"/>
  </w:style>
  <w:style w:type="paragraph" w:customStyle="1" w:styleId="2DBC1E7E4D644F65885B4BA46FC5B55A">
    <w:name w:val="2DBC1E7E4D644F65885B4BA46FC5B55A"/>
    <w:rsid w:val="006F2C37"/>
  </w:style>
  <w:style w:type="paragraph" w:customStyle="1" w:styleId="E82B6DBA44204E9CA58FE5F47F5BD90E">
    <w:name w:val="E82B6DBA44204E9CA58FE5F47F5BD90E"/>
    <w:rsid w:val="006F2C37"/>
  </w:style>
  <w:style w:type="paragraph" w:customStyle="1" w:styleId="196996E1D4064D14AF2CE44B5A3F2028">
    <w:name w:val="196996E1D4064D14AF2CE44B5A3F2028"/>
    <w:rsid w:val="006F2C37"/>
  </w:style>
  <w:style w:type="paragraph" w:customStyle="1" w:styleId="1FB6A863A19641C48B01D301CE15CB80">
    <w:name w:val="1FB6A863A19641C48B01D301CE15CB80"/>
    <w:rsid w:val="006F2C37"/>
  </w:style>
  <w:style w:type="paragraph" w:customStyle="1" w:styleId="7D0F58389BF44EF084669AD6C1A8DDB8">
    <w:name w:val="7D0F58389BF44EF084669AD6C1A8DDB8"/>
    <w:rsid w:val="006F2C37"/>
  </w:style>
  <w:style w:type="paragraph" w:customStyle="1" w:styleId="7479DEFA378E4F949843F0604A2E4D69">
    <w:name w:val="7479DEFA378E4F949843F0604A2E4D69"/>
    <w:rsid w:val="006F2C37"/>
  </w:style>
  <w:style w:type="paragraph" w:customStyle="1" w:styleId="138256EC71C54828B4F148F139537A28">
    <w:name w:val="138256EC71C54828B4F148F139537A28"/>
    <w:rsid w:val="006F2C37"/>
  </w:style>
  <w:style w:type="paragraph" w:customStyle="1" w:styleId="09036A06F5E047C29492D5B5B780132A">
    <w:name w:val="09036A06F5E047C29492D5B5B780132A"/>
    <w:rsid w:val="006F2C37"/>
  </w:style>
  <w:style w:type="paragraph" w:customStyle="1" w:styleId="B10F48EEAC2347A3B40090AAE1B5D5E0">
    <w:name w:val="B10F48EEAC2347A3B40090AAE1B5D5E0"/>
    <w:rsid w:val="006F2C37"/>
  </w:style>
  <w:style w:type="paragraph" w:customStyle="1" w:styleId="83DDD1E16E58455C82B0E45EDFEEED89">
    <w:name w:val="83DDD1E16E58455C82B0E45EDFEEED89"/>
    <w:rsid w:val="006F2C37"/>
  </w:style>
  <w:style w:type="paragraph" w:customStyle="1" w:styleId="3CBD5AFF2C0A4A7A9F509EC34533A78F">
    <w:name w:val="3CBD5AFF2C0A4A7A9F509EC34533A78F"/>
    <w:rsid w:val="006F2C37"/>
  </w:style>
  <w:style w:type="paragraph" w:customStyle="1" w:styleId="420815DFF9B04E419D41E27E564392F7">
    <w:name w:val="420815DFF9B04E419D41E27E564392F7"/>
    <w:rsid w:val="006F2C37"/>
  </w:style>
  <w:style w:type="paragraph" w:customStyle="1" w:styleId="A8D006A98AE449ABB78F55286C361566">
    <w:name w:val="A8D006A98AE449ABB78F55286C361566"/>
    <w:rsid w:val="006F2C37"/>
  </w:style>
  <w:style w:type="paragraph" w:customStyle="1" w:styleId="0D607A755C9F483C9E1545F79D79506E">
    <w:name w:val="0D607A755C9F483C9E1545F79D79506E"/>
    <w:rsid w:val="006F2C37"/>
  </w:style>
  <w:style w:type="paragraph" w:customStyle="1" w:styleId="DAF76EEBB41F417EB2E818DDB866979E">
    <w:name w:val="DAF76EEBB41F417EB2E818DDB866979E"/>
    <w:rsid w:val="00F07B97"/>
  </w:style>
  <w:style w:type="paragraph" w:customStyle="1" w:styleId="6C19EA4C094F40C48FFAB1192A227FAC">
    <w:name w:val="6C19EA4C094F40C48FFAB1192A227FAC"/>
    <w:rsid w:val="00F07B97"/>
  </w:style>
  <w:style w:type="paragraph" w:customStyle="1" w:styleId="F878DB1D30AB4D03ACCF652F0A8542AC">
    <w:name w:val="F878DB1D30AB4D03ACCF652F0A8542AC"/>
    <w:rsid w:val="00F07B97"/>
  </w:style>
  <w:style w:type="paragraph" w:customStyle="1" w:styleId="85300951BBE54F56869864CA503785C6">
    <w:name w:val="85300951BBE54F56869864CA503785C6"/>
    <w:rsid w:val="00F07B97"/>
  </w:style>
  <w:style w:type="paragraph" w:customStyle="1" w:styleId="71217F89F9A644CAB32A8021E637A15C">
    <w:name w:val="71217F89F9A644CAB32A8021E637A15C"/>
    <w:rsid w:val="00F07B97"/>
  </w:style>
  <w:style w:type="paragraph" w:customStyle="1" w:styleId="F176D959D37F4CEEB67170B3100D97E9">
    <w:name w:val="F176D959D37F4CEEB67170B3100D97E9"/>
    <w:rsid w:val="00F07B97"/>
  </w:style>
  <w:style w:type="paragraph" w:customStyle="1" w:styleId="A51F33694C9D412B8681A66250DCA6D1">
    <w:name w:val="A51F33694C9D412B8681A66250DCA6D1"/>
    <w:rsid w:val="00F07B97"/>
  </w:style>
  <w:style w:type="paragraph" w:customStyle="1" w:styleId="5B643DCFC0E749EA8BE72B97B2927451">
    <w:name w:val="5B643DCFC0E749EA8BE72B97B2927451"/>
    <w:rsid w:val="00F07B97"/>
  </w:style>
  <w:style w:type="paragraph" w:customStyle="1" w:styleId="6C00D74CC3134652910AEC5726AF3D44">
    <w:name w:val="6C00D74CC3134652910AEC5726AF3D44"/>
    <w:rsid w:val="00F07B97"/>
  </w:style>
  <w:style w:type="paragraph" w:customStyle="1" w:styleId="63C583F251D148ADBD5ACD138742BEA4">
    <w:name w:val="63C583F251D148ADBD5ACD138742BEA4"/>
    <w:rsid w:val="00F07B97"/>
  </w:style>
  <w:style w:type="paragraph" w:customStyle="1" w:styleId="A0E0785AFF0540E19B53C642D2E07109">
    <w:name w:val="A0E0785AFF0540E19B53C642D2E07109"/>
    <w:rsid w:val="00F07B97"/>
  </w:style>
  <w:style w:type="paragraph" w:customStyle="1" w:styleId="100FBE104ED542C6AC162F62058865A6">
    <w:name w:val="100FBE104ED542C6AC162F62058865A6"/>
    <w:rsid w:val="00F07B97"/>
  </w:style>
  <w:style w:type="paragraph" w:customStyle="1" w:styleId="CB20542AE9E84B4FA3804BFFF1CB9964">
    <w:name w:val="CB20542AE9E84B4FA3804BFFF1CB9964"/>
    <w:rsid w:val="00F07B97"/>
  </w:style>
  <w:style w:type="paragraph" w:customStyle="1" w:styleId="957CD3342AE541C7A503EABD1BAD0865">
    <w:name w:val="957CD3342AE541C7A503EABD1BAD0865"/>
    <w:rsid w:val="00F07B97"/>
  </w:style>
  <w:style w:type="paragraph" w:customStyle="1" w:styleId="A31BC81D9BE848FA8A1CDC2199D0DFBD">
    <w:name w:val="A31BC81D9BE848FA8A1CDC2199D0DFBD"/>
    <w:rsid w:val="00F07B97"/>
  </w:style>
  <w:style w:type="paragraph" w:customStyle="1" w:styleId="6BF42B9274204F5D99B3E1E5000D857B">
    <w:name w:val="6BF42B9274204F5D99B3E1E5000D857B"/>
    <w:rsid w:val="00F07B97"/>
  </w:style>
  <w:style w:type="paragraph" w:customStyle="1" w:styleId="47F531DBC66C4340BBDE22561E73684B">
    <w:name w:val="47F531DBC66C4340BBDE22561E73684B"/>
    <w:rsid w:val="00F07B97"/>
  </w:style>
  <w:style w:type="paragraph" w:customStyle="1" w:styleId="094B09F62EBB4D8CAB3CC5D168DA0E0C">
    <w:name w:val="094B09F62EBB4D8CAB3CC5D168DA0E0C"/>
    <w:rsid w:val="00F07B97"/>
  </w:style>
  <w:style w:type="paragraph" w:customStyle="1" w:styleId="636F82BE890D43928BF4E19F26DEF303">
    <w:name w:val="636F82BE890D43928BF4E19F26DEF303"/>
    <w:rsid w:val="00F07B97"/>
  </w:style>
  <w:style w:type="paragraph" w:customStyle="1" w:styleId="DFD4FCE0D48744FDA768C3B2757C968E">
    <w:name w:val="DFD4FCE0D48744FDA768C3B2757C968E"/>
    <w:rsid w:val="00F07B97"/>
  </w:style>
  <w:style w:type="paragraph" w:customStyle="1" w:styleId="D8AA71889CC74D508D47ED6DCE3774C3">
    <w:name w:val="D8AA71889CC74D508D47ED6DCE3774C3"/>
    <w:rsid w:val="00F07B97"/>
  </w:style>
  <w:style w:type="paragraph" w:customStyle="1" w:styleId="B6156F429D6C401197BA9F5F0175380E">
    <w:name w:val="B6156F429D6C401197BA9F5F0175380E"/>
    <w:rsid w:val="00F07B97"/>
  </w:style>
  <w:style w:type="paragraph" w:customStyle="1" w:styleId="92C2C4C995E04414B89FC1462C227E83">
    <w:name w:val="92C2C4C995E04414B89FC1462C227E83"/>
    <w:rsid w:val="00F07B97"/>
  </w:style>
  <w:style w:type="paragraph" w:customStyle="1" w:styleId="FAC0A430AFD04B0295D3B06A9483D19E">
    <w:name w:val="FAC0A430AFD04B0295D3B06A9483D19E"/>
    <w:rsid w:val="00F07B97"/>
  </w:style>
  <w:style w:type="paragraph" w:customStyle="1" w:styleId="8D382888AFB7437D975774E28BF957A6">
    <w:name w:val="8D382888AFB7437D975774E28BF957A6"/>
    <w:rsid w:val="00F07B97"/>
  </w:style>
  <w:style w:type="paragraph" w:customStyle="1" w:styleId="7E8EC8C5E1C849F5BE827941FC707502">
    <w:name w:val="7E8EC8C5E1C849F5BE827941FC707502"/>
    <w:rsid w:val="00F07B97"/>
  </w:style>
  <w:style w:type="paragraph" w:customStyle="1" w:styleId="10DE5E18FB64451F81D88AB516568F07">
    <w:name w:val="10DE5E18FB64451F81D88AB516568F07"/>
    <w:rsid w:val="00F07B97"/>
  </w:style>
  <w:style w:type="paragraph" w:customStyle="1" w:styleId="0E84BAEF25B14A3C9B7ED03A848FB2A0">
    <w:name w:val="0E84BAEF25B14A3C9B7ED03A848FB2A0"/>
    <w:rsid w:val="00F07B97"/>
  </w:style>
  <w:style w:type="paragraph" w:customStyle="1" w:styleId="52A5BC8F555943EB8E97036F5C6A8139">
    <w:name w:val="52A5BC8F555943EB8E97036F5C6A8139"/>
    <w:rsid w:val="00F07B97"/>
  </w:style>
  <w:style w:type="paragraph" w:customStyle="1" w:styleId="9FD9E436F718462FA3FFA138B154A4F1">
    <w:name w:val="9FD9E436F718462FA3FFA138B154A4F1"/>
    <w:rsid w:val="00F07B97"/>
  </w:style>
  <w:style w:type="paragraph" w:customStyle="1" w:styleId="B560D332795B42E6A8C0C665745C5701">
    <w:name w:val="B560D332795B42E6A8C0C665745C5701"/>
    <w:rsid w:val="00F07B97"/>
  </w:style>
  <w:style w:type="paragraph" w:customStyle="1" w:styleId="B82350FCCC80402687CA639FBB97E02B">
    <w:name w:val="B82350FCCC80402687CA639FBB97E02B"/>
    <w:rsid w:val="00BB148B"/>
  </w:style>
  <w:style w:type="paragraph" w:customStyle="1" w:styleId="4B2910B6E1454132B06EED3D127E4B8F">
    <w:name w:val="4B2910B6E1454132B06EED3D127E4B8F"/>
    <w:rsid w:val="00BB148B"/>
  </w:style>
  <w:style w:type="paragraph" w:customStyle="1" w:styleId="3B5FDF571C9C47C38B27A1784B3B0458">
    <w:name w:val="3B5FDF571C9C47C38B27A1784B3B0458"/>
    <w:rsid w:val="00BB148B"/>
  </w:style>
  <w:style w:type="paragraph" w:customStyle="1" w:styleId="906D1ADAD21343BCA9FA0D5AA1860ED8">
    <w:name w:val="906D1ADAD21343BCA9FA0D5AA1860ED8"/>
    <w:rsid w:val="00BB148B"/>
  </w:style>
  <w:style w:type="paragraph" w:customStyle="1" w:styleId="36E8AC5A0A1C405DB33AEE33DC898234">
    <w:name w:val="36E8AC5A0A1C405DB33AEE33DC898234"/>
    <w:rsid w:val="00BB148B"/>
  </w:style>
  <w:style w:type="paragraph" w:customStyle="1" w:styleId="34F0AE503A8742C0AD9E6B01CA5A19A0">
    <w:name w:val="34F0AE503A8742C0AD9E6B01CA5A19A0"/>
    <w:rsid w:val="00BB148B"/>
  </w:style>
  <w:style w:type="paragraph" w:customStyle="1" w:styleId="18BC4FF38FF7479688959D2D04CC4948">
    <w:name w:val="18BC4FF38FF7479688959D2D04CC4948"/>
    <w:rsid w:val="00BB148B"/>
  </w:style>
  <w:style w:type="paragraph" w:customStyle="1" w:styleId="B6B5DD10B117423E8EBD565DD5861F7A">
    <w:name w:val="B6B5DD10B117423E8EBD565DD5861F7A"/>
    <w:rsid w:val="00BB148B"/>
  </w:style>
  <w:style w:type="paragraph" w:customStyle="1" w:styleId="A293A11A0CCE4405ACFADB48FC9DACAF">
    <w:name w:val="A293A11A0CCE4405ACFADB48FC9DACAF"/>
    <w:rsid w:val="00BB148B"/>
  </w:style>
  <w:style w:type="paragraph" w:customStyle="1" w:styleId="4C6382FBA32D45569F1B8D432F47B0B8">
    <w:name w:val="4C6382FBA32D45569F1B8D432F47B0B8"/>
    <w:rsid w:val="00BB148B"/>
  </w:style>
  <w:style w:type="paragraph" w:customStyle="1" w:styleId="ACBBFC782C974E3EA4B2F9AFE87FA1F5">
    <w:name w:val="ACBBFC782C974E3EA4B2F9AFE87FA1F5"/>
    <w:rsid w:val="00BB148B"/>
  </w:style>
  <w:style w:type="paragraph" w:customStyle="1" w:styleId="48D81516A9F24AB8B9CBFE035712676B">
    <w:name w:val="48D81516A9F24AB8B9CBFE035712676B"/>
    <w:rsid w:val="00BB148B"/>
  </w:style>
  <w:style w:type="paragraph" w:customStyle="1" w:styleId="D3D992FF70404ACDBBE4789228931B5C">
    <w:name w:val="D3D992FF70404ACDBBE4789228931B5C"/>
    <w:rsid w:val="00BB148B"/>
  </w:style>
  <w:style w:type="paragraph" w:customStyle="1" w:styleId="D4A6386EFE774A54B0BF88EE308417CC">
    <w:name w:val="D4A6386EFE774A54B0BF88EE308417CC"/>
    <w:rsid w:val="00BB148B"/>
  </w:style>
  <w:style w:type="paragraph" w:customStyle="1" w:styleId="A130EFF0CE7A4A0E967A65CC4B037373">
    <w:name w:val="A130EFF0CE7A4A0E967A65CC4B037373"/>
    <w:rsid w:val="00BB148B"/>
  </w:style>
  <w:style w:type="paragraph" w:customStyle="1" w:styleId="B1D332CF767E4E5ABB76D3E27A5650F7">
    <w:name w:val="B1D332CF767E4E5ABB76D3E27A5650F7"/>
    <w:rsid w:val="00BB148B"/>
  </w:style>
  <w:style w:type="paragraph" w:customStyle="1" w:styleId="F31E5E46E461492E859FA2B75BAE6F52">
    <w:name w:val="F31E5E46E461492E859FA2B75BAE6F52"/>
    <w:rsid w:val="00BB148B"/>
  </w:style>
  <w:style w:type="paragraph" w:customStyle="1" w:styleId="9425419313584CB394CFF8A2552A7378">
    <w:name w:val="9425419313584CB394CFF8A2552A7378"/>
    <w:rsid w:val="00BB148B"/>
  </w:style>
  <w:style w:type="paragraph" w:customStyle="1" w:styleId="F016FDCDE94D401683468790AA74A63B">
    <w:name w:val="F016FDCDE94D401683468790AA74A63B"/>
    <w:rsid w:val="00BB148B"/>
  </w:style>
  <w:style w:type="paragraph" w:customStyle="1" w:styleId="2AE7344995EC461EB484AF521163974D">
    <w:name w:val="2AE7344995EC461EB484AF521163974D"/>
    <w:rsid w:val="00BB148B"/>
  </w:style>
  <w:style w:type="paragraph" w:customStyle="1" w:styleId="D430D6750F4241EEAD80F46A9AB1B2B0">
    <w:name w:val="D430D6750F4241EEAD80F46A9AB1B2B0"/>
    <w:rsid w:val="00BB148B"/>
  </w:style>
  <w:style w:type="paragraph" w:customStyle="1" w:styleId="15445AF029ED4769981ACC7B61A9B222">
    <w:name w:val="15445AF029ED4769981ACC7B61A9B222"/>
    <w:rsid w:val="00BB148B"/>
  </w:style>
  <w:style w:type="paragraph" w:customStyle="1" w:styleId="7CD214604665454481BC7047785BCD89">
    <w:name w:val="7CD214604665454481BC7047785BCD89"/>
    <w:rsid w:val="00BB148B"/>
  </w:style>
  <w:style w:type="paragraph" w:customStyle="1" w:styleId="EA9E89FBC9F141498657662A92DDE1CB">
    <w:name w:val="EA9E89FBC9F141498657662A92DDE1CB"/>
    <w:rsid w:val="00BB148B"/>
  </w:style>
  <w:style w:type="paragraph" w:customStyle="1" w:styleId="D140C34F259E40AE86D1266128742B1A">
    <w:name w:val="D140C34F259E40AE86D1266128742B1A"/>
    <w:rsid w:val="00BB148B"/>
  </w:style>
  <w:style w:type="paragraph" w:customStyle="1" w:styleId="7452DE6456844736B285747AC7E430E8">
    <w:name w:val="7452DE6456844736B285747AC7E430E8"/>
    <w:rsid w:val="00BB148B"/>
  </w:style>
  <w:style w:type="paragraph" w:customStyle="1" w:styleId="9F268355E44C41638141A17F04D57101">
    <w:name w:val="9F268355E44C41638141A17F04D57101"/>
    <w:rsid w:val="00BB148B"/>
  </w:style>
  <w:style w:type="paragraph" w:customStyle="1" w:styleId="EAAB07A801EF4626BBFD5A4128D167B5">
    <w:name w:val="EAAB07A801EF4626BBFD5A4128D167B5"/>
    <w:rsid w:val="00BB148B"/>
  </w:style>
  <w:style w:type="paragraph" w:customStyle="1" w:styleId="FB0D42A156B0477F9C2EB0001957C199">
    <w:name w:val="FB0D42A156B0477F9C2EB0001957C199"/>
    <w:rsid w:val="00BB148B"/>
  </w:style>
  <w:style w:type="paragraph" w:customStyle="1" w:styleId="E59B3C86C5F8448296540D226F512D72">
    <w:name w:val="E59B3C86C5F8448296540D226F512D72"/>
    <w:rsid w:val="00BB148B"/>
  </w:style>
  <w:style w:type="paragraph" w:customStyle="1" w:styleId="688EF00A0A7B41778AA6C37640A640E3">
    <w:name w:val="688EF00A0A7B41778AA6C37640A640E3"/>
    <w:rsid w:val="00BB148B"/>
  </w:style>
  <w:style w:type="paragraph" w:customStyle="1" w:styleId="E69C44F832054C7B912C645BDF1089DD">
    <w:name w:val="E69C44F832054C7B912C645BDF1089DD"/>
    <w:rsid w:val="00BB148B"/>
  </w:style>
  <w:style w:type="paragraph" w:customStyle="1" w:styleId="D021A52B76864B349443E3747E9D3E92">
    <w:name w:val="D021A52B76864B349443E3747E9D3E92"/>
    <w:rsid w:val="00BB148B"/>
  </w:style>
  <w:style w:type="paragraph" w:customStyle="1" w:styleId="A2532B3B887D4FFFAA4E88CB6C82CB82">
    <w:name w:val="A2532B3B887D4FFFAA4E88CB6C82CB82"/>
    <w:rsid w:val="00BB148B"/>
  </w:style>
  <w:style w:type="paragraph" w:customStyle="1" w:styleId="28D1255B15E547D9AEFB5C873C004EE5">
    <w:name w:val="28D1255B15E547D9AEFB5C873C004EE5"/>
    <w:rsid w:val="00BB148B"/>
  </w:style>
  <w:style w:type="paragraph" w:customStyle="1" w:styleId="9447076CBA714BBBA55978EDBE21EF25">
    <w:name w:val="9447076CBA714BBBA55978EDBE21EF25"/>
    <w:rsid w:val="0039063A"/>
  </w:style>
  <w:style w:type="paragraph" w:customStyle="1" w:styleId="977D686CADD54507924CE247989C880B">
    <w:name w:val="977D686CADD54507924CE247989C880B"/>
    <w:rsid w:val="0039063A"/>
  </w:style>
  <w:style w:type="paragraph" w:customStyle="1" w:styleId="5EB5B34DE71646EC8629E9DC06480905">
    <w:name w:val="5EB5B34DE71646EC8629E9DC06480905"/>
    <w:rsid w:val="005B0FBE"/>
  </w:style>
  <w:style w:type="paragraph" w:customStyle="1" w:styleId="973D75CBC0D1428597176B4A1B02814F">
    <w:name w:val="973D75CBC0D1428597176B4A1B02814F"/>
    <w:rsid w:val="005B0FBE"/>
  </w:style>
  <w:style w:type="paragraph" w:customStyle="1" w:styleId="4989F0EDB0164861B8CC4F78CECBECB2">
    <w:name w:val="4989F0EDB0164861B8CC4F78CECBECB2"/>
    <w:rsid w:val="005B0FBE"/>
  </w:style>
  <w:style w:type="paragraph" w:customStyle="1" w:styleId="451512F4BD3B4F3CB9DA2DDB3F4519EE">
    <w:name w:val="451512F4BD3B4F3CB9DA2DDB3F4519EE"/>
    <w:rsid w:val="005B0FBE"/>
  </w:style>
  <w:style w:type="paragraph" w:customStyle="1" w:styleId="B3409218B00F476888741FEA4EABFBAC">
    <w:name w:val="B3409218B00F476888741FEA4EABFBAC"/>
    <w:rsid w:val="005B0FBE"/>
  </w:style>
  <w:style w:type="paragraph" w:customStyle="1" w:styleId="E0AB92982F00406B876DA2A33296DCBC">
    <w:name w:val="E0AB92982F00406B876DA2A33296DCBC"/>
    <w:rsid w:val="005B0FBE"/>
  </w:style>
  <w:style w:type="paragraph" w:customStyle="1" w:styleId="7DD70D8232C9452BAA0B2225F13F6C14">
    <w:name w:val="7DD70D8232C9452BAA0B2225F13F6C14"/>
    <w:rsid w:val="009235ED"/>
  </w:style>
  <w:style w:type="paragraph" w:customStyle="1" w:styleId="A727640E270D4D249F0667B4820DF511">
    <w:name w:val="A727640E270D4D249F0667B4820DF511"/>
    <w:rsid w:val="009235ED"/>
  </w:style>
  <w:style w:type="paragraph" w:customStyle="1" w:styleId="43E05F3D87BA432985D8018C416AB1F7">
    <w:name w:val="43E05F3D87BA432985D8018C416AB1F7"/>
    <w:rsid w:val="009235ED"/>
  </w:style>
  <w:style w:type="paragraph" w:customStyle="1" w:styleId="3FF6E64737AA47C6A89D4FDCFA0B57F2">
    <w:name w:val="3FF6E64737AA47C6A89D4FDCFA0B57F2"/>
    <w:rsid w:val="009235ED"/>
  </w:style>
  <w:style w:type="paragraph" w:customStyle="1" w:styleId="47C9D5AC6E07496A9865FE82DE4C344C">
    <w:name w:val="47C9D5AC6E07496A9865FE82DE4C344C"/>
    <w:rsid w:val="009235ED"/>
  </w:style>
  <w:style w:type="paragraph" w:customStyle="1" w:styleId="A69E577C8038464486C67F7A08573DD7">
    <w:name w:val="A69E577C8038464486C67F7A08573DD7"/>
    <w:rsid w:val="009235ED"/>
  </w:style>
  <w:style w:type="paragraph" w:customStyle="1" w:styleId="E0625D94E8894BEFA10B8C8543613D1C">
    <w:name w:val="E0625D94E8894BEFA10B8C8543613D1C"/>
    <w:rsid w:val="009235ED"/>
  </w:style>
  <w:style w:type="paragraph" w:customStyle="1" w:styleId="61466D91245B4FE1B75DEB1369A9FDA7">
    <w:name w:val="61466D91245B4FE1B75DEB1369A9FDA7"/>
    <w:rsid w:val="009235ED"/>
  </w:style>
  <w:style w:type="paragraph" w:customStyle="1" w:styleId="BA414CB03A2542EB8D4913DC26A7B9BE">
    <w:name w:val="BA414CB03A2542EB8D4913DC26A7B9BE"/>
    <w:rsid w:val="009235ED"/>
  </w:style>
  <w:style w:type="paragraph" w:customStyle="1" w:styleId="6FA8D0BE89A8497ABFD2E51906EA4AF9">
    <w:name w:val="6FA8D0BE89A8497ABFD2E51906EA4AF9"/>
    <w:rsid w:val="009235ED"/>
  </w:style>
  <w:style w:type="paragraph" w:customStyle="1" w:styleId="238FC5EEA6974E67A75038033F879E6C">
    <w:name w:val="238FC5EEA6974E67A75038033F879E6C"/>
    <w:rsid w:val="009235ED"/>
  </w:style>
  <w:style w:type="paragraph" w:customStyle="1" w:styleId="0CD4396DA9204F3391F84CE5AD4230DF">
    <w:name w:val="0CD4396DA9204F3391F84CE5AD4230DF"/>
    <w:rsid w:val="009235ED"/>
  </w:style>
  <w:style w:type="paragraph" w:customStyle="1" w:styleId="E24F32EC615E47F5983DD54E8ADEE16B">
    <w:name w:val="E24F32EC615E47F5983DD54E8ADEE16B"/>
    <w:rsid w:val="009235ED"/>
  </w:style>
  <w:style w:type="paragraph" w:customStyle="1" w:styleId="39D46EDAB77D4992A28B87F81C2938C5">
    <w:name w:val="39D46EDAB77D4992A28B87F81C2938C5"/>
    <w:rsid w:val="009235ED"/>
  </w:style>
  <w:style w:type="paragraph" w:customStyle="1" w:styleId="6FBD3483816540758000281554F7B3DA">
    <w:name w:val="6FBD3483816540758000281554F7B3DA"/>
    <w:rsid w:val="009235ED"/>
  </w:style>
  <w:style w:type="paragraph" w:customStyle="1" w:styleId="FB017B450A814100BB95CD6B32A5A51B">
    <w:name w:val="FB017B450A814100BB95CD6B32A5A51B"/>
    <w:rsid w:val="009235ED"/>
  </w:style>
  <w:style w:type="paragraph" w:customStyle="1" w:styleId="E10C4AF26B01469AB1AAAEFF66135F37">
    <w:name w:val="E10C4AF26B01469AB1AAAEFF66135F37"/>
    <w:rsid w:val="009235ED"/>
  </w:style>
  <w:style w:type="paragraph" w:customStyle="1" w:styleId="B12F29F230C7458CBEAB79E788DDE9F6">
    <w:name w:val="B12F29F230C7458CBEAB79E788DDE9F6"/>
    <w:rsid w:val="009235ED"/>
  </w:style>
  <w:style w:type="paragraph" w:customStyle="1" w:styleId="C4DCA528A6094D4D988CBA78107CB744">
    <w:name w:val="C4DCA528A6094D4D988CBA78107CB744"/>
    <w:rsid w:val="009235ED"/>
  </w:style>
  <w:style w:type="paragraph" w:customStyle="1" w:styleId="7A10776AFE7145B88B0FC256CE5C0EB4">
    <w:name w:val="7A10776AFE7145B88B0FC256CE5C0EB4"/>
    <w:rsid w:val="009235ED"/>
  </w:style>
  <w:style w:type="paragraph" w:customStyle="1" w:styleId="92895AAB45A1426EABB82E8C588E1B58">
    <w:name w:val="92895AAB45A1426EABB82E8C588E1B58"/>
    <w:rsid w:val="0044145B"/>
  </w:style>
  <w:style w:type="paragraph" w:customStyle="1" w:styleId="B817FE5A1FAF40528CF3BB8AD0B79C16">
    <w:name w:val="B817FE5A1FAF40528CF3BB8AD0B79C16"/>
    <w:rsid w:val="0044145B"/>
  </w:style>
  <w:style w:type="paragraph" w:customStyle="1" w:styleId="2AB22DD048444E36B2FA2C13B828F131">
    <w:name w:val="2AB22DD048444E36B2FA2C13B828F131"/>
    <w:rsid w:val="0044145B"/>
  </w:style>
  <w:style w:type="paragraph" w:customStyle="1" w:styleId="9BA01BA62D6F423083A997C2C2E4C96C">
    <w:name w:val="9BA01BA62D6F423083A997C2C2E4C96C"/>
    <w:rsid w:val="0044145B"/>
  </w:style>
  <w:style w:type="paragraph" w:customStyle="1" w:styleId="CACC948E61B540A8A802934498BF7ABE">
    <w:name w:val="CACC948E61B540A8A802934498BF7ABE"/>
    <w:rsid w:val="0044145B"/>
  </w:style>
  <w:style w:type="paragraph" w:customStyle="1" w:styleId="A94F2F4A240E4B3397E47A38E4C97637">
    <w:name w:val="A94F2F4A240E4B3397E47A38E4C97637"/>
    <w:rsid w:val="0044145B"/>
  </w:style>
  <w:style w:type="paragraph" w:customStyle="1" w:styleId="3DB2071AB52A472EA403B6B9F3B73C49">
    <w:name w:val="3DB2071AB52A472EA403B6B9F3B73C49"/>
    <w:rsid w:val="0044145B"/>
  </w:style>
  <w:style w:type="paragraph" w:customStyle="1" w:styleId="B939A405E07B4CC6AB0C07184B9B004D">
    <w:name w:val="B939A405E07B4CC6AB0C07184B9B004D"/>
    <w:rsid w:val="0044145B"/>
  </w:style>
  <w:style w:type="paragraph" w:customStyle="1" w:styleId="37DEA1A462B2461BB4EE43DBFBFF2D60">
    <w:name w:val="37DEA1A462B2461BB4EE43DBFBFF2D60"/>
    <w:rsid w:val="0044145B"/>
  </w:style>
  <w:style w:type="paragraph" w:customStyle="1" w:styleId="EAAEF92F760E45E9BBA7451CCAB0B958">
    <w:name w:val="EAAEF92F760E45E9BBA7451CCAB0B958"/>
    <w:rsid w:val="0044145B"/>
  </w:style>
  <w:style w:type="paragraph" w:customStyle="1" w:styleId="E268CB2D9B9E4D2EB856CF8D08B33B67">
    <w:name w:val="E268CB2D9B9E4D2EB856CF8D08B33B67"/>
    <w:rsid w:val="0044145B"/>
  </w:style>
  <w:style w:type="paragraph" w:customStyle="1" w:styleId="3EFCDC2A3BA74E48A8CB27A3D7033A6D">
    <w:name w:val="3EFCDC2A3BA74E48A8CB27A3D7033A6D"/>
    <w:rsid w:val="0044145B"/>
  </w:style>
  <w:style w:type="paragraph" w:customStyle="1" w:styleId="85368F19D00240D48EF7820E2E5E6469">
    <w:name w:val="85368F19D00240D48EF7820E2E5E6469"/>
    <w:rsid w:val="0044145B"/>
  </w:style>
  <w:style w:type="paragraph" w:customStyle="1" w:styleId="25703D9CC3724825A7ABF120FA8916F9">
    <w:name w:val="25703D9CC3724825A7ABF120FA8916F9"/>
    <w:rsid w:val="0044145B"/>
  </w:style>
  <w:style w:type="paragraph" w:customStyle="1" w:styleId="B4BBB643FD43400288B7156F46D14D78">
    <w:name w:val="B4BBB643FD43400288B7156F46D14D78"/>
    <w:rsid w:val="0044145B"/>
  </w:style>
  <w:style w:type="paragraph" w:customStyle="1" w:styleId="61D1311F0C354090B7E91125ADBB2465">
    <w:name w:val="61D1311F0C354090B7E91125ADBB2465"/>
    <w:rsid w:val="0044145B"/>
  </w:style>
  <w:style w:type="paragraph" w:customStyle="1" w:styleId="CFBFEBCE6BFA4CC9AEFF5318E89DE61E">
    <w:name w:val="CFBFEBCE6BFA4CC9AEFF5318E89DE61E"/>
    <w:rsid w:val="0044145B"/>
  </w:style>
  <w:style w:type="paragraph" w:customStyle="1" w:styleId="19B13CE9962B46F6B0EBC2ED50E8B529">
    <w:name w:val="19B13CE9962B46F6B0EBC2ED50E8B529"/>
    <w:rsid w:val="0044145B"/>
  </w:style>
  <w:style w:type="paragraph" w:customStyle="1" w:styleId="D6DAEB44B5604DEC8F0A78F5F991DB18">
    <w:name w:val="D6DAEB44B5604DEC8F0A78F5F991DB18"/>
    <w:rsid w:val="0044145B"/>
  </w:style>
  <w:style w:type="paragraph" w:customStyle="1" w:styleId="67C289F4C37343779A15961A550C27E9">
    <w:name w:val="67C289F4C37343779A15961A550C27E9"/>
    <w:rsid w:val="0044145B"/>
  </w:style>
  <w:style w:type="paragraph" w:customStyle="1" w:styleId="6092EC2C65AC4BC4B4254BD5D974CC58">
    <w:name w:val="6092EC2C65AC4BC4B4254BD5D974CC58"/>
    <w:rsid w:val="0044145B"/>
  </w:style>
  <w:style w:type="paragraph" w:customStyle="1" w:styleId="34C964276CEF461D9EC9A928CCA44A81">
    <w:name w:val="34C964276CEF461D9EC9A928CCA44A81"/>
    <w:rsid w:val="0044145B"/>
  </w:style>
  <w:style w:type="paragraph" w:customStyle="1" w:styleId="6E52E0AB76364791A4227FBC876F1587">
    <w:name w:val="6E52E0AB76364791A4227FBC876F1587"/>
    <w:rsid w:val="0044145B"/>
  </w:style>
  <w:style w:type="paragraph" w:customStyle="1" w:styleId="75762194B7D44FAC9C9B9D9B9D3F787E">
    <w:name w:val="75762194B7D44FAC9C9B9D9B9D3F787E"/>
    <w:rsid w:val="0044145B"/>
  </w:style>
  <w:style w:type="paragraph" w:customStyle="1" w:styleId="5D8F75FF71F743E6BC9DE0D3EAB36F81">
    <w:name w:val="5D8F75FF71F743E6BC9DE0D3EAB36F81"/>
    <w:rsid w:val="0044145B"/>
  </w:style>
  <w:style w:type="paragraph" w:customStyle="1" w:styleId="0058E7FAEE2C42B9BCA15AB0C9A7F997">
    <w:name w:val="0058E7FAEE2C42B9BCA15AB0C9A7F997"/>
    <w:rsid w:val="0044145B"/>
  </w:style>
  <w:style w:type="paragraph" w:customStyle="1" w:styleId="7E80E882E78948EF9E028A9A7436149C">
    <w:name w:val="7E80E882E78948EF9E028A9A7436149C"/>
    <w:rsid w:val="0044145B"/>
  </w:style>
  <w:style w:type="paragraph" w:customStyle="1" w:styleId="BF553CD57B644F1587AC783D48AB32E5">
    <w:name w:val="BF553CD57B644F1587AC783D48AB32E5"/>
    <w:rsid w:val="0044145B"/>
  </w:style>
  <w:style w:type="paragraph" w:customStyle="1" w:styleId="C061ADC9E75A4F55979BEFB86CCE10D9">
    <w:name w:val="C061ADC9E75A4F55979BEFB86CCE10D9"/>
    <w:rsid w:val="0044145B"/>
  </w:style>
  <w:style w:type="paragraph" w:customStyle="1" w:styleId="203789DB94F64DB3887F1F79C4FB8E6D">
    <w:name w:val="203789DB94F64DB3887F1F79C4FB8E6D"/>
    <w:rsid w:val="0044145B"/>
  </w:style>
  <w:style w:type="paragraph" w:customStyle="1" w:styleId="8F5904DBA3D246F9ADA743BF141BC3B3">
    <w:name w:val="8F5904DBA3D246F9ADA743BF141BC3B3"/>
    <w:rsid w:val="0044145B"/>
  </w:style>
  <w:style w:type="paragraph" w:customStyle="1" w:styleId="D1DB1BB5D7A84398BB1D1DA3CD0D3989">
    <w:name w:val="D1DB1BB5D7A84398BB1D1DA3CD0D3989"/>
    <w:rsid w:val="0044145B"/>
  </w:style>
  <w:style w:type="paragraph" w:customStyle="1" w:styleId="A182F4F825F8402681D9311AB817EDDF">
    <w:name w:val="A182F4F825F8402681D9311AB817EDDF"/>
    <w:rsid w:val="0044145B"/>
  </w:style>
  <w:style w:type="paragraph" w:customStyle="1" w:styleId="04E57865C274402586060D47B830934D">
    <w:name w:val="04E57865C274402586060D47B830934D"/>
    <w:rsid w:val="0044145B"/>
  </w:style>
  <w:style w:type="paragraph" w:customStyle="1" w:styleId="C47CA25509DB4F4285E0DCFEE0EE5E77">
    <w:name w:val="C47CA25509DB4F4285E0DCFEE0EE5E77"/>
    <w:rsid w:val="0044145B"/>
  </w:style>
  <w:style w:type="paragraph" w:customStyle="1" w:styleId="816CAEC041DB40B6963BEB544BDD4F70">
    <w:name w:val="816CAEC041DB40B6963BEB544BDD4F70"/>
    <w:rsid w:val="0044145B"/>
  </w:style>
  <w:style w:type="paragraph" w:customStyle="1" w:styleId="DB26CFE80E7F4E1CB732B21F7A3AB342">
    <w:name w:val="DB26CFE80E7F4E1CB732B21F7A3AB342"/>
    <w:rsid w:val="0044145B"/>
  </w:style>
  <w:style w:type="paragraph" w:customStyle="1" w:styleId="259D0E2621F342FEB48E9F2928A0F532">
    <w:name w:val="259D0E2621F342FEB48E9F2928A0F532"/>
    <w:rsid w:val="0044145B"/>
  </w:style>
  <w:style w:type="paragraph" w:customStyle="1" w:styleId="6DF545582EF04725AF8550B6D665F5EB">
    <w:name w:val="6DF545582EF04725AF8550B6D665F5EB"/>
    <w:rsid w:val="0044145B"/>
  </w:style>
  <w:style w:type="paragraph" w:customStyle="1" w:styleId="DB8B12F52E2E462BAD97A36FDE7FE34F">
    <w:name w:val="DB8B12F52E2E462BAD97A36FDE7FE34F"/>
    <w:rsid w:val="0044145B"/>
  </w:style>
  <w:style w:type="paragraph" w:customStyle="1" w:styleId="45B94FF55C724E889E250F5ECC6F8D4D">
    <w:name w:val="45B94FF55C724E889E250F5ECC6F8D4D"/>
    <w:rsid w:val="0044145B"/>
  </w:style>
  <w:style w:type="paragraph" w:customStyle="1" w:styleId="0AE8126381934B2F833BABF5A9E7F61D">
    <w:name w:val="0AE8126381934B2F833BABF5A9E7F61D"/>
    <w:rsid w:val="0044145B"/>
  </w:style>
  <w:style w:type="paragraph" w:customStyle="1" w:styleId="FAC0AF93C18145868BD30F81C78CB6D7">
    <w:name w:val="FAC0AF93C18145868BD30F81C78CB6D7"/>
    <w:rsid w:val="0044145B"/>
  </w:style>
  <w:style w:type="paragraph" w:customStyle="1" w:styleId="FC9098BB06DE4ADFB1ADCEE635AE4FDF">
    <w:name w:val="FC9098BB06DE4ADFB1ADCEE635AE4FDF"/>
    <w:rsid w:val="0044145B"/>
  </w:style>
  <w:style w:type="paragraph" w:customStyle="1" w:styleId="906A4557B83046DD9ED0A7BB0FE2DEA4">
    <w:name w:val="906A4557B83046DD9ED0A7BB0FE2DEA4"/>
    <w:rsid w:val="0044145B"/>
  </w:style>
  <w:style w:type="paragraph" w:customStyle="1" w:styleId="C104349A8C6B41FA9D0A49FC454B12D1">
    <w:name w:val="C104349A8C6B41FA9D0A49FC454B12D1"/>
    <w:rsid w:val="0044145B"/>
  </w:style>
  <w:style w:type="paragraph" w:customStyle="1" w:styleId="5E193DBD25A8443CB9B5A8A91937B347">
    <w:name w:val="5E193DBD25A8443CB9B5A8A91937B347"/>
    <w:rsid w:val="0044145B"/>
  </w:style>
  <w:style w:type="paragraph" w:customStyle="1" w:styleId="D040174330E24282BED9C3E118EE3D62">
    <w:name w:val="D040174330E24282BED9C3E118EE3D62"/>
    <w:rsid w:val="0044145B"/>
  </w:style>
  <w:style w:type="paragraph" w:customStyle="1" w:styleId="8A81B40A666F437B8BAF178C4536344F">
    <w:name w:val="8A81B40A666F437B8BAF178C4536344F"/>
    <w:rsid w:val="0044145B"/>
  </w:style>
  <w:style w:type="paragraph" w:customStyle="1" w:styleId="532D960BBB0145FD906EB9094808BB94">
    <w:name w:val="532D960BBB0145FD906EB9094808BB94"/>
    <w:rsid w:val="0044145B"/>
  </w:style>
  <w:style w:type="paragraph" w:customStyle="1" w:styleId="6185FEE429274059ACD46CF61D421073">
    <w:name w:val="6185FEE429274059ACD46CF61D421073"/>
    <w:rsid w:val="0044145B"/>
  </w:style>
  <w:style w:type="paragraph" w:customStyle="1" w:styleId="D9A294A682E746F28BD4663C1BE54AD4">
    <w:name w:val="D9A294A682E746F28BD4663C1BE54AD4"/>
    <w:rsid w:val="0044145B"/>
  </w:style>
  <w:style w:type="paragraph" w:customStyle="1" w:styleId="E70116018BD94100A97EB1C29023D8A9">
    <w:name w:val="E70116018BD94100A97EB1C29023D8A9"/>
    <w:rsid w:val="0044145B"/>
  </w:style>
  <w:style w:type="paragraph" w:customStyle="1" w:styleId="7FABC11A53DA4F4EA7F25659CC56BBAD">
    <w:name w:val="7FABC11A53DA4F4EA7F25659CC56BBAD"/>
    <w:rsid w:val="0044145B"/>
  </w:style>
  <w:style w:type="paragraph" w:customStyle="1" w:styleId="3D23FC05C91F4888932B9D76FD975BE0">
    <w:name w:val="3D23FC05C91F4888932B9D76FD975BE0"/>
    <w:rsid w:val="0044145B"/>
  </w:style>
  <w:style w:type="paragraph" w:customStyle="1" w:styleId="BC16FBB8EF7F4E89BB6323B26A98F9D4">
    <w:name w:val="BC16FBB8EF7F4E89BB6323B26A98F9D4"/>
    <w:rsid w:val="0044145B"/>
  </w:style>
  <w:style w:type="paragraph" w:customStyle="1" w:styleId="CC9A72088A2A4AD3BDF1C9EA6CE098C7">
    <w:name w:val="CC9A72088A2A4AD3BDF1C9EA6CE098C7"/>
    <w:rsid w:val="0044145B"/>
  </w:style>
  <w:style w:type="paragraph" w:customStyle="1" w:styleId="C2DE1EE4F18F4878BE42FB2A1B4FE9B9">
    <w:name w:val="C2DE1EE4F18F4878BE42FB2A1B4FE9B9"/>
    <w:rsid w:val="0044145B"/>
  </w:style>
  <w:style w:type="paragraph" w:customStyle="1" w:styleId="83CC258A5E9A4985ACEEEE2D14E0560B">
    <w:name w:val="83CC258A5E9A4985ACEEEE2D14E0560B"/>
    <w:rsid w:val="0044145B"/>
  </w:style>
  <w:style w:type="paragraph" w:customStyle="1" w:styleId="A34DCB18244D45BAAA8C56D929B7DE82">
    <w:name w:val="A34DCB18244D45BAAA8C56D929B7DE82"/>
    <w:rsid w:val="0044145B"/>
  </w:style>
  <w:style w:type="paragraph" w:customStyle="1" w:styleId="409ACE86AC3B4204AF577AD8D2E2818E">
    <w:name w:val="409ACE86AC3B4204AF577AD8D2E2818E"/>
    <w:rsid w:val="0044145B"/>
  </w:style>
  <w:style w:type="paragraph" w:customStyle="1" w:styleId="6101D503D1F1490883FDF1BE495E5A09">
    <w:name w:val="6101D503D1F1490883FDF1BE495E5A09"/>
    <w:rsid w:val="0044145B"/>
  </w:style>
  <w:style w:type="paragraph" w:customStyle="1" w:styleId="FABFF37E958841F795D719817F1F8313">
    <w:name w:val="FABFF37E958841F795D719817F1F8313"/>
    <w:rsid w:val="0044145B"/>
  </w:style>
  <w:style w:type="paragraph" w:customStyle="1" w:styleId="761DB6114A114443B5269E05F018BC4C">
    <w:name w:val="761DB6114A114443B5269E05F018BC4C"/>
    <w:rsid w:val="0044145B"/>
  </w:style>
  <w:style w:type="paragraph" w:customStyle="1" w:styleId="25CCD50B138C4AC885F42F7D3046645E">
    <w:name w:val="25CCD50B138C4AC885F42F7D3046645E"/>
    <w:rsid w:val="0044145B"/>
  </w:style>
  <w:style w:type="paragraph" w:customStyle="1" w:styleId="A14D77E182EE42569645A353A6C46B5D">
    <w:name w:val="A14D77E182EE42569645A353A6C46B5D"/>
    <w:rsid w:val="0044145B"/>
  </w:style>
  <w:style w:type="paragraph" w:customStyle="1" w:styleId="0C7F727AAA2B477A9A3BEF86B22EBCC1">
    <w:name w:val="0C7F727AAA2B477A9A3BEF86B22EBCC1"/>
    <w:rsid w:val="0044145B"/>
  </w:style>
  <w:style w:type="paragraph" w:customStyle="1" w:styleId="390A815AFB5D4FC68B2882670D7D16A9">
    <w:name w:val="390A815AFB5D4FC68B2882670D7D16A9"/>
    <w:rsid w:val="0044145B"/>
  </w:style>
  <w:style w:type="paragraph" w:customStyle="1" w:styleId="24B0542D8B9E486385ED6AA4FAB0DD1C">
    <w:name w:val="24B0542D8B9E486385ED6AA4FAB0DD1C"/>
    <w:rsid w:val="0044145B"/>
  </w:style>
  <w:style w:type="paragraph" w:customStyle="1" w:styleId="7CDA51F9B8164199A3FE5871BC327F8F">
    <w:name w:val="7CDA51F9B8164199A3FE5871BC327F8F"/>
    <w:rsid w:val="0044145B"/>
  </w:style>
  <w:style w:type="paragraph" w:customStyle="1" w:styleId="D44D463F3302490AA5CDB70B5DA5F033">
    <w:name w:val="D44D463F3302490AA5CDB70B5DA5F033"/>
    <w:rsid w:val="0044145B"/>
  </w:style>
  <w:style w:type="paragraph" w:customStyle="1" w:styleId="34921953734143D7AD39F06356712B2E">
    <w:name w:val="34921953734143D7AD39F06356712B2E"/>
    <w:rsid w:val="0044145B"/>
  </w:style>
  <w:style w:type="paragraph" w:customStyle="1" w:styleId="5A10F19681ED494786FD00326CC67263">
    <w:name w:val="5A10F19681ED494786FD00326CC67263"/>
    <w:rsid w:val="0044145B"/>
  </w:style>
  <w:style w:type="paragraph" w:customStyle="1" w:styleId="69B4DB63BD784618A7572D6EFE18CB64">
    <w:name w:val="69B4DB63BD784618A7572D6EFE18CB64"/>
    <w:rsid w:val="0044145B"/>
  </w:style>
  <w:style w:type="paragraph" w:customStyle="1" w:styleId="48C9E11023CD41459AA81317778F76BA">
    <w:name w:val="48C9E11023CD41459AA81317778F76BA"/>
    <w:rsid w:val="0044145B"/>
  </w:style>
  <w:style w:type="paragraph" w:customStyle="1" w:styleId="17BB1D3A1149416FB5DABA98E3CBF421">
    <w:name w:val="17BB1D3A1149416FB5DABA98E3CBF421"/>
    <w:rsid w:val="0044145B"/>
  </w:style>
  <w:style w:type="paragraph" w:customStyle="1" w:styleId="313F69C20E504EABA3AC3739BEF97FDF">
    <w:name w:val="313F69C20E504EABA3AC3739BEF97FDF"/>
    <w:rsid w:val="0044145B"/>
  </w:style>
  <w:style w:type="paragraph" w:customStyle="1" w:styleId="7317147EBB754D049E4F8D5ADAE9D6C6">
    <w:name w:val="7317147EBB754D049E4F8D5ADAE9D6C6"/>
    <w:rsid w:val="0044145B"/>
  </w:style>
  <w:style w:type="paragraph" w:customStyle="1" w:styleId="6AC53CFF13BA4E9B961560A70CE7E3FA">
    <w:name w:val="6AC53CFF13BA4E9B961560A70CE7E3FA"/>
    <w:rsid w:val="0044145B"/>
  </w:style>
  <w:style w:type="paragraph" w:customStyle="1" w:styleId="4034B1A770D14B07AD93071063EA9203">
    <w:name w:val="4034B1A770D14B07AD93071063EA9203"/>
    <w:rsid w:val="0044145B"/>
  </w:style>
  <w:style w:type="paragraph" w:customStyle="1" w:styleId="CC8E3772D4434AD29BDE5340787F91F9">
    <w:name w:val="CC8E3772D4434AD29BDE5340787F91F9"/>
    <w:rsid w:val="0044145B"/>
  </w:style>
  <w:style w:type="paragraph" w:customStyle="1" w:styleId="95D9C4C27B604132B6491FCA3E4A8240">
    <w:name w:val="95D9C4C27B604132B6491FCA3E4A8240"/>
    <w:rsid w:val="0044145B"/>
  </w:style>
  <w:style w:type="paragraph" w:customStyle="1" w:styleId="5CA2E072964248ADA2838325739691A6">
    <w:name w:val="5CA2E072964248ADA2838325739691A6"/>
    <w:rsid w:val="0044145B"/>
  </w:style>
  <w:style w:type="paragraph" w:customStyle="1" w:styleId="BA5ABD7F488E40588CA410B2A93C03F6">
    <w:name w:val="BA5ABD7F488E40588CA410B2A93C03F6"/>
    <w:rsid w:val="0044145B"/>
  </w:style>
  <w:style w:type="paragraph" w:customStyle="1" w:styleId="C88C18823DA044959E47004F8676CBF6">
    <w:name w:val="C88C18823DA044959E47004F8676CBF6"/>
    <w:rsid w:val="0044145B"/>
  </w:style>
  <w:style w:type="paragraph" w:customStyle="1" w:styleId="823E953ADC594CC9B760C815393BE0B8">
    <w:name w:val="823E953ADC594CC9B760C815393BE0B8"/>
    <w:rsid w:val="0044145B"/>
  </w:style>
  <w:style w:type="paragraph" w:customStyle="1" w:styleId="178633D26731425DB3F077586C574671">
    <w:name w:val="178633D26731425DB3F077586C574671"/>
    <w:rsid w:val="0044145B"/>
  </w:style>
  <w:style w:type="paragraph" w:customStyle="1" w:styleId="1593A12DEEC949728E36B9FCF6ED16A0">
    <w:name w:val="1593A12DEEC949728E36B9FCF6ED16A0"/>
    <w:rsid w:val="0044145B"/>
  </w:style>
  <w:style w:type="paragraph" w:customStyle="1" w:styleId="D3E03076C43840E1BF4B03291302E5A0">
    <w:name w:val="D3E03076C43840E1BF4B03291302E5A0"/>
    <w:rsid w:val="0044145B"/>
  </w:style>
  <w:style w:type="paragraph" w:customStyle="1" w:styleId="0ACA6DF132E041F3BA8FFAF94F4052B1">
    <w:name w:val="0ACA6DF132E041F3BA8FFAF94F4052B1"/>
    <w:rsid w:val="0044145B"/>
  </w:style>
  <w:style w:type="paragraph" w:customStyle="1" w:styleId="3089FFD48808402EA4D65AB8945D5255">
    <w:name w:val="3089FFD48808402EA4D65AB8945D5255"/>
    <w:rsid w:val="0044145B"/>
  </w:style>
  <w:style w:type="paragraph" w:customStyle="1" w:styleId="3F4B2BA29AC64213BB7318E9F7A22A4E">
    <w:name w:val="3F4B2BA29AC64213BB7318E9F7A22A4E"/>
    <w:rsid w:val="0044145B"/>
  </w:style>
  <w:style w:type="paragraph" w:customStyle="1" w:styleId="34AC76FC8368473298EAF822579127B4">
    <w:name w:val="34AC76FC8368473298EAF822579127B4"/>
    <w:rsid w:val="0044145B"/>
  </w:style>
  <w:style w:type="paragraph" w:customStyle="1" w:styleId="25699C9892ED46B88B60F36BCC22476E">
    <w:name w:val="25699C9892ED46B88B60F36BCC22476E"/>
    <w:rsid w:val="0044145B"/>
  </w:style>
  <w:style w:type="paragraph" w:customStyle="1" w:styleId="74F9E49C99F8484085C0F5DF9B9C69E8">
    <w:name w:val="74F9E49C99F8484085C0F5DF9B9C69E8"/>
    <w:rsid w:val="0044145B"/>
  </w:style>
  <w:style w:type="paragraph" w:customStyle="1" w:styleId="38FDD7AE330149AB9B5CD90C61A315B6">
    <w:name w:val="38FDD7AE330149AB9B5CD90C61A315B6"/>
    <w:rsid w:val="00EC3B41"/>
  </w:style>
  <w:style w:type="paragraph" w:customStyle="1" w:styleId="5F9B4C3BB8A54379BE27C8B32DD1A6C5">
    <w:name w:val="5F9B4C3BB8A54379BE27C8B32DD1A6C5"/>
    <w:rsid w:val="00EC3B41"/>
  </w:style>
  <w:style w:type="paragraph" w:customStyle="1" w:styleId="9B0653576C4544B1881379077647522B">
    <w:name w:val="9B0653576C4544B1881379077647522B"/>
    <w:rsid w:val="00EC3B41"/>
  </w:style>
  <w:style w:type="paragraph" w:customStyle="1" w:styleId="05CEA782110647C9BE5C71E4B94BC220">
    <w:name w:val="05CEA782110647C9BE5C71E4B94BC220"/>
    <w:rsid w:val="00EC3B41"/>
  </w:style>
  <w:style w:type="paragraph" w:customStyle="1" w:styleId="3B1A25CA0FF0424F86D55854393673FB">
    <w:name w:val="3B1A25CA0FF0424F86D55854393673FB"/>
    <w:rsid w:val="00EC3B41"/>
  </w:style>
  <w:style w:type="paragraph" w:customStyle="1" w:styleId="845DD469CDCB43E0B1AB7E6E03287BF9">
    <w:name w:val="845DD469CDCB43E0B1AB7E6E03287BF9"/>
    <w:rsid w:val="00EC3B41"/>
  </w:style>
  <w:style w:type="paragraph" w:customStyle="1" w:styleId="2B63B6C9661E4C83B426346975AAF301">
    <w:name w:val="2B63B6C9661E4C83B426346975AAF301"/>
    <w:rsid w:val="00EC3B41"/>
  </w:style>
  <w:style w:type="paragraph" w:customStyle="1" w:styleId="AF08A745D07F44E3B9603DE72A2751C9">
    <w:name w:val="AF08A745D07F44E3B9603DE72A2751C9"/>
    <w:rsid w:val="00EC3B41"/>
  </w:style>
  <w:style w:type="paragraph" w:customStyle="1" w:styleId="80F9553DDD074961AED49340D4C49417">
    <w:name w:val="80F9553DDD074961AED49340D4C49417"/>
    <w:rsid w:val="00EC3B41"/>
  </w:style>
  <w:style w:type="paragraph" w:customStyle="1" w:styleId="12744E9C56AD45129E7830BF1970BE89">
    <w:name w:val="12744E9C56AD45129E7830BF1970BE89"/>
    <w:rsid w:val="00EC3B41"/>
  </w:style>
  <w:style w:type="paragraph" w:customStyle="1" w:styleId="B586E88BC9B14BECAE69C70DB15A9E06">
    <w:name w:val="B586E88BC9B14BECAE69C70DB15A9E06"/>
    <w:rsid w:val="00EC3B41"/>
  </w:style>
  <w:style w:type="paragraph" w:customStyle="1" w:styleId="FC6B98F1A54F4A8186E5481F205E5B6E">
    <w:name w:val="FC6B98F1A54F4A8186E5481F205E5B6E"/>
    <w:rsid w:val="00EC3B41"/>
  </w:style>
  <w:style w:type="paragraph" w:customStyle="1" w:styleId="C4AFFA73CD594BCDAC97FEFD1ABD7361">
    <w:name w:val="C4AFFA73CD594BCDAC97FEFD1ABD7361"/>
    <w:rsid w:val="00EC3B41"/>
  </w:style>
  <w:style w:type="paragraph" w:customStyle="1" w:styleId="ED4F739514EB44BFA61FDEA2EBEE8CF9">
    <w:name w:val="ED4F739514EB44BFA61FDEA2EBEE8CF9"/>
    <w:rsid w:val="00EC3B41"/>
  </w:style>
  <w:style w:type="paragraph" w:customStyle="1" w:styleId="2E125D3E998845B18096A032F80A6801">
    <w:name w:val="2E125D3E998845B18096A032F80A6801"/>
    <w:rsid w:val="00EC3B41"/>
  </w:style>
  <w:style w:type="paragraph" w:customStyle="1" w:styleId="67F7D0C789E94B59A5120F8C8AEDE00E">
    <w:name w:val="67F7D0C789E94B59A5120F8C8AEDE00E"/>
    <w:rsid w:val="00EC3B41"/>
  </w:style>
  <w:style w:type="paragraph" w:customStyle="1" w:styleId="25B50CB2D6A2422593B2137E01840475">
    <w:name w:val="25B50CB2D6A2422593B2137E01840475"/>
    <w:rsid w:val="00EC3B41"/>
  </w:style>
  <w:style w:type="paragraph" w:customStyle="1" w:styleId="B170FB86F7AC4F1893458B11068D80F4">
    <w:name w:val="B170FB86F7AC4F1893458B11068D80F4"/>
    <w:rsid w:val="00EC3B41"/>
  </w:style>
  <w:style w:type="paragraph" w:customStyle="1" w:styleId="AFCFFB0B195040AB80EB4CBA656C2734">
    <w:name w:val="AFCFFB0B195040AB80EB4CBA656C2734"/>
    <w:rsid w:val="00EC3B41"/>
  </w:style>
  <w:style w:type="paragraph" w:customStyle="1" w:styleId="663DE211DA004266B9CEC407BDBCA3D8">
    <w:name w:val="663DE211DA004266B9CEC407BDBCA3D8"/>
    <w:rsid w:val="00EC3B41"/>
  </w:style>
  <w:style w:type="paragraph" w:customStyle="1" w:styleId="AA616A1F315046F1A9C4F3B54CAF34D1">
    <w:name w:val="AA616A1F315046F1A9C4F3B54CAF34D1"/>
    <w:rsid w:val="00EC3B41"/>
  </w:style>
  <w:style w:type="paragraph" w:customStyle="1" w:styleId="F78E82BF66A74CAFB8460A190748CF75">
    <w:name w:val="F78E82BF66A74CAFB8460A190748CF75"/>
    <w:rsid w:val="00EC3B41"/>
  </w:style>
  <w:style w:type="paragraph" w:customStyle="1" w:styleId="DDC83B1051114AC18C7BE7679ABE94A1">
    <w:name w:val="DDC83B1051114AC18C7BE7679ABE94A1"/>
    <w:rsid w:val="00EC3B41"/>
  </w:style>
  <w:style w:type="paragraph" w:customStyle="1" w:styleId="FC02318585AF42108F4720D590BD393A">
    <w:name w:val="FC02318585AF42108F4720D590BD393A"/>
    <w:rsid w:val="00EC3B41"/>
  </w:style>
  <w:style w:type="paragraph" w:customStyle="1" w:styleId="7D313AE77E4848D48ACC3350728A0CDA">
    <w:name w:val="7D313AE77E4848D48ACC3350728A0CDA"/>
    <w:rsid w:val="00EC3B41"/>
  </w:style>
  <w:style w:type="paragraph" w:customStyle="1" w:styleId="798796545BDB4E8787AC57CE9C17F01F">
    <w:name w:val="798796545BDB4E8787AC57CE9C17F01F"/>
    <w:rsid w:val="00EC3B41"/>
  </w:style>
  <w:style w:type="paragraph" w:customStyle="1" w:styleId="9CA74D6110AD4DBCA251EC8081050225">
    <w:name w:val="9CA74D6110AD4DBCA251EC8081050225"/>
    <w:rsid w:val="00EC3B41"/>
  </w:style>
  <w:style w:type="paragraph" w:customStyle="1" w:styleId="CFA0D387C66445A9A3A5EC7FA086FA02">
    <w:name w:val="CFA0D387C66445A9A3A5EC7FA086FA02"/>
    <w:rsid w:val="00EC3B41"/>
  </w:style>
  <w:style w:type="paragraph" w:customStyle="1" w:styleId="F2E4FC0B17774CDEB32B61A6905C3971">
    <w:name w:val="F2E4FC0B17774CDEB32B61A6905C3971"/>
    <w:rsid w:val="00EC3B41"/>
  </w:style>
  <w:style w:type="paragraph" w:customStyle="1" w:styleId="40EE20F94E994FC9A6119FD4CEB55DA5">
    <w:name w:val="40EE20F94E994FC9A6119FD4CEB55DA5"/>
    <w:rsid w:val="00EC3B41"/>
  </w:style>
  <w:style w:type="paragraph" w:customStyle="1" w:styleId="625D6DF42D4C49419AFB1CCF55CED7AB">
    <w:name w:val="625D6DF42D4C49419AFB1CCF55CED7AB"/>
    <w:rsid w:val="00EC3B41"/>
  </w:style>
  <w:style w:type="paragraph" w:customStyle="1" w:styleId="86B7838AD57E4485A641815C39B18B47">
    <w:name w:val="86B7838AD57E4485A641815C39B18B47"/>
    <w:rsid w:val="00EC3B41"/>
  </w:style>
  <w:style w:type="paragraph" w:customStyle="1" w:styleId="FA9C918F6AEA45FABBB9C3421401F951">
    <w:name w:val="FA9C918F6AEA45FABBB9C3421401F951"/>
    <w:rsid w:val="00EC3B41"/>
  </w:style>
  <w:style w:type="paragraph" w:customStyle="1" w:styleId="2C2F5CBFA8014B2885908F01FD48A087">
    <w:name w:val="2C2F5CBFA8014B2885908F01FD48A087"/>
    <w:rsid w:val="00EC3B41"/>
  </w:style>
  <w:style w:type="paragraph" w:customStyle="1" w:styleId="1BF46FDCE74E492795E75B0E045119F0">
    <w:name w:val="1BF46FDCE74E492795E75B0E045119F0"/>
    <w:rsid w:val="00EC3B41"/>
  </w:style>
  <w:style w:type="paragraph" w:customStyle="1" w:styleId="1985BB5A10944BF6A2A9B1EC846FBAD0">
    <w:name w:val="1985BB5A10944BF6A2A9B1EC846FBAD0"/>
    <w:rsid w:val="00EC3B41"/>
  </w:style>
  <w:style w:type="paragraph" w:customStyle="1" w:styleId="913F8932507D438790D928CCBB595B6F">
    <w:name w:val="913F8932507D438790D928CCBB595B6F"/>
    <w:rsid w:val="00EC3B41"/>
  </w:style>
  <w:style w:type="paragraph" w:customStyle="1" w:styleId="58A95F4BC33E49B9A812DA268F83EAA6">
    <w:name w:val="58A95F4BC33E49B9A812DA268F83EAA6"/>
    <w:rsid w:val="00EC3B41"/>
  </w:style>
  <w:style w:type="paragraph" w:customStyle="1" w:styleId="CACEA9BBB66148D0A1CF6CEF936E8361">
    <w:name w:val="CACEA9BBB66148D0A1CF6CEF936E8361"/>
    <w:rsid w:val="00EC3B41"/>
  </w:style>
  <w:style w:type="paragraph" w:customStyle="1" w:styleId="AB4F3ED7E04A4A2693A88D6AF60D1641">
    <w:name w:val="AB4F3ED7E04A4A2693A88D6AF60D1641"/>
    <w:rsid w:val="00EC3B41"/>
  </w:style>
  <w:style w:type="paragraph" w:customStyle="1" w:styleId="E139694E734D46BD8789881DF9509532">
    <w:name w:val="E139694E734D46BD8789881DF9509532"/>
    <w:rsid w:val="00EC3B41"/>
  </w:style>
  <w:style w:type="paragraph" w:customStyle="1" w:styleId="B61754EC81634B8385F887D91FF074F0">
    <w:name w:val="B61754EC81634B8385F887D91FF074F0"/>
    <w:rsid w:val="00EC3B41"/>
  </w:style>
  <w:style w:type="paragraph" w:customStyle="1" w:styleId="F3BC4A46113640499ED51793BB7D1046">
    <w:name w:val="F3BC4A46113640499ED51793BB7D1046"/>
    <w:rsid w:val="00EC3B41"/>
  </w:style>
  <w:style w:type="paragraph" w:customStyle="1" w:styleId="F8C64319EE494B9FB6F784BE2912CFEB">
    <w:name w:val="F8C64319EE494B9FB6F784BE2912CFEB"/>
    <w:rsid w:val="00EC3B41"/>
  </w:style>
  <w:style w:type="paragraph" w:customStyle="1" w:styleId="5B97D664C76042289BCCDA2E8AD7A2B4">
    <w:name w:val="5B97D664C76042289BCCDA2E8AD7A2B4"/>
    <w:rsid w:val="00EC3B41"/>
  </w:style>
  <w:style w:type="paragraph" w:customStyle="1" w:styleId="F610BD7451C84D4C87753899CC5F5D68">
    <w:name w:val="F610BD7451C84D4C87753899CC5F5D68"/>
    <w:rsid w:val="00EC3B41"/>
  </w:style>
  <w:style w:type="paragraph" w:customStyle="1" w:styleId="A9AA4FA6AC6747C3A53795242B577BE2">
    <w:name w:val="A9AA4FA6AC6747C3A53795242B577BE2"/>
    <w:rsid w:val="00EC3B41"/>
  </w:style>
  <w:style w:type="paragraph" w:customStyle="1" w:styleId="38B7E145C7CF41249419062E314EA876">
    <w:name w:val="38B7E145C7CF41249419062E314EA876"/>
    <w:rsid w:val="00EC3B41"/>
  </w:style>
  <w:style w:type="paragraph" w:customStyle="1" w:styleId="EB755CB27DB24329B624B22444B5ECD2">
    <w:name w:val="EB755CB27DB24329B624B22444B5ECD2"/>
    <w:rsid w:val="00EC3B41"/>
  </w:style>
  <w:style w:type="paragraph" w:customStyle="1" w:styleId="A95899CCA6A54D1DAA375508D95565E4">
    <w:name w:val="A95899CCA6A54D1DAA375508D95565E4"/>
    <w:rsid w:val="00EC3B41"/>
  </w:style>
  <w:style w:type="paragraph" w:customStyle="1" w:styleId="0CE89F571232468DAA08F3F33B023D19">
    <w:name w:val="0CE89F571232468DAA08F3F33B023D19"/>
    <w:rsid w:val="00EC3B41"/>
  </w:style>
  <w:style w:type="paragraph" w:customStyle="1" w:styleId="AFE94FCE380344FAB98B432935590036">
    <w:name w:val="AFE94FCE380344FAB98B432935590036"/>
    <w:rsid w:val="00EC3B41"/>
  </w:style>
  <w:style w:type="paragraph" w:customStyle="1" w:styleId="C625E85CFE5E421CA27E6D6E0900AB64">
    <w:name w:val="C625E85CFE5E421CA27E6D6E0900AB64"/>
    <w:rsid w:val="00EC3B41"/>
  </w:style>
  <w:style w:type="paragraph" w:customStyle="1" w:styleId="EF8002065C8642189937AA414E97B30E">
    <w:name w:val="EF8002065C8642189937AA414E97B30E"/>
    <w:rsid w:val="00EC3B41"/>
  </w:style>
  <w:style w:type="paragraph" w:customStyle="1" w:styleId="5048A6D193964F3B808DA95433C01E4F">
    <w:name w:val="5048A6D193964F3B808DA95433C01E4F"/>
    <w:rsid w:val="00EC3B41"/>
  </w:style>
  <w:style w:type="paragraph" w:customStyle="1" w:styleId="2B1B451DBEF84CFB96DFF3679DB8314B">
    <w:name w:val="2B1B451DBEF84CFB96DFF3679DB8314B"/>
    <w:rsid w:val="00EC3B41"/>
  </w:style>
  <w:style w:type="paragraph" w:customStyle="1" w:styleId="328CBF3ED81F47A3AA7A0AABE6D035E5">
    <w:name w:val="328CBF3ED81F47A3AA7A0AABE6D035E5"/>
    <w:rsid w:val="00EC3B41"/>
  </w:style>
  <w:style w:type="paragraph" w:customStyle="1" w:styleId="1B9A77EDD5A7476E92ED1F3242332849">
    <w:name w:val="1B9A77EDD5A7476E92ED1F3242332849"/>
    <w:rsid w:val="00EC3B41"/>
  </w:style>
  <w:style w:type="paragraph" w:customStyle="1" w:styleId="EF314EE2B1BD41E28E02B03B0E84D06A">
    <w:name w:val="EF314EE2B1BD41E28E02B03B0E84D06A"/>
    <w:rsid w:val="00EC3B41"/>
  </w:style>
  <w:style w:type="paragraph" w:customStyle="1" w:styleId="296B423581474D6ABF84DC4F80EB984D">
    <w:name w:val="296B423581474D6ABF84DC4F80EB984D"/>
    <w:rsid w:val="00EC3B41"/>
  </w:style>
  <w:style w:type="paragraph" w:customStyle="1" w:styleId="FD405FA203834BD4BFAE2778FC89AD33">
    <w:name w:val="FD405FA203834BD4BFAE2778FC89AD33"/>
    <w:rsid w:val="00EC3B41"/>
  </w:style>
  <w:style w:type="paragraph" w:customStyle="1" w:styleId="902F5182D4884836A955F0B142E456C4">
    <w:name w:val="902F5182D4884836A955F0B142E456C4"/>
    <w:rsid w:val="00EC3B41"/>
  </w:style>
  <w:style w:type="paragraph" w:customStyle="1" w:styleId="4CCC13D133564C7D93CE34C13AF46930">
    <w:name w:val="4CCC13D133564C7D93CE34C13AF46930"/>
    <w:rsid w:val="00EC3B41"/>
  </w:style>
  <w:style w:type="paragraph" w:customStyle="1" w:styleId="F882D6D253F447DC93BF46D9C316473D">
    <w:name w:val="F882D6D253F447DC93BF46D9C316473D"/>
    <w:rsid w:val="00EC3B41"/>
  </w:style>
  <w:style w:type="paragraph" w:customStyle="1" w:styleId="30EF95B054C24B4EA9F290C52DF81932">
    <w:name w:val="30EF95B054C24B4EA9F290C52DF81932"/>
    <w:rsid w:val="00EC3B41"/>
  </w:style>
  <w:style w:type="paragraph" w:customStyle="1" w:styleId="20E987AF923F4BF998A2E64E186DE1C1">
    <w:name w:val="20E987AF923F4BF998A2E64E186DE1C1"/>
    <w:rsid w:val="00EC3B41"/>
  </w:style>
  <w:style w:type="paragraph" w:customStyle="1" w:styleId="572A88D8400643C698B18B1515ED186B">
    <w:name w:val="572A88D8400643C698B18B1515ED186B"/>
    <w:rsid w:val="00EC3B41"/>
  </w:style>
  <w:style w:type="paragraph" w:customStyle="1" w:styleId="30C02914D74E4400A4BDF3AF4697EED3">
    <w:name w:val="30C02914D74E4400A4BDF3AF4697EED3"/>
    <w:rsid w:val="00EC3B41"/>
  </w:style>
  <w:style w:type="paragraph" w:customStyle="1" w:styleId="D60C25C72AA54AFCA4A31BE0C9695A7A">
    <w:name w:val="D60C25C72AA54AFCA4A31BE0C9695A7A"/>
    <w:rsid w:val="00EC3B41"/>
  </w:style>
  <w:style w:type="paragraph" w:customStyle="1" w:styleId="B3B6B98CCD104A5B996B137CFCA6A1BD">
    <w:name w:val="B3B6B98CCD104A5B996B137CFCA6A1BD"/>
    <w:rsid w:val="00EC3B41"/>
  </w:style>
  <w:style w:type="paragraph" w:customStyle="1" w:styleId="DE35062173B84BC883C2C3A6EE523942">
    <w:name w:val="DE35062173B84BC883C2C3A6EE523942"/>
    <w:rsid w:val="00EC3B41"/>
  </w:style>
  <w:style w:type="paragraph" w:customStyle="1" w:styleId="3E67698A060E45308D406451AA8E1C04">
    <w:name w:val="3E67698A060E45308D406451AA8E1C04"/>
    <w:rsid w:val="00EC3B41"/>
  </w:style>
  <w:style w:type="paragraph" w:customStyle="1" w:styleId="0066F6F944FB4266ABD0FDBF2C07F0A3">
    <w:name w:val="0066F6F944FB4266ABD0FDBF2C07F0A3"/>
    <w:rsid w:val="00EC3B41"/>
  </w:style>
  <w:style w:type="paragraph" w:customStyle="1" w:styleId="48E4C658B5064D43BBE80124EF5E6A44">
    <w:name w:val="48E4C658B5064D43BBE80124EF5E6A44"/>
    <w:rsid w:val="00EC3B41"/>
  </w:style>
  <w:style w:type="paragraph" w:customStyle="1" w:styleId="A55067856ED5461FA4109C49F7B2A272">
    <w:name w:val="A55067856ED5461FA4109C49F7B2A272"/>
    <w:rsid w:val="00EC3B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5AC58-25AC-4DF8-8797-AAA342A108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EBEA1A-E16A-4C10-B738-821B637CB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4.xml><?xml version="1.0" encoding="utf-8"?>
<ds:datastoreItem xmlns:ds="http://schemas.openxmlformats.org/officeDocument/2006/customXml" ds:itemID="{6C820885-B630-4550-BD1C-38B277F8C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107</Pages>
  <Words>31454</Words>
  <Characters>173003</Characters>
  <Application>Microsoft Office Word</Application>
  <DocSecurity>0</DocSecurity>
  <Lines>1441</Lines>
  <Paragraphs>408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Assuan Olvera Sandoval</cp:lastModifiedBy>
  <cp:revision>2</cp:revision>
  <cp:lastPrinted>2016-02-25T22:11:00Z</cp:lastPrinted>
  <dcterms:created xsi:type="dcterms:W3CDTF">2018-12-13T20:35:00Z</dcterms:created>
  <dcterms:modified xsi:type="dcterms:W3CDTF">2018-12-13T20:35:00Z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y fmtid="{D5CDD505-2E9C-101B-9397-08002B2CF9AE}" pid="3" name="_DocHome">
    <vt:i4>1885056291</vt:i4>
  </property>
</Properties>
</file>