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38C98" w14:textId="30B60DC4" w:rsidR="006D7948" w:rsidRPr="00EC24E8" w:rsidRDefault="00397815" w:rsidP="00865BB7">
      <w:pPr>
        <w:pStyle w:val="Ttulo1"/>
        <w:jc w:val="both"/>
      </w:pPr>
      <w:r w:rsidRPr="00EC24E8">
        <w:t>RESPUESTAS GENERALES QUE PROPORCIONA EL INSTITUTO FEDERAL DE TELECOMUNICACIONES A LAS MANIFESTACIONES, OPINIONES, COMENTARIOS Y PROPUESTAS PRESENTADAS DURANTE LA CONSULTA PÚBLICA DEL: “</w:t>
      </w:r>
      <w:r w:rsidR="00C3041A" w:rsidRPr="00EC24E8">
        <w:t xml:space="preserve">ANTEPROYECTO DE DISPOSICIÓN TÉCNICA IFT-014-2018. EQUIPOS DE MICROONDAS PARA SISTEMAS FIJO MULTICANAL PUNTO A PUNTO Y PUNTO A MULTIPUNTO. PARTE </w:t>
      </w:r>
      <w:r w:rsidR="00867401" w:rsidRPr="00EC24E8">
        <w:t>2: TRANSPORTE</w:t>
      </w:r>
      <w:r w:rsidRPr="00EC24E8">
        <w:t>”</w:t>
      </w:r>
    </w:p>
    <w:p w14:paraId="19556981" w14:textId="77777777" w:rsidR="00397815" w:rsidRPr="00EC24E8" w:rsidRDefault="00397815" w:rsidP="00397815"/>
    <w:p w14:paraId="7CBD3BDF" w14:textId="6EFB168C" w:rsidR="00397815" w:rsidRPr="00EC24E8" w:rsidRDefault="00397815" w:rsidP="00397815">
      <w:r w:rsidRPr="00EC24E8">
        <w:t>El Pleno del Instituto</w:t>
      </w:r>
      <w:r w:rsidR="00034D69" w:rsidRPr="00EC24E8">
        <w:t xml:space="preserve"> Federal de Telecomunicaciones</w:t>
      </w:r>
      <w:r w:rsidRPr="00EC24E8">
        <w:t xml:space="preserve"> mediante el acuerdo P/IFT/</w:t>
      </w:r>
      <w:r w:rsidR="00C3041A" w:rsidRPr="00EC24E8">
        <w:t>19</w:t>
      </w:r>
      <w:r w:rsidR="0020653B" w:rsidRPr="00EC24E8">
        <w:t>051</w:t>
      </w:r>
      <w:r w:rsidR="00C3041A" w:rsidRPr="00EC24E8">
        <w:t>8</w:t>
      </w:r>
      <w:r w:rsidRPr="00EC24E8">
        <w:t>/</w:t>
      </w:r>
      <w:r w:rsidR="0020653B" w:rsidRPr="00EC24E8">
        <w:t>3</w:t>
      </w:r>
      <w:r w:rsidR="00867401" w:rsidRPr="00EC24E8">
        <w:t>41</w:t>
      </w:r>
      <w:r w:rsidRPr="00EC24E8">
        <w:t xml:space="preserve"> de fecha </w:t>
      </w:r>
      <w:r w:rsidR="00C3041A" w:rsidRPr="00EC24E8">
        <w:t>19</w:t>
      </w:r>
      <w:r w:rsidRPr="00EC24E8">
        <w:t xml:space="preserve"> de mayo de 201</w:t>
      </w:r>
      <w:r w:rsidR="00C3041A" w:rsidRPr="00EC24E8">
        <w:t>8</w:t>
      </w:r>
      <w:r w:rsidRPr="00EC24E8">
        <w:t>, aprobó someter a consulta pública el “</w:t>
      </w:r>
      <w:r w:rsidR="00C3041A" w:rsidRPr="00EC24E8">
        <w:t>Anteproyecto de Disposición Técnica IFT-014-2018. Equipos de microondas para sistemas fijo multicanal punto a pun</w:t>
      </w:r>
      <w:r w:rsidR="00867401" w:rsidRPr="00EC24E8">
        <w:t>to y punto a multipunto. Parte 2</w:t>
      </w:r>
      <w:r w:rsidR="00C3041A" w:rsidRPr="00EC24E8">
        <w:t xml:space="preserve">: </w:t>
      </w:r>
      <w:r w:rsidR="00867401" w:rsidRPr="00EC24E8">
        <w:t>Transporte</w:t>
      </w:r>
      <w:r w:rsidRPr="00EC24E8">
        <w:t>”</w:t>
      </w:r>
      <w:r w:rsidR="00034D69" w:rsidRPr="00EC24E8">
        <w:t xml:space="preserve"> (en adelante, el “Anteproyecto”)</w:t>
      </w:r>
      <w:r w:rsidRPr="00EC24E8">
        <w:t xml:space="preserve">, ello en cumplimiento con lo establecido en el artículo 51 de la Ley Federal de Telecomunicaciones y Radiodifusión (en lo sucesivo, la “LFTR”); proceso de consulta que tuvo lugar del </w:t>
      </w:r>
      <w:r w:rsidR="00C3041A" w:rsidRPr="00EC24E8">
        <w:t>11 de mayo de 2018 al 07 de junio de 2018 (2</w:t>
      </w:r>
      <w:r w:rsidRPr="00EC24E8">
        <w:t xml:space="preserve">0 días naturales). </w:t>
      </w:r>
    </w:p>
    <w:p w14:paraId="02AEDB31" w14:textId="747C3C1C" w:rsidR="00034D69" w:rsidRPr="00EC24E8" w:rsidRDefault="00034D69" w:rsidP="00034D69">
      <w:r w:rsidRPr="00EC24E8">
        <w:t>En relación con los comentarios, opiniones y propuestas concretas recibidas durante el periodo mencionado, respecto al Anteproyecto materia de la consulta pública de mérito, se informa que el Instituto Federal de Telecomunicaciones (en adelante, el “Instituto”) identificó diversos temas, por lo que</w:t>
      </w:r>
      <w:r w:rsidR="008F5ACA">
        <w:t>,</w:t>
      </w:r>
      <w:r w:rsidRPr="00EC24E8">
        <w:t xml:space="preserve"> para efectos de su atención, estos han sido agrupados de manera genérica para su mejor referencia. Lo contenido en las presentes Respuestas Generales atiende únicamente lo relacionado con las observaciones realizadas por los participantes en la Consulta Pública a los temas presentados en el Anteproyecto. </w:t>
      </w:r>
    </w:p>
    <w:p w14:paraId="091B9FFA" w14:textId="77777777" w:rsidR="00034D69" w:rsidRPr="00EC24E8" w:rsidRDefault="00034D69" w:rsidP="00034D69">
      <w:r w:rsidRPr="00EC24E8">
        <w:t xml:space="preserve">Una vez concluido el plazo de consulta respectivo, se publicaron en el portal de Internet del Instituto todos y cada uno de los comentarios, opiniones y propuestas concretas recibidas respecto del Anteproyecto, las cuales se encuentran disponibles al público en general en el portal de Internet del Instituto. </w:t>
      </w:r>
    </w:p>
    <w:p w14:paraId="2821DEEC" w14:textId="77777777" w:rsidR="00965A2C" w:rsidRPr="00EC24E8" w:rsidRDefault="00965A2C" w:rsidP="00965A2C">
      <w:r w:rsidRPr="00EC24E8">
        <w:t>Durante dicha consulta pública se recibieron comentarios de 2 personas morales, las cuales se listan a continuación:</w:t>
      </w:r>
    </w:p>
    <w:tbl>
      <w:tblPr>
        <w:tblW w:w="0" w:type="auto"/>
        <w:jc w:val="center"/>
        <w:tblCellMar>
          <w:left w:w="0" w:type="dxa"/>
          <w:right w:w="0" w:type="dxa"/>
        </w:tblCellMar>
        <w:tblLook w:val="04A0" w:firstRow="1" w:lastRow="0" w:firstColumn="1" w:lastColumn="0" w:noHBand="0" w:noVBand="1"/>
      </w:tblPr>
      <w:tblGrid>
        <w:gridCol w:w="2406"/>
        <w:gridCol w:w="4396"/>
      </w:tblGrid>
      <w:tr w:rsidR="00965A2C" w:rsidRPr="00EC24E8" w14:paraId="67B416D4" w14:textId="77777777" w:rsidTr="000A3C8F">
        <w:trPr>
          <w:trHeight w:val="685"/>
          <w:jc w:val="center"/>
        </w:trPr>
        <w:tc>
          <w:tcPr>
            <w:tcW w:w="0" w:type="auto"/>
            <w:tcBorders>
              <w:top w:val="single" w:sz="8" w:space="0" w:color="auto"/>
              <w:left w:val="single" w:sz="8" w:space="0" w:color="auto"/>
              <w:bottom w:val="single" w:sz="8" w:space="0" w:color="auto"/>
              <w:right w:val="single" w:sz="8" w:space="0" w:color="auto"/>
            </w:tcBorders>
            <w:shd w:val="clear" w:color="auto" w:fill="D0CECE"/>
            <w:tcMar>
              <w:top w:w="0" w:type="dxa"/>
              <w:left w:w="70" w:type="dxa"/>
              <w:bottom w:w="0" w:type="dxa"/>
              <w:right w:w="70" w:type="dxa"/>
            </w:tcMar>
            <w:vAlign w:val="center"/>
            <w:hideMark/>
          </w:tcPr>
          <w:p w14:paraId="3671CA05" w14:textId="77777777" w:rsidR="00965A2C" w:rsidRPr="00EC24E8" w:rsidRDefault="00965A2C" w:rsidP="000A3C8F">
            <w:pPr>
              <w:spacing w:after="0" w:line="240" w:lineRule="auto"/>
              <w:jc w:val="center"/>
              <w:rPr>
                <w:rFonts w:eastAsia="Calibri" w:cs="Calibri"/>
                <w:b/>
                <w:bCs/>
                <w:color w:val="000000"/>
                <w:lang w:eastAsia="es-MX"/>
              </w:rPr>
            </w:pPr>
            <w:r w:rsidRPr="00EC24E8">
              <w:rPr>
                <w:rFonts w:eastAsia="Calibri" w:cs="Calibri"/>
                <w:b/>
                <w:bCs/>
                <w:color w:val="000000"/>
                <w:lang w:eastAsia="es-MX"/>
              </w:rPr>
              <w:t>Número Consecutivo</w:t>
            </w:r>
          </w:p>
        </w:tc>
        <w:tc>
          <w:tcPr>
            <w:tcW w:w="0" w:type="auto"/>
            <w:tcBorders>
              <w:top w:val="single" w:sz="8" w:space="0" w:color="auto"/>
              <w:left w:val="nil"/>
              <w:bottom w:val="single" w:sz="8" w:space="0" w:color="auto"/>
              <w:right w:val="single" w:sz="8" w:space="0" w:color="auto"/>
            </w:tcBorders>
            <w:shd w:val="clear" w:color="auto" w:fill="D0CECE"/>
            <w:tcMar>
              <w:top w:w="0" w:type="dxa"/>
              <w:left w:w="70" w:type="dxa"/>
              <w:bottom w:w="0" w:type="dxa"/>
              <w:right w:w="70" w:type="dxa"/>
            </w:tcMar>
            <w:vAlign w:val="center"/>
            <w:hideMark/>
          </w:tcPr>
          <w:p w14:paraId="465FE3D4" w14:textId="77777777" w:rsidR="00965A2C" w:rsidRPr="00EC24E8" w:rsidRDefault="00965A2C" w:rsidP="000A3C8F">
            <w:pPr>
              <w:spacing w:after="0" w:line="240" w:lineRule="auto"/>
              <w:jc w:val="center"/>
              <w:rPr>
                <w:rFonts w:eastAsia="Calibri" w:cs="Calibri"/>
                <w:b/>
                <w:bCs/>
                <w:color w:val="000000"/>
                <w:lang w:eastAsia="es-MX"/>
              </w:rPr>
            </w:pPr>
            <w:r w:rsidRPr="00EC24E8">
              <w:rPr>
                <w:rFonts w:eastAsia="Calibri" w:cs="Calibri"/>
                <w:b/>
                <w:bCs/>
                <w:color w:val="000000"/>
                <w:lang w:eastAsia="es-MX"/>
              </w:rPr>
              <w:t>Nombre del participante</w:t>
            </w:r>
          </w:p>
        </w:tc>
      </w:tr>
      <w:tr w:rsidR="00965A2C" w:rsidRPr="00EC24E8" w14:paraId="0025D385" w14:textId="77777777" w:rsidTr="000A3C8F">
        <w:trPr>
          <w:trHeight w:val="685"/>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2DCA28E" w14:textId="77777777" w:rsidR="00965A2C" w:rsidRPr="00EC24E8" w:rsidRDefault="00965A2C" w:rsidP="000A3C8F">
            <w:pPr>
              <w:spacing w:after="0" w:line="240" w:lineRule="auto"/>
              <w:jc w:val="center"/>
              <w:rPr>
                <w:rFonts w:eastAsia="Calibri" w:cs="Calibri"/>
                <w:color w:val="000000"/>
                <w:lang w:eastAsia="es-MX"/>
              </w:rPr>
            </w:pPr>
            <w:r w:rsidRPr="00EC24E8">
              <w:rPr>
                <w:rFonts w:eastAsia="Calibri" w:cs="Calibri"/>
                <w:color w:val="000000"/>
                <w:lang w:eastAsia="es-MX"/>
              </w:rPr>
              <w:t>1</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6554C566" w14:textId="77777777" w:rsidR="00965A2C" w:rsidRPr="00EC24E8" w:rsidRDefault="00965A2C" w:rsidP="000A3C8F">
            <w:pPr>
              <w:spacing w:after="0" w:line="240" w:lineRule="auto"/>
              <w:jc w:val="center"/>
              <w:rPr>
                <w:rFonts w:eastAsia="Calibri" w:cs="Calibri"/>
                <w:color w:val="000000"/>
                <w:lang w:eastAsia="es-MX"/>
              </w:rPr>
            </w:pPr>
            <w:r w:rsidRPr="00EC24E8">
              <w:rPr>
                <w:rFonts w:eastAsia="Calibri" w:cs="Calibri"/>
                <w:color w:val="000000"/>
                <w:lang w:eastAsia="es-MX"/>
              </w:rPr>
              <w:t>Normalización y Certificación NYCE, SC</w:t>
            </w:r>
          </w:p>
        </w:tc>
      </w:tr>
      <w:tr w:rsidR="00965A2C" w:rsidRPr="00C77D0F" w14:paraId="7B70E775" w14:textId="77777777" w:rsidTr="000A3C8F">
        <w:trPr>
          <w:trHeight w:val="685"/>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6304A4A" w14:textId="77777777" w:rsidR="00965A2C" w:rsidRPr="00EC24E8" w:rsidRDefault="00965A2C" w:rsidP="000A3C8F">
            <w:pPr>
              <w:spacing w:after="0" w:line="240" w:lineRule="auto"/>
              <w:jc w:val="center"/>
              <w:rPr>
                <w:rFonts w:eastAsia="Calibri" w:cs="Calibri"/>
                <w:color w:val="000000"/>
                <w:lang w:eastAsia="es-MX"/>
              </w:rPr>
            </w:pPr>
            <w:r w:rsidRPr="00EC24E8">
              <w:rPr>
                <w:rFonts w:eastAsia="Calibri" w:cs="Calibri"/>
                <w:color w:val="000000"/>
                <w:lang w:eastAsia="es-MX"/>
              </w:rPr>
              <w:t>2</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459EE2D5" w14:textId="77777777" w:rsidR="00965A2C" w:rsidRPr="00EC24E8" w:rsidRDefault="00965A2C" w:rsidP="000A3C8F">
            <w:pPr>
              <w:spacing w:after="0" w:line="240" w:lineRule="auto"/>
              <w:jc w:val="center"/>
              <w:rPr>
                <w:rFonts w:eastAsia="Calibri" w:cs="Calibri"/>
                <w:color w:val="000000"/>
                <w:lang w:val="en-US" w:eastAsia="es-MX"/>
              </w:rPr>
            </w:pPr>
            <w:r w:rsidRPr="00EC24E8">
              <w:rPr>
                <w:rFonts w:eastAsia="Calibri" w:cs="Calibri"/>
                <w:color w:val="000000"/>
                <w:lang w:val="en-US" w:eastAsia="es-MX"/>
              </w:rPr>
              <w:t>Nokia Solutions and Networks, SA de CV</w:t>
            </w:r>
          </w:p>
        </w:tc>
      </w:tr>
    </w:tbl>
    <w:p w14:paraId="356C6ACA" w14:textId="77777777" w:rsidR="00965A2C" w:rsidRPr="00EC24E8" w:rsidRDefault="00965A2C" w:rsidP="00965A2C">
      <w:pPr>
        <w:rPr>
          <w:lang w:val="en-US"/>
        </w:rPr>
      </w:pPr>
    </w:p>
    <w:p w14:paraId="1B49A7D1" w14:textId="3C947273" w:rsidR="00965A2C" w:rsidRPr="00EC24E8" w:rsidRDefault="00965A2C" w:rsidP="00965A2C">
      <w:r w:rsidRPr="00EC24E8">
        <w:t xml:space="preserve">De acuerdo a los comentarios recibidos durante la Consulta Pública se integraron, modificaron y/o eliminaron definiciones, numerales y fracciones en el anteproyecto </w:t>
      </w:r>
      <w:r w:rsidRPr="00EC24E8">
        <w:lastRenderedPageBreak/>
        <w:t>original, por lo tanto, el proyecto que ahora nos ocupa sufrió un reordenamiento lo cual se refleja en el proyecto final.</w:t>
      </w:r>
    </w:p>
    <w:p w14:paraId="25F78A2F" w14:textId="77777777" w:rsidR="00965A2C" w:rsidRPr="00EC24E8" w:rsidRDefault="00965A2C" w:rsidP="00965A2C"/>
    <w:p w14:paraId="785B4646" w14:textId="77777777" w:rsidR="00965A2C" w:rsidRPr="00EC24E8" w:rsidRDefault="00965A2C" w:rsidP="00965A2C">
      <w:pPr>
        <w:pStyle w:val="Ttulo2"/>
      </w:pPr>
      <w:r w:rsidRPr="00EC24E8">
        <w:t>Numeral 3 - Definiciones</w:t>
      </w:r>
    </w:p>
    <w:p w14:paraId="60A3EE1A" w14:textId="77777777" w:rsidR="00965A2C" w:rsidRPr="00EC24E8" w:rsidRDefault="00965A2C" w:rsidP="00965A2C">
      <w:pPr>
        <w:rPr>
          <w:u w:val="single"/>
        </w:rPr>
      </w:pPr>
      <w:r w:rsidRPr="00EC24E8">
        <w:rPr>
          <w:u w:val="single"/>
        </w:rPr>
        <w:t>Participantes</w:t>
      </w:r>
    </w:p>
    <w:p w14:paraId="0BF25342" w14:textId="77777777" w:rsidR="00965A2C" w:rsidRPr="00EC24E8" w:rsidRDefault="00965A2C" w:rsidP="00965A2C">
      <w:r w:rsidRPr="00EC24E8">
        <w:t>NYCE</w:t>
      </w:r>
    </w:p>
    <w:p w14:paraId="6A70CF75" w14:textId="77777777" w:rsidR="00965A2C" w:rsidRPr="00EC24E8" w:rsidRDefault="00965A2C" w:rsidP="00965A2C">
      <w:pPr>
        <w:rPr>
          <w:u w:val="single"/>
        </w:rPr>
      </w:pPr>
      <w:r w:rsidRPr="00EC24E8">
        <w:rPr>
          <w:u w:val="single"/>
        </w:rPr>
        <w:t>Propuesta</w:t>
      </w:r>
    </w:p>
    <w:p w14:paraId="04D3BC76" w14:textId="13A34E7E" w:rsidR="00965A2C" w:rsidRPr="00EC24E8" w:rsidRDefault="00965A2C" w:rsidP="00965A2C">
      <w:r w:rsidRPr="00EC24E8">
        <w:t>El participante propone eliminar las definiciones: IV, X y XIII. Debido a que estas no se encuentran en el texto del documento.</w:t>
      </w:r>
    </w:p>
    <w:p w14:paraId="49F19F22" w14:textId="77777777" w:rsidR="00965A2C" w:rsidRPr="00EC24E8" w:rsidRDefault="00965A2C" w:rsidP="00965A2C">
      <w:pPr>
        <w:rPr>
          <w:u w:val="single"/>
        </w:rPr>
      </w:pPr>
      <w:r w:rsidRPr="00EC24E8">
        <w:rPr>
          <w:u w:val="single"/>
        </w:rPr>
        <w:t>Respuesta</w:t>
      </w:r>
    </w:p>
    <w:p w14:paraId="5572B1E5" w14:textId="2950A7DA" w:rsidR="00965A2C" w:rsidRPr="00EC24E8" w:rsidRDefault="00965A2C" w:rsidP="00965A2C">
      <w:r w:rsidRPr="00EC24E8">
        <w:t>Se considera</w:t>
      </w:r>
      <w:r w:rsidR="00BB5AF0">
        <w:t>,</w:t>
      </w:r>
      <w:r w:rsidRPr="00EC24E8">
        <w:t xml:space="preserve"> la</w:t>
      </w:r>
      <w:r w:rsidR="00BB5AF0">
        <w:t>s</w:t>
      </w:r>
      <w:r w:rsidRPr="00EC24E8">
        <w:t xml:space="preserve"> definici</w:t>
      </w:r>
      <w:r w:rsidR="00BB5AF0">
        <w:t>ones</w:t>
      </w:r>
      <w:r w:rsidRPr="00EC24E8">
        <w:t xml:space="preserve"> </w:t>
      </w:r>
      <w:r w:rsidR="00BB5AF0">
        <w:t>han sido eliminadas del documento</w:t>
      </w:r>
      <w:r w:rsidRPr="00EC24E8">
        <w:t>.</w:t>
      </w:r>
    </w:p>
    <w:p w14:paraId="37D8CDF0" w14:textId="77777777" w:rsidR="00965A2C" w:rsidRPr="00965A2C" w:rsidRDefault="00965A2C" w:rsidP="00965A2C"/>
    <w:p w14:paraId="136131C1" w14:textId="77777777" w:rsidR="00965A2C" w:rsidRPr="00965A2C" w:rsidRDefault="00965A2C" w:rsidP="00965A2C">
      <w:pPr>
        <w:spacing w:line="276" w:lineRule="auto"/>
        <w:jc w:val="center"/>
        <w:outlineLvl w:val="1"/>
        <w:rPr>
          <w:b/>
        </w:rPr>
      </w:pPr>
      <w:r w:rsidRPr="00965A2C">
        <w:rPr>
          <w:b/>
        </w:rPr>
        <w:t>Numeral 4 – Abreviaturas y Símbolos</w:t>
      </w:r>
    </w:p>
    <w:p w14:paraId="12BE6A1F" w14:textId="77777777" w:rsidR="00965A2C" w:rsidRPr="00965A2C" w:rsidRDefault="00965A2C" w:rsidP="00965A2C">
      <w:pPr>
        <w:rPr>
          <w:u w:val="single"/>
        </w:rPr>
      </w:pPr>
      <w:r w:rsidRPr="00965A2C">
        <w:rPr>
          <w:u w:val="single"/>
        </w:rPr>
        <w:t>Participantes</w:t>
      </w:r>
    </w:p>
    <w:p w14:paraId="2DF9D2CC" w14:textId="77777777" w:rsidR="00965A2C" w:rsidRPr="00965A2C" w:rsidRDefault="00965A2C" w:rsidP="00965A2C">
      <w:r w:rsidRPr="00965A2C">
        <w:t>NYCE</w:t>
      </w:r>
    </w:p>
    <w:p w14:paraId="6418A40A" w14:textId="77777777" w:rsidR="00965A2C" w:rsidRPr="00965A2C" w:rsidRDefault="00965A2C" w:rsidP="00965A2C">
      <w:pPr>
        <w:rPr>
          <w:u w:val="single"/>
        </w:rPr>
      </w:pPr>
      <w:r w:rsidRPr="00965A2C">
        <w:rPr>
          <w:u w:val="single"/>
        </w:rPr>
        <w:t>Propuesta</w:t>
      </w:r>
    </w:p>
    <w:p w14:paraId="2059FBDC" w14:textId="77777777" w:rsidR="00965A2C" w:rsidRPr="00965A2C" w:rsidRDefault="00965A2C" w:rsidP="00965A2C">
      <w:r w:rsidRPr="00965A2C">
        <w:t>El participante comenta:</w:t>
      </w:r>
    </w:p>
    <w:p w14:paraId="371FF3CD" w14:textId="77777777" w:rsidR="00965A2C" w:rsidRPr="00965A2C" w:rsidRDefault="00965A2C" w:rsidP="00965A2C">
      <w:pPr>
        <w:ind w:left="426" w:right="333"/>
        <w:rPr>
          <w:i/>
          <w:color w:val="525252" w:themeColor="accent3" w:themeShade="80"/>
        </w:rPr>
      </w:pPr>
      <w:r w:rsidRPr="00965A2C">
        <w:rPr>
          <w:i/>
          <w:color w:val="525252" w:themeColor="accent3" w:themeShade="80"/>
        </w:rPr>
        <w:t>«La abreviatura, “ATPC”, aparece en 6.6.3 inciso 2) como ATCP /RTCP, se sugiere homologar y revisar en todo el anteproyecto de DT. Razonamiento: Para ser consistentes con los textos.»</w:t>
      </w:r>
    </w:p>
    <w:p w14:paraId="5FD8C0E2" w14:textId="77777777" w:rsidR="00965A2C" w:rsidRPr="00965A2C" w:rsidRDefault="00965A2C" w:rsidP="00965A2C">
      <w:pPr>
        <w:rPr>
          <w:u w:val="single"/>
        </w:rPr>
      </w:pPr>
      <w:r w:rsidRPr="00965A2C">
        <w:rPr>
          <w:u w:val="single"/>
        </w:rPr>
        <w:t>Respuesta</w:t>
      </w:r>
    </w:p>
    <w:p w14:paraId="196C8DE6" w14:textId="12D758DE" w:rsidR="00965A2C" w:rsidRPr="00965A2C" w:rsidRDefault="003C33BE" w:rsidP="00965A2C">
      <w:r>
        <w:t>Se</w:t>
      </w:r>
      <w:r w:rsidR="00936E9F">
        <w:t xml:space="preserve"> considera</w:t>
      </w:r>
      <w:r w:rsidR="00965A2C" w:rsidRPr="00965A2C">
        <w:t>.</w:t>
      </w:r>
    </w:p>
    <w:p w14:paraId="2C1F702A" w14:textId="77777777" w:rsidR="00965A2C" w:rsidRPr="00EC24E8" w:rsidRDefault="00965A2C" w:rsidP="00965A2C"/>
    <w:p w14:paraId="3CB4BDA9" w14:textId="77777777" w:rsidR="00965A2C" w:rsidRPr="00EC24E8" w:rsidRDefault="00965A2C" w:rsidP="00965A2C">
      <w:pPr>
        <w:pStyle w:val="Ttulo2"/>
      </w:pPr>
      <w:r w:rsidRPr="00EC24E8">
        <w:t>Numeral 5 – Especificaciones Técnicas</w:t>
      </w:r>
    </w:p>
    <w:p w14:paraId="6A82BC30" w14:textId="6D5FEF24" w:rsidR="008C5D67" w:rsidRPr="00EC24E8" w:rsidRDefault="00965A2C" w:rsidP="008C5D67">
      <w:pPr>
        <w:rPr>
          <w:u w:val="single"/>
        </w:rPr>
      </w:pPr>
      <w:r w:rsidRPr="00EC24E8">
        <w:rPr>
          <w:u w:val="single"/>
        </w:rPr>
        <w:t>Participantes</w:t>
      </w:r>
    </w:p>
    <w:p w14:paraId="146631B1" w14:textId="6D661524" w:rsidR="00965A2C" w:rsidRPr="00EC24E8" w:rsidRDefault="00965A2C" w:rsidP="008C5D67">
      <w:r w:rsidRPr="00EC24E8">
        <w:t>NYCE</w:t>
      </w:r>
    </w:p>
    <w:p w14:paraId="0045EBC3" w14:textId="602FF638" w:rsidR="00965A2C" w:rsidRPr="00EC24E8" w:rsidRDefault="00965A2C" w:rsidP="008C5D67">
      <w:pPr>
        <w:rPr>
          <w:u w:val="single"/>
        </w:rPr>
      </w:pPr>
      <w:r w:rsidRPr="00EC24E8">
        <w:rPr>
          <w:u w:val="single"/>
        </w:rPr>
        <w:t>Propuesta</w:t>
      </w:r>
    </w:p>
    <w:p w14:paraId="2B059C56" w14:textId="2DE5250B" w:rsidR="00965A2C" w:rsidRPr="00EC24E8" w:rsidRDefault="00965A2C" w:rsidP="008C5D67">
      <w:r w:rsidRPr="00EC24E8">
        <w:t>El participante comenta:</w:t>
      </w:r>
    </w:p>
    <w:p w14:paraId="4ACACFCB" w14:textId="29B5498C" w:rsidR="00965A2C" w:rsidRPr="00EC24E8" w:rsidRDefault="00965A2C" w:rsidP="00965A2C">
      <w:pPr>
        <w:pStyle w:val="Cita"/>
        <w:spacing w:line="259" w:lineRule="auto"/>
        <w:ind w:right="333"/>
        <w:rPr>
          <w:i/>
          <w:color w:val="525252" w:themeColor="accent3" w:themeShade="80"/>
        </w:rPr>
      </w:pPr>
      <w:r w:rsidRPr="00EC24E8">
        <w:rPr>
          <w:i/>
          <w:color w:val="525252" w:themeColor="accent3" w:themeShade="80"/>
        </w:rPr>
        <w:t xml:space="preserve">«En 5.2.1, después de la tabla, en donde se lee, “Comprobándose con lo establecido en el método de prueba 6.4.1”, debe decir, “Comprobándose </w:t>
      </w:r>
      <w:r w:rsidRPr="00EC24E8">
        <w:rPr>
          <w:i/>
          <w:color w:val="525252" w:themeColor="accent3" w:themeShade="80"/>
        </w:rPr>
        <w:lastRenderedPageBreak/>
        <w:t>con lo establecido en el método de prueba 6.5.1” Razonamiento: Ser consistentes en la lectura del documento.</w:t>
      </w:r>
      <w:r w:rsidRPr="00EC24E8">
        <w:t>»</w:t>
      </w:r>
    </w:p>
    <w:p w14:paraId="0C0F68B1" w14:textId="2BB98E02" w:rsidR="00965A2C" w:rsidRPr="00EC24E8" w:rsidRDefault="00965A2C" w:rsidP="008C5D67">
      <w:pPr>
        <w:rPr>
          <w:u w:val="single"/>
        </w:rPr>
      </w:pPr>
      <w:r w:rsidRPr="00EC24E8">
        <w:rPr>
          <w:u w:val="single"/>
        </w:rPr>
        <w:t>Respuesta</w:t>
      </w:r>
    </w:p>
    <w:p w14:paraId="0889A890" w14:textId="7E150C7B" w:rsidR="00965A2C" w:rsidRPr="00EC24E8" w:rsidRDefault="00965A2C" w:rsidP="008C5D67">
      <w:r w:rsidRPr="00425D3F">
        <w:t>No se considera, el texto referido corresponde a la Disposición Técnica IFT-014-2018</w:t>
      </w:r>
      <w:r w:rsidR="00886BD2" w:rsidRPr="00425D3F">
        <w:t xml:space="preserve"> Parte 1</w:t>
      </w:r>
      <w:r w:rsidRPr="00425D3F">
        <w:t>, sin embargo, se revisan todas las referencias cruzadas en el documento para asegurar que sea correctas.</w:t>
      </w:r>
    </w:p>
    <w:p w14:paraId="16D8BD25" w14:textId="77777777" w:rsidR="00EC24E8" w:rsidRPr="00EC24E8" w:rsidRDefault="00EC24E8" w:rsidP="008C5D67"/>
    <w:p w14:paraId="4CDD9B92" w14:textId="77777777" w:rsidR="00EC24E8" w:rsidRPr="00EC24E8" w:rsidRDefault="00EC24E8" w:rsidP="00EC24E8">
      <w:pPr>
        <w:rPr>
          <w:u w:val="single"/>
        </w:rPr>
      </w:pPr>
      <w:r w:rsidRPr="00EC24E8">
        <w:rPr>
          <w:u w:val="single"/>
        </w:rPr>
        <w:t>Participantes</w:t>
      </w:r>
    </w:p>
    <w:p w14:paraId="6CA6181D" w14:textId="77777777" w:rsidR="00EC24E8" w:rsidRPr="00EC24E8" w:rsidRDefault="00EC24E8" w:rsidP="00EC24E8">
      <w:r w:rsidRPr="00EC24E8">
        <w:t>NYCE</w:t>
      </w:r>
    </w:p>
    <w:p w14:paraId="3AF7F5D7" w14:textId="77777777" w:rsidR="00EC24E8" w:rsidRPr="00EC24E8" w:rsidRDefault="00EC24E8" w:rsidP="00EC24E8">
      <w:pPr>
        <w:rPr>
          <w:u w:val="single"/>
        </w:rPr>
      </w:pPr>
      <w:r w:rsidRPr="00EC24E8">
        <w:rPr>
          <w:u w:val="single"/>
        </w:rPr>
        <w:t>Propuesta</w:t>
      </w:r>
    </w:p>
    <w:p w14:paraId="559F02C2" w14:textId="77777777" w:rsidR="00EC24E8" w:rsidRPr="00EC24E8" w:rsidRDefault="00EC24E8" w:rsidP="00EC24E8">
      <w:r w:rsidRPr="00EC24E8">
        <w:t>El participante comenta:</w:t>
      </w:r>
    </w:p>
    <w:p w14:paraId="5039BB85" w14:textId="77777777" w:rsidR="00EC24E8" w:rsidRPr="00EC24E8" w:rsidRDefault="00EC24E8" w:rsidP="00EC24E8">
      <w:pPr>
        <w:ind w:left="426" w:right="333"/>
        <w:rPr>
          <w:i/>
          <w:color w:val="525252" w:themeColor="accent3" w:themeShade="80"/>
        </w:rPr>
      </w:pPr>
      <w:r w:rsidRPr="00EC24E8">
        <w:rPr>
          <w:i/>
          <w:color w:val="525252" w:themeColor="accent3" w:themeShade="80"/>
        </w:rPr>
        <w:t xml:space="preserve">«…Es necesario y conveniente que el IFT analice si los equipos(EBP) que trabajan en la banda de frecuencias en el alcance de la DT-IFT-014 parte 1, en su mayoría puede quitárseles la antena, de esa forma los laboratorios podrían hacer mediciones únicamente conducidas, ahorrándose el costo de la cámara </w:t>
      </w:r>
      <w:proofErr w:type="spellStart"/>
      <w:r w:rsidRPr="00EC24E8">
        <w:rPr>
          <w:i/>
          <w:color w:val="525252" w:themeColor="accent3" w:themeShade="80"/>
        </w:rPr>
        <w:t>anecoica</w:t>
      </w:r>
      <w:proofErr w:type="spellEnd"/>
      <w:r w:rsidRPr="00EC24E8">
        <w:rPr>
          <w:i/>
          <w:color w:val="525252" w:themeColor="accent3" w:themeShade="80"/>
        </w:rPr>
        <w:t>, claro está siempre y cuando cumplan con las condiciones ambientales para las pruebas. Razonamiento: Ahorrar costos por equipamiento y costos por evaluación de la conformidad.»</w:t>
      </w:r>
    </w:p>
    <w:p w14:paraId="51DBBE7F" w14:textId="77777777" w:rsidR="00EC24E8" w:rsidRPr="00EC24E8" w:rsidRDefault="00EC24E8" w:rsidP="00EC24E8">
      <w:pPr>
        <w:rPr>
          <w:u w:val="single"/>
        </w:rPr>
      </w:pPr>
      <w:r w:rsidRPr="00EC24E8">
        <w:rPr>
          <w:u w:val="single"/>
        </w:rPr>
        <w:t>Respuesta</w:t>
      </w:r>
    </w:p>
    <w:p w14:paraId="7627FE87" w14:textId="77777777" w:rsidR="00EC24E8" w:rsidRPr="00EC24E8" w:rsidRDefault="00EC24E8" w:rsidP="00EC24E8">
      <w:r w:rsidRPr="00EC24E8">
        <w:t>No se considera, las pruebas radiadas se incluyen considerando el caso de aquellos EBP que, por sus características, no permitan remover la antena para la realización de las pruebas conducidas.</w:t>
      </w:r>
    </w:p>
    <w:p w14:paraId="775C6C90" w14:textId="77777777" w:rsidR="00EC24E8" w:rsidRPr="00EC24E8" w:rsidRDefault="00EC24E8" w:rsidP="00EC24E8">
      <w:r w:rsidRPr="00EC24E8">
        <w:t xml:space="preserve">Es importante mencionar que el requerimiento de la cámara </w:t>
      </w:r>
      <w:proofErr w:type="spellStart"/>
      <w:r w:rsidRPr="00EC24E8">
        <w:t>anecoica</w:t>
      </w:r>
      <w:proofErr w:type="spellEnd"/>
      <w:r w:rsidRPr="00EC24E8">
        <w:t xml:space="preserve"> es solo para las pruebas radiadas, y que las pruebas conducidas podrán ser realizadas en un laboratorio de pruebas sin blindaje electromagnético, ya que las interferencias electromagnéticas no deben afectar los resultados de las pruebas; esto siempre y cuando el recinto cumpla con las condiciones ambientales establecidas en el Anteproyecto.</w:t>
      </w:r>
    </w:p>
    <w:p w14:paraId="161E7029" w14:textId="77777777" w:rsidR="00EC24E8" w:rsidRPr="00EC24E8" w:rsidRDefault="00EC24E8" w:rsidP="00EC24E8"/>
    <w:p w14:paraId="28C1A0A6" w14:textId="77777777" w:rsidR="00EC24E8" w:rsidRPr="00EC24E8" w:rsidRDefault="00EC24E8" w:rsidP="00EC24E8">
      <w:pPr>
        <w:spacing w:line="276" w:lineRule="auto"/>
        <w:jc w:val="center"/>
        <w:outlineLvl w:val="1"/>
        <w:rPr>
          <w:b/>
        </w:rPr>
      </w:pPr>
      <w:r w:rsidRPr="00EC24E8">
        <w:rPr>
          <w:b/>
        </w:rPr>
        <w:t>Numeral 6 – Métodos de prueba</w:t>
      </w:r>
    </w:p>
    <w:p w14:paraId="273CCC49" w14:textId="77777777" w:rsidR="00EC24E8" w:rsidRPr="00EC24E8" w:rsidRDefault="00EC24E8" w:rsidP="00EC24E8">
      <w:pPr>
        <w:rPr>
          <w:u w:val="single"/>
        </w:rPr>
      </w:pPr>
      <w:r w:rsidRPr="00EC24E8">
        <w:rPr>
          <w:u w:val="single"/>
        </w:rPr>
        <w:t>Participantes</w:t>
      </w:r>
    </w:p>
    <w:p w14:paraId="6275C709" w14:textId="77777777" w:rsidR="00EC24E8" w:rsidRPr="00EC24E8" w:rsidRDefault="00EC24E8" w:rsidP="00EC24E8">
      <w:r w:rsidRPr="00EC24E8">
        <w:t>NYCE</w:t>
      </w:r>
    </w:p>
    <w:p w14:paraId="5B619F27" w14:textId="77777777" w:rsidR="00EC24E8" w:rsidRPr="00EC24E8" w:rsidRDefault="00EC24E8" w:rsidP="00EC24E8">
      <w:pPr>
        <w:rPr>
          <w:u w:val="single"/>
        </w:rPr>
      </w:pPr>
      <w:r w:rsidRPr="00EC24E8">
        <w:rPr>
          <w:u w:val="single"/>
        </w:rPr>
        <w:t>Propuesta</w:t>
      </w:r>
    </w:p>
    <w:p w14:paraId="4B2370D0" w14:textId="42D7A5D0" w:rsidR="00EC24E8" w:rsidRPr="00EC24E8" w:rsidRDefault="00EC24E8" w:rsidP="00EC24E8">
      <w:r w:rsidRPr="00EC24E8">
        <w:lastRenderedPageBreak/>
        <w:t>El participante propone modificaciones a la redacción del texto en el numeral 6, segundo párrafo con el fin de aclarar los elementos necesarios para hacer cálculos de potencia medida.</w:t>
      </w:r>
    </w:p>
    <w:p w14:paraId="29ABA6A4" w14:textId="77777777" w:rsidR="00EC24E8" w:rsidRPr="00EC24E8" w:rsidRDefault="00EC24E8" w:rsidP="00EC24E8">
      <w:pPr>
        <w:rPr>
          <w:u w:val="single"/>
        </w:rPr>
      </w:pPr>
      <w:r w:rsidRPr="00EC24E8">
        <w:rPr>
          <w:u w:val="single"/>
        </w:rPr>
        <w:t>Respuesta</w:t>
      </w:r>
    </w:p>
    <w:p w14:paraId="3924BB91" w14:textId="77777777" w:rsidR="00EC24E8" w:rsidRPr="00EC24E8" w:rsidRDefault="00EC24E8" w:rsidP="00EC24E8">
      <w:r w:rsidRPr="00EC24E8">
        <w:t>Se considera parcialmente; se modifica el texto para hacer referencia al numeral 6.3, el cual contiene todos los detalles de las variables y ecuaciones necesarios para realizar los cálculos de potencia, sin embargo, no se agregarán más explicaciones fuera de este numeral, ya que se considera que el mismo contiene la información necesaria y suficiente para realizar los cálculos de potencia medida.</w:t>
      </w:r>
    </w:p>
    <w:p w14:paraId="2FBDC354" w14:textId="77777777" w:rsidR="00EC24E8" w:rsidRPr="00EC24E8" w:rsidRDefault="00EC24E8" w:rsidP="00EC24E8"/>
    <w:p w14:paraId="2E631AA8" w14:textId="77777777" w:rsidR="00EC24E8" w:rsidRPr="00EC24E8" w:rsidRDefault="00EC24E8" w:rsidP="00EC24E8">
      <w:pPr>
        <w:rPr>
          <w:u w:val="single"/>
        </w:rPr>
      </w:pPr>
      <w:r w:rsidRPr="00EC24E8">
        <w:rPr>
          <w:u w:val="single"/>
        </w:rPr>
        <w:t>Participantes</w:t>
      </w:r>
    </w:p>
    <w:p w14:paraId="2B025AAD" w14:textId="77777777" w:rsidR="00EC24E8" w:rsidRPr="00EC24E8" w:rsidRDefault="00EC24E8" w:rsidP="00EC24E8">
      <w:r w:rsidRPr="00EC24E8">
        <w:t>NYCE</w:t>
      </w:r>
    </w:p>
    <w:p w14:paraId="145D68CE" w14:textId="77777777" w:rsidR="00EC24E8" w:rsidRPr="00EC24E8" w:rsidRDefault="00EC24E8" w:rsidP="00EC24E8">
      <w:pPr>
        <w:rPr>
          <w:u w:val="single"/>
        </w:rPr>
      </w:pPr>
      <w:r w:rsidRPr="00EC24E8">
        <w:rPr>
          <w:u w:val="single"/>
        </w:rPr>
        <w:t>Propuesta</w:t>
      </w:r>
    </w:p>
    <w:p w14:paraId="5E8A6506" w14:textId="77777777" w:rsidR="00EC24E8" w:rsidRPr="00EC24E8" w:rsidRDefault="00EC24E8" w:rsidP="00EC24E8">
      <w:r w:rsidRPr="00EC24E8">
        <w:t>El participante propone:</w:t>
      </w:r>
    </w:p>
    <w:p w14:paraId="7E528E3D" w14:textId="5D13ADAE" w:rsidR="00EC24E8" w:rsidRPr="00EC24E8" w:rsidRDefault="00EC24E8" w:rsidP="00EC24E8">
      <w:pPr>
        <w:ind w:left="426" w:right="333"/>
        <w:rPr>
          <w:i/>
          <w:color w:val="525252" w:themeColor="accent3" w:themeShade="80"/>
        </w:rPr>
      </w:pPr>
      <w:r w:rsidRPr="00655DE1">
        <w:rPr>
          <w:i/>
          <w:color w:val="525252" w:themeColor="accent3" w:themeShade="80"/>
        </w:rPr>
        <w:t>«Comentario</w:t>
      </w:r>
      <w:r w:rsidRPr="00EC24E8">
        <w:rPr>
          <w:i/>
          <w:color w:val="525252" w:themeColor="accent3" w:themeShade="80"/>
        </w:rPr>
        <w:t xml:space="preserve"> y propuesta de cambio general: a 6.4.1, 6.5.1.1, 6.5.2.1, 6.6.1 y 6.7.1, hay que agregarle: “antena de referencia calibrada, cuando se realicen mediciones radiadas.” Razonamiento: Es necesario agregar esa antena, ya que en caso de que no sea posible retirar la antena del EBP, se tendrán que realizar mediciones radiadas.»</w:t>
      </w:r>
    </w:p>
    <w:p w14:paraId="4027AC0D" w14:textId="77777777" w:rsidR="00EC24E8" w:rsidRPr="00EC24E8" w:rsidRDefault="00EC24E8" w:rsidP="00EC24E8">
      <w:pPr>
        <w:rPr>
          <w:u w:val="single"/>
        </w:rPr>
      </w:pPr>
      <w:r w:rsidRPr="00EC24E8">
        <w:rPr>
          <w:u w:val="single"/>
        </w:rPr>
        <w:t>Respuesta</w:t>
      </w:r>
    </w:p>
    <w:p w14:paraId="4D004C28" w14:textId="77777777" w:rsidR="00EC24E8" w:rsidRPr="00EC24E8" w:rsidRDefault="00EC24E8" w:rsidP="00EC24E8">
      <w:r w:rsidRPr="00EC24E8">
        <w:t>Se considera y se adiciona a la redacción del texto en los numerales indicados.</w:t>
      </w:r>
    </w:p>
    <w:p w14:paraId="0162E857" w14:textId="3973FEE4" w:rsidR="00965A2C" w:rsidRPr="00EC24E8" w:rsidRDefault="00965A2C" w:rsidP="008C5D67"/>
    <w:p w14:paraId="5085767B" w14:textId="77777777" w:rsidR="00EC24E8" w:rsidRPr="00EC24E8" w:rsidRDefault="00EC24E8" w:rsidP="00EC24E8">
      <w:pPr>
        <w:rPr>
          <w:u w:val="single"/>
        </w:rPr>
      </w:pPr>
      <w:r w:rsidRPr="00EC24E8">
        <w:rPr>
          <w:u w:val="single"/>
        </w:rPr>
        <w:t>Participantes</w:t>
      </w:r>
    </w:p>
    <w:p w14:paraId="2B1F34E9" w14:textId="77777777" w:rsidR="00EC24E8" w:rsidRPr="00EC24E8" w:rsidRDefault="00EC24E8" w:rsidP="00EC24E8">
      <w:r w:rsidRPr="00EC24E8">
        <w:t>NYCE</w:t>
      </w:r>
    </w:p>
    <w:p w14:paraId="673D9B85" w14:textId="77777777" w:rsidR="00EC24E8" w:rsidRPr="00EC24E8" w:rsidRDefault="00EC24E8" w:rsidP="00EC24E8">
      <w:pPr>
        <w:rPr>
          <w:u w:val="single"/>
        </w:rPr>
      </w:pPr>
      <w:r w:rsidRPr="00EC24E8">
        <w:rPr>
          <w:u w:val="single"/>
        </w:rPr>
        <w:t>Propuesta</w:t>
      </w:r>
    </w:p>
    <w:p w14:paraId="41842518" w14:textId="77777777" w:rsidR="00EC24E8" w:rsidRPr="00EC24E8" w:rsidRDefault="00EC24E8" w:rsidP="00EC24E8">
      <w:r w:rsidRPr="00EC24E8">
        <w:t>El participante propone:</w:t>
      </w:r>
    </w:p>
    <w:p w14:paraId="058FD327" w14:textId="55C99388" w:rsidR="00EC24E8" w:rsidRPr="00EC24E8" w:rsidRDefault="00EC24E8" w:rsidP="00EC24E8">
      <w:pPr>
        <w:ind w:left="426" w:right="333"/>
        <w:rPr>
          <w:i/>
          <w:color w:val="525252" w:themeColor="accent3" w:themeShade="80"/>
        </w:rPr>
      </w:pPr>
      <w:r w:rsidRPr="00EC24E8">
        <w:rPr>
          <w:i/>
          <w:color w:val="525252" w:themeColor="accent3" w:themeShade="80"/>
        </w:rPr>
        <w:t>«…para: 6.6.3, 6.7.3, 6.5.1.3, 6.5.2.3 y 6.4.3, no se escribió la metodología de prueba cuando se esté obligado a realizar las pruebas mediante mediciones radiadas. Razonamiento: Se estaría con procedimientos incompletos lo que crearía incertidumbre. Se puede incluir un texto general o nota que con el arreglo de pruebas de la figura 3 se realizan las pruebas de la misma forma como si fueran conducidas.»</w:t>
      </w:r>
    </w:p>
    <w:p w14:paraId="79A432F1" w14:textId="77777777" w:rsidR="00EC24E8" w:rsidRPr="00EC24E8" w:rsidRDefault="00EC24E8" w:rsidP="00EC24E8">
      <w:pPr>
        <w:rPr>
          <w:u w:val="single"/>
        </w:rPr>
      </w:pPr>
      <w:r w:rsidRPr="00EC24E8">
        <w:rPr>
          <w:u w:val="single"/>
        </w:rPr>
        <w:t>Respuesta</w:t>
      </w:r>
    </w:p>
    <w:p w14:paraId="2B433519" w14:textId="77777777" w:rsidR="00EC24E8" w:rsidRPr="00EC24E8" w:rsidRDefault="00EC24E8" w:rsidP="00EC24E8">
      <w:r w:rsidRPr="00EC24E8">
        <w:lastRenderedPageBreak/>
        <w:t>Se considera parcialmente, se modifica la redacción en los métodos de prueba en los numerales mencionados para hacer referencia a el numeral 6.3. Esto debido a que el procedimiento de configuración, tanto para pruebas conducidas como para radiadas, ya están establecidos en los numerales 6.3.1.1 y 6.3.1.2 respectivamente.</w:t>
      </w:r>
    </w:p>
    <w:p w14:paraId="320633F7" w14:textId="77777777" w:rsidR="00965A2C" w:rsidRPr="00EC24E8" w:rsidRDefault="00965A2C" w:rsidP="008C5D67"/>
    <w:p w14:paraId="61798C70" w14:textId="77777777" w:rsidR="00EC24E8" w:rsidRPr="00EC24E8" w:rsidRDefault="00EC24E8" w:rsidP="00EC24E8">
      <w:pPr>
        <w:rPr>
          <w:u w:val="single"/>
        </w:rPr>
      </w:pPr>
      <w:r w:rsidRPr="00EC24E8">
        <w:rPr>
          <w:u w:val="single"/>
        </w:rPr>
        <w:t>Participantes</w:t>
      </w:r>
    </w:p>
    <w:p w14:paraId="0F0D9FDF" w14:textId="77777777" w:rsidR="00EC24E8" w:rsidRPr="00EC24E8" w:rsidRDefault="00EC24E8" w:rsidP="00EC24E8">
      <w:r w:rsidRPr="00EC24E8">
        <w:t>NYCE</w:t>
      </w:r>
    </w:p>
    <w:p w14:paraId="18BAF92B" w14:textId="77777777" w:rsidR="00EC24E8" w:rsidRPr="00EC24E8" w:rsidRDefault="00EC24E8" w:rsidP="00EC24E8">
      <w:pPr>
        <w:rPr>
          <w:u w:val="single"/>
        </w:rPr>
      </w:pPr>
      <w:r w:rsidRPr="00EC24E8">
        <w:rPr>
          <w:u w:val="single"/>
        </w:rPr>
        <w:t>Propuesta</w:t>
      </w:r>
    </w:p>
    <w:p w14:paraId="57F5A137" w14:textId="77777777" w:rsidR="00EC24E8" w:rsidRPr="00EC24E8" w:rsidRDefault="00EC24E8" w:rsidP="00EC24E8">
      <w:r w:rsidRPr="00EC24E8">
        <w:t>El participante comenta</w:t>
      </w:r>
    </w:p>
    <w:p w14:paraId="05369679" w14:textId="685131DB" w:rsidR="00EC24E8" w:rsidRPr="00EC24E8" w:rsidRDefault="00EC24E8" w:rsidP="00EC24E8">
      <w:pPr>
        <w:ind w:left="426" w:right="333"/>
        <w:rPr>
          <w:i/>
          <w:color w:val="525252" w:themeColor="accent3" w:themeShade="80"/>
        </w:rPr>
      </w:pPr>
      <w:r w:rsidRPr="00EC24E8">
        <w:rPr>
          <w:i/>
          <w:color w:val="525252" w:themeColor="accent3" w:themeShade="80"/>
        </w:rPr>
        <w:t xml:space="preserve">«No se define Z, E, A y (B) contenidos en las figuras: </w:t>
      </w:r>
      <w:r>
        <w:rPr>
          <w:i/>
          <w:color w:val="525252" w:themeColor="accent3" w:themeShade="80"/>
        </w:rPr>
        <w:t>4</w:t>
      </w:r>
      <w:r w:rsidRPr="00EC24E8">
        <w:rPr>
          <w:i/>
          <w:color w:val="525252" w:themeColor="accent3" w:themeShade="80"/>
        </w:rPr>
        <w:t xml:space="preserve">, </w:t>
      </w:r>
      <w:r>
        <w:rPr>
          <w:i/>
          <w:color w:val="525252" w:themeColor="accent3" w:themeShade="80"/>
        </w:rPr>
        <w:t>5</w:t>
      </w:r>
      <w:r w:rsidRPr="00EC24E8">
        <w:rPr>
          <w:i/>
          <w:color w:val="525252" w:themeColor="accent3" w:themeShade="80"/>
        </w:rPr>
        <w:t xml:space="preserve"> y </w:t>
      </w:r>
      <w:r>
        <w:rPr>
          <w:i/>
          <w:color w:val="525252" w:themeColor="accent3" w:themeShade="80"/>
        </w:rPr>
        <w:t>6</w:t>
      </w:r>
      <w:r w:rsidRPr="00EC24E8">
        <w:rPr>
          <w:i/>
          <w:color w:val="525252" w:themeColor="accent3" w:themeShade="80"/>
        </w:rPr>
        <w:t>. Razonamiento: es necesario saber con claridad que significa cada letra.»</w:t>
      </w:r>
    </w:p>
    <w:p w14:paraId="1A374B1E" w14:textId="77777777" w:rsidR="00EC24E8" w:rsidRPr="00EC24E8" w:rsidRDefault="00EC24E8" w:rsidP="00EC24E8">
      <w:pPr>
        <w:rPr>
          <w:u w:val="single"/>
        </w:rPr>
      </w:pPr>
      <w:r w:rsidRPr="00EC24E8">
        <w:rPr>
          <w:u w:val="single"/>
        </w:rPr>
        <w:t>Respuesta</w:t>
      </w:r>
    </w:p>
    <w:p w14:paraId="5649895A" w14:textId="6BB40838" w:rsidR="00EC24E8" w:rsidRPr="00EC24E8" w:rsidRDefault="00EC24E8" w:rsidP="00EC24E8">
      <w:r w:rsidRPr="00EC24E8">
        <w:t xml:space="preserve">No se considera, las etiquetas Z, E, A y B han sido removidos de las figuras mencionadas </w:t>
      </w:r>
      <w:r>
        <w:t xml:space="preserve">debido a </w:t>
      </w:r>
      <w:r w:rsidRPr="00EC24E8">
        <w:t xml:space="preserve">que no </w:t>
      </w:r>
      <w:r>
        <w:t>son</w:t>
      </w:r>
      <w:r w:rsidRPr="00EC24E8">
        <w:t xml:space="preserve"> utilizadas en el texto que las acompaña.</w:t>
      </w:r>
    </w:p>
    <w:p w14:paraId="347A6EA8" w14:textId="150771E2" w:rsidR="008C5D67" w:rsidRDefault="008C5D67" w:rsidP="008C5D67"/>
    <w:p w14:paraId="319DA8BB" w14:textId="77777777" w:rsidR="00EC24E8" w:rsidRPr="00EC24E8" w:rsidRDefault="00EC24E8" w:rsidP="00EC24E8">
      <w:pPr>
        <w:rPr>
          <w:u w:val="single"/>
        </w:rPr>
      </w:pPr>
      <w:r w:rsidRPr="00EC24E8">
        <w:rPr>
          <w:u w:val="single"/>
        </w:rPr>
        <w:t>Participantes</w:t>
      </w:r>
    </w:p>
    <w:p w14:paraId="085EE0CF" w14:textId="77777777" w:rsidR="00EC24E8" w:rsidRPr="00EC24E8" w:rsidRDefault="00EC24E8" w:rsidP="00EC24E8">
      <w:r w:rsidRPr="00EC24E8">
        <w:t>NYCE</w:t>
      </w:r>
    </w:p>
    <w:p w14:paraId="3AE314A1" w14:textId="77777777" w:rsidR="00EC24E8" w:rsidRPr="00EC24E8" w:rsidRDefault="00EC24E8" w:rsidP="00EC24E8">
      <w:pPr>
        <w:rPr>
          <w:u w:val="single"/>
        </w:rPr>
      </w:pPr>
      <w:r w:rsidRPr="00EC24E8">
        <w:rPr>
          <w:u w:val="single"/>
        </w:rPr>
        <w:t>Propuesta</w:t>
      </w:r>
    </w:p>
    <w:p w14:paraId="349B3D81" w14:textId="77777777" w:rsidR="00EC24E8" w:rsidRPr="00EC24E8" w:rsidRDefault="00EC24E8" w:rsidP="00EC24E8">
      <w:r w:rsidRPr="00EC24E8">
        <w:t>El participante propone:</w:t>
      </w:r>
    </w:p>
    <w:p w14:paraId="09891E7E" w14:textId="76F9B044" w:rsidR="00EC24E8" w:rsidRPr="00EC24E8" w:rsidRDefault="00EC24E8" w:rsidP="00EC24E8">
      <w:pPr>
        <w:ind w:left="426" w:right="333"/>
        <w:rPr>
          <w:i/>
          <w:color w:val="525252" w:themeColor="accent3" w:themeShade="80"/>
        </w:rPr>
      </w:pPr>
      <w:r w:rsidRPr="00EC24E8">
        <w:rPr>
          <w:i/>
          <w:color w:val="525252" w:themeColor="accent3" w:themeShade="80"/>
        </w:rPr>
        <w:t>«Antes de la figura en 6.3.1.2, agregar el siguiente texto, “Para las mediciones, se debe utilizar una antena de referencia con ganancia conocida y se debe conocer la ganancia de la antena del EBP”</w:t>
      </w:r>
    </w:p>
    <w:p w14:paraId="2861F408" w14:textId="4EB839E7" w:rsidR="00EC24E8" w:rsidRPr="00EC24E8" w:rsidRDefault="00EC24E8" w:rsidP="00EC24E8">
      <w:pPr>
        <w:ind w:left="426" w:right="333"/>
        <w:rPr>
          <w:i/>
          <w:color w:val="525252" w:themeColor="accent3" w:themeShade="80"/>
        </w:rPr>
      </w:pPr>
      <w:r w:rsidRPr="00EC24E8">
        <w:rPr>
          <w:i/>
          <w:color w:val="525252" w:themeColor="accent3" w:themeShade="80"/>
        </w:rPr>
        <w:t>Razonamiento: de esta forma queda más claro lo que se requiere para calcular algunas variables.»</w:t>
      </w:r>
    </w:p>
    <w:p w14:paraId="50DBA102" w14:textId="77777777" w:rsidR="00EC24E8" w:rsidRPr="00EC24E8" w:rsidRDefault="00EC24E8" w:rsidP="00EC24E8">
      <w:pPr>
        <w:rPr>
          <w:u w:val="single"/>
        </w:rPr>
      </w:pPr>
      <w:r w:rsidRPr="00EC24E8">
        <w:rPr>
          <w:u w:val="single"/>
        </w:rPr>
        <w:t>Respuesta</w:t>
      </w:r>
    </w:p>
    <w:p w14:paraId="59A8B19C" w14:textId="64E1F09B" w:rsidR="00EC24E8" w:rsidRDefault="00EC24E8" w:rsidP="008C5D67">
      <w:r w:rsidRPr="00EC24E8">
        <w:t>Se considera y se adiciona una aclaración a la redacción del texto.</w:t>
      </w:r>
    </w:p>
    <w:p w14:paraId="44A5065E" w14:textId="56FDB080" w:rsidR="00EC24E8" w:rsidRDefault="00EC24E8" w:rsidP="008C5D67"/>
    <w:p w14:paraId="04457EEC" w14:textId="77777777" w:rsidR="00EC24E8" w:rsidRPr="00EC24E8" w:rsidRDefault="00EC24E8" w:rsidP="00EC24E8">
      <w:pPr>
        <w:rPr>
          <w:u w:val="single"/>
        </w:rPr>
      </w:pPr>
      <w:r w:rsidRPr="00EC24E8">
        <w:rPr>
          <w:u w:val="single"/>
        </w:rPr>
        <w:t>Participantes</w:t>
      </w:r>
    </w:p>
    <w:p w14:paraId="7922D170" w14:textId="77777777" w:rsidR="00EC24E8" w:rsidRPr="00EC24E8" w:rsidRDefault="00EC24E8" w:rsidP="00EC24E8">
      <w:r w:rsidRPr="00EC24E8">
        <w:t>NYCE</w:t>
      </w:r>
    </w:p>
    <w:p w14:paraId="47C9AE3F" w14:textId="77777777" w:rsidR="00EC24E8" w:rsidRPr="00EC24E8" w:rsidRDefault="00EC24E8" w:rsidP="00EC24E8">
      <w:pPr>
        <w:rPr>
          <w:u w:val="single"/>
        </w:rPr>
      </w:pPr>
      <w:r w:rsidRPr="00EC24E8">
        <w:rPr>
          <w:u w:val="single"/>
        </w:rPr>
        <w:t>Propuesta</w:t>
      </w:r>
    </w:p>
    <w:p w14:paraId="1F2E8AC5" w14:textId="77777777" w:rsidR="00EC24E8" w:rsidRPr="00EC24E8" w:rsidRDefault="00EC24E8" w:rsidP="00EC24E8">
      <w:r w:rsidRPr="00EC24E8">
        <w:lastRenderedPageBreak/>
        <w:t>El participante propone:</w:t>
      </w:r>
    </w:p>
    <w:p w14:paraId="0C025E44" w14:textId="6E8992D2" w:rsidR="00EC24E8" w:rsidRPr="00EC24E8" w:rsidRDefault="00EC24E8" w:rsidP="00EC24E8">
      <w:pPr>
        <w:ind w:left="426" w:right="333"/>
        <w:rPr>
          <w:i/>
          <w:color w:val="525252" w:themeColor="accent3" w:themeShade="80"/>
        </w:rPr>
      </w:pPr>
      <w:r w:rsidRPr="00EC24E8">
        <w:rPr>
          <w:i/>
          <w:color w:val="525252" w:themeColor="accent3" w:themeShade="80"/>
        </w:rPr>
        <w:t>«En 6.4.2, inciso 2) se lee, “Las mediciones deben efectuarse en un sitio de pruebas y en condiciones normalizadas de acuerdo con la Tabla 6.”, debe decir, “Las mediciones deben efectuarse en un sitio de pruebas y en condiciones normalizadas, conforme a la Tabla 4, de 6.1.»</w:t>
      </w:r>
    </w:p>
    <w:p w14:paraId="51E70A67" w14:textId="77777777" w:rsidR="00EC24E8" w:rsidRPr="00EC24E8" w:rsidRDefault="00EC24E8" w:rsidP="00EC24E8">
      <w:pPr>
        <w:rPr>
          <w:u w:val="single"/>
        </w:rPr>
      </w:pPr>
      <w:r w:rsidRPr="00EC24E8">
        <w:rPr>
          <w:u w:val="single"/>
        </w:rPr>
        <w:t>Respuesta</w:t>
      </w:r>
    </w:p>
    <w:p w14:paraId="5D690560" w14:textId="248AEE7A" w:rsidR="00EC24E8" w:rsidRDefault="00EC24E8" w:rsidP="008C5D67">
      <w:r w:rsidRPr="00EC24E8">
        <w:t xml:space="preserve">Se considera y </w:t>
      </w:r>
      <w:r>
        <w:t xml:space="preserve">se </w:t>
      </w:r>
      <w:r w:rsidRPr="00EC24E8">
        <w:t>corrige la referencia a la Tabla 4.</w:t>
      </w:r>
    </w:p>
    <w:p w14:paraId="00EB9444" w14:textId="77777777" w:rsidR="0011353B" w:rsidRDefault="0011353B" w:rsidP="008C5D67"/>
    <w:p w14:paraId="769F4C44" w14:textId="77777777" w:rsidR="0011353B" w:rsidRPr="0011353B" w:rsidRDefault="0011353B" w:rsidP="0011353B">
      <w:pPr>
        <w:spacing w:line="276" w:lineRule="auto"/>
        <w:jc w:val="center"/>
        <w:outlineLvl w:val="1"/>
        <w:rPr>
          <w:b/>
        </w:rPr>
      </w:pPr>
      <w:r w:rsidRPr="0011353B">
        <w:rPr>
          <w:b/>
        </w:rPr>
        <w:t>Numeral 9 –Evaluación de la Conformidad</w:t>
      </w:r>
    </w:p>
    <w:p w14:paraId="583DCE67" w14:textId="77777777" w:rsidR="0011353B" w:rsidRPr="0011353B" w:rsidRDefault="0011353B" w:rsidP="0011353B">
      <w:pPr>
        <w:rPr>
          <w:u w:val="single"/>
        </w:rPr>
      </w:pPr>
      <w:r w:rsidRPr="0011353B">
        <w:rPr>
          <w:u w:val="single"/>
        </w:rPr>
        <w:t>Participantes</w:t>
      </w:r>
    </w:p>
    <w:p w14:paraId="56242F71" w14:textId="77777777" w:rsidR="0011353B" w:rsidRPr="0011353B" w:rsidRDefault="0011353B" w:rsidP="0011353B">
      <w:r w:rsidRPr="0011353B">
        <w:t>NYCE</w:t>
      </w:r>
    </w:p>
    <w:p w14:paraId="453CDCB7" w14:textId="77777777" w:rsidR="0011353B" w:rsidRPr="0011353B" w:rsidRDefault="0011353B" w:rsidP="0011353B">
      <w:pPr>
        <w:rPr>
          <w:u w:val="single"/>
        </w:rPr>
      </w:pPr>
      <w:r w:rsidRPr="0011353B">
        <w:rPr>
          <w:u w:val="single"/>
        </w:rPr>
        <w:t>Propuesta</w:t>
      </w:r>
    </w:p>
    <w:p w14:paraId="4AEC2A14" w14:textId="77777777" w:rsidR="0011353B" w:rsidRPr="0011353B" w:rsidRDefault="0011353B" w:rsidP="0011353B">
      <w:r w:rsidRPr="0011353B">
        <w:t>El participante propone:</w:t>
      </w:r>
    </w:p>
    <w:p w14:paraId="611713AF" w14:textId="6FCE8AFF" w:rsidR="0011353B" w:rsidRPr="0011353B" w:rsidRDefault="0011353B" w:rsidP="0011353B">
      <w:pPr>
        <w:ind w:left="426" w:right="333"/>
        <w:rPr>
          <w:i/>
          <w:color w:val="525252" w:themeColor="accent3" w:themeShade="80"/>
        </w:rPr>
      </w:pPr>
      <w:r w:rsidRPr="0011353B">
        <w:rPr>
          <w:i/>
          <w:color w:val="525252" w:themeColor="accent3" w:themeShade="80"/>
        </w:rPr>
        <w:t xml:space="preserve">«…Se propone que el texto, “ II. La Evaluación de la conformidad de la presente Disposición Técnica se realizará en los términos de la LFTR, en lo aplicable del Procedimiento de Evaluación de la Conformidad en materia de Telecomunicaciones y Radiodifusión vigente y de las disposiciones que al efecto emita el Instituto”, se modifique por el siguiente texto, “ La Evaluación de la conformidad de la presente Disposición Técnica se realizará en los términos de la LFTR, conforme a los Procedimientos de Evaluación de la Conformidad de Productos sujetos al cumplimiento de Normas Oficiales </w:t>
      </w:r>
      <w:r w:rsidR="00886BD2" w:rsidRPr="0011353B">
        <w:rPr>
          <w:i/>
          <w:color w:val="525252" w:themeColor="accent3" w:themeShade="80"/>
        </w:rPr>
        <w:t>Mexicanas</w:t>
      </w:r>
      <w:r w:rsidRPr="0011353B">
        <w:rPr>
          <w:i/>
          <w:color w:val="525252" w:themeColor="accent3" w:themeShade="80"/>
        </w:rPr>
        <w:t xml:space="preserve"> de la competencia de la SCT a través de la COFETEL o de los que el Instituto expida para sustituirlos” Razonamiento: Tercero transitorio de la </w:t>
      </w:r>
      <w:proofErr w:type="spellStart"/>
      <w:r w:rsidRPr="0011353B">
        <w:rPr>
          <w:i/>
          <w:color w:val="525252" w:themeColor="accent3" w:themeShade="80"/>
        </w:rPr>
        <w:t>LFTyR</w:t>
      </w:r>
      <w:proofErr w:type="spellEnd"/>
      <w:r w:rsidRPr="0011353B">
        <w:rPr>
          <w:i/>
          <w:color w:val="525252" w:themeColor="accent3" w:themeShade="80"/>
        </w:rPr>
        <w:t xml:space="preserve"> que a la letra dice,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 »</w:t>
      </w:r>
    </w:p>
    <w:p w14:paraId="4D5B1949" w14:textId="77777777" w:rsidR="0011353B" w:rsidRPr="0011353B" w:rsidRDefault="0011353B" w:rsidP="0011353B">
      <w:pPr>
        <w:rPr>
          <w:u w:val="single"/>
        </w:rPr>
      </w:pPr>
      <w:r w:rsidRPr="0011353B">
        <w:rPr>
          <w:u w:val="single"/>
        </w:rPr>
        <w:t>Respuesta</w:t>
      </w:r>
    </w:p>
    <w:p w14:paraId="0FB09845" w14:textId="3C5AFB13" w:rsidR="003C33BE" w:rsidRDefault="003C33BE" w:rsidP="0011353B">
      <w:pPr>
        <w:rPr>
          <w:highlight w:val="yellow"/>
        </w:rPr>
      </w:pPr>
      <w:r w:rsidRPr="004512DD">
        <w:t xml:space="preserve">No se considera, la redacción actual contempla aplicar </w:t>
      </w:r>
      <w:r>
        <w:t xml:space="preserve">el </w:t>
      </w:r>
      <w:r w:rsidRPr="00BA3865">
        <w:t>Procedimiento de Evaluación de la Conformidad en materia de Telecomunicaciones y Radiodifusión vigente</w:t>
      </w:r>
      <w:r>
        <w:t>.</w:t>
      </w:r>
    </w:p>
    <w:p w14:paraId="1D8BD70E" w14:textId="77777777" w:rsidR="0011353B" w:rsidRPr="0011353B" w:rsidRDefault="0011353B" w:rsidP="0011353B"/>
    <w:p w14:paraId="314E2823" w14:textId="77777777" w:rsidR="0011353B" w:rsidRDefault="0011353B" w:rsidP="0011353B">
      <w:pPr>
        <w:pStyle w:val="Ttulo2"/>
      </w:pPr>
      <w:r>
        <w:t>Generales</w:t>
      </w:r>
    </w:p>
    <w:p w14:paraId="765D14D8" w14:textId="253C4403" w:rsidR="00EC24E8" w:rsidRPr="0011353B" w:rsidRDefault="0011353B" w:rsidP="008C5D67">
      <w:pPr>
        <w:rPr>
          <w:u w:val="single"/>
        </w:rPr>
      </w:pPr>
      <w:r w:rsidRPr="0011353B">
        <w:rPr>
          <w:u w:val="single"/>
        </w:rPr>
        <w:lastRenderedPageBreak/>
        <w:t>Participantes</w:t>
      </w:r>
    </w:p>
    <w:p w14:paraId="1409E07D" w14:textId="787AECDA" w:rsidR="0011353B" w:rsidRDefault="0011353B" w:rsidP="008C5D67">
      <w:r>
        <w:t>NYCE</w:t>
      </w:r>
    </w:p>
    <w:p w14:paraId="75A15327" w14:textId="1EC0273E" w:rsidR="0011353B" w:rsidRPr="0011353B" w:rsidRDefault="0011353B" w:rsidP="008C5D67">
      <w:pPr>
        <w:rPr>
          <w:u w:val="single"/>
        </w:rPr>
      </w:pPr>
      <w:r w:rsidRPr="0011353B">
        <w:rPr>
          <w:u w:val="single"/>
        </w:rPr>
        <w:t>Propuesta</w:t>
      </w:r>
    </w:p>
    <w:p w14:paraId="4CAE355D" w14:textId="5BED179D" w:rsidR="0011353B" w:rsidRDefault="0011353B" w:rsidP="008C5D67">
      <w:r>
        <w:t>El participante propone cambiar los términos: “anchura de banda” por “ancho de banda” y “rango” por “intervalo”.</w:t>
      </w:r>
    </w:p>
    <w:p w14:paraId="52E81354" w14:textId="243061EB" w:rsidR="0011353B" w:rsidRPr="0011353B" w:rsidRDefault="0011353B" w:rsidP="008C5D67">
      <w:pPr>
        <w:rPr>
          <w:u w:val="single"/>
        </w:rPr>
      </w:pPr>
      <w:r w:rsidRPr="0011353B">
        <w:rPr>
          <w:u w:val="single"/>
        </w:rPr>
        <w:t>Respuesta</w:t>
      </w:r>
    </w:p>
    <w:p w14:paraId="34DDB642" w14:textId="2DCF7D3C" w:rsidR="00EC24E8" w:rsidRDefault="0011353B" w:rsidP="008C5D67">
      <w:r>
        <w:t>Se considera y se corrigen ambos términos en todo el documento.</w:t>
      </w:r>
    </w:p>
    <w:p w14:paraId="0C042B5C" w14:textId="2D53C463" w:rsidR="0011353B" w:rsidRDefault="0011353B" w:rsidP="008C5D67"/>
    <w:p w14:paraId="559C110C" w14:textId="77777777" w:rsidR="0011353B" w:rsidRPr="0011353B" w:rsidRDefault="0011353B" w:rsidP="0011353B">
      <w:pPr>
        <w:rPr>
          <w:u w:val="single"/>
        </w:rPr>
      </w:pPr>
      <w:r w:rsidRPr="0011353B">
        <w:rPr>
          <w:u w:val="single"/>
        </w:rPr>
        <w:t>Participantes</w:t>
      </w:r>
    </w:p>
    <w:p w14:paraId="5F46CEB3" w14:textId="77777777" w:rsidR="0011353B" w:rsidRDefault="0011353B" w:rsidP="0011353B">
      <w:r>
        <w:t>NYCE</w:t>
      </w:r>
    </w:p>
    <w:p w14:paraId="3A74A4F6" w14:textId="77777777" w:rsidR="0011353B" w:rsidRPr="0011353B" w:rsidRDefault="0011353B" w:rsidP="0011353B">
      <w:pPr>
        <w:rPr>
          <w:u w:val="single"/>
        </w:rPr>
      </w:pPr>
      <w:r w:rsidRPr="0011353B">
        <w:rPr>
          <w:u w:val="single"/>
        </w:rPr>
        <w:t>Propuesta</w:t>
      </w:r>
    </w:p>
    <w:p w14:paraId="27E9357B" w14:textId="42284BB6" w:rsidR="0011353B" w:rsidRDefault="0011353B" w:rsidP="0011353B">
      <w:r>
        <w:t xml:space="preserve">El participante propone mejoras al formato </w:t>
      </w:r>
      <w:r w:rsidR="004F354F">
        <w:t xml:space="preserve">y presentación </w:t>
      </w:r>
      <w:r>
        <w:t>del documento.</w:t>
      </w:r>
    </w:p>
    <w:p w14:paraId="38B5676E" w14:textId="77777777" w:rsidR="0011353B" w:rsidRPr="0011353B" w:rsidRDefault="0011353B" w:rsidP="0011353B">
      <w:pPr>
        <w:rPr>
          <w:u w:val="single"/>
        </w:rPr>
      </w:pPr>
      <w:r w:rsidRPr="0011353B">
        <w:rPr>
          <w:u w:val="single"/>
        </w:rPr>
        <w:t>Respuesta</w:t>
      </w:r>
    </w:p>
    <w:p w14:paraId="01A1E289" w14:textId="17BE265E" w:rsidR="0011353B" w:rsidRDefault="0011353B" w:rsidP="0011353B">
      <w:r>
        <w:t>Se considera. Se revisa y se mejora el formato de todo el documento.</w:t>
      </w:r>
    </w:p>
    <w:p w14:paraId="2471A702" w14:textId="1474EA49" w:rsidR="00EC24E8" w:rsidRDefault="00EC24E8" w:rsidP="008C5D67"/>
    <w:p w14:paraId="35C128A3" w14:textId="77777777" w:rsidR="0011353B" w:rsidRPr="0011353B" w:rsidRDefault="0011353B" w:rsidP="0011353B">
      <w:pPr>
        <w:rPr>
          <w:u w:val="single"/>
        </w:rPr>
      </w:pPr>
      <w:r w:rsidRPr="0011353B">
        <w:rPr>
          <w:u w:val="single"/>
        </w:rPr>
        <w:t>Participantes</w:t>
      </w:r>
    </w:p>
    <w:p w14:paraId="4E40C71C" w14:textId="77777777" w:rsidR="0011353B" w:rsidRPr="0011353B" w:rsidRDefault="0011353B" w:rsidP="0011353B">
      <w:r w:rsidRPr="0011353B">
        <w:t>Nokia</w:t>
      </w:r>
    </w:p>
    <w:p w14:paraId="26236B78" w14:textId="77777777" w:rsidR="0011353B" w:rsidRPr="0011353B" w:rsidRDefault="0011353B" w:rsidP="0011353B">
      <w:pPr>
        <w:rPr>
          <w:u w:val="single"/>
        </w:rPr>
      </w:pPr>
      <w:r w:rsidRPr="0011353B">
        <w:rPr>
          <w:u w:val="single"/>
        </w:rPr>
        <w:t>Propuesta</w:t>
      </w:r>
    </w:p>
    <w:p w14:paraId="37DE9C75" w14:textId="77777777" w:rsidR="0011353B" w:rsidRPr="0011353B" w:rsidRDefault="0011353B" w:rsidP="0011353B">
      <w:r w:rsidRPr="0011353B">
        <w:t>El participante propone</w:t>
      </w:r>
    </w:p>
    <w:p w14:paraId="72250161" w14:textId="77777777" w:rsidR="0011353B" w:rsidRPr="0011353B" w:rsidRDefault="0011353B" w:rsidP="0011353B">
      <w:pPr>
        <w:ind w:left="426" w:right="333"/>
        <w:rPr>
          <w:i/>
          <w:color w:val="525252" w:themeColor="accent3" w:themeShade="80"/>
        </w:rPr>
      </w:pPr>
      <w:r w:rsidRPr="0011353B">
        <w:rPr>
          <w:i/>
          <w:color w:val="525252" w:themeColor="accent3" w:themeShade="80"/>
        </w:rPr>
        <w:t>…(que) los métodos de prueba de la presente disposición técnica estén acordes a lo que un fabricante realiza en su laboratorio y aplica para medición de emisiones conducidas. En nuestro caso, nuestro sistema tiene la capacidad de separar la antena integrada.</w:t>
      </w:r>
    </w:p>
    <w:p w14:paraId="10B2CE04" w14:textId="77777777" w:rsidR="0011353B" w:rsidRPr="0011353B" w:rsidRDefault="0011353B" w:rsidP="0011353B">
      <w:pPr>
        <w:rPr>
          <w:u w:val="single"/>
        </w:rPr>
      </w:pPr>
      <w:r w:rsidRPr="0011353B">
        <w:rPr>
          <w:u w:val="single"/>
        </w:rPr>
        <w:t>Respuesta</w:t>
      </w:r>
    </w:p>
    <w:p w14:paraId="369638F5" w14:textId="621C3FF7" w:rsidR="0011353B" w:rsidRPr="0011353B" w:rsidRDefault="0011353B" w:rsidP="0011353B">
      <w:r w:rsidRPr="0011353B">
        <w:t xml:space="preserve">No se considera, los métodos de prueba contenidos en el presente Anteproyecto concuerdan con estándares internacionales contenidos en recomendaciones de la Unión Internacional de Telecomunicaciones (UIT) y del Instituto Europeo de Normas de Telecomunicaciones (ETSI). </w:t>
      </w:r>
      <w:r w:rsidR="00166327" w:rsidRPr="00166327">
        <w:t>Los métodos de prueba radiados son opcionales y solo aplican para aquellos EBP que no tengan la posibilidad de separar la antena, de esta manera se garantiza que todos los EBP puedan ser certificados sin importar sus características de fabricación o diseño.</w:t>
      </w:r>
    </w:p>
    <w:p w14:paraId="3C13F01D" w14:textId="77777777" w:rsidR="0011353B" w:rsidRPr="0011353B" w:rsidRDefault="0011353B" w:rsidP="0011353B"/>
    <w:p w14:paraId="63EF4B98" w14:textId="77777777" w:rsidR="0011353B" w:rsidRPr="0011353B" w:rsidRDefault="0011353B" w:rsidP="0011353B">
      <w:pPr>
        <w:rPr>
          <w:u w:val="single"/>
        </w:rPr>
      </w:pPr>
      <w:r w:rsidRPr="0011353B">
        <w:rPr>
          <w:u w:val="single"/>
        </w:rPr>
        <w:lastRenderedPageBreak/>
        <w:t>Participantes</w:t>
      </w:r>
    </w:p>
    <w:p w14:paraId="6E33F5DC" w14:textId="77777777" w:rsidR="0011353B" w:rsidRPr="0011353B" w:rsidRDefault="0011353B" w:rsidP="0011353B">
      <w:r w:rsidRPr="0011353B">
        <w:t>Nokia</w:t>
      </w:r>
    </w:p>
    <w:p w14:paraId="5A6BEB7C" w14:textId="77777777" w:rsidR="0011353B" w:rsidRPr="0011353B" w:rsidRDefault="0011353B" w:rsidP="0011353B">
      <w:pPr>
        <w:rPr>
          <w:u w:val="single"/>
        </w:rPr>
      </w:pPr>
      <w:r w:rsidRPr="0011353B">
        <w:rPr>
          <w:u w:val="single"/>
        </w:rPr>
        <w:t>Propuesta</w:t>
      </w:r>
    </w:p>
    <w:p w14:paraId="7935E9E8" w14:textId="77777777" w:rsidR="0011353B" w:rsidRPr="0011353B" w:rsidRDefault="0011353B" w:rsidP="0011353B">
      <w:r w:rsidRPr="0011353B">
        <w:t>El participante propone:</w:t>
      </w:r>
    </w:p>
    <w:p w14:paraId="245B5EC5" w14:textId="77777777" w:rsidR="0011353B" w:rsidRPr="0011353B" w:rsidRDefault="0011353B" w:rsidP="0011353B">
      <w:pPr>
        <w:ind w:left="426" w:right="333"/>
        <w:rPr>
          <w:i/>
          <w:color w:val="525252" w:themeColor="accent3" w:themeShade="80"/>
        </w:rPr>
      </w:pPr>
      <w:r w:rsidRPr="0011353B">
        <w:rPr>
          <w:i/>
          <w:color w:val="525252" w:themeColor="accent3" w:themeShade="80"/>
        </w:rPr>
        <w:t xml:space="preserve">«2) De acuerdo a las bandas de frecuencia indicadas, consideramos lo siguiente: </w:t>
      </w:r>
    </w:p>
    <w:p w14:paraId="604F7E36" w14:textId="77777777" w:rsidR="0011353B" w:rsidRPr="0011353B" w:rsidRDefault="0011353B" w:rsidP="0011353B">
      <w:pPr>
        <w:ind w:left="426" w:right="333"/>
        <w:rPr>
          <w:i/>
          <w:color w:val="525252" w:themeColor="accent3" w:themeShade="80"/>
        </w:rPr>
      </w:pPr>
      <w:r w:rsidRPr="0011353B">
        <w:rPr>
          <w:i/>
          <w:color w:val="525252" w:themeColor="accent3" w:themeShade="80"/>
        </w:rPr>
        <w:t xml:space="preserve">a. Los intervalos de frecuencias de operación de un Analizador de Espectro deben ser de un rango 30 MHz a 40 GHz </w:t>
      </w:r>
    </w:p>
    <w:p w14:paraId="64A9C4DE" w14:textId="77777777" w:rsidR="0011353B" w:rsidRPr="0011353B" w:rsidRDefault="0011353B" w:rsidP="0011353B">
      <w:pPr>
        <w:ind w:left="426" w:right="333"/>
        <w:rPr>
          <w:i/>
          <w:color w:val="525252" w:themeColor="accent3" w:themeShade="80"/>
        </w:rPr>
      </w:pPr>
      <w:r w:rsidRPr="0011353B">
        <w:rPr>
          <w:i/>
          <w:color w:val="525252" w:themeColor="accent3" w:themeShade="80"/>
        </w:rPr>
        <w:t>b. El intervalo de frecuencias de operación del acoplador de impedancias se sugiere debe ser de 30 MHz a 40 GHz»</w:t>
      </w:r>
    </w:p>
    <w:p w14:paraId="5FF25E06" w14:textId="77777777" w:rsidR="0011353B" w:rsidRPr="0011353B" w:rsidRDefault="0011353B" w:rsidP="0011353B">
      <w:pPr>
        <w:rPr>
          <w:u w:val="single"/>
        </w:rPr>
      </w:pPr>
      <w:r w:rsidRPr="0011353B">
        <w:rPr>
          <w:u w:val="single"/>
        </w:rPr>
        <w:t>Respuesta</w:t>
      </w:r>
    </w:p>
    <w:p w14:paraId="21F82FB9" w14:textId="02F0F952" w:rsidR="0011353B" w:rsidRDefault="0011353B" w:rsidP="0011353B">
      <w:r w:rsidRPr="0011353B">
        <w:t xml:space="preserve">No se considera, los requerimientos técnicos de intervalo de frecuencias para el analizador de espectro y los acopladores de impedancias están basados en la banda de frecuencia específica al campo de aplicación del Anteproyecto; por lo tal, </w:t>
      </w:r>
      <w:r>
        <w:t>el Anteproyecto solo</w:t>
      </w:r>
      <w:r w:rsidRPr="0011353B">
        <w:t xml:space="preserve"> requiere el mínimo necesario para realizar las mediciones de emis</w:t>
      </w:r>
      <w:r>
        <w:t>iones no esenciales (numeral 5.2</w:t>
      </w:r>
      <w:r w:rsidRPr="0011353B">
        <w:t>.2), el cual requiere medir “</w:t>
      </w:r>
      <w:r>
        <w:t xml:space="preserve">desde </w:t>
      </w:r>
      <w:r w:rsidRPr="0011353B">
        <w:t>30 MHz a 2ª Armónica</w:t>
      </w:r>
      <w:r>
        <w:t xml:space="preserve"> de la frecuencia central del canal de transmisión más alto del EBP en la banda de frecuencia probada.” </w:t>
      </w:r>
    </w:p>
    <w:p w14:paraId="700E032A" w14:textId="28E9874C" w:rsidR="0011353B" w:rsidRPr="0011353B" w:rsidRDefault="0011353B" w:rsidP="0011353B">
      <w:r>
        <w:t>Para la banda de 38 GHz, la 2ª Armónica es 76 GHz, por lo tanto, el intervalo de frecuencia de operación para el analizador de espectro y acopladores de impedancias se conserva en 30 MHz a 80 GHz</w:t>
      </w:r>
      <w:r w:rsidRPr="0011353B">
        <w:t>.</w:t>
      </w:r>
    </w:p>
    <w:p w14:paraId="649C4D2E" w14:textId="77777777" w:rsidR="0011353B" w:rsidRPr="0011353B" w:rsidRDefault="0011353B" w:rsidP="0011353B"/>
    <w:p w14:paraId="5B49BF57" w14:textId="77777777" w:rsidR="0011353B" w:rsidRPr="0011353B" w:rsidRDefault="0011353B" w:rsidP="0011353B">
      <w:pPr>
        <w:rPr>
          <w:u w:val="single"/>
        </w:rPr>
      </w:pPr>
      <w:r w:rsidRPr="0011353B">
        <w:rPr>
          <w:u w:val="single"/>
        </w:rPr>
        <w:t>Participantes</w:t>
      </w:r>
    </w:p>
    <w:p w14:paraId="373E6072" w14:textId="77777777" w:rsidR="0011353B" w:rsidRPr="0011353B" w:rsidRDefault="0011353B" w:rsidP="0011353B">
      <w:r w:rsidRPr="0011353B">
        <w:t>Nokia</w:t>
      </w:r>
    </w:p>
    <w:p w14:paraId="6F06C835" w14:textId="77777777" w:rsidR="0011353B" w:rsidRPr="0011353B" w:rsidRDefault="0011353B" w:rsidP="0011353B">
      <w:pPr>
        <w:rPr>
          <w:u w:val="single"/>
        </w:rPr>
      </w:pPr>
      <w:r w:rsidRPr="0011353B">
        <w:rPr>
          <w:u w:val="single"/>
        </w:rPr>
        <w:t>Propuesta</w:t>
      </w:r>
    </w:p>
    <w:p w14:paraId="723B8E70" w14:textId="77777777" w:rsidR="0011353B" w:rsidRPr="0011353B" w:rsidRDefault="0011353B" w:rsidP="0011353B">
      <w:r w:rsidRPr="0011353B">
        <w:t>El participante propone:</w:t>
      </w:r>
    </w:p>
    <w:p w14:paraId="71D4622F" w14:textId="77777777" w:rsidR="0011353B" w:rsidRPr="0011353B" w:rsidRDefault="0011353B" w:rsidP="0011353B">
      <w:pPr>
        <w:ind w:left="426" w:right="333"/>
        <w:rPr>
          <w:i/>
          <w:color w:val="525252" w:themeColor="accent3" w:themeShade="80"/>
        </w:rPr>
      </w:pPr>
      <w:r w:rsidRPr="0011353B">
        <w:rPr>
          <w:i/>
          <w:color w:val="525252" w:themeColor="accent3" w:themeShade="80"/>
        </w:rPr>
        <w:t>«…Consideramos que dentro de la DT IFT-014-2018 podrían incluir para México otras bandas de frecuencia identificadas por la UIT para sistemas de microonda, las cuales son 4L / 4U, 6L/6U, 8, 11, 13 y 18, 24, 26 y 42 GHz.»</w:t>
      </w:r>
    </w:p>
    <w:p w14:paraId="7BC79CE2" w14:textId="77777777" w:rsidR="0011353B" w:rsidRPr="0011353B" w:rsidRDefault="0011353B" w:rsidP="0011353B">
      <w:pPr>
        <w:rPr>
          <w:u w:val="single"/>
        </w:rPr>
      </w:pPr>
      <w:r w:rsidRPr="0011353B">
        <w:rPr>
          <w:u w:val="single"/>
        </w:rPr>
        <w:t>Respuesta</w:t>
      </w:r>
    </w:p>
    <w:p w14:paraId="33DA7506" w14:textId="50733917" w:rsidR="0011353B" w:rsidRPr="0011353B" w:rsidRDefault="0011353B" w:rsidP="0011353B">
      <w:r w:rsidRPr="0011353B">
        <w:t xml:space="preserve">No se considera, en México las bandas atribuidas al servicio fijo de comunicaciones por microondas están contenidas en el Cuadro Nacional de Atribución de Frecuencias, el cual, en su nota general MX230C indica que las especificaciones y sus correspondientes métodos de prueba que deben cumplir los equipos de </w:t>
      </w:r>
      <w:r w:rsidRPr="0011353B">
        <w:lastRenderedPageBreak/>
        <w:t xml:space="preserve">radiocomunicación de microondas a utilizar para un sistema fijo multicanal punto a punto y punto multipunto que operan en diferentes segmentos de las bandas de frecuencias 7 GHz,10.5 GHz, 15 GHz, 23 GHz y 38 GHz se encuentran contenidas en la NOM-088/2-SCTl-2002, publicada en el DOF el 21 de abril de 2003. </w:t>
      </w:r>
      <w:r w:rsidR="00DF089E">
        <w:t xml:space="preserve">El </w:t>
      </w:r>
      <w:r w:rsidRPr="0011353B">
        <w:t xml:space="preserve">presente </w:t>
      </w:r>
      <w:r w:rsidR="00DF089E">
        <w:t xml:space="preserve">Anteproyecto de </w:t>
      </w:r>
      <w:r w:rsidRPr="0011353B">
        <w:t>Disposición Técnica IFT-014-2018 Parte 2 actualiza y sustituye la referida NOM-088/2-SCT1-2002.</w:t>
      </w:r>
    </w:p>
    <w:p w14:paraId="644CA4B8" w14:textId="5263FFAA" w:rsidR="00EC24E8" w:rsidRDefault="00574984" w:rsidP="008C5D67">
      <w:r>
        <w:t xml:space="preserve">Si bien sería posible tener servicios en las bandas propuestas, la Unidad del Espectro Radioeléctrico del Instituto deberá </w:t>
      </w:r>
      <w:r w:rsidRPr="00574984">
        <w:t>realizar un análisis particular para cada una de las solicitudes recibidas para determinar su procedencia</w:t>
      </w:r>
      <w:r>
        <w:t>, por lo que no se considera factible incluir estas bandas en el Anteproyecto.</w:t>
      </w:r>
    </w:p>
    <w:p w14:paraId="3F93F9D2" w14:textId="77777777" w:rsidR="00EC24E8" w:rsidRPr="00EC24E8" w:rsidRDefault="00EC24E8" w:rsidP="008C5D67">
      <w:bookmarkStart w:id="0" w:name="_GoBack"/>
      <w:bookmarkEnd w:id="0"/>
    </w:p>
    <w:sectPr w:rsidR="00EC24E8" w:rsidRPr="00EC24E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E6DFA" w14:textId="77777777" w:rsidR="002D1B54" w:rsidRDefault="002D1B54" w:rsidP="00F27BCD">
      <w:pPr>
        <w:spacing w:after="0" w:line="240" w:lineRule="auto"/>
      </w:pPr>
      <w:r>
        <w:separator/>
      </w:r>
    </w:p>
  </w:endnote>
  <w:endnote w:type="continuationSeparator" w:id="0">
    <w:p w14:paraId="423B6AB7" w14:textId="77777777" w:rsidR="002D1B54" w:rsidRDefault="002D1B54" w:rsidP="00F2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ITC Avant Garde Demi">
    <w:panose1 w:val="020B070202020302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57197" w14:textId="77777777" w:rsidR="00035C96" w:rsidRDefault="00035C96" w:rsidP="00F27BCD">
    <w:pPr>
      <w:pStyle w:val="Piedepgina"/>
      <w:jc w:val="right"/>
    </w:pPr>
  </w:p>
  <w:tbl>
    <w:tblPr>
      <w:tblStyle w:val="Tabladecuadrcula4-nfasis6"/>
      <w:tblpPr w:leftFromText="187" w:rightFromText="187" w:vertAnchor="page" w:horzAnchor="margin" w:tblpXSpec="center" w:tblpYSpec="bottom"/>
      <w:tblW w:w="5000" w:type="pct"/>
      <w:tblLayout w:type="fixed"/>
      <w:tblLook w:val="04A0" w:firstRow="1" w:lastRow="0" w:firstColumn="1" w:lastColumn="0" w:noHBand="0" w:noVBand="1"/>
    </w:tblPr>
    <w:tblGrid>
      <w:gridCol w:w="7062"/>
      <w:gridCol w:w="1766"/>
    </w:tblGrid>
    <w:sdt>
      <w:sdtPr>
        <w:rPr>
          <w:rFonts w:asciiTheme="majorHAnsi" w:eastAsiaTheme="majorEastAsia" w:hAnsiTheme="majorHAnsi" w:cstheme="majorBidi"/>
          <w:b w:val="0"/>
          <w:bCs w:val="0"/>
          <w:color w:val="auto"/>
          <w:sz w:val="20"/>
          <w:szCs w:val="20"/>
          <w:lang w:val="es-ES"/>
        </w:rPr>
        <w:id w:val="483675566"/>
        <w:docPartObj>
          <w:docPartGallery w:val="Page Numbers (Bottom of Page)"/>
          <w:docPartUnique/>
        </w:docPartObj>
      </w:sdtPr>
      <w:sdtEndPr>
        <w:rPr>
          <w:rFonts w:ascii="ITC Avant Garde" w:eastAsiaTheme="minorHAnsi" w:hAnsi="ITC Avant Garde" w:cstheme="minorBidi"/>
          <w:sz w:val="22"/>
          <w:szCs w:val="22"/>
        </w:rPr>
      </w:sdtEndPr>
      <w:sdtContent>
        <w:sdt>
          <w:sdtPr>
            <w:rPr>
              <w:rFonts w:asciiTheme="majorHAnsi" w:eastAsiaTheme="majorEastAsia" w:hAnsiTheme="majorHAnsi" w:cstheme="majorBidi"/>
              <w:b w:val="0"/>
              <w:bCs w:val="0"/>
              <w:color w:val="auto"/>
              <w:sz w:val="20"/>
              <w:szCs w:val="20"/>
              <w:lang w:val="es-ES"/>
            </w:rPr>
            <w:id w:val="-887492439"/>
            <w:docPartObj>
              <w:docPartGallery w:val="Page Numbers (Bottom of Page)"/>
              <w:docPartUnique/>
            </w:docPartObj>
          </w:sdtPr>
          <w:sdtEndPr>
            <w:rPr>
              <w:rFonts w:ascii="ITC Avant Garde" w:eastAsiaTheme="minorHAnsi" w:hAnsi="ITC Avant Garde" w:cstheme="minorBidi"/>
              <w:sz w:val="22"/>
              <w:szCs w:val="22"/>
            </w:rPr>
          </w:sdtEndPr>
          <w:sdtContent>
            <w:sdt>
              <w:sdtPr>
                <w:rPr>
                  <w:rFonts w:asciiTheme="majorHAnsi" w:eastAsiaTheme="majorEastAsia" w:hAnsiTheme="majorHAnsi" w:cstheme="majorBidi"/>
                  <w:b w:val="0"/>
                  <w:bCs w:val="0"/>
                  <w:color w:val="auto"/>
                  <w:sz w:val="20"/>
                  <w:szCs w:val="20"/>
                  <w:lang w:val="es-ES"/>
                </w:rPr>
                <w:id w:val="394853134"/>
                <w:docPartObj>
                  <w:docPartGallery w:val="Page Numbers (Bottom of Page)"/>
                  <w:docPartUnique/>
                </w:docPartObj>
              </w:sdtPr>
              <w:sdtEndPr>
                <w:rPr>
                  <w:rFonts w:ascii="ITC Avant Garde" w:eastAsiaTheme="minorHAnsi" w:hAnsi="ITC Avant Garde" w:cstheme="minorBidi"/>
                  <w:sz w:val="22"/>
                  <w:szCs w:val="22"/>
                </w:rPr>
              </w:sdtEndPr>
              <w:sdtContent>
                <w:tr w:rsidR="00035C96" w14:paraId="1C441D7D" w14:textId="77777777" w:rsidTr="00322B94">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4000" w:type="pct"/>
                    </w:tcPr>
                    <w:p w14:paraId="15539DBA" w14:textId="77777777" w:rsidR="00035C96" w:rsidRDefault="00035C96" w:rsidP="00F27BCD">
                      <w:pPr>
                        <w:tabs>
                          <w:tab w:val="left" w:pos="620"/>
                          <w:tab w:val="center" w:pos="4320"/>
                        </w:tabs>
                        <w:jc w:val="right"/>
                        <w:rPr>
                          <w:rFonts w:asciiTheme="majorHAnsi" w:eastAsiaTheme="majorEastAsia" w:hAnsiTheme="majorHAnsi" w:cstheme="majorBidi"/>
                          <w:sz w:val="20"/>
                          <w:szCs w:val="20"/>
                        </w:rPr>
                      </w:pPr>
                    </w:p>
                  </w:tc>
                  <w:tc>
                    <w:tcPr>
                      <w:tcW w:w="1000" w:type="pct"/>
                    </w:tcPr>
                    <w:p w14:paraId="43D6A350" w14:textId="570F30E5" w:rsidR="00035C96" w:rsidRDefault="00035C96" w:rsidP="00F27BCD">
                      <w:pPr>
                        <w:tabs>
                          <w:tab w:val="left" w:pos="1490"/>
                        </w:tabs>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8"/>
                          <w:szCs w:val="28"/>
                        </w:rPr>
                      </w:pPr>
                      <w:r w:rsidRPr="00C3041A">
                        <w:rPr>
                          <w:sz w:val="20"/>
                        </w:rPr>
                        <w:fldChar w:fldCharType="begin"/>
                      </w:r>
                      <w:r w:rsidRPr="00C3041A">
                        <w:rPr>
                          <w:sz w:val="20"/>
                        </w:rPr>
                        <w:instrText>PAGE    \* MERGEFORMAT</w:instrText>
                      </w:r>
                      <w:r w:rsidRPr="00C3041A">
                        <w:rPr>
                          <w:sz w:val="20"/>
                        </w:rPr>
                        <w:fldChar w:fldCharType="separate"/>
                      </w:r>
                      <w:r w:rsidR="00316522">
                        <w:rPr>
                          <w:noProof/>
                          <w:sz w:val="20"/>
                        </w:rPr>
                        <w:t>9</w:t>
                      </w:r>
                      <w:r w:rsidRPr="00C3041A">
                        <w:rPr>
                          <w:sz w:val="20"/>
                        </w:rPr>
                        <w:fldChar w:fldCharType="end"/>
                      </w:r>
                      <w:r w:rsidRPr="00C3041A">
                        <w:rPr>
                          <w:sz w:val="20"/>
                        </w:rPr>
                        <w:t xml:space="preserve"> de </w:t>
                      </w:r>
                      <w:r w:rsidR="00F0507F" w:rsidRPr="00C3041A">
                        <w:rPr>
                          <w:sz w:val="20"/>
                        </w:rPr>
                        <w:fldChar w:fldCharType="begin"/>
                      </w:r>
                      <w:r w:rsidR="00F0507F" w:rsidRPr="00C3041A">
                        <w:rPr>
                          <w:sz w:val="20"/>
                        </w:rPr>
                        <w:instrText xml:space="preserve"> NUMPAGES   \* MERGEFORMAT </w:instrText>
                      </w:r>
                      <w:r w:rsidR="00F0507F" w:rsidRPr="00C3041A">
                        <w:rPr>
                          <w:sz w:val="20"/>
                        </w:rPr>
                        <w:fldChar w:fldCharType="separate"/>
                      </w:r>
                      <w:r w:rsidR="00316522">
                        <w:rPr>
                          <w:noProof/>
                          <w:sz w:val="20"/>
                        </w:rPr>
                        <w:t>9</w:t>
                      </w:r>
                      <w:r w:rsidR="00F0507F" w:rsidRPr="00C3041A">
                        <w:rPr>
                          <w:noProof/>
                          <w:sz w:val="20"/>
                        </w:rPr>
                        <w:fldChar w:fldCharType="end"/>
                      </w:r>
                    </w:p>
                  </w:tc>
                </w:tr>
              </w:sdtContent>
            </w:sdt>
          </w:sdtContent>
        </w:sdt>
      </w:sdtContent>
    </w:sdt>
  </w:tbl>
  <w:p w14:paraId="7C2C0DB0" w14:textId="77777777" w:rsidR="00035C96" w:rsidRDefault="00035C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59E23" w14:textId="77777777" w:rsidR="002D1B54" w:rsidRDefault="002D1B54" w:rsidP="00F27BCD">
      <w:pPr>
        <w:spacing w:after="0" w:line="240" w:lineRule="auto"/>
      </w:pPr>
      <w:r>
        <w:separator/>
      </w:r>
    </w:p>
  </w:footnote>
  <w:footnote w:type="continuationSeparator" w:id="0">
    <w:p w14:paraId="60084091" w14:textId="77777777" w:rsidR="002D1B54" w:rsidRDefault="002D1B54" w:rsidP="00F27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06C19" w14:textId="4F1F3DA9" w:rsidR="00035C96" w:rsidRPr="00C3041A" w:rsidRDefault="00035C96" w:rsidP="00C3041A">
    <w:pPr>
      <w:pStyle w:val="Encabezado"/>
      <w:jc w:val="right"/>
      <w:rPr>
        <w:rFonts w:eastAsia="ITC Avant Garde" w:cs="ITC Avant Garde"/>
        <w:iCs/>
        <w:sz w:val="18"/>
        <w:szCs w:val="16"/>
      </w:rPr>
    </w:pPr>
    <w:r w:rsidRPr="00C3041A">
      <w:rPr>
        <w:noProof/>
        <w:sz w:val="24"/>
        <w:lang w:eastAsia="es-MX"/>
      </w:rPr>
      <w:drawing>
        <wp:anchor distT="0" distB="0" distL="114300" distR="114300" simplePos="0" relativeHeight="251659264" behindDoc="0" locked="0" layoutInCell="1" allowOverlap="1" wp14:anchorId="508D75E9" wp14:editId="5DF13E4A">
          <wp:simplePos x="0" y="0"/>
          <wp:positionH relativeFrom="margin">
            <wp:align>left</wp:align>
          </wp:positionH>
          <wp:positionV relativeFrom="paragraph">
            <wp:posOffset>-283845</wp:posOffset>
          </wp:positionV>
          <wp:extent cx="954405" cy="71437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714375"/>
                  </a:xfrm>
                  <a:prstGeom prst="rect">
                    <a:avLst/>
                  </a:prstGeom>
                  <a:noFill/>
                </pic:spPr>
              </pic:pic>
            </a:graphicData>
          </a:graphic>
          <wp14:sizeRelH relativeFrom="margin">
            <wp14:pctWidth>0</wp14:pctWidth>
          </wp14:sizeRelH>
          <wp14:sizeRelV relativeFrom="margin">
            <wp14:pctHeight>0</wp14:pctHeight>
          </wp14:sizeRelV>
        </wp:anchor>
      </w:drawing>
    </w:r>
  </w:p>
  <w:p w14:paraId="257FD9DE" w14:textId="6109C6A1" w:rsidR="00035C96" w:rsidRDefault="00035C96" w:rsidP="00F27BCD">
    <w:pPr>
      <w:pStyle w:val="Encabezado"/>
      <w:jc w:val="right"/>
      <w:rPr>
        <w:rFonts w:eastAsia="ITC Avant Garde" w:cs="ITC Avant Garde"/>
        <w:sz w:val="18"/>
        <w:szCs w:val="18"/>
      </w:rPr>
    </w:pPr>
  </w:p>
  <w:p w14:paraId="3088AF21" w14:textId="77777777" w:rsidR="00C3041A" w:rsidRPr="006937A7" w:rsidRDefault="00C3041A" w:rsidP="00F27BCD">
    <w:pPr>
      <w:pStyle w:val="Encabezado"/>
      <w:jc w:val="right"/>
      <w:rPr>
        <w:sz w:val="18"/>
      </w:rPr>
    </w:pPr>
  </w:p>
  <w:p w14:paraId="34D5EADF" w14:textId="77777777" w:rsidR="00035C96" w:rsidRDefault="00035C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23D3"/>
    <w:multiLevelType w:val="hybridMultilevel"/>
    <w:tmpl w:val="15AEF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AD7258"/>
    <w:multiLevelType w:val="hybridMultilevel"/>
    <w:tmpl w:val="DBB8D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8442A21"/>
    <w:multiLevelType w:val="hybridMultilevel"/>
    <w:tmpl w:val="7E588C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9435745"/>
    <w:multiLevelType w:val="hybridMultilevel"/>
    <w:tmpl w:val="72385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FF47644"/>
    <w:multiLevelType w:val="hybridMultilevel"/>
    <w:tmpl w:val="02303CBE"/>
    <w:lvl w:ilvl="0" w:tplc="080A000F">
      <w:start w:val="1"/>
      <w:numFmt w:val="decimal"/>
      <w:lvlText w:val="%1."/>
      <w:lvlJc w:val="left"/>
      <w:pPr>
        <w:ind w:left="720" w:hanging="360"/>
      </w:pPr>
      <w:rPr>
        <w:rFonts w:hint="default"/>
      </w:rPr>
    </w:lvl>
    <w:lvl w:ilvl="1" w:tplc="CE201766">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15"/>
    <w:rsid w:val="00002FFA"/>
    <w:rsid w:val="000108F3"/>
    <w:rsid w:val="00034D69"/>
    <w:rsid w:val="00035C96"/>
    <w:rsid w:val="00073E5C"/>
    <w:rsid w:val="000939CB"/>
    <w:rsid w:val="00096B11"/>
    <w:rsid w:val="000B389B"/>
    <w:rsid w:val="000D4CC9"/>
    <w:rsid w:val="000E31E7"/>
    <w:rsid w:val="00100E89"/>
    <w:rsid w:val="00102245"/>
    <w:rsid w:val="0011353B"/>
    <w:rsid w:val="00150E02"/>
    <w:rsid w:val="001543B9"/>
    <w:rsid w:val="00166327"/>
    <w:rsid w:val="00182D37"/>
    <w:rsid w:val="00191511"/>
    <w:rsid w:val="0020653B"/>
    <w:rsid w:val="00221632"/>
    <w:rsid w:val="00266DF3"/>
    <w:rsid w:val="00285A81"/>
    <w:rsid w:val="002D1B54"/>
    <w:rsid w:val="002D66FC"/>
    <w:rsid w:val="002E4AF5"/>
    <w:rsid w:val="0030710D"/>
    <w:rsid w:val="00313A2E"/>
    <w:rsid w:val="00316522"/>
    <w:rsid w:val="00322B94"/>
    <w:rsid w:val="00332ACA"/>
    <w:rsid w:val="00336977"/>
    <w:rsid w:val="00340673"/>
    <w:rsid w:val="003541FB"/>
    <w:rsid w:val="00356156"/>
    <w:rsid w:val="00361C9B"/>
    <w:rsid w:val="00364ADA"/>
    <w:rsid w:val="003678D3"/>
    <w:rsid w:val="00397815"/>
    <w:rsid w:val="003B2659"/>
    <w:rsid w:val="003C33BE"/>
    <w:rsid w:val="003E0A99"/>
    <w:rsid w:val="00401560"/>
    <w:rsid w:val="004073CD"/>
    <w:rsid w:val="00425D3F"/>
    <w:rsid w:val="0042677A"/>
    <w:rsid w:val="004512DD"/>
    <w:rsid w:val="0045300A"/>
    <w:rsid w:val="004630FD"/>
    <w:rsid w:val="004B1692"/>
    <w:rsid w:val="004C6AC2"/>
    <w:rsid w:val="004F354F"/>
    <w:rsid w:val="00504C32"/>
    <w:rsid w:val="00540E36"/>
    <w:rsid w:val="00560347"/>
    <w:rsid w:val="005620B8"/>
    <w:rsid w:val="00567A52"/>
    <w:rsid w:val="00571F87"/>
    <w:rsid w:val="00574984"/>
    <w:rsid w:val="005831CA"/>
    <w:rsid w:val="005B142F"/>
    <w:rsid w:val="005C6637"/>
    <w:rsid w:val="00644C6C"/>
    <w:rsid w:val="00655DE1"/>
    <w:rsid w:val="006676A9"/>
    <w:rsid w:val="006911EB"/>
    <w:rsid w:val="006936D1"/>
    <w:rsid w:val="006C0587"/>
    <w:rsid w:val="006D7948"/>
    <w:rsid w:val="006E61BE"/>
    <w:rsid w:val="006F0F11"/>
    <w:rsid w:val="006F2431"/>
    <w:rsid w:val="00707BD6"/>
    <w:rsid w:val="007115EF"/>
    <w:rsid w:val="0074647E"/>
    <w:rsid w:val="00760943"/>
    <w:rsid w:val="007651A2"/>
    <w:rsid w:val="007A23E9"/>
    <w:rsid w:val="007A794D"/>
    <w:rsid w:val="007D6B1B"/>
    <w:rsid w:val="007F6090"/>
    <w:rsid w:val="008029DD"/>
    <w:rsid w:val="00804FA0"/>
    <w:rsid w:val="00817575"/>
    <w:rsid w:val="00862EF9"/>
    <w:rsid w:val="00865BB7"/>
    <w:rsid w:val="00867401"/>
    <w:rsid w:val="00876F5B"/>
    <w:rsid w:val="00886BD2"/>
    <w:rsid w:val="008A44FA"/>
    <w:rsid w:val="008C5D67"/>
    <w:rsid w:val="008E2CE6"/>
    <w:rsid w:val="008F5ACA"/>
    <w:rsid w:val="00936E9F"/>
    <w:rsid w:val="009406A0"/>
    <w:rsid w:val="009537CF"/>
    <w:rsid w:val="00963567"/>
    <w:rsid w:val="00965A2C"/>
    <w:rsid w:val="00974BAD"/>
    <w:rsid w:val="0097777A"/>
    <w:rsid w:val="0098424E"/>
    <w:rsid w:val="009C2CDC"/>
    <w:rsid w:val="009D274D"/>
    <w:rsid w:val="009E7E7F"/>
    <w:rsid w:val="009F695E"/>
    <w:rsid w:val="00A13ACB"/>
    <w:rsid w:val="00A16F50"/>
    <w:rsid w:val="00A2521D"/>
    <w:rsid w:val="00A26A35"/>
    <w:rsid w:val="00A34F39"/>
    <w:rsid w:val="00A525D5"/>
    <w:rsid w:val="00A766E3"/>
    <w:rsid w:val="00AA2794"/>
    <w:rsid w:val="00AA31DA"/>
    <w:rsid w:val="00AB7E14"/>
    <w:rsid w:val="00AC5DD5"/>
    <w:rsid w:val="00AD72A1"/>
    <w:rsid w:val="00B2515C"/>
    <w:rsid w:val="00B27AB1"/>
    <w:rsid w:val="00B33323"/>
    <w:rsid w:val="00B6003C"/>
    <w:rsid w:val="00B6144D"/>
    <w:rsid w:val="00B66BF1"/>
    <w:rsid w:val="00B706FF"/>
    <w:rsid w:val="00B75532"/>
    <w:rsid w:val="00B83BD9"/>
    <w:rsid w:val="00B909E6"/>
    <w:rsid w:val="00BB0994"/>
    <w:rsid w:val="00BB5AF0"/>
    <w:rsid w:val="00BC7C12"/>
    <w:rsid w:val="00BD497B"/>
    <w:rsid w:val="00BF072D"/>
    <w:rsid w:val="00BF0B5F"/>
    <w:rsid w:val="00C123DB"/>
    <w:rsid w:val="00C3041A"/>
    <w:rsid w:val="00C3596C"/>
    <w:rsid w:val="00C44BA6"/>
    <w:rsid w:val="00C77D0F"/>
    <w:rsid w:val="00C810BD"/>
    <w:rsid w:val="00CA1C28"/>
    <w:rsid w:val="00CA4B54"/>
    <w:rsid w:val="00CA66EA"/>
    <w:rsid w:val="00CB0325"/>
    <w:rsid w:val="00CD02D6"/>
    <w:rsid w:val="00CD3385"/>
    <w:rsid w:val="00D8334D"/>
    <w:rsid w:val="00D83423"/>
    <w:rsid w:val="00DE67E7"/>
    <w:rsid w:val="00DE7ECB"/>
    <w:rsid w:val="00DF089E"/>
    <w:rsid w:val="00E017D8"/>
    <w:rsid w:val="00E03642"/>
    <w:rsid w:val="00E07CDA"/>
    <w:rsid w:val="00E31759"/>
    <w:rsid w:val="00E63F24"/>
    <w:rsid w:val="00E7119E"/>
    <w:rsid w:val="00E7461C"/>
    <w:rsid w:val="00E83260"/>
    <w:rsid w:val="00EC24E8"/>
    <w:rsid w:val="00EC342E"/>
    <w:rsid w:val="00EC7641"/>
    <w:rsid w:val="00ED33A4"/>
    <w:rsid w:val="00EF59B2"/>
    <w:rsid w:val="00F0507F"/>
    <w:rsid w:val="00F21C53"/>
    <w:rsid w:val="00F248F4"/>
    <w:rsid w:val="00F2552E"/>
    <w:rsid w:val="00F27BCD"/>
    <w:rsid w:val="00F71548"/>
    <w:rsid w:val="00F85A26"/>
    <w:rsid w:val="00F85CE3"/>
    <w:rsid w:val="00FD7DA4"/>
    <w:rsid w:val="00FE34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7C11"/>
  <w15:chartTrackingRefBased/>
  <w15:docId w15:val="{708C9BCC-693F-4ED0-A2D5-6EF836AC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4E8"/>
    <w:pPr>
      <w:jc w:val="both"/>
    </w:pPr>
    <w:rPr>
      <w:rFonts w:ascii="ITC Avant Garde" w:hAnsi="ITC Avant Garde"/>
    </w:rPr>
  </w:style>
  <w:style w:type="paragraph" w:styleId="Ttulo1">
    <w:name w:val="heading 1"/>
    <w:basedOn w:val="Ttulo"/>
    <w:next w:val="Normal"/>
    <w:link w:val="Ttulo1Car"/>
    <w:uiPriority w:val="9"/>
    <w:qFormat/>
    <w:rsid w:val="005620B8"/>
    <w:pPr>
      <w:outlineLvl w:val="0"/>
    </w:pPr>
  </w:style>
  <w:style w:type="paragraph" w:styleId="Ttulo2">
    <w:name w:val="heading 2"/>
    <w:basedOn w:val="Normal"/>
    <w:next w:val="Normal"/>
    <w:link w:val="Ttulo2Car"/>
    <w:uiPriority w:val="9"/>
    <w:unhideWhenUsed/>
    <w:qFormat/>
    <w:rsid w:val="005620B8"/>
    <w:pPr>
      <w:spacing w:line="276" w:lineRule="auto"/>
      <w:jc w:val="center"/>
      <w:outlineLvl w:val="1"/>
    </w:pPr>
    <w:rPr>
      <w:b/>
    </w:rPr>
  </w:style>
  <w:style w:type="paragraph" w:styleId="Ttulo3">
    <w:name w:val="heading 3"/>
    <w:basedOn w:val="Normal"/>
    <w:next w:val="Normal"/>
    <w:link w:val="Ttulo3Car"/>
    <w:uiPriority w:val="9"/>
    <w:unhideWhenUsed/>
    <w:qFormat/>
    <w:rsid w:val="005620B8"/>
    <w:pPr>
      <w:outlineLvl w:val="2"/>
    </w:pPr>
    <w:rPr>
      <w:b/>
    </w:rPr>
  </w:style>
  <w:style w:type="paragraph" w:styleId="Ttulo4">
    <w:name w:val="heading 4"/>
    <w:basedOn w:val="Normal"/>
    <w:next w:val="Normal"/>
    <w:link w:val="Ttulo4Car"/>
    <w:uiPriority w:val="9"/>
    <w:unhideWhenUsed/>
    <w:qFormat/>
    <w:rsid w:val="00963567"/>
    <w:pPr>
      <w:keepNext/>
      <w:keepLines/>
      <w:spacing w:before="40" w:after="0"/>
      <w:outlineLvl w:val="3"/>
    </w:pPr>
    <w:rPr>
      <w:rFonts w:eastAsiaTheme="majorEastAsia" w:cstheme="majorBidi"/>
      <w:b/>
      <w:i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97815"/>
    <w:pPr>
      <w:jc w:val="center"/>
    </w:pPr>
    <w:rPr>
      <w:rFonts w:ascii="ITC Avant Garde Demi" w:hAnsi="ITC Avant Garde Demi"/>
    </w:rPr>
  </w:style>
  <w:style w:type="character" w:customStyle="1" w:styleId="TtuloCar">
    <w:name w:val="Título Car"/>
    <w:basedOn w:val="Fuentedeprrafopredeter"/>
    <w:link w:val="Ttulo"/>
    <w:uiPriority w:val="10"/>
    <w:rsid w:val="00397815"/>
    <w:rPr>
      <w:rFonts w:ascii="ITC Avant Garde Demi" w:hAnsi="ITC Avant Garde Demi"/>
    </w:rPr>
  </w:style>
  <w:style w:type="paragraph" w:styleId="Prrafodelista">
    <w:name w:val="List Paragraph"/>
    <w:basedOn w:val="Normal"/>
    <w:uiPriority w:val="34"/>
    <w:qFormat/>
    <w:rsid w:val="00707BD6"/>
    <w:pPr>
      <w:ind w:left="720"/>
      <w:contextualSpacing/>
    </w:pPr>
  </w:style>
  <w:style w:type="paragraph" w:styleId="Encabezado">
    <w:name w:val="header"/>
    <w:basedOn w:val="Normal"/>
    <w:link w:val="EncabezadoCar"/>
    <w:uiPriority w:val="99"/>
    <w:unhideWhenUsed/>
    <w:rsid w:val="00F27B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7BCD"/>
    <w:rPr>
      <w:rFonts w:ascii="ITC Avant Garde" w:hAnsi="ITC Avant Garde"/>
    </w:rPr>
  </w:style>
  <w:style w:type="paragraph" w:styleId="Piedepgina">
    <w:name w:val="footer"/>
    <w:basedOn w:val="Normal"/>
    <w:link w:val="PiedepginaCar"/>
    <w:uiPriority w:val="99"/>
    <w:unhideWhenUsed/>
    <w:rsid w:val="00F27B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7BCD"/>
    <w:rPr>
      <w:rFonts w:ascii="ITC Avant Garde" w:hAnsi="ITC Avant Garde"/>
    </w:rPr>
  </w:style>
  <w:style w:type="table" w:styleId="Tabladecuadrcula4-nfasis6">
    <w:name w:val="Grid Table 4 Accent 6"/>
    <w:basedOn w:val="Tablanormal"/>
    <w:uiPriority w:val="49"/>
    <w:rsid w:val="00F27BCD"/>
    <w:pPr>
      <w:spacing w:after="0" w:line="240" w:lineRule="auto"/>
    </w:pPr>
    <w:rPr>
      <w:rFonts w:ascii="ITC Avant Garde" w:hAnsi="ITC Avant Gard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1Car">
    <w:name w:val="Título 1 Car"/>
    <w:basedOn w:val="Fuentedeprrafopredeter"/>
    <w:link w:val="Ttulo1"/>
    <w:uiPriority w:val="9"/>
    <w:rsid w:val="005620B8"/>
    <w:rPr>
      <w:rFonts w:ascii="ITC Avant Garde Demi" w:hAnsi="ITC Avant Garde Demi"/>
    </w:rPr>
  </w:style>
  <w:style w:type="character" w:customStyle="1" w:styleId="Ttulo2Car">
    <w:name w:val="Título 2 Car"/>
    <w:basedOn w:val="Fuentedeprrafopredeter"/>
    <w:link w:val="Ttulo2"/>
    <w:uiPriority w:val="9"/>
    <w:rsid w:val="005620B8"/>
    <w:rPr>
      <w:rFonts w:ascii="ITC Avant Garde" w:hAnsi="ITC Avant Garde"/>
      <w:b/>
    </w:rPr>
  </w:style>
  <w:style w:type="character" w:customStyle="1" w:styleId="Ttulo3Car">
    <w:name w:val="Título 3 Car"/>
    <w:basedOn w:val="Fuentedeprrafopredeter"/>
    <w:link w:val="Ttulo3"/>
    <w:uiPriority w:val="9"/>
    <w:rsid w:val="005620B8"/>
    <w:rPr>
      <w:rFonts w:ascii="ITC Avant Garde" w:hAnsi="ITC Avant Garde"/>
      <w:b/>
    </w:rPr>
  </w:style>
  <w:style w:type="paragraph" w:styleId="Cita">
    <w:name w:val="Quote"/>
    <w:basedOn w:val="Normal"/>
    <w:next w:val="Normal"/>
    <w:link w:val="CitaCar"/>
    <w:uiPriority w:val="29"/>
    <w:qFormat/>
    <w:rsid w:val="00BF0B5F"/>
    <w:pPr>
      <w:spacing w:line="240" w:lineRule="auto"/>
      <w:ind w:left="426"/>
    </w:pPr>
  </w:style>
  <w:style w:type="character" w:customStyle="1" w:styleId="CitaCar">
    <w:name w:val="Cita Car"/>
    <w:basedOn w:val="Fuentedeprrafopredeter"/>
    <w:link w:val="Cita"/>
    <w:uiPriority w:val="29"/>
    <w:rsid w:val="00BF0B5F"/>
    <w:rPr>
      <w:rFonts w:ascii="ITC Avant Garde" w:hAnsi="ITC Avant Garde"/>
    </w:rPr>
  </w:style>
  <w:style w:type="paragraph" w:styleId="Subttulo">
    <w:name w:val="Subtitle"/>
    <w:basedOn w:val="Normal"/>
    <w:next w:val="Normal"/>
    <w:link w:val="SubttuloCar"/>
    <w:uiPriority w:val="11"/>
    <w:qFormat/>
    <w:rsid w:val="00CA1C28"/>
    <w:rPr>
      <w:b/>
      <w:i/>
      <w:color w:val="00B050"/>
    </w:rPr>
  </w:style>
  <w:style w:type="character" w:customStyle="1" w:styleId="SubttuloCar">
    <w:name w:val="Subtítulo Car"/>
    <w:basedOn w:val="Fuentedeprrafopredeter"/>
    <w:link w:val="Subttulo"/>
    <w:uiPriority w:val="11"/>
    <w:rsid w:val="00CA1C28"/>
    <w:rPr>
      <w:rFonts w:ascii="ITC Avant Garde" w:hAnsi="ITC Avant Garde"/>
      <w:b/>
      <w:i/>
      <w:color w:val="00B050"/>
    </w:rPr>
  </w:style>
  <w:style w:type="character" w:customStyle="1" w:styleId="Ttulo4Car">
    <w:name w:val="Título 4 Car"/>
    <w:basedOn w:val="Fuentedeprrafopredeter"/>
    <w:link w:val="Ttulo4"/>
    <w:uiPriority w:val="9"/>
    <w:rsid w:val="00963567"/>
    <w:rPr>
      <w:rFonts w:ascii="ITC Avant Garde" w:eastAsiaTheme="majorEastAsia" w:hAnsi="ITC Avant Garde" w:cstheme="majorBidi"/>
      <w:b/>
      <w:iCs/>
      <w:sz w:val="20"/>
    </w:rPr>
  </w:style>
  <w:style w:type="character" w:styleId="Hipervnculo">
    <w:name w:val="Hyperlink"/>
    <w:basedOn w:val="Fuentedeprrafopredeter"/>
    <w:uiPriority w:val="99"/>
    <w:unhideWhenUsed/>
    <w:rsid w:val="00DE67E7"/>
    <w:rPr>
      <w:color w:val="0563C1" w:themeColor="hyperlink"/>
      <w:u w:val="single"/>
    </w:rPr>
  </w:style>
  <w:style w:type="character" w:styleId="Hipervnculovisitado">
    <w:name w:val="FollowedHyperlink"/>
    <w:basedOn w:val="Fuentedeprrafopredeter"/>
    <w:uiPriority w:val="99"/>
    <w:semiHidden/>
    <w:unhideWhenUsed/>
    <w:rsid w:val="00100E89"/>
    <w:rPr>
      <w:color w:val="954F72" w:themeColor="followedHyperlink"/>
      <w:u w:val="single"/>
    </w:rPr>
  </w:style>
  <w:style w:type="paragraph" w:styleId="Textonotapie">
    <w:name w:val="footnote text"/>
    <w:basedOn w:val="Normal"/>
    <w:link w:val="TextonotapieCar"/>
    <w:uiPriority w:val="99"/>
    <w:semiHidden/>
    <w:unhideWhenUsed/>
    <w:rsid w:val="00B333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3323"/>
    <w:rPr>
      <w:rFonts w:ascii="ITC Avant Garde" w:hAnsi="ITC Avant Garde"/>
      <w:sz w:val="20"/>
      <w:szCs w:val="20"/>
    </w:rPr>
  </w:style>
  <w:style w:type="character" w:styleId="Refdenotaalpie">
    <w:name w:val="footnote reference"/>
    <w:basedOn w:val="Fuentedeprrafopredeter"/>
    <w:uiPriority w:val="99"/>
    <w:unhideWhenUsed/>
    <w:rsid w:val="00B33323"/>
    <w:rPr>
      <w:vertAlign w:val="superscript"/>
    </w:rPr>
  </w:style>
  <w:style w:type="character" w:styleId="Refdecomentario">
    <w:name w:val="annotation reference"/>
    <w:basedOn w:val="Fuentedeprrafopredeter"/>
    <w:uiPriority w:val="99"/>
    <w:semiHidden/>
    <w:unhideWhenUsed/>
    <w:rsid w:val="00C810BD"/>
    <w:rPr>
      <w:sz w:val="16"/>
      <w:szCs w:val="16"/>
    </w:rPr>
  </w:style>
  <w:style w:type="paragraph" w:styleId="Textocomentario">
    <w:name w:val="annotation text"/>
    <w:basedOn w:val="Normal"/>
    <w:link w:val="TextocomentarioCar"/>
    <w:uiPriority w:val="99"/>
    <w:semiHidden/>
    <w:unhideWhenUsed/>
    <w:rsid w:val="00C810B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10BD"/>
    <w:rPr>
      <w:rFonts w:ascii="ITC Avant Garde" w:hAnsi="ITC Avant Garde"/>
      <w:sz w:val="20"/>
      <w:szCs w:val="20"/>
    </w:rPr>
  </w:style>
  <w:style w:type="paragraph" w:styleId="Asuntodelcomentario">
    <w:name w:val="annotation subject"/>
    <w:basedOn w:val="Textocomentario"/>
    <w:next w:val="Textocomentario"/>
    <w:link w:val="AsuntodelcomentarioCar"/>
    <w:uiPriority w:val="99"/>
    <w:semiHidden/>
    <w:unhideWhenUsed/>
    <w:rsid w:val="00C810BD"/>
    <w:rPr>
      <w:b/>
      <w:bCs/>
    </w:rPr>
  </w:style>
  <w:style w:type="character" w:customStyle="1" w:styleId="AsuntodelcomentarioCar">
    <w:name w:val="Asunto del comentario Car"/>
    <w:basedOn w:val="TextocomentarioCar"/>
    <w:link w:val="Asuntodelcomentario"/>
    <w:uiPriority w:val="99"/>
    <w:semiHidden/>
    <w:rsid w:val="00C810BD"/>
    <w:rPr>
      <w:rFonts w:ascii="ITC Avant Garde" w:hAnsi="ITC Avant Garde"/>
      <w:b/>
      <w:bCs/>
      <w:sz w:val="20"/>
      <w:szCs w:val="20"/>
    </w:rPr>
  </w:style>
  <w:style w:type="paragraph" w:styleId="Textodeglobo">
    <w:name w:val="Balloon Text"/>
    <w:basedOn w:val="Normal"/>
    <w:link w:val="TextodegloboCar"/>
    <w:uiPriority w:val="99"/>
    <w:semiHidden/>
    <w:unhideWhenUsed/>
    <w:rsid w:val="00C810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10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3549">
      <w:bodyDiv w:val="1"/>
      <w:marLeft w:val="0"/>
      <w:marRight w:val="0"/>
      <w:marTop w:val="0"/>
      <w:marBottom w:val="0"/>
      <w:divBdr>
        <w:top w:val="none" w:sz="0" w:space="0" w:color="auto"/>
        <w:left w:val="none" w:sz="0" w:space="0" w:color="auto"/>
        <w:bottom w:val="none" w:sz="0" w:space="0" w:color="auto"/>
        <w:right w:val="none" w:sz="0" w:space="0" w:color="auto"/>
      </w:divBdr>
    </w:div>
    <w:div w:id="38171326">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75253331">
      <w:bodyDiv w:val="1"/>
      <w:marLeft w:val="0"/>
      <w:marRight w:val="0"/>
      <w:marTop w:val="0"/>
      <w:marBottom w:val="0"/>
      <w:divBdr>
        <w:top w:val="none" w:sz="0" w:space="0" w:color="auto"/>
        <w:left w:val="none" w:sz="0" w:space="0" w:color="auto"/>
        <w:bottom w:val="none" w:sz="0" w:space="0" w:color="auto"/>
        <w:right w:val="none" w:sz="0" w:space="0" w:color="auto"/>
      </w:divBdr>
    </w:div>
    <w:div w:id="90516193">
      <w:bodyDiv w:val="1"/>
      <w:marLeft w:val="0"/>
      <w:marRight w:val="0"/>
      <w:marTop w:val="0"/>
      <w:marBottom w:val="0"/>
      <w:divBdr>
        <w:top w:val="none" w:sz="0" w:space="0" w:color="auto"/>
        <w:left w:val="none" w:sz="0" w:space="0" w:color="auto"/>
        <w:bottom w:val="none" w:sz="0" w:space="0" w:color="auto"/>
        <w:right w:val="none" w:sz="0" w:space="0" w:color="auto"/>
      </w:divBdr>
    </w:div>
    <w:div w:id="118840408">
      <w:bodyDiv w:val="1"/>
      <w:marLeft w:val="0"/>
      <w:marRight w:val="0"/>
      <w:marTop w:val="0"/>
      <w:marBottom w:val="0"/>
      <w:divBdr>
        <w:top w:val="none" w:sz="0" w:space="0" w:color="auto"/>
        <w:left w:val="none" w:sz="0" w:space="0" w:color="auto"/>
        <w:bottom w:val="none" w:sz="0" w:space="0" w:color="auto"/>
        <w:right w:val="none" w:sz="0" w:space="0" w:color="auto"/>
      </w:divBdr>
    </w:div>
    <w:div w:id="138885529">
      <w:bodyDiv w:val="1"/>
      <w:marLeft w:val="0"/>
      <w:marRight w:val="0"/>
      <w:marTop w:val="0"/>
      <w:marBottom w:val="0"/>
      <w:divBdr>
        <w:top w:val="none" w:sz="0" w:space="0" w:color="auto"/>
        <w:left w:val="none" w:sz="0" w:space="0" w:color="auto"/>
        <w:bottom w:val="none" w:sz="0" w:space="0" w:color="auto"/>
        <w:right w:val="none" w:sz="0" w:space="0" w:color="auto"/>
      </w:divBdr>
    </w:div>
    <w:div w:id="148912494">
      <w:bodyDiv w:val="1"/>
      <w:marLeft w:val="0"/>
      <w:marRight w:val="0"/>
      <w:marTop w:val="0"/>
      <w:marBottom w:val="0"/>
      <w:divBdr>
        <w:top w:val="none" w:sz="0" w:space="0" w:color="auto"/>
        <w:left w:val="none" w:sz="0" w:space="0" w:color="auto"/>
        <w:bottom w:val="none" w:sz="0" w:space="0" w:color="auto"/>
        <w:right w:val="none" w:sz="0" w:space="0" w:color="auto"/>
      </w:divBdr>
    </w:div>
    <w:div w:id="151527474">
      <w:bodyDiv w:val="1"/>
      <w:marLeft w:val="0"/>
      <w:marRight w:val="0"/>
      <w:marTop w:val="0"/>
      <w:marBottom w:val="0"/>
      <w:divBdr>
        <w:top w:val="none" w:sz="0" w:space="0" w:color="auto"/>
        <w:left w:val="none" w:sz="0" w:space="0" w:color="auto"/>
        <w:bottom w:val="none" w:sz="0" w:space="0" w:color="auto"/>
        <w:right w:val="none" w:sz="0" w:space="0" w:color="auto"/>
      </w:divBdr>
    </w:div>
    <w:div w:id="182670406">
      <w:bodyDiv w:val="1"/>
      <w:marLeft w:val="0"/>
      <w:marRight w:val="0"/>
      <w:marTop w:val="0"/>
      <w:marBottom w:val="0"/>
      <w:divBdr>
        <w:top w:val="none" w:sz="0" w:space="0" w:color="auto"/>
        <w:left w:val="none" w:sz="0" w:space="0" w:color="auto"/>
        <w:bottom w:val="none" w:sz="0" w:space="0" w:color="auto"/>
        <w:right w:val="none" w:sz="0" w:space="0" w:color="auto"/>
      </w:divBdr>
    </w:div>
    <w:div w:id="219248862">
      <w:bodyDiv w:val="1"/>
      <w:marLeft w:val="0"/>
      <w:marRight w:val="0"/>
      <w:marTop w:val="0"/>
      <w:marBottom w:val="0"/>
      <w:divBdr>
        <w:top w:val="none" w:sz="0" w:space="0" w:color="auto"/>
        <w:left w:val="none" w:sz="0" w:space="0" w:color="auto"/>
        <w:bottom w:val="none" w:sz="0" w:space="0" w:color="auto"/>
        <w:right w:val="none" w:sz="0" w:space="0" w:color="auto"/>
      </w:divBdr>
    </w:div>
    <w:div w:id="240483851">
      <w:bodyDiv w:val="1"/>
      <w:marLeft w:val="0"/>
      <w:marRight w:val="0"/>
      <w:marTop w:val="0"/>
      <w:marBottom w:val="0"/>
      <w:divBdr>
        <w:top w:val="none" w:sz="0" w:space="0" w:color="auto"/>
        <w:left w:val="none" w:sz="0" w:space="0" w:color="auto"/>
        <w:bottom w:val="none" w:sz="0" w:space="0" w:color="auto"/>
        <w:right w:val="none" w:sz="0" w:space="0" w:color="auto"/>
      </w:divBdr>
    </w:div>
    <w:div w:id="250159217">
      <w:bodyDiv w:val="1"/>
      <w:marLeft w:val="0"/>
      <w:marRight w:val="0"/>
      <w:marTop w:val="0"/>
      <w:marBottom w:val="0"/>
      <w:divBdr>
        <w:top w:val="none" w:sz="0" w:space="0" w:color="auto"/>
        <w:left w:val="none" w:sz="0" w:space="0" w:color="auto"/>
        <w:bottom w:val="none" w:sz="0" w:space="0" w:color="auto"/>
        <w:right w:val="none" w:sz="0" w:space="0" w:color="auto"/>
      </w:divBdr>
    </w:div>
    <w:div w:id="259027710">
      <w:bodyDiv w:val="1"/>
      <w:marLeft w:val="0"/>
      <w:marRight w:val="0"/>
      <w:marTop w:val="0"/>
      <w:marBottom w:val="0"/>
      <w:divBdr>
        <w:top w:val="none" w:sz="0" w:space="0" w:color="auto"/>
        <w:left w:val="none" w:sz="0" w:space="0" w:color="auto"/>
        <w:bottom w:val="none" w:sz="0" w:space="0" w:color="auto"/>
        <w:right w:val="none" w:sz="0" w:space="0" w:color="auto"/>
      </w:divBdr>
    </w:div>
    <w:div w:id="268970116">
      <w:bodyDiv w:val="1"/>
      <w:marLeft w:val="0"/>
      <w:marRight w:val="0"/>
      <w:marTop w:val="0"/>
      <w:marBottom w:val="0"/>
      <w:divBdr>
        <w:top w:val="none" w:sz="0" w:space="0" w:color="auto"/>
        <w:left w:val="none" w:sz="0" w:space="0" w:color="auto"/>
        <w:bottom w:val="none" w:sz="0" w:space="0" w:color="auto"/>
        <w:right w:val="none" w:sz="0" w:space="0" w:color="auto"/>
      </w:divBdr>
    </w:div>
    <w:div w:id="272789994">
      <w:bodyDiv w:val="1"/>
      <w:marLeft w:val="0"/>
      <w:marRight w:val="0"/>
      <w:marTop w:val="0"/>
      <w:marBottom w:val="0"/>
      <w:divBdr>
        <w:top w:val="none" w:sz="0" w:space="0" w:color="auto"/>
        <w:left w:val="none" w:sz="0" w:space="0" w:color="auto"/>
        <w:bottom w:val="none" w:sz="0" w:space="0" w:color="auto"/>
        <w:right w:val="none" w:sz="0" w:space="0" w:color="auto"/>
      </w:divBdr>
    </w:div>
    <w:div w:id="281812232">
      <w:bodyDiv w:val="1"/>
      <w:marLeft w:val="0"/>
      <w:marRight w:val="0"/>
      <w:marTop w:val="0"/>
      <w:marBottom w:val="0"/>
      <w:divBdr>
        <w:top w:val="none" w:sz="0" w:space="0" w:color="auto"/>
        <w:left w:val="none" w:sz="0" w:space="0" w:color="auto"/>
        <w:bottom w:val="none" w:sz="0" w:space="0" w:color="auto"/>
        <w:right w:val="none" w:sz="0" w:space="0" w:color="auto"/>
      </w:divBdr>
    </w:div>
    <w:div w:id="298075440">
      <w:bodyDiv w:val="1"/>
      <w:marLeft w:val="0"/>
      <w:marRight w:val="0"/>
      <w:marTop w:val="0"/>
      <w:marBottom w:val="0"/>
      <w:divBdr>
        <w:top w:val="none" w:sz="0" w:space="0" w:color="auto"/>
        <w:left w:val="none" w:sz="0" w:space="0" w:color="auto"/>
        <w:bottom w:val="none" w:sz="0" w:space="0" w:color="auto"/>
        <w:right w:val="none" w:sz="0" w:space="0" w:color="auto"/>
      </w:divBdr>
    </w:div>
    <w:div w:id="303319672">
      <w:bodyDiv w:val="1"/>
      <w:marLeft w:val="0"/>
      <w:marRight w:val="0"/>
      <w:marTop w:val="0"/>
      <w:marBottom w:val="0"/>
      <w:divBdr>
        <w:top w:val="none" w:sz="0" w:space="0" w:color="auto"/>
        <w:left w:val="none" w:sz="0" w:space="0" w:color="auto"/>
        <w:bottom w:val="none" w:sz="0" w:space="0" w:color="auto"/>
        <w:right w:val="none" w:sz="0" w:space="0" w:color="auto"/>
      </w:divBdr>
    </w:div>
    <w:div w:id="309209604">
      <w:bodyDiv w:val="1"/>
      <w:marLeft w:val="0"/>
      <w:marRight w:val="0"/>
      <w:marTop w:val="0"/>
      <w:marBottom w:val="0"/>
      <w:divBdr>
        <w:top w:val="none" w:sz="0" w:space="0" w:color="auto"/>
        <w:left w:val="none" w:sz="0" w:space="0" w:color="auto"/>
        <w:bottom w:val="none" w:sz="0" w:space="0" w:color="auto"/>
        <w:right w:val="none" w:sz="0" w:space="0" w:color="auto"/>
      </w:divBdr>
    </w:div>
    <w:div w:id="341400629">
      <w:bodyDiv w:val="1"/>
      <w:marLeft w:val="0"/>
      <w:marRight w:val="0"/>
      <w:marTop w:val="0"/>
      <w:marBottom w:val="0"/>
      <w:divBdr>
        <w:top w:val="none" w:sz="0" w:space="0" w:color="auto"/>
        <w:left w:val="none" w:sz="0" w:space="0" w:color="auto"/>
        <w:bottom w:val="none" w:sz="0" w:space="0" w:color="auto"/>
        <w:right w:val="none" w:sz="0" w:space="0" w:color="auto"/>
      </w:divBdr>
    </w:div>
    <w:div w:id="347174790">
      <w:bodyDiv w:val="1"/>
      <w:marLeft w:val="0"/>
      <w:marRight w:val="0"/>
      <w:marTop w:val="0"/>
      <w:marBottom w:val="0"/>
      <w:divBdr>
        <w:top w:val="none" w:sz="0" w:space="0" w:color="auto"/>
        <w:left w:val="none" w:sz="0" w:space="0" w:color="auto"/>
        <w:bottom w:val="none" w:sz="0" w:space="0" w:color="auto"/>
        <w:right w:val="none" w:sz="0" w:space="0" w:color="auto"/>
      </w:divBdr>
    </w:div>
    <w:div w:id="368382772">
      <w:bodyDiv w:val="1"/>
      <w:marLeft w:val="0"/>
      <w:marRight w:val="0"/>
      <w:marTop w:val="0"/>
      <w:marBottom w:val="0"/>
      <w:divBdr>
        <w:top w:val="none" w:sz="0" w:space="0" w:color="auto"/>
        <w:left w:val="none" w:sz="0" w:space="0" w:color="auto"/>
        <w:bottom w:val="none" w:sz="0" w:space="0" w:color="auto"/>
        <w:right w:val="none" w:sz="0" w:space="0" w:color="auto"/>
      </w:divBdr>
    </w:div>
    <w:div w:id="392462323">
      <w:bodyDiv w:val="1"/>
      <w:marLeft w:val="0"/>
      <w:marRight w:val="0"/>
      <w:marTop w:val="0"/>
      <w:marBottom w:val="0"/>
      <w:divBdr>
        <w:top w:val="none" w:sz="0" w:space="0" w:color="auto"/>
        <w:left w:val="none" w:sz="0" w:space="0" w:color="auto"/>
        <w:bottom w:val="none" w:sz="0" w:space="0" w:color="auto"/>
        <w:right w:val="none" w:sz="0" w:space="0" w:color="auto"/>
      </w:divBdr>
    </w:div>
    <w:div w:id="398484810">
      <w:bodyDiv w:val="1"/>
      <w:marLeft w:val="0"/>
      <w:marRight w:val="0"/>
      <w:marTop w:val="0"/>
      <w:marBottom w:val="0"/>
      <w:divBdr>
        <w:top w:val="none" w:sz="0" w:space="0" w:color="auto"/>
        <w:left w:val="none" w:sz="0" w:space="0" w:color="auto"/>
        <w:bottom w:val="none" w:sz="0" w:space="0" w:color="auto"/>
        <w:right w:val="none" w:sz="0" w:space="0" w:color="auto"/>
      </w:divBdr>
    </w:div>
    <w:div w:id="413094049">
      <w:bodyDiv w:val="1"/>
      <w:marLeft w:val="0"/>
      <w:marRight w:val="0"/>
      <w:marTop w:val="0"/>
      <w:marBottom w:val="0"/>
      <w:divBdr>
        <w:top w:val="none" w:sz="0" w:space="0" w:color="auto"/>
        <w:left w:val="none" w:sz="0" w:space="0" w:color="auto"/>
        <w:bottom w:val="none" w:sz="0" w:space="0" w:color="auto"/>
        <w:right w:val="none" w:sz="0" w:space="0" w:color="auto"/>
      </w:divBdr>
    </w:div>
    <w:div w:id="421415601">
      <w:bodyDiv w:val="1"/>
      <w:marLeft w:val="0"/>
      <w:marRight w:val="0"/>
      <w:marTop w:val="0"/>
      <w:marBottom w:val="0"/>
      <w:divBdr>
        <w:top w:val="none" w:sz="0" w:space="0" w:color="auto"/>
        <w:left w:val="none" w:sz="0" w:space="0" w:color="auto"/>
        <w:bottom w:val="none" w:sz="0" w:space="0" w:color="auto"/>
        <w:right w:val="none" w:sz="0" w:space="0" w:color="auto"/>
      </w:divBdr>
    </w:div>
    <w:div w:id="430244981">
      <w:bodyDiv w:val="1"/>
      <w:marLeft w:val="0"/>
      <w:marRight w:val="0"/>
      <w:marTop w:val="0"/>
      <w:marBottom w:val="0"/>
      <w:divBdr>
        <w:top w:val="none" w:sz="0" w:space="0" w:color="auto"/>
        <w:left w:val="none" w:sz="0" w:space="0" w:color="auto"/>
        <w:bottom w:val="none" w:sz="0" w:space="0" w:color="auto"/>
        <w:right w:val="none" w:sz="0" w:space="0" w:color="auto"/>
      </w:divBdr>
    </w:div>
    <w:div w:id="432627032">
      <w:bodyDiv w:val="1"/>
      <w:marLeft w:val="0"/>
      <w:marRight w:val="0"/>
      <w:marTop w:val="0"/>
      <w:marBottom w:val="0"/>
      <w:divBdr>
        <w:top w:val="none" w:sz="0" w:space="0" w:color="auto"/>
        <w:left w:val="none" w:sz="0" w:space="0" w:color="auto"/>
        <w:bottom w:val="none" w:sz="0" w:space="0" w:color="auto"/>
        <w:right w:val="none" w:sz="0" w:space="0" w:color="auto"/>
      </w:divBdr>
    </w:div>
    <w:div w:id="446853607">
      <w:bodyDiv w:val="1"/>
      <w:marLeft w:val="0"/>
      <w:marRight w:val="0"/>
      <w:marTop w:val="0"/>
      <w:marBottom w:val="0"/>
      <w:divBdr>
        <w:top w:val="none" w:sz="0" w:space="0" w:color="auto"/>
        <w:left w:val="none" w:sz="0" w:space="0" w:color="auto"/>
        <w:bottom w:val="none" w:sz="0" w:space="0" w:color="auto"/>
        <w:right w:val="none" w:sz="0" w:space="0" w:color="auto"/>
      </w:divBdr>
    </w:div>
    <w:div w:id="453670847">
      <w:bodyDiv w:val="1"/>
      <w:marLeft w:val="0"/>
      <w:marRight w:val="0"/>
      <w:marTop w:val="0"/>
      <w:marBottom w:val="0"/>
      <w:divBdr>
        <w:top w:val="none" w:sz="0" w:space="0" w:color="auto"/>
        <w:left w:val="none" w:sz="0" w:space="0" w:color="auto"/>
        <w:bottom w:val="none" w:sz="0" w:space="0" w:color="auto"/>
        <w:right w:val="none" w:sz="0" w:space="0" w:color="auto"/>
      </w:divBdr>
    </w:div>
    <w:div w:id="455636683">
      <w:bodyDiv w:val="1"/>
      <w:marLeft w:val="0"/>
      <w:marRight w:val="0"/>
      <w:marTop w:val="0"/>
      <w:marBottom w:val="0"/>
      <w:divBdr>
        <w:top w:val="none" w:sz="0" w:space="0" w:color="auto"/>
        <w:left w:val="none" w:sz="0" w:space="0" w:color="auto"/>
        <w:bottom w:val="none" w:sz="0" w:space="0" w:color="auto"/>
        <w:right w:val="none" w:sz="0" w:space="0" w:color="auto"/>
      </w:divBdr>
    </w:div>
    <w:div w:id="467014914">
      <w:bodyDiv w:val="1"/>
      <w:marLeft w:val="0"/>
      <w:marRight w:val="0"/>
      <w:marTop w:val="0"/>
      <w:marBottom w:val="0"/>
      <w:divBdr>
        <w:top w:val="none" w:sz="0" w:space="0" w:color="auto"/>
        <w:left w:val="none" w:sz="0" w:space="0" w:color="auto"/>
        <w:bottom w:val="none" w:sz="0" w:space="0" w:color="auto"/>
        <w:right w:val="none" w:sz="0" w:space="0" w:color="auto"/>
      </w:divBdr>
    </w:div>
    <w:div w:id="497618856">
      <w:bodyDiv w:val="1"/>
      <w:marLeft w:val="0"/>
      <w:marRight w:val="0"/>
      <w:marTop w:val="0"/>
      <w:marBottom w:val="0"/>
      <w:divBdr>
        <w:top w:val="none" w:sz="0" w:space="0" w:color="auto"/>
        <w:left w:val="none" w:sz="0" w:space="0" w:color="auto"/>
        <w:bottom w:val="none" w:sz="0" w:space="0" w:color="auto"/>
        <w:right w:val="none" w:sz="0" w:space="0" w:color="auto"/>
      </w:divBdr>
    </w:div>
    <w:div w:id="499195013">
      <w:bodyDiv w:val="1"/>
      <w:marLeft w:val="0"/>
      <w:marRight w:val="0"/>
      <w:marTop w:val="0"/>
      <w:marBottom w:val="0"/>
      <w:divBdr>
        <w:top w:val="none" w:sz="0" w:space="0" w:color="auto"/>
        <w:left w:val="none" w:sz="0" w:space="0" w:color="auto"/>
        <w:bottom w:val="none" w:sz="0" w:space="0" w:color="auto"/>
        <w:right w:val="none" w:sz="0" w:space="0" w:color="auto"/>
      </w:divBdr>
    </w:div>
    <w:div w:id="515577466">
      <w:bodyDiv w:val="1"/>
      <w:marLeft w:val="0"/>
      <w:marRight w:val="0"/>
      <w:marTop w:val="0"/>
      <w:marBottom w:val="0"/>
      <w:divBdr>
        <w:top w:val="none" w:sz="0" w:space="0" w:color="auto"/>
        <w:left w:val="none" w:sz="0" w:space="0" w:color="auto"/>
        <w:bottom w:val="none" w:sz="0" w:space="0" w:color="auto"/>
        <w:right w:val="none" w:sz="0" w:space="0" w:color="auto"/>
      </w:divBdr>
    </w:div>
    <w:div w:id="515845630">
      <w:bodyDiv w:val="1"/>
      <w:marLeft w:val="0"/>
      <w:marRight w:val="0"/>
      <w:marTop w:val="0"/>
      <w:marBottom w:val="0"/>
      <w:divBdr>
        <w:top w:val="none" w:sz="0" w:space="0" w:color="auto"/>
        <w:left w:val="none" w:sz="0" w:space="0" w:color="auto"/>
        <w:bottom w:val="none" w:sz="0" w:space="0" w:color="auto"/>
        <w:right w:val="none" w:sz="0" w:space="0" w:color="auto"/>
      </w:divBdr>
    </w:div>
    <w:div w:id="526722431">
      <w:bodyDiv w:val="1"/>
      <w:marLeft w:val="0"/>
      <w:marRight w:val="0"/>
      <w:marTop w:val="0"/>
      <w:marBottom w:val="0"/>
      <w:divBdr>
        <w:top w:val="none" w:sz="0" w:space="0" w:color="auto"/>
        <w:left w:val="none" w:sz="0" w:space="0" w:color="auto"/>
        <w:bottom w:val="none" w:sz="0" w:space="0" w:color="auto"/>
        <w:right w:val="none" w:sz="0" w:space="0" w:color="auto"/>
      </w:divBdr>
    </w:div>
    <w:div w:id="555507487">
      <w:bodyDiv w:val="1"/>
      <w:marLeft w:val="0"/>
      <w:marRight w:val="0"/>
      <w:marTop w:val="0"/>
      <w:marBottom w:val="0"/>
      <w:divBdr>
        <w:top w:val="none" w:sz="0" w:space="0" w:color="auto"/>
        <w:left w:val="none" w:sz="0" w:space="0" w:color="auto"/>
        <w:bottom w:val="none" w:sz="0" w:space="0" w:color="auto"/>
        <w:right w:val="none" w:sz="0" w:space="0" w:color="auto"/>
      </w:divBdr>
    </w:div>
    <w:div w:id="555815941">
      <w:bodyDiv w:val="1"/>
      <w:marLeft w:val="0"/>
      <w:marRight w:val="0"/>
      <w:marTop w:val="0"/>
      <w:marBottom w:val="0"/>
      <w:divBdr>
        <w:top w:val="none" w:sz="0" w:space="0" w:color="auto"/>
        <w:left w:val="none" w:sz="0" w:space="0" w:color="auto"/>
        <w:bottom w:val="none" w:sz="0" w:space="0" w:color="auto"/>
        <w:right w:val="none" w:sz="0" w:space="0" w:color="auto"/>
      </w:divBdr>
    </w:div>
    <w:div w:id="558826227">
      <w:bodyDiv w:val="1"/>
      <w:marLeft w:val="0"/>
      <w:marRight w:val="0"/>
      <w:marTop w:val="0"/>
      <w:marBottom w:val="0"/>
      <w:divBdr>
        <w:top w:val="none" w:sz="0" w:space="0" w:color="auto"/>
        <w:left w:val="none" w:sz="0" w:space="0" w:color="auto"/>
        <w:bottom w:val="none" w:sz="0" w:space="0" w:color="auto"/>
        <w:right w:val="none" w:sz="0" w:space="0" w:color="auto"/>
      </w:divBdr>
    </w:div>
    <w:div w:id="558975677">
      <w:bodyDiv w:val="1"/>
      <w:marLeft w:val="0"/>
      <w:marRight w:val="0"/>
      <w:marTop w:val="0"/>
      <w:marBottom w:val="0"/>
      <w:divBdr>
        <w:top w:val="none" w:sz="0" w:space="0" w:color="auto"/>
        <w:left w:val="none" w:sz="0" w:space="0" w:color="auto"/>
        <w:bottom w:val="none" w:sz="0" w:space="0" w:color="auto"/>
        <w:right w:val="none" w:sz="0" w:space="0" w:color="auto"/>
      </w:divBdr>
    </w:div>
    <w:div w:id="569578654">
      <w:bodyDiv w:val="1"/>
      <w:marLeft w:val="0"/>
      <w:marRight w:val="0"/>
      <w:marTop w:val="0"/>
      <w:marBottom w:val="0"/>
      <w:divBdr>
        <w:top w:val="none" w:sz="0" w:space="0" w:color="auto"/>
        <w:left w:val="none" w:sz="0" w:space="0" w:color="auto"/>
        <w:bottom w:val="none" w:sz="0" w:space="0" w:color="auto"/>
        <w:right w:val="none" w:sz="0" w:space="0" w:color="auto"/>
      </w:divBdr>
    </w:div>
    <w:div w:id="571550171">
      <w:bodyDiv w:val="1"/>
      <w:marLeft w:val="0"/>
      <w:marRight w:val="0"/>
      <w:marTop w:val="0"/>
      <w:marBottom w:val="0"/>
      <w:divBdr>
        <w:top w:val="none" w:sz="0" w:space="0" w:color="auto"/>
        <w:left w:val="none" w:sz="0" w:space="0" w:color="auto"/>
        <w:bottom w:val="none" w:sz="0" w:space="0" w:color="auto"/>
        <w:right w:val="none" w:sz="0" w:space="0" w:color="auto"/>
      </w:divBdr>
    </w:div>
    <w:div w:id="591663780">
      <w:bodyDiv w:val="1"/>
      <w:marLeft w:val="0"/>
      <w:marRight w:val="0"/>
      <w:marTop w:val="0"/>
      <w:marBottom w:val="0"/>
      <w:divBdr>
        <w:top w:val="none" w:sz="0" w:space="0" w:color="auto"/>
        <w:left w:val="none" w:sz="0" w:space="0" w:color="auto"/>
        <w:bottom w:val="none" w:sz="0" w:space="0" w:color="auto"/>
        <w:right w:val="none" w:sz="0" w:space="0" w:color="auto"/>
      </w:divBdr>
    </w:div>
    <w:div w:id="594872430">
      <w:bodyDiv w:val="1"/>
      <w:marLeft w:val="0"/>
      <w:marRight w:val="0"/>
      <w:marTop w:val="0"/>
      <w:marBottom w:val="0"/>
      <w:divBdr>
        <w:top w:val="none" w:sz="0" w:space="0" w:color="auto"/>
        <w:left w:val="none" w:sz="0" w:space="0" w:color="auto"/>
        <w:bottom w:val="none" w:sz="0" w:space="0" w:color="auto"/>
        <w:right w:val="none" w:sz="0" w:space="0" w:color="auto"/>
      </w:divBdr>
    </w:div>
    <w:div w:id="595093740">
      <w:bodyDiv w:val="1"/>
      <w:marLeft w:val="0"/>
      <w:marRight w:val="0"/>
      <w:marTop w:val="0"/>
      <w:marBottom w:val="0"/>
      <w:divBdr>
        <w:top w:val="none" w:sz="0" w:space="0" w:color="auto"/>
        <w:left w:val="none" w:sz="0" w:space="0" w:color="auto"/>
        <w:bottom w:val="none" w:sz="0" w:space="0" w:color="auto"/>
        <w:right w:val="none" w:sz="0" w:space="0" w:color="auto"/>
      </w:divBdr>
    </w:div>
    <w:div w:id="626661621">
      <w:bodyDiv w:val="1"/>
      <w:marLeft w:val="0"/>
      <w:marRight w:val="0"/>
      <w:marTop w:val="0"/>
      <w:marBottom w:val="0"/>
      <w:divBdr>
        <w:top w:val="none" w:sz="0" w:space="0" w:color="auto"/>
        <w:left w:val="none" w:sz="0" w:space="0" w:color="auto"/>
        <w:bottom w:val="none" w:sz="0" w:space="0" w:color="auto"/>
        <w:right w:val="none" w:sz="0" w:space="0" w:color="auto"/>
      </w:divBdr>
    </w:div>
    <w:div w:id="629366096">
      <w:bodyDiv w:val="1"/>
      <w:marLeft w:val="0"/>
      <w:marRight w:val="0"/>
      <w:marTop w:val="0"/>
      <w:marBottom w:val="0"/>
      <w:divBdr>
        <w:top w:val="none" w:sz="0" w:space="0" w:color="auto"/>
        <w:left w:val="none" w:sz="0" w:space="0" w:color="auto"/>
        <w:bottom w:val="none" w:sz="0" w:space="0" w:color="auto"/>
        <w:right w:val="none" w:sz="0" w:space="0" w:color="auto"/>
      </w:divBdr>
    </w:div>
    <w:div w:id="645747597">
      <w:bodyDiv w:val="1"/>
      <w:marLeft w:val="0"/>
      <w:marRight w:val="0"/>
      <w:marTop w:val="0"/>
      <w:marBottom w:val="0"/>
      <w:divBdr>
        <w:top w:val="none" w:sz="0" w:space="0" w:color="auto"/>
        <w:left w:val="none" w:sz="0" w:space="0" w:color="auto"/>
        <w:bottom w:val="none" w:sz="0" w:space="0" w:color="auto"/>
        <w:right w:val="none" w:sz="0" w:space="0" w:color="auto"/>
      </w:divBdr>
    </w:div>
    <w:div w:id="650327786">
      <w:bodyDiv w:val="1"/>
      <w:marLeft w:val="0"/>
      <w:marRight w:val="0"/>
      <w:marTop w:val="0"/>
      <w:marBottom w:val="0"/>
      <w:divBdr>
        <w:top w:val="none" w:sz="0" w:space="0" w:color="auto"/>
        <w:left w:val="none" w:sz="0" w:space="0" w:color="auto"/>
        <w:bottom w:val="none" w:sz="0" w:space="0" w:color="auto"/>
        <w:right w:val="none" w:sz="0" w:space="0" w:color="auto"/>
      </w:divBdr>
    </w:div>
    <w:div w:id="670907798">
      <w:bodyDiv w:val="1"/>
      <w:marLeft w:val="0"/>
      <w:marRight w:val="0"/>
      <w:marTop w:val="0"/>
      <w:marBottom w:val="0"/>
      <w:divBdr>
        <w:top w:val="none" w:sz="0" w:space="0" w:color="auto"/>
        <w:left w:val="none" w:sz="0" w:space="0" w:color="auto"/>
        <w:bottom w:val="none" w:sz="0" w:space="0" w:color="auto"/>
        <w:right w:val="none" w:sz="0" w:space="0" w:color="auto"/>
      </w:divBdr>
    </w:div>
    <w:div w:id="684089534">
      <w:bodyDiv w:val="1"/>
      <w:marLeft w:val="0"/>
      <w:marRight w:val="0"/>
      <w:marTop w:val="0"/>
      <w:marBottom w:val="0"/>
      <w:divBdr>
        <w:top w:val="none" w:sz="0" w:space="0" w:color="auto"/>
        <w:left w:val="none" w:sz="0" w:space="0" w:color="auto"/>
        <w:bottom w:val="none" w:sz="0" w:space="0" w:color="auto"/>
        <w:right w:val="none" w:sz="0" w:space="0" w:color="auto"/>
      </w:divBdr>
    </w:div>
    <w:div w:id="687175496">
      <w:bodyDiv w:val="1"/>
      <w:marLeft w:val="0"/>
      <w:marRight w:val="0"/>
      <w:marTop w:val="0"/>
      <w:marBottom w:val="0"/>
      <w:divBdr>
        <w:top w:val="none" w:sz="0" w:space="0" w:color="auto"/>
        <w:left w:val="none" w:sz="0" w:space="0" w:color="auto"/>
        <w:bottom w:val="none" w:sz="0" w:space="0" w:color="auto"/>
        <w:right w:val="none" w:sz="0" w:space="0" w:color="auto"/>
      </w:divBdr>
    </w:div>
    <w:div w:id="707723681">
      <w:bodyDiv w:val="1"/>
      <w:marLeft w:val="0"/>
      <w:marRight w:val="0"/>
      <w:marTop w:val="0"/>
      <w:marBottom w:val="0"/>
      <w:divBdr>
        <w:top w:val="none" w:sz="0" w:space="0" w:color="auto"/>
        <w:left w:val="none" w:sz="0" w:space="0" w:color="auto"/>
        <w:bottom w:val="none" w:sz="0" w:space="0" w:color="auto"/>
        <w:right w:val="none" w:sz="0" w:space="0" w:color="auto"/>
      </w:divBdr>
    </w:div>
    <w:div w:id="750129020">
      <w:bodyDiv w:val="1"/>
      <w:marLeft w:val="0"/>
      <w:marRight w:val="0"/>
      <w:marTop w:val="0"/>
      <w:marBottom w:val="0"/>
      <w:divBdr>
        <w:top w:val="none" w:sz="0" w:space="0" w:color="auto"/>
        <w:left w:val="none" w:sz="0" w:space="0" w:color="auto"/>
        <w:bottom w:val="none" w:sz="0" w:space="0" w:color="auto"/>
        <w:right w:val="none" w:sz="0" w:space="0" w:color="auto"/>
      </w:divBdr>
    </w:div>
    <w:div w:id="751662779">
      <w:bodyDiv w:val="1"/>
      <w:marLeft w:val="0"/>
      <w:marRight w:val="0"/>
      <w:marTop w:val="0"/>
      <w:marBottom w:val="0"/>
      <w:divBdr>
        <w:top w:val="none" w:sz="0" w:space="0" w:color="auto"/>
        <w:left w:val="none" w:sz="0" w:space="0" w:color="auto"/>
        <w:bottom w:val="none" w:sz="0" w:space="0" w:color="auto"/>
        <w:right w:val="none" w:sz="0" w:space="0" w:color="auto"/>
      </w:divBdr>
    </w:div>
    <w:div w:id="761951290">
      <w:bodyDiv w:val="1"/>
      <w:marLeft w:val="0"/>
      <w:marRight w:val="0"/>
      <w:marTop w:val="0"/>
      <w:marBottom w:val="0"/>
      <w:divBdr>
        <w:top w:val="none" w:sz="0" w:space="0" w:color="auto"/>
        <w:left w:val="none" w:sz="0" w:space="0" w:color="auto"/>
        <w:bottom w:val="none" w:sz="0" w:space="0" w:color="auto"/>
        <w:right w:val="none" w:sz="0" w:space="0" w:color="auto"/>
      </w:divBdr>
    </w:div>
    <w:div w:id="763647379">
      <w:bodyDiv w:val="1"/>
      <w:marLeft w:val="0"/>
      <w:marRight w:val="0"/>
      <w:marTop w:val="0"/>
      <w:marBottom w:val="0"/>
      <w:divBdr>
        <w:top w:val="none" w:sz="0" w:space="0" w:color="auto"/>
        <w:left w:val="none" w:sz="0" w:space="0" w:color="auto"/>
        <w:bottom w:val="none" w:sz="0" w:space="0" w:color="auto"/>
        <w:right w:val="none" w:sz="0" w:space="0" w:color="auto"/>
      </w:divBdr>
    </w:div>
    <w:div w:id="767894625">
      <w:bodyDiv w:val="1"/>
      <w:marLeft w:val="0"/>
      <w:marRight w:val="0"/>
      <w:marTop w:val="0"/>
      <w:marBottom w:val="0"/>
      <w:divBdr>
        <w:top w:val="none" w:sz="0" w:space="0" w:color="auto"/>
        <w:left w:val="none" w:sz="0" w:space="0" w:color="auto"/>
        <w:bottom w:val="none" w:sz="0" w:space="0" w:color="auto"/>
        <w:right w:val="none" w:sz="0" w:space="0" w:color="auto"/>
      </w:divBdr>
    </w:div>
    <w:div w:id="769161671">
      <w:bodyDiv w:val="1"/>
      <w:marLeft w:val="0"/>
      <w:marRight w:val="0"/>
      <w:marTop w:val="0"/>
      <w:marBottom w:val="0"/>
      <w:divBdr>
        <w:top w:val="none" w:sz="0" w:space="0" w:color="auto"/>
        <w:left w:val="none" w:sz="0" w:space="0" w:color="auto"/>
        <w:bottom w:val="none" w:sz="0" w:space="0" w:color="auto"/>
        <w:right w:val="none" w:sz="0" w:space="0" w:color="auto"/>
      </w:divBdr>
    </w:div>
    <w:div w:id="785150377">
      <w:bodyDiv w:val="1"/>
      <w:marLeft w:val="0"/>
      <w:marRight w:val="0"/>
      <w:marTop w:val="0"/>
      <w:marBottom w:val="0"/>
      <w:divBdr>
        <w:top w:val="none" w:sz="0" w:space="0" w:color="auto"/>
        <w:left w:val="none" w:sz="0" w:space="0" w:color="auto"/>
        <w:bottom w:val="none" w:sz="0" w:space="0" w:color="auto"/>
        <w:right w:val="none" w:sz="0" w:space="0" w:color="auto"/>
      </w:divBdr>
    </w:div>
    <w:div w:id="786899038">
      <w:bodyDiv w:val="1"/>
      <w:marLeft w:val="0"/>
      <w:marRight w:val="0"/>
      <w:marTop w:val="0"/>
      <w:marBottom w:val="0"/>
      <w:divBdr>
        <w:top w:val="none" w:sz="0" w:space="0" w:color="auto"/>
        <w:left w:val="none" w:sz="0" w:space="0" w:color="auto"/>
        <w:bottom w:val="none" w:sz="0" w:space="0" w:color="auto"/>
        <w:right w:val="none" w:sz="0" w:space="0" w:color="auto"/>
      </w:divBdr>
    </w:div>
    <w:div w:id="800079631">
      <w:bodyDiv w:val="1"/>
      <w:marLeft w:val="0"/>
      <w:marRight w:val="0"/>
      <w:marTop w:val="0"/>
      <w:marBottom w:val="0"/>
      <w:divBdr>
        <w:top w:val="none" w:sz="0" w:space="0" w:color="auto"/>
        <w:left w:val="none" w:sz="0" w:space="0" w:color="auto"/>
        <w:bottom w:val="none" w:sz="0" w:space="0" w:color="auto"/>
        <w:right w:val="none" w:sz="0" w:space="0" w:color="auto"/>
      </w:divBdr>
    </w:div>
    <w:div w:id="808791900">
      <w:bodyDiv w:val="1"/>
      <w:marLeft w:val="0"/>
      <w:marRight w:val="0"/>
      <w:marTop w:val="0"/>
      <w:marBottom w:val="0"/>
      <w:divBdr>
        <w:top w:val="none" w:sz="0" w:space="0" w:color="auto"/>
        <w:left w:val="none" w:sz="0" w:space="0" w:color="auto"/>
        <w:bottom w:val="none" w:sz="0" w:space="0" w:color="auto"/>
        <w:right w:val="none" w:sz="0" w:space="0" w:color="auto"/>
      </w:divBdr>
    </w:div>
    <w:div w:id="814764853">
      <w:bodyDiv w:val="1"/>
      <w:marLeft w:val="0"/>
      <w:marRight w:val="0"/>
      <w:marTop w:val="0"/>
      <w:marBottom w:val="0"/>
      <w:divBdr>
        <w:top w:val="none" w:sz="0" w:space="0" w:color="auto"/>
        <w:left w:val="none" w:sz="0" w:space="0" w:color="auto"/>
        <w:bottom w:val="none" w:sz="0" w:space="0" w:color="auto"/>
        <w:right w:val="none" w:sz="0" w:space="0" w:color="auto"/>
      </w:divBdr>
    </w:div>
    <w:div w:id="824391998">
      <w:bodyDiv w:val="1"/>
      <w:marLeft w:val="0"/>
      <w:marRight w:val="0"/>
      <w:marTop w:val="0"/>
      <w:marBottom w:val="0"/>
      <w:divBdr>
        <w:top w:val="none" w:sz="0" w:space="0" w:color="auto"/>
        <w:left w:val="none" w:sz="0" w:space="0" w:color="auto"/>
        <w:bottom w:val="none" w:sz="0" w:space="0" w:color="auto"/>
        <w:right w:val="none" w:sz="0" w:space="0" w:color="auto"/>
      </w:divBdr>
    </w:div>
    <w:div w:id="853613563">
      <w:bodyDiv w:val="1"/>
      <w:marLeft w:val="0"/>
      <w:marRight w:val="0"/>
      <w:marTop w:val="0"/>
      <w:marBottom w:val="0"/>
      <w:divBdr>
        <w:top w:val="none" w:sz="0" w:space="0" w:color="auto"/>
        <w:left w:val="none" w:sz="0" w:space="0" w:color="auto"/>
        <w:bottom w:val="none" w:sz="0" w:space="0" w:color="auto"/>
        <w:right w:val="none" w:sz="0" w:space="0" w:color="auto"/>
      </w:divBdr>
    </w:div>
    <w:div w:id="861170636">
      <w:bodyDiv w:val="1"/>
      <w:marLeft w:val="0"/>
      <w:marRight w:val="0"/>
      <w:marTop w:val="0"/>
      <w:marBottom w:val="0"/>
      <w:divBdr>
        <w:top w:val="none" w:sz="0" w:space="0" w:color="auto"/>
        <w:left w:val="none" w:sz="0" w:space="0" w:color="auto"/>
        <w:bottom w:val="none" w:sz="0" w:space="0" w:color="auto"/>
        <w:right w:val="none" w:sz="0" w:space="0" w:color="auto"/>
      </w:divBdr>
    </w:div>
    <w:div w:id="863711225">
      <w:bodyDiv w:val="1"/>
      <w:marLeft w:val="0"/>
      <w:marRight w:val="0"/>
      <w:marTop w:val="0"/>
      <w:marBottom w:val="0"/>
      <w:divBdr>
        <w:top w:val="none" w:sz="0" w:space="0" w:color="auto"/>
        <w:left w:val="none" w:sz="0" w:space="0" w:color="auto"/>
        <w:bottom w:val="none" w:sz="0" w:space="0" w:color="auto"/>
        <w:right w:val="none" w:sz="0" w:space="0" w:color="auto"/>
      </w:divBdr>
    </w:div>
    <w:div w:id="869299246">
      <w:bodyDiv w:val="1"/>
      <w:marLeft w:val="0"/>
      <w:marRight w:val="0"/>
      <w:marTop w:val="0"/>
      <w:marBottom w:val="0"/>
      <w:divBdr>
        <w:top w:val="none" w:sz="0" w:space="0" w:color="auto"/>
        <w:left w:val="none" w:sz="0" w:space="0" w:color="auto"/>
        <w:bottom w:val="none" w:sz="0" w:space="0" w:color="auto"/>
        <w:right w:val="none" w:sz="0" w:space="0" w:color="auto"/>
      </w:divBdr>
    </w:div>
    <w:div w:id="879590854">
      <w:bodyDiv w:val="1"/>
      <w:marLeft w:val="0"/>
      <w:marRight w:val="0"/>
      <w:marTop w:val="0"/>
      <w:marBottom w:val="0"/>
      <w:divBdr>
        <w:top w:val="none" w:sz="0" w:space="0" w:color="auto"/>
        <w:left w:val="none" w:sz="0" w:space="0" w:color="auto"/>
        <w:bottom w:val="none" w:sz="0" w:space="0" w:color="auto"/>
        <w:right w:val="none" w:sz="0" w:space="0" w:color="auto"/>
      </w:divBdr>
    </w:div>
    <w:div w:id="879628672">
      <w:bodyDiv w:val="1"/>
      <w:marLeft w:val="0"/>
      <w:marRight w:val="0"/>
      <w:marTop w:val="0"/>
      <w:marBottom w:val="0"/>
      <w:divBdr>
        <w:top w:val="none" w:sz="0" w:space="0" w:color="auto"/>
        <w:left w:val="none" w:sz="0" w:space="0" w:color="auto"/>
        <w:bottom w:val="none" w:sz="0" w:space="0" w:color="auto"/>
        <w:right w:val="none" w:sz="0" w:space="0" w:color="auto"/>
      </w:divBdr>
    </w:div>
    <w:div w:id="885021422">
      <w:bodyDiv w:val="1"/>
      <w:marLeft w:val="0"/>
      <w:marRight w:val="0"/>
      <w:marTop w:val="0"/>
      <w:marBottom w:val="0"/>
      <w:divBdr>
        <w:top w:val="none" w:sz="0" w:space="0" w:color="auto"/>
        <w:left w:val="none" w:sz="0" w:space="0" w:color="auto"/>
        <w:bottom w:val="none" w:sz="0" w:space="0" w:color="auto"/>
        <w:right w:val="none" w:sz="0" w:space="0" w:color="auto"/>
      </w:divBdr>
    </w:div>
    <w:div w:id="907229177">
      <w:bodyDiv w:val="1"/>
      <w:marLeft w:val="0"/>
      <w:marRight w:val="0"/>
      <w:marTop w:val="0"/>
      <w:marBottom w:val="0"/>
      <w:divBdr>
        <w:top w:val="none" w:sz="0" w:space="0" w:color="auto"/>
        <w:left w:val="none" w:sz="0" w:space="0" w:color="auto"/>
        <w:bottom w:val="none" w:sz="0" w:space="0" w:color="auto"/>
        <w:right w:val="none" w:sz="0" w:space="0" w:color="auto"/>
      </w:divBdr>
    </w:div>
    <w:div w:id="910308699">
      <w:bodyDiv w:val="1"/>
      <w:marLeft w:val="0"/>
      <w:marRight w:val="0"/>
      <w:marTop w:val="0"/>
      <w:marBottom w:val="0"/>
      <w:divBdr>
        <w:top w:val="none" w:sz="0" w:space="0" w:color="auto"/>
        <w:left w:val="none" w:sz="0" w:space="0" w:color="auto"/>
        <w:bottom w:val="none" w:sz="0" w:space="0" w:color="auto"/>
        <w:right w:val="none" w:sz="0" w:space="0" w:color="auto"/>
      </w:divBdr>
    </w:div>
    <w:div w:id="921378039">
      <w:bodyDiv w:val="1"/>
      <w:marLeft w:val="0"/>
      <w:marRight w:val="0"/>
      <w:marTop w:val="0"/>
      <w:marBottom w:val="0"/>
      <w:divBdr>
        <w:top w:val="none" w:sz="0" w:space="0" w:color="auto"/>
        <w:left w:val="none" w:sz="0" w:space="0" w:color="auto"/>
        <w:bottom w:val="none" w:sz="0" w:space="0" w:color="auto"/>
        <w:right w:val="none" w:sz="0" w:space="0" w:color="auto"/>
      </w:divBdr>
    </w:div>
    <w:div w:id="943271792">
      <w:bodyDiv w:val="1"/>
      <w:marLeft w:val="0"/>
      <w:marRight w:val="0"/>
      <w:marTop w:val="0"/>
      <w:marBottom w:val="0"/>
      <w:divBdr>
        <w:top w:val="none" w:sz="0" w:space="0" w:color="auto"/>
        <w:left w:val="none" w:sz="0" w:space="0" w:color="auto"/>
        <w:bottom w:val="none" w:sz="0" w:space="0" w:color="auto"/>
        <w:right w:val="none" w:sz="0" w:space="0" w:color="auto"/>
      </w:divBdr>
    </w:div>
    <w:div w:id="954484134">
      <w:bodyDiv w:val="1"/>
      <w:marLeft w:val="0"/>
      <w:marRight w:val="0"/>
      <w:marTop w:val="0"/>
      <w:marBottom w:val="0"/>
      <w:divBdr>
        <w:top w:val="none" w:sz="0" w:space="0" w:color="auto"/>
        <w:left w:val="none" w:sz="0" w:space="0" w:color="auto"/>
        <w:bottom w:val="none" w:sz="0" w:space="0" w:color="auto"/>
        <w:right w:val="none" w:sz="0" w:space="0" w:color="auto"/>
      </w:divBdr>
    </w:div>
    <w:div w:id="965743840">
      <w:bodyDiv w:val="1"/>
      <w:marLeft w:val="0"/>
      <w:marRight w:val="0"/>
      <w:marTop w:val="0"/>
      <w:marBottom w:val="0"/>
      <w:divBdr>
        <w:top w:val="none" w:sz="0" w:space="0" w:color="auto"/>
        <w:left w:val="none" w:sz="0" w:space="0" w:color="auto"/>
        <w:bottom w:val="none" w:sz="0" w:space="0" w:color="auto"/>
        <w:right w:val="none" w:sz="0" w:space="0" w:color="auto"/>
      </w:divBdr>
    </w:div>
    <w:div w:id="969213478">
      <w:bodyDiv w:val="1"/>
      <w:marLeft w:val="0"/>
      <w:marRight w:val="0"/>
      <w:marTop w:val="0"/>
      <w:marBottom w:val="0"/>
      <w:divBdr>
        <w:top w:val="none" w:sz="0" w:space="0" w:color="auto"/>
        <w:left w:val="none" w:sz="0" w:space="0" w:color="auto"/>
        <w:bottom w:val="none" w:sz="0" w:space="0" w:color="auto"/>
        <w:right w:val="none" w:sz="0" w:space="0" w:color="auto"/>
      </w:divBdr>
    </w:div>
    <w:div w:id="970285472">
      <w:bodyDiv w:val="1"/>
      <w:marLeft w:val="0"/>
      <w:marRight w:val="0"/>
      <w:marTop w:val="0"/>
      <w:marBottom w:val="0"/>
      <w:divBdr>
        <w:top w:val="none" w:sz="0" w:space="0" w:color="auto"/>
        <w:left w:val="none" w:sz="0" w:space="0" w:color="auto"/>
        <w:bottom w:val="none" w:sz="0" w:space="0" w:color="auto"/>
        <w:right w:val="none" w:sz="0" w:space="0" w:color="auto"/>
      </w:divBdr>
    </w:div>
    <w:div w:id="979457560">
      <w:bodyDiv w:val="1"/>
      <w:marLeft w:val="0"/>
      <w:marRight w:val="0"/>
      <w:marTop w:val="0"/>
      <w:marBottom w:val="0"/>
      <w:divBdr>
        <w:top w:val="none" w:sz="0" w:space="0" w:color="auto"/>
        <w:left w:val="none" w:sz="0" w:space="0" w:color="auto"/>
        <w:bottom w:val="none" w:sz="0" w:space="0" w:color="auto"/>
        <w:right w:val="none" w:sz="0" w:space="0" w:color="auto"/>
      </w:divBdr>
    </w:div>
    <w:div w:id="982344133">
      <w:bodyDiv w:val="1"/>
      <w:marLeft w:val="0"/>
      <w:marRight w:val="0"/>
      <w:marTop w:val="0"/>
      <w:marBottom w:val="0"/>
      <w:divBdr>
        <w:top w:val="none" w:sz="0" w:space="0" w:color="auto"/>
        <w:left w:val="none" w:sz="0" w:space="0" w:color="auto"/>
        <w:bottom w:val="none" w:sz="0" w:space="0" w:color="auto"/>
        <w:right w:val="none" w:sz="0" w:space="0" w:color="auto"/>
      </w:divBdr>
    </w:div>
    <w:div w:id="1000505335">
      <w:bodyDiv w:val="1"/>
      <w:marLeft w:val="0"/>
      <w:marRight w:val="0"/>
      <w:marTop w:val="0"/>
      <w:marBottom w:val="0"/>
      <w:divBdr>
        <w:top w:val="none" w:sz="0" w:space="0" w:color="auto"/>
        <w:left w:val="none" w:sz="0" w:space="0" w:color="auto"/>
        <w:bottom w:val="none" w:sz="0" w:space="0" w:color="auto"/>
        <w:right w:val="none" w:sz="0" w:space="0" w:color="auto"/>
      </w:divBdr>
    </w:div>
    <w:div w:id="1005404505">
      <w:bodyDiv w:val="1"/>
      <w:marLeft w:val="0"/>
      <w:marRight w:val="0"/>
      <w:marTop w:val="0"/>
      <w:marBottom w:val="0"/>
      <w:divBdr>
        <w:top w:val="none" w:sz="0" w:space="0" w:color="auto"/>
        <w:left w:val="none" w:sz="0" w:space="0" w:color="auto"/>
        <w:bottom w:val="none" w:sz="0" w:space="0" w:color="auto"/>
        <w:right w:val="none" w:sz="0" w:space="0" w:color="auto"/>
      </w:divBdr>
    </w:div>
    <w:div w:id="1015036097">
      <w:bodyDiv w:val="1"/>
      <w:marLeft w:val="0"/>
      <w:marRight w:val="0"/>
      <w:marTop w:val="0"/>
      <w:marBottom w:val="0"/>
      <w:divBdr>
        <w:top w:val="none" w:sz="0" w:space="0" w:color="auto"/>
        <w:left w:val="none" w:sz="0" w:space="0" w:color="auto"/>
        <w:bottom w:val="none" w:sz="0" w:space="0" w:color="auto"/>
        <w:right w:val="none" w:sz="0" w:space="0" w:color="auto"/>
      </w:divBdr>
    </w:div>
    <w:div w:id="1015502313">
      <w:bodyDiv w:val="1"/>
      <w:marLeft w:val="0"/>
      <w:marRight w:val="0"/>
      <w:marTop w:val="0"/>
      <w:marBottom w:val="0"/>
      <w:divBdr>
        <w:top w:val="none" w:sz="0" w:space="0" w:color="auto"/>
        <w:left w:val="none" w:sz="0" w:space="0" w:color="auto"/>
        <w:bottom w:val="none" w:sz="0" w:space="0" w:color="auto"/>
        <w:right w:val="none" w:sz="0" w:space="0" w:color="auto"/>
      </w:divBdr>
    </w:div>
    <w:div w:id="1023748931">
      <w:bodyDiv w:val="1"/>
      <w:marLeft w:val="0"/>
      <w:marRight w:val="0"/>
      <w:marTop w:val="0"/>
      <w:marBottom w:val="0"/>
      <w:divBdr>
        <w:top w:val="none" w:sz="0" w:space="0" w:color="auto"/>
        <w:left w:val="none" w:sz="0" w:space="0" w:color="auto"/>
        <w:bottom w:val="none" w:sz="0" w:space="0" w:color="auto"/>
        <w:right w:val="none" w:sz="0" w:space="0" w:color="auto"/>
      </w:divBdr>
    </w:div>
    <w:div w:id="1028408379">
      <w:bodyDiv w:val="1"/>
      <w:marLeft w:val="0"/>
      <w:marRight w:val="0"/>
      <w:marTop w:val="0"/>
      <w:marBottom w:val="0"/>
      <w:divBdr>
        <w:top w:val="none" w:sz="0" w:space="0" w:color="auto"/>
        <w:left w:val="none" w:sz="0" w:space="0" w:color="auto"/>
        <w:bottom w:val="none" w:sz="0" w:space="0" w:color="auto"/>
        <w:right w:val="none" w:sz="0" w:space="0" w:color="auto"/>
      </w:divBdr>
    </w:div>
    <w:div w:id="1046487543">
      <w:bodyDiv w:val="1"/>
      <w:marLeft w:val="0"/>
      <w:marRight w:val="0"/>
      <w:marTop w:val="0"/>
      <w:marBottom w:val="0"/>
      <w:divBdr>
        <w:top w:val="none" w:sz="0" w:space="0" w:color="auto"/>
        <w:left w:val="none" w:sz="0" w:space="0" w:color="auto"/>
        <w:bottom w:val="none" w:sz="0" w:space="0" w:color="auto"/>
        <w:right w:val="none" w:sz="0" w:space="0" w:color="auto"/>
      </w:divBdr>
    </w:div>
    <w:div w:id="1047142584">
      <w:bodyDiv w:val="1"/>
      <w:marLeft w:val="0"/>
      <w:marRight w:val="0"/>
      <w:marTop w:val="0"/>
      <w:marBottom w:val="0"/>
      <w:divBdr>
        <w:top w:val="none" w:sz="0" w:space="0" w:color="auto"/>
        <w:left w:val="none" w:sz="0" w:space="0" w:color="auto"/>
        <w:bottom w:val="none" w:sz="0" w:space="0" w:color="auto"/>
        <w:right w:val="none" w:sz="0" w:space="0" w:color="auto"/>
      </w:divBdr>
    </w:div>
    <w:div w:id="1047333861">
      <w:bodyDiv w:val="1"/>
      <w:marLeft w:val="0"/>
      <w:marRight w:val="0"/>
      <w:marTop w:val="0"/>
      <w:marBottom w:val="0"/>
      <w:divBdr>
        <w:top w:val="none" w:sz="0" w:space="0" w:color="auto"/>
        <w:left w:val="none" w:sz="0" w:space="0" w:color="auto"/>
        <w:bottom w:val="none" w:sz="0" w:space="0" w:color="auto"/>
        <w:right w:val="none" w:sz="0" w:space="0" w:color="auto"/>
      </w:divBdr>
    </w:div>
    <w:div w:id="1057240905">
      <w:bodyDiv w:val="1"/>
      <w:marLeft w:val="0"/>
      <w:marRight w:val="0"/>
      <w:marTop w:val="0"/>
      <w:marBottom w:val="0"/>
      <w:divBdr>
        <w:top w:val="none" w:sz="0" w:space="0" w:color="auto"/>
        <w:left w:val="none" w:sz="0" w:space="0" w:color="auto"/>
        <w:bottom w:val="none" w:sz="0" w:space="0" w:color="auto"/>
        <w:right w:val="none" w:sz="0" w:space="0" w:color="auto"/>
      </w:divBdr>
    </w:div>
    <w:div w:id="1062172636">
      <w:bodyDiv w:val="1"/>
      <w:marLeft w:val="0"/>
      <w:marRight w:val="0"/>
      <w:marTop w:val="0"/>
      <w:marBottom w:val="0"/>
      <w:divBdr>
        <w:top w:val="none" w:sz="0" w:space="0" w:color="auto"/>
        <w:left w:val="none" w:sz="0" w:space="0" w:color="auto"/>
        <w:bottom w:val="none" w:sz="0" w:space="0" w:color="auto"/>
        <w:right w:val="none" w:sz="0" w:space="0" w:color="auto"/>
      </w:divBdr>
    </w:div>
    <w:div w:id="1070351087">
      <w:bodyDiv w:val="1"/>
      <w:marLeft w:val="0"/>
      <w:marRight w:val="0"/>
      <w:marTop w:val="0"/>
      <w:marBottom w:val="0"/>
      <w:divBdr>
        <w:top w:val="none" w:sz="0" w:space="0" w:color="auto"/>
        <w:left w:val="none" w:sz="0" w:space="0" w:color="auto"/>
        <w:bottom w:val="none" w:sz="0" w:space="0" w:color="auto"/>
        <w:right w:val="none" w:sz="0" w:space="0" w:color="auto"/>
      </w:divBdr>
    </w:div>
    <w:div w:id="1071386822">
      <w:bodyDiv w:val="1"/>
      <w:marLeft w:val="0"/>
      <w:marRight w:val="0"/>
      <w:marTop w:val="0"/>
      <w:marBottom w:val="0"/>
      <w:divBdr>
        <w:top w:val="none" w:sz="0" w:space="0" w:color="auto"/>
        <w:left w:val="none" w:sz="0" w:space="0" w:color="auto"/>
        <w:bottom w:val="none" w:sz="0" w:space="0" w:color="auto"/>
        <w:right w:val="none" w:sz="0" w:space="0" w:color="auto"/>
      </w:divBdr>
    </w:div>
    <w:div w:id="1074206397">
      <w:bodyDiv w:val="1"/>
      <w:marLeft w:val="0"/>
      <w:marRight w:val="0"/>
      <w:marTop w:val="0"/>
      <w:marBottom w:val="0"/>
      <w:divBdr>
        <w:top w:val="none" w:sz="0" w:space="0" w:color="auto"/>
        <w:left w:val="none" w:sz="0" w:space="0" w:color="auto"/>
        <w:bottom w:val="none" w:sz="0" w:space="0" w:color="auto"/>
        <w:right w:val="none" w:sz="0" w:space="0" w:color="auto"/>
      </w:divBdr>
    </w:div>
    <w:div w:id="1095516186">
      <w:bodyDiv w:val="1"/>
      <w:marLeft w:val="0"/>
      <w:marRight w:val="0"/>
      <w:marTop w:val="0"/>
      <w:marBottom w:val="0"/>
      <w:divBdr>
        <w:top w:val="none" w:sz="0" w:space="0" w:color="auto"/>
        <w:left w:val="none" w:sz="0" w:space="0" w:color="auto"/>
        <w:bottom w:val="none" w:sz="0" w:space="0" w:color="auto"/>
        <w:right w:val="none" w:sz="0" w:space="0" w:color="auto"/>
      </w:divBdr>
    </w:div>
    <w:div w:id="1111705993">
      <w:bodyDiv w:val="1"/>
      <w:marLeft w:val="0"/>
      <w:marRight w:val="0"/>
      <w:marTop w:val="0"/>
      <w:marBottom w:val="0"/>
      <w:divBdr>
        <w:top w:val="none" w:sz="0" w:space="0" w:color="auto"/>
        <w:left w:val="none" w:sz="0" w:space="0" w:color="auto"/>
        <w:bottom w:val="none" w:sz="0" w:space="0" w:color="auto"/>
        <w:right w:val="none" w:sz="0" w:space="0" w:color="auto"/>
      </w:divBdr>
    </w:div>
    <w:div w:id="1152986808">
      <w:bodyDiv w:val="1"/>
      <w:marLeft w:val="0"/>
      <w:marRight w:val="0"/>
      <w:marTop w:val="0"/>
      <w:marBottom w:val="0"/>
      <w:divBdr>
        <w:top w:val="none" w:sz="0" w:space="0" w:color="auto"/>
        <w:left w:val="none" w:sz="0" w:space="0" w:color="auto"/>
        <w:bottom w:val="none" w:sz="0" w:space="0" w:color="auto"/>
        <w:right w:val="none" w:sz="0" w:space="0" w:color="auto"/>
      </w:divBdr>
    </w:div>
    <w:div w:id="1214273007">
      <w:bodyDiv w:val="1"/>
      <w:marLeft w:val="0"/>
      <w:marRight w:val="0"/>
      <w:marTop w:val="0"/>
      <w:marBottom w:val="0"/>
      <w:divBdr>
        <w:top w:val="none" w:sz="0" w:space="0" w:color="auto"/>
        <w:left w:val="none" w:sz="0" w:space="0" w:color="auto"/>
        <w:bottom w:val="none" w:sz="0" w:space="0" w:color="auto"/>
        <w:right w:val="none" w:sz="0" w:space="0" w:color="auto"/>
      </w:divBdr>
    </w:div>
    <w:div w:id="1219828590">
      <w:bodyDiv w:val="1"/>
      <w:marLeft w:val="0"/>
      <w:marRight w:val="0"/>
      <w:marTop w:val="0"/>
      <w:marBottom w:val="0"/>
      <w:divBdr>
        <w:top w:val="none" w:sz="0" w:space="0" w:color="auto"/>
        <w:left w:val="none" w:sz="0" w:space="0" w:color="auto"/>
        <w:bottom w:val="none" w:sz="0" w:space="0" w:color="auto"/>
        <w:right w:val="none" w:sz="0" w:space="0" w:color="auto"/>
      </w:divBdr>
    </w:div>
    <w:div w:id="1239510646">
      <w:bodyDiv w:val="1"/>
      <w:marLeft w:val="0"/>
      <w:marRight w:val="0"/>
      <w:marTop w:val="0"/>
      <w:marBottom w:val="0"/>
      <w:divBdr>
        <w:top w:val="none" w:sz="0" w:space="0" w:color="auto"/>
        <w:left w:val="none" w:sz="0" w:space="0" w:color="auto"/>
        <w:bottom w:val="none" w:sz="0" w:space="0" w:color="auto"/>
        <w:right w:val="none" w:sz="0" w:space="0" w:color="auto"/>
      </w:divBdr>
    </w:div>
    <w:div w:id="1245725550">
      <w:bodyDiv w:val="1"/>
      <w:marLeft w:val="0"/>
      <w:marRight w:val="0"/>
      <w:marTop w:val="0"/>
      <w:marBottom w:val="0"/>
      <w:divBdr>
        <w:top w:val="none" w:sz="0" w:space="0" w:color="auto"/>
        <w:left w:val="none" w:sz="0" w:space="0" w:color="auto"/>
        <w:bottom w:val="none" w:sz="0" w:space="0" w:color="auto"/>
        <w:right w:val="none" w:sz="0" w:space="0" w:color="auto"/>
      </w:divBdr>
    </w:div>
    <w:div w:id="1273512865">
      <w:bodyDiv w:val="1"/>
      <w:marLeft w:val="0"/>
      <w:marRight w:val="0"/>
      <w:marTop w:val="0"/>
      <w:marBottom w:val="0"/>
      <w:divBdr>
        <w:top w:val="none" w:sz="0" w:space="0" w:color="auto"/>
        <w:left w:val="none" w:sz="0" w:space="0" w:color="auto"/>
        <w:bottom w:val="none" w:sz="0" w:space="0" w:color="auto"/>
        <w:right w:val="none" w:sz="0" w:space="0" w:color="auto"/>
      </w:divBdr>
    </w:div>
    <w:div w:id="1278023075">
      <w:bodyDiv w:val="1"/>
      <w:marLeft w:val="0"/>
      <w:marRight w:val="0"/>
      <w:marTop w:val="0"/>
      <w:marBottom w:val="0"/>
      <w:divBdr>
        <w:top w:val="none" w:sz="0" w:space="0" w:color="auto"/>
        <w:left w:val="none" w:sz="0" w:space="0" w:color="auto"/>
        <w:bottom w:val="none" w:sz="0" w:space="0" w:color="auto"/>
        <w:right w:val="none" w:sz="0" w:space="0" w:color="auto"/>
      </w:divBdr>
    </w:div>
    <w:div w:id="1280260191">
      <w:bodyDiv w:val="1"/>
      <w:marLeft w:val="0"/>
      <w:marRight w:val="0"/>
      <w:marTop w:val="0"/>
      <w:marBottom w:val="0"/>
      <w:divBdr>
        <w:top w:val="none" w:sz="0" w:space="0" w:color="auto"/>
        <w:left w:val="none" w:sz="0" w:space="0" w:color="auto"/>
        <w:bottom w:val="none" w:sz="0" w:space="0" w:color="auto"/>
        <w:right w:val="none" w:sz="0" w:space="0" w:color="auto"/>
      </w:divBdr>
    </w:div>
    <w:div w:id="1283802431">
      <w:bodyDiv w:val="1"/>
      <w:marLeft w:val="0"/>
      <w:marRight w:val="0"/>
      <w:marTop w:val="0"/>
      <w:marBottom w:val="0"/>
      <w:divBdr>
        <w:top w:val="none" w:sz="0" w:space="0" w:color="auto"/>
        <w:left w:val="none" w:sz="0" w:space="0" w:color="auto"/>
        <w:bottom w:val="none" w:sz="0" w:space="0" w:color="auto"/>
        <w:right w:val="none" w:sz="0" w:space="0" w:color="auto"/>
      </w:divBdr>
    </w:div>
    <w:div w:id="1291939384">
      <w:bodyDiv w:val="1"/>
      <w:marLeft w:val="0"/>
      <w:marRight w:val="0"/>
      <w:marTop w:val="0"/>
      <w:marBottom w:val="0"/>
      <w:divBdr>
        <w:top w:val="none" w:sz="0" w:space="0" w:color="auto"/>
        <w:left w:val="none" w:sz="0" w:space="0" w:color="auto"/>
        <w:bottom w:val="none" w:sz="0" w:space="0" w:color="auto"/>
        <w:right w:val="none" w:sz="0" w:space="0" w:color="auto"/>
      </w:divBdr>
    </w:div>
    <w:div w:id="1326129511">
      <w:bodyDiv w:val="1"/>
      <w:marLeft w:val="0"/>
      <w:marRight w:val="0"/>
      <w:marTop w:val="0"/>
      <w:marBottom w:val="0"/>
      <w:divBdr>
        <w:top w:val="none" w:sz="0" w:space="0" w:color="auto"/>
        <w:left w:val="none" w:sz="0" w:space="0" w:color="auto"/>
        <w:bottom w:val="none" w:sz="0" w:space="0" w:color="auto"/>
        <w:right w:val="none" w:sz="0" w:space="0" w:color="auto"/>
      </w:divBdr>
    </w:div>
    <w:div w:id="1334456545">
      <w:bodyDiv w:val="1"/>
      <w:marLeft w:val="0"/>
      <w:marRight w:val="0"/>
      <w:marTop w:val="0"/>
      <w:marBottom w:val="0"/>
      <w:divBdr>
        <w:top w:val="none" w:sz="0" w:space="0" w:color="auto"/>
        <w:left w:val="none" w:sz="0" w:space="0" w:color="auto"/>
        <w:bottom w:val="none" w:sz="0" w:space="0" w:color="auto"/>
        <w:right w:val="none" w:sz="0" w:space="0" w:color="auto"/>
      </w:divBdr>
    </w:div>
    <w:div w:id="1352222671">
      <w:bodyDiv w:val="1"/>
      <w:marLeft w:val="0"/>
      <w:marRight w:val="0"/>
      <w:marTop w:val="0"/>
      <w:marBottom w:val="0"/>
      <w:divBdr>
        <w:top w:val="none" w:sz="0" w:space="0" w:color="auto"/>
        <w:left w:val="none" w:sz="0" w:space="0" w:color="auto"/>
        <w:bottom w:val="none" w:sz="0" w:space="0" w:color="auto"/>
        <w:right w:val="none" w:sz="0" w:space="0" w:color="auto"/>
      </w:divBdr>
    </w:div>
    <w:div w:id="1369060480">
      <w:bodyDiv w:val="1"/>
      <w:marLeft w:val="0"/>
      <w:marRight w:val="0"/>
      <w:marTop w:val="0"/>
      <w:marBottom w:val="0"/>
      <w:divBdr>
        <w:top w:val="none" w:sz="0" w:space="0" w:color="auto"/>
        <w:left w:val="none" w:sz="0" w:space="0" w:color="auto"/>
        <w:bottom w:val="none" w:sz="0" w:space="0" w:color="auto"/>
        <w:right w:val="none" w:sz="0" w:space="0" w:color="auto"/>
      </w:divBdr>
    </w:div>
    <w:div w:id="1380084794">
      <w:bodyDiv w:val="1"/>
      <w:marLeft w:val="0"/>
      <w:marRight w:val="0"/>
      <w:marTop w:val="0"/>
      <w:marBottom w:val="0"/>
      <w:divBdr>
        <w:top w:val="none" w:sz="0" w:space="0" w:color="auto"/>
        <w:left w:val="none" w:sz="0" w:space="0" w:color="auto"/>
        <w:bottom w:val="none" w:sz="0" w:space="0" w:color="auto"/>
        <w:right w:val="none" w:sz="0" w:space="0" w:color="auto"/>
      </w:divBdr>
    </w:div>
    <w:div w:id="1384058655">
      <w:bodyDiv w:val="1"/>
      <w:marLeft w:val="0"/>
      <w:marRight w:val="0"/>
      <w:marTop w:val="0"/>
      <w:marBottom w:val="0"/>
      <w:divBdr>
        <w:top w:val="none" w:sz="0" w:space="0" w:color="auto"/>
        <w:left w:val="none" w:sz="0" w:space="0" w:color="auto"/>
        <w:bottom w:val="none" w:sz="0" w:space="0" w:color="auto"/>
        <w:right w:val="none" w:sz="0" w:space="0" w:color="auto"/>
      </w:divBdr>
    </w:div>
    <w:div w:id="1412971672">
      <w:bodyDiv w:val="1"/>
      <w:marLeft w:val="0"/>
      <w:marRight w:val="0"/>
      <w:marTop w:val="0"/>
      <w:marBottom w:val="0"/>
      <w:divBdr>
        <w:top w:val="none" w:sz="0" w:space="0" w:color="auto"/>
        <w:left w:val="none" w:sz="0" w:space="0" w:color="auto"/>
        <w:bottom w:val="none" w:sz="0" w:space="0" w:color="auto"/>
        <w:right w:val="none" w:sz="0" w:space="0" w:color="auto"/>
      </w:divBdr>
    </w:div>
    <w:div w:id="1453673143">
      <w:bodyDiv w:val="1"/>
      <w:marLeft w:val="0"/>
      <w:marRight w:val="0"/>
      <w:marTop w:val="0"/>
      <w:marBottom w:val="0"/>
      <w:divBdr>
        <w:top w:val="none" w:sz="0" w:space="0" w:color="auto"/>
        <w:left w:val="none" w:sz="0" w:space="0" w:color="auto"/>
        <w:bottom w:val="none" w:sz="0" w:space="0" w:color="auto"/>
        <w:right w:val="none" w:sz="0" w:space="0" w:color="auto"/>
      </w:divBdr>
    </w:div>
    <w:div w:id="1457987477">
      <w:bodyDiv w:val="1"/>
      <w:marLeft w:val="0"/>
      <w:marRight w:val="0"/>
      <w:marTop w:val="0"/>
      <w:marBottom w:val="0"/>
      <w:divBdr>
        <w:top w:val="none" w:sz="0" w:space="0" w:color="auto"/>
        <w:left w:val="none" w:sz="0" w:space="0" w:color="auto"/>
        <w:bottom w:val="none" w:sz="0" w:space="0" w:color="auto"/>
        <w:right w:val="none" w:sz="0" w:space="0" w:color="auto"/>
      </w:divBdr>
    </w:div>
    <w:div w:id="1480225910">
      <w:bodyDiv w:val="1"/>
      <w:marLeft w:val="0"/>
      <w:marRight w:val="0"/>
      <w:marTop w:val="0"/>
      <w:marBottom w:val="0"/>
      <w:divBdr>
        <w:top w:val="none" w:sz="0" w:space="0" w:color="auto"/>
        <w:left w:val="none" w:sz="0" w:space="0" w:color="auto"/>
        <w:bottom w:val="none" w:sz="0" w:space="0" w:color="auto"/>
        <w:right w:val="none" w:sz="0" w:space="0" w:color="auto"/>
      </w:divBdr>
    </w:div>
    <w:div w:id="1481000567">
      <w:bodyDiv w:val="1"/>
      <w:marLeft w:val="0"/>
      <w:marRight w:val="0"/>
      <w:marTop w:val="0"/>
      <w:marBottom w:val="0"/>
      <w:divBdr>
        <w:top w:val="none" w:sz="0" w:space="0" w:color="auto"/>
        <w:left w:val="none" w:sz="0" w:space="0" w:color="auto"/>
        <w:bottom w:val="none" w:sz="0" w:space="0" w:color="auto"/>
        <w:right w:val="none" w:sz="0" w:space="0" w:color="auto"/>
      </w:divBdr>
    </w:div>
    <w:div w:id="1488786393">
      <w:bodyDiv w:val="1"/>
      <w:marLeft w:val="0"/>
      <w:marRight w:val="0"/>
      <w:marTop w:val="0"/>
      <w:marBottom w:val="0"/>
      <w:divBdr>
        <w:top w:val="none" w:sz="0" w:space="0" w:color="auto"/>
        <w:left w:val="none" w:sz="0" w:space="0" w:color="auto"/>
        <w:bottom w:val="none" w:sz="0" w:space="0" w:color="auto"/>
        <w:right w:val="none" w:sz="0" w:space="0" w:color="auto"/>
      </w:divBdr>
    </w:div>
    <w:div w:id="1495612555">
      <w:bodyDiv w:val="1"/>
      <w:marLeft w:val="0"/>
      <w:marRight w:val="0"/>
      <w:marTop w:val="0"/>
      <w:marBottom w:val="0"/>
      <w:divBdr>
        <w:top w:val="none" w:sz="0" w:space="0" w:color="auto"/>
        <w:left w:val="none" w:sz="0" w:space="0" w:color="auto"/>
        <w:bottom w:val="none" w:sz="0" w:space="0" w:color="auto"/>
        <w:right w:val="none" w:sz="0" w:space="0" w:color="auto"/>
      </w:divBdr>
    </w:div>
    <w:div w:id="1503542937">
      <w:bodyDiv w:val="1"/>
      <w:marLeft w:val="0"/>
      <w:marRight w:val="0"/>
      <w:marTop w:val="0"/>
      <w:marBottom w:val="0"/>
      <w:divBdr>
        <w:top w:val="none" w:sz="0" w:space="0" w:color="auto"/>
        <w:left w:val="none" w:sz="0" w:space="0" w:color="auto"/>
        <w:bottom w:val="none" w:sz="0" w:space="0" w:color="auto"/>
        <w:right w:val="none" w:sz="0" w:space="0" w:color="auto"/>
      </w:divBdr>
    </w:div>
    <w:div w:id="1504667756">
      <w:bodyDiv w:val="1"/>
      <w:marLeft w:val="0"/>
      <w:marRight w:val="0"/>
      <w:marTop w:val="0"/>
      <w:marBottom w:val="0"/>
      <w:divBdr>
        <w:top w:val="none" w:sz="0" w:space="0" w:color="auto"/>
        <w:left w:val="none" w:sz="0" w:space="0" w:color="auto"/>
        <w:bottom w:val="none" w:sz="0" w:space="0" w:color="auto"/>
        <w:right w:val="none" w:sz="0" w:space="0" w:color="auto"/>
      </w:divBdr>
    </w:div>
    <w:div w:id="1521353765">
      <w:bodyDiv w:val="1"/>
      <w:marLeft w:val="0"/>
      <w:marRight w:val="0"/>
      <w:marTop w:val="0"/>
      <w:marBottom w:val="0"/>
      <w:divBdr>
        <w:top w:val="none" w:sz="0" w:space="0" w:color="auto"/>
        <w:left w:val="none" w:sz="0" w:space="0" w:color="auto"/>
        <w:bottom w:val="none" w:sz="0" w:space="0" w:color="auto"/>
        <w:right w:val="none" w:sz="0" w:space="0" w:color="auto"/>
      </w:divBdr>
    </w:div>
    <w:div w:id="1531529502">
      <w:bodyDiv w:val="1"/>
      <w:marLeft w:val="0"/>
      <w:marRight w:val="0"/>
      <w:marTop w:val="0"/>
      <w:marBottom w:val="0"/>
      <w:divBdr>
        <w:top w:val="none" w:sz="0" w:space="0" w:color="auto"/>
        <w:left w:val="none" w:sz="0" w:space="0" w:color="auto"/>
        <w:bottom w:val="none" w:sz="0" w:space="0" w:color="auto"/>
        <w:right w:val="none" w:sz="0" w:space="0" w:color="auto"/>
      </w:divBdr>
    </w:div>
    <w:div w:id="1538736446">
      <w:bodyDiv w:val="1"/>
      <w:marLeft w:val="0"/>
      <w:marRight w:val="0"/>
      <w:marTop w:val="0"/>
      <w:marBottom w:val="0"/>
      <w:divBdr>
        <w:top w:val="none" w:sz="0" w:space="0" w:color="auto"/>
        <w:left w:val="none" w:sz="0" w:space="0" w:color="auto"/>
        <w:bottom w:val="none" w:sz="0" w:space="0" w:color="auto"/>
        <w:right w:val="none" w:sz="0" w:space="0" w:color="auto"/>
      </w:divBdr>
    </w:div>
    <w:div w:id="1554274400">
      <w:bodyDiv w:val="1"/>
      <w:marLeft w:val="0"/>
      <w:marRight w:val="0"/>
      <w:marTop w:val="0"/>
      <w:marBottom w:val="0"/>
      <w:divBdr>
        <w:top w:val="none" w:sz="0" w:space="0" w:color="auto"/>
        <w:left w:val="none" w:sz="0" w:space="0" w:color="auto"/>
        <w:bottom w:val="none" w:sz="0" w:space="0" w:color="auto"/>
        <w:right w:val="none" w:sz="0" w:space="0" w:color="auto"/>
      </w:divBdr>
    </w:div>
    <w:div w:id="1559363703">
      <w:bodyDiv w:val="1"/>
      <w:marLeft w:val="0"/>
      <w:marRight w:val="0"/>
      <w:marTop w:val="0"/>
      <w:marBottom w:val="0"/>
      <w:divBdr>
        <w:top w:val="none" w:sz="0" w:space="0" w:color="auto"/>
        <w:left w:val="none" w:sz="0" w:space="0" w:color="auto"/>
        <w:bottom w:val="none" w:sz="0" w:space="0" w:color="auto"/>
        <w:right w:val="none" w:sz="0" w:space="0" w:color="auto"/>
      </w:divBdr>
    </w:div>
    <w:div w:id="1564373196">
      <w:bodyDiv w:val="1"/>
      <w:marLeft w:val="0"/>
      <w:marRight w:val="0"/>
      <w:marTop w:val="0"/>
      <w:marBottom w:val="0"/>
      <w:divBdr>
        <w:top w:val="none" w:sz="0" w:space="0" w:color="auto"/>
        <w:left w:val="none" w:sz="0" w:space="0" w:color="auto"/>
        <w:bottom w:val="none" w:sz="0" w:space="0" w:color="auto"/>
        <w:right w:val="none" w:sz="0" w:space="0" w:color="auto"/>
      </w:divBdr>
    </w:div>
    <w:div w:id="1567304052">
      <w:bodyDiv w:val="1"/>
      <w:marLeft w:val="0"/>
      <w:marRight w:val="0"/>
      <w:marTop w:val="0"/>
      <w:marBottom w:val="0"/>
      <w:divBdr>
        <w:top w:val="none" w:sz="0" w:space="0" w:color="auto"/>
        <w:left w:val="none" w:sz="0" w:space="0" w:color="auto"/>
        <w:bottom w:val="none" w:sz="0" w:space="0" w:color="auto"/>
        <w:right w:val="none" w:sz="0" w:space="0" w:color="auto"/>
      </w:divBdr>
    </w:div>
    <w:div w:id="1570849568">
      <w:bodyDiv w:val="1"/>
      <w:marLeft w:val="0"/>
      <w:marRight w:val="0"/>
      <w:marTop w:val="0"/>
      <w:marBottom w:val="0"/>
      <w:divBdr>
        <w:top w:val="none" w:sz="0" w:space="0" w:color="auto"/>
        <w:left w:val="none" w:sz="0" w:space="0" w:color="auto"/>
        <w:bottom w:val="none" w:sz="0" w:space="0" w:color="auto"/>
        <w:right w:val="none" w:sz="0" w:space="0" w:color="auto"/>
      </w:divBdr>
    </w:div>
    <w:div w:id="1584610688">
      <w:bodyDiv w:val="1"/>
      <w:marLeft w:val="0"/>
      <w:marRight w:val="0"/>
      <w:marTop w:val="0"/>
      <w:marBottom w:val="0"/>
      <w:divBdr>
        <w:top w:val="none" w:sz="0" w:space="0" w:color="auto"/>
        <w:left w:val="none" w:sz="0" w:space="0" w:color="auto"/>
        <w:bottom w:val="none" w:sz="0" w:space="0" w:color="auto"/>
        <w:right w:val="none" w:sz="0" w:space="0" w:color="auto"/>
      </w:divBdr>
    </w:div>
    <w:div w:id="1586911558">
      <w:bodyDiv w:val="1"/>
      <w:marLeft w:val="0"/>
      <w:marRight w:val="0"/>
      <w:marTop w:val="0"/>
      <w:marBottom w:val="0"/>
      <w:divBdr>
        <w:top w:val="none" w:sz="0" w:space="0" w:color="auto"/>
        <w:left w:val="none" w:sz="0" w:space="0" w:color="auto"/>
        <w:bottom w:val="none" w:sz="0" w:space="0" w:color="auto"/>
        <w:right w:val="none" w:sz="0" w:space="0" w:color="auto"/>
      </w:divBdr>
    </w:div>
    <w:div w:id="1591423753">
      <w:bodyDiv w:val="1"/>
      <w:marLeft w:val="0"/>
      <w:marRight w:val="0"/>
      <w:marTop w:val="0"/>
      <w:marBottom w:val="0"/>
      <w:divBdr>
        <w:top w:val="none" w:sz="0" w:space="0" w:color="auto"/>
        <w:left w:val="none" w:sz="0" w:space="0" w:color="auto"/>
        <w:bottom w:val="none" w:sz="0" w:space="0" w:color="auto"/>
        <w:right w:val="none" w:sz="0" w:space="0" w:color="auto"/>
      </w:divBdr>
    </w:div>
    <w:div w:id="1606111172">
      <w:bodyDiv w:val="1"/>
      <w:marLeft w:val="0"/>
      <w:marRight w:val="0"/>
      <w:marTop w:val="0"/>
      <w:marBottom w:val="0"/>
      <w:divBdr>
        <w:top w:val="none" w:sz="0" w:space="0" w:color="auto"/>
        <w:left w:val="none" w:sz="0" w:space="0" w:color="auto"/>
        <w:bottom w:val="none" w:sz="0" w:space="0" w:color="auto"/>
        <w:right w:val="none" w:sz="0" w:space="0" w:color="auto"/>
      </w:divBdr>
    </w:div>
    <w:div w:id="1614940994">
      <w:bodyDiv w:val="1"/>
      <w:marLeft w:val="0"/>
      <w:marRight w:val="0"/>
      <w:marTop w:val="0"/>
      <w:marBottom w:val="0"/>
      <w:divBdr>
        <w:top w:val="none" w:sz="0" w:space="0" w:color="auto"/>
        <w:left w:val="none" w:sz="0" w:space="0" w:color="auto"/>
        <w:bottom w:val="none" w:sz="0" w:space="0" w:color="auto"/>
        <w:right w:val="none" w:sz="0" w:space="0" w:color="auto"/>
      </w:divBdr>
    </w:div>
    <w:div w:id="1615864689">
      <w:bodyDiv w:val="1"/>
      <w:marLeft w:val="0"/>
      <w:marRight w:val="0"/>
      <w:marTop w:val="0"/>
      <w:marBottom w:val="0"/>
      <w:divBdr>
        <w:top w:val="none" w:sz="0" w:space="0" w:color="auto"/>
        <w:left w:val="none" w:sz="0" w:space="0" w:color="auto"/>
        <w:bottom w:val="none" w:sz="0" w:space="0" w:color="auto"/>
        <w:right w:val="none" w:sz="0" w:space="0" w:color="auto"/>
      </w:divBdr>
    </w:div>
    <w:div w:id="1626081035">
      <w:bodyDiv w:val="1"/>
      <w:marLeft w:val="0"/>
      <w:marRight w:val="0"/>
      <w:marTop w:val="0"/>
      <w:marBottom w:val="0"/>
      <w:divBdr>
        <w:top w:val="none" w:sz="0" w:space="0" w:color="auto"/>
        <w:left w:val="none" w:sz="0" w:space="0" w:color="auto"/>
        <w:bottom w:val="none" w:sz="0" w:space="0" w:color="auto"/>
        <w:right w:val="none" w:sz="0" w:space="0" w:color="auto"/>
      </w:divBdr>
    </w:div>
    <w:div w:id="1628508809">
      <w:bodyDiv w:val="1"/>
      <w:marLeft w:val="0"/>
      <w:marRight w:val="0"/>
      <w:marTop w:val="0"/>
      <w:marBottom w:val="0"/>
      <w:divBdr>
        <w:top w:val="none" w:sz="0" w:space="0" w:color="auto"/>
        <w:left w:val="none" w:sz="0" w:space="0" w:color="auto"/>
        <w:bottom w:val="none" w:sz="0" w:space="0" w:color="auto"/>
        <w:right w:val="none" w:sz="0" w:space="0" w:color="auto"/>
      </w:divBdr>
    </w:div>
    <w:div w:id="1640070300">
      <w:bodyDiv w:val="1"/>
      <w:marLeft w:val="0"/>
      <w:marRight w:val="0"/>
      <w:marTop w:val="0"/>
      <w:marBottom w:val="0"/>
      <w:divBdr>
        <w:top w:val="none" w:sz="0" w:space="0" w:color="auto"/>
        <w:left w:val="none" w:sz="0" w:space="0" w:color="auto"/>
        <w:bottom w:val="none" w:sz="0" w:space="0" w:color="auto"/>
        <w:right w:val="none" w:sz="0" w:space="0" w:color="auto"/>
      </w:divBdr>
    </w:div>
    <w:div w:id="1658414157">
      <w:bodyDiv w:val="1"/>
      <w:marLeft w:val="0"/>
      <w:marRight w:val="0"/>
      <w:marTop w:val="0"/>
      <w:marBottom w:val="0"/>
      <w:divBdr>
        <w:top w:val="none" w:sz="0" w:space="0" w:color="auto"/>
        <w:left w:val="none" w:sz="0" w:space="0" w:color="auto"/>
        <w:bottom w:val="none" w:sz="0" w:space="0" w:color="auto"/>
        <w:right w:val="none" w:sz="0" w:space="0" w:color="auto"/>
      </w:divBdr>
    </w:div>
    <w:div w:id="1668437783">
      <w:bodyDiv w:val="1"/>
      <w:marLeft w:val="0"/>
      <w:marRight w:val="0"/>
      <w:marTop w:val="0"/>
      <w:marBottom w:val="0"/>
      <w:divBdr>
        <w:top w:val="none" w:sz="0" w:space="0" w:color="auto"/>
        <w:left w:val="none" w:sz="0" w:space="0" w:color="auto"/>
        <w:bottom w:val="none" w:sz="0" w:space="0" w:color="auto"/>
        <w:right w:val="none" w:sz="0" w:space="0" w:color="auto"/>
      </w:divBdr>
    </w:div>
    <w:div w:id="1687097909">
      <w:bodyDiv w:val="1"/>
      <w:marLeft w:val="0"/>
      <w:marRight w:val="0"/>
      <w:marTop w:val="0"/>
      <w:marBottom w:val="0"/>
      <w:divBdr>
        <w:top w:val="none" w:sz="0" w:space="0" w:color="auto"/>
        <w:left w:val="none" w:sz="0" w:space="0" w:color="auto"/>
        <w:bottom w:val="none" w:sz="0" w:space="0" w:color="auto"/>
        <w:right w:val="none" w:sz="0" w:space="0" w:color="auto"/>
      </w:divBdr>
    </w:div>
    <w:div w:id="1695181893">
      <w:bodyDiv w:val="1"/>
      <w:marLeft w:val="0"/>
      <w:marRight w:val="0"/>
      <w:marTop w:val="0"/>
      <w:marBottom w:val="0"/>
      <w:divBdr>
        <w:top w:val="none" w:sz="0" w:space="0" w:color="auto"/>
        <w:left w:val="none" w:sz="0" w:space="0" w:color="auto"/>
        <w:bottom w:val="none" w:sz="0" w:space="0" w:color="auto"/>
        <w:right w:val="none" w:sz="0" w:space="0" w:color="auto"/>
      </w:divBdr>
    </w:div>
    <w:div w:id="1701004879">
      <w:bodyDiv w:val="1"/>
      <w:marLeft w:val="0"/>
      <w:marRight w:val="0"/>
      <w:marTop w:val="0"/>
      <w:marBottom w:val="0"/>
      <w:divBdr>
        <w:top w:val="none" w:sz="0" w:space="0" w:color="auto"/>
        <w:left w:val="none" w:sz="0" w:space="0" w:color="auto"/>
        <w:bottom w:val="none" w:sz="0" w:space="0" w:color="auto"/>
        <w:right w:val="none" w:sz="0" w:space="0" w:color="auto"/>
      </w:divBdr>
    </w:div>
    <w:div w:id="1708140299">
      <w:bodyDiv w:val="1"/>
      <w:marLeft w:val="0"/>
      <w:marRight w:val="0"/>
      <w:marTop w:val="0"/>
      <w:marBottom w:val="0"/>
      <w:divBdr>
        <w:top w:val="none" w:sz="0" w:space="0" w:color="auto"/>
        <w:left w:val="none" w:sz="0" w:space="0" w:color="auto"/>
        <w:bottom w:val="none" w:sz="0" w:space="0" w:color="auto"/>
        <w:right w:val="none" w:sz="0" w:space="0" w:color="auto"/>
      </w:divBdr>
    </w:div>
    <w:div w:id="1722443275">
      <w:bodyDiv w:val="1"/>
      <w:marLeft w:val="0"/>
      <w:marRight w:val="0"/>
      <w:marTop w:val="0"/>
      <w:marBottom w:val="0"/>
      <w:divBdr>
        <w:top w:val="none" w:sz="0" w:space="0" w:color="auto"/>
        <w:left w:val="none" w:sz="0" w:space="0" w:color="auto"/>
        <w:bottom w:val="none" w:sz="0" w:space="0" w:color="auto"/>
        <w:right w:val="none" w:sz="0" w:space="0" w:color="auto"/>
      </w:divBdr>
    </w:div>
    <w:div w:id="1749840673">
      <w:bodyDiv w:val="1"/>
      <w:marLeft w:val="0"/>
      <w:marRight w:val="0"/>
      <w:marTop w:val="0"/>
      <w:marBottom w:val="0"/>
      <w:divBdr>
        <w:top w:val="none" w:sz="0" w:space="0" w:color="auto"/>
        <w:left w:val="none" w:sz="0" w:space="0" w:color="auto"/>
        <w:bottom w:val="none" w:sz="0" w:space="0" w:color="auto"/>
        <w:right w:val="none" w:sz="0" w:space="0" w:color="auto"/>
      </w:divBdr>
    </w:div>
    <w:div w:id="1754008217">
      <w:bodyDiv w:val="1"/>
      <w:marLeft w:val="0"/>
      <w:marRight w:val="0"/>
      <w:marTop w:val="0"/>
      <w:marBottom w:val="0"/>
      <w:divBdr>
        <w:top w:val="none" w:sz="0" w:space="0" w:color="auto"/>
        <w:left w:val="none" w:sz="0" w:space="0" w:color="auto"/>
        <w:bottom w:val="none" w:sz="0" w:space="0" w:color="auto"/>
        <w:right w:val="none" w:sz="0" w:space="0" w:color="auto"/>
      </w:divBdr>
    </w:div>
    <w:div w:id="1757089962">
      <w:bodyDiv w:val="1"/>
      <w:marLeft w:val="0"/>
      <w:marRight w:val="0"/>
      <w:marTop w:val="0"/>
      <w:marBottom w:val="0"/>
      <w:divBdr>
        <w:top w:val="none" w:sz="0" w:space="0" w:color="auto"/>
        <w:left w:val="none" w:sz="0" w:space="0" w:color="auto"/>
        <w:bottom w:val="none" w:sz="0" w:space="0" w:color="auto"/>
        <w:right w:val="none" w:sz="0" w:space="0" w:color="auto"/>
      </w:divBdr>
    </w:div>
    <w:div w:id="1757247927">
      <w:bodyDiv w:val="1"/>
      <w:marLeft w:val="0"/>
      <w:marRight w:val="0"/>
      <w:marTop w:val="0"/>
      <w:marBottom w:val="0"/>
      <w:divBdr>
        <w:top w:val="none" w:sz="0" w:space="0" w:color="auto"/>
        <w:left w:val="none" w:sz="0" w:space="0" w:color="auto"/>
        <w:bottom w:val="none" w:sz="0" w:space="0" w:color="auto"/>
        <w:right w:val="none" w:sz="0" w:space="0" w:color="auto"/>
      </w:divBdr>
    </w:div>
    <w:div w:id="1760366809">
      <w:bodyDiv w:val="1"/>
      <w:marLeft w:val="0"/>
      <w:marRight w:val="0"/>
      <w:marTop w:val="0"/>
      <w:marBottom w:val="0"/>
      <w:divBdr>
        <w:top w:val="none" w:sz="0" w:space="0" w:color="auto"/>
        <w:left w:val="none" w:sz="0" w:space="0" w:color="auto"/>
        <w:bottom w:val="none" w:sz="0" w:space="0" w:color="auto"/>
        <w:right w:val="none" w:sz="0" w:space="0" w:color="auto"/>
      </w:divBdr>
    </w:div>
    <w:div w:id="1765416288">
      <w:bodyDiv w:val="1"/>
      <w:marLeft w:val="0"/>
      <w:marRight w:val="0"/>
      <w:marTop w:val="0"/>
      <w:marBottom w:val="0"/>
      <w:divBdr>
        <w:top w:val="none" w:sz="0" w:space="0" w:color="auto"/>
        <w:left w:val="none" w:sz="0" w:space="0" w:color="auto"/>
        <w:bottom w:val="none" w:sz="0" w:space="0" w:color="auto"/>
        <w:right w:val="none" w:sz="0" w:space="0" w:color="auto"/>
      </w:divBdr>
    </w:div>
    <w:div w:id="1768114013">
      <w:bodyDiv w:val="1"/>
      <w:marLeft w:val="0"/>
      <w:marRight w:val="0"/>
      <w:marTop w:val="0"/>
      <w:marBottom w:val="0"/>
      <w:divBdr>
        <w:top w:val="none" w:sz="0" w:space="0" w:color="auto"/>
        <w:left w:val="none" w:sz="0" w:space="0" w:color="auto"/>
        <w:bottom w:val="none" w:sz="0" w:space="0" w:color="auto"/>
        <w:right w:val="none" w:sz="0" w:space="0" w:color="auto"/>
      </w:divBdr>
    </w:div>
    <w:div w:id="1775398926">
      <w:bodyDiv w:val="1"/>
      <w:marLeft w:val="0"/>
      <w:marRight w:val="0"/>
      <w:marTop w:val="0"/>
      <w:marBottom w:val="0"/>
      <w:divBdr>
        <w:top w:val="none" w:sz="0" w:space="0" w:color="auto"/>
        <w:left w:val="none" w:sz="0" w:space="0" w:color="auto"/>
        <w:bottom w:val="none" w:sz="0" w:space="0" w:color="auto"/>
        <w:right w:val="none" w:sz="0" w:space="0" w:color="auto"/>
      </w:divBdr>
    </w:div>
    <w:div w:id="1808476715">
      <w:bodyDiv w:val="1"/>
      <w:marLeft w:val="0"/>
      <w:marRight w:val="0"/>
      <w:marTop w:val="0"/>
      <w:marBottom w:val="0"/>
      <w:divBdr>
        <w:top w:val="none" w:sz="0" w:space="0" w:color="auto"/>
        <w:left w:val="none" w:sz="0" w:space="0" w:color="auto"/>
        <w:bottom w:val="none" w:sz="0" w:space="0" w:color="auto"/>
        <w:right w:val="none" w:sz="0" w:space="0" w:color="auto"/>
      </w:divBdr>
    </w:div>
    <w:div w:id="1816097178">
      <w:bodyDiv w:val="1"/>
      <w:marLeft w:val="0"/>
      <w:marRight w:val="0"/>
      <w:marTop w:val="0"/>
      <w:marBottom w:val="0"/>
      <w:divBdr>
        <w:top w:val="none" w:sz="0" w:space="0" w:color="auto"/>
        <w:left w:val="none" w:sz="0" w:space="0" w:color="auto"/>
        <w:bottom w:val="none" w:sz="0" w:space="0" w:color="auto"/>
        <w:right w:val="none" w:sz="0" w:space="0" w:color="auto"/>
      </w:divBdr>
    </w:div>
    <w:div w:id="1843006954">
      <w:bodyDiv w:val="1"/>
      <w:marLeft w:val="0"/>
      <w:marRight w:val="0"/>
      <w:marTop w:val="0"/>
      <w:marBottom w:val="0"/>
      <w:divBdr>
        <w:top w:val="none" w:sz="0" w:space="0" w:color="auto"/>
        <w:left w:val="none" w:sz="0" w:space="0" w:color="auto"/>
        <w:bottom w:val="none" w:sz="0" w:space="0" w:color="auto"/>
        <w:right w:val="none" w:sz="0" w:space="0" w:color="auto"/>
      </w:divBdr>
    </w:div>
    <w:div w:id="1850633288">
      <w:bodyDiv w:val="1"/>
      <w:marLeft w:val="0"/>
      <w:marRight w:val="0"/>
      <w:marTop w:val="0"/>
      <w:marBottom w:val="0"/>
      <w:divBdr>
        <w:top w:val="none" w:sz="0" w:space="0" w:color="auto"/>
        <w:left w:val="none" w:sz="0" w:space="0" w:color="auto"/>
        <w:bottom w:val="none" w:sz="0" w:space="0" w:color="auto"/>
        <w:right w:val="none" w:sz="0" w:space="0" w:color="auto"/>
      </w:divBdr>
    </w:div>
    <w:div w:id="1863282587">
      <w:bodyDiv w:val="1"/>
      <w:marLeft w:val="0"/>
      <w:marRight w:val="0"/>
      <w:marTop w:val="0"/>
      <w:marBottom w:val="0"/>
      <w:divBdr>
        <w:top w:val="none" w:sz="0" w:space="0" w:color="auto"/>
        <w:left w:val="none" w:sz="0" w:space="0" w:color="auto"/>
        <w:bottom w:val="none" w:sz="0" w:space="0" w:color="auto"/>
        <w:right w:val="none" w:sz="0" w:space="0" w:color="auto"/>
      </w:divBdr>
    </w:div>
    <w:div w:id="1868131536">
      <w:bodyDiv w:val="1"/>
      <w:marLeft w:val="0"/>
      <w:marRight w:val="0"/>
      <w:marTop w:val="0"/>
      <w:marBottom w:val="0"/>
      <w:divBdr>
        <w:top w:val="none" w:sz="0" w:space="0" w:color="auto"/>
        <w:left w:val="none" w:sz="0" w:space="0" w:color="auto"/>
        <w:bottom w:val="none" w:sz="0" w:space="0" w:color="auto"/>
        <w:right w:val="none" w:sz="0" w:space="0" w:color="auto"/>
      </w:divBdr>
    </w:div>
    <w:div w:id="1873497256">
      <w:bodyDiv w:val="1"/>
      <w:marLeft w:val="0"/>
      <w:marRight w:val="0"/>
      <w:marTop w:val="0"/>
      <w:marBottom w:val="0"/>
      <w:divBdr>
        <w:top w:val="none" w:sz="0" w:space="0" w:color="auto"/>
        <w:left w:val="none" w:sz="0" w:space="0" w:color="auto"/>
        <w:bottom w:val="none" w:sz="0" w:space="0" w:color="auto"/>
        <w:right w:val="none" w:sz="0" w:space="0" w:color="auto"/>
      </w:divBdr>
    </w:div>
    <w:div w:id="1874421522">
      <w:bodyDiv w:val="1"/>
      <w:marLeft w:val="0"/>
      <w:marRight w:val="0"/>
      <w:marTop w:val="0"/>
      <w:marBottom w:val="0"/>
      <w:divBdr>
        <w:top w:val="none" w:sz="0" w:space="0" w:color="auto"/>
        <w:left w:val="none" w:sz="0" w:space="0" w:color="auto"/>
        <w:bottom w:val="none" w:sz="0" w:space="0" w:color="auto"/>
        <w:right w:val="none" w:sz="0" w:space="0" w:color="auto"/>
      </w:divBdr>
    </w:div>
    <w:div w:id="1887371543">
      <w:bodyDiv w:val="1"/>
      <w:marLeft w:val="0"/>
      <w:marRight w:val="0"/>
      <w:marTop w:val="0"/>
      <w:marBottom w:val="0"/>
      <w:divBdr>
        <w:top w:val="none" w:sz="0" w:space="0" w:color="auto"/>
        <w:left w:val="none" w:sz="0" w:space="0" w:color="auto"/>
        <w:bottom w:val="none" w:sz="0" w:space="0" w:color="auto"/>
        <w:right w:val="none" w:sz="0" w:space="0" w:color="auto"/>
      </w:divBdr>
    </w:div>
    <w:div w:id="1895432433">
      <w:bodyDiv w:val="1"/>
      <w:marLeft w:val="0"/>
      <w:marRight w:val="0"/>
      <w:marTop w:val="0"/>
      <w:marBottom w:val="0"/>
      <w:divBdr>
        <w:top w:val="none" w:sz="0" w:space="0" w:color="auto"/>
        <w:left w:val="none" w:sz="0" w:space="0" w:color="auto"/>
        <w:bottom w:val="none" w:sz="0" w:space="0" w:color="auto"/>
        <w:right w:val="none" w:sz="0" w:space="0" w:color="auto"/>
      </w:divBdr>
    </w:div>
    <w:div w:id="1918320127">
      <w:bodyDiv w:val="1"/>
      <w:marLeft w:val="0"/>
      <w:marRight w:val="0"/>
      <w:marTop w:val="0"/>
      <w:marBottom w:val="0"/>
      <w:divBdr>
        <w:top w:val="none" w:sz="0" w:space="0" w:color="auto"/>
        <w:left w:val="none" w:sz="0" w:space="0" w:color="auto"/>
        <w:bottom w:val="none" w:sz="0" w:space="0" w:color="auto"/>
        <w:right w:val="none" w:sz="0" w:space="0" w:color="auto"/>
      </w:divBdr>
    </w:div>
    <w:div w:id="1919050272">
      <w:bodyDiv w:val="1"/>
      <w:marLeft w:val="0"/>
      <w:marRight w:val="0"/>
      <w:marTop w:val="0"/>
      <w:marBottom w:val="0"/>
      <w:divBdr>
        <w:top w:val="none" w:sz="0" w:space="0" w:color="auto"/>
        <w:left w:val="none" w:sz="0" w:space="0" w:color="auto"/>
        <w:bottom w:val="none" w:sz="0" w:space="0" w:color="auto"/>
        <w:right w:val="none" w:sz="0" w:space="0" w:color="auto"/>
      </w:divBdr>
    </w:div>
    <w:div w:id="1920141231">
      <w:bodyDiv w:val="1"/>
      <w:marLeft w:val="0"/>
      <w:marRight w:val="0"/>
      <w:marTop w:val="0"/>
      <w:marBottom w:val="0"/>
      <w:divBdr>
        <w:top w:val="none" w:sz="0" w:space="0" w:color="auto"/>
        <w:left w:val="none" w:sz="0" w:space="0" w:color="auto"/>
        <w:bottom w:val="none" w:sz="0" w:space="0" w:color="auto"/>
        <w:right w:val="none" w:sz="0" w:space="0" w:color="auto"/>
      </w:divBdr>
    </w:div>
    <w:div w:id="1921476319">
      <w:bodyDiv w:val="1"/>
      <w:marLeft w:val="0"/>
      <w:marRight w:val="0"/>
      <w:marTop w:val="0"/>
      <w:marBottom w:val="0"/>
      <w:divBdr>
        <w:top w:val="none" w:sz="0" w:space="0" w:color="auto"/>
        <w:left w:val="none" w:sz="0" w:space="0" w:color="auto"/>
        <w:bottom w:val="none" w:sz="0" w:space="0" w:color="auto"/>
        <w:right w:val="none" w:sz="0" w:space="0" w:color="auto"/>
      </w:divBdr>
    </w:div>
    <w:div w:id="1933391542">
      <w:bodyDiv w:val="1"/>
      <w:marLeft w:val="0"/>
      <w:marRight w:val="0"/>
      <w:marTop w:val="0"/>
      <w:marBottom w:val="0"/>
      <w:divBdr>
        <w:top w:val="none" w:sz="0" w:space="0" w:color="auto"/>
        <w:left w:val="none" w:sz="0" w:space="0" w:color="auto"/>
        <w:bottom w:val="none" w:sz="0" w:space="0" w:color="auto"/>
        <w:right w:val="none" w:sz="0" w:space="0" w:color="auto"/>
      </w:divBdr>
    </w:div>
    <w:div w:id="1935507098">
      <w:bodyDiv w:val="1"/>
      <w:marLeft w:val="0"/>
      <w:marRight w:val="0"/>
      <w:marTop w:val="0"/>
      <w:marBottom w:val="0"/>
      <w:divBdr>
        <w:top w:val="none" w:sz="0" w:space="0" w:color="auto"/>
        <w:left w:val="none" w:sz="0" w:space="0" w:color="auto"/>
        <w:bottom w:val="none" w:sz="0" w:space="0" w:color="auto"/>
        <w:right w:val="none" w:sz="0" w:space="0" w:color="auto"/>
      </w:divBdr>
    </w:div>
    <w:div w:id="1945962753">
      <w:bodyDiv w:val="1"/>
      <w:marLeft w:val="0"/>
      <w:marRight w:val="0"/>
      <w:marTop w:val="0"/>
      <w:marBottom w:val="0"/>
      <w:divBdr>
        <w:top w:val="none" w:sz="0" w:space="0" w:color="auto"/>
        <w:left w:val="none" w:sz="0" w:space="0" w:color="auto"/>
        <w:bottom w:val="none" w:sz="0" w:space="0" w:color="auto"/>
        <w:right w:val="none" w:sz="0" w:space="0" w:color="auto"/>
      </w:divBdr>
    </w:div>
    <w:div w:id="2000231343">
      <w:bodyDiv w:val="1"/>
      <w:marLeft w:val="0"/>
      <w:marRight w:val="0"/>
      <w:marTop w:val="0"/>
      <w:marBottom w:val="0"/>
      <w:divBdr>
        <w:top w:val="none" w:sz="0" w:space="0" w:color="auto"/>
        <w:left w:val="none" w:sz="0" w:space="0" w:color="auto"/>
        <w:bottom w:val="none" w:sz="0" w:space="0" w:color="auto"/>
        <w:right w:val="none" w:sz="0" w:space="0" w:color="auto"/>
      </w:divBdr>
    </w:div>
    <w:div w:id="2006199113">
      <w:bodyDiv w:val="1"/>
      <w:marLeft w:val="0"/>
      <w:marRight w:val="0"/>
      <w:marTop w:val="0"/>
      <w:marBottom w:val="0"/>
      <w:divBdr>
        <w:top w:val="none" w:sz="0" w:space="0" w:color="auto"/>
        <w:left w:val="none" w:sz="0" w:space="0" w:color="auto"/>
        <w:bottom w:val="none" w:sz="0" w:space="0" w:color="auto"/>
        <w:right w:val="none" w:sz="0" w:space="0" w:color="auto"/>
      </w:divBdr>
    </w:div>
    <w:div w:id="2010209291">
      <w:bodyDiv w:val="1"/>
      <w:marLeft w:val="0"/>
      <w:marRight w:val="0"/>
      <w:marTop w:val="0"/>
      <w:marBottom w:val="0"/>
      <w:divBdr>
        <w:top w:val="none" w:sz="0" w:space="0" w:color="auto"/>
        <w:left w:val="none" w:sz="0" w:space="0" w:color="auto"/>
        <w:bottom w:val="none" w:sz="0" w:space="0" w:color="auto"/>
        <w:right w:val="none" w:sz="0" w:space="0" w:color="auto"/>
      </w:divBdr>
    </w:div>
    <w:div w:id="2032874700">
      <w:bodyDiv w:val="1"/>
      <w:marLeft w:val="0"/>
      <w:marRight w:val="0"/>
      <w:marTop w:val="0"/>
      <w:marBottom w:val="0"/>
      <w:divBdr>
        <w:top w:val="none" w:sz="0" w:space="0" w:color="auto"/>
        <w:left w:val="none" w:sz="0" w:space="0" w:color="auto"/>
        <w:bottom w:val="none" w:sz="0" w:space="0" w:color="auto"/>
        <w:right w:val="none" w:sz="0" w:space="0" w:color="auto"/>
      </w:divBdr>
    </w:div>
    <w:div w:id="2044548429">
      <w:bodyDiv w:val="1"/>
      <w:marLeft w:val="0"/>
      <w:marRight w:val="0"/>
      <w:marTop w:val="0"/>
      <w:marBottom w:val="0"/>
      <w:divBdr>
        <w:top w:val="none" w:sz="0" w:space="0" w:color="auto"/>
        <w:left w:val="none" w:sz="0" w:space="0" w:color="auto"/>
        <w:bottom w:val="none" w:sz="0" w:space="0" w:color="auto"/>
        <w:right w:val="none" w:sz="0" w:space="0" w:color="auto"/>
      </w:divBdr>
    </w:div>
    <w:div w:id="2083789807">
      <w:bodyDiv w:val="1"/>
      <w:marLeft w:val="0"/>
      <w:marRight w:val="0"/>
      <w:marTop w:val="0"/>
      <w:marBottom w:val="0"/>
      <w:divBdr>
        <w:top w:val="none" w:sz="0" w:space="0" w:color="auto"/>
        <w:left w:val="none" w:sz="0" w:space="0" w:color="auto"/>
        <w:bottom w:val="none" w:sz="0" w:space="0" w:color="auto"/>
        <w:right w:val="none" w:sz="0" w:space="0" w:color="auto"/>
      </w:divBdr>
    </w:div>
    <w:div w:id="2083865085">
      <w:bodyDiv w:val="1"/>
      <w:marLeft w:val="0"/>
      <w:marRight w:val="0"/>
      <w:marTop w:val="0"/>
      <w:marBottom w:val="0"/>
      <w:divBdr>
        <w:top w:val="none" w:sz="0" w:space="0" w:color="auto"/>
        <w:left w:val="none" w:sz="0" w:space="0" w:color="auto"/>
        <w:bottom w:val="none" w:sz="0" w:space="0" w:color="auto"/>
        <w:right w:val="none" w:sz="0" w:space="0" w:color="auto"/>
      </w:divBdr>
    </w:div>
    <w:div w:id="2102292905">
      <w:bodyDiv w:val="1"/>
      <w:marLeft w:val="0"/>
      <w:marRight w:val="0"/>
      <w:marTop w:val="0"/>
      <w:marBottom w:val="0"/>
      <w:divBdr>
        <w:top w:val="none" w:sz="0" w:space="0" w:color="auto"/>
        <w:left w:val="none" w:sz="0" w:space="0" w:color="auto"/>
        <w:bottom w:val="none" w:sz="0" w:space="0" w:color="auto"/>
        <w:right w:val="none" w:sz="0" w:space="0" w:color="auto"/>
      </w:divBdr>
    </w:div>
    <w:div w:id="2105564426">
      <w:bodyDiv w:val="1"/>
      <w:marLeft w:val="0"/>
      <w:marRight w:val="0"/>
      <w:marTop w:val="0"/>
      <w:marBottom w:val="0"/>
      <w:divBdr>
        <w:top w:val="none" w:sz="0" w:space="0" w:color="auto"/>
        <w:left w:val="none" w:sz="0" w:space="0" w:color="auto"/>
        <w:bottom w:val="none" w:sz="0" w:space="0" w:color="auto"/>
        <w:right w:val="none" w:sz="0" w:space="0" w:color="auto"/>
      </w:divBdr>
    </w:div>
    <w:div w:id="213131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46A58-D8B7-4E6C-AB1B-11FD3C69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1970</Words>
  <Characters>10835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Normatividad Técnica</dc:creator>
  <cp:keywords/>
  <dc:description/>
  <cp:lastModifiedBy>Yaratzet Funes Lopez</cp:lastModifiedBy>
  <cp:revision>3</cp:revision>
  <dcterms:created xsi:type="dcterms:W3CDTF">2018-10-19T23:36:00Z</dcterms:created>
  <dcterms:modified xsi:type="dcterms:W3CDTF">2018-10-22T15:48:00Z</dcterms:modified>
</cp:coreProperties>
</file>