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54FBE" w14:textId="12BAD07A" w:rsidR="00F311A7" w:rsidRDefault="00F311A7" w:rsidP="00F311A7">
      <w:pPr>
        <w:jc w:val="center"/>
        <w:rPr>
          <w:b/>
        </w:rPr>
      </w:pPr>
      <w:bookmarkStart w:id="0" w:name="_GoBack"/>
      <w:bookmarkEnd w:id="0"/>
      <w:r>
        <w:rPr>
          <w:b/>
        </w:rPr>
        <w:t>ANEXO ÚNICO</w:t>
      </w:r>
    </w:p>
    <w:p w14:paraId="3494E8D9" w14:textId="7D9EEB84" w:rsidR="00BA0CB9" w:rsidRPr="0012010C" w:rsidRDefault="00DF4B85" w:rsidP="009E6A90">
      <w:pPr>
        <w:rPr>
          <w:b/>
        </w:rPr>
      </w:pPr>
      <w:r>
        <w:rPr>
          <w:b/>
        </w:rPr>
        <w:t xml:space="preserve">ANTEPROYECTO DE </w:t>
      </w:r>
      <w:r w:rsidR="00BA0CB9" w:rsidRPr="0012010C">
        <w:rPr>
          <w:b/>
        </w:rPr>
        <w:t>DISPOSICIÓN</w:t>
      </w:r>
      <w:r w:rsidR="00B43142">
        <w:rPr>
          <w:b/>
        </w:rPr>
        <w:t xml:space="preserve"> </w:t>
      </w:r>
      <w:r w:rsidR="00BA0CB9" w:rsidRPr="0012010C">
        <w:rPr>
          <w:b/>
        </w:rPr>
        <w:t>TÉCNICA</w:t>
      </w:r>
      <w:r w:rsidR="00B43142">
        <w:rPr>
          <w:b/>
        </w:rPr>
        <w:t xml:space="preserve"> </w:t>
      </w:r>
      <w:r w:rsidR="00BA0CB9" w:rsidRPr="0012010C">
        <w:rPr>
          <w:b/>
        </w:rPr>
        <w:t>IFT-014-2018.</w:t>
      </w:r>
      <w:r w:rsidR="00B43142">
        <w:rPr>
          <w:b/>
        </w:rPr>
        <w:t xml:space="preserve"> </w:t>
      </w:r>
      <w:r w:rsidR="00BA0CB9" w:rsidRPr="0012010C">
        <w:rPr>
          <w:b/>
        </w:rPr>
        <w:t>EQUIPOS</w:t>
      </w:r>
      <w:r w:rsidR="00B43142">
        <w:rPr>
          <w:b/>
        </w:rPr>
        <w:t xml:space="preserve"> </w:t>
      </w:r>
      <w:r w:rsidR="00BA0CB9" w:rsidRPr="0012010C">
        <w:rPr>
          <w:b/>
        </w:rPr>
        <w:t>DE</w:t>
      </w:r>
      <w:r w:rsidR="00B43142">
        <w:rPr>
          <w:b/>
        </w:rPr>
        <w:t xml:space="preserve"> </w:t>
      </w:r>
      <w:r w:rsidR="00BA0CB9" w:rsidRPr="0012010C">
        <w:rPr>
          <w:b/>
        </w:rPr>
        <w:t>MICROONDAS</w:t>
      </w:r>
      <w:r w:rsidR="00B43142">
        <w:rPr>
          <w:b/>
        </w:rPr>
        <w:t xml:space="preserve"> </w:t>
      </w:r>
      <w:r w:rsidR="00BA0CB9" w:rsidRPr="0012010C">
        <w:rPr>
          <w:b/>
        </w:rPr>
        <w:t>PARA</w:t>
      </w:r>
      <w:r w:rsidR="00B43142">
        <w:rPr>
          <w:b/>
        </w:rPr>
        <w:t xml:space="preserve"> </w:t>
      </w:r>
      <w:r w:rsidR="00BA0CB9" w:rsidRPr="0012010C">
        <w:rPr>
          <w:b/>
        </w:rPr>
        <w:t>SISTEMAS</w:t>
      </w:r>
      <w:r w:rsidR="00B43142">
        <w:rPr>
          <w:b/>
        </w:rPr>
        <w:t xml:space="preserve"> </w:t>
      </w:r>
      <w:r w:rsidR="00BA0CB9" w:rsidRPr="0012010C">
        <w:rPr>
          <w:b/>
        </w:rPr>
        <w:t>FIJO</w:t>
      </w:r>
      <w:r w:rsidR="00B43142">
        <w:rPr>
          <w:b/>
        </w:rPr>
        <w:t xml:space="preserve"> </w:t>
      </w:r>
      <w:r w:rsidR="00BA0CB9" w:rsidRPr="0012010C">
        <w:rPr>
          <w:b/>
        </w:rPr>
        <w:t>MULTICANAL</w:t>
      </w:r>
      <w:r w:rsidR="00B43142">
        <w:rPr>
          <w:b/>
        </w:rPr>
        <w:t xml:space="preserve"> </w:t>
      </w:r>
      <w:r w:rsidR="00BA0CB9" w:rsidRPr="0012010C">
        <w:rPr>
          <w:b/>
        </w:rPr>
        <w:t>PUN</w:t>
      </w:r>
      <w:r w:rsidR="00161FBF">
        <w:rPr>
          <w:b/>
        </w:rPr>
        <w:t>TO</w:t>
      </w:r>
      <w:r w:rsidR="00B43142">
        <w:rPr>
          <w:b/>
        </w:rPr>
        <w:t xml:space="preserve"> </w:t>
      </w:r>
      <w:r w:rsidR="00161FBF">
        <w:rPr>
          <w:b/>
        </w:rPr>
        <w:t>A</w:t>
      </w:r>
      <w:r w:rsidR="00B43142">
        <w:rPr>
          <w:b/>
        </w:rPr>
        <w:t xml:space="preserve"> </w:t>
      </w:r>
      <w:r w:rsidR="00161FBF">
        <w:rPr>
          <w:b/>
        </w:rPr>
        <w:t>PUNTO</w:t>
      </w:r>
      <w:r w:rsidR="00B43142">
        <w:rPr>
          <w:b/>
        </w:rPr>
        <w:t xml:space="preserve"> </w:t>
      </w:r>
      <w:r w:rsidR="00161FBF">
        <w:rPr>
          <w:b/>
        </w:rPr>
        <w:t>Y</w:t>
      </w:r>
      <w:r w:rsidR="00B43142">
        <w:rPr>
          <w:b/>
        </w:rPr>
        <w:t xml:space="preserve"> </w:t>
      </w:r>
      <w:r w:rsidR="00161FBF">
        <w:rPr>
          <w:b/>
        </w:rPr>
        <w:t>PUNTO</w:t>
      </w:r>
      <w:r w:rsidR="00B43142">
        <w:rPr>
          <w:b/>
        </w:rPr>
        <w:t xml:space="preserve"> </w:t>
      </w:r>
      <w:r w:rsidR="00161FBF">
        <w:rPr>
          <w:b/>
        </w:rPr>
        <w:t>A</w:t>
      </w:r>
      <w:r w:rsidR="00B43142">
        <w:rPr>
          <w:b/>
        </w:rPr>
        <w:t xml:space="preserve"> </w:t>
      </w:r>
      <w:r w:rsidR="00161FBF">
        <w:rPr>
          <w:b/>
        </w:rPr>
        <w:t>MULTIPUNTO.</w:t>
      </w:r>
      <w:r w:rsidR="00B43142">
        <w:rPr>
          <w:b/>
        </w:rPr>
        <w:t xml:space="preserve"> </w:t>
      </w:r>
      <w:r w:rsidR="00161FBF" w:rsidRPr="00161FBF">
        <w:rPr>
          <w:b/>
        </w:rPr>
        <w:t>PARTE</w:t>
      </w:r>
      <w:r w:rsidR="00B43142">
        <w:rPr>
          <w:b/>
        </w:rPr>
        <w:t xml:space="preserve"> </w:t>
      </w:r>
      <w:r w:rsidR="00BA7A15">
        <w:rPr>
          <w:b/>
        </w:rPr>
        <w:t>2</w:t>
      </w:r>
      <w:r w:rsidR="00161FBF">
        <w:rPr>
          <w:b/>
        </w:rPr>
        <w:t>:</w:t>
      </w:r>
      <w:r w:rsidR="00BA7A15">
        <w:rPr>
          <w:b/>
        </w:rPr>
        <w:t xml:space="preserve"> TRANSPORTE</w:t>
      </w:r>
      <w:r w:rsidR="00161FBF">
        <w:rPr>
          <w:b/>
        </w:rPr>
        <w:t>.</w:t>
      </w:r>
    </w:p>
    <w:p w14:paraId="4FB58AA6" w14:textId="77777777" w:rsidR="0012010C" w:rsidRPr="001D02DF" w:rsidRDefault="0012010C" w:rsidP="009E6A90"/>
    <w:p w14:paraId="0294D687" w14:textId="77777777" w:rsidR="00BA0CB9" w:rsidRPr="00E0003B" w:rsidRDefault="0085430B" w:rsidP="00E0003B">
      <w:pPr>
        <w:pStyle w:val="Ttulo1"/>
      </w:pPr>
      <w:bookmarkStart w:id="1" w:name="_Toc506803948"/>
      <w:r w:rsidRPr="00E0003B">
        <w:t>ÍNDICE</w:t>
      </w:r>
      <w:bookmarkEnd w:id="1"/>
    </w:p>
    <w:p w14:paraId="5FB17B46" w14:textId="621E8BF7" w:rsidR="00575072" w:rsidRDefault="00E92A08">
      <w:pPr>
        <w:pStyle w:val="TDC1"/>
        <w:rPr>
          <w:rFonts w:asciiTheme="minorHAnsi" w:eastAsiaTheme="minorEastAsia" w:hAnsiTheme="minorHAnsi"/>
          <w:noProof/>
          <w:lang w:eastAsia="es-MX"/>
        </w:rPr>
      </w:pPr>
      <w:r>
        <w:rPr>
          <w:rStyle w:val="Hipervnculo"/>
          <w:noProof/>
          <w:color w:val="auto"/>
        </w:rPr>
        <w:fldChar w:fldCharType="begin"/>
      </w:r>
      <w:r>
        <w:rPr>
          <w:rStyle w:val="Hipervnculo"/>
          <w:noProof/>
          <w:color w:val="auto"/>
        </w:rPr>
        <w:instrText xml:space="preserve"> TOC \n \h \z \u \t "Título 2,1,Título 3,2,Título 4,3,Título 5,4" </w:instrText>
      </w:r>
      <w:r>
        <w:rPr>
          <w:rStyle w:val="Hipervnculo"/>
          <w:noProof/>
          <w:color w:val="auto"/>
        </w:rPr>
        <w:fldChar w:fldCharType="separate"/>
      </w:r>
      <w:hyperlink w:anchor="_Toc513471569" w:history="1">
        <w:r w:rsidR="00575072" w:rsidRPr="009355E3">
          <w:rPr>
            <w:rStyle w:val="Hipervnculo"/>
            <w:noProof/>
          </w:rPr>
          <w:t>1.</w:t>
        </w:r>
        <w:r w:rsidR="00575072">
          <w:rPr>
            <w:rFonts w:asciiTheme="minorHAnsi" w:eastAsiaTheme="minorEastAsia" w:hAnsiTheme="minorHAnsi"/>
            <w:noProof/>
            <w:lang w:eastAsia="es-MX"/>
          </w:rPr>
          <w:tab/>
        </w:r>
        <w:r w:rsidR="00575072" w:rsidRPr="009355E3">
          <w:rPr>
            <w:rStyle w:val="Hipervnculo"/>
            <w:noProof/>
          </w:rPr>
          <w:t>INTRODUCCIÓN</w:t>
        </w:r>
      </w:hyperlink>
    </w:p>
    <w:p w14:paraId="36D3097E" w14:textId="30DB855D" w:rsidR="00575072" w:rsidRDefault="00D15A00">
      <w:pPr>
        <w:pStyle w:val="TDC1"/>
        <w:rPr>
          <w:rFonts w:asciiTheme="minorHAnsi" w:eastAsiaTheme="minorEastAsia" w:hAnsiTheme="minorHAnsi"/>
          <w:noProof/>
          <w:lang w:eastAsia="es-MX"/>
        </w:rPr>
      </w:pPr>
      <w:hyperlink w:anchor="_Toc513471570" w:history="1">
        <w:r w:rsidR="00575072" w:rsidRPr="009355E3">
          <w:rPr>
            <w:rStyle w:val="Hipervnculo"/>
            <w:noProof/>
          </w:rPr>
          <w:t>2.</w:t>
        </w:r>
        <w:r w:rsidR="00575072">
          <w:rPr>
            <w:rFonts w:asciiTheme="minorHAnsi" w:eastAsiaTheme="minorEastAsia" w:hAnsiTheme="minorHAnsi"/>
            <w:noProof/>
            <w:lang w:eastAsia="es-MX"/>
          </w:rPr>
          <w:tab/>
        </w:r>
        <w:r w:rsidR="00575072" w:rsidRPr="009355E3">
          <w:rPr>
            <w:rStyle w:val="Hipervnculo"/>
            <w:noProof/>
          </w:rPr>
          <w:t>OBJETIVO Y CAMPO DE APLICACIÓN</w:t>
        </w:r>
      </w:hyperlink>
    </w:p>
    <w:p w14:paraId="591FF12D" w14:textId="15E08232" w:rsidR="00575072" w:rsidRDefault="00D15A00">
      <w:pPr>
        <w:pStyle w:val="TDC1"/>
        <w:rPr>
          <w:rFonts w:asciiTheme="minorHAnsi" w:eastAsiaTheme="minorEastAsia" w:hAnsiTheme="minorHAnsi"/>
          <w:noProof/>
          <w:lang w:eastAsia="es-MX"/>
        </w:rPr>
      </w:pPr>
      <w:hyperlink w:anchor="_Toc513471571" w:history="1">
        <w:r w:rsidR="00575072" w:rsidRPr="009355E3">
          <w:rPr>
            <w:rStyle w:val="Hipervnculo"/>
            <w:noProof/>
          </w:rPr>
          <w:t>3.</w:t>
        </w:r>
        <w:r w:rsidR="00575072">
          <w:rPr>
            <w:rFonts w:asciiTheme="minorHAnsi" w:eastAsiaTheme="minorEastAsia" w:hAnsiTheme="minorHAnsi"/>
            <w:noProof/>
            <w:lang w:eastAsia="es-MX"/>
          </w:rPr>
          <w:tab/>
        </w:r>
        <w:r w:rsidR="00575072" w:rsidRPr="009355E3">
          <w:rPr>
            <w:rStyle w:val="Hipervnculo"/>
            <w:noProof/>
          </w:rPr>
          <w:t>DEFINICIONES</w:t>
        </w:r>
      </w:hyperlink>
    </w:p>
    <w:p w14:paraId="39743359" w14:textId="5FB019D4" w:rsidR="00575072" w:rsidRDefault="00D15A00">
      <w:pPr>
        <w:pStyle w:val="TDC1"/>
        <w:rPr>
          <w:rFonts w:asciiTheme="minorHAnsi" w:eastAsiaTheme="minorEastAsia" w:hAnsiTheme="minorHAnsi"/>
          <w:noProof/>
          <w:lang w:eastAsia="es-MX"/>
        </w:rPr>
      </w:pPr>
      <w:hyperlink w:anchor="_Toc513471572" w:history="1">
        <w:r w:rsidR="00575072" w:rsidRPr="009355E3">
          <w:rPr>
            <w:rStyle w:val="Hipervnculo"/>
            <w:noProof/>
          </w:rPr>
          <w:t>4.</w:t>
        </w:r>
        <w:r w:rsidR="00575072">
          <w:rPr>
            <w:rFonts w:asciiTheme="minorHAnsi" w:eastAsiaTheme="minorEastAsia" w:hAnsiTheme="minorHAnsi"/>
            <w:noProof/>
            <w:lang w:eastAsia="es-MX"/>
          </w:rPr>
          <w:tab/>
        </w:r>
        <w:r w:rsidR="00575072" w:rsidRPr="009355E3">
          <w:rPr>
            <w:rStyle w:val="Hipervnculo"/>
            <w:noProof/>
          </w:rPr>
          <w:t>ABREVIATURAS Y SÍMBOLOS</w:t>
        </w:r>
      </w:hyperlink>
    </w:p>
    <w:p w14:paraId="39E2BBAB" w14:textId="68E5384F" w:rsidR="00575072" w:rsidRDefault="00D15A00">
      <w:pPr>
        <w:pStyle w:val="TDC1"/>
        <w:rPr>
          <w:rFonts w:asciiTheme="minorHAnsi" w:eastAsiaTheme="minorEastAsia" w:hAnsiTheme="minorHAnsi"/>
          <w:noProof/>
          <w:lang w:eastAsia="es-MX"/>
        </w:rPr>
      </w:pPr>
      <w:hyperlink w:anchor="_Toc513471573" w:history="1">
        <w:r w:rsidR="00575072" w:rsidRPr="009355E3">
          <w:rPr>
            <w:rStyle w:val="Hipervnculo"/>
            <w:noProof/>
          </w:rPr>
          <w:t>5.</w:t>
        </w:r>
        <w:r w:rsidR="00575072">
          <w:rPr>
            <w:rFonts w:asciiTheme="minorHAnsi" w:eastAsiaTheme="minorEastAsia" w:hAnsiTheme="minorHAnsi"/>
            <w:noProof/>
            <w:lang w:eastAsia="es-MX"/>
          </w:rPr>
          <w:tab/>
        </w:r>
        <w:r w:rsidR="00575072" w:rsidRPr="009355E3">
          <w:rPr>
            <w:rStyle w:val="Hipervnculo"/>
            <w:noProof/>
          </w:rPr>
          <w:t>ESPECIFICACIONES TÉCNICAS</w:t>
        </w:r>
      </w:hyperlink>
    </w:p>
    <w:p w14:paraId="4A465CE5" w14:textId="7E8CDC25"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74" w:history="1">
        <w:r w:rsidR="00575072" w:rsidRPr="009355E3">
          <w:rPr>
            <w:rStyle w:val="Hipervnculo"/>
            <w:noProof/>
          </w:rPr>
          <w:t>5.1</w:t>
        </w:r>
        <w:r w:rsidR="00575072">
          <w:rPr>
            <w:rFonts w:asciiTheme="minorHAnsi" w:eastAsiaTheme="minorEastAsia" w:hAnsiTheme="minorHAnsi"/>
            <w:noProof/>
            <w:sz w:val="22"/>
            <w:lang w:eastAsia="es-MX"/>
          </w:rPr>
          <w:tab/>
        </w:r>
        <w:r w:rsidR="00575072" w:rsidRPr="009355E3">
          <w:rPr>
            <w:rStyle w:val="Hipervnculo"/>
            <w:noProof/>
          </w:rPr>
          <w:t>BANDAS DE FRECUENCIA DE OPERACIÓN ESPECÍFICAS</w:t>
        </w:r>
      </w:hyperlink>
    </w:p>
    <w:p w14:paraId="0866ABDD" w14:textId="30522912"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75" w:history="1">
        <w:r w:rsidR="00575072" w:rsidRPr="009355E3">
          <w:rPr>
            <w:rStyle w:val="Hipervnculo"/>
            <w:noProof/>
          </w:rPr>
          <w:t>5.2</w:t>
        </w:r>
        <w:r w:rsidR="00575072">
          <w:rPr>
            <w:rFonts w:asciiTheme="minorHAnsi" w:eastAsiaTheme="minorEastAsia" w:hAnsiTheme="minorHAnsi"/>
            <w:noProof/>
            <w:sz w:val="22"/>
            <w:lang w:eastAsia="es-MX"/>
          </w:rPr>
          <w:tab/>
        </w:r>
        <w:r w:rsidR="00575072" w:rsidRPr="009355E3">
          <w:rPr>
            <w:rStyle w:val="Hipervnculo"/>
            <w:noProof/>
          </w:rPr>
          <w:t>EMISIONES NO DESEADAS</w:t>
        </w:r>
      </w:hyperlink>
    </w:p>
    <w:p w14:paraId="65DBFBA0" w14:textId="6E7E65D7"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576" w:history="1">
        <w:r w:rsidR="00575072" w:rsidRPr="009355E3">
          <w:rPr>
            <w:rStyle w:val="Hipervnculo"/>
            <w:noProof/>
          </w:rPr>
          <w:t>5.2.1</w:t>
        </w:r>
        <w:r w:rsidR="00575072">
          <w:rPr>
            <w:rFonts w:asciiTheme="minorHAnsi" w:eastAsiaTheme="minorEastAsia" w:hAnsiTheme="minorHAnsi"/>
            <w:noProof/>
            <w:sz w:val="22"/>
            <w:lang w:eastAsia="es-MX"/>
          </w:rPr>
          <w:tab/>
        </w:r>
        <w:r w:rsidR="00575072" w:rsidRPr="009355E3">
          <w:rPr>
            <w:rStyle w:val="Hipervnculo"/>
            <w:noProof/>
          </w:rPr>
          <w:t>EMISIONES FUERA DE BANDA</w:t>
        </w:r>
      </w:hyperlink>
    </w:p>
    <w:p w14:paraId="435107C2" w14:textId="19713DD1"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577" w:history="1">
        <w:r w:rsidR="00575072" w:rsidRPr="009355E3">
          <w:rPr>
            <w:rStyle w:val="Hipervnculo"/>
            <w:noProof/>
          </w:rPr>
          <w:t>5.2.2</w:t>
        </w:r>
        <w:r w:rsidR="00575072">
          <w:rPr>
            <w:rFonts w:asciiTheme="minorHAnsi" w:eastAsiaTheme="minorEastAsia" w:hAnsiTheme="minorHAnsi"/>
            <w:noProof/>
            <w:sz w:val="22"/>
            <w:lang w:eastAsia="es-MX"/>
          </w:rPr>
          <w:tab/>
        </w:r>
        <w:r w:rsidR="00575072" w:rsidRPr="009355E3">
          <w:rPr>
            <w:rStyle w:val="Hipervnculo"/>
            <w:noProof/>
          </w:rPr>
          <w:t>EMISIONES NO ESENCIALES</w:t>
        </w:r>
      </w:hyperlink>
    </w:p>
    <w:p w14:paraId="16A38721" w14:textId="1BC6D734"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78" w:history="1">
        <w:r w:rsidR="00575072" w:rsidRPr="009355E3">
          <w:rPr>
            <w:rStyle w:val="Hipervnculo"/>
            <w:noProof/>
          </w:rPr>
          <w:t>5.3</w:t>
        </w:r>
        <w:r w:rsidR="00575072">
          <w:rPr>
            <w:rFonts w:asciiTheme="minorHAnsi" w:eastAsiaTheme="minorEastAsia" w:hAnsiTheme="minorHAnsi"/>
            <w:noProof/>
            <w:sz w:val="22"/>
            <w:lang w:eastAsia="es-MX"/>
          </w:rPr>
          <w:tab/>
        </w:r>
        <w:r w:rsidR="00575072" w:rsidRPr="009355E3">
          <w:rPr>
            <w:rStyle w:val="Hipervnculo"/>
            <w:noProof/>
          </w:rPr>
          <w:t>POTENCIA MEDIA</w:t>
        </w:r>
      </w:hyperlink>
    </w:p>
    <w:p w14:paraId="1A83B4D0" w14:textId="05590BF0"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79" w:history="1">
        <w:r w:rsidR="00575072" w:rsidRPr="009355E3">
          <w:rPr>
            <w:rStyle w:val="Hipervnculo"/>
            <w:noProof/>
          </w:rPr>
          <w:t>5.4</w:t>
        </w:r>
        <w:r w:rsidR="00575072">
          <w:rPr>
            <w:rFonts w:asciiTheme="minorHAnsi" w:eastAsiaTheme="minorEastAsia" w:hAnsiTheme="minorHAnsi"/>
            <w:noProof/>
            <w:sz w:val="22"/>
            <w:lang w:eastAsia="es-MX"/>
          </w:rPr>
          <w:tab/>
        </w:r>
        <w:r w:rsidR="00575072" w:rsidRPr="009355E3">
          <w:rPr>
            <w:rStyle w:val="Hipervnculo"/>
            <w:noProof/>
          </w:rPr>
          <w:t>TOLERANCIA DE FRECUENCIA</w:t>
        </w:r>
      </w:hyperlink>
    </w:p>
    <w:p w14:paraId="49BC4F67" w14:textId="5C4C1715" w:rsidR="00575072" w:rsidRDefault="00D15A00">
      <w:pPr>
        <w:pStyle w:val="TDC1"/>
        <w:rPr>
          <w:rFonts w:asciiTheme="minorHAnsi" w:eastAsiaTheme="minorEastAsia" w:hAnsiTheme="minorHAnsi"/>
          <w:noProof/>
          <w:lang w:eastAsia="es-MX"/>
        </w:rPr>
      </w:pPr>
      <w:hyperlink w:anchor="_Toc513471580" w:history="1">
        <w:r w:rsidR="00575072" w:rsidRPr="009355E3">
          <w:rPr>
            <w:rStyle w:val="Hipervnculo"/>
            <w:noProof/>
          </w:rPr>
          <w:t>6.</w:t>
        </w:r>
        <w:r w:rsidR="00575072">
          <w:rPr>
            <w:rFonts w:asciiTheme="minorHAnsi" w:eastAsiaTheme="minorEastAsia" w:hAnsiTheme="minorHAnsi"/>
            <w:noProof/>
            <w:lang w:eastAsia="es-MX"/>
          </w:rPr>
          <w:tab/>
        </w:r>
        <w:r w:rsidR="00575072" w:rsidRPr="009355E3">
          <w:rPr>
            <w:rStyle w:val="Hipervnculo"/>
            <w:noProof/>
          </w:rPr>
          <w:t>MÉTODOS DE PRUEBA</w:t>
        </w:r>
      </w:hyperlink>
    </w:p>
    <w:p w14:paraId="583EF2F7" w14:textId="1D1FC3AA"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81" w:history="1">
        <w:r w:rsidR="00575072" w:rsidRPr="009355E3">
          <w:rPr>
            <w:rStyle w:val="Hipervnculo"/>
            <w:noProof/>
          </w:rPr>
          <w:t>6.1</w:t>
        </w:r>
        <w:r w:rsidR="00575072">
          <w:rPr>
            <w:rFonts w:asciiTheme="minorHAnsi" w:eastAsiaTheme="minorEastAsia" w:hAnsiTheme="minorHAnsi"/>
            <w:noProof/>
            <w:sz w:val="22"/>
            <w:lang w:eastAsia="es-MX"/>
          </w:rPr>
          <w:tab/>
        </w:r>
        <w:r w:rsidR="00575072" w:rsidRPr="009355E3">
          <w:rPr>
            <w:rStyle w:val="Hipervnculo"/>
            <w:noProof/>
          </w:rPr>
          <w:t>CONDICIONES NORMALIZADAS</w:t>
        </w:r>
      </w:hyperlink>
    </w:p>
    <w:p w14:paraId="01FBD1B0" w14:textId="7438190C"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82" w:history="1">
        <w:r w:rsidR="00575072" w:rsidRPr="009355E3">
          <w:rPr>
            <w:rStyle w:val="Hipervnculo"/>
            <w:noProof/>
          </w:rPr>
          <w:t>6.2</w:t>
        </w:r>
        <w:r w:rsidR="00575072">
          <w:rPr>
            <w:rFonts w:asciiTheme="minorHAnsi" w:eastAsiaTheme="minorEastAsia" w:hAnsiTheme="minorHAnsi"/>
            <w:noProof/>
            <w:sz w:val="22"/>
            <w:lang w:eastAsia="es-MX"/>
          </w:rPr>
          <w:tab/>
        </w:r>
        <w:r w:rsidR="00575072" w:rsidRPr="009355E3">
          <w:rPr>
            <w:rStyle w:val="Hipervnculo"/>
            <w:noProof/>
          </w:rPr>
          <w:t>INSTRUMENTOS DE MEDICIÓN</w:t>
        </w:r>
      </w:hyperlink>
    </w:p>
    <w:p w14:paraId="34A80C41" w14:textId="71E0F35A"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83" w:history="1">
        <w:r w:rsidR="00575072" w:rsidRPr="009355E3">
          <w:rPr>
            <w:rStyle w:val="Hipervnculo"/>
            <w:noProof/>
          </w:rPr>
          <w:t>6.3</w:t>
        </w:r>
        <w:r w:rsidR="00575072">
          <w:rPr>
            <w:rFonts w:asciiTheme="minorHAnsi" w:eastAsiaTheme="minorEastAsia" w:hAnsiTheme="minorHAnsi"/>
            <w:noProof/>
            <w:sz w:val="22"/>
            <w:lang w:eastAsia="es-MX"/>
          </w:rPr>
          <w:tab/>
        </w:r>
        <w:r w:rsidR="00575072" w:rsidRPr="009355E3">
          <w:rPr>
            <w:rStyle w:val="Hipervnculo"/>
            <w:noProof/>
          </w:rPr>
          <w:t>CONDICIONES PREVIAS QUE DEBEN DE GUARDAR LOS EQUIPOS</w:t>
        </w:r>
      </w:hyperlink>
    </w:p>
    <w:p w14:paraId="2DEADFC0" w14:textId="2A8A13C2"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584" w:history="1">
        <w:r w:rsidR="00575072" w:rsidRPr="009355E3">
          <w:rPr>
            <w:rStyle w:val="Hipervnculo"/>
            <w:noProof/>
          </w:rPr>
          <w:t>6.3.1</w:t>
        </w:r>
        <w:r w:rsidR="00575072">
          <w:rPr>
            <w:rFonts w:asciiTheme="minorHAnsi" w:eastAsiaTheme="minorEastAsia" w:hAnsiTheme="minorHAnsi"/>
            <w:noProof/>
            <w:sz w:val="22"/>
            <w:lang w:eastAsia="es-MX"/>
          </w:rPr>
          <w:tab/>
        </w:r>
        <w:r w:rsidR="00575072" w:rsidRPr="009355E3">
          <w:rPr>
            <w:rStyle w:val="Hipervnculo"/>
            <w:noProof/>
          </w:rPr>
          <w:t>CONFIGURACIÓN PARA LA APLICACIÓN DE LOS MÉTODOS DE PRUEBA.</w:t>
        </w:r>
      </w:hyperlink>
    </w:p>
    <w:p w14:paraId="269693D4" w14:textId="313F707A" w:rsidR="00575072" w:rsidRDefault="00D15A00">
      <w:pPr>
        <w:pStyle w:val="TDC4"/>
        <w:tabs>
          <w:tab w:val="left" w:pos="1540"/>
          <w:tab w:val="right" w:leader="dot" w:pos="9396"/>
        </w:tabs>
        <w:rPr>
          <w:rFonts w:asciiTheme="minorHAnsi" w:eastAsiaTheme="minorEastAsia" w:hAnsiTheme="minorHAnsi"/>
          <w:noProof/>
          <w:sz w:val="22"/>
          <w:lang w:eastAsia="es-MX"/>
        </w:rPr>
      </w:pPr>
      <w:hyperlink w:anchor="_Toc513471585" w:history="1">
        <w:r w:rsidR="00575072" w:rsidRPr="009355E3">
          <w:rPr>
            <w:rStyle w:val="Hipervnculo"/>
            <w:noProof/>
          </w:rPr>
          <w:t>6.3.1.1</w:t>
        </w:r>
        <w:r w:rsidR="00575072">
          <w:rPr>
            <w:rFonts w:asciiTheme="minorHAnsi" w:eastAsiaTheme="minorEastAsia" w:hAnsiTheme="minorHAnsi"/>
            <w:noProof/>
            <w:sz w:val="22"/>
            <w:lang w:eastAsia="es-MX"/>
          </w:rPr>
          <w:tab/>
        </w:r>
        <w:r w:rsidR="00575072" w:rsidRPr="009355E3">
          <w:rPr>
            <w:rStyle w:val="Hipervnculo"/>
            <w:noProof/>
          </w:rPr>
          <w:t>CONFIGURACIÓN PARA MEDICIÓN DE EMISIONES CONDUCIDAS</w:t>
        </w:r>
      </w:hyperlink>
    </w:p>
    <w:p w14:paraId="79B20600" w14:textId="2204C210" w:rsidR="00575072" w:rsidRDefault="00D15A00">
      <w:pPr>
        <w:pStyle w:val="TDC4"/>
        <w:tabs>
          <w:tab w:val="left" w:pos="1540"/>
          <w:tab w:val="right" w:leader="dot" w:pos="9396"/>
        </w:tabs>
        <w:rPr>
          <w:rFonts w:asciiTheme="minorHAnsi" w:eastAsiaTheme="minorEastAsia" w:hAnsiTheme="minorHAnsi"/>
          <w:noProof/>
          <w:sz w:val="22"/>
          <w:lang w:eastAsia="es-MX"/>
        </w:rPr>
      </w:pPr>
      <w:hyperlink w:anchor="_Toc513471586" w:history="1">
        <w:r w:rsidR="00575072" w:rsidRPr="009355E3">
          <w:rPr>
            <w:rStyle w:val="Hipervnculo"/>
            <w:noProof/>
          </w:rPr>
          <w:t>6.3.1.2</w:t>
        </w:r>
        <w:r w:rsidR="00575072">
          <w:rPr>
            <w:rFonts w:asciiTheme="minorHAnsi" w:eastAsiaTheme="minorEastAsia" w:hAnsiTheme="minorHAnsi"/>
            <w:noProof/>
            <w:sz w:val="22"/>
            <w:lang w:eastAsia="es-MX"/>
          </w:rPr>
          <w:tab/>
        </w:r>
        <w:r w:rsidR="00575072" w:rsidRPr="009355E3">
          <w:rPr>
            <w:rStyle w:val="Hipervnculo"/>
            <w:noProof/>
          </w:rPr>
          <w:t>CONFIGURACIÓN PARA MEDICIÓN DE EMISIONES RADIADAS</w:t>
        </w:r>
      </w:hyperlink>
    </w:p>
    <w:p w14:paraId="3D9D33F9" w14:textId="28E939E3"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87" w:history="1">
        <w:r w:rsidR="00575072" w:rsidRPr="009355E3">
          <w:rPr>
            <w:rStyle w:val="Hipervnculo"/>
            <w:noProof/>
          </w:rPr>
          <w:t>6.4</w:t>
        </w:r>
        <w:r w:rsidR="00575072">
          <w:rPr>
            <w:rFonts w:asciiTheme="minorHAnsi" w:eastAsiaTheme="minorEastAsia" w:hAnsiTheme="minorHAnsi"/>
            <w:noProof/>
            <w:sz w:val="22"/>
            <w:lang w:eastAsia="es-MX"/>
          </w:rPr>
          <w:tab/>
        </w:r>
        <w:r w:rsidR="00575072" w:rsidRPr="009355E3">
          <w:rPr>
            <w:rStyle w:val="Hipervnculo"/>
            <w:noProof/>
          </w:rPr>
          <w:t>FRECUENCIA DE OPERACIÓN</w:t>
        </w:r>
      </w:hyperlink>
    </w:p>
    <w:p w14:paraId="52DFA89B" w14:textId="41DEF032"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588" w:history="1">
        <w:r w:rsidR="00575072" w:rsidRPr="009355E3">
          <w:rPr>
            <w:rStyle w:val="Hipervnculo"/>
            <w:noProof/>
          </w:rPr>
          <w:t>6.4.1</w:t>
        </w:r>
        <w:r w:rsidR="00575072">
          <w:rPr>
            <w:rFonts w:asciiTheme="minorHAnsi" w:eastAsiaTheme="minorEastAsia" w:hAnsiTheme="minorHAnsi"/>
            <w:noProof/>
            <w:sz w:val="22"/>
            <w:lang w:eastAsia="es-MX"/>
          </w:rPr>
          <w:tab/>
        </w:r>
        <w:r w:rsidR="00575072" w:rsidRPr="009355E3">
          <w:rPr>
            <w:rStyle w:val="Hipervnculo"/>
            <w:noProof/>
          </w:rPr>
          <w:t>EQUIPOS DE PRUEBA</w:t>
        </w:r>
      </w:hyperlink>
    </w:p>
    <w:p w14:paraId="69541148" w14:textId="53121EAF"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589" w:history="1">
        <w:r w:rsidR="00575072" w:rsidRPr="009355E3">
          <w:rPr>
            <w:rStyle w:val="Hipervnculo"/>
            <w:noProof/>
          </w:rPr>
          <w:t>6.4.2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5927E23A" w14:textId="43126B90"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590" w:history="1">
        <w:r w:rsidR="00575072" w:rsidRPr="009355E3">
          <w:rPr>
            <w:rStyle w:val="Hipervnculo"/>
            <w:noProof/>
          </w:rPr>
          <w:t>6.4.3</w:t>
        </w:r>
        <w:r w:rsidR="00575072">
          <w:rPr>
            <w:rFonts w:asciiTheme="minorHAnsi" w:eastAsiaTheme="minorEastAsia" w:hAnsiTheme="minorHAnsi"/>
            <w:noProof/>
            <w:sz w:val="22"/>
            <w:lang w:eastAsia="es-MX"/>
          </w:rPr>
          <w:tab/>
        </w:r>
        <w:r w:rsidR="00575072" w:rsidRPr="009355E3">
          <w:rPr>
            <w:rStyle w:val="Hipervnculo"/>
            <w:noProof/>
          </w:rPr>
          <w:t>PROCEDIMIENTO DE PRUEBAS.</w:t>
        </w:r>
      </w:hyperlink>
    </w:p>
    <w:p w14:paraId="6A1EBA90" w14:textId="2C9C88FA"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591" w:history="1">
        <w:r w:rsidR="00575072" w:rsidRPr="009355E3">
          <w:rPr>
            <w:rStyle w:val="Hipervnculo"/>
            <w:noProof/>
          </w:rPr>
          <w:t>6.5</w:t>
        </w:r>
        <w:r w:rsidR="00575072">
          <w:rPr>
            <w:rFonts w:asciiTheme="minorHAnsi" w:eastAsiaTheme="minorEastAsia" w:hAnsiTheme="minorHAnsi"/>
            <w:noProof/>
            <w:sz w:val="22"/>
            <w:lang w:eastAsia="es-MX"/>
          </w:rPr>
          <w:tab/>
        </w:r>
        <w:r w:rsidR="00575072" w:rsidRPr="009355E3">
          <w:rPr>
            <w:rStyle w:val="Hipervnculo"/>
            <w:noProof/>
          </w:rPr>
          <w:t>EMISIONES NO DESEADAS</w:t>
        </w:r>
      </w:hyperlink>
    </w:p>
    <w:p w14:paraId="37E80AF1" w14:textId="00C1DDEB"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592" w:history="1">
        <w:r w:rsidR="00575072" w:rsidRPr="009355E3">
          <w:rPr>
            <w:rStyle w:val="Hipervnculo"/>
            <w:noProof/>
          </w:rPr>
          <w:t>6.5.1</w:t>
        </w:r>
        <w:r w:rsidR="00575072">
          <w:rPr>
            <w:rFonts w:asciiTheme="minorHAnsi" w:eastAsiaTheme="minorEastAsia" w:hAnsiTheme="minorHAnsi"/>
            <w:noProof/>
            <w:sz w:val="22"/>
            <w:lang w:eastAsia="es-MX"/>
          </w:rPr>
          <w:tab/>
        </w:r>
        <w:r w:rsidR="00575072" w:rsidRPr="009355E3">
          <w:rPr>
            <w:rStyle w:val="Hipervnculo"/>
            <w:noProof/>
          </w:rPr>
          <w:t>EMISIONES FUERA DE BANDA</w:t>
        </w:r>
      </w:hyperlink>
    </w:p>
    <w:p w14:paraId="5BF89737" w14:textId="35434B67" w:rsidR="00575072" w:rsidRDefault="00D15A00">
      <w:pPr>
        <w:pStyle w:val="TDC4"/>
        <w:tabs>
          <w:tab w:val="left" w:pos="1540"/>
          <w:tab w:val="right" w:leader="dot" w:pos="9396"/>
        </w:tabs>
        <w:rPr>
          <w:rFonts w:asciiTheme="minorHAnsi" w:eastAsiaTheme="minorEastAsia" w:hAnsiTheme="minorHAnsi"/>
          <w:noProof/>
          <w:sz w:val="22"/>
          <w:lang w:eastAsia="es-MX"/>
        </w:rPr>
      </w:pPr>
      <w:hyperlink w:anchor="_Toc513471593" w:history="1">
        <w:r w:rsidR="00575072" w:rsidRPr="009355E3">
          <w:rPr>
            <w:rStyle w:val="Hipervnculo"/>
            <w:noProof/>
          </w:rPr>
          <w:t>6.5.1.1</w:t>
        </w:r>
        <w:r w:rsidR="00575072">
          <w:rPr>
            <w:rFonts w:asciiTheme="minorHAnsi" w:eastAsiaTheme="minorEastAsia" w:hAnsiTheme="minorHAnsi"/>
            <w:noProof/>
            <w:sz w:val="22"/>
            <w:lang w:eastAsia="es-MX"/>
          </w:rPr>
          <w:tab/>
        </w:r>
        <w:r w:rsidR="00575072" w:rsidRPr="009355E3">
          <w:rPr>
            <w:rStyle w:val="Hipervnculo"/>
            <w:noProof/>
          </w:rPr>
          <w:t>EQUIPOS DE PRUEBA.</w:t>
        </w:r>
      </w:hyperlink>
    </w:p>
    <w:p w14:paraId="6ACE06C0" w14:textId="1816DF61" w:rsidR="00575072" w:rsidRDefault="00D15A00">
      <w:pPr>
        <w:pStyle w:val="TDC4"/>
        <w:tabs>
          <w:tab w:val="left" w:pos="1540"/>
          <w:tab w:val="right" w:leader="dot" w:pos="9396"/>
        </w:tabs>
        <w:rPr>
          <w:rFonts w:asciiTheme="minorHAnsi" w:eastAsiaTheme="minorEastAsia" w:hAnsiTheme="minorHAnsi"/>
          <w:noProof/>
          <w:sz w:val="22"/>
          <w:lang w:eastAsia="es-MX"/>
        </w:rPr>
      </w:pPr>
      <w:hyperlink w:anchor="_Toc513471594" w:history="1">
        <w:r w:rsidR="00575072" w:rsidRPr="009355E3">
          <w:rPr>
            <w:rStyle w:val="Hipervnculo"/>
            <w:noProof/>
          </w:rPr>
          <w:t>6.5.1.2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7CE5D18F" w14:textId="2B5C6EDD" w:rsidR="00575072" w:rsidRDefault="00D15A00">
      <w:pPr>
        <w:pStyle w:val="TDC4"/>
        <w:tabs>
          <w:tab w:val="left" w:pos="1540"/>
          <w:tab w:val="right" w:leader="dot" w:pos="9396"/>
        </w:tabs>
        <w:rPr>
          <w:rFonts w:asciiTheme="minorHAnsi" w:eastAsiaTheme="minorEastAsia" w:hAnsiTheme="minorHAnsi"/>
          <w:noProof/>
          <w:sz w:val="22"/>
          <w:lang w:eastAsia="es-MX"/>
        </w:rPr>
      </w:pPr>
      <w:hyperlink w:anchor="_Toc513471595" w:history="1">
        <w:r w:rsidR="00575072" w:rsidRPr="009355E3">
          <w:rPr>
            <w:rStyle w:val="Hipervnculo"/>
            <w:noProof/>
          </w:rPr>
          <w:t>6.5.1.3</w:t>
        </w:r>
        <w:r w:rsidR="00575072">
          <w:rPr>
            <w:rFonts w:asciiTheme="minorHAnsi" w:eastAsiaTheme="minorEastAsia" w:hAnsiTheme="minorHAnsi"/>
            <w:noProof/>
            <w:sz w:val="22"/>
            <w:lang w:eastAsia="es-MX"/>
          </w:rPr>
          <w:tab/>
        </w:r>
        <w:r w:rsidR="00575072" w:rsidRPr="009355E3">
          <w:rPr>
            <w:rStyle w:val="Hipervnculo"/>
            <w:noProof/>
          </w:rPr>
          <w:t>PROCEDIMIENTO DE PRUEBA</w:t>
        </w:r>
      </w:hyperlink>
    </w:p>
    <w:p w14:paraId="17A544AD" w14:textId="24C53CAF"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596" w:history="1">
        <w:r w:rsidR="00575072" w:rsidRPr="009355E3">
          <w:rPr>
            <w:rStyle w:val="Hipervnculo"/>
            <w:noProof/>
          </w:rPr>
          <w:t>6.5.2</w:t>
        </w:r>
        <w:r w:rsidR="00575072">
          <w:rPr>
            <w:rFonts w:asciiTheme="minorHAnsi" w:eastAsiaTheme="minorEastAsia" w:hAnsiTheme="minorHAnsi"/>
            <w:noProof/>
            <w:sz w:val="22"/>
            <w:lang w:eastAsia="es-MX"/>
          </w:rPr>
          <w:tab/>
        </w:r>
        <w:r w:rsidR="00575072" w:rsidRPr="009355E3">
          <w:rPr>
            <w:rStyle w:val="Hipervnculo"/>
            <w:noProof/>
          </w:rPr>
          <w:t>EMISIONES NO ESENCIALES</w:t>
        </w:r>
      </w:hyperlink>
    </w:p>
    <w:p w14:paraId="3A485FB7" w14:textId="019FA158" w:rsidR="00575072" w:rsidRDefault="00D15A00">
      <w:pPr>
        <w:pStyle w:val="TDC4"/>
        <w:tabs>
          <w:tab w:val="left" w:pos="1540"/>
          <w:tab w:val="right" w:leader="dot" w:pos="9396"/>
        </w:tabs>
        <w:rPr>
          <w:rFonts w:asciiTheme="minorHAnsi" w:eastAsiaTheme="minorEastAsia" w:hAnsiTheme="minorHAnsi"/>
          <w:noProof/>
          <w:sz w:val="22"/>
          <w:lang w:eastAsia="es-MX"/>
        </w:rPr>
      </w:pPr>
      <w:hyperlink w:anchor="_Toc513471597" w:history="1">
        <w:r w:rsidR="00575072" w:rsidRPr="009355E3">
          <w:rPr>
            <w:rStyle w:val="Hipervnculo"/>
            <w:noProof/>
          </w:rPr>
          <w:t>6.5.2.1</w:t>
        </w:r>
        <w:r w:rsidR="00575072">
          <w:rPr>
            <w:rFonts w:asciiTheme="minorHAnsi" w:eastAsiaTheme="minorEastAsia" w:hAnsiTheme="minorHAnsi"/>
            <w:noProof/>
            <w:sz w:val="22"/>
            <w:lang w:eastAsia="es-MX"/>
          </w:rPr>
          <w:tab/>
        </w:r>
        <w:r w:rsidR="00575072" w:rsidRPr="009355E3">
          <w:rPr>
            <w:rStyle w:val="Hipervnculo"/>
            <w:noProof/>
          </w:rPr>
          <w:t>EQUIPOS DE PRUEBA</w:t>
        </w:r>
      </w:hyperlink>
    </w:p>
    <w:p w14:paraId="058CB22C" w14:textId="0A754693" w:rsidR="00575072" w:rsidRDefault="00D15A00">
      <w:pPr>
        <w:pStyle w:val="TDC4"/>
        <w:tabs>
          <w:tab w:val="left" w:pos="1540"/>
          <w:tab w:val="right" w:leader="dot" w:pos="9396"/>
        </w:tabs>
        <w:rPr>
          <w:rFonts w:asciiTheme="minorHAnsi" w:eastAsiaTheme="minorEastAsia" w:hAnsiTheme="minorHAnsi"/>
          <w:noProof/>
          <w:sz w:val="22"/>
          <w:lang w:eastAsia="es-MX"/>
        </w:rPr>
      </w:pPr>
      <w:hyperlink w:anchor="_Toc513471598" w:history="1">
        <w:r w:rsidR="00575072" w:rsidRPr="009355E3">
          <w:rPr>
            <w:rStyle w:val="Hipervnculo"/>
            <w:noProof/>
          </w:rPr>
          <w:t>6.5.2.2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019BE86D" w14:textId="22583ADA" w:rsidR="00575072" w:rsidRDefault="00D15A00">
      <w:pPr>
        <w:pStyle w:val="TDC4"/>
        <w:tabs>
          <w:tab w:val="left" w:pos="1540"/>
          <w:tab w:val="right" w:leader="dot" w:pos="9396"/>
        </w:tabs>
        <w:rPr>
          <w:rFonts w:asciiTheme="minorHAnsi" w:eastAsiaTheme="minorEastAsia" w:hAnsiTheme="minorHAnsi"/>
          <w:noProof/>
          <w:sz w:val="22"/>
          <w:lang w:eastAsia="es-MX"/>
        </w:rPr>
      </w:pPr>
      <w:hyperlink w:anchor="_Toc513471599" w:history="1">
        <w:r w:rsidR="00575072" w:rsidRPr="009355E3">
          <w:rPr>
            <w:rStyle w:val="Hipervnculo"/>
            <w:noProof/>
          </w:rPr>
          <w:t>6.5.2.3</w:t>
        </w:r>
        <w:r w:rsidR="00575072">
          <w:rPr>
            <w:rFonts w:asciiTheme="minorHAnsi" w:eastAsiaTheme="minorEastAsia" w:hAnsiTheme="minorHAnsi"/>
            <w:noProof/>
            <w:sz w:val="22"/>
            <w:lang w:eastAsia="es-MX"/>
          </w:rPr>
          <w:tab/>
        </w:r>
        <w:r w:rsidR="00575072" w:rsidRPr="009355E3">
          <w:rPr>
            <w:rStyle w:val="Hipervnculo"/>
            <w:noProof/>
          </w:rPr>
          <w:t>PROCEDIMIENTO DE PRUEBA</w:t>
        </w:r>
      </w:hyperlink>
    </w:p>
    <w:p w14:paraId="5530580A" w14:textId="1B72F132"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600" w:history="1">
        <w:r w:rsidR="00575072" w:rsidRPr="009355E3">
          <w:rPr>
            <w:rStyle w:val="Hipervnculo"/>
            <w:noProof/>
          </w:rPr>
          <w:t>6.6</w:t>
        </w:r>
        <w:r w:rsidR="00575072">
          <w:rPr>
            <w:rFonts w:asciiTheme="minorHAnsi" w:eastAsiaTheme="minorEastAsia" w:hAnsiTheme="minorHAnsi"/>
            <w:noProof/>
            <w:sz w:val="22"/>
            <w:lang w:eastAsia="es-MX"/>
          </w:rPr>
          <w:tab/>
        </w:r>
        <w:r w:rsidR="00575072" w:rsidRPr="009355E3">
          <w:rPr>
            <w:rStyle w:val="Hipervnculo"/>
            <w:noProof/>
          </w:rPr>
          <w:t>POTENCIA MEDIA</w:t>
        </w:r>
      </w:hyperlink>
    </w:p>
    <w:p w14:paraId="3AAE6B8C" w14:textId="2AD8F523"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601" w:history="1">
        <w:r w:rsidR="00575072" w:rsidRPr="009355E3">
          <w:rPr>
            <w:rStyle w:val="Hipervnculo"/>
            <w:noProof/>
          </w:rPr>
          <w:t>6.6.1</w:t>
        </w:r>
        <w:r w:rsidR="00575072">
          <w:rPr>
            <w:rFonts w:asciiTheme="minorHAnsi" w:eastAsiaTheme="minorEastAsia" w:hAnsiTheme="minorHAnsi"/>
            <w:noProof/>
            <w:sz w:val="22"/>
            <w:lang w:eastAsia="es-MX"/>
          </w:rPr>
          <w:tab/>
        </w:r>
        <w:r w:rsidR="00575072" w:rsidRPr="009355E3">
          <w:rPr>
            <w:rStyle w:val="Hipervnculo"/>
            <w:noProof/>
          </w:rPr>
          <w:t>EQUIPOS DE PRUEBA</w:t>
        </w:r>
      </w:hyperlink>
    </w:p>
    <w:p w14:paraId="5060BF16" w14:textId="3A4DA77A"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602" w:history="1">
        <w:r w:rsidR="00575072" w:rsidRPr="009355E3">
          <w:rPr>
            <w:rStyle w:val="Hipervnculo"/>
            <w:noProof/>
          </w:rPr>
          <w:t>6.6.2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2A8F980B" w14:textId="485293D5"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603" w:history="1">
        <w:r w:rsidR="00575072" w:rsidRPr="009355E3">
          <w:rPr>
            <w:rStyle w:val="Hipervnculo"/>
            <w:noProof/>
          </w:rPr>
          <w:t>6.6.3</w:t>
        </w:r>
        <w:r w:rsidR="00575072">
          <w:rPr>
            <w:rFonts w:asciiTheme="minorHAnsi" w:eastAsiaTheme="minorEastAsia" w:hAnsiTheme="minorHAnsi"/>
            <w:noProof/>
            <w:sz w:val="22"/>
            <w:lang w:eastAsia="es-MX"/>
          </w:rPr>
          <w:tab/>
        </w:r>
        <w:r w:rsidR="00575072" w:rsidRPr="009355E3">
          <w:rPr>
            <w:rStyle w:val="Hipervnculo"/>
            <w:noProof/>
          </w:rPr>
          <w:t>PROCEDIMIENTO DE PRUEBA</w:t>
        </w:r>
      </w:hyperlink>
    </w:p>
    <w:p w14:paraId="61C8AACC" w14:textId="0F03EEB7" w:rsidR="00575072" w:rsidRDefault="00D15A00">
      <w:pPr>
        <w:pStyle w:val="TDC2"/>
        <w:tabs>
          <w:tab w:val="left" w:pos="880"/>
          <w:tab w:val="right" w:leader="dot" w:pos="9396"/>
        </w:tabs>
        <w:rPr>
          <w:rFonts w:asciiTheme="minorHAnsi" w:eastAsiaTheme="minorEastAsia" w:hAnsiTheme="minorHAnsi"/>
          <w:noProof/>
          <w:sz w:val="22"/>
          <w:lang w:eastAsia="es-MX"/>
        </w:rPr>
      </w:pPr>
      <w:hyperlink w:anchor="_Toc513471604" w:history="1">
        <w:r w:rsidR="00575072" w:rsidRPr="009355E3">
          <w:rPr>
            <w:rStyle w:val="Hipervnculo"/>
            <w:noProof/>
          </w:rPr>
          <w:t>6.7</w:t>
        </w:r>
        <w:r w:rsidR="00575072">
          <w:rPr>
            <w:rFonts w:asciiTheme="minorHAnsi" w:eastAsiaTheme="minorEastAsia" w:hAnsiTheme="minorHAnsi"/>
            <w:noProof/>
            <w:sz w:val="22"/>
            <w:lang w:eastAsia="es-MX"/>
          </w:rPr>
          <w:tab/>
        </w:r>
        <w:r w:rsidR="00575072" w:rsidRPr="009355E3">
          <w:rPr>
            <w:rStyle w:val="Hipervnculo"/>
            <w:noProof/>
          </w:rPr>
          <w:t>TOLERANCIA DE FRECUENCIA</w:t>
        </w:r>
      </w:hyperlink>
    </w:p>
    <w:p w14:paraId="6A4D34EA" w14:textId="2E39600D"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605" w:history="1">
        <w:r w:rsidR="00575072" w:rsidRPr="009355E3">
          <w:rPr>
            <w:rStyle w:val="Hipervnculo"/>
            <w:noProof/>
          </w:rPr>
          <w:t>6.7.1</w:t>
        </w:r>
        <w:r w:rsidR="00575072">
          <w:rPr>
            <w:rFonts w:asciiTheme="minorHAnsi" w:eastAsiaTheme="minorEastAsia" w:hAnsiTheme="minorHAnsi"/>
            <w:noProof/>
            <w:sz w:val="22"/>
            <w:lang w:eastAsia="es-MX"/>
          </w:rPr>
          <w:tab/>
        </w:r>
        <w:r w:rsidR="00575072" w:rsidRPr="009355E3">
          <w:rPr>
            <w:rStyle w:val="Hipervnculo"/>
            <w:noProof/>
          </w:rPr>
          <w:t>EQUIPO DE PRUEBA</w:t>
        </w:r>
      </w:hyperlink>
    </w:p>
    <w:p w14:paraId="2EF3E8EC" w14:textId="66415E4E"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606" w:history="1">
        <w:r w:rsidR="00575072" w:rsidRPr="009355E3">
          <w:rPr>
            <w:rStyle w:val="Hipervnculo"/>
            <w:noProof/>
          </w:rPr>
          <w:t>6.7.2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5E3B7F7F" w14:textId="48267E02" w:rsidR="00575072" w:rsidRDefault="00D15A00">
      <w:pPr>
        <w:pStyle w:val="TDC3"/>
        <w:tabs>
          <w:tab w:val="left" w:pos="1320"/>
          <w:tab w:val="right" w:leader="dot" w:pos="9396"/>
        </w:tabs>
        <w:rPr>
          <w:rFonts w:asciiTheme="minorHAnsi" w:eastAsiaTheme="minorEastAsia" w:hAnsiTheme="minorHAnsi"/>
          <w:noProof/>
          <w:sz w:val="22"/>
          <w:lang w:eastAsia="es-MX"/>
        </w:rPr>
      </w:pPr>
      <w:hyperlink w:anchor="_Toc513471607" w:history="1">
        <w:r w:rsidR="00575072" w:rsidRPr="009355E3">
          <w:rPr>
            <w:rStyle w:val="Hipervnculo"/>
            <w:noProof/>
          </w:rPr>
          <w:t>6.7.3</w:t>
        </w:r>
        <w:r w:rsidR="00575072">
          <w:rPr>
            <w:rFonts w:asciiTheme="minorHAnsi" w:eastAsiaTheme="minorEastAsia" w:hAnsiTheme="minorHAnsi"/>
            <w:noProof/>
            <w:sz w:val="22"/>
            <w:lang w:eastAsia="es-MX"/>
          </w:rPr>
          <w:tab/>
        </w:r>
        <w:r w:rsidR="00575072" w:rsidRPr="009355E3">
          <w:rPr>
            <w:rStyle w:val="Hipervnculo"/>
            <w:noProof/>
          </w:rPr>
          <w:t>PROCEDIMIENTO DE PRUEBA</w:t>
        </w:r>
      </w:hyperlink>
    </w:p>
    <w:p w14:paraId="2B971C35" w14:textId="744B19AD" w:rsidR="00575072" w:rsidRDefault="00D15A00">
      <w:pPr>
        <w:pStyle w:val="TDC1"/>
        <w:rPr>
          <w:rFonts w:asciiTheme="minorHAnsi" w:eastAsiaTheme="minorEastAsia" w:hAnsiTheme="minorHAnsi"/>
          <w:noProof/>
          <w:lang w:eastAsia="es-MX"/>
        </w:rPr>
      </w:pPr>
      <w:hyperlink w:anchor="_Toc513471608" w:history="1">
        <w:r w:rsidR="00575072" w:rsidRPr="009355E3">
          <w:rPr>
            <w:rStyle w:val="Hipervnculo"/>
            <w:noProof/>
          </w:rPr>
          <w:t>7.</w:t>
        </w:r>
        <w:r w:rsidR="00575072">
          <w:rPr>
            <w:rFonts w:asciiTheme="minorHAnsi" w:eastAsiaTheme="minorEastAsia" w:hAnsiTheme="minorHAnsi"/>
            <w:noProof/>
            <w:lang w:eastAsia="es-MX"/>
          </w:rPr>
          <w:tab/>
        </w:r>
        <w:r w:rsidR="00575072" w:rsidRPr="009355E3">
          <w:rPr>
            <w:rStyle w:val="Hipervnculo"/>
            <w:noProof/>
          </w:rPr>
          <w:t>BIBLIOGRAFÍA</w:t>
        </w:r>
      </w:hyperlink>
    </w:p>
    <w:p w14:paraId="5F21D466" w14:textId="23402757" w:rsidR="00575072" w:rsidRDefault="00D15A00">
      <w:pPr>
        <w:pStyle w:val="TDC1"/>
        <w:rPr>
          <w:rFonts w:asciiTheme="minorHAnsi" w:eastAsiaTheme="minorEastAsia" w:hAnsiTheme="minorHAnsi"/>
          <w:noProof/>
          <w:lang w:eastAsia="es-MX"/>
        </w:rPr>
      </w:pPr>
      <w:hyperlink w:anchor="_Toc513471609" w:history="1">
        <w:r w:rsidR="00575072" w:rsidRPr="009355E3">
          <w:rPr>
            <w:rStyle w:val="Hipervnculo"/>
            <w:noProof/>
          </w:rPr>
          <w:t>8.</w:t>
        </w:r>
        <w:r w:rsidR="00575072">
          <w:rPr>
            <w:rFonts w:asciiTheme="minorHAnsi" w:eastAsiaTheme="minorEastAsia" w:hAnsiTheme="minorHAnsi"/>
            <w:noProof/>
            <w:lang w:eastAsia="es-MX"/>
          </w:rPr>
          <w:tab/>
        </w:r>
        <w:r w:rsidR="00575072" w:rsidRPr="009355E3">
          <w:rPr>
            <w:rStyle w:val="Hipervnculo"/>
            <w:noProof/>
          </w:rPr>
          <w:t>CONCORDANCIA CON NORMAS INTERNACIONALES</w:t>
        </w:r>
      </w:hyperlink>
    </w:p>
    <w:p w14:paraId="2FDE4145" w14:textId="694AE60E" w:rsidR="00575072" w:rsidRDefault="00D15A00">
      <w:pPr>
        <w:pStyle w:val="TDC1"/>
        <w:rPr>
          <w:rFonts w:asciiTheme="minorHAnsi" w:eastAsiaTheme="minorEastAsia" w:hAnsiTheme="minorHAnsi"/>
          <w:noProof/>
          <w:lang w:eastAsia="es-MX"/>
        </w:rPr>
      </w:pPr>
      <w:hyperlink w:anchor="_Toc513471610" w:history="1">
        <w:r w:rsidR="00575072" w:rsidRPr="009355E3">
          <w:rPr>
            <w:rStyle w:val="Hipervnculo"/>
            <w:noProof/>
          </w:rPr>
          <w:t>9.</w:t>
        </w:r>
        <w:r w:rsidR="00575072">
          <w:rPr>
            <w:rFonts w:asciiTheme="minorHAnsi" w:eastAsiaTheme="minorEastAsia" w:hAnsiTheme="minorHAnsi"/>
            <w:noProof/>
            <w:lang w:eastAsia="es-MX"/>
          </w:rPr>
          <w:tab/>
        </w:r>
        <w:r w:rsidR="00575072" w:rsidRPr="009355E3">
          <w:rPr>
            <w:rStyle w:val="Hipervnculo"/>
            <w:noProof/>
          </w:rPr>
          <w:t>EVALUACIÓN DE LA CONFORMIDAD</w:t>
        </w:r>
      </w:hyperlink>
    </w:p>
    <w:p w14:paraId="7C7AC356" w14:textId="3C2EF2DA" w:rsidR="00575072" w:rsidRDefault="00D15A00">
      <w:pPr>
        <w:pStyle w:val="TDC1"/>
        <w:rPr>
          <w:rFonts w:asciiTheme="minorHAnsi" w:eastAsiaTheme="minorEastAsia" w:hAnsiTheme="minorHAnsi"/>
          <w:noProof/>
          <w:lang w:eastAsia="es-MX"/>
        </w:rPr>
      </w:pPr>
      <w:hyperlink w:anchor="_Toc513471611" w:history="1">
        <w:r w:rsidR="00575072" w:rsidRPr="009355E3">
          <w:rPr>
            <w:rStyle w:val="Hipervnculo"/>
            <w:noProof/>
          </w:rPr>
          <w:t>10.</w:t>
        </w:r>
        <w:r w:rsidR="00575072">
          <w:rPr>
            <w:rFonts w:asciiTheme="minorHAnsi" w:eastAsiaTheme="minorEastAsia" w:hAnsiTheme="minorHAnsi"/>
            <w:noProof/>
            <w:lang w:eastAsia="es-MX"/>
          </w:rPr>
          <w:tab/>
        </w:r>
        <w:r w:rsidR="00575072" w:rsidRPr="009355E3">
          <w:rPr>
            <w:rStyle w:val="Hipervnculo"/>
            <w:noProof/>
          </w:rPr>
          <w:t>VERIFICACIÓN Y VIGILANCIA DE CUMPLIMIENTO</w:t>
        </w:r>
      </w:hyperlink>
    </w:p>
    <w:p w14:paraId="0CA4C131" w14:textId="33C47EFA" w:rsidR="00575072" w:rsidRDefault="00D15A00">
      <w:pPr>
        <w:pStyle w:val="TDC1"/>
        <w:rPr>
          <w:rFonts w:asciiTheme="minorHAnsi" w:eastAsiaTheme="minorEastAsia" w:hAnsiTheme="minorHAnsi"/>
          <w:noProof/>
          <w:lang w:eastAsia="es-MX"/>
        </w:rPr>
      </w:pPr>
      <w:hyperlink w:anchor="_Toc513471612" w:history="1">
        <w:r w:rsidR="00575072" w:rsidRPr="009355E3">
          <w:rPr>
            <w:rStyle w:val="Hipervnculo"/>
            <w:noProof/>
          </w:rPr>
          <w:t>11.</w:t>
        </w:r>
        <w:r w:rsidR="00575072">
          <w:rPr>
            <w:rFonts w:asciiTheme="minorHAnsi" w:eastAsiaTheme="minorEastAsia" w:hAnsiTheme="minorHAnsi"/>
            <w:noProof/>
            <w:lang w:eastAsia="es-MX"/>
          </w:rPr>
          <w:tab/>
        </w:r>
        <w:r w:rsidR="00575072" w:rsidRPr="009355E3">
          <w:rPr>
            <w:rStyle w:val="Hipervnculo"/>
            <w:noProof/>
          </w:rPr>
          <w:t>CONTRASEÑA DE PRODUCTO</w:t>
        </w:r>
      </w:hyperlink>
    </w:p>
    <w:p w14:paraId="27942D86" w14:textId="2BBFACE6" w:rsidR="00575072" w:rsidRDefault="00D15A00">
      <w:pPr>
        <w:pStyle w:val="TDC1"/>
        <w:rPr>
          <w:rFonts w:asciiTheme="minorHAnsi" w:eastAsiaTheme="minorEastAsia" w:hAnsiTheme="minorHAnsi"/>
          <w:noProof/>
          <w:lang w:eastAsia="es-MX"/>
        </w:rPr>
      </w:pPr>
      <w:hyperlink w:anchor="_Toc513471613" w:history="1">
        <w:r w:rsidR="00575072" w:rsidRPr="009355E3">
          <w:rPr>
            <w:rStyle w:val="Hipervnculo"/>
            <w:noProof/>
          </w:rPr>
          <w:t>12.</w:t>
        </w:r>
        <w:r w:rsidR="00575072">
          <w:rPr>
            <w:rFonts w:asciiTheme="minorHAnsi" w:eastAsiaTheme="minorEastAsia" w:hAnsiTheme="minorHAnsi"/>
            <w:noProof/>
            <w:lang w:eastAsia="es-MX"/>
          </w:rPr>
          <w:tab/>
        </w:r>
        <w:r w:rsidR="00575072" w:rsidRPr="009355E3">
          <w:rPr>
            <w:rStyle w:val="Hipervnculo"/>
            <w:noProof/>
          </w:rPr>
          <w:t>DISPOSICIONES TRANSITORIAS</w:t>
        </w:r>
      </w:hyperlink>
    </w:p>
    <w:p w14:paraId="45C8A40D" w14:textId="11616021" w:rsidR="0012010C" w:rsidRPr="00D554B1" w:rsidRDefault="00E92A08" w:rsidP="009E6A90">
      <w:pPr>
        <w:rPr>
          <w:rStyle w:val="Hipervnculo"/>
          <w:noProof/>
          <w:color w:val="auto"/>
        </w:rPr>
      </w:pPr>
      <w:r>
        <w:rPr>
          <w:rStyle w:val="Hipervnculo"/>
          <w:noProof/>
          <w:color w:val="auto"/>
        </w:rPr>
        <w:fldChar w:fldCharType="end"/>
      </w:r>
    </w:p>
    <w:p w14:paraId="3D4A5B2B" w14:textId="77777777" w:rsidR="00BA0CB9" w:rsidRDefault="0085430B" w:rsidP="009E6A90">
      <w:pPr>
        <w:pStyle w:val="Ttulo2"/>
      </w:pPr>
      <w:bookmarkStart w:id="2" w:name="_Toc513471569"/>
      <w:r>
        <w:t>INTRODUCCIÓN</w:t>
      </w:r>
      <w:bookmarkEnd w:id="2"/>
    </w:p>
    <w:p w14:paraId="606DDE01" w14:textId="330FD191" w:rsidR="00561B2C" w:rsidRDefault="00561B2C" w:rsidP="00561B2C">
      <w:r>
        <w:t xml:space="preserve">El continuo desarrollo de las telecomunicaciones en el país, aunado al incremento de su población, así como de las compañías que </w:t>
      </w:r>
      <w:r w:rsidR="00CB5A43">
        <w:t xml:space="preserve">requieren </w:t>
      </w:r>
      <w:r>
        <w:t xml:space="preserve">la transferencia de información han sido factores determinantes en la creciente demanda de los enlaces de microondas para enlaces punto a punto en las bandas licitadas. Su instalación, operación y explotación requieren de un instrumento normativo que establezca las especificaciones técnicas </w:t>
      </w:r>
      <w:r w:rsidR="00CB5A43">
        <w:t xml:space="preserve">y métodos de pruebas de los </w:t>
      </w:r>
      <w:r w:rsidR="00CB5A43" w:rsidRPr="00CB5A43">
        <w:t xml:space="preserve">equipos de microondas para sistemas fijo multicanal punto a punto y punto a multipunto </w:t>
      </w:r>
      <w:r>
        <w:t>que permitan la optimización del servicio a fin de contribuir al uso eficiente del espectro radioeléctrico</w:t>
      </w:r>
    </w:p>
    <w:p w14:paraId="35C91D6B" w14:textId="48EF5DDE" w:rsidR="00CB5A43" w:rsidRDefault="00CB5A43" w:rsidP="009E6A90"/>
    <w:p w14:paraId="21F0EAF0" w14:textId="09EDB449" w:rsidR="00CB5A43" w:rsidRDefault="00CB5A43" w:rsidP="00CB5A43">
      <w:r>
        <w:t>La nota general MX230C del Cuadro Nacional de Atribución de Frecuencias indica que las especificaciones y sus correspondientes métodos de prueba que deben cumplir los equipos de radiocomunicación de microondas a utilizar para sistemas fijo multicanal punto a punto y punto multipunto que operan en diferentes segmentos de las ba</w:t>
      </w:r>
      <w:r w:rsidR="006D7AAF">
        <w:t>ndas de frecuencias 7 GHz,</w:t>
      </w:r>
      <w:r>
        <w:t>10</w:t>
      </w:r>
      <w:r w:rsidR="0045450D">
        <w:t>.5</w:t>
      </w:r>
      <w:r>
        <w:t xml:space="preserve"> GHz, 15 GHz, 23 GHz y 38 GHz se encuentran contenidas en la NO</w:t>
      </w:r>
      <w:r w:rsidR="006D7AAF">
        <w:t xml:space="preserve">M-088/2-SCTl-2002, publicada en </w:t>
      </w:r>
      <w:r>
        <w:t>el DOF el 21 de abril de 2003.</w:t>
      </w:r>
      <w:r w:rsidR="006D7AAF">
        <w:t xml:space="preserve"> </w:t>
      </w:r>
      <w:r w:rsidR="006D7AAF" w:rsidRPr="006D7AAF">
        <w:t>La presente Disposic</w:t>
      </w:r>
      <w:r w:rsidR="006D7AAF">
        <w:t>ión Técnica IFT-014-2018 Parte 2</w:t>
      </w:r>
      <w:r w:rsidR="006D7AAF" w:rsidRPr="006D7AAF">
        <w:t xml:space="preserve"> actualiza y</w:t>
      </w:r>
      <w:r w:rsidR="006D7AAF">
        <w:t xml:space="preserve"> sustituye la referida NOM-088/2</w:t>
      </w:r>
      <w:r w:rsidR="006D7AAF" w:rsidRPr="006D7AAF">
        <w:t>-SCT1-2002.</w:t>
      </w:r>
    </w:p>
    <w:p w14:paraId="72D28CFB" w14:textId="77777777" w:rsidR="00BE3651" w:rsidRDefault="00BE3651" w:rsidP="009E6A90"/>
    <w:p w14:paraId="0F3E490F" w14:textId="0ABD69E0" w:rsidR="00BA0CB9" w:rsidRPr="008A37DF" w:rsidRDefault="0085430B" w:rsidP="009E6A90">
      <w:pPr>
        <w:pStyle w:val="Ttulo2"/>
      </w:pPr>
      <w:bookmarkStart w:id="3" w:name="_Toc513471570"/>
      <w:r w:rsidRPr="008A37DF">
        <w:t>OBJETIVO</w:t>
      </w:r>
      <w:r w:rsidR="00B43142">
        <w:t xml:space="preserve"> </w:t>
      </w:r>
      <w:r w:rsidRPr="008A37DF">
        <w:t>Y</w:t>
      </w:r>
      <w:r w:rsidR="00B43142">
        <w:t xml:space="preserve"> </w:t>
      </w:r>
      <w:r w:rsidRPr="008A37DF">
        <w:t>CAMPO</w:t>
      </w:r>
      <w:r w:rsidR="00B43142">
        <w:t xml:space="preserve"> </w:t>
      </w:r>
      <w:r w:rsidRPr="008A37DF">
        <w:t>DE</w:t>
      </w:r>
      <w:r w:rsidR="00B43142">
        <w:t xml:space="preserve"> </w:t>
      </w:r>
      <w:r w:rsidRPr="008A37DF">
        <w:t>APLICACIÓN</w:t>
      </w:r>
      <w:bookmarkEnd w:id="3"/>
    </w:p>
    <w:p w14:paraId="63856B2F" w14:textId="6C83BBC6" w:rsidR="00BA0CB9" w:rsidRDefault="00BA0CB9" w:rsidP="009E6A90">
      <w:r>
        <w:t>Esta</w:t>
      </w:r>
      <w:r w:rsidR="00B43142">
        <w:t xml:space="preserve"> </w:t>
      </w:r>
      <w:r w:rsidR="0012010C">
        <w:t>Disposición</w:t>
      </w:r>
      <w:r w:rsidR="00B43142">
        <w:t xml:space="preserve"> </w:t>
      </w:r>
      <w:r w:rsidR="0012010C">
        <w:t>Técnica</w:t>
      </w:r>
      <w:r w:rsidR="00B43142">
        <w:t xml:space="preserve"> </w:t>
      </w:r>
      <w:r>
        <w:t>establece</w:t>
      </w:r>
      <w:r w:rsidR="00B43142">
        <w:t xml:space="preserve"> </w:t>
      </w:r>
      <w:r>
        <w:t>las</w:t>
      </w:r>
      <w:r w:rsidR="00B43142">
        <w:t xml:space="preserve"> </w:t>
      </w:r>
      <w:r>
        <w:t>especificaciones</w:t>
      </w:r>
      <w:r w:rsidR="00B43142">
        <w:t xml:space="preserve"> </w:t>
      </w:r>
      <w:r>
        <w:t>y</w:t>
      </w:r>
      <w:r w:rsidR="00B43142">
        <w:t xml:space="preserve"> </w:t>
      </w:r>
      <w:r w:rsidR="00D908A9">
        <w:t>los</w:t>
      </w:r>
      <w:r w:rsidR="00B43142">
        <w:t xml:space="preserve"> </w:t>
      </w:r>
      <w:r>
        <w:t>correspondientes</w:t>
      </w:r>
      <w:r w:rsidR="00B43142">
        <w:t xml:space="preserve"> </w:t>
      </w:r>
      <w:r>
        <w:t>métodos</w:t>
      </w:r>
      <w:r w:rsidR="00B43142">
        <w:t xml:space="preserve"> </w:t>
      </w:r>
      <w:r>
        <w:t>de</w:t>
      </w:r>
      <w:r w:rsidR="00B43142">
        <w:t xml:space="preserve"> </w:t>
      </w:r>
      <w:r>
        <w:t>prueba</w:t>
      </w:r>
      <w:r w:rsidR="00B43142">
        <w:t xml:space="preserve"> </w:t>
      </w:r>
      <w:r>
        <w:t>que</w:t>
      </w:r>
      <w:r w:rsidR="00B43142">
        <w:t xml:space="preserve"> </w:t>
      </w:r>
      <w:r>
        <w:t>deben</w:t>
      </w:r>
      <w:r w:rsidR="00B43142">
        <w:t xml:space="preserve"> </w:t>
      </w:r>
      <w:r>
        <w:t>cumplir</w:t>
      </w:r>
      <w:r w:rsidR="00B43142">
        <w:t xml:space="preserve"> </w:t>
      </w:r>
      <w:r>
        <w:t>los</w:t>
      </w:r>
      <w:r w:rsidR="00B43142">
        <w:t xml:space="preserve"> </w:t>
      </w:r>
      <w:r>
        <w:t>equipos</w:t>
      </w:r>
      <w:r w:rsidR="00B43142">
        <w:t xml:space="preserve"> </w:t>
      </w:r>
      <w:r>
        <w:t>de</w:t>
      </w:r>
      <w:r w:rsidR="00B43142">
        <w:t xml:space="preserve"> </w:t>
      </w:r>
      <w:r w:rsidR="00761FA6">
        <w:t xml:space="preserve">radiocomunicación de </w:t>
      </w:r>
      <w:r w:rsidR="00761FA6" w:rsidRPr="00761FA6">
        <w:t xml:space="preserve">microondas a </w:t>
      </w:r>
      <w:r w:rsidR="00761FA6" w:rsidRPr="00761FA6">
        <w:lastRenderedPageBreak/>
        <w:t xml:space="preserve">utilizar </w:t>
      </w:r>
      <w:r w:rsidR="00183419">
        <w:t>en</w:t>
      </w:r>
      <w:r w:rsidR="00183419" w:rsidRPr="00761FA6">
        <w:t xml:space="preserve"> </w:t>
      </w:r>
      <w:r w:rsidR="00761FA6" w:rsidRPr="00761FA6">
        <w:t>sistemas fijo multicanal punto a punto y punto multipunto que operan en las bandas de</w:t>
      </w:r>
      <w:r w:rsidR="00761FA6">
        <w:t>:</w:t>
      </w:r>
    </w:p>
    <w:p w14:paraId="7E9DEB66" w14:textId="135CD385" w:rsidR="00761FA6" w:rsidRDefault="00761FA6" w:rsidP="000B61B4">
      <w:pPr>
        <w:pStyle w:val="Prrafodelista"/>
        <w:numPr>
          <w:ilvl w:val="0"/>
          <w:numId w:val="8"/>
        </w:numPr>
      </w:pPr>
      <w:r>
        <w:t>7 GHz</w:t>
      </w:r>
    </w:p>
    <w:p w14:paraId="0B5C990D" w14:textId="11E2DDCC" w:rsidR="00761FA6" w:rsidRDefault="00761FA6" w:rsidP="00761FA6">
      <w:pPr>
        <w:ind w:left="709"/>
      </w:pPr>
      <w:r>
        <w:t>7</w:t>
      </w:r>
      <w:r w:rsidR="0005138A">
        <w:t>.</w:t>
      </w:r>
      <w:r>
        <w:t>1245 GHz-7</w:t>
      </w:r>
      <w:r w:rsidR="0005138A">
        <w:t>.2365 GHz/7.</w:t>
      </w:r>
      <w:r>
        <w:t>2855 GHz-7</w:t>
      </w:r>
      <w:r w:rsidR="0005138A">
        <w:t>.</w:t>
      </w:r>
      <w:r>
        <w:t>3975 GHz</w:t>
      </w:r>
    </w:p>
    <w:p w14:paraId="7A6837E6" w14:textId="223F04C7" w:rsidR="00761FA6" w:rsidRDefault="00761FA6" w:rsidP="00761FA6">
      <w:pPr>
        <w:ind w:left="709"/>
      </w:pPr>
      <w:r>
        <w:t>7</w:t>
      </w:r>
      <w:r w:rsidR="0005138A">
        <w:t>.</w:t>
      </w:r>
      <w:r>
        <w:t>4</w:t>
      </w:r>
      <w:r w:rsidR="0005138A">
        <w:t>525 GHz-7.5645 GHz/7.6135 GHz-7.</w:t>
      </w:r>
      <w:r>
        <w:t xml:space="preserve">7255 GHz </w:t>
      </w:r>
    </w:p>
    <w:p w14:paraId="0B356AE5" w14:textId="0AB19CF7" w:rsidR="00761FA6" w:rsidRDefault="00761FA6" w:rsidP="000B61B4">
      <w:pPr>
        <w:pStyle w:val="Prrafodelista"/>
        <w:numPr>
          <w:ilvl w:val="0"/>
          <w:numId w:val="8"/>
        </w:numPr>
      </w:pPr>
      <w:r>
        <w:t>10</w:t>
      </w:r>
      <w:r w:rsidR="0005138A">
        <w:t>.</w:t>
      </w:r>
      <w:r>
        <w:t>5 GHz</w:t>
      </w:r>
    </w:p>
    <w:p w14:paraId="1B527BE1" w14:textId="524FF3E9" w:rsidR="00761FA6" w:rsidRDefault="0005138A" w:rsidP="00761FA6">
      <w:pPr>
        <w:ind w:left="709"/>
      </w:pPr>
      <w:r>
        <w:t>10.</w:t>
      </w:r>
      <w:r w:rsidR="00761FA6">
        <w:t>1500 GHz-10</w:t>
      </w:r>
      <w:r>
        <w:t>.3000 GHz/10.</w:t>
      </w:r>
      <w:r w:rsidR="00761FA6">
        <w:t>5000 GHz-10</w:t>
      </w:r>
      <w:r>
        <w:t>.</w:t>
      </w:r>
      <w:r w:rsidR="00761FA6">
        <w:t>6500 GHz</w:t>
      </w:r>
    </w:p>
    <w:p w14:paraId="4667326A" w14:textId="37A54E9E" w:rsidR="00761FA6" w:rsidRDefault="00761FA6" w:rsidP="000B61B4">
      <w:pPr>
        <w:pStyle w:val="Prrafodelista"/>
        <w:numPr>
          <w:ilvl w:val="0"/>
          <w:numId w:val="8"/>
        </w:numPr>
      </w:pPr>
      <w:r>
        <w:t>15 GHz</w:t>
      </w:r>
    </w:p>
    <w:p w14:paraId="0005F7E2" w14:textId="559A7DFC" w:rsidR="00761FA6" w:rsidRDefault="00761FA6" w:rsidP="00761FA6">
      <w:pPr>
        <w:ind w:left="709"/>
      </w:pPr>
      <w:r>
        <w:t>14</w:t>
      </w:r>
      <w:r w:rsidR="0005138A">
        <w:t>.</w:t>
      </w:r>
      <w:r>
        <w:t>5010</w:t>
      </w:r>
      <w:r w:rsidR="0005138A">
        <w:t xml:space="preserve"> GHz-14.5850 GHz/15.2290 GHz-15.</w:t>
      </w:r>
      <w:r>
        <w:t>3130 GHz</w:t>
      </w:r>
    </w:p>
    <w:p w14:paraId="000357BF" w14:textId="024BB76B" w:rsidR="00761FA6" w:rsidRDefault="0005138A" w:rsidP="00761FA6">
      <w:pPr>
        <w:ind w:left="709"/>
      </w:pPr>
      <w:r>
        <w:t>14.</w:t>
      </w:r>
      <w:r w:rsidR="00761FA6">
        <w:t>6480 GHz-14</w:t>
      </w:r>
      <w:r>
        <w:t>.8440 GHz/14.</w:t>
      </w:r>
      <w:r w:rsidR="00761FA6">
        <w:t>9630 GHz-15</w:t>
      </w:r>
      <w:r>
        <w:t>.</w:t>
      </w:r>
      <w:r w:rsidR="00761FA6">
        <w:t>1590 GHz</w:t>
      </w:r>
    </w:p>
    <w:p w14:paraId="1B49E82C" w14:textId="41D707AB" w:rsidR="00761FA6" w:rsidRDefault="00761FA6" w:rsidP="000B61B4">
      <w:pPr>
        <w:pStyle w:val="Prrafodelista"/>
        <w:numPr>
          <w:ilvl w:val="0"/>
          <w:numId w:val="8"/>
        </w:numPr>
      </w:pPr>
      <w:r>
        <w:t>23 GHz</w:t>
      </w:r>
    </w:p>
    <w:p w14:paraId="7D5CA070" w14:textId="7EFBA612" w:rsidR="00761FA6" w:rsidRDefault="0005138A" w:rsidP="00761FA6">
      <w:pPr>
        <w:ind w:left="709"/>
      </w:pPr>
      <w:r>
        <w:t>21.2275 GHz-21.</w:t>
      </w:r>
      <w:r w:rsidR="00761FA6">
        <w:t>6475 GHz/22</w:t>
      </w:r>
      <w:r>
        <w:t>.4595 GHz-22.</w:t>
      </w:r>
      <w:r w:rsidR="00761FA6">
        <w:t>8795 GHz</w:t>
      </w:r>
    </w:p>
    <w:p w14:paraId="6583E4FE" w14:textId="2E89AB9E" w:rsidR="00761FA6" w:rsidRDefault="0005138A" w:rsidP="00761FA6">
      <w:pPr>
        <w:ind w:left="709"/>
      </w:pPr>
      <w:r>
        <w:t>21.</w:t>
      </w:r>
      <w:r w:rsidR="00761FA6">
        <w:t>8000 GHz-22</w:t>
      </w:r>
      <w:r>
        <w:t>.3000 GHz/23.</w:t>
      </w:r>
      <w:r w:rsidR="00761FA6">
        <w:t>0000 GHz-23</w:t>
      </w:r>
      <w:r>
        <w:t>.</w:t>
      </w:r>
      <w:r w:rsidR="00761FA6">
        <w:t>5000 GHz</w:t>
      </w:r>
    </w:p>
    <w:p w14:paraId="0FF4CB4E" w14:textId="249A94C4" w:rsidR="00761FA6" w:rsidRDefault="00761FA6" w:rsidP="000B61B4">
      <w:pPr>
        <w:pStyle w:val="Prrafodelista"/>
        <w:numPr>
          <w:ilvl w:val="0"/>
          <w:numId w:val="8"/>
        </w:numPr>
      </w:pPr>
      <w:r>
        <w:t>38 GH</w:t>
      </w:r>
      <w:r w:rsidR="00454C4A">
        <w:t>z</w:t>
      </w:r>
    </w:p>
    <w:p w14:paraId="56466686" w14:textId="330CBE5A" w:rsidR="00682FEA" w:rsidRDefault="00761FA6" w:rsidP="00D106CA">
      <w:pPr>
        <w:ind w:left="709"/>
      </w:pPr>
      <w:r>
        <w:t>37</w:t>
      </w:r>
      <w:r w:rsidR="0005138A">
        <w:t>.</w:t>
      </w:r>
      <w:r>
        <w:t>0580</w:t>
      </w:r>
      <w:r w:rsidR="0005138A">
        <w:t xml:space="preserve"> GHz-37.2260 GHz/38.3180 GHz-38.</w:t>
      </w:r>
      <w:r>
        <w:t>4860 GHz</w:t>
      </w:r>
    </w:p>
    <w:p w14:paraId="26D18C49" w14:textId="77777777" w:rsidR="00575072" w:rsidRDefault="00575072" w:rsidP="00D106CA">
      <w:pPr>
        <w:ind w:left="709"/>
      </w:pPr>
    </w:p>
    <w:p w14:paraId="106DE6C2" w14:textId="08CA64D6" w:rsidR="00BA0CB9" w:rsidRDefault="009327A8" w:rsidP="009E6A90">
      <w:pPr>
        <w:pStyle w:val="Ttulo2"/>
      </w:pPr>
      <w:bookmarkStart w:id="4" w:name="_Toc513471571"/>
      <w:r>
        <w:t>DEFINICIONES</w:t>
      </w:r>
      <w:bookmarkEnd w:id="4"/>
    </w:p>
    <w:p w14:paraId="633A5D8B" w14:textId="30A2C14D" w:rsidR="00BA0CB9" w:rsidRDefault="00376A6C" w:rsidP="009E6A90">
      <w:r w:rsidRPr="00376A6C">
        <w:t>Para efectos de la presente Disposición Técnica, además de las definiciones previstas en la Ley Federal de Telecomunicaciones y Radiodifusión, y demás disposiciones legales, reglamentarias y administrativas aplicables, se entenderá por:</w:t>
      </w:r>
    </w:p>
    <w:p w14:paraId="512378C2" w14:textId="4C8C7A05" w:rsidR="00BA0CB9" w:rsidRDefault="00BA0CB9" w:rsidP="000B61B4">
      <w:pPr>
        <w:pStyle w:val="Prrafodelista"/>
        <w:numPr>
          <w:ilvl w:val="0"/>
          <w:numId w:val="3"/>
        </w:numPr>
        <w:contextualSpacing w:val="0"/>
      </w:pPr>
      <w:r w:rsidRPr="009E6A90">
        <w:rPr>
          <w:b/>
        </w:rPr>
        <w:t>Ancho</w:t>
      </w:r>
      <w:r w:rsidR="00B43142">
        <w:rPr>
          <w:b/>
        </w:rPr>
        <w:t xml:space="preserve"> </w:t>
      </w:r>
      <w:r w:rsidRPr="009E6A90">
        <w:rPr>
          <w:b/>
        </w:rPr>
        <w:t>de</w:t>
      </w:r>
      <w:r w:rsidR="00B43142">
        <w:rPr>
          <w:b/>
        </w:rPr>
        <w:t xml:space="preserve"> </w:t>
      </w:r>
      <w:r w:rsidRPr="009E6A90">
        <w:rPr>
          <w:b/>
        </w:rPr>
        <w:t>banda</w:t>
      </w:r>
      <w:r w:rsidR="00B43142">
        <w:rPr>
          <w:b/>
        </w:rPr>
        <w:t xml:space="preserve"> </w:t>
      </w:r>
      <w:r w:rsidRPr="009E6A90">
        <w:rPr>
          <w:b/>
        </w:rPr>
        <w:t>de</w:t>
      </w:r>
      <w:r w:rsidR="00B43142">
        <w:rPr>
          <w:b/>
        </w:rPr>
        <w:t xml:space="preserve"> </w:t>
      </w:r>
      <w:r w:rsidRPr="009E6A90">
        <w:rPr>
          <w:b/>
        </w:rPr>
        <w:t>referencia</w:t>
      </w:r>
      <w:r w:rsidR="001D02DF" w:rsidRPr="009E6A90">
        <w:rPr>
          <w:b/>
        </w:rPr>
        <w:t>:</w:t>
      </w:r>
      <w:r w:rsidR="00B43142">
        <w:t xml:space="preserve"> </w:t>
      </w:r>
      <w:r>
        <w:t>Ancho</w:t>
      </w:r>
      <w:r w:rsidR="00B43142">
        <w:t xml:space="preserve"> </w:t>
      </w:r>
      <w:r>
        <w:t>de</w:t>
      </w:r>
      <w:r w:rsidR="00B43142">
        <w:t xml:space="preserve"> </w:t>
      </w:r>
      <w:r>
        <w:t>banda</w:t>
      </w:r>
      <w:r w:rsidR="00B43142">
        <w:t xml:space="preserve"> </w:t>
      </w:r>
      <w:r>
        <w:t>en</w:t>
      </w:r>
      <w:r w:rsidR="00B43142">
        <w:t xml:space="preserve"> </w:t>
      </w:r>
      <w:r>
        <w:t>el</w:t>
      </w:r>
      <w:r w:rsidR="00B43142">
        <w:t xml:space="preserve"> </w:t>
      </w:r>
      <w:r>
        <w:t>que</w:t>
      </w:r>
      <w:r w:rsidR="00B43142">
        <w:t xml:space="preserve"> </w:t>
      </w:r>
      <w:r>
        <w:t>se</w:t>
      </w:r>
      <w:r w:rsidR="00B43142">
        <w:t xml:space="preserve"> </w:t>
      </w:r>
      <w:r>
        <w:t>especifican</w:t>
      </w:r>
      <w:r w:rsidR="00B43142">
        <w:t xml:space="preserve"> </w:t>
      </w:r>
      <w:r>
        <w:t>los</w:t>
      </w:r>
      <w:r w:rsidR="00B43142">
        <w:t xml:space="preserve"> </w:t>
      </w:r>
      <w:r>
        <w:t>niveles</w:t>
      </w:r>
      <w:r w:rsidR="00B43142">
        <w:t xml:space="preserve"> </w:t>
      </w:r>
      <w:r>
        <w:t>de</w:t>
      </w:r>
      <w:r w:rsidR="00B43142">
        <w:t xml:space="preserve"> </w:t>
      </w:r>
      <w:r>
        <w:t>las</w:t>
      </w:r>
      <w:r w:rsidR="00B43142">
        <w:t xml:space="preserve"> </w:t>
      </w:r>
      <w:r>
        <w:t>emisiones</w:t>
      </w:r>
      <w:r w:rsidR="00B43142">
        <w:t xml:space="preserve"> </w:t>
      </w:r>
      <w:r>
        <w:t>no</w:t>
      </w:r>
      <w:r w:rsidR="00B43142">
        <w:t xml:space="preserve"> </w:t>
      </w:r>
      <w:r>
        <w:t>esenciales</w:t>
      </w:r>
      <w:r w:rsidR="00217A2D">
        <w:t>.</w:t>
      </w:r>
    </w:p>
    <w:p w14:paraId="58DC8D75" w14:textId="25998664" w:rsidR="00BA0CB9" w:rsidRDefault="00BA0CB9" w:rsidP="000B61B4">
      <w:pPr>
        <w:pStyle w:val="Prrafodelista"/>
        <w:numPr>
          <w:ilvl w:val="0"/>
          <w:numId w:val="3"/>
        </w:numPr>
        <w:contextualSpacing w:val="0"/>
      </w:pPr>
      <w:r w:rsidRPr="009E6A90">
        <w:rPr>
          <w:b/>
        </w:rPr>
        <w:t>Ancho</w:t>
      </w:r>
      <w:r w:rsidR="00B43142">
        <w:rPr>
          <w:b/>
        </w:rPr>
        <w:t xml:space="preserve"> </w:t>
      </w:r>
      <w:r w:rsidRPr="009E6A90">
        <w:rPr>
          <w:b/>
        </w:rPr>
        <w:t>de</w:t>
      </w:r>
      <w:r w:rsidR="00B43142">
        <w:rPr>
          <w:b/>
        </w:rPr>
        <w:t xml:space="preserve"> </w:t>
      </w:r>
      <w:r w:rsidRPr="009E6A90">
        <w:rPr>
          <w:b/>
        </w:rPr>
        <w:t>banda</w:t>
      </w:r>
      <w:r w:rsidR="00B43142">
        <w:rPr>
          <w:b/>
        </w:rPr>
        <w:t xml:space="preserve"> </w:t>
      </w:r>
      <w:r w:rsidRPr="009E6A90">
        <w:rPr>
          <w:b/>
        </w:rPr>
        <w:t>necesario</w:t>
      </w:r>
      <w:r w:rsidR="001D02DF" w:rsidRPr="009E6A90">
        <w:rPr>
          <w:b/>
        </w:rPr>
        <w:t>:</w:t>
      </w:r>
      <w:r w:rsidR="00B43142">
        <w:t xml:space="preserve"> </w:t>
      </w:r>
      <w:r>
        <w:t>Para</w:t>
      </w:r>
      <w:r w:rsidR="00B43142">
        <w:t xml:space="preserve"> </w:t>
      </w:r>
      <w:r>
        <w:t>una</w:t>
      </w:r>
      <w:r w:rsidR="00B43142">
        <w:t xml:space="preserve"> </w:t>
      </w:r>
      <w:r>
        <w:t>clase</w:t>
      </w:r>
      <w:r w:rsidR="00B43142">
        <w:t xml:space="preserve"> </w:t>
      </w:r>
      <w:r>
        <w:t>de</w:t>
      </w:r>
      <w:r w:rsidR="00B43142">
        <w:t xml:space="preserve"> </w:t>
      </w:r>
      <w:r>
        <w:t>emisión</w:t>
      </w:r>
      <w:r w:rsidR="00B43142">
        <w:t xml:space="preserve"> </w:t>
      </w:r>
      <w:r>
        <w:t>dada,</w:t>
      </w:r>
      <w:r w:rsidR="00B43142">
        <w:t xml:space="preserve"> </w:t>
      </w:r>
      <w:r>
        <w:t>es</w:t>
      </w:r>
      <w:r w:rsidR="00B43142">
        <w:t xml:space="preserve"> </w:t>
      </w:r>
      <w:r>
        <w:t>el</w:t>
      </w:r>
      <w:r w:rsidR="00B43142">
        <w:t xml:space="preserve"> </w:t>
      </w:r>
      <w:r>
        <w:t>ancho</w:t>
      </w:r>
      <w:r w:rsidR="00B43142">
        <w:t xml:space="preserve"> </w:t>
      </w:r>
      <w:r>
        <w:t>de</w:t>
      </w:r>
      <w:r w:rsidR="00B43142">
        <w:t xml:space="preserve"> </w:t>
      </w:r>
      <w:r>
        <w:t>banda</w:t>
      </w:r>
      <w:r w:rsidR="00B43142">
        <w:t xml:space="preserve"> </w:t>
      </w:r>
      <w:r>
        <w:t>de</w:t>
      </w:r>
      <w:r w:rsidR="00B43142">
        <w:t xml:space="preserve"> </w:t>
      </w:r>
      <w:r>
        <w:t>frecuencias</w:t>
      </w:r>
      <w:r w:rsidR="00B43142">
        <w:t xml:space="preserve"> </w:t>
      </w:r>
      <w:r>
        <w:t>estrictamente</w:t>
      </w:r>
      <w:r w:rsidR="00B43142">
        <w:t xml:space="preserve"> </w:t>
      </w:r>
      <w:r>
        <w:t>suficiente</w:t>
      </w:r>
      <w:r w:rsidR="00B43142">
        <w:t xml:space="preserve"> </w:t>
      </w:r>
      <w:r>
        <w:t>para</w:t>
      </w:r>
      <w:r w:rsidR="00B43142">
        <w:t xml:space="preserve"> </w:t>
      </w:r>
      <w:r>
        <w:t>asegurar</w:t>
      </w:r>
      <w:r w:rsidR="00B43142">
        <w:t xml:space="preserve"> </w:t>
      </w:r>
      <w:r>
        <w:t>la</w:t>
      </w:r>
      <w:r w:rsidR="00B43142">
        <w:t xml:space="preserve"> </w:t>
      </w:r>
      <w:r>
        <w:t>transmisión</w:t>
      </w:r>
      <w:r w:rsidR="00B43142">
        <w:t xml:space="preserve"> </w:t>
      </w:r>
      <w:r>
        <w:t>de</w:t>
      </w:r>
      <w:r w:rsidR="00B43142">
        <w:t xml:space="preserve"> </w:t>
      </w:r>
      <w:r>
        <w:t>la</w:t>
      </w:r>
      <w:r w:rsidR="00B43142">
        <w:t xml:space="preserve"> </w:t>
      </w:r>
      <w:r>
        <w:t>información</w:t>
      </w:r>
      <w:r w:rsidR="00B43142">
        <w:t xml:space="preserve"> </w:t>
      </w:r>
      <w:r>
        <w:t>a</w:t>
      </w:r>
      <w:r w:rsidR="00B43142">
        <w:t xml:space="preserve"> </w:t>
      </w:r>
      <w:r>
        <w:t>la</w:t>
      </w:r>
      <w:r w:rsidR="00B43142">
        <w:t xml:space="preserve"> </w:t>
      </w:r>
      <w:r>
        <w:t>velocidad</w:t>
      </w:r>
      <w:r w:rsidR="00B43142">
        <w:t xml:space="preserve"> </w:t>
      </w:r>
      <w:r>
        <w:t>y</w:t>
      </w:r>
      <w:r w:rsidR="00B43142">
        <w:t xml:space="preserve"> </w:t>
      </w:r>
      <w:r>
        <w:t>con</w:t>
      </w:r>
      <w:r w:rsidR="00B43142">
        <w:t xml:space="preserve"> </w:t>
      </w:r>
      <w:r>
        <w:t>la</w:t>
      </w:r>
      <w:r w:rsidR="00B43142">
        <w:t xml:space="preserve"> </w:t>
      </w:r>
      <w:r>
        <w:t>calidad</w:t>
      </w:r>
      <w:r w:rsidR="00B43142">
        <w:t xml:space="preserve"> </w:t>
      </w:r>
      <w:r>
        <w:t>requeri</w:t>
      </w:r>
      <w:r w:rsidR="009E6A90">
        <w:t>das</w:t>
      </w:r>
      <w:r w:rsidR="00B43142">
        <w:t xml:space="preserve"> </w:t>
      </w:r>
      <w:r w:rsidR="009E6A90">
        <w:t>en</w:t>
      </w:r>
      <w:r w:rsidR="00B43142">
        <w:t xml:space="preserve"> </w:t>
      </w:r>
      <w:r w:rsidR="009E6A90">
        <w:t>condiciones</w:t>
      </w:r>
      <w:r w:rsidR="00B43142">
        <w:t xml:space="preserve"> </w:t>
      </w:r>
      <w:r w:rsidR="009E6A90">
        <w:t>específicas</w:t>
      </w:r>
      <w:r w:rsidR="00217A2D">
        <w:t>.</w:t>
      </w:r>
    </w:p>
    <w:p w14:paraId="06AC3B8F" w14:textId="1648CBAB" w:rsidR="00B056FF" w:rsidRDefault="00B056FF" w:rsidP="000B61B4">
      <w:pPr>
        <w:pStyle w:val="Prrafodelista"/>
        <w:numPr>
          <w:ilvl w:val="0"/>
          <w:numId w:val="3"/>
        </w:numPr>
        <w:contextualSpacing w:val="0"/>
      </w:pPr>
      <w:r w:rsidRPr="00B056FF">
        <w:rPr>
          <w:b/>
        </w:rPr>
        <w:t>Cámara</w:t>
      </w:r>
      <w:r w:rsidR="00B43142">
        <w:rPr>
          <w:b/>
        </w:rPr>
        <w:t xml:space="preserve"> </w:t>
      </w:r>
      <w:proofErr w:type="spellStart"/>
      <w:r w:rsidRPr="00B056FF">
        <w:rPr>
          <w:b/>
        </w:rPr>
        <w:t>anecoica</w:t>
      </w:r>
      <w:proofErr w:type="spellEnd"/>
      <w:r w:rsidRPr="00B056FF">
        <w:rPr>
          <w:b/>
        </w:rPr>
        <w:t>:</w:t>
      </w:r>
      <w:r w:rsidR="00B43142">
        <w:t xml:space="preserve"> </w:t>
      </w:r>
      <w:r>
        <w:t>Recinto</w:t>
      </w:r>
      <w:r w:rsidR="00B43142">
        <w:t xml:space="preserve"> </w:t>
      </w:r>
      <w:r>
        <w:t>blindado</w:t>
      </w:r>
      <w:r w:rsidR="00B43142">
        <w:t xml:space="preserve"> </w:t>
      </w:r>
      <w:r>
        <w:t>en</w:t>
      </w:r>
      <w:r w:rsidR="00B43142">
        <w:t xml:space="preserve"> </w:t>
      </w:r>
      <w:r>
        <w:t>su</w:t>
      </w:r>
      <w:r w:rsidR="00B43142">
        <w:t xml:space="preserve"> </w:t>
      </w:r>
      <w:r>
        <w:t>totalidad,</w:t>
      </w:r>
      <w:r w:rsidR="00B43142">
        <w:t xml:space="preserve"> </w:t>
      </w:r>
      <w:r>
        <w:t>cuyas</w:t>
      </w:r>
      <w:r w:rsidR="00B43142">
        <w:t xml:space="preserve"> </w:t>
      </w:r>
      <w:r>
        <w:t>paredes</w:t>
      </w:r>
      <w:r w:rsidR="00B43142">
        <w:t xml:space="preserve"> </w:t>
      </w:r>
      <w:r>
        <w:t>interiores</w:t>
      </w:r>
      <w:r w:rsidR="00B43142">
        <w:t xml:space="preserve"> </w:t>
      </w:r>
      <w:r>
        <w:t>están</w:t>
      </w:r>
      <w:r w:rsidR="00B43142">
        <w:t xml:space="preserve"> </w:t>
      </w:r>
      <w:r>
        <w:t>recubiertas</w:t>
      </w:r>
      <w:r w:rsidR="00B43142">
        <w:t xml:space="preserve"> </w:t>
      </w:r>
      <w:r>
        <w:t>con</w:t>
      </w:r>
      <w:r w:rsidR="00B43142">
        <w:t xml:space="preserve"> </w:t>
      </w:r>
      <w:r>
        <w:t>material</w:t>
      </w:r>
      <w:r w:rsidR="00B43142">
        <w:t xml:space="preserve"> </w:t>
      </w:r>
      <w:r>
        <w:t>absorbente</w:t>
      </w:r>
      <w:r w:rsidR="00B43142">
        <w:t xml:space="preserve"> </w:t>
      </w:r>
      <w:r>
        <w:t>de</w:t>
      </w:r>
      <w:r w:rsidR="00B43142">
        <w:t xml:space="preserve"> </w:t>
      </w:r>
      <w:r>
        <w:t>ondas</w:t>
      </w:r>
      <w:r w:rsidR="00B43142">
        <w:t xml:space="preserve"> </w:t>
      </w:r>
      <w:r>
        <w:t>electromagnéticas,</w:t>
      </w:r>
      <w:r w:rsidR="00B43142">
        <w:t xml:space="preserve"> </w:t>
      </w:r>
      <w:r>
        <w:t>para</w:t>
      </w:r>
      <w:r w:rsidR="00B43142">
        <w:t xml:space="preserve"> </w:t>
      </w:r>
      <w:r>
        <w:t>producir</w:t>
      </w:r>
      <w:r w:rsidR="00B43142">
        <w:t xml:space="preserve"> </w:t>
      </w:r>
      <w:r>
        <w:t>un</w:t>
      </w:r>
      <w:r w:rsidR="00B43142">
        <w:t xml:space="preserve"> </w:t>
      </w:r>
      <w:r>
        <w:t>ambiente</w:t>
      </w:r>
      <w:r w:rsidR="00B43142">
        <w:t xml:space="preserve"> </w:t>
      </w:r>
      <w:r>
        <w:t>de</w:t>
      </w:r>
      <w:r w:rsidR="00B43142">
        <w:t xml:space="preserve"> </w:t>
      </w:r>
      <w:r>
        <w:t>espacio</w:t>
      </w:r>
      <w:r w:rsidR="00B43142">
        <w:t xml:space="preserve"> </w:t>
      </w:r>
      <w:r>
        <w:t>libre</w:t>
      </w:r>
      <w:r w:rsidR="00B43142">
        <w:t xml:space="preserve"> </w:t>
      </w:r>
      <w:r>
        <w:t>de</w:t>
      </w:r>
      <w:r w:rsidR="00B43142">
        <w:t xml:space="preserve"> </w:t>
      </w:r>
      <w:r>
        <w:t>reflexiones,</w:t>
      </w:r>
      <w:r w:rsidR="00B43142">
        <w:t xml:space="preserve"> </w:t>
      </w:r>
      <w:r>
        <w:t>destinado</w:t>
      </w:r>
      <w:r w:rsidR="00B43142">
        <w:t xml:space="preserve"> </w:t>
      </w:r>
      <w:r>
        <w:t>generalmente</w:t>
      </w:r>
      <w:r w:rsidR="00B43142">
        <w:t xml:space="preserve"> </w:t>
      </w:r>
      <w:r>
        <w:t>a</w:t>
      </w:r>
      <w:r w:rsidR="00B43142">
        <w:t xml:space="preserve"> </w:t>
      </w:r>
      <w:r>
        <w:t>la</w:t>
      </w:r>
      <w:r w:rsidR="00B43142">
        <w:t xml:space="preserve"> </w:t>
      </w:r>
      <w:r>
        <w:t>medición</w:t>
      </w:r>
      <w:r w:rsidR="00B43142">
        <w:t xml:space="preserve"> </w:t>
      </w:r>
      <w:r>
        <w:t>de</w:t>
      </w:r>
      <w:r w:rsidR="00B43142">
        <w:t xml:space="preserve"> </w:t>
      </w:r>
      <w:r>
        <w:t>las</w:t>
      </w:r>
      <w:r w:rsidR="00B43142">
        <w:t xml:space="preserve"> </w:t>
      </w:r>
      <w:r>
        <w:t>características</w:t>
      </w:r>
      <w:r w:rsidR="00B43142">
        <w:t xml:space="preserve"> </w:t>
      </w:r>
      <w:r>
        <w:t>de</w:t>
      </w:r>
      <w:r w:rsidR="00B43142">
        <w:t xml:space="preserve"> </w:t>
      </w:r>
      <w:r>
        <w:t>radiación</w:t>
      </w:r>
      <w:r w:rsidR="00B43142">
        <w:t xml:space="preserve"> </w:t>
      </w:r>
      <w:r>
        <w:t>de</w:t>
      </w:r>
      <w:r w:rsidR="00B43142">
        <w:t xml:space="preserve"> </w:t>
      </w:r>
      <w:r>
        <w:t>las</w:t>
      </w:r>
      <w:r w:rsidR="00B43142">
        <w:t xml:space="preserve"> </w:t>
      </w:r>
      <w:r>
        <w:t>antenas</w:t>
      </w:r>
      <w:r w:rsidR="00B43142">
        <w:t xml:space="preserve"> </w:t>
      </w:r>
      <w:r>
        <w:t>y</w:t>
      </w:r>
      <w:r w:rsidR="00B43142">
        <w:t xml:space="preserve"> </w:t>
      </w:r>
      <w:r>
        <w:t>otros</w:t>
      </w:r>
      <w:r w:rsidR="00B43142">
        <w:t xml:space="preserve"> </w:t>
      </w:r>
      <w:r>
        <w:t>radiadores</w:t>
      </w:r>
      <w:r w:rsidR="00B43142">
        <w:t xml:space="preserve"> </w:t>
      </w:r>
      <w:r>
        <w:t>electromagnéticos</w:t>
      </w:r>
      <w:r w:rsidR="00217A2D">
        <w:t>.</w:t>
      </w:r>
    </w:p>
    <w:p w14:paraId="43A5B422" w14:textId="419619E6" w:rsidR="00BA0CB9" w:rsidRDefault="00BA0CB9" w:rsidP="000B61B4">
      <w:pPr>
        <w:pStyle w:val="Prrafodelista"/>
        <w:numPr>
          <w:ilvl w:val="0"/>
          <w:numId w:val="3"/>
        </w:numPr>
        <w:contextualSpacing w:val="0"/>
      </w:pPr>
      <w:r w:rsidRPr="009E6A90">
        <w:rPr>
          <w:b/>
        </w:rPr>
        <w:t>Canal</w:t>
      </w:r>
      <w:r w:rsidR="00B43142">
        <w:rPr>
          <w:b/>
        </w:rPr>
        <w:t xml:space="preserve"> </w:t>
      </w:r>
      <w:r w:rsidRPr="009E6A90">
        <w:rPr>
          <w:b/>
        </w:rPr>
        <w:t>adyacente</w:t>
      </w:r>
      <w:r w:rsidR="001D02DF" w:rsidRPr="009E6A90">
        <w:rPr>
          <w:b/>
        </w:rPr>
        <w:t>:</w:t>
      </w:r>
      <w:r w:rsidR="00B43142">
        <w:t xml:space="preserve"> </w:t>
      </w:r>
      <w:r>
        <w:t>Canal</w:t>
      </w:r>
      <w:r w:rsidR="00B43142">
        <w:t xml:space="preserve"> </w:t>
      </w:r>
      <w:r>
        <w:t>radioeléctrico</w:t>
      </w:r>
      <w:r w:rsidR="00B43142">
        <w:t xml:space="preserve"> </w:t>
      </w:r>
      <w:r>
        <w:t>que</w:t>
      </w:r>
      <w:r w:rsidR="00B43142">
        <w:t xml:space="preserve"> </w:t>
      </w:r>
      <w:r>
        <w:t>en</w:t>
      </w:r>
      <w:r w:rsidR="00B43142">
        <w:t xml:space="preserve"> </w:t>
      </w:r>
      <w:r>
        <w:t>el</w:t>
      </w:r>
      <w:r w:rsidR="00B43142">
        <w:t xml:space="preserve"> </w:t>
      </w:r>
      <w:r>
        <w:t>espectro</w:t>
      </w:r>
      <w:r w:rsidR="00B43142">
        <w:t xml:space="preserve"> </w:t>
      </w:r>
      <w:r>
        <w:t>de</w:t>
      </w:r>
      <w:r w:rsidR="00B43142">
        <w:t xml:space="preserve"> </w:t>
      </w:r>
      <w:r>
        <w:t>frecuencias</w:t>
      </w:r>
      <w:r w:rsidR="00B43142">
        <w:t xml:space="preserve"> </w:t>
      </w:r>
      <w:r>
        <w:t>está</w:t>
      </w:r>
      <w:r w:rsidR="00B43142">
        <w:t xml:space="preserve"> </w:t>
      </w:r>
      <w:r>
        <w:t>inmediatamente</w:t>
      </w:r>
      <w:r w:rsidR="00B43142">
        <w:t xml:space="preserve"> </w:t>
      </w:r>
      <w:r>
        <w:t>por</w:t>
      </w:r>
      <w:r w:rsidR="00B43142">
        <w:t xml:space="preserve"> </w:t>
      </w:r>
      <w:r>
        <w:t>encima</w:t>
      </w:r>
      <w:r w:rsidR="00B43142">
        <w:t xml:space="preserve"> </w:t>
      </w:r>
      <w:r>
        <w:t>o</w:t>
      </w:r>
      <w:r w:rsidR="00B43142">
        <w:t xml:space="preserve"> </w:t>
      </w:r>
      <w:r>
        <w:t>por</w:t>
      </w:r>
      <w:r w:rsidR="00B43142">
        <w:t xml:space="preserve"> </w:t>
      </w:r>
      <w:r>
        <w:t>debajo</w:t>
      </w:r>
      <w:r w:rsidR="00B43142">
        <w:t xml:space="preserve"> </w:t>
      </w:r>
      <w:r>
        <w:t>del</w:t>
      </w:r>
      <w:r w:rsidR="00B43142">
        <w:t xml:space="preserve"> </w:t>
      </w:r>
      <w:r>
        <w:t>ca</w:t>
      </w:r>
      <w:r w:rsidR="009E6A90">
        <w:t>nal</w:t>
      </w:r>
      <w:r w:rsidR="00B43142">
        <w:t xml:space="preserve"> </w:t>
      </w:r>
      <w:r w:rsidR="009E6A90">
        <w:t>radioeléctrico</w:t>
      </w:r>
      <w:r w:rsidR="00B43142">
        <w:t xml:space="preserve"> </w:t>
      </w:r>
      <w:r w:rsidR="009E6A90">
        <w:t>considerado;</w:t>
      </w:r>
    </w:p>
    <w:p w14:paraId="46FC51EB" w14:textId="4E94182F" w:rsidR="00BA0CB9" w:rsidRDefault="00BA0CB9" w:rsidP="000B61B4">
      <w:pPr>
        <w:pStyle w:val="Prrafodelista"/>
        <w:numPr>
          <w:ilvl w:val="0"/>
          <w:numId w:val="3"/>
        </w:numPr>
        <w:contextualSpacing w:val="0"/>
      </w:pPr>
      <w:r w:rsidRPr="009E6A90">
        <w:rPr>
          <w:b/>
        </w:rPr>
        <w:t>Canal</w:t>
      </w:r>
      <w:r w:rsidR="00B43142">
        <w:rPr>
          <w:b/>
        </w:rPr>
        <w:t xml:space="preserve"> </w:t>
      </w:r>
      <w:r w:rsidRPr="009E6A90">
        <w:rPr>
          <w:b/>
        </w:rPr>
        <w:t>radioeléctrico</w:t>
      </w:r>
      <w:r w:rsidR="001D02DF" w:rsidRPr="009E6A90">
        <w:rPr>
          <w:b/>
        </w:rPr>
        <w:t>:</w:t>
      </w:r>
      <w:r w:rsidR="00B43142">
        <w:t xml:space="preserve"> </w:t>
      </w:r>
      <w:r w:rsidR="00217A2D">
        <w:t xml:space="preserve">Porción </w:t>
      </w:r>
      <w:r>
        <w:t>del</w:t>
      </w:r>
      <w:r w:rsidR="00B43142">
        <w:t xml:space="preserve"> </w:t>
      </w:r>
      <w:r>
        <w:t>espectro</w:t>
      </w:r>
      <w:r w:rsidR="00B43142">
        <w:t xml:space="preserve"> </w:t>
      </w:r>
      <w:r>
        <w:t>radioeléctrico</w:t>
      </w:r>
      <w:r w:rsidR="00B43142">
        <w:t xml:space="preserve"> </w:t>
      </w:r>
      <w:r w:rsidR="00217A2D">
        <w:t>comprendido entre dos frecuencias determinadas.</w:t>
      </w:r>
    </w:p>
    <w:p w14:paraId="76D656FF" w14:textId="20D93C09" w:rsidR="00BA0CB9" w:rsidRDefault="00BA0CB9" w:rsidP="000B61B4">
      <w:pPr>
        <w:pStyle w:val="Prrafodelista"/>
        <w:numPr>
          <w:ilvl w:val="0"/>
          <w:numId w:val="3"/>
        </w:numPr>
        <w:contextualSpacing w:val="0"/>
      </w:pPr>
      <w:r w:rsidRPr="009E6A90">
        <w:rPr>
          <w:b/>
        </w:rPr>
        <w:lastRenderedPageBreak/>
        <w:t>Emisión</w:t>
      </w:r>
      <w:r w:rsidR="00730918" w:rsidRPr="009E6A90">
        <w:rPr>
          <w:b/>
        </w:rPr>
        <w:t>:</w:t>
      </w:r>
      <w:r w:rsidR="00B43142">
        <w:t xml:space="preserve"> </w:t>
      </w:r>
      <w:r>
        <w:t>Radiación</w:t>
      </w:r>
      <w:r w:rsidR="00B43142">
        <w:t xml:space="preserve"> </w:t>
      </w:r>
      <w:r>
        <w:t>radioeléctrica</w:t>
      </w:r>
      <w:r w:rsidR="00B43142">
        <w:t xml:space="preserve"> </w:t>
      </w:r>
      <w:r>
        <w:t>producida</w:t>
      </w:r>
      <w:r w:rsidR="00B43142">
        <w:t xml:space="preserve"> </w:t>
      </w:r>
      <w:r>
        <w:t>por</w:t>
      </w:r>
      <w:r w:rsidR="00B43142">
        <w:t xml:space="preserve"> </w:t>
      </w:r>
      <w:r>
        <w:t>una</w:t>
      </w:r>
      <w:r w:rsidR="00B43142">
        <w:t xml:space="preserve"> </w:t>
      </w:r>
      <w:r>
        <w:t>esta</w:t>
      </w:r>
      <w:r w:rsidR="009E6A90">
        <w:t>ción</w:t>
      </w:r>
      <w:r w:rsidR="00B43142">
        <w:t xml:space="preserve"> </w:t>
      </w:r>
      <w:r w:rsidR="009E6A90">
        <w:t>transmisora</w:t>
      </w:r>
      <w:r w:rsidR="00B43142">
        <w:t xml:space="preserve"> </w:t>
      </w:r>
      <w:r w:rsidR="009E6A90">
        <w:t>radioeléctrica</w:t>
      </w:r>
      <w:r w:rsidR="00217A2D">
        <w:t>.</w:t>
      </w:r>
    </w:p>
    <w:p w14:paraId="70D62DE3" w14:textId="06D26D47" w:rsidR="00682FEA" w:rsidRDefault="00682FEA" w:rsidP="00093F55">
      <w:pPr>
        <w:pStyle w:val="Prrafodelista"/>
        <w:numPr>
          <w:ilvl w:val="0"/>
          <w:numId w:val="3"/>
        </w:numPr>
        <w:contextualSpacing w:val="0"/>
      </w:pPr>
      <w:r>
        <w:rPr>
          <w:b/>
        </w:rPr>
        <w:t>Emisiones fuera de banda</w:t>
      </w:r>
      <w:r>
        <w:t xml:space="preserve">: </w:t>
      </w:r>
      <w:r w:rsidR="00093F55" w:rsidRPr="00093F55">
        <w:t>Son emisiones en una o varias frecuencias situadas inmediatamente fuera del ancho de banda necesario con motivo de la operación de</w:t>
      </w:r>
      <w:r w:rsidR="00093F55">
        <w:t xml:space="preserve"> un equipo de radiocomunicación</w:t>
      </w:r>
      <w:r w:rsidR="00217A2D">
        <w:t>.</w:t>
      </w:r>
    </w:p>
    <w:p w14:paraId="7235E920" w14:textId="10722031" w:rsidR="00682FEA" w:rsidRPr="00BE3651" w:rsidRDefault="00682FEA" w:rsidP="00EA7104">
      <w:pPr>
        <w:pStyle w:val="Prrafodelista"/>
        <w:numPr>
          <w:ilvl w:val="0"/>
          <w:numId w:val="3"/>
        </w:numPr>
        <w:contextualSpacing w:val="0"/>
      </w:pPr>
      <w:r>
        <w:rPr>
          <w:b/>
        </w:rPr>
        <w:t>Emisiones no deseadas</w:t>
      </w:r>
      <w:r w:rsidRPr="00682FEA">
        <w:t>:</w:t>
      </w:r>
      <w:r w:rsidR="00BE3651">
        <w:t xml:space="preserve"> </w:t>
      </w:r>
      <w:r w:rsidR="00EA7104" w:rsidRPr="00EA7104">
        <w:t>Conjunto de las emisiones no esenciales y fuera de banda</w:t>
      </w:r>
      <w:r w:rsidR="00217A2D">
        <w:t>.</w:t>
      </w:r>
    </w:p>
    <w:p w14:paraId="2A3A1786" w14:textId="09778251" w:rsidR="008E6E07" w:rsidRDefault="00BA0CB9" w:rsidP="008E6E07">
      <w:pPr>
        <w:pStyle w:val="Prrafodelista"/>
        <w:numPr>
          <w:ilvl w:val="0"/>
          <w:numId w:val="3"/>
        </w:numPr>
      </w:pPr>
      <w:r w:rsidRPr="009E6A90">
        <w:rPr>
          <w:b/>
        </w:rPr>
        <w:t>Emisiones</w:t>
      </w:r>
      <w:r w:rsidR="00B43142">
        <w:rPr>
          <w:b/>
        </w:rPr>
        <w:t xml:space="preserve"> </w:t>
      </w:r>
      <w:r w:rsidRPr="009E6A90">
        <w:rPr>
          <w:b/>
        </w:rPr>
        <w:t>no</w:t>
      </w:r>
      <w:r w:rsidR="00B43142">
        <w:rPr>
          <w:b/>
        </w:rPr>
        <w:t xml:space="preserve"> </w:t>
      </w:r>
      <w:r w:rsidRPr="009E6A90">
        <w:rPr>
          <w:b/>
        </w:rPr>
        <w:t>esenciales</w:t>
      </w:r>
      <w:r w:rsidR="00730918" w:rsidRPr="009E6A90">
        <w:rPr>
          <w:b/>
        </w:rPr>
        <w:t>:</w:t>
      </w:r>
      <w:r w:rsidR="00B43142">
        <w:t xml:space="preserve"> </w:t>
      </w:r>
      <w:r w:rsidR="008E6E07">
        <w:t>Emisión en una o varias frecuencias situadas fuera del ancho de banda necesario, cuyo nivel puede reducirse sin influir en la transmisión de la información correspondiente.</w:t>
      </w:r>
    </w:p>
    <w:p w14:paraId="17D46FAC" w14:textId="4596021C" w:rsidR="00BA0CB9" w:rsidRDefault="008E6E07" w:rsidP="008E6E07">
      <w:pPr>
        <w:pStyle w:val="Prrafodelista"/>
        <w:contextualSpacing w:val="0"/>
      </w:pPr>
      <w:r>
        <w:t xml:space="preserve">Están comprendidas en las emisiones no esenciales: las emisiones armónicas, las emisiones parásitas, los productos de inter-modulación, los productos de la conversión de </w:t>
      </w:r>
      <w:proofErr w:type="gramStart"/>
      <w:r>
        <w:t>frecuencia</w:t>
      </w:r>
      <w:proofErr w:type="gramEnd"/>
      <w:r>
        <w:t xml:space="preserve"> pero están excluidas las emisiones fuera de banda</w:t>
      </w:r>
      <w:r w:rsidR="00217A2D">
        <w:t>.</w:t>
      </w:r>
    </w:p>
    <w:p w14:paraId="4BCCD6DA" w14:textId="3B1DB94B" w:rsidR="00BA0CB9" w:rsidRDefault="00BA0CB9" w:rsidP="000B61B4">
      <w:pPr>
        <w:pStyle w:val="Prrafodelista"/>
        <w:numPr>
          <w:ilvl w:val="0"/>
          <w:numId w:val="3"/>
        </w:numPr>
        <w:contextualSpacing w:val="0"/>
      </w:pPr>
      <w:r w:rsidRPr="009E6A90">
        <w:rPr>
          <w:b/>
        </w:rPr>
        <w:t>Enlace</w:t>
      </w:r>
      <w:r w:rsidR="00B43142">
        <w:rPr>
          <w:b/>
        </w:rPr>
        <w:t xml:space="preserve"> </w:t>
      </w:r>
      <w:r w:rsidRPr="009E6A90">
        <w:rPr>
          <w:b/>
        </w:rPr>
        <w:t>radioeléctrico</w:t>
      </w:r>
      <w:r w:rsidR="00730918" w:rsidRPr="009E6A90">
        <w:rPr>
          <w:b/>
        </w:rPr>
        <w:t>:</w:t>
      </w:r>
      <w:r w:rsidR="00B43142">
        <w:t xml:space="preserve"> </w:t>
      </w:r>
      <w:r>
        <w:t>Medio</w:t>
      </w:r>
      <w:r w:rsidR="00B43142">
        <w:t xml:space="preserve"> </w:t>
      </w:r>
      <w:r>
        <w:t>de</w:t>
      </w:r>
      <w:r w:rsidR="00B43142">
        <w:t xml:space="preserve"> </w:t>
      </w:r>
      <w:r>
        <w:t>telecomunicación</w:t>
      </w:r>
      <w:r w:rsidR="00B43142">
        <w:t xml:space="preserve"> </w:t>
      </w:r>
      <w:r>
        <w:t>de</w:t>
      </w:r>
      <w:r w:rsidR="00B43142">
        <w:t xml:space="preserve"> </w:t>
      </w:r>
      <w:r>
        <w:t>características</w:t>
      </w:r>
      <w:r w:rsidR="00B43142">
        <w:t xml:space="preserve"> </w:t>
      </w:r>
      <w:r>
        <w:t>específicas</w:t>
      </w:r>
      <w:r w:rsidR="00B43142">
        <w:t xml:space="preserve"> </w:t>
      </w:r>
      <w:r>
        <w:t>entre</w:t>
      </w:r>
      <w:r w:rsidR="00B43142">
        <w:t xml:space="preserve"> </w:t>
      </w:r>
      <w:r>
        <w:t>dos</w:t>
      </w:r>
      <w:r w:rsidR="00B43142">
        <w:t xml:space="preserve"> </w:t>
      </w:r>
      <w:r>
        <w:t>puntos,</w:t>
      </w:r>
      <w:r w:rsidR="00B43142">
        <w:t xml:space="preserve"> </w:t>
      </w:r>
      <w:r>
        <w:t>qu</w:t>
      </w:r>
      <w:r w:rsidR="009E6A90">
        <w:t>e</w:t>
      </w:r>
      <w:r w:rsidR="00B43142">
        <w:t xml:space="preserve"> </w:t>
      </w:r>
      <w:r w:rsidR="009E6A90">
        <w:t>utiliza</w:t>
      </w:r>
      <w:r w:rsidR="00B43142">
        <w:t xml:space="preserve"> </w:t>
      </w:r>
      <w:r w:rsidR="009E6A90">
        <w:t>ondas</w:t>
      </w:r>
      <w:r w:rsidR="00B43142">
        <w:t xml:space="preserve"> </w:t>
      </w:r>
      <w:r w:rsidR="009E6A90">
        <w:t>radioeléctricas</w:t>
      </w:r>
      <w:r w:rsidR="00217A2D">
        <w:t>.</w:t>
      </w:r>
    </w:p>
    <w:p w14:paraId="0C5B39F9" w14:textId="3EF64EDE" w:rsidR="00BA0CB9" w:rsidRDefault="00730918" w:rsidP="000B61B4">
      <w:pPr>
        <w:pStyle w:val="Prrafodelista"/>
        <w:numPr>
          <w:ilvl w:val="0"/>
          <w:numId w:val="3"/>
        </w:numPr>
        <w:contextualSpacing w:val="0"/>
      </w:pPr>
      <w:r w:rsidRPr="009E6A90">
        <w:rPr>
          <w:b/>
        </w:rPr>
        <w:t>Equipo</w:t>
      </w:r>
      <w:r w:rsidR="00B43142">
        <w:rPr>
          <w:b/>
        </w:rPr>
        <w:t xml:space="preserve"> </w:t>
      </w:r>
      <w:r w:rsidR="00B77B8A">
        <w:rPr>
          <w:b/>
        </w:rPr>
        <w:t>B</w:t>
      </w:r>
      <w:r w:rsidRPr="009E6A90">
        <w:rPr>
          <w:b/>
        </w:rPr>
        <w:t>ajo</w:t>
      </w:r>
      <w:r w:rsidR="00B43142">
        <w:rPr>
          <w:b/>
        </w:rPr>
        <w:t xml:space="preserve"> </w:t>
      </w:r>
      <w:r w:rsidR="00B77B8A">
        <w:rPr>
          <w:b/>
        </w:rPr>
        <w:t>P</w:t>
      </w:r>
      <w:r w:rsidRPr="009E6A90">
        <w:rPr>
          <w:b/>
        </w:rPr>
        <w:t>rueba:</w:t>
      </w:r>
      <w:r w:rsidR="00B43142">
        <w:t xml:space="preserve"> </w:t>
      </w:r>
      <w:r w:rsidR="008E6E07">
        <w:t>U</w:t>
      </w:r>
      <w:r w:rsidR="00B77B8A" w:rsidRPr="00A849B8">
        <w:t>nidad representativa de un modelo de equipo sobre el que se llevan a cabo pruebas para verificar el cumplimiento con las especificacio</w:t>
      </w:r>
      <w:r w:rsidR="00B77B8A">
        <w:t>nes de esta Disposición Técnica</w:t>
      </w:r>
      <w:r w:rsidR="00217A2D">
        <w:t>.</w:t>
      </w:r>
    </w:p>
    <w:p w14:paraId="5C1A6B21" w14:textId="11C16B00" w:rsidR="00217A2D" w:rsidRDefault="00217A2D" w:rsidP="00217A2D">
      <w:pPr>
        <w:pStyle w:val="Prrafodelista"/>
        <w:numPr>
          <w:ilvl w:val="0"/>
          <w:numId w:val="3"/>
        </w:numPr>
        <w:contextualSpacing w:val="0"/>
      </w:pPr>
      <w:r w:rsidRPr="00217A2D">
        <w:rPr>
          <w:b/>
        </w:rPr>
        <w:t>Evaluación de la Conformidad:</w:t>
      </w:r>
      <w:r w:rsidRPr="00217A2D">
        <w:t xml:space="preserve"> Todo procedimiento utilizado para determinar el grado de cumplimiento con las Disposiciones Técnicas aplicables. Los procedimientos para la Evaluación de la Conformidad comprenden, entre otros, los de muestreo, prueba e inspección, evaluación, y garantía de la conformidad, registro, Acreditación y Autorización, separadamente o en distintas combinaciones</w:t>
      </w:r>
      <w:r>
        <w:t>.</w:t>
      </w:r>
    </w:p>
    <w:p w14:paraId="7B68C72B" w14:textId="41BAC642" w:rsidR="00BA0CB9" w:rsidRDefault="00BA0CB9" w:rsidP="000B61B4">
      <w:pPr>
        <w:pStyle w:val="Prrafodelista"/>
        <w:numPr>
          <w:ilvl w:val="0"/>
          <w:numId w:val="3"/>
        </w:numPr>
        <w:contextualSpacing w:val="0"/>
      </w:pPr>
      <w:r w:rsidRPr="009E6A90">
        <w:rPr>
          <w:b/>
        </w:rPr>
        <w:t>Factor</w:t>
      </w:r>
      <w:r w:rsidR="00B43142">
        <w:rPr>
          <w:b/>
        </w:rPr>
        <w:t xml:space="preserve"> </w:t>
      </w:r>
      <w:r w:rsidRPr="009E6A90">
        <w:rPr>
          <w:b/>
        </w:rPr>
        <w:t>de</w:t>
      </w:r>
      <w:r w:rsidR="00B43142">
        <w:rPr>
          <w:b/>
        </w:rPr>
        <w:t xml:space="preserve"> </w:t>
      </w:r>
      <w:r w:rsidRPr="009E6A90">
        <w:rPr>
          <w:b/>
        </w:rPr>
        <w:t>forma</w:t>
      </w:r>
      <w:r w:rsidR="00B43142">
        <w:rPr>
          <w:b/>
        </w:rPr>
        <w:t xml:space="preserve"> </w:t>
      </w:r>
      <w:r w:rsidRPr="009E6A90">
        <w:rPr>
          <w:b/>
        </w:rPr>
        <w:t>del</w:t>
      </w:r>
      <w:r w:rsidR="00B43142">
        <w:rPr>
          <w:b/>
        </w:rPr>
        <w:t xml:space="preserve"> </w:t>
      </w:r>
      <w:r w:rsidRPr="009E6A90">
        <w:rPr>
          <w:b/>
        </w:rPr>
        <w:t>filtro</w:t>
      </w:r>
      <w:r w:rsidR="00B43142">
        <w:rPr>
          <w:b/>
        </w:rPr>
        <w:t xml:space="preserve"> </w:t>
      </w:r>
      <w:r w:rsidRPr="009E6A90">
        <w:rPr>
          <w:b/>
        </w:rPr>
        <w:t>del</w:t>
      </w:r>
      <w:r w:rsidR="00B43142">
        <w:rPr>
          <w:b/>
        </w:rPr>
        <w:t xml:space="preserve"> </w:t>
      </w:r>
      <w:r w:rsidRPr="009E6A90">
        <w:rPr>
          <w:b/>
        </w:rPr>
        <w:t>receptor</w:t>
      </w:r>
      <w:r w:rsidR="00B43142">
        <w:rPr>
          <w:b/>
        </w:rPr>
        <w:t xml:space="preserve"> </w:t>
      </w:r>
      <w:r w:rsidRPr="009E6A90">
        <w:rPr>
          <w:b/>
        </w:rPr>
        <w:t>de</w:t>
      </w:r>
      <w:r w:rsidR="00B43142">
        <w:rPr>
          <w:b/>
        </w:rPr>
        <w:t xml:space="preserve"> </w:t>
      </w:r>
      <w:r w:rsidRPr="009E6A90">
        <w:rPr>
          <w:b/>
        </w:rPr>
        <w:t>medición</w:t>
      </w:r>
      <w:r w:rsidR="00730918" w:rsidRPr="009E6A90">
        <w:rPr>
          <w:b/>
        </w:rPr>
        <w:t>:</w:t>
      </w:r>
      <w:r w:rsidR="00B43142">
        <w:t xml:space="preserve"> </w:t>
      </w:r>
      <w:r>
        <w:t>El</w:t>
      </w:r>
      <w:r w:rsidR="00B43142">
        <w:t xml:space="preserve"> </w:t>
      </w:r>
      <w:r>
        <w:t>factor</w:t>
      </w:r>
      <w:r w:rsidR="00B43142">
        <w:t xml:space="preserve"> </w:t>
      </w:r>
      <w:r>
        <w:t>de</w:t>
      </w:r>
      <w:r w:rsidR="00B43142">
        <w:t xml:space="preserve"> </w:t>
      </w:r>
      <w:r>
        <w:t>forma</w:t>
      </w:r>
      <w:r w:rsidR="00B43142">
        <w:t xml:space="preserve"> </w:t>
      </w:r>
      <w:r>
        <w:t>es</w:t>
      </w:r>
      <w:r w:rsidR="00B43142">
        <w:t xml:space="preserve"> </w:t>
      </w:r>
      <w:r>
        <w:t>un</w:t>
      </w:r>
      <w:r w:rsidR="00B43142">
        <w:t xml:space="preserve"> </w:t>
      </w:r>
      <w:r>
        <w:t>parámetro</w:t>
      </w:r>
      <w:r w:rsidR="00B43142">
        <w:t xml:space="preserve"> </w:t>
      </w:r>
      <w:r>
        <w:t>de</w:t>
      </w:r>
      <w:r w:rsidR="00B43142">
        <w:t xml:space="preserve"> </w:t>
      </w:r>
      <w:r>
        <w:t>selectividad</w:t>
      </w:r>
      <w:r w:rsidR="00B43142">
        <w:t xml:space="preserve"> </w:t>
      </w:r>
      <w:r>
        <w:t>de</w:t>
      </w:r>
      <w:r w:rsidR="00B43142">
        <w:t xml:space="preserve"> </w:t>
      </w:r>
      <w:r>
        <w:t>un</w:t>
      </w:r>
      <w:r w:rsidR="00B43142">
        <w:t xml:space="preserve"> </w:t>
      </w:r>
      <w:r>
        <w:t>filtro</w:t>
      </w:r>
      <w:r w:rsidR="00B43142">
        <w:t xml:space="preserve"> </w:t>
      </w:r>
      <w:r>
        <w:t>paso</w:t>
      </w:r>
      <w:r w:rsidR="00B43142">
        <w:t xml:space="preserve"> </w:t>
      </w:r>
      <w:r>
        <w:t>banda</w:t>
      </w:r>
      <w:r w:rsidR="00B43142">
        <w:t xml:space="preserve"> </w:t>
      </w:r>
      <w:r>
        <w:t>y</w:t>
      </w:r>
      <w:r w:rsidR="00B43142">
        <w:t xml:space="preserve"> </w:t>
      </w:r>
      <w:r>
        <w:t>generalmente</w:t>
      </w:r>
      <w:r w:rsidR="00B43142">
        <w:t xml:space="preserve"> </w:t>
      </w:r>
      <w:r>
        <w:t>se</w:t>
      </w:r>
      <w:r w:rsidR="00B43142">
        <w:t xml:space="preserve"> </w:t>
      </w:r>
      <w:r>
        <w:t>define</w:t>
      </w:r>
      <w:r w:rsidR="00B43142">
        <w:t xml:space="preserve"> </w:t>
      </w:r>
      <w:r>
        <w:t>como</w:t>
      </w:r>
      <w:r w:rsidR="00B43142">
        <w:t xml:space="preserve"> </w:t>
      </w:r>
      <w:r>
        <w:t>la</w:t>
      </w:r>
      <w:r w:rsidR="00B43142">
        <w:t xml:space="preserve"> </w:t>
      </w:r>
      <w:r>
        <w:t>relación</w:t>
      </w:r>
      <w:r w:rsidR="00B43142">
        <w:t xml:space="preserve"> </w:t>
      </w:r>
      <w:r>
        <w:t>del</w:t>
      </w:r>
      <w:r w:rsidR="00B43142">
        <w:t xml:space="preserve"> </w:t>
      </w:r>
      <w:r>
        <w:t>ancho</w:t>
      </w:r>
      <w:r w:rsidR="00B43142">
        <w:t xml:space="preserve"> </w:t>
      </w:r>
      <w:r>
        <w:t>de</w:t>
      </w:r>
      <w:r w:rsidR="00B43142">
        <w:t xml:space="preserve"> </w:t>
      </w:r>
      <w:r>
        <w:t>banda</w:t>
      </w:r>
      <w:r w:rsidR="00B43142">
        <w:t xml:space="preserve"> </w:t>
      </w:r>
      <w:r>
        <w:t>de</w:t>
      </w:r>
      <w:r w:rsidR="00B43142">
        <w:t xml:space="preserve"> </w:t>
      </w:r>
      <w:r>
        <w:t>rechazo</w:t>
      </w:r>
      <w:r w:rsidR="00B43142">
        <w:t xml:space="preserve"> </w:t>
      </w:r>
      <w:r>
        <w:t>deseado</w:t>
      </w:r>
      <w:r w:rsidR="00B43142">
        <w:t xml:space="preserve"> </w:t>
      </w:r>
      <w:r>
        <w:t>con</w:t>
      </w:r>
      <w:r w:rsidR="00B43142">
        <w:t xml:space="preserve"> </w:t>
      </w:r>
      <w:r>
        <w:t>respecto</w:t>
      </w:r>
      <w:r w:rsidR="00B43142">
        <w:t xml:space="preserve"> </w:t>
      </w:r>
      <w:r>
        <w:t>al</w:t>
      </w:r>
      <w:r w:rsidR="00B43142">
        <w:t xml:space="preserve"> </w:t>
      </w:r>
      <w:r>
        <w:t>ancho</w:t>
      </w:r>
      <w:r w:rsidR="00B43142">
        <w:t xml:space="preserve"> </w:t>
      </w:r>
      <w:r>
        <w:t>de</w:t>
      </w:r>
      <w:r w:rsidR="00B43142">
        <w:t xml:space="preserve"> </w:t>
      </w:r>
      <w:r>
        <w:t>banda</w:t>
      </w:r>
      <w:r w:rsidR="00B43142">
        <w:t xml:space="preserve"> </w:t>
      </w:r>
      <w:r>
        <w:t>de</w:t>
      </w:r>
      <w:r w:rsidR="00B43142">
        <w:t xml:space="preserve"> </w:t>
      </w:r>
      <w:r>
        <w:t>paso</w:t>
      </w:r>
      <w:r w:rsidR="00B43142">
        <w:t xml:space="preserve"> </w:t>
      </w:r>
      <w:r>
        <w:t>deseada.</w:t>
      </w:r>
      <w:r w:rsidR="00B43142">
        <w:t xml:space="preserve"> </w:t>
      </w:r>
      <w:r>
        <w:t>En</w:t>
      </w:r>
      <w:r w:rsidR="00B43142">
        <w:t xml:space="preserve"> </w:t>
      </w:r>
      <w:r>
        <w:t>un</w:t>
      </w:r>
      <w:r w:rsidR="00B43142">
        <w:t xml:space="preserve"> </w:t>
      </w:r>
      <w:r>
        <w:t>filtro</w:t>
      </w:r>
      <w:r w:rsidR="00B43142">
        <w:t xml:space="preserve"> </w:t>
      </w:r>
      <w:r>
        <w:t>ideal</w:t>
      </w:r>
      <w:r w:rsidR="00B43142">
        <w:t xml:space="preserve"> </w:t>
      </w:r>
      <w:r>
        <w:t>esta</w:t>
      </w:r>
      <w:r w:rsidR="00B43142">
        <w:t xml:space="preserve"> </w:t>
      </w:r>
      <w:r>
        <w:t>relación</w:t>
      </w:r>
      <w:r w:rsidR="00B43142">
        <w:t xml:space="preserve"> </w:t>
      </w:r>
      <w:r>
        <w:t>sería</w:t>
      </w:r>
      <w:r w:rsidR="00B43142">
        <w:t xml:space="preserve"> </w:t>
      </w:r>
      <w:r>
        <w:t>igual</w:t>
      </w:r>
      <w:r w:rsidR="00B43142">
        <w:t xml:space="preserve"> </w:t>
      </w:r>
      <w:r>
        <w:t>a</w:t>
      </w:r>
      <w:r w:rsidR="00B43142">
        <w:t xml:space="preserve"> </w:t>
      </w:r>
      <w:r>
        <w:t>1.</w:t>
      </w:r>
      <w:r w:rsidR="00B43142">
        <w:t xml:space="preserve"> </w:t>
      </w:r>
      <w:r>
        <w:t>Sin</w:t>
      </w:r>
      <w:r w:rsidR="00B43142">
        <w:t xml:space="preserve"> </w:t>
      </w:r>
      <w:r>
        <w:t>embargo,</w:t>
      </w:r>
      <w:r w:rsidR="00B43142">
        <w:t xml:space="preserve"> </w:t>
      </w:r>
      <w:r>
        <w:t>los</w:t>
      </w:r>
      <w:r w:rsidR="00B43142">
        <w:t xml:space="preserve"> </w:t>
      </w:r>
      <w:r>
        <w:t>filtros</w:t>
      </w:r>
      <w:r w:rsidR="00B43142">
        <w:t xml:space="preserve"> </w:t>
      </w:r>
      <w:r>
        <w:t>prácticos</w:t>
      </w:r>
      <w:r w:rsidR="00B43142">
        <w:t xml:space="preserve"> </w:t>
      </w:r>
      <w:r>
        <w:t>tienen</w:t>
      </w:r>
      <w:r w:rsidR="00B43142">
        <w:t xml:space="preserve"> </w:t>
      </w:r>
      <w:r>
        <w:t>una</w:t>
      </w:r>
      <w:r w:rsidR="00B43142">
        <w:t xml:space="preserve"> </w:t>
      </w:r>
      <w:r>
        <w:t>caída</w:t>
      </w:r>
      <w:r w:rsidR="00B43142">
        <w:t xml:space="preserve"> </w:t>
      </w:r>
      <w:r>
        <w:t>de</w:t>
      </w:r>
      <w:r w:rsidR="00B43142">
        <w:t xml:space="preserve"> </w:t>
      </w:r>
      <w:r>
        <w:t>atenuación</w:t>
      </w:r>
      <w:r w:rsidR="00B43142">
        <w:t xml:space="preserve"> </w:t>
      </w:r>
      <w:r>
        <w:t>alejada</w:t>
      </w:r>
      <w:r w:rsidR="00B43142">
        <w:t xml:space="preserve"> </w:t>
      </w:r>
      <w:r>
        <w:t>de</w:t>
      </w:r>
      <w:r w:rsidR="00B43142">
        <w:t xml:space="preserve"> </w:t>
      </w:r>
      <w:r>
        <w:t>ese</w:t>
      </w:r>
      <w:r w:rsidR="00B43142">
        <w:t xml:space="preserve"> </w:t>
      </w:r>
      <w:r>
        <w:t>valor</w:t>
      </w:r>
      <w:r w:rsidR="00B43142">
        <w:t xml:space="preserve"> </w:t>
      </w:r>
      <w:r>
        <w:t>ideal.</w:t>
      </w:r>
      <w:r w:rsidR="00B43142">
        <w:t xml:space="preserve"> </w:t>
      </w:r>
      <w:r>
        <w:t>Por</w:t>
      </w:r>
      <w:r w:rsidR="00B43142">
        <w:t xml:space="preserve"> </w:t>
      </w:r>
      <w:r>
        <w:t>ejemplo,</w:t>
      </w:r>
      <w:r w:rsidR="00B43142">
        <w:t xml:space="preserve"> </w:t>
      </w:r>
      <w:r>
        <w:t>los</w:t>
      </w:r>
      <w:r w:rsidR="00B43142">
        <w:t xml:space="preserve"> </w:t>
      </w:r>
      <w:r>
        <w:t>analizadores</w:t>
      </w:r>
      <w:r w:rsidR="00B43142">
        <w:t xml:space="preserve"> </w:t>
      </w:r>
      <w:r>
        <w:t>de</w:t>
      </w:r>
      <w:r w:rsidR="00B43142">
        <w:t xml:space="preserve"> </w:t>
      </w:r>
      <w:r>
        <w:t>espectro</w:t>
      </w:r>
      <w:r w:rsidR="00B43142">
        <w:t xml:space="preserve"> </w:t>
      </w:r>
      <w:r>
        <w:t>que</w:t>
      </w:r>
      <w:r w:rsidR="00B43142">
        <w:t xml:space="preserve"> </w:t>
      </w:r>
      <w:r>
        <w:t>se</w:t>
      </w:r>
      <w:r w:rsidR="00B43142">
        <w:t xml:space="preserve"> </w:t>
      </w:r>
      <w:r>
        <w:t>aproximan</w:t>
      </w:r>
      <w:r w:rsidR="00B43142">
        <w:t xml:space="preserve"> </w:t>
      </w:r>
      <w:r>
        <w:t>a</w:t>
      </w:r>
      <w:r w:rsidR="00B43142">
        <w:t xml:space="preserve"> </w:t>
      </w:r>
      <w:r>
        <w:t>los</w:t>
      </w:r>
      <w:r w:rsidR="00B43142">
        <w:t xml:space="preserve"> </w:t>
      </w:r>
      <w:r>
        <w:t>filtros</w:t>
      </w:r>
      <w:r w:rsidR="00B43142">
        <w:t xml:space="preserve"> </w:t>
      </w:r>
      <w:r>
        <w:t>gaussianos</w:t>
      </w:r>
      <w:r w:rsidR="00B43142">
        <w:t xml:space="preserve"> </w:t>
      </w:r>
      <w:r>
        <w:t>por</w:t>
      </w:r>
      <w:r w:rsidR="00B43142">
        <w:t xml:space="preserve"> </w:t>
      </w:r>
      <w:r>
        <w:t>la</w:t>
      </w:r>
      <w:r w:rsidR="00B43142">
        <w:t xml:space="preserve"> </w:t>
      </w:r>
      <w:r>
        <w:t>utilización</w:t>
      </w:r>
      <w:r w:rsidR="00B43142">
        <w:t xml:space="preserve"> </w:t>
      </w:r>
      <w:r>
        <w:t>de</w:t>
      </w:r>
      <w:r w:rsidR="00B43142">
        <w:t xml:space="preserve"> </w:t>
      </w:r>
      <w:r>
        <w:t>filtros</w:t>
      </w:r>
      <w:r w:rsidR="00B43142">
        <w:t xml:space="preserve"> </w:t>
      </w:r>
      <w:r>
        <w:t>de</w:t>
      </w:r>
      <w:r w:rsidR="00B43142">
        <w:t xml:space="preserve"> </w:t>
      </w:r>
      <w:r>
        <w:t>sintonía</w:t>
      </w:r>
      <w:r w:rsidR="00B43142">
        <w:t xml:space="preserve"> </w:t>
      </w:r>
      <w:r>
        <w:t>múltiple</w:t>
      </w:r>
      <w:r w:rsidR="00B43142">
        <w:t xml:space="preserve"> </w:t>
      </w:r>
      <w:r>
        <w:t>para</w:t>
      </w:r>
      <w:r w:rsidR="00B43142">
        <w:t xml:space="preserve"> </w:t>
      </w:r>
      <w:r>
        <w:t>responder</w:t>
      </w:r>
      <w:r w:rsidR="00B43142">
        <w:t xml:space="preserve"> </w:t>
      </w:r>
      <w:r>
        <w:t>a</w:t>
      </w:r>
      <w:r w:rsidR="00B43142">
        <w:t xml:space="preserve"> </w:t>
      </w:r>
      <w:r>
        <w:t>señales</w:t>
      </w:r>
      <w:r w:rsidR="00B43142">
        <w:t xml:space="preserve"> </w:t>
      </w:r>
      <w:r>
        <w:t>cuando</w:t>
      </w:r>
      <w:r w:rsidR="00B43142">
        <w:t xml:space="preserve"> </w:t>
      </w:r>
      <w:r>
        <w:t>se</w:t>
      </w:r>
      <w:r w:rsidR="00B43142">
        <w:t xml:space="preserve"> </w:t>
      </w:r>
      <w:r>
        <w:t>encuentran</w:t>
      </w:r>
      <w:r w:rsidR="00B43142">
        <w:t xml:space="preserve"> </w:t>
      </w:r>
      <w:r>
        <w:t>en</w:t>
      </w:r>
      <w:r w:rsidR="00B43142">
        <w:t xml:space="preserve"> </w:t>
      </w:r>
      <w:r>
        <w:t>el</w:t>
      </w:r>
      <w:r w:rsidR="00B43142">
        <w:t xml:space="preserve"> </w:t>
      </w:r>
      <w:r>
        <w:t>modo</w:t>
      </w:r>
      <w:r w:rsidR="00B43142">
        <w:t xml:space="preserve"> </w:t>
      </w:r>
      <w:r>
        <w:t>barrido,</w:t>
      </w:r>
      <w:r w:rsidR="00B43142">
        <w:t xml:space="preserve"> </w:t>
      </w:r>
      <w:r>
        <w:t>definen</w:t>
      </w:r>
      <w:r w:rsidR="00B43142">
        <w:t xml:space="preserve"> </w:t>
      </w:r>
      <w:r>
        <w:t>típicamente</w:t>
      </w:r>
      <w:r w:rsidR="00B43142">
        <w:t xml:space="preserve"> </w:t>
      </w:r>
      <w:r>
        <w:t>una</w:t>
      </w:r>
      <w:r w:rsidR="00B43142">
        <w:t xml:space="preserve"> </w:t>
      </w:r>
      <w:r>
        <w:t>relación</w:t>
      </w:r>
      <w:r w:rsidR="00B43142">
        <w:t xml:space="preserve"> </w:t>
      </w:r>
      <w:r>
        <w:t>de</w:t>
      </w:r>
      <w:r w:rsidR="00B43142">
        <w:t xml:space="preserve"> </w:t>
      </w:r>
      <w:r>
        <w:t>-60</w:t>
      </w:r>
      <w:r w:rsidR="00B43142">
        <w:t xml:space="preserve"> </w:t>
      </w:r>
      <w:r>
        <w:t>dB</w:t>
      </w:r>
      <w:r w:rsidR="00B43142">
        <w:t xml:space="preserve"> </w:t>
      </w:r>
      <w:r w:rsidR="009E6A90">
        <w:t>a</w:t>
      </w:r>
      <w:r w:rsidR="00B43142">
        <w:t xml:space="preserve"> </w:t>
      </w:r>
      <w:r w:rsidR="009E6A90">
        <w:t>-3</w:t>
      </w:r>
      <w:r w:rsidR="00B43142">
        <w:t xml:space="preserve"> </w:t>
      </w:r>
      <w:r w:rsidR="009E6A90">
        <w:t>dB</w:t>
      </w:r>
      <w:r w:rsidR="00B43142">
        <w:t xml:space="preserve"> </w:t>
      </w:r>
      <w:r w:rsidR="009E6A90">
        <w:t>que</w:t>
      </w:r>
      <w:r w:rsidR="00B43142">
        <w:t xml:space="preserve"> </w:t>
      </w:r>
      <w:r w:rsidR="009E6A90">
        <w:t>varía</w:t>
      </w:r>
      <w:r w:rsidR="00B43142">
        <w:t xml:space="preserve"> </w:t>
      </w:r>
      <w:r w:rsidR="009E6A90">
        <w:t>de</w:t>
      </w:r>
      <w:r w:rsidR="00B43142">
        <w:t xml:space="preserve"> </w:t>
      </w:r>
      <w:r w:rsidR="009E6A90">
        <w:t>5:1</w:t>
      </w:r>
      <w:r w:rsidR="00B43142">
        <w:t xml:space="preserve"> </w:t>
      </w:r>
      <w:r w:rsidR="009E6A90">
        <w:t>a</w:t>
      </w:r>
      <w:r w:rsidR="00B43142">
        <w:t xml:space="preserve"> </w:t>
      </w:r>
      <w:r w:rsidR="009E6A90">
        <w:t>15:1</w:t>
      </w:r>
      <w:r w:rsidR="00217A2D">
        <w:t>.</w:t>
      </w:r>
    </w:p>
    <w:p w14:paraId="7DADAA3D" w14:textId="297A50AE" w:rsidR="00BA0CB9" w:rsidRDefault="00BA0CB9" w:rsidP="000B61B4">
      <w:pPr>
        <w:pStyle w:val="Prrafodelista"/>
        <w:numPr>
          <w:ilvl w:val="0"/>
          <w:numId w:val="3"/>
        </w:numPr>
        <w:contextualSpacing w:val="0"/>
      </w:pPr>
      <w:r w:rsidRPr="009E6A90">
        <w:rPr>
          <w:b/>
        </w:rPr>
        <w:t>Frecuencia</w:t>
      </w:r>
      <w:r w:rsidR="00B43142">
        <w:rPr>
          <w:b/>
        </w:rPr>
        <w:t xml:space="preserve"> </w:t>
      </w:r>
      <w:r w:rsidRPr="009E6A90">
        <w:rPr>
          <w:b/>
        </w:rPr>
        <w:t>intermedia</w:t>
      </w:r>
      <w:r w:rsidR="00730918" w:rsidRPr="009E6A90">
        <w:rPr>
          <w:b/>
        </w:rPr>
        <w:t>:</w:t>
      </w:r>
      <w:r w:rsidR="00B43142">
        <w:t xml:space="preserve"> </w:t>
      </w:r>
      <w:r>
        <w:t>Frecuencia</w:t>
      </w:r>
      <w:r w:rsidR="00B43142">
        <w:t xml:space="preserve"> </w:t>
      </w:r>
      <w:r>
        <w:t>resultante</w:t>
      </w:r>
      <w:r w:rsidR="00B43142">
        <w:t xml:space="preserve"> </w:t>
      </w:r>
      <w:r>
        <w:t>de</w:t>
      </w:r>
      <w:r w:rsidR="00B43142">
        <w:t xml:space="preserve"> </w:t>
      </w:r>
      <w:r>
        <w:t>la</w:t>
      </w:r>
      <w:r w:rsidR="00B43142">
        <w:t xml:space="preserve"> </w:t>
      </w:r>
      <w:r>
        <w:t>mezcla</w:t>
      </w:r>
      <w:r w:rsidR="00B43142">
        <w:t xml:space="preserve"> </w:t>
      </w:r>
      <w:r>
        <w:t>o</w:t>
      </w:r>
      <w:r w:rsidR="00B43142">
        <w:t xml:space="preserve"> </w:t>
      </w:r>
      <w:r>
        <w:t>combinación</w:t>
      </w:r>
      <w:r w:rsidR="00B43142">
        <w:t xml:space="preserve"> </w:t>
      </w:r>
      <w:r>
        <w:t>de</w:t>
      </w:r>
      <w:r w:rsidR="00B43142">
        <w:t xml:space="preserve"> </w:t>
      </w:r>
      <w:r>
        <w:t>la</w:t>
      </w:r>
      <w:r w:rsidR="00B43142">
        <w:t xml:space="preserve"> </w:t>
      </w:r>
      <w:r>
        <w:t>señal</w:t>
      </w:r>
      <w:r w:rsidR="00B43142">
        <w:t xml:space="preserve"> </w:t>
      </w:r>
      <w:r>
        <w:t>recibida</w:t>
      </w:r>
      <w:r w:rsidR="00B43142">
        <w:t xml:space="preserve"> </w:t>
      </w:r>
      <w:r>
        <w:t>y</w:t>
      </w:r>
      <w:r w:rsidR="00B43142">
        <w:t xml:space="preserve"> </w:t>
      </w:r>
      <w:r>
        <w:t>una</w:t>
      </w:r>
      <w:r w:rsidR="00B43142">
        <w:t xml:space="preserve"> </w:t>
      </w:r>
      <w:r>
        <w:t>señal</w:t>
      </w:r>
      <w:r w:rsidR="00B43142">
        <w:t xml:space="preserve"> </w:t>
      </w:r>
      <w:r>
        <w:t>de</w:t>
      </w:r>
      <w:r w:rsidR="00B43142">
        <w:t xml:space="preserve"> </w:t>
      </w:r>
      <w:r>
        <w:t>origen</w:t>
      </w:r>
      <w:r w:rsidR="00B43142">
        <w:t xml:space="preserve"> </w:t>
      </w:r>
      <w:r>
        <w:t>local,</w:t>
      </w:r>
      <w:r w:rsidR="00B43142">
        <w:t xml:space="preserve"> </w:t>
      </w:r>
      <w:r>
        <w:t>y</w:t>
      </w:r>
      <w:r w:rsidR="00B43142">
        <w:t xml:space="preserve"> </w:t>
      </w:r>
      <w:r>
        <w:t>por</w:t>
      </w:r>
      <w:r w:rsidR="00B43142">
        <w:t xml:space="preserve"> </w:t>
      </w:r>
      <w:r>
        <w:t>lo</w:t>
      </w:r>
      <w:r w:rsidR="00B43142">
        <w:t xml:space="preserve"> </w:t>
      </w:r>
      <w:r>
        <w:t>general,</w:t>
      </w:r>
      <w:r w:rsidR="00B43142">
        <w:t xml:space="preserve"> </w:t>
      </w:r>
      <w:r>
        <w:t>igual</w:t>
      </w:r>
      <w:r w:rsidR="00B43142">
        <w:t xml:space="preserve"> </w:t>
      </w:r>
      <w:r>
        <w:t>a</w:t>
      </w:r>
      <w:r w:rsidR="00B43142">
        <w:t xml:space="preserve"> </w:t>
      </w:r>
      <w:r>
        <w:t>la</w:t>
      </w:r>
      <w:r w:rsidR="00B43142">
        <w:t xml:space="preserve"> </w:t>
      </w:r>
      <w:r>
        <w:t>diferencia</w:t>
      </w:r>
      <w:r w:rsidR="00B43142">
        <w:t xml:space="preserve"> </w:t>
      </w:r>
      <w:r>
        <w:t>entre</w:t>
      </w:r>
      <w:r w:rsidR="00B43142">
        <w:t xml:space="preserve"> </w:t>
      </w:r>
      <w:r>
        <w:t>la</w:t>
      </w:r>
      <w:r w:rsidR="009E6A90">
        <w:t>s</w:t>
      </w:r>
      <w:r w:rsidR="00B43142">
        <w:t xml:space="preserve"> </w:t>
      </w:r>
      <w:r w:rsidR="009E6A90">
        <w:t>frecuencias</w:t>
      </w:r>
      <w:r w:rsidR="00B43142">
        <w:t xml:space="preserve"> </w:t>
      </w:r>
      <w:r w:rsidR="009E6A90">
        <w:t>de</w:t>
      </w:r>
      <w:r w:rsidR="00B43142">
        <w:t xml:space="preserve"> </w:t>
      </w:r>
      <w:r w:rsidR="009E6A90">
        <w:t>dichas</w:t>
      </w:r>
      <w:r w:rsidR="00B43142">
        <w:t xml:space="preserve"> </w:t>
      </w:r>
      <w:r w:rsidR="009E6A90">
        <w:t>señales</w:t>
      </w:r>
      <w:r w:rsidR="00217A2D">
        <w:t>.</w:t>
      </w:r>
    </w:p>
    <w:p w14:paraId="0A68DC7A" w14:textId="54E8DC3E" w:rsidR="00BA0CB9" w:rsidRDefault="00730918" w:rsidP="000B61B4">
      <w:pPr>
        <w:pStyle w:val="Prrafodelista"/>
        <w:numPr>
          <w:ilvl w:val="0"/>
          <w:numId w:val="3"/>
        </w:numPr>
        <w:contextualSpacing w:val="0"/>
      </w:pPr>
      <w:r w:rsidRPr="009E6A90">
        <w:rPr>
          <w:b/>
        </w:rPr>
        <w:t>Ganancia</w:t>
      </w:r>
      <w:r w:rsidR="00B43142">
        <w:rPr>
          <w:b/>
        </w:rPr>
        <w:t xml:space="preserve"> </w:t>
      </w:r>
      <w:r w:rsidRPr="009E6A90">
        <w:rPr>
          <w:b/>
        </w:rPr>
        <w:t>de</w:t>
      </w:r>
      <w:r w:rsidR="00B43142">
        <w:rPr>
          <w:b/>
        </w:rPr>
        <w:t xml:space="preserve"> </w:t>
      </w:r>
      <w:r w:rsidRPr="009E6A90">
        <w:rPr>
          <w:b/>
        </w:rPr>
        <w:t>la</w:t>
      </w:r>
      <w:r w:rsidR="00B43142">
        <w:rPr>
          <w:b/>
        </w:rPr>
        <w:t xml:space="preserve"> </w:t>
      </w:r>
      <w:r w:rsidRPr="009E6A90">
        <w:rPr>
          <w:b/>
        </w:rPr>
        <w:t>antena:</w:t>
      </w:r>
      <w:r w:rsidR="00B43142">
        <w:t xml:space="preserve"> </w:t>
      </w:r>
      <w:r w:rsidR="00BA0CB9">
        <w:t>La</w:t>
      </w:r>
      <w:r w:rsidR="00B43142">
        <w:t xml:space="preserve"> </w:t>
      </w:r>
      <w:r w:rsidR="00BA0CB9">
        <w:t>relación</w:t>
      </w:r>
      <w:r w:rsidR="00B43142">
        <w:t xml:space="preserve"> </w:t>
      </w:r>
      <w:r w:rsidR="00BA0CB9">
        <w:t>que</w:t>
      </w:r>
      <w:r w:rsidR="00B43142">
        <w:t xml:space="preserve"> </w:t>
      </w:r>
      <w:r w:rsidR="00BA0CB9">
        <w:t>existe</w:t>
      </w:r>
      <w:r w:rsidR="00B43142">
        <w:t xml:space="preserve"> </w:t>
      </w:r>
      <w:r w:rsidR="00BA0CB9">
        <w:t>entre</w:t>
      </w:r>
      <w:r w:rsidR="00B43142">
        <w:t xml:space="preserve"> </w:t>
      </w:r>
      <w:r w:rsidR="00BA0CB9">
        <w:t>la</w:t>
      </w:r>
      <w:r w:rsidR="00B43142">
        <w:t xml:space="preserve"> </w:t>
      </w:r>
      <w:r w:rsidR="00BA0CB9">
        <w:t>potencia</w:t>
      </w:r>
      <w:r w:rsidR="00B43142">
        <w:t xml:space="preserve"> </w:t>
      </w:r>
      <w:r w:rsidR="00BA0CB9">
        <w:t>necesaria</w:t>
      </w:r>
      <w:r w:rsidR="00B43142">
        <w:t xml:space="preserve"> </w:t>
      </w:r>
      <w:r w:rsidR="00BA0CB9">
        <w:t>a</w:t>
      </w:r>
      <w:r w:rsidR="00B43142">
        <w:t xml:space="preserve"> </w:t>
      </w:r>
      <w:r w:rsidR="00BA0CB9">
        <w:t>la</w:t>
      </w:r>
      <w:r w:rsidR="00B43142">
        <w:t xml:space="preserve"> </w:t>
      </w:r>
      <w:r w:rsidR="00BA0CB9">
        <w:t>entrada</w:t>
      </w:r>
      <w:r w:rsidR="00B43142">
        <w:t xml:space="preserve"> </w:t>
      </w:r>
      <w:r w:rsidR="00BA0CB9">
        <w:t>de</w:t>
      </w:r>
      <w:r w:rsidR="00B43142">
        <w:t xml:space="preserve"> </w:t>
      </w:r>
      <w:r w:rsidR="00BA0CB9">
        <w:t>una</w:t>
      </w:r>
      <w:r w:rsidR="00B43142">
        <w:t xml:space="preserve"> </w:t>
      </w:r>
      <w:r w:rsidR="00BA0CB9">
        <w:t>antena</w:t>
      </w:r>
      <w:r w:rsidR="00B43142">
        <w:t xml:space="preserve"> </w:t>
      </w:r>
      <w:r w:rsidR="00BA0CB9">
        <w:t>de</w:t>
      </w:r>
      <w:r w:rsidR="00B43142">
        <w:t xml:space="preserve"> </w:t>
      </w:r>
      <w:r w:rsidR="00BA0CB9">
        <w:t>referencia</w:t>
      </w:r>
      <w:r w:rsidR="00B43142">
        <w:t xml:space="preserve"> </w:t>
      </w:r>
      <w:r w:rsidR="00BA0CB9">
        <w:t>sin</w:t>
      </w:r>
      <w:r w:rsidR="00B43142">
        <w:t xml:space="preserve"> </w:t>
      </w:r>
      <w:r w:rsidR="00BA0CB9">
        <w:t>pérdidas</w:t>
      </w:r>
      <w:r w:rsidR="00B43142">
        <w:t xml:space="preserve"> </w:t>
      </w:r>
      <w:r w:rsidR="00BA0CB9">
        <w:t>y</w:t>
      </w:r>
      <w:r w:rsidR="00B43142">
        <w:t xml:space="preserve"> </w:t>
      </w:r>
      <w:r w:rsidR="00BA0CB9">
        <w:t>la</w:t>
      </w:r>
      <w:r w:rsidR="00B43142">
        <w:t xml:space="preserve"> </w:t>
      </w:r>
      <w:r w:rsidR="00BA0CB9">
        <w:t>potencia</w:t>
      </w:r>
      <w:r w:rsidR="00B43142">
        <w:t xml:space="preserve"> </w:t>
      </w:r>
      <w:r w:rsidR="00BA0CB9">
        <w:t>suministrada</w:t>
      </w:r>
      <w:r w:rsidR="00B43142">
        <w:t xml:space="preserve"> </w:t>
      </w:r>
      <w:r w:rsidR="00BA0CB9">
        <w:t>a</w:t>
      </w:r>
      <w:r w:rsidR="00B43142">
        <w:t xml:space="preserve"> </w:t>
      </w:r>
      <w:r w:rsidR="00BA0CB9">
        <w:t>la</w:t>
      </w:r>
      <w:r w:rsidR="00B43142">
        <w:t xml:space="preserve"> </w:t>
      </w:r>
      <w:r w:rsidR="00BA0CB9">
        <w:t>entrada</w:t>
      </w:r>
      <w:r w:rsidR="00B43142">
        <w:t xml:space="preserve"> </w:t>
      </w:r>
      <w:r w:rsidR="00BA0CB9">
        <w:t>de</w:t>
      </w:r>
      <w:r w:rsidR="00B43142">
        <w:t xml:space="preserve"> </w:t>
      </w:r>
      <w:r w:rsidR="00BA0CB9">
        <w:t>la</w:t>
      </w:r>
      <w:r w:rsidR="00B43142">
        <w:t xml:space="preserve"> </w:t>
      </w:r>
      <w:r w:rsidR="00BA0CB9">
        <w:t>antena</w:t>
      </w:r>
      <w:r w:rsidR="00B43142">
        <w:t xml:space="preserve"> </w:t>
      </w:r>
      <w:r w:rsidR="00BA0CB9">
        <w:t>en</w:t>
      </w:r>
      <w:r w:rsidR="00B43142">
        <w:t xml:space="preserve"> </w:t>
      </w:r>
      <w:r w:rsidR="00BA0CB9">
        <w:t>cuestión,</w:t>
      </w:r>
      <w:r w:rsidR="00B43142">
        <w:t xml:space="preserve"> </w:t>
      </w:r>
      <w:r w:rsidR="00BA0CB9">
        <w:t>para</w:t>
      </w:r>
      <w:r w:rsidR="00B43142">
        <w:t xml:space="preserve"> </w:t>
      </w:r>
      <w:r w:rsidR="00BA0CB9">
        <w:t>que</w:t>
      </w:r>
      <w:r w:rsidR="00B43142">
        <w:t xml:space="preserve"> </w:t>
      </w:r>
      <w:r w:rsidR="00BA0CB9">
        <w:t>ambas</w:t>
      </w:r>
      <w:r w:rsidR="00B43142">
        <w:t xml:space="preserve"> </w:t>
      </w:r>
      <w:r w:rsidR="00BA0CB9">
        <w:t>antenas</w:t>
      </w:r>
      <w:r w:rsidR="00B43142">
        <w:t xml:space="preserve"> </w:t>
      </w:r>
      <w:r w:rsidR="00BA0CB9">
        <w:t>produzcan,</w:t>
      </w:r>
      <w:r w:rsidR="00B43142">
        <w:t xml:space="preserve"> </w:t>
      </w:r>
      <w:r w:rsidR="00BA0CB9">
        <w:t>en</w:t>
      </w:r>
      <w:r w:rsidR="00B43142">
        <w:t xml:space="preserve"> </w:t>
      </w:r>
      <w:r w:rsidR="00BA0CB9">
        <w:t>una</w:t>
      </w:r>
      <w:r w:rsidR="00B43142">
        <w:t xml:space="preserve"> </w:t>
      </w:r>
      <w:r w:rsidR="00BA0CB9">
        <w:t>dirección</w:t>
      </w:r>
      <w:r w:rsidR="00B43142">
        <w:t xml:space="preserve"> </w:t>
      </w:r>
      <w:r w:rsidR="00BA0CB9">
        <w:t>dada,</w:t>
      </w:r>
      <w:r w:rsidR="00B43142">
        <w:t xml:space="preserve"> </w:t>
      </w:r>
      <w:r w:rsidR="00BA0CB9">
        <w:t>la</w:t>
      </w:r>
      <w:r w:rsidR="00B43142">
        <w:t xml:space="preserve"> </w:t>
      </w:r>
      <w:r w:rsidR="00BA0CB9">
        <w:t>misma</w:t>
      </w:r>
      <w:r w:rsidR="00B43142">
        <w:t xml:space="preserve"> </w:t>
      </w:r>
      <w:r w:rsidR="00BA0CB9">
        <w:t>intensidad</w:t>
      </w:r>
      <w:r w:rsidR="00B43142">
        <w:t xml:space="preserve"> </w:t>
      </w:r>
      <w:r w:rsidR="00BA0CB9">
        <w:t>de</w:t>
      </w:r>
      <w:r w:rsidR="00B43142">
        <w:t xml:space="preserve"> </w:t>
      </w:r>
      <w:r w:rsidR="00BA0CB9">
        <w:t>campo,</w:t>
      </w:r>
      <w:r w:rsidR="00B43142">
        <w:t xml:space="preserve"> </w:t>
      </w:r>
      <w:r w:rsidR="00BA0CB9">
        <w:t>o</w:t>
      </w:r>
      <w:r w:rsidR="00B43142">
        <w:t xml:space="preserve"> </w:t>
      </w:r>
      <w:r w:rsidR="00BA0CB9">
        <w:t>la</w:t>
      </w:r>
      <w:r w:rsidR="00B43142">
        <w:t xml:space="preserve"> </w:t>
      </w:r>
      <w:r w:rsidR="00BA0CB9">
        <w:t>misma</w:t>
      </w:r>
      <w:r w:rsidR="00B43142">
        <w:t xml:space="preserve"> </w:t>
      </w:r>
      <w:r w:rsidR="00BA0CB9">
        <w:t>intensidad</w:t>
      </w:r>
      <w:r w:rsidR="00B43142">
        <w:t xml:space="preserve"> </w:t>
      </w:r>
      <w:r w:rsidR="00BA0CB9">
        <w:t>de</w:t>
      </w:r>
      <w:r w:rsidR="00B43142">
        <w:t xml:space="preserve"> </w:t>
      </w:r>
      <w:r w:rsidR="00BA0CB9">
        <w:t>flujo</w:t>
      </w:r>
      <w:r w:rsidR="00B43142">
        <w:t xml:space="preserve"> </w:t>
      </w:r>
      <w:r w:rsidR="00BA0CB9">
        <w:t>de</w:t>
      </w:r>
      <w:r w:rsidR="00B43142">
        <w:t xml:space="preserve"> </w:t>
      </w:r>
      <w:r w:rsidR="00BA0CB9">
        <w:t>potencia</w:t>
      </w:r>
      <w:r w:rsidR="00B43142">
        <w:t xml:space="preserve"> </w:t>
      </w:r>
      <w:r w:rsidR="00BA0CB9">
        <w:t>a</w:t>
      </w:r>
      <w:r w:rsidR="00B43142">
        <w:t xml:space="preserve"> </w:t>
      </w:r>
      <w:r w:rsidR="00BA0CB9">
        <w:t>la</w:t>
      </w:r>
      <w:r w:rsidR="00B43142">
        <w:t xml:space="preserve"> </w:t>
      </w:r>
      <w:r w:rsidR="00BA0CB9">
        <w:t>misma</w:t>
      </w:r>
      <w:r w:rsidR="00B43142">
        <w:t xml:space="preserve"> </w:t>
      </w:r>
      <w:r w:rsidR="00BA0CB9">
        <w:t>distancia,</w:t>
      </w:r>
      <w:r w:rsidR="00B43142">
        <w:t xml:space="preserve"> </w:t>
      </w:r>
      <w:r w:rsidR="00BA0CB9">
        <w:t>expresada</w:t>
      </w:r>
      <w:r w:rsidR="00B43142">
        <w:t xml:space="preserve"> </w:t>
      </w:r>
      <w:r w:rsidR="009E6A90">
        <w:t>en</w:t>
      </w:r>
      <w:r w:rsidR="00B43142">
        <w:t xml:space="preserve"> </w:t>
      </w:r>
      <w:r w:rsidR="009E6A90">
        <w:t>decibeles</w:t>
      </w:r>
      <w:r w:rsidR="00217A2D">
        <w:t>.</w:t>
      </w:r>
    </w:p>
    <w:p w14:paraId="67424B48" w14:textId="6C5498E3" w:rsidR="009327A8" w:rsidRDefault="009327A8" w:rsidP="000B61B4">
      <w:pPr>
        <w:pStyle w:val="Prrafodelista"/>
        <w:numPr>
          <w:ilvl w:val="0"/>
          <w:numId w:val="3"/>
        </w:numPr>
        <w:ind w:left="714" w:hanging="357"/>
        <w:contextualSpacing w:val="0"/>
      </w:pPr>
      <w:r w:rsidRPr="009E6A90">
        <w:rPr>
          <w:b/>
        </w:rPr>
        <w:lastRenderedPageBreak/>
        <w:t>Instituto:</w:t>
      </w:r>
      <w:r>
        <w:t xml:space="preserve"> </w:t>
      </w:r>
      <w:r w:rsidRPr="009E6A90">
        <w:t>Instituto</w:t>
      </w:r>
      <w:r>
        <w:t xml:space="preserve"> </w:t>
      </w:r>
      <w:r w:rsidRPr="009E6A90">
        <w:t>Federal</w:t>
      </w:r>
      <w:r>
        <w:t xml:space="preserve"> </w:t>
      </w:r>
      <w:r w:rsidRPr="009E6A90">
        <w:t>de</w:t>
      </w:r>
      <w:r>
        <w:t xml:space="preserve"> </w:t>
      </w:r>
      <w:r w:rsidRPr="009E6A90">
        <w:t>Telecomunicaciones</w:t>
      </w:r>
      <w:r w:rsidR="00217A2D">
        <w:t>.</w:t>
      </w:r>
    </w:p>
    <w:p w14:paraId="32F47B75" w14:textId="1F95BDF5" w:rsidR="009327A8" w:rsidRDefault="009327A8" w:rsidP="000B61B4">
      <w:pPr>
        <w:pStyle w:val="Prrafodelista"/>
        <w:numPr>
          <w:ilvl w:val="0"/>
          <w:numId w:val="3"/>
        </w:numPr>
        <w:contextualSpacing w:val="0"/>
      </w:pPr>
      <w:r w:rsidRPr="009E6A90">
        <w:rPr>
          <w:b/>
        </w:rPr>
        <w:t>L</w:t>
      </w:r>
      <w:r>
        <w:rPr>
          <w:b/>
        </w:rPr>
        <w:t>FTR</w:t>
      </w:r>
      <w:r w:rsidRPr="009E6A90">
        <w:rPr>
          <w:b/>
        </w:rPr>
        <w:t>:</w:t>
      </w:r>
      <w:r>
        <w:t xml:space="preserve"> </w:t>
      </w:r>
      <w:r w:rsidRPr="009E6A90">
        <w:t>Ley</w:t>
      </w:r>
      <w:r>
        <w:t xml:space="preserve"> </w:t>
      </w:r>
      <w:r w:rsidRPr="009E6A90">
        <w:t>Federal</w:t>
      </w:r>
      <w:r>
        <w:t xml:space="preserve"> </w:t>
      </w:r>
      <w:r w:rsidRPr="009E6A90">
        <w:t>de</w:t>
      </w:r>
      <w:r>
        <w:t xml:space="preserve"> </w:t>
      </w:r>
      <w:r w:rsidRPr="009E6A90">
        <w:t>Telecomunicaciones</w:t>
      </w:r>
      <w:r>
        <w:t xml:space="preserve"> </w:t>
      </w:r>
      <w:r w:rsidRPr="009E6A90">
        <w:t>y</w:t>
      </w:r>
      <w:r>
        <w:t xml:space="preserve"> </w:t>
      </w:r>
      <w:r w:rsidRPr="009E6A90">
        <w:t>Radiodifusión</w:t>
      </w:r>
      <w:r w:rsidR="00217A2D">
        <w:t>.</w:t>
      </w:r>
    </w:p>
    <w:p w14:paraId="1F2ACEDD" w14:textId="1AE02B26" w:rsidR="00BA0CB9" w:rsidRDefault="00730918" w:rsidP="000B61B4">
      <w:pPr>
        <w:pStyle w:val="Prrafodelista"/>
        <w:numPr>
          <w:ilvl w:val="0"/>
          <w:numId w:val="3"/>
        </w:numPr>
        <w:contextualSpacing w:val="0"/>
      </w:pPr>
      <w:r w:rsidRPr="009E6A90">
        <w:rPr>
          <w:b/>
        </w:rPr>
        <w:t>Potencia</w:t>
      </w:r>
      <w:r w:rsidR="00B43142">
        <w:rPr>
          <w:b/>
        </w:rPr>
        <w:t xml:space="preserve"> </w:t>
      </w:r>
      <w:r w:rsidR="00B77B8A">
        <w:rPr>
          <w:b/>
        </w:rPr>
        <w:t xml:space="preserve">Isótropa </w:t>
      </w:r>
      <w:r w:rsidRPr="009E6A90">
        <w:rPr>
          <w:b/>
        </w:rPr>
        <w:t>Radiada</w:t>
      </w:r>
      <w:r w:rsidR="00B43142">
        <w:rPr>
          <w:b/>
        </w:rPr>
        <w:t xml:space="preserve"> </w:t>
      </w:r>
      <w:r w:rsidRPr="009E6A90">
        <w:rPr>
          <w:b/>
        </w:rPr>
        <w:t>Equivalente:</w:t>
      </w:r>
      <w:r w:rsidR="00B43142">
        <w:t xml:space="preserve"> </w:t>
      </w:r>
      <w:r w:rsidR="00B77B8A" w:rsidRPr="00A849B8">
        <w:t xml:space="preserve">Cantidad de potencia que emitiría una antena isotrópica para producir la densidad de potencia observada en la dirección de máxima ganancia de una antena, expresada en Watts, </w:t>
      </w:r>
      <w:proofErr w:type="spellStart"/>
      <w:r w:rsidR="00B77B8A" w:rsidRPr="00A849B8">
        <w:t>dBW</w:t>
      </w:r>
      <w:proofErr w:type="spellEnd"/>
      <w:r w:rsidR="00B77B8A" w:rsidRPr="00A849B8">
        <w:t xml:space="preserve"> o </w:t>
      </w:r>
      <w:proofErr w:type="spellStart"/>
      <w:r w:rsidR="00B77B8A" w:rsidRPr="00A849B8">
        <w:t>dBm</w:t>
      </w:r>
      <w:proofErr w:type="spellEnd"/>
      <w:r w:rsidR="00B77B8A" w:rsidRPr="00A849B8">
        <w:t>, considerando la ganancia de la antena</w:t>
      </w:r>
      <w:r w:rsidR="00217A2D">
        <w:t>.</w:t>
      </w:r>
    </w:p>
    <w:p w14:paraId="0D454CE3" w14:textId="338B1694" w:rsidR="00761FA6" w:rsidRDefault="00761FA6" w:rsidP="000B61B4">
      <w:pPr>
        <w:pStyle w:val="Prrafodelista"/>
        <w:numPr>
          <w:ilvl w:val="0"/>
          <w:numId w:val="3"/>
        </w:numPr>
        <w:contextualSpacing w:val="0"/>
      </w:pPr>
      <w:r w:rsidRPr="00761FA6">
        <w:rPr>
          <w:b/>
        </w:rPr>
        <w:t>Potencia máxima de transmisión</w:t>
      </w:r>
      <w:r>
        <w:t>: El nivel máximo de la potencia suministrada a una antena por un transmisor que opere en las bandas de 7 GHz/10</w:t>
      </w:r>
      <w:r w:rsidR="00310F71">
        <w:t>.</w:t>
      </w:r>
      <w:r>
        <w:t>5 GHz/15 GHz/23 GHz/y 38 GHz</w:t>
      </w:r>
      <w:r w:rsidR="00217A2D">
        <w:t>.</w:t>
      </w:r>
    </w:p>
    <w:p w14:paraId="484EB0C1" w14:textId="2FD7A421" w:rsidR="00BA0CB9" w:rsidRDefault="00BA0CB9" w:rsidP="000B61B4">
      <w:pPr>
        <w:pStyle w:val="Prrafodelista"/>
        <w:numPr>
          <w:ilvl w:val="0"/>
          <w:numId w:val="3"/>
        </w:numPr>
        <w:contextualSpacing w:val="0"/>
      </w:pPr>
      <w:r w:rsidRPr="009E6A90">
        <w:rPr>
          <w:b/>
        </w:rPr>
        <w:t>Potencia</w:t>
      </w:r>
      <w:r w:rsidR="00B43142">
        <w:rPr>
          <w:b/>
        </w:rPr>
        <w:t xml:space="preserve"> </w:t>
      </w:r>
      <w:r w:rsidRPr="009E6A90">
        <w:rPr>
          <w:b/>
        </w:rPr>
        <w:t>media</w:t>
      </w:r>
      <w:r w:rsidR="00730918" w:rsidRPr="009E6A90">
        <w:rPr>
          <w:b/>
        </w:rPr>
        <w:t>:</w:t>
      </w:r>
      <w:r w:rsidR="00B43142">
        <w:t xml:space="preserve"> </w:t>
      </w:r>
      <w:r>
        <w:t>La</w:t>
      </w:r>
      <w:r w:rsidR="00B43142">
        <w:t xml:space="preserve"> </w:t>
      </w:r>
      <w:r>
        <w:t>media</w:t>
      </w:r>
      <w:r w:rsidR="00B43142">
        <w:t xml:space="preserve"> </w:t>
      </w:r>
      <w:r>
        <w:t>de</w:t>
      </w:r>
      <w:r w:rsidR="00D106CA">
        <w:t xml:space="preserve"> </w:t>
      </w:r>
      <w:r>
        <w:t>la</w:t>
      </w:r>
      <w:r w:rsidR="00B43142">
        <w:t xml:space="preserve"> </w:t>
      </w:r>
      <w:r>
        <w:t>potencia</w:t>
      </w:r>
      <w:r w:rsidR="00B43142">
        <w:t xml:space="preserve"> </w:t>
      </w:r>
      <w:r>
        <w:t>suministrada</w:t>
      </w:r>
      <w:r w:rsidR="00B43142">
        <w:t xml:space="preserve"> </w:t>
      </w:r>
      <w:r>
        <w:t>a</w:t>
      </w:r>
      <w:r w:rsidR="00B43142">
        <w:t xml:space="preserve"> </w:t>
      </w:r>
      <w:r>
        <w:t>la</w:t>
      </w:r>
      <w:r w:rsidR="00B43142">
        <w:t xml:space="preserve"> </w:t>
      </w:r>
      <w:r>
        <w:t>línea</w:t>
      </w:r>
      <w:r w:rsidR="00B43142">
        <w:t xml:space="preserve"> </w:t>
      </w:r>
      <w:r>
        <w:t>de</w:t>
      </w:r>
      <w:r w:rsidR="00B43142">
        <w:t xml:space="preserve"> </w:t>
      </w:r>
      <w:r>
        <w:t>alimentación</w:t>
      </w:r>
      <w:r w:rsidR="00B43142">
        <w:t xml:space="preserve"> </w:t>
      </w:r>
      <w:r>
        <w:t>de</w:t>
      </w:r>
      <w:r w:rsidR="00B43142">
        <w:t xml:space="preserve"> </w:t>
      </w:r>
      <w:r>
        <w:t>la</w:t>
      </w:r>
      <w:r w:rsidR="00B43142">
        <w:t xml:space="preserve"> </w:t>
      </w:r>
      <w:r>
        <w:t>antena</w:t>
      </w:r>
      <w:r w:rsidR="00B43142">
        <w:t xml:space="preserve"> </w:t>
      </w:r>
      <w:r>
        <w:t>por</w:t>
      </w:r>
      <w:r w:rsidR="00B43142">
        <w:t xml:space="preserve"> </w:t>
      </w:r>
      <w:r>
        <w:t>un</w:t>
      </w:r>
      <w:r w:rsidR="00B43142">
        <w:t xml:space="preserve"> </w:t>
      </w:r>
      <w:r>
        <w:t>transmisor</w:t>
      </w:r>
      <w:r w:rsidR="00B43142">
        <w:t xml:space="preserve"> </w:t>
      </w:r>
      <w:r>
        <w:t>en</w:t>
      </w:r>
      <w:r w:rsidR="00B43142">
        <w:t xml:space="preserve"> </w:t>
      </w:r>
      <w:r>
        <w:t>condiciones</w:t>
      </w:r>
      <w:r w:rsidR="00B43142">
        <w:t xml:space="preserve"> </w:t>
      </w:r>
      <w:r>
        <w:t>normales</w:t>
      </w:r>
      <w:r w:rsidR="00B43142">
        <w:t xml:space="preserve"> </w:t>
      </w:r>
      <w:r>
        <w:t>de</w:t>
      </w:r>
      <w:r w:rsidR="00B43142">
        <w:t xml:space="preserve"> </w:t>
      </w:r>
      <w:r>
        <w:t>funcionamiento,</w:t>
      </w:r>
      <w:r w:rsidR="00B43142">
        <w:t xml:space="preserve"> </w:t>
      </w:r>
      <w:r>
        <w:t>evaluada</w:t>
      </w:r>
      <w:r w:rsidR="00B43142">
        <w:t xml:space="preserve"> </w:t>
      </w:r>
      <w:r>
        <w:t>durante</w:t>
      </w:r>
      <w:r w:rsidR="00B43142">
        <w:t xml:space="preserve"> </w:t>
      </w:r>
      <w:r>
        <w:t>un</w:t>
      </w:r>
      <w:r w:rsidR="00B43142">
        <w:t xml:space="preserve"> </w:t>
      </w:r>
      <w:r>
        <w:t>intervalo</w:t>
      </w:r>
      <w:r w:rsidR="00B43142">
        <w:t xml:space="preserve"> </w:t>
      </w:r>
      <w:r>
        <w:t>de</w:t>
      </w:r>
      <w:r w:rsidR="00B43142">
        <w:t xml:space="preserve"> </w:t>
      </w:r>
      <w:r>
        <w:t>tiempo</w:t>
      </w:r>
      <w:r w:rsidR="00B43142">
        <w:t xml:space="preserve"> </w:t>
      </w:r>
      <w:r>
        <w:t>suficientemente</w:t>
      </w:r>
      <w:r w:rsidR="00B43142">
        <w:t xml:space="preserve"> </w:t>
      </w:r>
      <w:r>
        <w:t>largo</w:t>
      </w:r>
      <w:r w:rsidR="00B43142">
        <w:t xml:space="preserve"> </w:t>
      </w:r>
      <w:r>
        <w:t>comparado</w:t>
      </w:r>
      <w:r w:rsidR="00B43142">
        <w:t xml:space="preserve"> </w:t>
      </w:r>
      <w:r>
        <w:t>con</w:t>
      </w:r>
      <w:r w:rsidR="00B43142">
        <w:t xml:space="preserve"> </w:t>
      </w:r>
      <w:r>
        <w:t>el</w:t>
      </w:r>
      <w:r w:rsidR="00B43142">
        <w:t xml:space="preserve"> </w:t>
      </w:r>
      <w:r>
        <w:t>periodo</w:t>
      </w:r>
      <w:r w:rsidR="00B43142">
        <w:t xml:space="preserve"> </w:t>
      </w:r>
      <w:r>
        <w:t>correspondiente</w:t>
      </w:r>
      <w:r w:rsidR="00B43142">
        <w:t xml:space="preserve"> </w:t>
      </w:r>
      <w:r>
        <w:t>a</w:t>
      </w:r>
      <w:r w:rsidR="00B43142">
        <w:t xml:space="preserve"> </w:t>
      </w:r>
      <w:r>
        <w:t>la</w:t>
      </w:r>
      <w:r w:rsidR="00B43142">
        <w:t xml:space="preserve"> </w:t>
      </w:r>
      <w:r>
        <w:t>frecuencia</w:t>
      </w:r>
      <w:r w:rsidR="00B43142">
        <w:t xml:space="preserve"> </w:t>
      </w:r>
      <w:r>
        <w:t>más</w:t>
      </w:r>
      <w:r w:rsidR="00B43142">
        <w:t xml:space="preserve"> </w:t>
      </w:r>
      <w:r>
        <w:t>baja</w:t>
      </w:r>
      <w:r w:rsidR="00B43142">
        <w:t xml:space="preserve"> </w:t>
      </w:r>
      <w:r>
        <w:t>que</w:t>
      </w:r>
      <w:r w:rsidR="00B43142">
        <w:t xml:space="preserve"> </w:t>
      </w:r>
      <w:r>
        <w:t>existe</w:t>
      </w:r>
      <w:r w:rsidR="00B43142">
        <w:t xml:space="preserve"> </w:t>
      </w:r>
      <w:r>
        <w:t>realmente</w:t>
      </w:r>
      <w:r w:rsidR="00B43142">
        <w:t xml:space="preserve"> </w:t>
      </w:r>
      <w:r>
        <w:t>co</w:t>
      </w:r>
      <w:r w:rsidR="009E6A90">
        <w:t>mo</w:t>
      </w:r>
      <w:r w:rsidR="00B43142">
        <w:t xml:space="preserve"> </w:t>
      </w:r>
      <w:r w:rsidR="009E6A90">
        <w:t>componente</w:t>
      </w:r>
      <w:r w:rsidR="00B43142">
        <w:t xml:space="preserve"> </w:t>
      </w:r>
      <w:r w:rsidR="009E6A90">
        <w:t>en</w:t>
      </w:r>
      <w:r w:rsidR="00B43142">
        <w:t xml:space="preserve"> </w:t>
      </w:r>
      <w:r w:rsidR="009E6A90">
        <w:t>la</w:t>
      </w:r>
      <w:r w:rsidR="00B43142">
        <w:t xml:space="preserve"> </w:t>
      </w:r>
      <w:r w:rsidR="009E6A90">
        <w:t>modulación</w:t>
      </w:r>
      <w:r w:rsidR="00217A2D">
        <w:t>.</w:t>
      </w:r>
    </w:p>
    <w:p w14:paraId="0DDFA5FF" w14:textId="2A3C4B0B" w:rsidR="00067436" w:rsidRDefault="00067436" w:rsidP="000B61B4">
      <w:pPr>
        <w:pStyle w:val="Prrafodelista"/>
        <w:numPr>
          <w:ilvl w:val="0"/>
          <w:numId w:val="3"/>
        </w:numPr>
        <w:ind w:left="714" w:hanging="357"/>
        <w:contextualSpacing w:val="0"/>
      </w:pPr>
      <w:r w:rsidRPr="00067436">
        <w:rPr>
          <w:b/>
        </w:rPr>
        <w:t>Radiofrecuencia:</w:t>
      </w:r>
      <w:r w:rsidR="00B43142">
        <w:rPr>
          <w:b/>
        </w:rPr>
        <w:t xml:space="preserve"> </w:t>
      </w:r>
      <w:r w:rsidRPr="00067436">
        <w:t>Frecuencia</w:t>
      </w:r>
      <w:r w:rsidR="00B43142">
        <w:t xml:space="preserve"> </w:t>
      </w:r>
      <w:r w:rsidRPr="00067436">
        <w:t>de</w:t>
      </w:r>
      <w:r w:rsidR="00B43142">
        <w:t xml:space="preserve"> </w:t>
      </w:r>
      <w:r w:rsidRPr="00067436">
        <w:t>ondas</w:t>
      </w:r>
      <w:r w:rsidR="00B43142">
        <w:t xml:space="preserve"> </w:t>
      </w:r>
      <w:r w:rsidRPr="00067436">
        <w:t>electromagnéticas,</w:t>
      </w:r>
      <w:r w:rsidR="00B43142">
        <w:t xml:space="preserve"> </w:t>
      </w:r>
      <w:r w:rsidR="00B77B8A">
        <w:t>mayor a 9 kHz y menor que</w:t>
      </w:r>
      <w:r w:rsidR="00B43142">
        <w:t xml:space="preserve"> </w:t>
      </w:r>
      <w:r w:rsidRPr="00067436">
        <w:t>3</w:t>
      </w:r>
      <w:r w:rsidR="00B77B8A">
        <w:t> </w:t>
      </w:r>
      <w:r w:rsidRPr="00067436">
        <w:t>000</w:t>
      </w:r>
      <w:r w:rsidR="00B43142">
        <w:t xml:space="preserve"> </w:t>
      </w:r>
      <w:r w:rsidRPr="00067436">
        <w:t>GHz</w:t>
      </w:r>
      <w:r w:rsidR="00B43142">
        <w:t xml:space="preserve"> </w:t>
      </w:r>
      <w:r w:rsidRPr="00067436">
        <w:t>que</w:t>
      </w:r>
      <w:r w:rsidR="00B43142">
        <w:t xml:space="preserve"> </w:t>
      </w:r>
      <w:r w:rsidRPr="00067436">
        <w:t>se</w:t>
      </w:r>
      <w:r w:rsidR="00B43142">
        <w:t xml:space="preserve"> </w:t>
      </w:r>
      <w:r w:rsidRPr="00067436">
        <w:t>propagan</w:t>
      </w:r>
      <w:r w:rsidR="00B43142">
        <w:t xml:space="preserve"> </w:t>
      </w:r>
      <w:r w:rsidRPr="00067436">
        <w:t>en</w:t>
      </w:r>
      <w:r w:rsidR="00B43142">
        <w:t xml:space="preserve"> </w:t>
      </w:r>
      <w:r w:rsidRPr="00067436">
        <w:t>el</w:t>
      </w:r>
      <w:r w:rsidR="00B43142">
        <w:t xml:space="preserve"> </w:t>
      </w:r>
      <w:r w:rsidRPr="00067436">
        <w:t>espacio</w:t>
      </w:r>
      <w:r w:rsidR="00B43142">
        <w:t xml:space="preserve"> </w:t>
      </w:r>
      <w:r w:rsidRPr="00067436">
        <w:t>sin</w:t>
      </w:r>
      <w:r w:rsidR="00B43142">
        <w:t xml:space="preserve"> </w:t>
      </w:r>
      <w:r w:rsidRPr="00067436">
        <w:t>guía</w:t>
      </w:r>
      <w:r w:rsidR="00B43142">
        <w:t xml:space="preserve"> </w:t>
      </w:r>
      <w:r w:rsidRPr="00067436">
        <w:t>artificial</w:t>
      </w:r>
      <w:r w:rsidR="00B43142">
        <w:t xml:space="preserve"> </w:t>
      </w:r>
      <w:r w:rsidRPr="00067436">
        <w:t>y</w:t>
      </w:r>
      <w:r w:rsidR="00B43142">
        <w:t xml:space="preserve"> </w:t>
      </w:r>
      <w:r w:rsidRPr="00067436">
        <w:t>es</w:t>
      </w:r>
      <w:r w:rsidR="00B43142">
        <w:t xml:space="preserve"> </w:t>
      </w:r>
      <w:r w:rsidRPr="00067436">
        <w:t>útil</w:t>
      </w:r>
      <w:r w:rsidR="00B43142">
        <w:t xml:space="preserve"> </w:t>
      </w:r>
      <w:r w:rsidRPr="00067436">
        <w:t>para</w:t>
      </w:r>
      <w:r w:rsidR="00B43142">
        <w:t xml:space="preserve"> </w:t>
      </w:r>
      <w:r w:rsidRPr="00067436">
        <w:t>establecer</w:t>
      </w:r>
      <w:r w:rsidR="00B43142">
        <w:t xml:space="preserve"> </w:t>
      </w:r>
      <w:r w:rsidRPr="00067436">
        <w:t>telecomunicaciones</w:t>
      </w:r>
      <w:r w:rsidR="00217A2D">
        <w:t>.</w:t>
      </w:r>
    </w:p>
    <w:p w14:paraId="253CF4B0" w14:textId="16F131B7" w:rsidR="003509AC" w:rsidRDefault="00BA0CB9" w:rsidP="000B61B4">
      <w:pPr>
        <w:pStyle w:val="Prrafodelista"/>
        <w:numPr>
          <w:ilvl w:val="0"/>
          <w:numId w:val="3"/>
        </w:numPr>
        <w:contextualSpacing w:val="0"/>
      </w:pPr>
      <w:r w:rsidRPr="009E6A90">
        <w:rPr>
          <w:b/>
        </w:rPr>
        <w:t>Tolerancia</w:t>
      </w:r>
      <w:r w:rsidR="00B43142">
        <w:rPr>
          <w:b/>
        </w:rPr>
        <w:t xml:space="preserve"> </w:t>
      </w:r>
      <w:r w:rsidRPr="009E6A90">
        <w:rPr>
          <w:b/>
        </w:rPr>
        <w:t>de</w:t>
      </w:r>
      <w:r w:rsidR="00B43142">
        <w:rPr>
          <w:b/>
        </w:rPr>
        <w:t xml:space="preserve"> </w:t>
      </w:r>
      <w:r w:rsidRPr="009E6A90">
        <w:rPr>
          <w:b/>
        </w:rPr>
        <w:t>frecuencia</w:t>
      </w:r>
      <w:r w:rsidR="00730918" w:rsidRPr="009E6A90">
        <w:rPr>
          <w:b/>
        </w:rPr>
        <w:t>:</w:t>
      </w:r>
      <w:r w:rsidR="00B43142">
        <w:t xml:space="preserve"> </w:t>
      </w:r>
      <w:r>
        <w:t>Desviación</w:t>
      </w:r>
      <w:r w:rsidR="00B43142">
        <w:t xml:space="preserve"> </w:t>
      </w:r>
      <w:r>
        <w:t>máxima</w:t>
      </w:r>
      <w:r w:rsidR="00B43142">
        <w:t xml:space="preserve"> </w:t>
      </w:r>
      <w:r>
        <w:t>admisible</w:t>
      </w:r>
      <w:r w:rsidR="00B43142">
        <w:t xml:space="preserve"> </w:t>
      </w:r>
      <w:r>
        <w:t>entre</w:t>
      </w:r>
      <w:r w:rsidR="00B43142">
        <w:t xml:space="preserve"> </w:t>
      </w:r>
      <w:r>
        <w:t>la</w:t>
      </w:r>
      <w:r w:rsidR="00B43142">
        <w:t xml:space="preserve"> </w:t>
      </w:r>
      <w:r>
        <w:t>frecuencia</w:t>
      </w:r>
      <w:r w:rsidR="00B43142">
        <w:t xml:space="preserve"> </w:t>
      </w:r>
      <w:r>
        <w:t>asignada</w:t>
      </w:r>
      <w:r w:rsidR="00B43142">
        <w:t xml:space="preserve"> </w:t>
      </w:r>
      <w:r>
        <w:t>y</w:t>
      </w:r>
      <w:r w:rsidR="00B43142">
        <w:t xml:space="preserve"> </w:t>
      </w:r>
      <w:r>
        <w:t>la</w:t>
      </w:r>
      <w:r w:rsidR="00B43142">
        <w:t xml:space="preserve"> </w:t>
      </w:r>
      <w:r>
        <w:t>situada</w:t>
      </w:r>
      <w:r w:rsidR="00B43142">
        <w:t xml:space="preserve"> </w:t>
      </w:r>
      <w:r>
        <w:t>en</w:t>
      </w:r>
      <w:r w:rsidR="00B43142">
        <w:t xml:space="preserve"> </w:t>
      </w:r>
      <w:r>
        <w:t>el</w:t>
      </w:r>
      <w:r w:rsidR="00B43142">
        <w:t xml:space="preserve"> </w:t>
      </w:r>
      <w:r>
        <w:t>centro</w:t>
      </w:r>
      <w:r w:rsidR="00B43142">
        <w:t xml:space="preserve"> </w:t>
      </w:r>
      <w:r>
        <w:t>de</w:t>
      </w:r>
      <w:r w:rsidR="00B43142">
        <w:t xml:space="preserve"> </w:t>
      </w:r>
      <w:r>
        <w:t>la</w:t>
      </w:r>
      <w:r w:rsidR="00B43142">
        <w:t xml:space="preserve"> </w:t>
      </w:r>
      <w:r>
        <w:t>banda</w:t>
      </w:r>
      <w:r w:rsidR="00B43142">
        <w:t xml:space="preserve"> </w:t>
      </w:r>
      <w:r>
        <w:t>de</w:t>
      </w:r>
      <w:r w:rsidR="00B43142">
        <w:t xml:space="preserve"> </w:t>
      </w:r>
      <w:r>
        <w:t>frecuencias</w:t>
      </w:r>
      <w:r w:rsidR="00B43142">
        <w:t xml:space="preserve"> </w:t>
      </w:r>
      <w:r>
        <w:t>ocupada</w:t>
      </w:r>
      <w:r w:rsidR="00B43142">
        <w:t xml:space="preserve"> </w:t>
      </w:r>
      <w:r>
        <w:t>por</w:t>
      </w:r>
      <w:r w:rsidR="00B43142">
        <w:t xml:space="preserve"> </w:t>
      </w:r>
      <w:r>
        <w:t>una</w:t>
      </w:r>
      <w:r w:rsidR="00B43142">
        <w:t xml:space="preserve"> </w:t>
      </w:r>
      <w:r>
        <w:t>emisión,</w:t>
      </w:r>
      <w:r w:rsidR="00B43142">
        <w:t xml:space="preserve"> </w:t>
      </w:r>
      <w:r>
        <w:t>o</w:t>
      </w:r>
      <w:r w:rsidR="00B43142">
        <w:t xml:space="preserve"> </w:t>
      </w:r>
      <w:r>
        <w:t>entre</w:t>
      </w:r>
      <w:r w:rsidR="00B43142">
        <w:t xml:space="preserve"> </w:t>
      </w:r>
      <w:r>
        <w:t>la</w:t>
      </w:r>
      <w:r w:rsidR="00B43142">
        <w:t xml:space="preserve"> </w:t>
      </w:r>
      <w:r>
        <w:t>frecuencia</w:t>
      </w:r>
      <w:r w:rsidR="00B43142">
        <w:t xml:space="preserve"> </w:t>
      </w:r>
      <w:r>
        <w:t>de</w:t>
      </w:r>
      <w:r w:rsidR="00B43142">
        <w:t xml:space="preserve"> </w:t>
      </w:r>
      <w:r>
        <w:t>referencia</w:t>
      </w:r>
      <w:r w:rsidR="00B43142">
        <w:t xml:space="preserve"> </w:t>
      </w:r>
      <w:r>
        <w:t>y</w:t>
      </w:r>
      <w:r w:rsidR="00B43142">
        <w:t xml:space="preserve"> </w:t>
      </w:r>
      <w:r>
        <w:t>la</w:t>
      </w:r>
      <w:r w:rsidR="00B43142">
        <w:t xml:space="preserve"> </w:t>
      </w:r>
      <w:r>
        <w:t>frecuenci</w:t>
      </w:r>
      <w:r w:rsidR="009E6A90">
        <w:t>a</w:t>
      </w:r>
      <w:r w:rsidR="00B43142">
        <w:t xml:space="preserve"> </w:t>
      </w:r>
      <w:r w:rsidR="009E6A90">
        <w:t>característica</w:t>
      </w:r>
      <w:r w:rsidR="00B43142">
        <w:t xml:space="preserve"> </w:t>
      </w:r>
      <w:r w:rsidR="009E6A90">
        <w:t>de</w:t>
      </w:r>
      <w:r w:rsidR="00B43142">
        <w:t xml:space="preserve"> </w:t>
      </w:r>
      <w:r w:rsidR="009E6A90">
        <w:t>una</w:t>
      </w:r>
      <w:r w:rsidR="00B43142">
        <w:t xml:space="preserve"> </w:t>
      </w:r>
      <w:r w:rsidR="009E6A90">
        <w:t>emisión</w:t>
      </w:r>
      <w:r w:rsidR="00217A2D">
        <w:t>.</w:t>
      </w:r>
    </w:p>
    <w:p w14:paraId="64F05025" w14:textId="77777777" w:rsidR="004F7F05" w:rsidRDefault="004F7F05" w:rsidP="004F7F05"/>
    <w:p w14:paraId="0B4FAE2E" w14:textId="07482455" w:rsidR="009E6A90" w:rsidRDefault="0085430B" w:rsidP="009E6A90">
      <w:pPr>
        <w:pStyle w:val="Ttulo2"/>
      </w:pPr>
      <w:bookmarkStart w:id="5" w:name="_Toc513471572"/>
      <w:r>
        <w:t>ABREVIATURAS</w:t>
      </w:r>
      <w:r w:rsidR="00B43142">
        <w:t xml:space="preserve"> </w:t>
      </w:r>
      <w:r>
        <w:t>Y</w:t>
      </w:r>
      <w:r w:rsidR="00B43142">
        <w:t xml:space="preserve"> </w:t>
      </w:r>
      <w:r>
        <w:t>SÍMBOLOS</w:t>
      </w:r>
      <w:bookmarkEnd w:id="5"/>
    </w:p>
    <w:p w14:paraId="0AD9D54F" w14:textId="128A8B64" w:rsidR="00067436" w:rsidRDefault="00067436" w:rsidP="00067436">
      <w:pPr>
        <w:tabs>
          <w:tab w:val="left" w:pos="1678"/>
        </w:tabs>
        <w:jc w:val="left"/>
      </w:pPr>
      <w:r w:rsidRPr="00067436">
        <w:t>En</w:t>
      </w:r>
      <w:r w:rsidR="00B43142">
        <w:t xml:space="preserve"> </w:t>
      </w:r>
      <w:r w:rsidRPr="00067436">
        <w:t>esta</w:t>
      </w:r>
      <w:r w:rsidR="00B43142">
        <w:t xml:space="preserve"> </w:t>
      </w:r>
      <w:r w:rsidRPr="00067436">
        <w:t>Disposición</w:t>
      </w:r>
      <w:r w:rsidR="00B43142">
        <w:t xml:space="preserve"> </w:t>
      </w:r>
      <w:r w:rsidRPr="00067436">
        <w:t>Técnica</w:t>
      </w:r>
      <w:r w:rsidR="00B43142">
        <w:t xml:space="preserve"> </w:t>
      </w:r>
      <w:r w:rsidRPr="00067436">
        <w:t>se</w:t>
      </w:r>
      <w:r w:rsidR="00B43142">
        <w:t xml:space="preserve"> </w:t>
      </w:r>
      <w:r w:rsidRPr="00067436">
        <w:t>emplean</w:t>
      </w:r>
      <w:r w:rsidR="00B43142">
        <w:t xml:space="preserve"> </w:t>
      </w:r>
      <w:r w:rsidRPr="00067436">
        <w:t>las</w:t>
      </w:r>
      <w:r w:rsidR="00B43142">
        <w:t xml:space="preserve"> </w:t>
      </w:r>
      <w:r w:rsidRPr="00067436">
        <w:t>siguientes</w:t>
      </w:r>
      <w:r w:rsidR="00B43142">
        <w:t xml:space="preserve"> </w:t>
      </w:r>
      <w:r w:rsidRPr="00067436">
        <w:t>abreviaturas,</w:t>
      </w:r>
      <w:r w:rsidR="00B43142">
        <w:t xml:space="preserve"> </w:t>
      </w:r>
      <w:r w:rsidRPr="00067436">
        <w:t>símbolos,</w:t>
      </w:r>
      <w:r w:rsidR="00B43142">
        <w:t xml:space="preserve"> </w:t>
      </w:r>
      <w:r w:rsidRPr="00067436">
        <w:t>cantidades</w:t>
      </w:r>
      <w:r w:rsidR="00B43142">
        <w:t xml:space="preserve"> </w:t>
      </w:r>
      <w:r w:rsidRPr="00067436">
        <w:t>y</w:t>
      </w:r>
      <w:r w:rsidR="00B43142">
        <w:t xml:space="preserve"> </w:t>
      </w:r>
      <w:r w:rsidRPr="00067436">
        <w:t>constantes</w:t>
      </w:r>
      <w:r w:rsidR="00B43142">
        <w:t xml:space="preserve"> </w:t>
      </w:r>
      <w:r w:rsidRPr="00067436">
        <w:t>físicas.</w:t>
      </w:r>
    </w:p>
    <w:tbl>
      <w:tblPr>
        <w:tblStyle w:val="Tablaconcuadrcula"/>
        <w:tblW w:w="0" w:type="auto"/>
        <w:jc w:val="center"/>
        <w:tblLook w:val="04A0" w:firstRow="1" w:lastRow="0" w:firstColumn="1" w:lastColumn="0" w:noHBand="0" w:noVBand="1"/>
      </w:tblPr>
      <w:tblGrid>
        <w:gridCol w:w="869"/>
        <w:gridCol w:w="6373"/>
      </w:tblGrid>
      <w:tr w:rsidR="009327A8" w:rsidRPr="00067436" w14:paraId="42F0D84F" w14:textId="77777777" w:rsidTr="009327A8">
        <w:trPr>
          <w:jc w:val="center"/>
        </w:trPr>
        <w:tc>
          <w:tcPr>
            <w:tcW w:w="0" w:type="auto"/>
            <w:gridSpan w:val="2"/>
            <w:vAlign w:val="center"/>
          </w:tcPr>
          <w:p w14:paraId="367BB58E" w14:textId="77777777" w:rsidR="009327A8" w:rsidRPr="0085430B" w:rsidRDefault="009327A8" w:rsidP="009327A8">
            <w:pPr>
              <w:jc w:val="center"/>
              <w:rPr>
                <w:b/>
              </w:rPr>
            </w:pPr>
            <w:r w:rsidRPr="0085430B">
              <w:rPr>
                <w:b/>
              </w:rPr>
              <w:t>Abreviaturas</w:t>
            </w:r>
          </w:p>
        </w:tc>
      </w:tr>
      <w:tr w:rsidR="00217A2D" w:rsidRPr="00067436" w14:paraId="6642C80B" w14:textId="77777777" w:rsidTr="009327A8">
        <w:trPr>
          <w:jc w:val="center"/>
        </w:trPr>
        <w:tc>
          <w:tcPr>
            <w:tcW w:w="0" w:type="auto"/>
          </w:tcPr>
          <w:p w14:paraId="2B1EA32C" w14:textId="754CF349" w:rsidR="00217A2D" w:rsidRPr="00217A2D" w:rsidRDefault="00217A2D" w:rsidP="00217A2D">
            <w:pPr>
              <w:jc w:val="left"/>
            </w:pPr>
            <w:r w:rsidRPr="00217A2D">
              <w:t>BW</w:t>
            </w:r>
            <w:r w:rsidRPr="00217A2D">
              <w:rPr>
                <w:vertAlign w:val="subscript"/>
              </w:rPr>
              <w:t>RR</w:t>
            </w:r>
          </w:p>
        </w:tc>
        <w:tc>
          <w:tcPr>
            <w:tcW w:w="0" w:type="auto"/>
          </w:tcPr>
          <w:p w14:paraId="51668D2D" w14:textId="56BEEA74" w:rsidR="00217A2D" w:rsidRPr="00500D7B" w:rsidRDefault="00217A2D" w:rsidP="009327A8">
            <w:pPr>
              <w:jc w:val="left"/>
            </w:pPr>
            <w:r w:rsidRPr="00217A2D">
              <w:t>Ancho de banda de referencia</w:t>
            </w:r>
          </w:p>
        </w:tc>
      </w:tr>
      <w:tr w:rsidR="00217A2D" w:rsidRPr="00067436" w14:paraId="34B84D66" w14:textId="77777777" w:rsidTr="009327A8">
        <w:trPr>
          <w:jc w:val="center"/>
        </w:trPr>
        <w:tc>
          <w:tcPr>
            <w:tcW w:w="0" w:type="auto"/>
          </w:tcPr>
          <w:p w14:paraId="7130C064" w14:textId="4D9A2AB5" w:rsidR="00217A2D" w:rsidRPr="00217A2D" w:rsidRDefault="00217A2D" w:rsidP="009327A8">
            <w:pPr>
              <w:jc w:val="left"/>
            </w:pPr>
            <w:r w:rsidRPr="00217A2D">
              <w:t>BW</w:t>
            </w:r>
            <w:r w:rsidRPr="00217A2D">
              <w:rPr>
                <w:vertAlign w:val="subscript"/>
              </w:rPr>
              <w:t>N</w:t>
            </w:r>
          </w:p>
        </w:tc>
        <w:tc>
          <w:tcPr>
            <w:tcW w:w="0" w:type="auto"/>
          </w:tcPr>
          <w:p w14:paraId="7651A1C7" w14:textId="33406E86" w:rsidR="00217A2D" w:rsidRPr="00500D7B" w:rsidRDefault="00217A2D" w:rsidP="009327A8">
            <w:pPr>
              <w:jc w:val="left"/>
            </w:pPr>
            <w:r>
              <w:t>Ancho de banda necesario</w:t>
            </w:r>
          </w:p>
        </w:tc>
      </w:tr>
      <w:tr w:rsidR="00500D7B" w:rsidRPr="00067436" w14:paraId="18FF4110" w14:textId="77777777" w:rsidTr="009327A8">
        <w:trPr>
          <w:jc w:val="center"/>
        </w:trPr>
        <w:tc>
          <w:tcPr>
            <w:tcW w:w="0" w:type="auto"/>
          </w:tcPr>
          <w:p w14:paraId="58F26A3C" w14:textId="0E2FFEBF" w:rsidR="00500D7B" w:rsidRDefault="00500D7B" w:rsidP="009327A8">
            <w:pPr>
              <w:jc w:val="left"/>
            </w:pPr>
            <w:r w:rsidRPr="00500D7B">
              <w:t>ANS</w:t>
            </w:r>
          </w:p>
        </w:tc>
        <w:tc>
          <w:tcPr>
            <w:tcW w:w="0" w:type="auto"/>
          </w:tcPr>
          <w:p w14:paraId="66E27715" w14:textId="2A81C7E5" w:rsidR="00500D7B" w:rsidRDefault="00500D7B" w:rsidP="009327A8">
            <w:pPr>
              <w:jc w:val="left"/>
            </w:pPr>
            <w:r w:rsidRPr="00500D7B">
              <w:t>Atenuación normalizada de sitio</w:t>
            </w:r>
          </w:p>
        </w:tc>
      </w:tr>
      <w:tr w:rsidR="00D8638D" w:rsidRPr="00067436" w14:paraId="793C8B27" w14:textId="77777777" w:rsidTr="009327A8">
        <w:trPr>
          <w:jc w:val="center"/>
        </w:trPr>
        <w:tc>
          <w:tcPr>
            <w:tcW w:w="0" w:type="auto"/>
          </w:tcPr>
          <w:p w14:paraId="18FD20BE" w14:textId="6EF1D62D" w:rsidR="00D8638D" w:rsidRDefault="00D8638D" w:rsidP="009327A8">
            <w:pPr>
              <w:jc w:val="left"/>
            </w:pPr>
            <w:r>
              <w:t>ATPC</w:t>
            </w:r>
          </w:p>
        </w:tc>
        <w:tc>
          <w:tcPr>
            <w:tcW w:w="0" w:type="auto"/>
          </w:tcPr>
          <w:p w14:paraId="41DDE8E6" w14:textId="33943274" w:rsidR="00D8638D" w:rsidRDefault="00D8638D" w:rsidP="009327A8">
            <w:pPr>
              <w:jc w:val="left"/>
            </w:pPr>
            <w:r>
              <w:t>Regulación automática de la potencia transmitida</w:t>
            </w:r>
          </w:p>
        </w:tc>
      </w:tr>
      <w:tr w:rsidR="009327A8" w:rsidRPr="00067436" w14:paraId="545F845B" w14:textId="77777777" w:rsidTr="009327A8">
        <w:trPr>
          <w:jc w:val="center"/>
        </w:trPr>
        <w:tc>
          <w:tcPr>
            <w:tcW w:w="0" w:type="auto"/>
          </w:tcPr>
          <w:p w14:paraId="2CA732BB" w14:textId="77777777" w:rsidR="009327A8" w:rsidRPr="00067436" w:rsidRDefault="009327A8" w:rsidP="009327A8">
            <w:pPr>
              <w:jc w:val="left"/>
            </w:pPr>
            <w:r>
              <w:t>dB</w:t>
            </w:r>
          </w:p>
        </w:tc>
        <w:tc>
          <w:tcPr>
            <w:tcW w:w="0" w:type="auto"/>
          </w:tcPr>
          <w:p w14:paraId="2551F638" w14:textId="77777777" w:rsidR="009327A8" w:rsidRPr="00067436" w:rsidRDefault="009327A8" w:rsidP="009327A8">
            <w:pPr>
              <w:jc w:val="left"/>
            </w:pPr>
            <w:r>
              <w:t>Decibeles</w:t>
            </w:r>
          </w:p>
        </w:tc>
      </w:tr>
      <w:tr w:rsidR="009327A8" w:rsidRPr="00067436" w14:paraId="0401601E" w14:textId="77777777" w:rsidTr="009327A8">
        <w:trPr>
          <w:jc w:val="center"/>
        </w:trPr>
        <w:tc>
          <w:tcPr>
            <w:tcW w:w="0" w:type="auto"/>
          </w:tcPr>
          <w:p w14:paraId="6F6571DE" w14:textId="77777777" w:rsidR="009327A8" w:rsidRPr="00067436" w:rsidRDefault="009327A8" w:rsidP="009327A8">
            <w:pPr>
              <w:jc w:val="left"/>
            </w:pPr>
            <w:proofErr w:type="spellStart"/>
            <w:r w:rsidRPr="00067436">
              <w:t>dBc</w:t>
            </w:r>
            <w:proofErr w:type="spellEnd"/>
          </w:p>
        </w:tc>
        <w:tc>
          <w:tcPr>
            <w:tcW w:w="0" w:type="auto"/>
          </w:tcPr>
          <w:p w14:paraId="21CE578C" w14:textId="77777777" w:rsidR="009327A8" w:rsidRPr="00067436" w:rsidRDefault="009327A8" w:rsidP="009327A8">
            <w:pPr>
              <w:jc w:val="left"/>
            </w:pPr>
            <w:r w:rsidRPr="00067436">
              <w:t>Decibeles</w:t>
            </w:r>
            <w:r>
              <w:t xml:space="preserve"> </w:t>
            </w:r>
            <w:r w:rsidRPr="00067436">
              <w:t>relativos</w:t>
            </w:r>
            <w:r>
              <w:t xml:space="preserve"> </w:t>
            </w:r>
            <w:r w:rsidRPr="00067436">
              <w:t>a</w:t>
            </w:r>
            <w:r>
              <w:t xml:space="preserve"> </w:t>
            </w:r>
            <w:r w:rsidRPr="00067436">
              <w:t>la</w:t>
            </w:r>
            <w:r>
              <w:t xml:space="preserve"> </w:t>
            </w:r>
            <w:r w:rsidRPr="00067436">
              <w:t>portadora</w:t>
            </w:r>
          </w:p>
        </w:tc>
      </w:tr>
      <w:tr w:rsidR="009327A8" w:rsidRPr="00067436" w14:paraId="500017EC" w14:textId="77777777" w:rsidTr="009327A8">
        <w:trPr>
          <w:jc w:val="center"/>
        </w:trPr>
        <w:tc>
          <w:tcPr>
            <w:tcW w:w="0" w:type="auto"/>
          </w:tcPr>
          <w:p w14:paraId="43D11299" w14:textId="77777777" w:rsidR="009327A8" w:rsidRPr="00067436" w:rsidRDefault="009327A8" w:rsidP="009327A8">
            <w:pPr>
              <w:jc w:val="left"/>
            </w:pPr>
            <w:proofErr w:type="spellStart"/>
            <w:r w:rsidRPr="00067436">
              <w:t>dBi</w:t>
            </w:r>
            <w:proofErr w:type="spellEnd"/>
          </w:p>
        </w:tc>
        <w:tc>
          <w:tcPr>
            <w:tcW w:w="0" w:type="auto"/>
          </w:tcPr>
          <w:p w14:paraId="46C35E29" w14:textId="77777777" w:rsidR="009327A8" w:rsidRPr="00067436" w:rsidRDefault="009327A8" w:rsidP="009327A8">
            <w:pPr>
              <w:jc w:val="left"/>
            </w:pPr>
            <w:r w:rsidRPr="00067436">
              <w:t>Decibeles</w:t>
            </w:r>
            <w:r>
              <w:t xml:space="preserve"> </w:t>
            </w:r>
            <w:r w:rsidRPr="00067436">
              <w:t>relativos</w:t>
            </w:r>
            <w:r>
              <w:t xml:space="preserve"> </w:t>
            </w:r>
            <w:r w:rsidRPr="00067436">
              <w:t>a</w:t>
            </w:r>
            <w:r>
              <w:t xml:space="preserve"> </w:t>
            </w:r>
            <w:r w:rsidRPr="00067436">
              <w:t>una</w:t>
            </w:r>
            <w:r>
              <w:t xml:space="preserve"> </w:t>
            </w:r>
            <w:r w:rsidRPr="00067436">
              <w:t>antena</w:t>
            </w:r>
            <w:r>
              <w:t xml:space="preserve"> </w:t>
            </w:r>
            <w:r w:rsidRPr="00067436">
              <w:t>isotrópica</w:t>
            </w:r>
          </w:p>
        </w:tc>
      </w:tr>
      <w:tr w:rsidR="009327A8" w:rsidRPr="00067436" w14:paraId="65DB4099" w14:textId="77777777" w:rsidTr="009327A8">
        <w:trPr>
          <w:jc w:val="center"/>
        </w:trPr>
        <w:tc>
          <w:tcPr>
            <w:tcW w:w="0" w:type="auto"/>
          </w:tcPr>
          <w:p w14:paraId="2EA28816" w14:textId="77777777" w:rsidR="009327A8" w:rsidRPr="00067436" w:rsidRDefault="009327A8" w:rsidP="009327A8">
            <w:pPr>
              <w:jc w:val="left"/>
            </w:pPr>
            <w:proofErr w:type="spellStart"/>
            <w:r w:rsidRPr="00067436">
              <w:t>dBm</w:t>
            </w:r>
            <w:proofErr w:type="spellEnd"/>
          </w:p>
        </w:tc>
        <w:tc>
          <w:tcPr>
            <w:tcW w:w="0" w:type="auto"/>
          </w:tcPr>
          <w:p w14:paraId="2C4B752E" w14:textId="77777777" w:rsidR="009327A8" w:rsidRPr="00067436" w:rsidRDefault="009327A8" w:rsidP="009327A8">
            <w:pPr>
              <w:jc w:val="left"/>
            </w:pPr>
            <w:r w:rsidRPr="00067436">
              <w:t>Decibeles</w:t>
            </w:r>
            <w:r>
              <w:t xml:space="preserve"> </w:t>
            </w:r>
            <w:r w:rsidRPr="00067436">
              <w:t>relativos</w:t>
            </w:r>
            <w:r>
              <w:t xml:space="preserve"> </w:t>
            </w:r>
            <w:r w:rsidRPr="00067436">
              <w:t>a</w:t>
            </w:r>
            <w:r>
              <w:t xml:space="preserve"> </w:t>
            </w:r>
            <w:r w:rsidRPr="00067436">
              <w:t>1</w:t>
            </w:r>
            <w:r>
              <w:t xml:space="preserve"> </w:t>
            </w:r>
            <w:proofErr w:type="spellStart"/>
            <w:r w:rsidRPr="00067436">
              <w:t>mW</w:t>
            </w:r>
            <w:proofErr w:type="spellEnd"/>
          </w:p>
        </w:tc>
      </w:tr>
      <w:tr w:rsidR="009327A8" w:rsidRPr="00067436" w14:paraId="487F0431" w14:textId="77777777" w:rsidTr="009327A8">
        <w:trPr>
          <w:jc w:val="center"/>
        </w:trPr>
        <w:tc>
          <w:tcPr>
            <w:tcW w:w="0" w:type="auto"/>
          </w:tcPr>
          <w:p w14:paraId="274A1416" w14:textId="77777777" w:rsidR="009327A8" w:rsidRPr="00067436" w:rsidRDefault="009327A8" w:rsidP="009327A8">
            <w:pPr>
              <w:jc w:val="left"/>
            </w:pPr>
            <w:proofErr w:type="spellStart"/>
            <w:r w:rsidRPr="00067436">
              <w:t>dBW</w:t>
            </w:r>
            <w:proofErr w:type="spellEnd"/>
          </w:p>
        </w:tc>
        <w:tc>
          <w:tcPr>
            <w:tcW w:w="0" w:type="auto"/>
          </w:tcPr>
          <w:p w14:paraId="5FF1560C" w14:textId="77777777" w:rsidR="009327A8" w:rsidRPr="00067436" w:rsidRDefault="009327A8" w:rsidP="009327A8">
            <w:pPr>
              <w:jc w:val="left"/>
            </w:pPr>
            <w:r w:rsidRPr="00067436">
              <w:t>Decibeles</w:t>
            </w:r>
            <w:r>
              <w:t xml:space="preserve"> </w:t>
            </w:r>
            <w:r w:rsidRPr="00067436">
              <w:t>relativos</w:t>
            </w:r>
            <w:r>
              <w:t xml:space="preserve"> </w:t>
            </w:r>
            <w:r w:rsidRPr="00067436">
              <w:t>a</w:t>
            </w:r>
            <w:r>
              <w:t xml:space="preserve"> </w:t>
            </w:r>
            <w:r w:rsidRPr="00067436">
              <w:t>1</w:t>
            </w:r>
            <w:r>
              <w:t xml:space="preserve"> </w:t>
            </w:r>
            <w:r w:rsidRPr="00067436">
              <w:t>W</w:t>
            </w:r>
          </w:p>
        </w:tc>
      </w:tr>
      <w:tr w:rsidR="009327A8" w:rsidRPr="00067436" w14:paraId="5D424F2D" w14:textId="77777777" w:rsidTr="009327A8">
        <w:trPr>
          <w:jc w:val="center"/>
        </w:trPr>
        <w:tc>
          <w:tcPr>
            <w:tcW w:w="0" w:type="auto"/>
          </w:tcPr>
          <w:p w14:paraId="4BD0B2FA" w14:textId="77777777" w:rsidR="009327A8" w:rsidRPr="00067436" w:rsidRDefault="009327A8" w:rsidP="009327A8">
            <w:pPr>
              <w:jc w:val="left"/>
            </w:pPr>
            <w:r w:rsidRPr="00067436">
              <w:lastRenderedPageBreak/>
              <w:t>EBP</w:t>
            </w:r>
          </w:p>
        </w:tc>
        <w:tc>
          <w:tcPr>
            <w:tcW w:w="0" w:type="auto"/>
          </w:tcPr>
          <w:p w14:paraId="206EFF3B" w14:textId="77777777" w:rsidR="009327A8" w:rsidRPr="00067436" w:rsidRDefault="009327A8" w:rsidP="009327A8">
            <w:pPr>
              <w:jc w:val="left"/>
            </w:pPr>
            <w:r w:rsidRPr="00067436">
              <w:t>Equipo</w:t>
            </w:r>
            <w:r>
              <w:t xml:space="preserve"> </w:t>
            </w:r>
            <w:r w:rsidRPr="00067436">
              <w:t>bajo</w:t>
            </w:r>
            <w:r>
              <w:t xml:space="preserve"> </w:t>
            </w:r>
            <w:r w:rsidRPr="00067436">
              <w:t>prueba</w:t>
            </w:r>
          </w:p>
        </w:tc>
      </w:tr>
      <w:tr w:rsidR="009327A8" w:rsidRPr="00067436" w14:paraId="57BC432E" w14:textId="77777777" w:rsidTr="009327A8">
        <w:trPr>
          <w:jc w:val="center"/>
        </w:trPr>
        <w:tc>
          <w:tcPr>
            <w:tcW w:w="0" w:type="auto"/>
          </w:tcPr>
          <w:p w14:paraId="53E45BE5" w14:textId="77777777" w:rsidR="009327A8" w:rsidRPr="00067436" w:rsidRDefault="009327A8" w:rsidP="009327A8">
            <w:pPr>
              <w:jc w:val="left"/>
            </w:pPr>
            <w:proofErr w:type="spellStart"/>
            <w:r w:rsidRPr="00067436">
              <w:t>ƒ</w:t>
            </w:r>
            <w:r w:rsidRPr="00067436">
              <w:rPr>
                <w:vertAlign w:val="subscript"/>
              </w:rPr>
              <w:t>i</w:t>
            </w:r>
            <w:proofErr w:type="spellEnd"/>
          </w:p>
        </w:tc>
        <w:tc>
          <w:tcPr>
            <w:tcW w:w="0" w:type="auto"/>
          </w:tcPr>
          <w:p w14:paraId="7AA64544" w14:textId="77777777" w:rsidR="009327A8" w:rsidRPr="00067436" w:rsidRDefault="009327A8" w:rsidP="009327A8">
            <w:pPr>
              <w:jc w:val="left"/>
            </w:pPr>
            <w:r w:rsidRPr="00067436">
              <w:t>Frecuencia</w:t>
            </w:r>
            <w:r>
              <w:t xml:space="preserve"> </w:t>
            </w:r>
            <w:r w:rsidRPr="00067436">
              <w:t>intermedia</w:t>
            </w:r>
          </w:p>
        </w:tc>
      </w:tr>
      <w:tr w:rsidR="009327A8" w:rsidRPr="00067436" w14:paraId="0AA118BB" w14:textId="77777777" w:rsidTr="009327A8">
        <w:trPr>
          <w:jc w:val="center"/>
        </w:trPr>
        <w:tc>
          <w:tcPr>
            <w:tcW w:w="0" w:type="auto"/>
          </w:tcPr>
          <w:p w14:paraId="6C6A10C1" w14:textId="77777777" w:rsidR="009327A8" w:rsidRPr="00067436" w:rsidRDefault="009327A8" w:rsidP="009327A8">
            <w:pPr>
              <w:jc w:val="left"/>
            </w:pPr>
            <w:proofErr w:type="spellStart"/>
            <w:r>
              <w:t>ƒ</w:t>
            </w:r>
            <w:r w:rsidRPr="00E62572">
              <w:rPr>
                <w:vertAlign w:val="subscript"/>
              </w:rPr>
              <w:t>R</w:t>
            </w:r>
            <w:proofErr w:type="spellEnd"/>
          </w:p>
        </w:tc>
        <w:tc>
          <w:tcPr>
            <w:tcW w:w="0" w:type="auto"/>
          </w:tcPr>
          <w:p w14:paraId="3C119C2C" w14:textId="77777777" w:rsidR="009327A8" w:rsidRPr="00067436" w:rsidRDefault="009327A8" w:rsidP="009327A8">
            <w:pPr>
              <w:jc w:val="left"/>
            </w:pPr>
            <w:r>
              <w:t>Frecuencia de referencia</w:t>
            </w:r>
          </w:p>
        </w:tc>
      </w:tr>
      <w:tr w:rsidR="00F311A7" w:rsidRPr="00067436" w14:paraId="5F6B9663" w14:textId="77777777" w:rsidTr="009327A8">
        <w:trPr>
          <w:jc w:val="center"/>
        </w:trPr>
        <w:tc>
          <w:tcPr>
            <w:tcW w:w="0" w:type="auto"/>
          </w:tcPr>
          <w:p w14:paraId="1649C931" w14:textId="30D77270" w:rsidR="00F311A7" w:rsidRDefault="00F311A7" w:rsidP="00F311A7">
            <w:pPr>
              <w:spacing w:after="0"/>
              <w:jc w:val="left"/>
            </w:pPr>
            <w:r w:rsidRPr="00F311A7">
              <w:rPr>
                <w:rFonts w:hint="eastAsia"/>
              </w:rPr>
              <w:t>Δ</w:t>
            </w:r>
            <w:proofErr w:type="spellStart"/>
            <w:r w:rsidRPr="00F311A7">
              <w:rPr>
                <w:rFonts w:hint="eastAsia"/>
              </w:rPr>
              <w:t>ƒ</w:t>
            </w:r>
            <w:r w:rsidRPr="00F311A7">
              <w:rPr>
                <w:vertAlign w:val="subscript"/>
              </w:rPr>
              <w:t>OOB</w:t>
            </w:r>
            <w:proofErr w:type="spellEnd"/>
          </w:p>
        </w:tc>
        <w:tc>
          <w:tcPr>
            <w:tcW w:w="0" w:type="auto"/>
          </w:tcPr>
          <w:p w14:paraId="27B82B8D" w14:textId="659F3B7C" w:rsidR="00F311A7" w:rsidRDefault="00F311A7" w:rsidP="00F311A7">
            <w:pPr>
              <w:spacing w:after="0"/>
              <w:jc w:val="left"/>
            </w:pPr>
            <w:r>
              <w:t>Intervalo de f</w:t>
            </w:r>
            <w:r w:rsidRPr="00F311A7">
              <w:t>recuencias de las emisiones fuera de banda</w:t>
            </w:r>
          </w:p>
        </w:tc>
      </w:tr>
      <w:tr w:rsidR="009327A8" w:rsidRPr="00067436" w14:paraId="03435AF0" w14:textId="77777777" w:rsidTr="009327A8">
        <w:trPr>
          <w:jc w:val="center"/>
        </w:trPr>
        <w:tc>
          <w:tcPr>
            <w:tcW w:w="0" w:type="auto"/>
          </w:tcPr>
          <w:p w14:paraId="613E821E" w14:textId="77777777" w:rsidR="009327A8" w:rsidRPr="00067436" w:rsidRDefault="009327A8" w:rsidP="009327A8">
            <w:pPr>
              <w:jc w:val="left"/>
            </w:pPr>
            <w:r w:rsidRPr="00067436">
              <w:t>G</w:t>
            </w:r>
          </w:p>
        </w:tc>
        <w:tc>
          <w:tcPr>
            <w:tcW w:w="0" w:type="auto"/>
          </w:tcPr>
          <w:p w14:paraId="36129DFA" w14:textId="77777777" w:rsidR="009327A8" w:rsidRPr="00067436" w:rsidRDefault="009327A8" w:rsidP="009327A8">
            <w:pPr>
              <w:jc w:val="left"/>
            </w:pPr>
            <w:r w:rsidRPr="00067436">
              <w:t>Ganancia</w:t>
            </w:r>
          </w:p>
        </w:tc>
      </w:tr>
      <w:tr w:rsidR="009327A8" w:rsidRPr="00067436" w14:paraId="0EE66E5B" w14:textId="77777777" w:rsidTr="009327A8">
        <w:trPr>
          <w:jc w:val="center"/>
        </w:trPr>
        <w:tc>
          <w:tcPr>
            <w:tcW w:w="0" w:type="auto"/>
          </w:tcPr>
          <w:p w14:paraId="4A0457DE" w14:textId="77777777" w:rsidR="009327A8" w:rsidRPr="00067436" w:rsidRDefault="009327A8" w:rsidP="009327A8">
            <w:pPr>
              <w:jc w:val="left"/>
            </w:pPr>
            <w:r>
              <w:t>GHz</w:t>
            </w:r>
          </w:p>
        </w:tc>
        <w:tc>
          <w:tcPr>
            <w:tcW w:w="0" w:type="auto"/>
          </w:tcPr>
          <w:p w14:paraId="23ABBFB6" w14:textId="77777777" w:rsidR="009327A8" w:rsidRPr="00067436" w:rsidRDefault="009327A8" w:rsidP="009327A8">
            <w:pPr>
              <w:jc w:val="left"/>
            </w:pPr>
            <w:proofErr w:type="spellStart"/>
            <w:r>
              <w:t>GigaHertz</w:t>
            </w:r>
            <w:proofErr w:type="spellEnd"/>
          </w:p>
        </w:tc>
      </w:tr>
      <w:tr w:rsidR="009327A8" w:rsidRPr="00067436" w14:paraId="17F20AA1" w14:textId="77777777" w:rsidTr="009327A8">
        <w:trPr>
          <w:jc w:val="center"/>
        </w:trPr>
        <w:tc>
          <w:tcPr>
            <w:tcW w:w="0" w:type="auto"/>
          </w:tcPr>
          <w:p w14:paraId="3924463E" w14:textId="77777777" w:rsidR="009327A8" w:rsidRDefault="009327A8" w:rsidP="009327A8">
            <w:pPr>
              <w:jc w:val="left"/>
            </w:pPr>
            <w:r>
              <w:t>Mbit/s</w:t>
            </w:r>
          </w:p>
        </w:tc>
        <w:tc>
          <w:tcPr>
            <w:tcW w:w="0" w:type="auto"/>
          </w:tcPr>
          <w:p w14:paraId="3FA7804E" w14:textId="77777777" w:rsidR="009327A8" w:rsidRDefault="009327A8" w:rsidP="009327A8">
            <w:pPr>
              <w:jc w:val="left"/>
            </w:pPr>
            <w:r>
              <w:t>Megabits por segundo</w:t>
            </w:r>
          </w:p>
        </w:tc>
      </w:tr>
      <w:tr w:rsidR="009327A8" w:rsidRPr="00067436" w14:paraId="78BB77B1" w14:textId="77777777" w:rsidTr="009327A8">
        <w:trPr>
          <w:jc w:val="center"/>
        </w:trPr>
        <w:tc>
          <w:tcPr>
            <w:tcW w:w="0" w:type="auto"/>
          </w:tcPr>
          <w:p w14:paraId="3B8E713E" w14:textId="77777777" w:rsidR="009327A8" w:rsidRDefault="009327A8" w:rsidP="009327A8">
            <w:pPr>
              <w:jc w:val="left"/>
            </w:pPr>
            <w:r>
              <w:t>MHz</w:t>
            </w:r>
          </w:p>
        </w:tc>
        <w:tc>
          <w:tcPr>
            <w:tcW w:w="0" w:type="auto"/>
          </w:tcPr>
          <w:p w14:paraId="629B3E8C" w14:textId="77777777" w:rsidR="009327A8" w:rsidRDefault="009327A8" w:rsidP="009327A8">
            <w:pPr>
              <w:jc w:val="left"/>
            </w:pPr>
            <w:proofErr w:type="spellStart"/>
            <w:r>
              <w:t>MegaHertz</w:t>
            </w:r>
            <w:proofErr w:type="spellEnd"/>
          </w:p>
        </w:tc>
      </w:tr>
      <w:tr w:rsidR="009327A8" w:rsidRPr="00067436" w14:paraId="329AF770" w14:textId="77777777" w:rsidTr="009327A8">
        <w:trPr>
          <w:jc w:val="center"/>
        </w:trPr>
        <w:tc>
          <w:tcPr>
            <w:tcW w:w="0" w:type="auto"/>
          </w:tcPr>
          <w:p w14:paraId="4AEBC4A6" w14:textId="77777777" w:rsidR="009327A8" w:rsidRPr="00067436" w:rsidRDefault="009327A8" w:rsidP="009327A8">
            <w:pPr>
              <w:jc w:val="left"/>
            </w:pPr>
            <w:r w:rsidRPr="00067436">
              <w:t>PIRE</w:t>
            </w:r>
          </w:p>
        </w:tc>
        <w:tc>
          <w:tcPr>
            <w:tcW w:w="0" w:type="auto"/>
          </w:tcPr>
          <w:p w14:paraId="51E3FE2D" w14:textId="1FE0AAB7" w:rsidR="009327A8" w:rsidRPr="00067436" w:rsidRDefault="009327A8" w:rsidP="00894371">
            <w:pPr>
              <w:jc w:val="left"/>
            </w:pPr>
            <w:r w:rsidRPr="00067436">
              <w:t>Potencia</w:t>
            </w:r>
            <w:r>
              <w:t xml:space="preserve"> </w:t>
            </w:r>
            <w:r w:rsidR="00894371">
              <w:t>Isótropa</w:t>
            </w:r>
            <w:r>
              <w:t xml:space="preserve"> </w:t>
            </w:r>
            <w:r w:rsidR="00894371">
              <w:t>R</w:t>
            </w:r>
            <w:r w:rsidRPr="00067436">
              <w:t>adiada</w:t>
            </w:r>
            <w:r>
              <w:t xml:space="preserve"> </w:t>
            </w:r>
            <w:r w:rsidR="00894371">
              <w:t>E</w:t>
            </w:r>
            <w:r w:rsidRPr="00067436">
              <w:t>quivalente</w:t>
            </w:r>
          </w:p>
        </w:tc>
      </w:tr>
      <w:tr w:rsidR="009327A8" w:rsidRPr="00067436" w14:paraId="09CEA706" w14:textId="77777777" w:rsidTr="009327A8">
        <w:trPr>
          <w:jc w:val="center"/>
        </w:trPr>
        <w:tc>
          <w:tcPr>
            <w:tcW w:w="0" w:type="auto"/>
          </w:tcPr>
          <w:p w14:paraId="7E135D86" w14:textId="5063AF60" w:rsidR="009327A8" w:rsidRPr="00067436" w:rsidRDefault="009327A8" w:rsidP="009327A8">
            <w:pPr>
              <w:jc w:val="left"/>
            </w:pPr>
            <w:r>
              <w:t>P</w:t>
            </w:r>
            <w:r w:rsidR="00FF0304">
              <w:rPr>
                <w:vertAlign w:val="subscript"/>
              </w:rPr>
              <w:t>m</w:t>
            </w:r>
          </w:p>
        </w:tc>
        <w:tc>
          <w:tcPr>
            <w:tcW w:w="0" w:type="auto"/>
          </w:tcPr>
          <w:p w14:paraId="47F7D5B7" w14:textId="38A874F4" w:rsidR="009327A8" w:rsidRPr="00067436" w:rsidRDefault="009327A8" w:rsidP="00FF0304">
            <w:pPr>
              <w:jc w:val="left"/>
            </w:pPr>
            <w:r>
              <w:t xml:space="preserve">Potencia </w:t>
            </w:r>
            <w:r w:rsidR="004E4FEF">
              <w:t xml:space="preserve">de transmisión </w:t>
            </w:r>
            <w:r w:rsidR="00FF0304">
              <w:t>media</w:t>
            </w:r>
          </w:p>
        </w:tc>
      </w:tr>
      <w:tr w:rsidR="00894371" w:rsidRPr="00067436" w14:paraId="2216F7C4" w14:textId="77777777" w:rsidTr="009327A8">
        <w:trPr>
          <w:jc w:val="center"/>
        </w:trPr>
        <w:tc>
          <w:tcPr>
            <w:tcW w:w="0" w:type="auto"/>
          </w:tcPr>
          <w:p w14:paraId="7EC276B8" w14:textId="4D27F779" w:rsidR="00894371" w:rsidRDefault="00894371" w:rsidP="009327A8">
            <w:pPr>
              <w:jc w:val="left"/>
            </w:pPr>
            <w:r>
              <w:t>P</w:t>
            </w:r>
            <w:r w:rsidRPr="00894371">
              <w:rPr>
                <w:vertAlign w:val="subscript"/>
              </w:rPr>
              <w:t>MAX</w:t>
            </w:r>
          </w:p>
        </w:tc>
        <w:tc>
          <w:tcPr>
            <w:tcW w:w="0" w:type="auto"/>
          </w:tcPr>
          <w:p w14:paraId="05517C37" w14:textId="6425E7B4" w:rsidR="00894371" w:rsidRDefault="00894371" w:rsidP="00FF0304">
            <w:pPr>
              <w:jc w:val="left"/>
            </w:pPr>
            <w:r>
              <w:t>Potencia máxima de transmisión</w:t>
            </w:r>
          </w:p>
        </w:tc>
      </w:tr>
      <w:tr w:rsidR="009327A8" w:rsidRPr="00067436" w14:paraId="2D534F64" w14:textId="77777777" w:rsidTr="009327A8">
        <w:trPr>
          <w:jc w:val="center"/>
        </w:trPr>
        <w:tc>
          <w:tcPr>
            <w:tcW w:w="0" w:type="auto"/>
          </w:tcPr>
          <w:p w14:paraId="57EA46FA" w14:textId="77777777" w:rsidR="009327A8" w:rsidRPr="00067436" w:rsidRDefault="009327A8" w:rsidP="009327A8">
            <w:pPr>
              <w:jc w:val="left"/>
            </w:pPr>
            <w:r w:rsidRPr="00067436">
              <w:t>ppm</w:t>
            </w:r>
          </w:p>
        </w:tc>
        <w:tc>
          <w:tcPr>
            <w:tcW w:w="0" w:type="auto"/>
          </w:tcPr>
          <w:p w14:paraId="51B1CEB1" w14:textId="77777777" w:rsidR="009327A8" w:rsidRPr="00067436" w:rsidRDefault="009327A8" w:rsidP="009327A8">
            <w:pPr>
              <w:jc w:val="left"/>
            </w:pPr>
            <w:r w:rsidRPr="00067436">
              <w:t>Partes</w:t>
            </w:r>
            <w:r>
              <w:t xml:space="preserve"> </w:t>
            </w:r>
            <w:r w:rsidRPr="00067436">
              <w:t>por</w:t>
            </w:r>
            <w:r>
              <w:t xml:space="preserve"> </w:t>
            </w:r>
            <w:r w:rsidRPr="00067436">
              <w:t>millón</w:t>
            </w:r>
          </w:p>
        </w:tc>
      </w:tr>
      <w:tr w:rsidR="009327A8" w:rsidRPr="00067436" w14:paraId="623AFEC9" w14:textId="77777777" w:rsidTr="009327A8">
        <w:trPr>
          <w:jc w:val="center"/>
        </w:trPr>
        <w:tc>
          <w:tcPr>
            <w:tcW w:w="0" w:type="auto"/>
          </w:tcPr>
          <w:p w14:paraId="7019892A" w14:textId="77777777" w:rsidR="009327A8" w:rsidRPr="00067436" w:rsidRDefault="009327A8" w:rsidP="009327A8">
            <w:pPr>
              <w:jc w:val="left"/>
            </w:pPr>
            <w:r w:rsidRPr="00067436">
              <w:t>RF</w:t>
            </w:r>
          </w:p>
        </w:tc>
        <w:tc>
          <w:tcPr>
            <w:tcW w:w="0" w:type="auto"/>
          </w:tcPr>
          <w:p w14:paraId="1EB0084C" w14:textId="77777777" w:rsidR="009327A8" w:rsidRPr="00067436" w:rsidRDefault="009327A8" w:rsidP="009327A8">
            <w:pPr>
              <w:jc w:val="left"/>
            </w:pPr>
            <w:r w:rsidRPr="00067436">
              <w:t>Radiofrecuencia</w:t>
            </w:r>
          </w:p>
        </w:tc>
      </w:tr>
      <w:tr w:rsidR="00575072" w:rsidRPr="00067436" w14:paraId="6FA847EB" w14:textId="77777777" w:rsidTr="009327A8">
        <w:trPr>
          <w:jc w:val="center"/>
        </w:trPr>
        <w:tc>
          <w:tcPr>
            <w:tcW w:w="0" w:type="auto"/>
          </w:tcPr>
          <w:p w14:paraId="6A0163B1" w14:textId="11487F87" w:rsidR="00575072" w:rsidRPr="00067436" w:rsidRDefault="00575072" w:rsidP="009327A8">
            <w:pPr>
              <w:jc w:val="left"/>
            </w:pPr>
            <w:r>
              <w:t>RMS</w:t>
            </w:r>
          </w:p>
        </w:tc>
        <w:tc>
          <w:tcPr>
            <w:tcW w:w="0" w:type="auto"/>
          </w:tcPr>
          <w:p w14:paraId="525A5CD5" w14:textId="69C49E96" w:rsidR="00575072" w:rsidRPr="00067436" w:rsidRDefault="00575072" w:rsidP="009327A8">
            <w:pPr>
              <w:jc w:val="left"/>
            </w:pPr>
            <w:r>
              <w:t>Raíz cuadrática media</w:t>
            </w:r>
          </w:p>
        </w:tc>
      </w:tr>
      <w:tr w:rsidR="00D8638D" w:rsidRPr="00067436" w14:paraId="395F6C4F" w14:textId="77777777" w:rsidTr="009327A8">
        <w:trPr>
          <w:jc w:val="center"/>
        </w:trPr>
        <w:tc>
          <w:tcPr>
            <w:tcW w:w="0" w:type="auto"/>
          </w:tcPr>
          <w:p w14:paraId="009CDB63" w14:textId="3C723F61" w:rsidR="00D8638D" w:rsidRPr="00067436" w:rsidRDefault="00D8638D" w:rsidP="009327A8">
            <w:pPr>
              <w:jc w:val="left"/>
            </w:pPr>
            <w:r>
              <w:t>RTPC</w:t>
            </w:r>
          </w:p>
        </w:tc>
        <w:tc>
          <w:tcPr>
            <w:tcW w:w="0" w:type="auto"/>
          </w:tcPr>
          <w:p w14:paraId="1C991FA3" w14:textId="124D0F9F" w:rsidR="00D8638D" w:rsidRPr="00067436" w:rsidRDefault="00D8638D" w:rsidP="009327A8">
            <w:pPr>
              <w:jc w:val="left"/>
            </w:pPr>
            <w:r>
              <w:t>Control de potencia de terminal remota</w:t>
            </w:r>
          </w:p>
        </w:tc>
      </w:tr>
      <w:tr w:rsidR="00375C55" w:rsidRPr="00067436" w14:paraId="24036659" w14:textId="77777777" w:rsidTr="009327A8">
        <w:trPr>
          <w:jc w:val="center"/>
        </w:trPr>
        <w:tc>
          <w:tcPr>
            <w:tcW w:w="0" w:type="auto"/>
          </w:tcPr>
          <w:p w14:paraId="3AF996ED" w14:textId="2D0A872D" w:rsidR="00375C55" w:rsidRDefault="00375C55" w:rsidP="009327A8">
            <w:pPr>
              <w:jc w:val="left"/>
            </w:pPr>
            <w:r w:rsidRPr="00375C55">
              <w:t>VSWR</w:t>
            </w:r>
          </w:p>
        </w:tc>
        <w:tc>
          <w:tcPr>
            <w:tcW w:w="0" w:type="auto"/>
          </w:tcPr>
          <w:p w14:paraId="141FD38C" w14:textId="799DF41A" w:rsidR="00375C55" w:rsidRDefault="00375C55" w:rsidP="009327A8">
            <w:pPr>
              <w:jc w:val="left"/>
            </w:pPr>
            <w:r w:rsidRPr="00375C55">
              <w:t>Razón de Onda Estacionaria de Tensión Eléctrica</w:t>
            </w:r>
          </w:p>
        </w:tc>
      </w:tr>
    </w:tbl>
    <w:p w14:paraId="76496C63" w14:textId="77777777" w:rsidR="009E6A90" w:rsidRDefault="009E6A90" w:rsidP="009E6A90"/>
    <w:p w14:paraId="3E448E25" w14:textId="65194C09" w:rsidR="00BA0CB9" w:rsidRDefault="0085430B" w:rsidP="009E6A90">
      <w:pPr>
        <w:pStyle w:val="Ttulo2"/>
      </w:pPr>
      <w:bookmarkStart w:id="6" w:name="_Toc512502986"/>
      <w:bookmarkStart w:id="7" w:name="_Toc513471573"/>
      <w:bookmarkEnd w:id="6"/>
      <w:r>
        <w:t>ESPECIFICACIONES</w:t>
      </w:r>
      <w:r w:rsidR="00B43142">
        <w:t xml:space="preserve"> </w:t>
      </w:r>
      <w:r>
        <w:t>TÉCNICAS</w:t>
      </w:r>
      <w:bookmarkEnd w:id="7"/>
    </w:p>
    <w:p w14:paraId="4D933D89" w14:textId="0EB5F747" w:rsidR="00761FA6" w:rsidRDefault="00761FA6" w:rsidP="00761FA6">
      <w:pPr>
        <w:pStyle w:val="Ttulo3"/>
      </w:pPr>
      <w:bookmarkStart w:id="8" w:name="_Toc513471574"/>
      <w:bookmarkStart w:id="9" w:name="_Ref507430128"/>
      <w:r w:rsidRPr="00761FA6">
        <w:t xml:space="preserve">BANDAS DE FRECUENCIA </w:t>
      </w:r>
      <w:r w:rsidR="00363EB0">
        <w:t xml:space="preserve">DE OPERACIÓN </w:t>
      </w:r>
      <w:r w:rsidRPr="00761FA6">
        <w:t>ESPECÍFICAS</w:t>
      </w:r>
      <w:bookmarkEnd w:id="8"/>
      <w:r w:rsidRPr="00761FA6">
        <w:t xml:space="preserve"> </w:t>
      </w:r>
      <w:bookmarkEnd w:id="9"/>
    </w:p>
    <w:p w14:paraId="5B56AA97" w14:textId="04139102" w:rsidR="00761FA6" w:rsidRDefault="00761FA6" w:rsidP="000B61B4">
      <w:pPr>
        <w:pStyle w:val="Prrafodelista"/>
        <w:numPr>
          <w:ilvl w:val="0"/>
          <w:numId w:val="9"/>
        </w:numPr>
      </w:pPr>
      <w:r>
        <w:t>7 GHz</w:t>
      </w:r>
    </w:p>
    <w:p w14:paraId="26DB3A4C" w14:textId="32396CE9" w:rsidR="00761FA6" w:rsidRDefault="00761FA6" w:rsidP="00761FA6">
      <w:pPr>
        <w:ind w:left="709"/>
      </w:pPr>
      <w:r>
        <w:t>7</w:t>
      </w:r>
      <w:r w:rsidR="00310F71">
        <w:t>.</w:t>
      </w:r>
      <w:r>
        <w:t>1245 GHz-7</w:t>
      </w:r>
      <w:r w:rsidR="00310F71">
        <w:t>.</w:t>
      </w:r>
      <w:r>
        <w:t>2365 GHz/7</w:t>
      </w:r>
      <w:r w:rsidR="00310F71">
        <w:t>.</w:t>
      </w:r>
      <w:r>
        <w:t>2855 GHz-7</w:t>
      </w:r>
      <w:r w:rsidR="00310F71">
        <w:t>.</w:t>
      </w:r>
      <w:r>
        <w:t>3975 GHz</w:t>
      </w:r>
    </w:p>
    <w:p w14:paraId="43584E79" w14:textId="184B7E99" w:rsidR="00761FA6" w:rsidRDefault="00761FA6" w:rsidP="00761FA6">
      <w:pPr>
        <w:ind w:left="709"/>
      </w:pPr>
      <w:r>
        <w:t>7</w:t>
      </w:r>
      <w:r w:rsidR="00310F71">
        <w:t>.</w:t>
      </w:r>
      <w:r>
        <w:t>4525 GHz-7</w:t>
      </w:r>
      <w:r w:rsidR="00310F71">
        <w:t>.</w:t>
      </w:r>
      <w:r>
        <w:t>5645 GHz/7</w:t>
      </w:r>
      <w:r w:rsidR="00310F71">
        <w:t>.</w:t>
      </w:r>
      <w:r>
        <w:t>6135 GHz-7</w:t>
      </w:r>
      <w:r w:rsidR="00310F71">
        <w:t>.</w:t>
      </w:r>
      <w:r>
        <w:t xml:space="preserve">7255 GHz </w:t>
      </w:r>
    </w:p>
    <w:p w14:paraId="2DC76222" w14:textId="23447C90" w:rsidR="00761FA6" w:rsidRDefault="00761FA6" w:rsidP="000B61B4">
      <w:pPr>
        <w:pStyle w:val="Prrafodelista"/>
        <w:numPr>
          <w:ilvl w:val="0"/>
          <w:numId w:val="9"/>
        </w:numPr>
      </w:pPr>
      <w:r>
        <w:t>10</w:t>
      </w:r>
      <w:r w:rsidR="00310F71">
        <w:t>.</w:t>
      </w:r>
      <w:r>
        <w:t>5 GHz</w:t>
      </w:r>
    </w:p>
    <w:p w14:paraId="550C7496" w14:textId="3054EDD9" w:rsidR="00761FA6" w:rsidRDefault="00761FA6" w:rsidP="00761FA6">
      <w:pPr>
        <w:ind w:left="709"/>
      </w:pPr>
      <w:r>
        <w:t>10</w:t>
      </w:r>
      <w:r w:rsidR="00310F71">
        <w:t>.</w:t>
      </w:r>
      <w:r>
        <w:t>1500 GHz-10</w:t>
      </w:r>
      <w:r w:rsidR="00310F71">
        <w:t>.</w:t>
      </w:r>
      <w:r>
        <w:t>3000 GHz/10</w:t>
      </w:r>
      <w:r w:rsidR="00310F71">
        <w:t>.</w:t>
      </w:r>
      <w:r>
        <w:t>5000 GHz-10</w:t>
      </w:r>
      <w:r w:rsidR="00310F71">
        <w:t>.</w:t>
      </w:r>
      <w:r>
        <w:t>6500 GHz</w:t>
      </w:r>
    </w:p>
    <w:p w14:paraId="59E18E36" w14:textId="52C80BCA" w:rsidR="00761FA6" w:rsidRDefault="00761FA6" w:rsidP="000B61B4">
      <w:pPr>
        <w:pStyle w:val="Prrafodelista"/>
        <w:numPr>
          <w:ilvl w:val="0"/>
          <w:numId w:val="9"/>
        </w:numPr>
      </w:pPr>
      <w:r>
        <w:t>15 GHz</w:t>
      </w:r>
    </w:p>
    <w:p w14:paraId="3D1980CA" w14:textId="4860DCD6" w:rsidR="00761FA6" w:rsidRDefault="00761FA6" w:rsidP="00761FA6">
      <w:pPr>
        <w:ind w:left="709"/>
      </w:pPr>
      <w:r>
        <w:t>14</w:t>
      </w:r>
      <w:r w:rsidR="00310F71">
        <w:t>.</w:t>
      </w:r>
      <w:r>
        <w:t>5010 GHz-14</w:t>
      </w:r>
      <w:r w:rsidR="00310F71">
        <w:t>.</w:t>
      </w:r>
      <w:r>
        <w:t>5850 GHz/15</w:t>
      </w:r>
      <w:r w:rsidR="00310F71">
        <w:t>.</w:t>
      </w:r>
      <w:r>
        <w:t>2290 GHz-15</w:t>
      </w:r>
      <w:r w:rsidR="00310F71">
        <w:t>.</w:t>
      </w:r>
      <w:r>
        <w:t>3130 GHz</w:t>
      </w:r>
    </w:p>
    <w:p w14:paraId="166E90B0" w14:textId="1DCEB912" w:rsidR="00761FA6" w:rsidRDefault="00761FA6" w:rsidP="00761FA6">
      <w:pPr>
        <w:ind w:left="709"/>
      </w:pPr>
      <w:r>
        <w:t>14</w:t>
      </w:r>
      <w:r w:rsidR="00310F71">
        <w:t>.</w:t>
      </w:r>
      <w:r>
        <w:t>6480 GHz-14</w:t>
      </w:r>
      <w:r w:rsidR="00310F71">
        <w:t>.</w:t>
      </w:r>
      <w:r>
        <w:t>8440 GHz/14</w:t>
      </w:r>
      <w:r w:rsidR="00310F71">
        <w:t>.</w:t>
      </w:r>
      <w:r>
        <w:t>9630 GHz-15</w:t>
      </w:r>
      <w:r w:rsidR="00310F71">
        <w:t>.</w:t>
      </w:r>
      <w:r>
        <w:t>1590 GHz</w:t>
      </w:r>
    </w:p>
    <w:p w14:paraId="2AB17878" w14:textId="30EEEF2C" w:rsidR="00761FA6" w:rsidRDefault="00761FA6" w:rsidP="000B61B4">
      <w:pPr>
        <w:pStyle w:val="Prrafodelista"/>
        <w:numPr>
          <w:ilvl w:val="0"/>
          <w:numId w:val="9"/>
        </w:numPr>
      </w:pPr>
      <w:r>
        <w:t>23 GHz</w:t>
      </w:r>
    </w:p>
    <w:p w14:paraId="756766D6" w14:textId="08C94231" w:rsidR="00761FA6" w:rsidRDefault="00761FA6" w:rsidP="00761FA6">
      <w:pPr>
        <w:ind w:left="709"/>
      </w:pPr>
      <w:r>
        <w:t>21</w:t>
      </w:r>
      <w:r w:rsidR="00310F71">
        <w:t>.</w:t>
      </w:r>
      <w:r>
        <w:t>2275 GHz-21</w:t>
      </w:r>
      <w:r w:rsidR="00310F71">
        <w:t>.</w:t>
      </w:r>
      <w:r>
        <w:t>6475 GHz/22</w:t>
      </w:r>
      <w:r w:rsidR="00310F71">
        <w:t>.</w:t>
      </w:r>
      <w:r>
        <w:t>4595 GHz-22</w:t>
      </w:r>
      <w:r w:rsidR="00310F71">
        <w:t>.</w:t>
      </w:r>
      <w:r>
        <w:t>8795 GHz</w:t>
      </w:r>
    </w:p>
    <w:p w14:paraId="1AE11861" w14:textId="5B158B84" w:rsidR="00761FA6" w:rsidRDefault="00761FA6" w:rsidP="00761FA6">
      <w:pPr>
        <w:ind w:left="709"/>
      </w:pPr>
      <w:r>
        <w:t>21</w:t>
      </w:r>
      <w:r w:rsidR="00310F71">
        <w:t>.</w:t>
      </w:r>
      <w:r>
        <w:t>8000 GHz-22</w:t>
      </w:r>
      <w:r w:rsidR="00310F71">
        <w:t>.</w:t>
      </w:r>
      <w:r>
        <w:t>3000 GHz/23</w:t>
      </w:r>
      <w:r w:rsidR="00310F71">
        <w:t>.</w:t>
      </w:r>
      <w:r>
        <w:t>0000 GHz-23</w:t>
      </w:r>
      <w:r w:rsidR="00310F71">
        <w:t>.</w:t>
      </w:r>
      <w:r>
        <w:t>5000 GHz</w:t>
      </w:r>
    </w:p>
    <w:p w14:paraId="487105CC" w14:textId="0EAE4AAE" w:rsidR="00761FA6" w:rsidRDefault="00761FA6" w:rsidP="000B61B4">
      <w:pPr>
        <w:pStyle w:val="Prrafodelista"/>
        <w:numPr>
          <w:ilvl w:val="0"/>
          <w:numId w:val="9"/>
        </w:numPr>
      </w:pPr>
      <w:r>
        <w:t>38 GH</w:t>
      </w:r>
      <w:r w:rsidR="00DF4B85">
        <w:t>z</w:t>
      </w:r>
    </w:p>
    <w:p w14:paraId="32F844AB" w14:textId="3469B061" w:rsidR="00761FA6" w:rsidRDefault="00761FA6" w:rsidP="00761FA6">
      <w:pPr>
        <w:ind w:left="709"/>
      </w:pPr>
      <w:r>
        <w:lastRenderedPageBreak/>
        <w:t>37</w:t>
      </w:r>
      <w:r w:rsidR="00310F71">
        <w:t>.</w:t>
      </w:r>
      <w:r>
        <w:t>0580 GHz-37</w:t>
      </w:r>
      <w:r w:rsidR="00310F71">
        <w:t>.</w:t>
      </w:r>
      <w:r>
        <w:t>2260 GHz/38</w:t>
      </w:r>
      <w:r w:rsidR="00310F71">
        <w:t>.</w:t>
      </w:r>
      <w:r>
        <w:t>3180 GHz-38</w:t>
      </w:r>
      <w:r w:rsidR="00310F71">
        <w:t>.</w:t>
      </w:r>
      <w:r>
        <w:t>4860 GHz</w:t>
      </w:r>
    </w:p>
    <w:p w14:paraId="37BCA69B" w14:textId="0069B16B" w:rsidR="00761FA6" w:rsidRDefault="00761FA6" w:rsidP="00761FA6">
      <w:r>
        <w:t>Comprobándose con lo establecido en el método de prueba</w:t>
      </w:r>
      <w:r w:rsidR="00362B80">
        <w:t xml:space="preserve"> 6.4</w:t>
      </w:r>
      <w:r w:rsidRPr="004725A9">
        <w:t>.</w:t>
      </w:r>
    </w:p>
    <w:p w14:paraId="0E2DC1C3" w14:textId="77777777" w:rsidR="00D106CA" w:rsidRDefault="00D106CA" w:rsidP="00761FA6"/>
    <w:p w14:paraId="4740125D" w14:textId="77777777" w:rsidR="00D106CA" w:rsidRDefault="00D106CA" w:rsidP="00D106CA">
      <w:pPr>
        <w:pStyle w:val="Ttulo3"/>
        <w:ind w:left="0" w:firstLine="0"/>
      </w:pPr>
      <w:bookmarkStart w:id="10" w:name="_Ref506908258"/>
      <w:bookmarkStart w:id="11" w:name="_Toc508625204"/>
      <w:bookmarkStart w:id="12" w:name="_Toc513471575"/>
      <w:bookmarkStart w:id="13" w:name="_Ref506908369"/>
      <w:r>
        <w:t xml:space="preserve">EMISIONES NO </w:t>
      </w:r>
      <w:bookmarkEnd w:id="10"/>
      <w:bookmarkEnd w:id="11"/>
      <w:r>
        <w:t>DESEADAS</w:t>
      </w:r>
      <w:bookmarkEnd w:id="12"/>
    </w:p>
    <w:p w14:paraId="000D48B0" w14:textId="77777777" w:rsidR="00D106CA" w:rsidRDefault="00D106CA" w:rsidP="00D106CA">
      <w:pPr>
        <w:pStyle w:val="Ttulo4"/>
      </w:pPr>
      <w:bookmarkStart w:id="14" w:name="_Toc513471576"/>
      <w:r>
        <w:t>EMISIONES FUERA DE BANDA</w:t>
      </w:r>
      <w:bookmarkEnd w:id="14"/>
    </w:p>
    <w:p w14:paraId="18AA45AE" w14:textId="49E060E8" w:rsidR="00D106CA" w:rsidRDefault="00D106CA" w:rsidP="00D106CA">
      <w:r>
        <w:t>Las emisiones fuera de band</w:t>
      </w:r>
      <w:r w:rsidR="008A6CD8">
        <w:t xml:space="preserve">a se especifican en términos del </w:t>
      </w:r>
      <w:r w:rsidR="00575072">
        <w:t>contorno</w:t>
      </w:r>
      <w:r w:rsidR="008A6CD8">
        <w:t xml:space="preserve"> </w:t>
      </w:r>
      <w:r>
        <w:t>de emisión de</w:t>
      </w:r>
      <w:r w:rsidR="008A6CD8">
        <w:t>l</w:t>
      </w:r>
      <w:r>
        <w:t xml:space="preserve"> espectro; ést</w:t>
      </w:r>
      <w:r w:rsidR="008A6CD8">
        <w:t>e</w:t>
      </w:r>
      <w:r>
        <w:t xml:space="preserve"> se aplica al </w:t>
      </w:r>
      <w:r w:rsidR="00F311A7">
        <w:t>intervalo</w:t>
      </w:r>
      <w:r>
        <w:t xml:space="preserve"> de frecuencias de las emisiones fuera de banda (</w:t>
      </w:r>
      <w:proofErr w:type="spellStart"/>
      <w:r w:rsidRPr="00BD79C2">
        <w:rPr>
          <w:rFonts w:ascii="Calibri" w:hAnsi="Calibri" w:cs="Calibri"/>
        </w:rPr>
        <w:t>Δ</w:t>
      </w:r>
      <w:r>
        <w:t>ƒ</w:t>
      </w:r>
      <w:r w:rsidR="00C84D4C">
        <w:rPr>
          <w:vertAlign w:val="subscript"/>
        </w:rPr>
        <w:t>OO</w:t>
      </w:r>
      <w:r w:rsidRPr="00D106CA">
        <w:rPr>
          <w:vertAlign w:val="subscript"/>
        </w:rPr>
        <w:t>B</w:t>
      </w:r>
      <w:proofErr w:type="spellEnd"/>
      <w:r>
        <w:t xml:space="preserve">), partiendo desde la frecuencia central de la portadora a la frontera superior y frontera inferior de </w:t>
      </w:r>
      <w:r w:rsidR="008A6CD8">
        <w:t>dich</w:t>
      </w:r>
      <w:r w:rsidR="00575072">
        <w:t>o</w:t>
      </w:r>
      <w:r w:rsidR="008A6CD8">
        <w:t xml:space="preserve"> </w:t>
      </w:r>
      <w:r w:rsidR="00575072">
        <w:t>contorno</w:t>
      </w:r>
      <w:r>
        <w:t xml:space="preserve"> de emisión.</w:t>
      </w:r>
    </w:p>
    <w:p w14:paraId="573FF176" w14:textId="01900237" w:rsidR="00D106CA" w:rsidRDefault="00D106CA" w:rsidP="00D106CA">
      <w:r>
        <w:t xml:space="preserve">La potencia de cualquier emisión fuera de banda debe ser menor que lo establecido en la </w:t>
      </w:r>
      <w:r w:rsidRPr="004C5938">
        <w:fldChar w:fldCharType="begin"/>
      </w:r>
      <w:r w:rsidRPr="004C5938">
        <w:instrText xml:space="preserve"> REF _Ref511658404 \h  \* MERGEFORMAT </w:instrText>
      </w:r>
      <w:r w:rsidRPr="004C5938">
        <w:fldChar w:fldCharType="separate"/>
      </w:r>
      <w:r w:rsidR="00DC72D1">
        <w:t>Tabla 1</w:t>
      </w:r>
      <w:r w:rsidRPr="004C5938">
        <w:fldChar w:fldCharType="end"/>
      </w:r>
      <w:r>
        <w:t>.</w:t>
      </w:r>
    </w:p>
    <w:p w14:paraId="4B1F2DC7" w14:textId="77B2854C" w:rsidR="00D106CA" w:rsidRDefault="00D106CA" w:rsidP="00D106CA">
      <w:pPr>
        <w:pStyle w:val="Descripcin"/>
        <w:keepNext/>
        <w:jc w:val="center"/>
      </w:pPr>
      <w:bookmarkStart w:id="15" w:name="_Ref511658404"/>
      <w:r>
        <w:t xml:space="preserve">Tabla </w:t>
      </w:r>
      <w:r w:rsidR="00D15A00">
        <w:fldChar w:fldCharType="begin"/>
      </w:r>
      <w:r w:rsidR="00D15A00">
        <w:instrText xml:space="preserve"> SEQ Tabla \* ARABIC </w:instrText>
      </w:r>
      <w:r w:rsidR="00D15A00">
        <w:fldChar w:fldCharType="separate"/>
      </w:r>
      <w:r w:rsidR="00DC72D1">
        <w:rPr>
          <w:noProof/>
        </w:rPr>
        <w:t>1</w:t>
      </w:r>
      <w:r w:rsidR="00D15A00">
        <w:rPr>
          <w:noProof/>
        </w:rPr>
        <w:fldChar w:fldCharType="end"/>
      </w:r>
      <w:bookmarkEnd w:id="15"/>
      <w:r>
        <w:t xml:space="preserve">. </w:t>
      </w:r>
      <w:r w:rsidR="00575072">
        <w:t>Contorno</w:t>
      </w:r>
      <w:r w:rsidRPr="00D006B5">
        <w:t xml:space="preserve"> de las emisiones fuera de banda</w:t>
      </w:r>
      <w:r>
        <w:t>.</w:t>
      </w:r>
    </w:p>
    <w:tbl>
      <w:tblPr>
        <w:tblStyle w:val="Tablaconcuadrcula"/>
        <w:tblW w:w="8359" w:type="dxa"/>
        <w:jc w:val="center"/>
        <w:tblLook w:val="04A0" w:firstRow="1" w:lastRow="0" w:firstColumn="1" w:lastColumn="0" w:noHBand="0" w:noVBand="1"/>
      </w:tblPr>
      <w:tblGrid>
        <w:gridCol w:w="2655"/>
        <w:gridCol w:w="1975"/>
        <w:gridCol w:w="2169"/>
        <w:gridCol w:w="1560"/>
      </w:tblGrid>
      <w:tr w:rsidR="00FF0304" w:rsidRPr="000B13C1" w14:paraId="4BC5396C" w14:textId="77777777" w:rsidTr="00765BAD">
        <w:trPr>
          <w:jc w:val="center"/>
        </w:trPr>
        <w:tc>
          <w:tcPr>
            <w:tcW w:w="2655" w:type="dxa"/>
            <w:tcBorders>
              <w:top w:val="single" w:sz="4" w:space="0" w:color="auto"/>
              <w:left w:val="single" w:sz="4" w:space="0" w:color="auto"/>
              <w:bottom w:val="single" w:sz="4" w:space="0" w:color="auto"/>
              <w:right w:val="single" w:sz="4" w:space="0" w:color="auto"/>
            </w:tcBorders>
            <w:hideMark/>
          </w:tcPr>
          <w:p w14:paraId="062C00DD" w14:textId="77777777"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Valor relativo del límite de emisión</w:t>
            </w:r>
          </w:p>
        </w:tc>
        <w:tc>
          <w:tcPr>
            <w:tcW w:w="4144" w:type="dxa"/>
            <w:gridSpan w:val="2"/>
            <w:tcBorders>
              <w:top w:val="single" w:sz="4" w:space="0" w:color="auto"/>
              <w:left w:val="single" w:sz="4" w:space="0" w:color="auto"/>
              <w:bottom w:val="single" w:sz="4" w:space="0" w:color="auto"/>
              <w:right w:val="single" w:sz="4" w:space="0" w:color="auto"/>
            </w:tcBorders>
          </w:tcPr>
          <w:p w14:paraId="6129E265" w14:textId="77777777"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Separación entre Canales /</w:t>
            </w:r>
          </w:p>
          <w:p w14:paraId="1EDF1ACE" w14:textId="51348C69" w:rsidR="00FF0304" w:rsidRPr="000B13C1" w:rsidRDefault="00F311A7" w:rsidP="00F311A7">
            <w:pPr>
              <w:pStyle w:val="Texto0"/>
              <w:spacing w:line="276" w:lineRule="auto"/>
              <w:ind w:firstLine="0"/>
              <w:jc w:val="center"/>
              <w:rPr>
                <w:rFonts w:ascii="ITC Avant Garde" w:hAnsi="ITC Avant Garde"/>
                <w:b/>
                <w:szCs w:val="18"/>
              </w:rPr>
            </w:pPr>
            <w:r>
              <w:rPr>
                <w:rFonts w:ascii="ITC Avant Garde" w:hAnsi="ITC Avant Garde"/>
                <w:b/>
                <w:szCs w:val="18"/>
              </w:rPr>
              <w:t xml:space="preserve">intervalo de </w:t>
            </w:r>
            <w:r w:rsidR="00FF0304" w:rsidRPr="000B13C1">
              <w:rPr>
                <w:rFonts w:ascii="ITC Avant Garde" w:hAnsi="ITC Avant Garde"/>
                <w:b/>
                <w:szCs w:val="18"/>
              </w:rPr>
              <w:t>frecuencias de las emisiones fuera de banda ∆</w:t>
            </w:r>
            <w:proofErr w:type="spellStart"/>
            <w:r w:rsidR="00FF0304" w:rsidRPr="000B13C1">
              <w:rPr>
                <w:rFonts w:ascii="ITC Avant Garde" w:hAnsi="ITC Avant Garde"/>
                <w:b/>
                <w:szCs w:val="18"/>
              </w:rPr>
              <w:t>ƒ</w:t>
            </w:r>
            <w:r w:rsidR="00BF0175">
              <w:rPr>
                <w:rFonts w:ascii="ITC Avant Garde" w:hAnsi="ITC Avant Garde"/>
                <w:b/>
                <w:szCs w:val="18"/>
                <w:vertAlign w:val="subscript"/>
              </w:rPr>
              <w:t>OO</w:t>
            </w:r>
            <w:r w:rsidR="00FF0304" w:rsidRPr="000B13C1">
              <w:rPr>
                <w:rFonts w:ascii="ITC Avant Garde" w:hAnsi="ITC Avant Garde"/>
                <w:b/>
                <w:szCs w:val="18"/>
                <w:vertAlign w:val="subscript"/>
              </w:rPr>
              <w:t>B</w:t>
            </w:r>
            <w:proofErr w:type="spellEnd"/>
            <w:r w:rsidR="00FF0304" w:rsidRPr="000B13C1">
              <w:rPr>
                <w:rFonts w:ascii="ITC Avant Garde" w:hAnsi="ITC Avant Garde"/>
                <w:b/>
                <w:szCs w:val="18"/>
              </w:rPr>
              <w:t xml:space="preserve"> [MHz]</w:t>
            </w:r>
          </w:p>
        </w:tc>
        <w:tc>
          <w:tcPr>
            <w:tcW w:w="1560" w:type="dxa"/>
            <w:tcBorders>
              <w:top w:val="single" w:sz="4" w:space="0" w:color="auto"/>
              <w:left w:val="single" w:sz="4" w:space="0" w:color="auto"/>
              <w:bottom w:val="single" w:sz="4" w:space="0" w:color="auto"/>
              <w:right w:val="single" w:sz="4" w:space="0" w:color="auto"/>
            </w:tcBorders>
            <w:hideMark/>
          </w:tcPr>
          <w:p w14:paraId="701409B4" w14:textId="179A71B7"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 xml:space="preserve">Ancho de banda del filtro de resolución </w:t>
            </w:r>
          </w:p>
        </w:tc>
      </w:tr>
      <w:tr w:rsidR="00FF0304" w:rsidRPr="000B13C1" w14:paraId="09F02DEC" w14:textId="77777777" w:rsidTr="00765BAD">
        <w:trPr>
          <w:jc w:val="center"/>
        </w:trPr>
        <w:tc>
          <w:tcPr>
            <w:tcW w:w="2655" w:type="dxa"/>
            <w:tcBorders>
              <w:top w:val="single" w:sz="4" w:space="0" w:color="auto"/>
              <w:left w:val="single" w:sz="4" w:space="0" w:color="auto"/>
              <w:bottom w:val="single" w:sz="4" w:space="0" w:color="auto"/>
              <w:right w:val="single" w:sz="4" w:space="0" w:color="auto"/>
            </w:tcBorders>
            <w:hideMark/>
          </w:tcPr>
          <w:p w14:paraId="6838C7F6" w14:textId="4F3FF349" w:rsidR="00FF0304" w:rsidRPr="000B13C1" w:rsidRDefault="00BF0175" w:rsidP="00BF0175">
            <w:pPr>
              <w:pStyle w:val="Texto0"/>
              <w:spacing w:line="276" w:lineRule="auto"/>
              <w:ind w:firstLine="0"/>
              <w:jc w:val="center"/>
              <w:rPr>
                <w:rFonts w:ascii="ITC Avant Garde" w:hAnsi="ITC Avant Garde"/>
                <w:b/>
                <w:szCs w:val="18"/>
              </w:rPr>
            </w:pPr>
            <w:r>
              <w:rPr>
                <w:rFonts w:ascii="ITC Avant Garde" w:hAnsi="ITC Avant Garde"/>
                <w:b/>
                <w:szCs w:val="18"/>
              </w:rPr>
              <w:t>[</w:t>
            </w:r>
            <w:proofErr w:type="spellStart"/>
            <w:r w:rsidR="00FF0304" w:rsidRPr="000B13C1">
              <w:rPr>
                <w:rFonts w:ascii="ITC Avant Garde" w:hAnsi="ITC Avant Garde"/>
                <w:b/>
                <w:szCs w:val="18"/>
              </w:rPr>
              <w:t>dBc</w:t>
            </w:r>
            <w:proofErr w:type="spellEnd"/>
            <w:r>
              <w:rPr>
                <w:rFonts w:ascii="ITC Avant Garde" w:hAnsi="ITC Avant Garde"/>
                <w:b/>
                <w:szCs w:val="18"/>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655C1F80" w14:textId="3B74701D"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28/30 MHz</w:t>
            </w:r>
          </w:p>
        </w:tc>
        <w:tc>
          <w:tcPr>
            <w:tcW w:w="2169" w:type="dxa"/>
            <w:tcBorders>
              <w:top w:val="single" w:sz="4" w:space="0" w:color="auto"/>
              <w:left w:val="single" w:sz="4" w:space="0" w:color="auto"/>
              <w:bottom w:val="single" w:sz="4" w:space="0" w:color="auto"/>
              <w:right w:val="single" w:sz="4" w:space="0" w:color="auto"/>
            </w:tcBorders>
            <w:vAlign w:val="center"/>
          </w:tcPr>
          <w:p w14:paraId="1A316A5D" w14:textId="5CE22F3E"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56/60 MHz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CA24BC" w14:textId="4D9DBBAE" w:rsidR="00FF0304" w:rsidRPr="000B13C1" w:rsidRDefault="00FF0304" w:rsidP="00D106CA">
            <w:pPr>
              <w:pStyle w:val="Texto0"/>
              <w:spacing w:line="276" w:lineRule="auto"/>
              <w:ind w:firstLine="0"/>
              <w:jc w:val="center"/>
              <w:rPr>
                <w:rFonts w:ascii="ITC Avant Garde" w:hAnsi="ITC Avant Garde"/>
                <w:b/>
                <w:szCs w:val="18"/>
              </w:rPr>
            </w:pPr>
            <w:r w:rsidRPr="000B13C1">
              <w:rPr>
                <w:rFonts w:ascii="ITC Avant Garde" w:hAnsi="ITC Avant Garde"/>
                <w:b/>
                <w:szCs w:val="18"/>
              </w:rPr>
              <w:t>RBW</w:t>
            </w:r>
          </w:p>
        </w:tc>
      </w:tr>
      <w:tr w:rsidR="00FF0304" w:rsidRPr="000B13C1" w14:paraId="3AB5B214" w14:textId="77777777" w:rsidTr="00765BAD">
        <w:trPr>
          <w:jc w:val="center"/>
        </w:trPr>
        <w:tc>
          <w:tcPr>
            <w:tcW w:w="2655" w:type="dxa"/>
            <w:tcBorders>
              <w:top w:val="single" w:sz="4" w:space="0" w:color="auto"/>
              <w:left w:val="single" w:sz="4" w:space="0" w:color="auto"/>
              <w:bottom w:val="single" w:sz="4" w:space="0" w:color="auto"/>
              <w:right w:val="single" w:sz="4" w:space="0" w:color="auto"/>
            </w:tcBorders>
          </w:tcPr>
          <w:p w14:paraId="5E1E6051" w14:textId="706C2788" w:rsidR="00FF0304" w:rsidRPr="000B13C1" w:rsidRDefault="00FF0304" w:rsidP="00D106CA">
            <w:pPr>
              <w:pStyle w:val="Texto0"/>
              <w:spacing w:line="276" w:lineRule="auto"/>
              <w:ind w:firstLine="0"/>
              <w:jc w:val="center"/>
              <w:rPr>
                <w:rFonts w:ascii="ITC Avant Garde" w:hAnsi="ITC Avant Garde"/>
                <w:szCs w:val="18"/>
              </w:rPr>
            </w:pPr>
            <w:r w:rsidRPr="000B13C1">
              <w:rPr>
                <w:rFonts w:ascii="ITC Avant Garde" w:hAnsi="ITC Avant Garde"/>
                <w:szCs w:val="18"/>
              </w:rPr>
              <w:t>2</w:t>
            </w:r>
          </w:p>
        </w:tc>
        <w:tc>
          <w:tcPr>
            <w:tcW w:w="1975" w:type="dxa"/>
            <w:tcBorders>
              <w:top w:val="single" w:sz="4" w:space="0" w:color="auto"/>
              <w:left w:val="single" w:sz="4" w:space="0" w:color="auto"/>
              <w:bottom w:val="single" w:sz="4" w:space="0" w:color="auto"/>
              <w:right w:val="single" w:sz="4" w:space="0" w:color="auto"/>
            </w:tcBorders>
            <w:vAlign w:val="center"/>
          </w:tcPr>
          <w:p w14:paraId="4E61FC5C" w14:textId="1BB16C0D" w:rsidR="00FF0304" w:rsidRPr="000B13C1" w:rsidRDefault="00BA7BB5" w:rsidP="005F1532">
            <w:pPr>
              <w:pStyle w:val="Texto0"/>
              <w:spacing w:line="276" w:lineRule="auto"/>
              <w:ind w:firstLine="0"/>
              <w:jc w:val="center"/>
              <w:rPr>
                <w:rFonts w:ascii="ITC Avant Garde" w:hAnsi="ITC Avant Garde"/>
                <w:szCs w:val="18"/>
              </w:rPr>
            </w:pPr>
            <w:r>
              <w:rPr>
                <w:rFonts w:ascii="ITC Avant Garde" w:hAnsi="ITC Avant Garde"/>
                <w:szCs w:val="18"/>
              </w:rPr>
              <w:t xml:space="preserve">De </w:t>
            </w:r>
            <w:r w:rsidR="005F1532">
              <w:rPr>
                <w:rFonts w:ascii="ITC Avant Garde" w:hAnsi="ITC Avant Garde"/>
                <w:szCs w:val="18"/>
              </w:rPr>
              <w:t>ƒ</w:t>
            </w:r>
            <w:r w:rsidR="00513998" w:rsidRPr="00513998">
              <w:rPr>
                <w:rFonts w:ascii="ITC Avant Garde" w:hAnsi="ITC Avant Garde"/>
                <w:szCs w:val="18"/>
                <w:vertAlign w:val="subscript"/>
              </w:rPr>
              <w:t>0</w:t>
            </w:r>
            <w:r w:rsidR="00513998">
              <w:rPr>
                <w:rFonts w:ascii="ITC Avant Garde" w:hAnsi="ITC Avant Garde"/>
                <w:szCs w:val="18"/>
                <w:vertAlign w:val="subscript"/>
              </w:rPr>
              <w:t xml:space="preserve"> </w:t>
            </w:r>
            <w:r>
              <w:rPr>
                <w:rFonts w:ascii="ITC Avant Garde" w:hAnsi="ITC Avant Garde"/>
                <w:szCs w:val="18"/>
                <w:vertAlign w:val="subscript"/>
              </w:rPr>
              <w:t xml:space="preserve"> </w:t>
            </w:r>
            <w:r>
              <w:rPr>
                <w:rFonts w:ascii="ITC Avant Garde" w:hAnsi="ITC Avant Garde"/>
                <w:szCs w:val="18"/>
              </w:rPr>
              <w:t>a</w:t>
            </w:r>
            <w:r w:rsidR="00FF0304" w:rsidRPr="000B13C1">
              <w:rPr>
                <w:rFonts w:ascii="ITC Avant Garde" w:hAnsi="ITC Avant Garde"/>
                <w:szCs w:val="18"/>
              </w:rPr>
              <w:t xml:space="preserve"> </w:t>
            </w:r>
            <w:r w:rsidRPr="000B13C1">
              <w:rPr>
                <w:rFonts w:ascii="ITC Avant Garde" w:hAnsi="ITC Avant Garde"/>
                <w:szCs w:val="18"/>
              </w:rPr>
              <w:t>±</w:t>
            </w:r>
            <w:r w:rsidR="00FF0304" w:rsidRPr="000B13C1">
              <w:rPr>
                <w:rFonts w:ascii="ITC Avant Garde" w:hAnsi="ITC Avant Garde"/>
                <w:szCs w:val="18"/>
              </w:rPr>
              <w:t xml:space="preserve">12 </w:t>
            </w:r>
          </w:p>
        </w:tc>
        <w:tc>
          <w:tcPr>
            <w:tcW w:w="2169" w:type="dxa"/>
            <w:tcBorders>
              <w:top w:val="single" w:sz="4" w:space="0" w:color="auto"/>
              <w:left w:val="single" w:sz="4" w:space="0" w:color="auto"/>
              <w:bottom w:val="single" w:sz="4" w:space="0" w:color="auto"/>
              <w:right w:val="single" w:sz="4" w:space="0" w:color="auto"/>
            </w:tcBorders>
            <w:vAlign w:val="center"/>
          </w:tcPr>
          <w:p w14:paraId="201B35B5" w14:textId="008ADCBC" w:rsidR="00FF0304" w:rsidRPr="000B13C1" w:rsidRDefault="00BA7BB5" w:rsidP="007862F7">
            <w:pPr>
              <w:pStyle w:val="Texto0"/>
              <w:spacing w:line="276" w:lineRule="auto"/>
              <w:ind w:firstLine="0"/>
              <w:jc w:val="center"/>
              <w:rPr>
                <w:rFonts w:ascii="ITC Avant Garde" w:hAnsi="ITC Avant Garde"/>
                <w:szCs w:val="18"/>
              </w:rPr>
            </w:pPr>
            <w:r>
              <w:rPr>
                <w:rFonts w:ascii="ITC Avant Garde" w:hAnsi="ITC Avant Garde"/>
                <w:szCs w:val="18"/>
              </w:rPr>
              <w:t>De f</w:t>
            </w:r>
            <w:r w:rsidRPr="00513998">
              <w:rPr>
                <w:rFonts w:ascii="ITC Avant Garde" w:hAnsi="ITC Avant Garde"/>
                <w:szCs w:val="18"/>
                <w:vertAlign w:val="subscript"/>
              </w:rPr>
              <w:t>0</w:t>
            </w:r>
            <w:r>
              <w:rPr>
                <w:rFonts w:ascii="ITC Avant Garde" w:hAnsi="ITC Avant Garde"/>
                <w:szCs w:val="18"/>
                <w:vertAlign w:val="subscript"/>
              </w:rPr>
              <w:t xml:space="preserve">  </w:t>
            </w:r>
            <w:r>
              <w:rPr>
                <w:rFonts w:ascii="ITC Avant Garde" w:hAnsi="ITC Avant Garde"/>
                <w:szCs w:val="18"/>
              </w:rPr>
              <w:t>a</w:t>
            </w:r>
            <w:r w:rsidRPr="000B13C1">
              <w:rPr>
                <w:rFonts w:ascii="ITC Avant Garde" w:hAnsi="ITC Avant Garde"/>
                <w:szCs w:val="18"/>
              </w:rPr>
              <w:t xml:space="preserve"> ±</w:t>
            </w:r>
            <w:r w:rsidR="00FF0304" w:rsidRPr="000B13C1">
              <w:rPr>
                <w:rFonts w:ascii="ITC Avant Garde" w:hAnsi="ITC Avant Garde"/>
                <w:szCs w:val="18"/>
              </w:rPr>
              <w:t>24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E823E4" w14:textId="27E8D4AA" w:rsidR="00FF0304" w:rsidRPr="000B13C1" w:rsidRDefault="00FF0304" w:rsidP="00D106CA">
            <w:pPr>
              <w:pStyle w:val="Texto0"/>
              <w:spacing w:line="276" w:lineRule="auto"/>
              <w:ind w:firstLine="0"/>
              <w:jc w:val="center"/>
              <w:rPr>
                <w:rFonts w:ascii="ITC Avant Garde" w:hAnsi="ITC Avant Garde"/>
                <w:szCs w:val="18"/>
              </w:rPr>
            </w:pPr>
            <w:r w:rsidRPr="000B13C1">
              <w:rPr>
                <w:rFonts w:ascii="ITC Avant Garde" w:hAnsi="ITC Avant Garde"/>
                <w:szCs w:val="18"/>
              </w:rPr>
              <w:t>10 kHz</w:t>
            </w:r>
          </w:p>
        </w:tc>
      </w:tr>
      <w:tr w:rsidR="00BA7BB5" w:rsidRPr="000B13C1" w14:paraId="5A13B3FD" w14:textId="77777777" w:rsidTr="00765BAD">
        <w:trPr>
          <w:jc w:val="center"/>
        </w:trPr>
        <w:tc>
          <w:tcPr>
            <w:tcW w:w="2655" w:type="dxa"/>
            <w:tcBorders>
              <w:top w:val="single" w:sz="4" w:space="0" w:color="auto"/>
              <w:left w:val="single" w:sz="4" w:space="0" w:color="auto"/>
              <w:bottom w:val="single" w:sz="4" w:space="0" w:color="auto"/>
              <w:right w:val="single" w:sz="4" w:space="0" w:color="auto"/>
            </w:tcBorders>
          </w:tcPr>
          <w:p w14:paraId="15BD66D0" w14:textId="0285A75C" w:rsidR="00BA7BB5" w:rsidRPr="000B13C1" w:rsidRDefault="00BA7BB5" w:rsidP="00BA7BB5">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2 a -10</w:t>
            </w:r>
          </w:p>
        </w:tc>
        <w:tc>
          <w:tcPr>
            <w:tcW w:w="1975" w:type="dxa"/>
            <w:tcBorders>
              <w:top w:val="single" w:sz="4" w:space="0" w:color="auto"/>
              <w:left w:val="single" w:sz="4" w:space="0" w:color="auto"/>
              <w:bottom w:val="single" w:sz="4" w:space="0" w:color="auto"/>
              <w:right w:val="single" w:sz="4" w:space="0" w:color="auto"/>
            </w:tcBorders>
            <w:vAlign w:val="center"/>
          </w:tcPr>
          <w:p w14:paraId="1E1DF642" w14:textId="02ADE1B5" w:rsidR="00BA7BB5" w:rsidRDefault="00BA7BB5" w:rsidP="00A356F0">
            <w:pPr>
              <w:pStyle w:val="Texto0"/>
              <w:spacing w:line="276" w:lineRule="auto"/>
              <w:ind w:firstLine="0"/>
              <w:jc w:val="center"/>
              <w:rPr>
                <w:rFonts w:ascii="ITC Avant Garde" w:hAnsi="ITC Avant Garde"/>
                <w:szCs w:val="18"/>
              </w:rPr>
            </w:pPr>
            <w:r>
              <w:rPr>
                <w:rFonts w:ascii="ITC Avant Garde" w:hAnsi="ITC Avant Garde"/>
                <w:szCs w:val="18"/>
              </w:rPr>
              <w:t>De ± 12 a ± 14</w:t>
            </w:r>
            <w:r w:rsidR="00A356F0">
              <w:rPr>
                <w:rFonts w:ascii="ITC Avant Garde" w:hAnsi="ITC Avant Garde"/>
                <w:szCs w:val="18"/>
              </w:rPr>
              <w:t>.</w:t>
            </w:r>
            <w:r>
              <w:rPr>
                <w:rFonts w:ascii="ITC Avant Garde" w:hAnsi="ITC Avant Garde"/>
                <w:szCs w:val="18"/>
              </w:rPr>
              <w:t>5</w:t>
            </w:r>
          </w:p>
        </w:tc>
        <w:tc>
          <w:tcPr>
            <w:tcW w:w="2169" w:type="dxa"/>
            <w:tcBorders>
              <w:top w:val="single" w:sz="4" w:space="0" w:color="auto"/>
              <w:left w:val="single" w:sz="4" w:space="0" w:color="auto"/>
              <w:bottom w:val="single" w:sz="4" w:space="0" w:color="auto"/>
              <w:right w:val="single" w:sz="4" w:space="0" w:color="auto"/>
            </w:tcBorders>
            <w:vAlign w:val="center"/>
          </w:tcPr>
          <w:p w14:paraId="7E7D05E5" w14:textId="7FF4EAB6" w:rsidR="00BA7BB5" w:rsidRDefault="00BA7BB5" w:rsidP="00432495">
            <w:pPr>
              <w:pStyle w:val="Texto0"/>
              <w:spacing w:line="276" w:lineRule="auto"/>
              <w:ind w:firstLine="0"/>
              <w:jc w:val="center"/>
              <w:rPr>
                <w:rFonts w:ascii="ITC Avant Garde" w:hAnsi="ITC Avant Garde"/>
                <w:szCs w:val="18"/>
              </w:rPr>
            </w:pPr>
            <w:r>
              <w:rPr>
                <w:rFonts w:ascii="ITC Avant Garde" w:hAnsi="ITC Avant Garde"/>
                <w:szCs w:val="18"/>
              </w:rPr>
              <w:t xml:space="preserve">De ± </w:t>
            </w:r>
            <w:r w:rsidR="00432495">
              <w:rPr>
                <w:rFonts w:ascii="ITC Avant Garde" w:hAnsi="ITC Avant Garde"/>
                <w:szCs w:val="18"/>
              </w:rPr>
              <w:t>24</w:t>
            </w:r>
            <w:r>
              <w:rPr>
                <w:rFonts w:ascii="ITC Avant Garde" w:hAnsi="ITC Avant Garde"/>
                <w:szCs w:val="18"/>
              </w:rPr>
              <w:t xml:space="preserve"> a ± 2</w:t>
            </w:r>
            <w:r w:rsidR="00432495">
              <w:rPr>
                <w:rFonts w:ascii="ITC Avant Garde" w:hAnsi="ITC Avant Garde"/>
                <w:szCs w:val="18"/>
              </w:rPr>
              <w:t>9</w:t>
            </w:r>
          </w:p>
        </w:tc>
        <w:tc>
          <w:tcPr>
            <w:tcW w:w="1560" w:type="dxa"/>
            <w:tcBorders>
              <w:top w:val="single" w:sz="4" w:space="0" w:color="auto"/>
              <w:left w:val="single" w:sz="4" w:space="0" w:color="auto"/>
              <w:bottom w:val="single" w:sz="4" w:space="0" w:color="auto"/>
              <w:right w:val="single" w:sz="4" w:space="0" w:color="auto"/>
            </w:tcBorders>
            <w:vAlign w:val="center"/>
          </w:tcPr>
          <w:p w14:paraId="1D58286E" w14:textId="59964098" w:rsidR="00BA7BB5" w:rsidRPr="000B13C1" w:rsidRDefault="002C1700" w:rsidP="00BA7BB5">
            <w:pPr>
              <w:pStyle w:val="Texto0"/>
              <w:spacing w:line="276" w:lineRule="auto"/>
              <w:ind w:firstLine="0"/>
              <w:jc w:val="center"/>
              <w:rPr>
                <w:rFonts w:ascii="ITC Avant Garde" w:hAnsi="ITC Avant Garde"/>
                <w:szCs w:val="18"/>
              </w:rPr>
            </w:pPr>
            <w:r w:rsidRPr="000B13C1">
              <w:rPr>
                <w:rFonts w:ascii="ITC Avant Garde" w:hAnsi="ITC Avant Garde"/>
                <w:szCs w:val="18"/>
              </w:rPr>
              <w:t>10 kHz</w:t>
            </w:r>
          </w:p>
        </w:tc>
      </w:tr>
      <w:tr w:rsidR="002C1700" w:rsidRPr="000B13C1" w14:paraId="7384D24A" w14:textId="77777777" w:rsidTr="00765BAD">
        <w:trPr>
          <w:jc w:val="center"/>
        </w:trPr>
        <w:tc>
          <w:tcPr>
            <w:tcW w:w="2655" w:type="dxa"/>
            <w:tcBorders>
              <w:top w:val="single" w:sz="4" w:space="0" w:color="auto"/>
              <w:left w:val="single" w:sz="4" w:space="0" w:color="auto"/>
              <w:bottom w:val="single" w:sz="4" w:space="0" w:color="auto"/>
              <w:right w:val="single" w:sz="4" w:space="0" w:color="auto"/>
            </w:tcBorders>
          </w:tcPr>
          <w:p w14:paraId="677D7158" w14:textId="6A42B9A3" w:rsidR="002C1700" w:rsidRPr="000B13C1" w:rsidRDefault="002C1700" w:rsidP="002C1700">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-10 a -32</w:t>
            </w:r>
          </w:p>
        </w:tc>
        <w:tc>
          <w:tcPr>
            <w:tcW w:w="1975" w:type="dxa"/>
            <w:tcBorders>
              <w:top w:val="single" w:sz="4" w:space="0" w:color="auto"/>
              <w:left w:val="single" w:sz="4" w:space="0" w:color="auto"/>
              <w:bottom w:val="single" w:sz="4" w:space="0" w:color="auto"/>
              <w:right w:val="single" w:sz="4" w:space="0" w:color="auto"/>
            </w:tcBorders>
            <w:vAlign w:val="center"/>
          </w:tcPr>
          <w:p w14:paraId="52723321" w14:textId="6EC4F06A" w:rsidR="002C1700" w:rsidRPr="000B13C1" w:rsidRDefault="00A356F0" w:rsidP="00A356F0">
            <w:pPr>
              <w:pStyle w:val="Texto0"/>
              <w:spacing w:line="276" w:lineRule="auto"/>
              <w:ind w:firstLine="0"/>
              <w:jc w:val="center"/>
              <w:rPr>
                <w:rFonts w:ascii="ITC Avant Garde" w:hAnsi="ITC Avant Garde"/>
                <w:szCs w:val="18"/>
              </w:rPr>
            </w:pPr>
            <w:r>
              <w:rPr>
                <w:rFonts w:ascii="ITC Avant Garde" w:hAnsi="ITC Avant Garde"/>
                <w:szCs w:val="18"/>
              </w:rPr>
              <w:t>De ± 14.5 a ± 15.</w:t>
            </w:r>
            <w:r w:rsidR="002C1700">
              <w:rPr>
                <w:rFonts w:ascii="ITC Avant Garde" w:hAnsi="ITC Avant Garde"/>
                <w:szCs w:val="18"/>
              </w:rPr>
              <w:t>5</w:t>
            </w:r>
          </w:p>
        </w:tc>
        <w:tc>
          <w:tcPr>
            <w:tcW w:w="2169" w:type="dxa"/>
            <w:tcBorders>
              <w:top w:val="single" w:sz="4" w:space="0" w:color="auto"/>
              <w:left w:val="single" w:sz="4" w:space="0" w:color="auto"/>
              <w:bottom w:val="single" w:sz="4" w:space="0" w:color="auto"/>
              <w:right w:val="single" w:sz="4" w:space="0" w:color="auto"/>
            </w:tcBorders>
            <w:vAlign w:val="center"/>
          </w:tcPr>
          <w:p w14:paraId="022063FD" w14:textId="50A30752" w:rsidR="002C1700" w:rsidRPr="000B13C1" w:rsidRDefault="002C1700" w:rsidP="002C1700">
            <w:pPr>
              <w:pStyle w:val="Texto0"/>
              <w:spacing w:line="276" w:lineRule="auto"/>
              <w:ind w:firstLine="0"/>
              <w:jc w:val="center"/>
              <w:rPr>
                <w:rFonts w:ascii="ITC Avant Garde" w:hAnsi="ITC Avant Garde"/>
                <w:szCs w:val="18"/>
              </w:rPr>
            </w:pPr>
            <w:r>
              <w:rPr>
                <w:rFonts w:ascii="ITC Avant Garde" w:hAnsi="ITC Avant Garde"/>
                <w:szCs w:val="18"/>
              </w:rPr>
              <w:t>De ± 29 a ± 31</w:t>
            </w:r>
          </w:p>
        </w:tc>
        <w:tc>
          <w:tcPr>
            <w:tcW w:w="1560" w:type="dxa"/>
            <w:tcBorders>
              <w:top w:val="single" w:sz="4" w:space="0" w:color="auto"/>
              <w:left w:val="single" w:sz="4" w:space="0" w:color="auto"/>
              <w:bottom w:val="single" w:sz="4" w:space="0" w:color="auto"/>
              <w:right w:val="single" w:sz="4" w:space="0" w:color="auto"/>
            </w:tcBorders>
            <w:vAlign w:val="center"/>
          </w:tcPr>
          <w:p w14:paraId="2FA8A313" w14:textId="195CB2FA" w:rsidR="002C1700" w:rsidRPr="000B13C1" w:rsidRDefault="002C1700" w:rsidP="002C1700">
            <w:pPr>
              <w:pStyle w:val="Texto0"/>
              <w:spacing w:line="276" w:lineRule="auto"/>
              <w:ind w:firstLine="0"/>
              <w:jc w:val="center"/>
              <w:rPr>
                <w:rFonts w:ascii="ITC Avant Garde" w:hAnsi="ITC Avant Garde"/>
                <w:szCs w:val="18"/>
              </w:rPr>
            </w:pPr>
            <w:r w:rsidRPr="000B13C1">
              <w:rPr>
                <w:rFonts w:ascii="ITC Avant Garde" w:hAnsi="ITC Avant Garde"/>
                <w:szCs w:val="18"/>
              </w:rPr>
              <w:t>10 kHz</w:t>
            </w:r>
          </w:p>
        </w:tc>
      </w:tr>
      <w:tr w:rsidR="0031120A" w:rsidRPr="000B13C1" w14:paraId="76141A35" w14:textId="77777777" w:rsidTr="00765BAD">
        <w:trPr>
          <w:jc w:val="center"/>
        </w:trPr>
        <w:tc>
          <w:tcPr>
            <w:tcW w:w="2655" w:type="dxa"/>
            <w:tcBorders>
              <w:top w:val="single" w:sz="4" w:space="0" w:color="auto"/>
              <w:left w:val="single" w:sz="4" w:space="0" w:color="auto"/>
              <w:bottom w:val="single" w:sz="4" w:space="0" w:color="auto"/>
              <w:right w:val="single" w:sz="4" w:space="0" w:color="auto"/>
            </w:tcBorders>
          </w:tcPr>
          <w:p w14:paraId="49844F2D" w14:textId="144AE0AA"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-32 a -36</w:t>
            </w:r>
          </w:p>
        </w:tc>
        <w:tc>
          <w:tcPr>
            <w:tcW w:w="1975" w:type="dxa"/>
            <w:tcBorders>
              <w:top w:val="single" w:sz="4" w:space="0" w:color="auto"/>
              <w:left w:val="single" w:sz="4" w:space="0" w:color="auto"/>
              <w:bottom w:val="single" w:sz="4" w:space="0" w:color="auto"/>
              <w:right w:val="single" w:sz="4" w:space="0" w:color="auto"/>
            </w:tcBorders>
            <w:vAlign w:val="center"/>
          </w:tcPr>
          <w:p w14:paraId="73DE5992" w14:textId="14C895E7" w:rsidR="0031120A" w:rsidRPr="000B13C1" w:rsidRDefault="0031120A" w:rsidP="00A356F0">
            <w:pPr>
              <w:pStyle w:val="Texto0"/>
              <w:spacing w:line="276" w:lineRule="auto"/>
              <w:ind w:firstLine="0"/>
              <w:jc w:val="center"/>
              <w:rPr>
                <w:rFonts w:ascii="ITC Avant Garde" w:hAnsi="ITC Avant Garde"/>
                <w:szCs w:val="18"/>
              </w:rPr>
            </w:pPr>
            <w:r>
              <w:rPr>
                <w:rFonts w:ascii="ITC Avant Garde" w:hAnsi="ITC Avant Garde"/>
                <w:szCs w:val="18"/>
              </w:rPr>
              <w:t>De ± 15</w:t>
            </w:r>
            <w:r w:rsidR="00A356F0">
              <w:rPr>
                <w:rFonts w:ascii="ITC Avant Garde" w:hAnsi="ITC Avant Garde"/>
                <w:szCs w:val="18"/>
              </w:rPr>
              <w:t>.</w:t>
            </w:r>
            <w:r>
              <w:rPr>
                <w:rFonts w:ascii="ITC Avant Garde" w:hAnsi="ITC Avant Garde"/>
                <w:szCs w:val="18"/>
              </w:rPr>
              <w:t>5 a ± 17</w:t>
            </w:r>
          </w:p>
        </w:tc>
        <w:tc>
          <w:tcPr>
            <w:tcW w:w="2169" w:type="dxa"/>
            <w:tcBorders>
              <w:top w:val="single" w:sz="4" w:space="0" w:color="auto"/>
              <w:left w:val="single" w:sz="4" w:space="0" w:color="auto"/>
              <w:bottom w:val="single" w:sz="4" w:space="0" w:color="auto"/>
              <w:right w:val="single" w:sz="4" w:space="0" w:color="auto"/>
            </w:tcBorders>
            <w:vAlign w:val="center"/>
          </w:tcPr>
          <w:p w14:paraId="341F2948" w14:textId="5C52728A"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 ± 31 a ± 34</w:t>
            </w:r>
          </w:p>
        </w:tc>
        <w:tc>
          <w:tcPr>
            <w:tcW w:w="1560" w:type="dxa"/>
            <w:tcBorders>
              <w:top w:val="single" w:sz="4" w:space="0" w:color="auto"/>
              <w:left w:val="single" w:sz="4" w:space="0" w:color="auto"/>
              <w:bottom w:val="single" w:sz="4" w:space="0" w:color="auto"/>
              <w:right w:val="single" w:sz="4" w:space="0" w:color="auto"/>
            </w:tcBorders>
            <w:vAlign w:val="center"/>
          </w:tcPr>
          <w:p w14:paraId="2A7F70B8" w14:textId="620104B4" w:rsidR="0031120A" w:rsidRPr="000B13C1" w:rsidRDefault="0031120A" w:rsidP="0031120A">
            <w:pPr>
              <w:pStyle w:val="Texto0"/>
              <w:spacing w:line="276" w:lineRule="auto"/>
              <w:ind w:firstLine="0"/>
              <w:jc w:val="center"/>
              <w:rPr>
                <w:rFonts w:ascii="ITC Avant Garde" w:hAnsi="ITC Avant Garde"/>
                <w:szCs w:val="18"/>
              </w:rPr>
            </w:pPr>
            <w:r w:rsidRPr="000B13C1">
              <w:rPr>
                <w:rFonts w:ascii="ITC Avant Garde" w:hAnsi="ITC Avant Garde"/>
                <w:szCs w:val="18"/>
              </w:rPr>
              <w:t>10 kHz</w:t>
            </w:r>
          </w:p>
        </w:tc>
      </w:tr>
      <w:tr w:rsidR="0031120A" w:rsidRPr="000B13C1" w14:paraId="7D640111" w14:textId="77777777" w:rsidTr="00765BAD">
        <w:trPr>
          <w:jc w:val="center"/>
        </w:trPr>
        <w:tc>
          <w:tcPr>
            <w:tcW w:w="2655" w:type="dxa"/>
            <w:tcBorders>
              <w:top w:val="single" w:sz="4" w:space="0" w:color="auto"/>
              <w:left w:val="single" w:sz="4" w:space="0" w:color="auto"/>
              <w:bottom w:val="single" w:sz="4" w:space="0" w:color="auto"/>
              <w:right w:val="single" w:sz="4" w:space="0" w:color="auto"/>
            </w:tcBorders>
          </w:tcPr>
          <w:p w14:paraId="7C3E5B83" w14:textId="5C1E4ECC"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-36 a -45</w:t>
            </w:r>
          </w:p>
        </w:tc>
        <w:tc>
          <w:tcPr>
            <w:tcW w:w="1975" w:type="dxa"/>
            <w:tcBorders>
              <w:top w:val="single" w:sz="4" w:space="0" w:color="auto"/>
              <w:left w:val="single" w:sz="4" w:space="0" w:color="auto"/>
              <w:bottom w:val="single" w:sz="4" w:space="0" w:color="auto"/>
              <w:right w:val="single" w:sz="4" w:space="0" w:color="auto"/>
            </w:tcBorders>
            <w:vAlign w:val="center"/>
          </w:tcPr>
          <w:p w14:paraId="7F499EF5" w14:textId="51FDD027"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 ± 17 a ± 40</w:t>
            </w:r>
          </w:p>
        </w:tc>
        <w:tc>
          <w:tcPr>
            <w:tcW w:w="2169" w:type="dxa"/>
            <w:tcBorders>
              <w:top w:val="single" w:sz="4" w:space="0" w:color="auto"/>
              <w:left w:val="single" w:sz="4" w:space="0" w:color="auto"/>
              <w:bottom w:val="single" w:sz="4" w:space="0" w:color="auto"/>
              <w:right w:val="single" w:sz="4" w:space="0" w:color="auto"/>
            </w:tcBorders>
            <w:vAlign w:val="center"/>
          </w:tcPr>
          <w:p w14:paraId="46640C46" w14:textId="11275C3C"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 ± 34 a ± 80</w:t>
            </w:r>
          </w:p>
        </w:tc>
        <w:tc>
          <w:tcPr>
            <w:tcW w:w="1560" w:type="dxa"/>
            <w:tcBorders>
              <w:top w:val="single" w:sz="4" w:space="0" w:color="auto"/>
              <w:left w:val="single" w:sz="4" w:space="0" w:color="auto"/>
              <w:bottom w:val="single" w:sz="4" w:space="0" w:color="auto"/>
              <w:right w:val="single" w:sz="4" w:space="0" w:color="auto"/>
            </w:tcBorders>
            <w:vAlign w:val="center"/>
          </w:tcPr>
          <w:p w14:paraId="0737A93B" w14:textId="5725A02D" w:rsidR="0031120A" w:rsidRPr="000B13C1" w:rsidRDefault="0031120A" w:rsidP="0031120A">
            <w:pPr>
              <w:pStyle w:val="Texto0"/>
              <w:spacing w:line="276" w:lineRule="auto"/>
              <w:ind w:firstLine="0"/>
              <w:jc w:val="center"/>
              <w:rPr>
                <w:rFonts w:ascii="ITC Avant Garde" w:hAnsi="ITC Avant Garde"/>
                <w:szCs w:val="18"/>
              </w:rPr>
            </w:pPr>
            <w:r w:rsidRPr="000B13C1">
              <w:rPr>
                <w:rFonts w:ascii="ITC Avant Garde" w:hAnsi="ITC Avant Garde"/>
                <w:szCs w:val="18"/>
              </w:rPr>
              <w:t>10 kHz</w:t>
            </w:r>
          </w:p>
        </w:tc>
      </w:tr>
      <w:tr w:rsidR="0031120A" w:rsidRPr="000B13C1" w14:paraId="58EC21DA" w14:textId="77777777" w:rsidTr="00EB31A3">
        <w:trPr>
          <w:jc w:val="center"/>
        </w:trPr>
        <w:tc>
          <w:tcPr>
            <w:tcW w:w="2655" w:type="dxa"/>
            <w:tcBorders>
              <w:top w:val="single" w:sz="4" w:space="0" w:color="auto"/>
              <w:left w:val="single" w:sz="4" w:space="0" w:color="auto"/>
              <w:bottom w:val="single" w:sz="4" w:space="0" w:color="auto"/>
              <w:right w:val="single" w:sz="4" w:space="0" w:color="auto"/>
            </w:tcBorders>
          </w:tcPr>
          <w:p w14:paraId="0089D1B4" w14:textId="597EBC9B"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Decrece linealmente con la frecuencia de -45 a -55</w:t>
            </w:r>
          </w:p>
        </w:tc>
        <w:tc>
          <w:tcPr>
            <w:tcW w:w="1975" w:type="dxa"/>
            <w:tcBorders>
              <w:top w:val="single" w:sz="4" w:space="0" w:color="auto"/>
              <w:left w:val="single" w:sz="4" w:space="0" w:color="auto"/>
              <w:bottom w:val="single" w:sz="4" w:space="0" w:color="auto"/>
              <w:right w:val="single" w:sz="4" w:space="0" w:color="auto"/>
            </w:tcBorders>
            <w:vAlign w:val="center"/>
          </w:tcPr>
          <w:p w14:paraId="423EA8DA" w14:textId="6E59021C"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 ± 40 a ± 54</w:t>
            </w:r>
          </w:p>
        </w:tc>
        <w:tc>
          <w:tcPr>
            <w:tcW w:w="2169" w:type="dxa"/>
            <w:tcBorders>
              <w:top w:val="single" w:sz="4" w:space="0" w:color="auto"/>
              <w:left w:val="single" w:sz="4" w:space="0" w:color="auto"/>
              <w:bottom w:val="single" w:sz="4" w:space="0" w:color="auto"/>
              <w:right w:val="single" w:sz="4" w:space="0" w:color="auto"/>
            </w:tcBorders>
            <w:vAlign w:val="center"/>
          </w:tcPr>
          <w:p w14:paraId="78E09174" w14:textId="67B2D080"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 ± 80 a ± 108</w:t>
            </w:r>
          </w:p>
        </w:tc>
        <w:tc>
          <w:tcPr>
            <w:tcW w:w="1560" w:type="dxa"/>
            <w:tcBorders>
              <w:top w:val="single" w:sz="4" w:space="0" w:color="auto"/>
              <w:left w:val="single" w:sz="4" w:space="0" w:color="auto"/>
              <w:bottom w:val="single" w:sz="4" w:space="0" w:color="auto"/>
              <w:right w:val="single" w:sz="4" w:space="0" w:color="auto"/>
            </w:tcBorders>
            <w:vAlign w:val="center"/>
          </w:tcPr>
          <w:p w14:paraId="5A3907C6" w14:textId="572404CB" w:rsidR="0031120A" w:rsidRPr="000B13C1" w:rsidRDefault="0031120A" w:rsidP="0031120A">
            <w:pPr>
              <w:pStyle w:val="Texto0"/>
              <w:spacing w:line="276" w:lineRule="auto"/>
              <w:ind w:firstLine="0"/>
              <w:jc w:val="center"/>
              <w:rPr>
                <w:rFonts w:ascii="ITC Avant Garde" w:hAnsi="ITC Avant Garde"/>
                <w:szCs w:val="18"/>
              </w:rPr>
            </w:pPr>
            <w:r w:rsidRPr="000B13C1">
              <w:rPr>
                <w:rFonts w:ascii="ITC Avant Garde" w:hAnsi="ITC Avant Garde"/>
                <w:szCs w:val="18"/>
              </w:rPr>
              <w:t>10 kHz</w:t>
            </w:r>
          </w:p>
        </w:tc>
      </w:tr>
      <w:tr w:rsidR="0031120A" w:rsidRPr="000B13C1" w14:paraId="1ED0D6B5" w14:textId="77777777" w:rsidTr="00EB31A3">
        <w:trPr>
          <w:jc w:val="center"/>
        </w:trPr>
        <w:tc>
          <w:tcPr>
            <w:tcW w:w="2655" w:type="dxa"/>
            <w:tcBorders>
              <w:top w:val="single" w:sz="4" w:space="0" w:color="auto"/>
              <w:left w:val="single" w:sz="4" w:space="0" w:color="auto"/>
              <w:bottom w:val="single" w:sz="4" w:space="0" w:color="auto"/>
              <w:right w:val="single" w:sz="4" w:space="0" w:color="auto"/>
            </w:tcBorders>
          </w:tcPr>
          <w:p w14:paraId="4FD85EF5" w14:textId="0FD93588" w:rsidR="0031120A" w:rsidRPr="000B13C1" w:rsidRDefault="0031120A" w:rsidP="0031120A">
            <w:pPr>
              <w:pStyle w:val="Texto0"/>
              <w:spacing w:line="276" w:lineRule="auto"/>
              <w:ind w:firstLine="0"/>
              <w:jc w:val="center"/>
              <w:rPr>
                <w:rFonts w:ascii="ITC Avant Garde" w:hAnsi="ITC Avant Garde"/>
                <w:szCs w:val="18"/>
              </w:rPr>
            </w:pPr>
            <w:r w:rsidRPr="000B13C1">
              <w:rPr>
                <w:rFonts w:ascii="ITC Avant Garde" w:hAnsi="ITC Avant Garde"/>
                <w:szCs w:val="18"/>
              </w:rPr>
              <w:t>-55</w:t>
            </w:r>
          </w:p>
        </w:tc>
        <w:tc>
          <w:tcPr>
            <w:tcW w:w="1975" w:type="dxa"/>
            <w:tcBorders>
              <w:top w:val="single" w:sz="4" w:space="0" w:color="auto"/>
              <w:left w:val="single" w:sz="4" w:space="0" w:color="auto"/>
              <w:bottom w:val="single" w:sz="4" w:space="0" w:color="auto"/>
              <w:right w:val="single" w:sz="4" w:space="0" w:color="auto"/>
            </w:tcBorders>
            <w:vAlign w:val="center"/>
          </w:tcPr>
          <w:p w14:paraId="3ABFAE4D" w14:textId="1BD8B7F0" w:rsidR="0031120A" w:rsidRPr="000B13C1" w:rsidRDefault="0031120A" w:rsidP="0031120A">
            <w:pPr>
              <w:pStyle w:val="Texto0"/>
              <w:spacing w:line="276" w:lineRule="auto"/>
              <w:ind w:firstLine="0"/>
              <w:jc w:val="center"/>
              <w:rPr>
                <w:rFonts w:ascii="ITC Avant Garde" w:hAnsi="ITC Avant Garde"/>
                <w:szCs w:val="18"/>
              </w:rPr>
            </w:pPr>
            <w:r>
              <w:rPr>
                <w:rFonts w:ascii="ITC Avant Garde" w:hAnsi="ITC Avant Garde"/>
                <w:szCs w:val="18"/>
              </w:rPr>
              <w:t>De ± 54 a ± (70</w:t>
            </w:r>
            <w:r w:rsidRPr="0031120A">
              <w:rPr>
                <w:rFonts w:ascii="ITC Avant Garde" w:hAnsi="ITC Avant Garde"/>
                <w:szCs w:val="18"/>
              </w:rPr>
              <w:t>/</w:t>
            </w:r>
            <w:r>
              <w:rPr>
                <w:rFonts w:ascii="ITC Avant Garde" w:hAnsi="ITC Avant Garde"/>
                <w:szCs w:val="18"/>
              </w:rPr>
              <w:t>75)</w:t>
            </w:r>
          </w:p>
        </w:tc>
        <w:tc>
          <w:tcPr>
            <w:tcW w:w="2169" w:type="dxa"/>
            <w:tcBorders>
              <w:top w:val="single" w:sz="4" w:space="0" w:color="auto"/>
              <w:left w:val="single" w:sz="4" w:space="0" w:color="auto"/>
              <w:bottom w:val="single" w:sz="4" w:space="0" w:color="auto"/>
              <w:right w:val="single" w:sz="4" w:space="0" w:color="auto"/>
            </w:tcBorders>
            <w:vAlign w:val="center"/>
          </w:tcPr>
          <w:p w14:paraId="668E9CE2" w14:textId="64154402" w:rsidR="0031120A" w:rsidRPr="000B13C1" w:rsidRDefault="0031120A" w:rsidP="00765BAD">
            <w:pPr>
              <w:pStyle w:val="Texto0"/>
              <w:spacing w:line="276" w:lineRule="auto"/>
              <w:ind w:firstLine="0"/>
              <w:jc w:val="center"/>
              <w:rPr>
                <w:rFonts w:ascii="ITC Avant Garde" w:hAnsi="ITC Avant Garde"/>
                <w:szCs w:val="18"/>
              </w:rPr>
            </w:pPr>
            <w:r>
              <w:rPr>
                <w:rFonts w:ascii="ITC Avant Garde" w:hAnsi="ITC Avant Garde"/>
                <w:szCs w:val="18"/>
              </w:rPr>
              <w:t xml:space="preserve">De ± </w:t>
            </w:r>
            <w:r w:rsidR="00765BAD">
              <w:rPr>
                <w:rFonts w:ascii="ITC Avant Garde" w:hAnsi="ITC Avant Garde"/>
                <w:szCs w:val="18"/>
              </w:rPr>
              <w:t>10</w:t>
            </w:r>
            <w:r>
              <w:rPr>
                <w:rFonts w:ascii="ITC Avant Garde" w:hAnsi="ITC Avant Garde"/>
                <w:szCs w:val="18"/>
              </w:rPr>
              <w:t xml:space="preserve">8 a ± </w:t>
            </w:r>
            <w:r w:rsidR="00765BAD">
              <w:rPr>
                <w:rFonts w:ascii="ITC Avant Garde" w:hAnsi="ITC Avant Garde"/>
                <w:szCs w:val="18"/>
              </w:rPr>
              <w:t>(140</w:t>
            </w:r>
            <w:r w:rsidR="00765BAD" w:rsidRPr="0031120A">
              <w:rPr>
                <w:rFonts w:ascii="ITC Avant Garde" w:hAnsi="ITC Avant Garde"/>
                <w:szCs w:val="18"/>
              </w:rPr>
              <w:t>/</w:t>
            </w:r>
            <w:r w:rsidR="00765BAD">
              <w:rPr>
                <w:rFonts w:ascii="ITC Avant Garde" w:hAnsi="ITC Avant Garde"/>
                <w:szCs w:val="18"/>
              </w:rPr>
              <w:t>150)</w:t>
            </w:r>
          </w:p>
        </w:tc>
        <w:tc>
          <w:tcPr>
            <w:tcW w:w="1560" w:type="dxa"/>
            <w:tcBorders>
              <w:top w:val="single" w:sz="4" w:space="0" w:color="auto"/>
              <w:left w:val="single" w:sz="4" w:space="0" w:color="auto"/>
              <w:bottom w:val="single" w:sz="4" w:space="0" w:color="auto"/>
              <w:right w:val="single" w:sz="4" w:space="0" w:color="auto"/>
            </w:tcBorders>
          </w:tcPr>
          <w:p w14:paraId="08256CF0" w14:textId="2EDEE08B" w:rsidR="0031120A" w:rsidRPr="000B13C1" w:rsidRDefault="0031120A" w:rsidP="0031120A">
            <w:pPr>
              <w:pStyle w:val="Texto0"/>
              <w:spacing w:line="276" w:lineRule="auto"/>
              <w:ind w:firstLine="0"/>
              <w:jc w:val="center"/>
              <w:rPr>
                <w:rFonts w:ascii="ITC Avant Garde" w:hAnsi="ITC Avant Garde"/>
                <w:szCs w:val="18"/>
              </w:rPr>
            </w:pPr>
            <w:r w:rsidRPr="000B13C1">
              <w:rPr>
                <w:rFonts w:ascii="ITC Avant Garde" w:hAnsi="ITC Avant Garde"/>
                <w:szCs w:val="18"/>
              </w:rPr>
              <w:t>10 kHz</w:t>
            </w:r>
          </w:p>
        </w:tc>
      </w:tr>
    </w:tbl>
    <w:p w14:paraId="75DB89C0" w14:textId="77777777" w:rsidR="00D106CA" w:rsidRDefault="00D106CA" w:rsidP="00D106CA"/>
    <w:p w14:paraId="024077A0" w14:textId="277133B4" w:rsidR="00D106CA" w:rsidRDefault="00D106CA" w:rsidP="00D106CA">
      <w:r>
        <w:t xml:space="preserve">Comprobándose con lo establecido en el método de prueba </w:t>
      </w:r>
      <w:r>
        <w:fldChar w:fldCharType="begin"/>
      </w:r>
      <w:r>
        <w:instrText xml:space="preserve"> REF _Ref506907779 \r \h </w:instrText>
      </w:r>
      <w:r>
        <w:fldChar w:fldCharType="separate"/>
      </w:r>
      <w:r w:rsidR="00DC72D1">
        <w:t>6.4</w:t>
      </w:r>
      <w:r>
        <w:fldChar w:fldCharType="end"/>
      </w:r>
      <w:r>
        <w:t>.1.</w:t>
      </w:r>
    </w:p>
    <w:p w14:paraId="7E39E5C0" w14:textId="77777777" w:rsidR="00D106CA" w:rsidRDefault="00D106CA" w:rsidP="00D106CA"/>
    <w:p w14:paraId="0E2FF28A" w14:textId="77777777" w:rsidR="00D106CA" w:rsidRDefault="00D106CA" w:rsidP="00D106CA">
      <w:pPr>
        <w:pStyle w:val="Ttulo4"/>
      </w:pPr>
      <w:bookmarkStart w:id="16" w:name="_Toc513471577"/>
      <w:r>
        <w:t>EMISIONES NO ESENCIALES</w:t>
      </w:r>
      <w:bookmarkEnd w:id="16"/>
    </w:p>
    <w:p w14:paraId="60783F05" w14:textId="357F3111" w:rsidR="00D106CA" w:rsidRDefault="00D106CA" w:rsidP="00D106CA">
      <w:r>
        <w:t xml:space="preserve">El valor límite máximo permisible de emisiones no esenciales es </w:t>
      </w:r>
      <w:r w:rsidR="000B13C1">
        <w:t xml:space="preserve">el indicado en la </w:t>
      </w:r>
      <w:r w:rsidR="000B13C1">
        <w:fldChar w:fldCharType="begin"/>
      </w:r>
      <w:r w:rsidR="000B13C1">
        <w:instrText xml:space="preserve"> REF _Ref512334478 \h </w:instrText>
      </w:r>
      <w:r w:rsidR="000B13C1">
        <w:fldChar w:fldCharType="separate"/>
      </w:r>
      <w:r w:rsidR="00DC72D1">
        <w:t xml:space="preserve">Tabla </w:t>
      </w:r>
      <w:r w:rsidR="00DC72D1">
        <w:rPr>
          <w:noProof/>
        </w:rPr>
        <w:t>2</w:t>
      </w:r>
      <w:r w:rsidR="000B13C1">
        <w:fldChar w:fldCharType="end"/>
      </w:r>
      <w:r>
        <w:t xml:space="preserve">, </w:t>
      </w:r>
      <w:r w:rsidR="000B13C1">
        <w:t>para los</w:t>
      </w:r>
      <w:r>
        <w:t xml:space="preserve"> intervalo</w:t>
      </w:r>
      <w:r w:rsidR="000B13C1">
        <w:t>s</w:t>
      </w:r>
      <w:r>
        <w:t xml:space="preserve"> de frecuencia fundamental del canal de transmisión más alto </w:t>
      </w:r>
      <w:r w:rsidR="00922A2A">
        <w:t xml:space="preserve">del EBP en la banda de frecuencia </w:t>
      </w:r>
      <w:r w:rsidR="00FF0304">
        <w:t>probada</w:t>
      </w:r>
      <w:r>
        <w:t>.</w:t>
      </w:r>
    </w:p>
    <w:p w14:paraId="60B1C924" w14:textId="6763F710" w:rsidR="000B13C1" w:rsidRDefault="000B13C1" w:rsidP="000B13C1">
      <w:pPr>
        <w:pStyle w:val="Descripcin"/>
        <w:keepNext/>
        <w:jc w:val="center"/>
      </w:pPr>
      <w:bookmarkStart w:id="17" w:name="_Ref512334478"/>
      <w:r>
        <w:lastRenderedPageBreak/>
        <w:t xml:space="preserve">Tabla </w:t>
      </w:r>
      <w:r w:rsidR="00D15A00">
        <w:fldChar w:fldCharType="begin"/>
      </w:r>
      <w:r w:rsidR="00D15A00">
        <w:instrText xml:space="preserve"> SEQ Tabla \* ARABIC </w:instrText>
      </w:r>
      <w:r w:rsidR="00D15A00">
        <w:fldChar w:fldCharType="separate"/>
      </w:r>
      <w:r w:rsidR="00DC72D1">
        <w:rPr>
          <w:noProof/>
        </w:rPr>
        <w:t>2</w:t>
      </w:r>
      <w:r w:rsidR="00D15A00">
        <w:rPr>
          <w:noProof/>
        </w:rPr>
        <w:fldChar w:fldCharType="end"/>
      </w:r>
      <w:bookmarkEnd w:id="17"/>
      <w:r>
        <w:t>. Límite máximo permisible de emisiones no esenciales.</w:t>
      </w:r>
    </w:p>
    <w:tbl>
      <w:tblPr>
        <w:tblStyle w:val="Tablaconcuadrcula"/>
        <w:tblW w:w="0" w:type="auto"/>
        <w:jc w:val="center"/>
        <w:tblLook w:val="04A0" w:firstRow="1" w:lastRow="0" w:firstColumn="1" w:lastColumn="0" w:noHBand="0" w:noVBand="1"/>
      </w:tblPr>
      <w:tblGrid>
        <w:gridCol w:w="2383"/>
        <w:gridCol w:w="1748"/>
        <w:gridCol w:w="2647"/>
      </w:tblGrid>
      <w:tr w:rsidR="00FF0304" w:rsidRPr="000B13C1" w14:paraId="23077D53" w14:textId="77777777" w:rsidTr="000B13C1">
        <w:trPr>
          <w:jc w:val="center"/>
        </w:trPr>
        <w:tc>
          <w:tcPr>
            <w:tcW w:w="0" w:type="auto"/>
          </w:tcPr>
          <w:p w14:paraId="383ACFC2" w14:textId="4FE4C780" w:rsidR="00FF0304" w:rsidRPr="000B13C1" w:rsidRDefault="00FF0304" w:rsidP="00F311A7">
            <w:pPr>
              <w:jc w:val="center"/>
              <w:rPr>
                <w:b/>
                <w:sz w:val="20"/>
              </w:rPr>
            </w:pPr>
            <w:r w:rsidRPr="000B13C1">
              <w:rPr>
                <w:b/>
                <w:sz w:val="20"/>
              </w:rPr>
              <w:t>Banda de frecuencia</w:t>
            </w:r>
            <w:r w:rsidR="00F311A7">
              <w:rPr>
                <w:b/>
                <w:sz w:val="20"/>
              </w:rPr>
              <w:t>s</w:t>
            </w:r>
          </w:p>
        </w:tc>
        <w:tc>
          <w:tcPr>
            <w:tcW w:w="1748" w:type="dxa"/>
          </w:tcPr>
          <w:p w14:paraId="43410FA8" w14:textId="748E4904" w:rsidR="00FF0304" w:rsidRPr="000B13C1" w:rsidRDefault="00FF0304" w:rsidP="000B13C1">
            <w:pPr>
              <w:jc w:val="center"/>
              <w:rPr>
                <w:b/>
                <w:sz w:val="20"/>
              </w:rPr>
            </w:pPr>
            <w:r w:rsidRPr="000B13C1">
              <w:rPr>
                <w:b/>
                <w:sz w:val="20"/>
              </w:rPr>
              <w:t>Límite máximo</w:t>
            </w:r>
          </w:p>
        </w:tc>
        <w:tc>
          <w:tcPr>
            <w:tcW w:w="2647" w:type="dxa"/>
          </w:tcPr>
          <w:p w14:paraId="32027321" w14:textId="6C255D29" w:rsidR="00FF0304" w:rsidRPr="000B13C1" w:rsidRDefault="00FF0304" w:rsidP="000B13C1">
            <w:pPr>
              <w:jc w:val="center"/>
              <w:rPr>
                <w:b/>
                <w:sz w:val="20"/>
              </w:rPr>
            </w:pPr>
            <w:r w:rsidRPr="000B13C1">
              <w:rPr>
                <w:b/>
                <w:sz w:val="20"/>
              </w:rPr>
              <w:t>Rango</w:t>
            </w:r>
          </w:p>
        </w:tc>
      </w:tr>
      <w:tr w:rsidR="00FF0304" w:rsidRPr="000B13C1" w14:paraId="7BCAC6B0" w14:textId="77777777" w:rsidTr="000B13C1">
        <w:trPr>
          <w:jc w:val="center"/>
        </w:trPr>
        <w:tc>
          <w:tcPr>
            <w:tcW w:w="0" w:type="auto"/>
          </w:tcPr>
          <w:p w14:paraId="715FA5CD" w14:textId="7270239C" w:rsidR="00FF0304" w:rsidRPr="000B13C1" w:rsidRDefault="00FF0304" w:rsidP="000B13C1">
            <w:pPr>
              <w:jc w:val="center"/>
              <w:rPr>
                <w:b/>
                <w:sz w:val="20"/>
              </w:rPr>
            </w:pPr>
            <w:r w:rsidRPr="000B13C1">
              <w:rPr>
                <w:b/>
                <w:sz w:val="20"/>
              </w:rPr>
              <w:t>7 GHz</w:t>
            </w:r>
          </w:p>
        </w:tc>
        <w:tc>
          <w:tcPr>
            <w:tcW w:w="1748" w:type="dxa"/>
          </w:tcPr>
          <w:p w14:paraId="7D68A2B4" w14:textId="02CA1965" w:rsidR="00FF0304" w:rsidRPr="000B13C1" w:rsidRDefault="000B13C1" w:rsidP="000B13C1">
            <w:pPr>
              <w:jc w:val="center"/>
              <w:rPr>
                <w:sz w:val="20"/>
              </w:rPr>
            </w:pPr>
            <w:r w:rsidRPr="000B13C1">
              <w:rPr>
                <w:sz w:val="20"/>
              </w:rPr>
              <w:t>-40</w:t>
            </w:r>
            <w:r w:rsidR="00F044B9">
              <w:rPr>
                <w:sz w:val="20"/>
              </w:rPr>
              <w:t xml:space="preserve"> </w:t>
            </w:r>
            <w:proofErr w:type="spellStart"/>
            <w:r w:rsidR="00F044B9">
              <w:rPr>
                <w:sz w:val="20"/>
              </w:rPr>
              <w:t>dBm</w:t>
            </w:r>
            <w:proofErr w:type="spellEnd"/>
          </w:p>
        </w:tc>
        <w:tc>
          <w:tcPr>
            <w:tcW w:w="2647" w:type="dxa"/>
          </w:tcPr>
          <w:p w14:paraId="3236CFB3" w14:textId="7DA904E3" w:rsidR="00FF0304" w:rsidRPr="000B13C1" w:rsidRDefault="000B13C1" w:rsidP="000B13C1">
            <w:pPr>
              <w:jc w:val="center"/>
              <w:rPr>
                <w:sz w:val="20"/>
              </w:rPr>
            </w:pPr>
            <w:r w:rsidRPr="000B13C1">
              <w:rPr>
                <w:sz w:val="20"/>
              </w:rPr>
              <w:t>30 MHz a 26 GHz</w:t>
            </w:r>
          </w:p>
        </w:tc>
      </w:tr>
      <w:tr w:rsidR="00FF0304" w:rsidRPr="000B13C1" w14:paraId="35398CE4" w14:textId="77777777" w:rsidTr="000B13C1">
        <w:trPr>
          <w:jc w:val="center"/>
        </w:trPr>
        <w:tc>
          <w:tcPr>
            <w:tcW w:w="0" w:type="auto"/>
          </w:tcPr>
          <w:p w14:paraId="2D3544C6" w14:textId="5F931623" w:rsidR="00FF0304" w:rsidRPr="000B13C1" w:rsidRDefault="00FF0304" w:rsidP="000B13C1">
            <w:pPr>
              <w:jc w:val="center"/>
              <w:rPr>
                <w:b/>
                <w:sz w:val="20"/>
              </w:rPr>
            </w:pPr>
            <w:r w:rsidRPr="000B13C1">
              <w:rPr>
                <w:b/>
                <w:sz w:val="20"/>
              </w:rPr>
              <w:t>10.5 GHz</w:t>
            </w:r>
          </w:p>
        </w:tc>
        <w:tc>
          <w:tcPr>
            <w:tcW w:w="1748" w:type="dxa"/>
          </w:tcPr>
          <w:p w14:paraId="6F9C3D10" w14:textId="5C290471" w:rsidR="00FF0304" w:rsidRPr="000B13C1" w:rsidRDefault="000B13C1" w:rsidP="000B13C1">
            <w:pPr>
              <w:jc w:val="center"/>
              <w:rPr>
                <w:sz w:val="20"/>
              </w:rPr>
            </w:pPr>
            <w:r w:rsidRPr="000B13C1">
              <w:rPr>
                <w:sz w:val="20"/>
              </w:rPr>
              <w:t>-40</w:t>
            </w:r>
            <w:r w:rsidR="00F044B9">
              <w:rPr>
                <w:sz w:val="20"/>
              </w:rPr>
              <w:t xml:space="preserve"> </w:t>
            </w:r>
            <w:proofErr w:type="spellStart"/>
            <w:r w:rsidR="00F044B9">
              <w:rPr>
                <w:sz w:val="20"/>
              </w:rPr>
              <w:t>dBm</w:t>
            </w:r>
            <w:proofErr w:type="spellEnd"/>
          </w:p>
        </w:tc>
        <w:tc>
          <w:tcPr>
            <w:tcW w:w="2647" w:type="dxa"/>
          </w:tcPr>
          <w:p w14:paraId="57DF868C" w14:textId="507A1492" w:rsidR="00FF0304" w:rsidRPr="000B13C1" w:rsidRDefault="000B13C1" w:rsidP="000B13C1">
            <w:pPr>
              <w:jc w:val="center"/>
              <w:rPr>
                <w:sz w:val="20"/>
              </w:rPr>
            </w:pPr>
            <w:r w:rsidRPr="000B13C1">
              <w:rPr>
                <w:sz w:val="20"/>
              </w:rPr>
              <w:t>30 MHz a 26 GHz</w:t>
            </w:r>
          </w:p>
        </w:tc>
      </w:tr>
      <w:tr w:rsidR="00FF0304" w:rsidRPr="000B13C1" w14:paraId="353351E4" w14:textId="77777777" w:rsidTr="000B13C1">
        <w:trPr>
          <w:jc w:val="center"/>
        </w:trPr>
        <w:tc>
          <w:tcPr>
            <w:tcW w:w="0" w:type="auto"/>
          </w:tcPr>
          <w:p w14:paraId="7BDECD1C" w14:textId="0E34370C" w:rsidR="00FF0304" w:rsidRPr="000B13C1" w:rsidRDefault="00FF0304" w:rsidP="000B13C1">
            <w:pPr>
              <w:jc w:val="center"/>
              <w:rPr>
                <w:b/>
                <w:sz w:val="20"/>
              </w:rPr>
            </w:pPr>
            <w:r w:rsidRPr="000B13C1">
              <w:rPr>
                <w:b/>
                <w:sz w:val="20"/>
              </w:rPr>
              <w:t>15</w:t>
            </w:r>
          </w:p>
        </w:tc>
        <w:tc>
          <w:tcPr>
            <w:tcW w:w="1748" w:type="dxa"/>
          </w:tcPr>
          <w:p w14:paraId="2D6F938C" w14:textId="47A57180" w:rsidR="00FF0304" w:rsidRPr="000B13C1" w:rsidRDefault="000B13C1" w:rsidP="000B13C1">
            <w:pPr>
              <w:jc w:val="center"/>
              <w:rPr>
                <w:sz w:val="20"/>
              </w:rPr>
            </w:pPr>
            <w:r w:rsidRPr="000B13C1">
              <w:rPr>
                <w:sz w:val="20"/>
              </w:rPr>
              <w:t>-40</w:t>
            </w:r>
            <w:r w:rsidR="00F044B9">
              <w:rPr>
                <w:sz w:val="20"/>
              </w:rPr>
              <w:t xml:space="preserve"> </w:t>
            </w:r>
            <w:proofErr w:type="spellStart"/>
            <w:r w:rsidR="00F044B9">
              <w:rPr>
                <w:sz w:val="20"/>
              </w:rPr>
              <w:t>dBm</w:t>
            </w:r>
            <w:proofErr w:type="spellEnd"/>
          </w:p>
        </w:tc>
        <w:tc>
          <w:tcPr>
            <w:tcW w:w="2647" w:type="dxa"/>
          </w:tcPr>
          <w:p w14:paraId="2C7C3CC0" w14:textId="5DAAE225" w:rsidR="00FF0304" w:rsidRPr="000B13C1" w:rsidRDefault="000B13C1" w:rsidP="000B13C1">
            <w:pPr>
              <w:jc w:val="center"/>
              <w:rPr>
                <w:sz w:val="20"/>
              </w:rPr>
            </w:pPr>
            <w:r w:rsidRPr="000B13C1">
              <w:rPr>
                <w:sz w:val="20"/>
              </w:rPr>
              <w:t>30 MHz a 26 GHz</w:t>
            </w:r>
          </w:p>
        </w:tc>
      </w:tr>
      <w:tr w:rsidR="00FF0304" w:rsidRPr="000B13C1" w14:paraId="44785669" w14:textId="77777777" w:rsidTr="000B13C1">
        <w:trPr>
          <w:jc w:val="center"/>
        </w:trPr>
        <w:tc>
          <w:tcPr>
            <w:tcW w:w="0" w:type="auto"/>
          </w:tcPr>
          <w:p w14:paraId="0CD95DE4" w14:textId="34FC1806" w:rsidR="00FF0304" w:rsidRPr="000B13C1" w:rsidRDefault="00FF0304" w:rsidP="000B13C1">
            <w:pPr>
              <w:jc w:val="center"/>
              <w:rPr>
                <w:b/>
                <w:sz w:val="20"/>
              </w:rPr>
            </w:pPr>
            <w:r w:rsidRPr="000B13C1">
              <w:rPr>
                <w:b/>
                <w:sz w:val="20"/>
              </w:rPr>
              <w:t>23</w:t>
            </w:r>
          </w:p>
        </w:tc>
        <w:tc>
          <w:tcPr>
            <w:tcW w:w="1748" w:type="dxa"/>
          </w:tcPr>
          <w:p w14:paraId="09F3A0F0" w14:textId="07FE2D58" w:rsidR="00FF0304" w:rsidRPr="000B13C1" w:rsidRDefault="000B13C1" w:rsidP="000B13C1">
            <w:pPr>
              <w:jc w:val="center"/>
              <w:rPr>
                <w:sz w:val="20"/>
              </w:rPr>
            </w:pPr>
            <w:r w:rsidRPr="000B13C1">
              <w:rPr>
                <w:sz w:val="20"/>
              </w:rPr>
              <w:t>-30</w:t>
            </w:r>
            <w:r w:rsidR="00F044B9">
              <w:rPr>
                <w:sz w:val="20"/>
              </w:rPr>
              <w:t xml:space="preserve"> </w:t>
            </w:r>
            <w:proofErr w:type="spellStart"/>
            <w:r w:rsidR="00F044B9">
              <w:rPr>
                <w:sz w:val="20"/>
              </w:rPr>
              <w:t>dBm</w:t>
            </w:r>
            <w:proofErr w:type="spellEnd"/>
          </w:p>
        </w:tc>
        <w:tc>
          <w:tcPr>
            <w:tcW w:w="2647" w:type="dxa"/>
          </w:tcPr>
          <w:p w14:paraId="6271D800" w14:textId="26039FA6" w:rsidR="00FF0304" w:rsidRPr="000B13C1" w:rsidRDefault="000B13C1" w:rsidP="00F311A7">
            <w:pPr>
              <w:jc w:val="center"/>
              <w:rPr>
                <w:sz w:val="20"/>
              </w:rPr>
            </w:pPr>
            <w:r w:rsidRPr="000B13C1">
              <w:rPr>
                <w:sz w:val="20"/>
              </w:rPr>
              <w:t>30 MHz a 2ª Armónica</w:t>
            </w:r>
            <w:r w:rsidR="00F311A7" w:rsidRPr="00F311A7">
              <w:rPr>
                <w:sz w:val="20"/>
                <w:vertAlign w:val="superscript"/>
              </w:rPr>
              <w:t>1</w:t>
            </w:r>
          </w:p>
        </w:tc>
      </w:tr>
      <w:tr w:rsidR="00FF0304" w:rsidRPr="000B13C1" w14:paraId="522FF1CF" w14:textId="77777777" w:rsidTr="000B13C1">
        <w:trPr>
          <w:jc w:val="center"/>
        </w:trPr>
        <w:tc>
          <w:tcPr>
            <w:tcW w:w="0" w:type="auto"/>
          </w:tcPr>
          <w:p w14:paraId="5797CEE3" w14:textId="1DEDD8F7" w:rsidR="00FF0304" w:rsidRPr="000B13C1" w:rsidRDefault="00FF0304" w:rsidP="000B13C1">
            <w:pPr>
              <w:jc w:val="center"/>
              <w:rPr>
                <w:b/>
                <w:sz w:val="20"/>
              </w:rPr>
            </w:pPr>
            <w:r w:rsidRPr="000B13C1">
              <w:rPr>
                <w:b/>
                <w:sz w:val="20"/>
              </w:rPr>
              <w:t>38</w:t>
            </w:r>
          </w:p>
        </w:tc>
        <w:tc>
          <w:tcPr>
            <w:tcW w:w="1748" w:type="dxa"/>
          </w:tcPr>
          <w:p w14:paraId="75E8C503" w14:textId="2BEBEAA1" w:rsidR="00FF0304" w:rsidRPr="000B13C1" w:rsidRDefault="000B13C1" w:rsidP="000B13C1">
            <w:pPr>
              <w:jc w:val="center"/>
              <w:rPr>
                <w:sz w:val="20"/>
              </w:rPr>
            </w:pPr>
            <w:r w:rsidRPr="000B13C1">
              <w:rPr>
                <w:sz w:val="20"/>
              </w:rPr>
              <w:t>-30</w:t>
            </w:r>
            <w:r w:rsidR="00F044B9">
              <w:rPr>
                <w:sz w:val="20"/>
              </w:rPr>
              <w:t xml:space="preserve"> </w:t>
            </w:r>
            <w:proofErr w:type="spellStart"/>
            <w:r w:rsidR="00F044B9">
              <w:rPr>
                <w:sz w:val="20"/>
              </w:rPr>
              <w:t>dBm</w:t>
            </w:r>
            <w:proofErr w:type="spellEnd"/>
          </w:p>
        </w:tc>
        <w:tc>
          <w:tcPr>
            <w:tcW w:w="2647" w:type="dxa"/>
          </w:tcPr>
          <w:p w14:paraId="7DDAE92A" w14:textId="367AC6B8" w:rsidR="00FF0304" w:rsidRPr="000B13C1" w:rsidRDefault="000B13C1" w:rsidP="00F311A7">
            <w:pPr>
              <w:jc w:val="center"/>
              <w:rPr>
                <w:sz w:val="20"/>
              </w:rPr>
            </w:pPr>
            <w:r w:rsidRPr="000B13C1">
              <w:rPr>
                <w:sz w:val="20"/>
              </w:rPr>
              <w:t>30 MHz a 2ª Armónica</w:t>
            </w:r>
            <w:r w:rsidR="00F311A7" w:rsidRPr="00F311A7">
              <w:rPr>
                <w:sz w:val="20"/>
                <w:vertAlign w:val="superscript"/>
              </w:rPr>
              <w:t>1</w:t>
            </w:r>
          </w:p>
        </w:tc>
      </w:tr>
      <w:tr w:rsidR="000B13C1" w:rsidRPr="000B13C1" w14:paraId="6927183D" w14:textId="77777777" w:rsidTr="000B13C1">
        <w:trPr>
          <w:jc w:val="center"/>
        </w:trPr>
        <w:tc>
          <w:tcPr>
            <w:tcW w:w="0" w:type="auto"/>
            <w:gridSpan w:val="3"/>
          </w:tcPr>
          <w:p w14:paraId="1B731812" w14:textId="596EA978" w:rsidR="000B13C1" w:rsidRPr="000B13C1" w:rsidRDefault="00F311A7" w:rsidP="000B13C1">
            <w:pPr>
              <w:spacing w:after="0"/>
              <w:rPr>
                <w:sz w:val="20"/>
              </w:rPr>
            </w:pPr>
            <w:r w:rsidRPr="00F311A7">
              <w:rPr>
                <w:sz w:val="20"/>
                <w:vertAlign w:val="superscript"/>
              </w:rPr>
              <w:t>1</w:t>
            </w:r>
            <w:r w:rsidR="000B13C1" w:rsidRPr="000B13C1">
              <w:rPr>
                <w:sz w:val="20"/>
              </w:rPr>
              <w:t xml:space="preserve"> 2ª Armónica de la frecuencia </w:t>
            </w:r>
            <w:r>
              <w:rPr>
                <w:sz w:val="20"/>
              </w:rPr>
              <w:t>central</w:t>
            </w:r>
            <w:r w:rsidR="000B13C1" w:rsidRPr="000B13C1">
              <w:rPr>
                <w:sz w:val="20"/>
              </w:rPr>
              <w:t xml:space="preserve"> del canal de</w:t>
            </w:r>
          </w:p>
          <w:p w14:paraId="1AE219E3" w14:textId="46D668E7" w:rsidR="000B13C1" w:rsidRPr="000B13C1" w:rsidRDefault="00F044B9" w:rsidP="000B13C1">
            <w:pPr>
              <w:spacing w:after="0"/>
              <w:rPr>
                <w:sz w:val="20"/>
              </w:rPr>
            </w:pPr>
            <w:r>
              <w:rPr>
                <w:sz w:val="20"/>
              </w:rPr>
              <w:t>t</w:t>
            </w:r>
            <w:r w:rsidR="000B13C1" w:rsidRPr="000B13C1">
              <w:rPr>
                <w:sz w:val="20"/>
              </w:rPr>
              <w:t>ransmisión más alto del EBP en la banda de frecuencia</w:t>
            </w:r>
          </w:p>
          <w:p w14:paraId="0484791E" w14:textId="10B5C90F" w:rsidR="000B13C1" w:rsidRPr="000B13C1" w:rsidRDefault="000B13C1" w:rsidP="000B13C1">
            <w:pPr>
              <w:spacing w:after="0"/>
              <w:rPr>
                <w:sz w:val="20"/>
              </w:rPr>
            </w:pPr>
            <w:r w:rsidRPr="000B13C1">
              <w:rPr>
                <w:sz w:val="20"/>
              </w:rPr>
              <w:t>probada</w:t>
            </w:r>
          </w:p>
        </w:tc>
      </w:tr>
    </w:tbl>
    <w:p w14:paraId="521CF042" w14:textId="77777777" w:rsidR="00FF0304" w:rsidRDefault="00FF0304" w:rsidP="00D106CA"/>
    <w:p w14:paraId="00168713" w14:textId="7CBD748E" w:rsidR="00D106CA" w:rsidRDefault="00D106CA" w:rsidP="00D106CA">
      <w:r>
        <w:t xml:space="preserve">Los límites de emisiones no esenciales aplican fuera del intervalo de frecuencias que corresponden a </w:t>
      </w:r>
      <w:r w:rsidR="00D550D1">
        <w:t>la</w:t>
      </w:r>
      <w:r w:rsidR="002A3618">
        <w:t xml:space="preserve"> </w:t>
      </w:r>
      <w:r w:rsidR="00DA52CB">
        <w:t>máscara</w:t>
      </w:r>
      <w:r w:rsidR="00362B80">
        <w:t xml:space="preserve"> de emisión del numeral 5.2</w:t>
      </w:r>
      <w:r>
        <w:t>.1</w:t>
      </w:r>
      <w:r w:rsidRPr="005A6460">
        <w:t>.</w:t>
      </w:r>
      <w:r w:rsidRPr="00DB7FB1" w:rsidDel="00F8521F">
        <w:t xml:space="preserve"> </w:t>
      </w:r>
      <w:r>
        <w:t xml:space="preserve">Comprobándose con lo establecido en el método de prueba </w:t>
      </w:r>
      <w:r>
        <w:fldChar w:fldCharType="begin"/>
      </w:r>
      <w:r>
        <w:instrText xml:space="preserve"> REF _Ref506907795 \r \h </w:instrText>
      </w:r>
      <w:r>
        <w:fldChar w:fldCharType="separate"/>
      </w:r>
      <w:r w:rsidR="00DC72D1">
        <w:t>6.5</w:t>
      </w:r>
      <w:r>
        <w:fldChar w:fldCharType="end"/>
      </w:r>
      <w:r>
        <w:t>.2.</w:t>
      </w:r>
    </w:p>
    <w:p w14:paraId="7B4898B9" w14:textId="77777777" w:rsidR="00D106CA" w:rsidRDefault="00D106CA" w:rsidP="00D106CA"/>
    <w:p w14:paraId="7D5437F4" w14:textId="3266E3A1" w:rsidR="00BA0CB9" w:rsidRDefault="00D554B1" w:rsidP="009E6A90">
      <w:pPr>
        <w:pStyle w:val="Ttulo3"/>
      </w:pPr>
      <w:bookmarkStart w:id="18" w:name="_Toc511908148"/>
      <w:bookmarkStart w:id="19" w:name="_Toc512352249"/>
      <w:bookmarkStart w:id="20" w:name="_Toc512502992"/>
      <w:bookmarkStart w:id="21" w:name="_Toc511908149"/>
      <w:bookmarkStart w:id="22" w:name="_Toc512352250"/>
      <w:bookmarkStart w:id="23" w:name="_Toc512502993"/>
      <w:bookmarkStart w:id="24" w:name="_Toc511908150"/>
      <w:bookmarkStart w:id="25" w:name="_Toc512352251"/>
      <w:bookmarkStart w:id="26" w:name="_Toc512502994"/>
      <w:bookmarkStart w:id="27" w:name="_Ref506908275"/>
      <w:bookmarkStart w:id="28" w:name="_Toc513471578"/>
      <w:bookmarkEnd w:id="13"/>
      <w:bookmarkEnd w:id="18"/>
      <w:bookmarkEnd w:id="19"/>
      <w:bookmarkEnd w:id="20"/>
      <w:bookmarkEnd w:id="21"/>
      <w:bookmarkEnd w:id="22"/>
      <w:bookmarkEnd w:id="23"/>
      <w:bookmarkEnd w:id="24"/>
      <w:bookmarkEnd w:id="25"/>
      <w:bookmarkEnd w:id="26"/>
      <w:r>
        <w:t>POTENCIA</w:t>
      </w:r>
      <w:r w:rsidR="00B43142">
        <w:t xml:space="preserve"> </w:t>
      </w:r>
      <w:bookmarkEnd w:id="27"/>
      <w:r w:rsidR="008125DB">
        <w:t>MEDIA</w:t>
      </w:r>
      <w:bookmarkEnd w:id="28"/>
    </w:p>
    <w:p w14:paraId="22F3851A" w14:textId="46F86305" w:rsidR="00BA0CB9" w:rsidRDefault="00BA0CB9" w:rsidP="009E6A90">
      <w:r>
        <w:t>El</w:t>
      </w:r>
      <w:r w:rsidR="00B43142">
        <w:t xml:space="preserve"> </w:t>
      </w:r>
      <w:r>
        <w:t>nivel</w:t>
      </w:r>
      <w:r w:rsidR="00B43142">
        <w:t xml:space="preserve"> </w:t>
      </w:r>
      <w:r>
        <w:t>máximo</w:t>
      </w:r>
      <w:r w:rsidR="00B43142">
        <w:t xml:space="preserve"> </w:t>
      </w:r>
      <w:r>
        <w:t>de</w:t>
      </w:r>
      <w:r w:rsidR="00B43142">
        <w:t xml:space="preserve"> </w:t>
      </w:r>
      <w:r>
        <w:t>la</w:t>
      </w:r>
      <w:r w:rsidR="00B43142">
        <w:t xml:space="preserve"> </w:t>
      </w:r>
      <w:r>
        <w:t>potencia</w:t>
      </w:r>
      <w:r w:rsidR="00B43142">
        <w:t xml:space="preserve"> </w:t>
      </w:r>
      <w:r>
        <w:t>suministrada</w:t>
      </w:r>
      <w:r w:rsidR="00B43142">
        <w:t xml:space="preserve"> </w:t>
      </w:r>
      <w:r>
        <w:t>a</w:t>
      </w:r>
      <w:r w:rsidR="00B43142">
        <w:t xml:space="preserve"> </w:t>
      </w:r>
      <w:r>
        <w:t>una</w:t>
      </w:r>
      <w:r w:rsidR="00B43142">
        <w:t xml:space="preserve"> </w:t>
      </w:r>
      <w:r>
        <w:t>antena</w:t>
      </w:r>
      <w:r w:rsidR="00B43142">
        <w:t xml:space="preserve"> </w:t>
      </w:r>
      <w:r>
        <w:t>por</w:t>
      </w:r>
      <w:r w:rsidR="00B43142">
        <w:t xml:space="preserve"> </w:t>
      </w:r>
      <w:r>
        <w:t>el</w:t>
      </w:r>
      <w:r w:rsidR="00B43142">
        <w:t xml:space="preserve"> </w:t>
      </w:r>
      <w:r>
        <w:t>EBP,</w:t>
      </w:r>
      <w:r w:rsidR="00B43142">
        <w:t xml:space="preserve"> </w:t>
      </w:r>
      <w:r>
        <w:t>debe</w:t>
      </w:r>
      <w:r w:rsidR="00B43142">
        <w:t xml:space="preserve"> </w:t>
      </w:r>
      <w:r>
        <w:t>corresponder</w:t>
      </w:r>
      <w:r w:rsidR="00B43142">
        <w:t xml:space="preserve"> </w:t>
      </w:r>
      <w:r w:rsidR="00B349C1">
        <w:t xml:space="preserve">a los valores establecidos en la </w:t>
      </w:r>
      <w:r w:rsidR="00B349C1">
        <w:fldChar w:fldCharType="begin"/>
      </w:r>
      <w:r w:rsidR="00B349C1">
        <w:instrText xml:space="preserve"> REF _Ref507401789 \h </w:instrText>
      </w:r>
      <w:r w:rsidR="00B349C1">
        <w:fldChar w:fldCharType="separate"/>
      </w:r>
      <w:r w:rsidR="00DC72D1">
        <w:t xml:space="preserve">Tabla </w:t>
      </w:r>
      <w:r w:rsidR="00DC72D1">
        <w:rPr>
          <w:noProof/>
        </w:rPr>
        <w:t>3</w:t>
      </w:r>
      <w:r w:rsidR="00B349C1">
        <w:fldChar w:fldCharType="end"/>
      </w:r>
      <w:r w:rsidR="00761FA6">
        <w:t>.</w:t>
      </w:r>
    </w:p>
    <w:p w14:paraId="615DFA52" w14:textId="7B40376D" w:rsidR="00B349C1" w:rsidRDefault="00B349C1" w:rsidP="00B349C1">
      <w:pPr>
        <w:pStyle w:val="Descripcin"/>
        <w:keepNext/>
        <w:jc w:val="center"/>
      </w:pPr>
      <w:bookmarkStart w:id="29" w:name="_Ref507401789"/>
      <w:r>
        <w:t xml:space="preserve">Tabla </w:t>
      </w:r>
      <w:r w:rsidR="00D15A00">
        <w:fldChar w:fldCharType="begin"/>
      </w:r>
      <w:r w:rsidR="00D15A00">
        <w:instrText xml:space="preserve"> SEQ Tabla \* ARABIC </w:instrText>
      </w:r>
      <w:r w:rsidR="00D15A00">
        <w:fldChar w:fldCharType="separate"/>
      </w:r>
      <w:r w:rsidR="00DC72D1">
        <w:rPr>
          <w:noProof/>
        </w:rPr>
        <w:t>3</w:t>
      </w:r>
      <w:r w:rsidR="00D15A00">
        <w:rPr>
          <w:noProof/>
        </w:rPr>
        <w:fldChar w:fldCharType="end"/>
      </w:r>
      <w:bookmarkEnd w:id="29"/>
      <w:r>
        <w:t>. Niveles máximos de potencia media por banda de frecuencia.</w:t>
      </w:r>
    </w:p>
    <w:tbl>
      <w:tblPr>
        <w:tblStyle w:val="Tablaconcuadrcula"/>
        <w:tblW w:w="0" w:type="auto"/>
        <w:jc w:val="center"/>
        <w:tblLook w:val="04A0" w:firstRow="1" w:lastRow="0" w:firstColumn="1" w:lastColumn="0" w:noHBand="0" w:noVBand="1"/>
      </w:tblPr>
      <w:tblGrid>
        <w:gridCol w:w="1056"/>
        <w:gridCol w:w="1543"/>
        <w:gridCol w:w="1283"/>
        <w:gridCol w:w="1228"/>
      </w:tblGrid>
      <w:tr w:rsidR="00D57C7E" w:rsidRPr="000B13C1" w14:paraId="44FD8391" w14:textId="11A50B39" w:rsidTr="00C84D4C">
        <w:trPr>
          <w:jc w:val="center"/>
        </w:trPr>
        <w:tc>
          <w:tcPr>
            <w:tcW w:w="0" w:type="auto"/>
            <w:gridSpan w:val="2"/>
          </w:tcPr>
          <w:p w14:paraId="5EEAA11F" w14:textId="1463F1AE" w:rsidR="00D57C7E" w:rsidRPr="000B13C1" w:rsidRDefault="00D57C7E" w:rsidP="00F311A7">
            <w:pPr>
              <w:spacing w:after="0"/>
              <w:jc w:val="center"/>
              <w:rPr>
                <w:b/>
                <w:sz w:val="20"/>
              </w:rPr>
            </w:pPr>
            <w:r w:rsidRPr="000B13C1">
              <w:rPr>
                <w:b/>
                <w:sz w:val="20"/>
              </w:rPr>
              <w:t xml:space="preserve">Banda de </w:t>
            </w:r>
          </w:p>
          <w:p w14:paraId="497C6985" w14:textId="5B6CCEB6" w:rsidR="00D57C7E" w:rsidRPr="000B13C1" w:rsidRDefault="00D57C7E" w:rsidP="00F311A7">
            <w:pPr>
              <w:spacing w:after="0"/>
              <w:jc w:val="center"/>
              <w:rPr>
                <w:b/>
                <w:sz w:val="20"/>
              </w:rPr>
            </w:pPr>
            <w:r w:rsidRPr="000B13C1">
              <w:rPr>
                <w:b/>
                <w:sz w:val="20"/>
              </w:rPr>
              <w:t>frecuencia</w:t>
            </w:r>
            <w:r w:rsidR="00F311A7">
              <w:rPr>
                <w:b/>
                <w:sz w:val="20"/>
              </w:rPr>
              <w:t>s</w:t>
            </w:r>
          </w:p>
        </w:tc>
        <w:tc>
          <w:tcPr>
            <w:tcW w:w="0" w:type="auto"/>
          </w:tcPr>
          <w:p w14:paraId="17C8C09C" w14:textId="1A1DC252" w:rsidR="00D57C7E" w:rsidRPr="000B13C1" w:rsidRDefault="00D57C7E" w:rsidP="00F311A7">
            <w:pPr>
              <w:spacing w:after="0"/>
              <w:jc w:val="center"/>
              <w:rPr>
                <w:b/>
                <w:sz w:val="20"/>
              </w:rPr>
            </w:pPr>
            <w:r w:rsidRPr="000B13C1">
              <w:rPr>
                <w:b/>
                <w:sz w:val="20"/>
              </w:rPr>
              <w:t xml:space="preserve">Potencia </w:t>
            </w:r>
          </w:p>
          <w:p w14:paraId="6879F1F7" w14:textId="0CB961AE" w:rsidR="00D57C7E" w:rsidRPr="000B13C1" w:rsidRDefault="00D57C7E" w:rsidP="00F311A7">
            <w:pPr>
              <w:spacing w:after="0"/>
              <w:jc w:val="center"/>
              <w:rPr>
                <w:b/>
                <w:sz w:val="20"/>
              </w:rPr>
            </w:pPr>
            <w:r w:rsidRPr="000B13C1">
              <w:rPr>
                <w:b/>
                <w:sz w:val="20"/>
              </w:rPr>
              <w:t>media (P</w:t>
            </w:r>
            <w:r w:rsidRPr="000B13C1">
              <w:rPr>
                <w:b/>
                <w:sz w:val="20"/>
                <w:vertAlign w:val="subscript"/>
              </w:rPr>
              <w:t>m</w:t>
            </w:r>
            <w:r w:rsidRPr="000B13C1">
              <w:rPr>
                <w:b/>
                <w:sz w:val="20"/>
              </w:rPr>
              <w:t>)</w:t>
            </w:r>
          </w:p>
        </w:tc>
        <w:tc>
          <w:tcPr>
            <w:tcW w:w="0" w:type="auto"/>
          </w:tcPr>
          <w:p w14:paraId="03AC347F" w14:textId="0A45D60D" w:rsidR="00D57C7E" w:rsidRPr="000B13C1" w:rsidRDefault="00D57C7E" w:rsidP="00F311A7">
            <w:pPr>
              <w:spacing w:after="0"/>
              <w:jc w:val="center"/>
              <w:rPr>
                <w:b/>
                <w:sz w:val="20"/>
              </w:rPr>
            </w:pPr>
            <w:r w:rsidRPr="000B13C1">
              <w:rPr>
                <w:b/>
                <w:sz w:val="20"/>
              </w:rPr>
              <w:t xml:space="preserve">Tolerancia </w:t>
            </w:r>
          </w:p>
        </w:tc>
      </w:tr>
      <w:tr w:rsidR="00D57C7E" w:rsidRPr="000B13C1" w14:paraId="6C1CBA02" w14:textId="006694C1" w:rsidTr="00C84D4C">
        <w:trPr>
          <w:jc w:val="center"/>
        </w:trPr>
        <w:tc>
          <w:tcPr>
            <w:tcW w:w="0" w:type="auto"/>
            <w:gridSpan w:val="2"/>
          </w:tcPr>
          <w:p w14:paraId="34AE626C" w14:textId="75D9256E" w:rsidR="00D57C7E" w:rsidRPr="000B13C1" w:rsidRDefault="00D57C7E" w:rsidP="00B349C1">
            <w:pPr>
              <w:jc w:val="center"/>
              <w:rPr>
                <w:sz w:val="20"/>
              </w:rPr>
            </w:pPr>
            <w:r w:rsidRPr="000B13C1">
              <w:rPr>
                <w:sz w:val="20"/>
              </w:rPr>
              <w:t>7 GHz</w:t>
            </w:r>
          </w:p>
        </w:tc>
        <w:tc>
          <w:tcPr>
            <w:tcW w:w="0" w:type="auto"/>
          </w:tcPr>
          <w:p w14:paraId="4AC74E44" w14:textId="5ED6DFCC" w:rsidR="00D57C7E" w:rsidRPr="000B13C1" w:rsidRDefault="00D57C7E" w:rsidP="00B349C1">
            <w:pPr>
              <w:jc w:val="center"/>
              <w:rPr>
                <w:sz w:val="20"/>
              </w:rPr>
            </w:pPr>
            <w:r w:rsidRPr="000B13C1">
              <w:rPr>
                <w:sz w:val="20"/>
              </w:rPr>
              <w:t xml:space="preserve">33 </w:t>
            </w:r>
            <w:proofErr w:type="spellStart"/>
            <w:r w:rsidRPr="000B13C1">
              <w:rPr>
                <w:sz w:val="20"/>
              </w:rPr>
              <w:t>dBm</w:t>
            </w:r>
            <w:proofErr w:type="spellEnd"/>
          </w:p>
        </w:tc>
        <w:tc>
          <w:tcPr>
            <w:tcW w:w="0" w:type="auto"/>
          </w:tcPr>
          <w:p w14:paraId="7A654E75" w14:textId="1D801D12" w:rsidR="00D57C7E" w:rsidRPr="000B13C1" w:rsidDel="00647D74" w:rsidRDefault="00D57C7E" w:rsidP="00B349C1">
            <w:pPr>
              <w:jc w:val="center"/>
              <w:rPr>
                <w:sz w:val="20"/>
              </w:rPr>
            </w:pPr>
            <w:r w:rsidRPr="000B13C1">
              <w:rPr>
                <w:sz w:val="20"/>
              </w:rPr>
              <w:t xml:space="preserve">± 2 </w:t>
            </w:r>
            <w:proofErr w:type="spellStart"/>
            <w:r w:rsidRPr="000B13C1">
              <w:rPr>
                <w:sz w:val="20"/>
              </w:rPr>
              <w:t>dBm</w:t>
            </w:r>
            <w:proofErr w:type="spellEnd"/>
          </w:p>
        </w:tc>
      </w:tr>
      <w:tr w:rsidR="00D57C7E" w:rsidRPr="000B13C1" w14:paraId="14A2AA11" w14:textId="1B7FCE00" w:rsidTr="00C84D4C">
        <w:trPr>
          <w:jc w:val="center"/>
        </w:trPr>
        <w:tc>
          <w:tcPr>
            <w:tcW w:w="0" w:type="auto"/>
            <w:vMerge w:val="restart"/>
            <w:vAlign w:val="center"/>
          </w:tcPr>
          <w:p w14:paraId="1D1F53F4" w14:textId="75A8244B" w:rsidR="00D57C7E" w:rsidRPr="000B13C1" w:rsidRDefault="00D57C7E" w:rsidP="00F51787">
            <w:pPr>
              <w:jc w:val="center"/>
              <w:rPr>
                <w:sz w:val="20"/>
              </w:rPr>
            </w:pPr>
            <w:r w:rsidRPr="000B13C1">
              <w:rPr>
                <w:sz w:val="20"/>
              </w:rPr>
              <w:t>10</w:t>
            </w:r>
            <w:r w:rsidR="00F51787">
              <w:rPr>
                <w:sz w:val="20"/>
              </w:rPr>
              <w:t>.</w:t>
            </w:r>
            <w:r w:rsidRPr="000B13C1">
              <w:rPr>
                <w:sz w:val="20"/>
              </w:rPr>
              <w:t>5 GHz</w:t>
            </w:r>
          </w:p>
        </w:tc>
        <w:tc>
          <w:tcPr>
            <w:tcW w:w="0" w:type="auto"/>
          </w:tcPr>
          <w:p w14:paraId="6A73EC47" w14:textId="68BF6BEB" w:rsidR="00D57C7E" w:rsidRPr="000B13C1" w:rsidRDefault="00D57C7E" w:rsidP="00B349C1">
            <w:pPr>
              <w:jc w:val="center"/>
              <w:rPr>
                <w:sz w:val="20"/>
              </w:rPr>
            </w:pPr>
            <w:r w:rsidRPr="000B13C1">
              <w:rPr>
                <w:sz w:val="20"/>
              </w:rPr>
              <w:t>Estación Base</w:t>
            </w:r>
          </w:p>
        </w:tc>
        <w:tc>
          <w:tcPr>
            <w:tcW w:w="0" w:type="auto"/>
          </w:tcPr>
          <w:p w14:paraId="366CD564" w14:textId="74548473" w:rsidR="00D57C7E" w:rsidRPr="000B13C1" w:rsidRDefault="00D57C7E" w:rsidP="00B349C1">
            <w:pPr>
              <w:jc w:val="center"/>
              <w:rPr>
                <w:sz w:val="20"/>
              </w:rPr>
            </w:pPr>
            <w:r w:rsidRPr="000B13C1">
              <w:rPr>
                <w:sz w:val="20"/>
              </w:rPr>
              <w:t xml:space="preserve">36 </w:t>
            </w:r>
            <w:proofErr w:type="spellStart"/>
            <w:r w:rsidRPr="000B13C1">
              <w:rPr>
                <w:sz w:val="20"/>
              </w:rPr>
              <w:t>dBm</w:t>
            </w:r>
            <w:proofErr w:type="spellEnd"/>
          </w:p>
        </w:tc>
        <w:tc>
          <w:tcPr>
            <w:tcW w:w="0" w:type="auto"/>
          </w:tcPr>
          <w:p w14:paraId="110EA2A8" w14:textId="150FAABB" w:rsidR="00D57C7E" w:rsidRPr="000B13C1" w:rsidDel="00647D74" w:rsidRDefault="00D57C7E" w:rsidP="00B349C1">
            <w:pPr>
              <w:jc w:val="center"/>
              <w:rPr>
                <w:sz w:val="20"/>
              </w:rPr>
            </w:pPr>
            <w:r w:rsidRPr="000B13C1">
              <w:rPr>
                <w:sz w:val="20"/>
              </w:rPr>
              <w:t xml:space="preserve">± 2 </w:t>
            </w:r>
            <w:proofErr w:type="spellStart"/>
            <w:r w:rsidRPr="000B13C1">
              <w:rPr>
                <w:sz w:val="20"/>
              </w:rPr>
              <w:t>dBm</w:t>
            </w:r>
            <w:proofErr w:type="spellEnd"/>
          </w:p>
        </w:tc>
      </w:tr>
      <w:tr w:rsidR="00D57C7E" w:rsidRPr="000B13C1" w14:paraId="442D0D64" w14:textId="7982B389" w:rsidTr="00C84D4C">
        <w:trPr>
          <w:jc w:val="center"/>
        </w:trPr>
        <w:tc>
          <w:tcPr>
            <w:tcW w:w="0" w:type="auto"/>
            <w:vMerge/>
          </w:tcPr>
          <w:p w14:paraId="3F62F896" w14:textId="576C7A6E" w:rsidR="00D57C7E" w:rsidRPr="000B13C1" w:rsidRDefault="00D57C7E" w:rsidP="00761FA6">
            <w:pPr>
              <w:rPr>
                <w:sz w:val="20"/>
              </w:rPr>
            </w:pPr>
          </w:p>
        </w:tc>
        <w:tc>
          <w:tcPr>
            <w:tcW w:w="0" w:type="auto"/>
          </w:tcPr>
          <w:p w14:paraId="314A41AF" w14:textId="18068B17" w:rsidR="00D57C7E" w:rsidRPr="000B13C1" w:rsidRDefault="00D57C7E" w:rsidP="00B349C1">
            <w:pPr>
              <w:jc w:val="center"/>
              <w:rPr>
                <w:sz w:val="20"/>
              </w:rPr>
            </w:pPr>
            <w:r w:rsidRPr="000B13C1">
              <w:rPr>
                <w:sz w:val="20"/>
              </w:rPr>
              <w:t>Terminal</w:t>
            </w:r>
          </w:p>
        </w:tc>
        <w:tc>
          <w:tcPr>
            <w:tcW w:w="0" w:type="auto"/>
          </w:tcPr>
          <w:p w14:paraId="121A173A" w14:textId="696A2CD5" w:rsidR="00D57C7E" w:rsidRPr="000B13C1" w:rsidRDefault="00D57C7E" w:rsidP="00B349C1">
            <w:pPr>
              <w:jc w:val="center"/>
              <w:rPr>
                <w:sz w:val="20"/>
              </w:rPr>
            </w:pPr>
            <w:r w:rsidRPr="000B13C1">
              <w:rPr>
                <w:sz w:val="20"/>
              </w:rPr>
              <w:t xml:space="preserve">27 </w:t>
            </w:r>
            <w:proofErr w:type="spellStart"/>
            <w:r w:rsidRPr="000B13C1">
              <w:rPr>
                <w:sz w:val="20"/>
              </w:rPr>
              <w:t>dBm</w:t>
            </w:r>
            <w:proofErr w:type="spellEnd"/>
          </w:p>
        </w:tc>
        <w:tc>
          <w:tcPr>
            <w:tcW w:w="0" w:type="auto"/>
          </w:tcPr>
          <w:p w14:paraId="262E8AED" w14:textId="30196A9C" w:rsidR="00D57C7E" w:rsidRPr="000B13C1" w:rsidDel="00647D74" w:rsidRDefault="00D57C7E" w:rsidP="00D57C7E">
            <w:pPr>
              <w:jc w:val="center"/>
              <w:rPr>
                <w:sz w:val="20"/>
              </w:rPr>
            </w:pPr>
            <w:r w:rsidRPr="000B13C1">
              <w:rPr>
                <w:sz w:val="20"/>
              </w:rPr>
              <w:t xml:space="preserve">± 1 </w:t>
            </w:r>
            <w:proofErr w:type="spellStart"/>
            <w:r w:rsidRPr="000B13C1">
              <w:rPr>
                <w:sz w:val="20"/>
              </w:rPr>
              <w:t>dBm</w:t>
            </w:r>
            <w:proofErr w:type="spellEnd"/>
          </w:p>
        </w:tc>
      </w:tr>
      <w:tr w:rsidR="00D57C7E" w:rsidRPr="000B13C1" w14:paraId="75FAA5B1" w14:textId="62947F30" w:rsidTr="00C84D4C">
        <w:trPr>
          <w:jc w:val="center"/>
        </w:trPr>
        <w:tc>
          <w:tcPr>
            <w:tcW w:w="0" w:type="auto"/>
            <w:gridSpan w:val="2"/>
          </w:tcPr>
          <w:p w14:paraId="46F8005F" w14:textId="1FC7CCAD" w:rsidR="00D57C7E" w:rsidRPr="000B13C1" w:rsidRDefault="00D57C7E" w:rsidP="00B349C1">
            <w:pPr>
              <w:jc w:val="center"/>
              <w:rPr>
                <w:sz w:val="20"/>
              </w:rPr>
            </w:pPr>
            <w:r w:rsidRPr="000B13C1">
              <w:rPr>
                <w:sz w:val="20"/>
              </w:rPr>
              <w:t>15 GHz</w:t>
            </w:r>
          </w:p>
        </w:tc>
        <w:tc>
          <w:tcPr>
            <w:tcW w:w="0" w:type="auto"/>
          </w:tcPr>
          <w:p w14:paraId="32A91D69" w14:textId="2946C75D" w:rsidR="00D57C7E" w:rsidRPr="000B13C1" w:rsidRDefault="00D57C7E" w:rsidP="00B349C1">
            <w:pPr>
              <w:jc w:val="center"/>
              <w:rPr>
                <w:sz w:val="20"/>
              </w:rPr>
            </w:pPr>
            <w:r w:rsidRPr="000B13C1">
              <w:rPr>
                <w:sz w:val="20"/>
              </w:rPr>
              <w:t xml:space="preserve">30 </w:t>
            </w:r>
            <w:proofErr w:type="spellStart"/>
            <w:r w:rsidRPr="000B13C1">
              <w:rPr>
                <w:sz w:val="20"/>
              </w:rPr>
              <w:t>dBm</w:t>
            </w:r>
            <w:proofErr w:type="spellEnd"/>
          </w:p>
        </w:tc>
        <w:tc>
          <w:tcPr>
            <w:tcW w:w="0" w:type="auto"/>
          </w:tcPr>
          <w:p w14:paraId="75E02D26" w14:textId="27A0E4CE" w:rsidR="00D57C7E" w:rsidRPr="000B13C1" w:rsidDel="00647D74" w:rsidRDefault="00D57C7E" w:rsidP="00B349C1">
            <w:pPr>
              <w:jc w:val="center"/>
              <w:rPr>
                <w:sz w:val="20"/>
              </w:rPr>
            </w:pPr>
            <w:r w:rsidRPr="000B13C1">
              <w:rPr>
                <w:sz w:val="20"/>
              </w:rPr>
              <w:t xml:space="preserve">± 2 </w:t>
            </w:r>
            <w:proofErr w:type="spellStart"/>
            <w:r w:rsidRPr="000B13C1">
              <w:rPr>
                <w:sz w:val="20"/>
              </w:rPr>
              <w:t>dBm</w:t>
            </w:r>
            <w:proofErr w:type="spellEnd"/>
          </w:p>
        </w:tc>
      </w:tr>
      <w:tr w:rsidR="00D57C7E" w:rsidRPr="000B13C1" w14:paraId="2DA80258" w14:textId="34310D68" w:rsidTr="00C84D4C">
        <w:trPr>
          <w:jc w:val="center"/>
        </w:trPr>
        <w:tc>
          <w:tcPr>
            <w:tcW w:w="0" w:type="auto"/>
            <w:gridSpan w:val="2"/>
          </w:tcPr>
          <w:p w14:paraId="4C433178" w14:textId="5E106BF9" w:rsidR="00D57C7E" w:rsidRPr="000B13C1" w:rsidRDefault="00D57C7E" w:rsidP="00B349C1">
            <w:pPr>
              <w:jc w:val="center"/>
              <w:rPr>
                <w:sz w:val="20"/>
              </w:rPr>
            </w:pPr>
            <w:r w:rsidRPr="000B13C1">
              <w:rPr>
                <w:sz w:val="20"/>
              </w:rPr>
              <w:t>23 GHz</w:t>
            </w:r>
          </w:p>
        </w:tc>
        <w:tc>
          <w:tcPr>
            <w:tcW w:w="0" w:type="auto"/>
          </w:tcPr>
          <w:p w14:paraId="557AD98B" w14:textId="1B5B086A" w:rsidR="00D57C7E" w:rsidRPr="000B13C1" w:rsidRDefault="00D57C7E" w:rsidP="00B349C1">
            <w:pPr>
              <w:jc w:val="center"/>
              <w:rPr>
                <w:sz w:val="20"/>
              </w:rPr>
            </w:pPr>
            <w:r w:rsidRPr="000B13C1">
              <w:rPr>
                <w:sz w:val="20"/>
              </w:rPr>
              <w:t xml:space="preserve">30 </w:t>
            </w:r>
            <w:proofErr w:type="spellStart"/>
            <w:r w:rsidRPr="000B13C1">
              <w:rPr>
                <w:sz w:val="20"/>
              </w:rPr>
              <w:t>dBm</w:t>
            </w:r>
            <w:proofErr w:type="spellEnd"/>
          </w:p>
        </w:tc>
        <w:tc>
          <w:tcPr>
            <w:tcW w:w="0" w:type="auto"/>
          </w:tcPr>
          <w:p w14:paraId="58DC1955" w14:textId="497DCC10" w:rsidR="00D57C7E" w:rsidRPr="000B13C1" w:rsidDel="00647D74" w:rsidRDefault="00D57C7E" w:rsidP="00B349C1">
            <w:pPr>
              <w:jc w:val="center"/>
              <w:rPr>
                <w:sz w:val="20"/>
              </w:rPr>
            </w:pPr>
            <w:r w:rsidRPr="000B13C1">
              <w:rPr>
                <w:sz w:val="20"/>
              </w:rPr>
              <w:t xml:space="preserve">± 2 </w:t>
            </w:r>
            <w:proofErr w:type="spellStart"/>
            <w:r w:rsidRPr="000B13C1">
              <w:rPr>
                <w:sz w:val="20"/>
              </w:rPr>
              <w:t>dBm</w:t>
            </w:r>
            <w:proofErr w:type="spellEnd"/>
          </w:p>
        </w:tc>
      </w:tr>
      <w:tr w:rsidR="00D57C7E" w:rsidRPr="000B13C1" w14:paraId="4A7B4713" w14:textId="0EC4C7D2" w:rsidTr="00C84D4C">
        <w:trPr>
          <w:jc w:val="center"/>
        </w:trPr>
        <w:tc>
          <w:tcPr>
            <w:tcW w:w="0" w:type="auto"/>
            <w:gridSpan w:val="2"/>
          </w:tcPr>
          <w:p w14:paraId="11D22589" w14:textId="44628F2C" w:rsidR="00D57C7E" w:rsidRPr="000B13C1" w:rsidRDefault="00D57C7E" w:rsidP="00B349C1">
            <w:pPr>
              <w:jc w:val="center"/>
              <w:rPr>
                <w:sz w:val="20"/>
              </w:rPr>
            </w:pPr>
            <w:r w:rsidRPr="000B13C1">
              <w:rPr>
                <w:sz w:val="20"/>
              </w:rPr>
              <w:t>38 GHz</w:t>
            </w:r>
          </w:p>
        </w:tc>
        <w:tc>
          <w:tcPr>
            <w:tcW w:w="0" w:type="auto"/>
          </w:tcPr>
          <w:p w14:paraId="1C4D6338" w14:textId="0E5E84E1" w:rsidR="00D57C7E" w:rsidRPr="000B13C1" w:rsidRDefault="00D57C7E" w:rsidP="00B349C1">
            <w:pPr>
              <w:jc w:val="center"/>
              <w:rPr>
                <w:sz w:val="20"/>
              </w:rPr>
            </w:pPr>
            <w:r w:rsidRPr="000B13C1">
              <w:rPr>
                <w:sz w:val="20"/>
              </w:rPr>
              <w:t xml:space="preserve">30 </w:t>
            </w:r>
            <w:proofErr w:type="spellStart"/>
            <w:r w:rsidRPr="000B13C1">
              <w:rPr>
                <w:sz w:val="20"/>
              </w:rPr>
              <w:t>dBm</w:t>
            </w:r>
            <w:proofErr w:type="spellEnd"/>
          </w:p>
        </w:tc>
        <w:tc>
          <w:tcPr>
            <w:tcW w:w="0" w:type="auto"/>
          </w:tcPr>
          <w:p w14:paraId="2E327305" w14:textId="4BBA52C4" w:rsidR="00D57C7E" w:rsidRPr="000B13C1" w:rsidDel="00D57C7E" w:rsidRDefault="00D57C7E" w:rsidP="00D57C7E">
            <w:pPr>
              <w:jc w:val="center"/>
              <w:rPr>
                <w:sz w:val="20"/>
              </w:rPr>
            </w:pPr>
            <w:r w:rsidRPr="000B13C1">
              <w:rPr>
                <w:sz w:val="20"/>
              </w:rPr>
              <w:t xml:space="preserve">± 3 </w:t>
            </w:r>
            <w:proofErr w:type="spellStart"/>
            <w:r w:rsidRPr="000B13C1">
              <w:rPr>
                <w:sz w:val="20"/>
              </w:rPr>
              <w:t>dBm</w:t>
            </w:r>
            <w:proofErr w:type="spellEnd"/>
          </w:p>
        </w:tc>
      </w:tr>
    </w:tbl>
    <w:p w14:paraId="5D4C5322" w14:textId="77777777" w:rsidR="00D106CA" w:rsidRDefault="00D106CA" w:rsidP="009E6A90">
      <w:pPr>
        <w:rPr>
          <w:rFonts w:eastAsia="Times New Roman" w:cs="Calibri"/>
          <w:color w:val="000000"/>
          <w:szCs w:val="18"/>
          <w:lang w:eastAsia="es-MX"/>
        </w:rPr>
      </w:pPr>
    </w:p>
    <w:p w14:paraId="7345FADA" w14:textId="5B1C7252" w:rsidR="00BA0CB9" w:rsidRDefault="00BA0CB9" w:rsidP="009E6A90">
      <w:r>
        <w:t>Comprobándose</w:t>
      </w:r>
      <w:r w:rsidR="00B43142">
        <w:t xml:space="preserve"> </w:t>
      </w:r>
      <w:r>
        <w:t>con</w:t>
      </w:r>
      <w:r w:rsidR="00B43142">
        <w:t xml:space="preserve"> </w:t>
      </w:r>
      <w:r>
        <w:t>lo</w:t>
      </w:r>
      <w:r w:rsidR="00B43142">
        <w:t xml:space="preserve"> </w:t>
      </w:r>
      <w:r>
        <w:t>establecido</w:t>
      </w:r>
      <w:r w:rsidR="00B43142">
        <w:t xml:space="preserve"> </w:t>
      </w:r>
      <w:r>
        <w:t>en</w:t>
      </w:r>
      <w:r w:rsidR="00B43142">
        <w:t xml:space="preserve"> </w:t>
      </w:r>
      <w:r>
        <w:t>el</w:t>
      </w:r>
      <w:r w:rsidR="00B43142">
        <w:t xml:space="preserve"> </w:t>
      </w:r>
      <w:r>
        <w:t>método</w:t>
      </w:r>
      <w:r w:rsidR="00B43142">
        <w:t xml:space="preserve"> </w:t>
      </w:r>
      <w:r>
        <w:t>de</w:t>
      </w:r>
      <w:r w:rsidR="00B43142">
        <w:t xml:space="preserve"> </w:t>
      </w:r>
      <w:r>
        <w:t>prueba</w:t>
      </w:r>
      <w:r w:rsidR="004725A9">
        <w:t xml:space="preserve"> </w:t>
      </w:r>
      <w:r w:rsidR="00362B80">
        <w:t>6.6</w:t>
      </w:r>
      <w:r w:rsidR="00922A2A">
        <w:t>.</w:t>
      </w:r>
    </w:p>
    <w:p w14:paraId="06FE6EA1" w14:textId="77777777" w:rsidR="00D106CA" w:rsidRDefault="00D106CA" w:rsidP="009E6A90"/>
    <w:p w14:paraId="5EB5772D" w14:textId="77777777" w:rsidR="00BA0CB9" w:rsidRDefault="00D554B1" w:rsidP="009E6A90">
      <w:pPr>
        <w:pStyle w:val="Ttulo3"/>
      </w:pPr>
      <w:bookmarkStart w:id="30" w:name="_Ref506908284"/>
      <w:bookmarkStart w:id="31" w:name="_Toc513471579"/>
      <w:r>
        <w:t>TOLERANCIA</w:t>
      </w:r>
      <w:r w:rsidR="00B43142">
        <w:t xml:space="preserve"> </w:t>
      </w:r>
      <w:r>
        <w:t>DE</w:t>
      </w:r>
      <w:r w:rsidR="00B43142">
        <w:t xml:space="preserve"> </w:t>
      </w:r>
      <w:r>
        <w:t>FRECUENCIA</w:t>
      </w:r>
      <w:bookmarkEnd w:id="30"/>
      <w:bookmarkEnd w:id="31"/>
    </w:p>
    <w:p w14:paraId="38DF5D65" w14:textId="6D5A91AC" w:rsidR="00BF0175" w:rsidRDefault="00BA0CB9" w:rsidP="009E6A90">
      <w:r>
        <w:t>La</w:t>
      </w:r>
      <w:r w:rsidR="00B43142">
        <w:t xml:space="preserve"> </w:t>
      </w:r>
      <w:r>
        <w:t>tolerancia</w:t>
      </w:r>
      <w:r w:rsidR="00B43142">
        <w:t xml:space="preserve"> </w:t>
      </w:r>
      <w:r>
        <w:t>de</w:t>
      </w:r>
      <w:r w:rsidR="00B43142">
        <w:t xml:space="preserve"> </w:t>
      </w:r>
      <w:r>
        <w:t>frecuencia</w:t>
      </w:r>
      <w:r w:rsidR="00B43142">
        <w:t xml:space="preserve"> </w:t>
      </w:r>
      <w:r>
        <w:t>es</w:t>
      </w:r>
      <w:r w:rsidR="00B43142">
        <w:t xml:space="preserve"> </w:t>
      </w:r>
      <w:r>
        <w:t>de</w:t>
      </w:r>
      <w:r w:rsidR="00B43142">
        <w:t xml:space="preserve"> </w:t>
      </w:r>
      <w:r>
        <w:t>±</w:t>
      </w:r>
      <w:r w:rsidR="003A1F70">
        <w:t>15</w:t>
      </w:r>
      <w:r w:rsidR="00B43142">
        <w:t xml:space="preserve"> </w:t>
      </w:r>
      <w:r>
        <w:t>ppm</w:t>
      </w:r>
      <w:r w:rsidR="00B349C1">
        <w:t xml:space="preserve"> para los equipos transmisores</w:t>
      </w:r>
      <w:r w:rsidR="001241FE">
        <w:t>.</w:t>
      </w:r>
      <w:r w:rsidR="00B43142">
        <w:t xml:space="preserve"> </w:t>
      </w:r>
      <w:r w:rsidR="001241FE" w:rsidRPr="001241FE">
        <w:t>Comprobándose</w:t>
      </w:r>
      <w:r w:rsidR="00B43142">
        <w:t xml:space="preserve"> </w:t>
      </w:r>
      <w:r w:rsidR="001241FE" w:rsidRPr="001241FE">
        <w:t>con</w:t>
      </w:r>
      <w:r w:rsidR="00B43142">
        <w:t xml:space="preserve"> </w:t>
      </w:r>
      <w:r w:rsidR="001241FE" w:rsidRPr="001241FE">
        <w:t>lo</w:t>
      </w:r>
      <w:r w:rsidR="00B43142">
        <w:t xml:space="preserve"> </w:t>
      </w:r>
      <w:r w:rsidR="001241FE" w:rsidRPr="001241FE">
        <w:t>establecido</w:t>
      </w:r>
      <w:r w:rsidR="00B43142">
        <w:t xml:space="preserve"> </w:t>
      </w:r>
      <w:r w:rsidR="001241FE" w:rsidRPr="001241FE">
        <w:t>en</w:t>
      </w:r>
      <w:r w:rsidR="00B43142">
        <w:t xml:space="preserve"> </w:t>
      </w:r>
      <w:r w:rsidR="001241FE" w:rsidRPr="001241FE">
        <w:t>el</w:t>
      </w:r>
      <w:r w:rsidR="00B43142">
        <w:t xml:space="preserve"> </w:t>
      </w:r>
      <w:r w:rsidR="001241FE" w:rsidRPr="001241FE">
        <w:t>método</w:t>
      </w:r>
      <w:r w:rsidR="00B43142">
        <w:t xml:space="preserve"> </w:t>
      </w:r>
      <w:r w:rsidR="001241FE" w:rsidRPr="001241FE">
        <w:t>de</w:t>
      </w:r>
      <w:r w:rsidR="00B43142">
        <w:t xml:space="preserve"> </w:t>
      </w:r>
      <w:r w:rsidR="001241FE" w:rsidRPr="001241FE">
        <w:t>prueba</w:t>
      </w:r>
      <w:r w:rsidR="00B43142">
        <w:t xml:space="preserve"> </w:t>
      </w:r>
      <w:r w:rsidR="00922A2A">
        <w:t>6.7.</w:t>
      </w:r>
    </w:p>
    <w:p w14:paraId="2CF3B362" w14:textId="77777777" w:rsidR="00B349C1" w:rsidRDefault="00B349C1" w:rsidP="009E6A90"/>
    <w:p w14:paraId="5804E944" w14:textId="29B46AA2" w:rsidR="00BA0CB9" w:rsidRDefault="0085430B" w:rsidP="009E6A90">
      <w:pPr>
        <w:pStyle w:val="Ttulo2"/>
      </w:pPr>
      <w:bookmarkStart w:id="32" w:name="_Toc513471580"/>
      <w:r>
        <w:lastRenderedPageBreak/>
        <w:t>MÉTODOS</w:t>
      </w:r>
      <w:r w:rsidR="00B43142">
        <w:t xml:space="preserve"> </w:t>
      </w:r>
      <w:r>
        <w:t>DE</w:t>
      </w:r>
      <w:r w:rsidR="00B43142">
        <w:t xml:space="preserve"> </w:t>
      </w:r>
      <w:r>
        <w:t>PRUEBA</w:t>
      </w:r>
      <w:bookmarkEnd w:id="32"/>
    </w:p>
    <w:p w14:paraId="4F75B131" w14:textId="367A98E6" w:rsidR="00BA0CB9" w:rsidRDefault="00BA0CB9" w:rsidP="009E6A90">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t>y</w:t>
      </w:r>
      <w:r w:rsidR="00B43142">
        <w:t xml:space="preserve"> </w:t>
      </w:r>
      <w:r>
        <w:t>condiciones</w:t>
      </w:r>
      <w:r w:rsidR="00B43142">
        <w:t xml:space="preserve"> </w:t>
      </w:r>
      <w:r>
        <w:t>normalizad</w:t>
      </w:r>
      <w:r w:rsidR="009F514F">
        <w:t>a</w:t>
      </w:r>
      <w:r>
        <w:t>s</w:t>
      </w:r>
      <w:r w:rsidR="00217A2D">
        <w:t xml:space="preserve"> </w:t>
      </w:r>
      <w:r w:rsidR="00217A2D" w:rsidRPr="00217A2D">
        <w:t>por un Laboratorio de Prueba acreditado por un Organismo de Acreditación autorizado por el Instituto y de la autorización respectiva del mismo Instituto</w:t>
      </w:r>
      <w:r>
        <w:t>.</w:t>
      </w:r>
    </w:p>
    <w:p w14:paraId="711B7652" w14:textId="26A2E1E5" w:rsidR="00BA0CB9" w:rsidRDefault="00BA0CB9" w:rsidP="009E6A90">
      <w:r>
        <w:t>Para</w:t>
      </w:r>
      <w:r w:rsidR="00B43142">
        <w:t xml:space="preserve"> </w:t>
      </w:r>
      <w:r>
        <w:t>las</w:t>
      </w:r>
      <w:r w:rsidR="00B43142">
        <w:t xml:space="preserve"> </w:t>
      </w:r>
      <w:r>
        <w:t>mediciones</w:t>
      </w:r>
      <w:r w:rsidR="00B43142">
        <w:t xml:space="preserve"> </w:t>
      </w:r>
      <w:r>
        <w:t>de</w:t>
      </w:r>
      <w:r w:rsidR="00B43142">
        <w:t xml:space="preserve"> </w:t>
      </w:r>
      <w:r>
        <w:t>potencia</w:t>
      </w:r>
      <w:r w:rsidR="00B43142">
        <w:t xml:space="preserve"> </w:t>
      </w:r>
      <w:r>
        <w:t>y</w:t>
      </w:r>
      <w:r w:rsidR="00B43142">
        <w:t xml:space="preserve"> </w:t>
      </w:r>
      <w:r>
        <w:t>emisiones</w:t>
      </w:r>
      <w:r w:rsidR="00B43142">
        <w:t xml:space="preserve"> </w:t>
      </w:r>
      <w:r>
        <w:t>no</w:t>
      </w:r>
      <w:r w:rsidR="00B43142">
        <w:t xml:space="preserve"> </w:t>
      </w:r>
      <w:r>
        <w:t>esenciales</w:t>
      </w:r>
      <w:r w:rsidR="00B43142">
        <w:t xml:space="preserve"> </w:t>
      </w:r>
      <w:r>
        <w:t>se</w:t>
      </w:r>
      <w:r w:rsidR="00B43142">
        <w:t xml:space="preserve"> </w:t>
      </w:r>
      <w:r>
        <w:t>debe</w:t>
      </w:r>
      <w:r w:rsidR="00B43142">
        <w:t xml:space="preserve"> </w:t>
      </w:r>
      <w:r>
        <w:t>considerar</w:t>
      </w:r>
      <w:r w:rsidR="00B43142">
        <w:t xml:space="preserve"> </w:t>
      </w:r>
      <w:r>
        <w:t>la</w:t>
      </w:r>
      <w:r w:rsidR="00B43142">
        <w:t xml:space="preserve"> </w:t>
      </w:r>
      <w:r>
        <w:t>atenuación</w:t>
      </w:r>
      <w:r w:rsidR="00B43142">
        <w:t xml:space="preserve"> </w:t>
      </w:r>
      <w:r>
        <w:t>debida</w:t>
      </w:r>
      <w:r w:rsidR="00B43142">
        <w:t xml:space="preserve"> </w:t>
      </w:r>
      <w:r>
        <w:t>a</w:t>
      </w:r>
      <w:r w:rsidR="00B43142">
        <w:t xml:space="preserve"> </w:t>
      </w:r>
      <w:r>
        <w:t>los</w:t>
      </w:r>
      <w:r w:rsidR="00B43142">
        <w:t xml:space="preserve"> </w:t>
      </w:r>
      <w:r>
        <w:t>cables,</w:t>
      </w:r>
      <w:r w:rsidR="00B43142">
        <w:t xml:space="preserve"> </w:t>
      </w:r>
      <w:r>
        <w:t>conectores</w:t>
      </w:r>
      <w:r w:rsidR="00B43142">
        <w:t xml:space="preserve"> </w:t>
      </w:r>
      <w:r>
        <w:t>y</w:t>
      </w:r>
      <w:r w:rsidR="00B43142">
        <w:t xml:space="preserve"> </w:t>
      </w:r>
      <w:r>
        <w:t>el</w:t>
      </w:r>
      <w:r w:rsidR="00B43142">
        <w:t xml:space="preserve"> </w:t>
      </w:r>
      <w:r>
        <w:t>atenuador.</w:t>
      </w:r>
    </w:p>
    <w:p w14:paraId="0B968096" w14:textId="75CF3237" w:rsidR="00362B80" w:rsidRDefault="00362B80" w:rsidP="009E6A90"/>
    <w:p w14:paraId="4597199B" w14:textId="19E100F4" w:rsidR="00BA0CB9" w:rsidRDefault="00D554B1" w:rsidP="001241FE">
      <w:pPr>
        <w:pStyle w:val="Ttulo3"/>
      </w:pPr>
      <w:bookmarkStart w:id="33" w:name="_Toc513471581"/>
      <w:r>
        <w:t>CONDICIONES</w:t>
      </w:r>
      <w:r w:rsidR="00B43142">
        <w:t xml:space="preserve"> </w:t>
      </w:r>
      <w:r>
        <w:t>NORMALIZADAS</w:t>
      </w:r>
      <w:bookmarkEnd w:id="33"/>
    </w:p>
    <w:p w14:paraId="50BE25DA" w14:textId="2C67B994" w:rsidR="00BA0CB9" w:rsidRDefault="00BA0CB9" w:rsidP="009E6A90">
      <w:r>
        <w:t>El</w:t>
      </w:r>
      <w:r w:rsidR="00B43142">
        <w:t xml:space="preserve"> </w:t>
      </w:r>
      <w:r>
        <w:t>intervalo</w:t>
      </w:r>
      <w:r w:rsidR="00B43142">
        <w:t xml:space="preserve"> </w:t>
      </w:r>
      <w:r>
        <w:t>normalizado</w:t>
      </w:r>
      <w:r w:rsidR="00B43142">
        <w:t xml:space="preserve"> </w:t>
      </w:r>
      <w:r>
        <w:t>de</w:t>
      </w:r>
      <w:r w:rsidR="00B43142">
        <w:t xml:space="preserve"> </w:t>
      </w:r>
      <w:r>
        <w:t>las</w:t>
      </w:r>
      <w:r w:rsidR="00B43142">
        <w:t xml:space="preserve"> </w:t>
      </w:r>
      <w:r>
        <w:t>condiciones</w:t>
      </w:r>
      <w:r w:rsidR="00B43142">
        <w:t xml:space="preserve"> </w:t>
      </w:r>
      <w:r>
        <w:t>atmosféricas</w:t>
      </w:r>
      <w:r w:rsidR="00B43142">
        <w:t xml:space="preserve"> </w:t>
      </w:r>
      <w:r>
        <w:t>para</w:t>
      </w:r>
      <w:r w:rsidR="00B43142">
        <w:t xml:space="preserve"> </w:t>
      </w:r>
      <w:r>
        <w:t>la</w:t>
      </w:r>
      <w:r w:rsidR="00B43142">
        <w:t xml:space="preserve"> </w:t>
      </w:r>
      <w:r>
        <w:t>ejecución</w:t>
      </w:r>
      <w:r w:rsidR="00B43142">
        <w:t xml:space="preserve"> </w:t>
      </w:r>
      <w:r>
        <w:t>de</w:t>
      </w:r>
      <w:r w:rsidR="00B43142">
        <w:t xml:space="preserve"> </w:t>
      </w:r>
      <w:r>
        <w:t>mediciones</w:t>
      </w:r>
      <w:r w:rsidR="00B43142">
        <w:t xml:space="preserve"> </w:t>
      </w:r>
      <w:r>
        <w:t>y</w:t>
      </w:r>
      <w:r w:rsidR="00B43142">
        <w:t xml:space="preserve"> </w:t>
      </w:r>
      <w:r>
        <w:t>pru</w:t>
      </w:r>
      <w:r w:rsidR="001241FE">
        <w:t>ebas</w:t>
      </w:r>
      <w:r w:rsidR="00B43142">
        <w:t xml:space="preserve"> </w:t>
      </w:r>
      <w:r w:rsidR="001241FE">
        <w:t>es</w:t>
      </w:r>
      <w:r w:rsidR="00B43142">
        <w:t xml:space="preserve"> </w:t>
      </w:r>
      <w:r w:rsidR="00B349C1">
        <w:t>el</w:t>
      </w:r>
      <w:r w:rsidR="00B43142">
        <w:t xml:space="preserve"> </w:t>
      </w:r>
      <w:r w:rsidR="00B349C1">
        <w:t>señalado</w:t>
      </w:r>
      <w:r w:rsidR="00B43142">
        <w:t xml:space="preserve"> </w:t>
      </w:r>
      <w:r w:rsidR="001241FE">
        <w:t>en</w:t>
      </w:r>
      <w:r w:rsidR="00B43142">
        <w:t xml:space="preserve"> </w:t>
      </w:r>
      <w:r w:rsidR="001241FE">
        <w:t>la</w:t>
      </w:r>
      <w:r w:rsidR="00B43142">
        <w:t xml:space="preserve"> </w:t>
      </w:r>
      <w:r w:rsidR="001241FE">
        <w:fldChar w:fldCharType="begin"/>
      </w:r>
      <w:r w:rsidR="001241FE">
        <w:instrText xml:space="preserve"> REF _Ref506806623 \h </w:instrText>
      </w:r>
      <w:r w:rsidR="001241FE">
        <w:fldChar w:fldCharType="separate"/>
      </w:r>
      <w:r w:rsidR="00DC72D1">
        <w:t xml:space="preserve">Tabla </w:t>
      </w:r>
      <w:r w:rsidR="00DC72D1">
        <w:rPr>
          <w:noProof/>
        </w:rPr>
        <w:t>4</w:t>
      </w:r>
      <w:r w:rsidR="001241FE">
        <w:fldChar w:fldCharType="end"/>
      </w:r>
      <w:r>
        <w:t>.</w:t>
      </w:r>
    </w:p>
    <w:p w14:paraId="29BEEE2B" w14:textId="278D5BBE" w:rsidR="001241FE" w:rsidRDefault="001241FE" w:rsidP="001241FE">
      <w:pPr>
        <w:pStyle w:val="Descripcin"/>
        <w:keepNext/>
        <w:jc w:val="center"/>
      </w:pPr>
      <w:bookmarkStart w:id="34" w:name="_Ref506806623"/>
      <w:r>
        <w:t>Tabla</w:t>
      </w:r>
      <w:r w:rsidR="00B43142">
        <w:t xml:space="preserve"> </w:t>
      </w:r>
      <w:r w:rsidR="00D15A00">
        <w:fldChar w:fldCharType="begin"/>
      </w:r>
      <w:r w:rsidR="00D15A00">
        <w:instrText xml:space="preserve"> SEQ Tabla \* ARABIC </w:instrText>
      </w:r>
      <w:r w:rsidR="00D15A00">
        <w:fldChar w:fldCharType="separate"/>
      </w:r>
      <w:r w:rsidR="00DC72D1">
        <w:rPr>
          <w:noProof/>
        </w:rPr>
        <w:t>4</w:t>
      </w:r>
      <w:r w:rsidR="00D15A00">
        <w:rPr>
          <w:noProof/>
        </w:rPr>
        <w:fldChar w:fldCharType="end"/>
      </w:r>
      <w:bookmarkEnd w:id="34"/>
      <w:r>
        <w:t>.</w:t>
      </w:r>
      <w:r w:rsidR="00B43142">
        <w:t xml:space="preserve"> </w:t>
      </w:r>
      <w:r>
        <w:t>Condiciones</w:t>
      </w:r>
      <w:r w:rsidR="00B43142">
        <w:t xml:space="preserve"> </w:t>
      </w:r>
      <w:r>
        <w:t>atmosféricas</w:t>
      </w:r>
      <w:r w:rsidR="00B43142">
        <w:t xml:space="preserve"> </w:t>
      </w:r>
      <w:r>
        <w:t>normalizadas.</w:t>
      </w:r>
    </w:p>
    <w:tbl>
      <w:tblPr>
        <w:tblStyle w:val="Tablaconcuadrcula"/>
        <w:tblW w:w="0" w:type="auto"/>
        <w:jc w:val="center"/>
        <w:tblLook w:val="04A0" w:firstRow="1" w:lastRow="0" w:firstColumn="1" w:lastColumn="0" w:noHBand="0" w:noVBand="1"/>
      </w:tblPr>
      <w:tblGrid>
        <w:gridCol w:w="1727"/>
        <w:gridCol w:w="2043"/>
      </w:tblGrid>
      <w:tr w:rsidR="001241FE" w:rsidRPr="00F311A7" w14:paraId="323D2C7D" w14:textId="77777777" w:rsidTr="001241FE">
        <w:trPr>
          <w:jc w:val="center"/>
        </w:trPr>
        <w:tc>
          <w:tcPr>
            <w:tcW w:w="0" w:type="auto"/>
          </w:tcPr>
          <w:p w14:paraId="1CC3B686" w14:textId="77777777" w:rsidR="001241FE" w:rsidRPr="00F311A7" w:rsidRDefault="001241FE" w:rsidP="007A5052">
            <w:pPr>
              <w:jc w:val="center"/>
              <w:rPr>
                <w:b/>
                <w:sz w:val="20"/>
              </w:rPr>
            </w:pPr>
            <w:r w:rsidRPr="00F311A7">
              <w:rPr>
                <w:b/>
                <w:sz w:val="20"/>
              </w:rPr>
              <w:t>Temperatura</w:t>
            </w:r>
          </w:p>
        </w:tc>
        <w:tc>
          <w:tcPr>
            <w:tcW w:w="0" w:type="auto"/>
          </w:tcPr>
          <w:p w14:paraId="1B3DF06C" w14:textId="21E22AB7" w:rsidR="001241FE" w:rsidRPr="00F311A7" w:rsidRDefault="001241FE" w:rsidP="007A5052">
            <w:pPr>
              <w:jc w:val="center"/>
              <w:rPr>
                <w:b/>
                <w:sz w:val="20"/>
              </w:rPr>
            </w:pPr>
            <w:r w:rsidRPr="00F311A7">
              <w:rPr>
                <w:b/>
                <w:sz w:val="20"/>
              </w:rPr>
              <w:t>Humedad</w:t>
            </w:r>
            <w:r w:rsidR="00B43142" w:rsidRPr="00F311A7">
              <w:rPr>
                <w:b/>
                <w:sz w:val="20"/>
              </w:rPr>
              <w:t xml:space="preserve"> </w:t>
            </w:r>
            <w:r w:rsidRPr="00F311A7">
              <w:rPr>
                <w:b/>
                <w:sz w:val="20"/>
              </w:rPr>
              <w:t>Relativa</w:t>
            </w:r>
          </w:p>
        </w:tc>
      </w:tr>
      <w:tr w:rsidR="001241FE" w:rsidRPr="00F311A7" w14:paraId="6A8A8EFB" w14:textId="77777777" w:rsidTr="001241FE">
        <w:trPr>
          <w:jc w:val="center"/>
        </w:trPr>
        <w:tc>
          <w:tcPr>
            <w:tcW w:w="0" w:type="auto"/>
          </w:tcPr>
          <w:p w14:paraId="6FE0754C" w14:textId="1D87CFF3" w:rsidR="001241FE" w:rsidRPr="00F311A7" w:rsidRDefault="001241FE" w:rsidP="007A5052">
            <w:pPr>
              <w:jc w:val="center"/>
              <w:rPr>
                <w:sz w:val="20"/>
              </w:rPr>
            </w:pPr>
            <w:r w:rsidRPr="00F311A7">
              <w:rPr>
                <w:sz w:val="20"/>
              </w:rPr>
              <w:t>De</w:t>
            </w:r>
            <w:r w:rsidR="00B43142" w:rsidRPr="00F311A7">
              <w:rPr>
                <w:sz w:val="20"/>
              </w:rPr>
              <w:t xml:space="preserve"> </w:t>
            </w:r>
            <w:r w:rsidRPr="00F311A7">
              <w:rPr>
                <w:sz w:val="20"/>
              </w:rPr>
              <w:t>15°C</w:t>
            </w:r>
            <w:r w:rsidR="00B43142" w:rsidRPr="00F311A7">
              <w:rPr>
                <w:sz w:val="20"/>
              </w:rPr>
              <w:t xml:space="preserve"> </w:t>
            </w:r>
            <w:r w:rsidRPr="00F311A7">
              <w:rPr>
                <w:sz w:val="20"/>
              </w:rPr>
              <w:t>a</w:t>
            </w:r>
            <w:r w:rsidR="00B43142" w:rsidRPr="00F311A7">
              <w:rPr>
                <w:sz w:val="20"/>
              </w:rPr>
              <w:t xml:space="preserve"> </w:t>
            </w:r>
            <w:r w:rsidRPr="00F311A7">
              <w:rPr>
                <w:sz w:val="20"/>
              </w:rPr>
              <w:t>35°C</w:t>
            </w:r>
          </w:p>
        </w:tc>
        <w:tc>
          <w:tcPr>
            <w:tcW w:w="0" w:type="auto"/>
          </w:tcPr>
          <w:p w14:paraId="1100E62A" w14:textId="1E9FCDDE" w:rsidR="001241FE" w:rsidRPr="00F311A7" w:rsidRDefault="001241FE" w:rsidP="007A5052">
            <w:pPr>
              <w:jc w:val="center"/>
              <w:rPr>
                <w:sz w:val="20"/>
              </w:rPr>
            </w:pPr>
            <w:r w:rsidRPr="00F311A7">
              <w:rPr>
                <w:sz w:val="20"/>
              </w:rPr>
              <w:t>De</w:t>
            </w:r>
            <w:r w:rsidR="00B43142" w:rsidRPr="00F311A7">
              <w:rPr>
                <w:sz w:val="20"/>
              </w:rPr>
              <w:t xml:space="preserve"> </w:t>
            </w:r>
            <w:r w:rsidRPr="00F311A7">
              <w:rPr>
                <w:sz w:val="20"/>
              </w:rPr>
              <w:t>25%</w:t>
            </w:r>
            <w:r w:rsidR="00B43142" w:rsidRPr="00F311A7">
              <w:rPr>
                <w:sz w:val="20"/>
              </w:rPr>
              <w:t xml:space="preserve"> </w:t>
            </w:r>
            <w:r w:rsidRPr="00F311A7">
              <w:rPr>
                <w:sz w:val="20"/>
              </w:rPr>
              <w:t>a</w:t>
            </w:r>
            <w:r w:rsidR="00B43142" w:rsidRPr="00F311A7">
              <w:rPr>
                <w:sz w:val="20"/>
              </w:rPr>
              <w:t xml:space="preserve"> </w:t>
            </w:r>
            <w:r w:rsidRPr="00F311A7">
              <w:rPr>
                <w:sz w:val="20"/>
              </w:rPr>
              <w:t>75%</w:t>
            </w:r>
          </w:p>
        </w:tc>
      </w:tr>
    </w:tbl>
    <w:p w14:paraId="39E0FA08" w14:textId="04E1C980" w:rsidR="00B349C1" w:rsidRDefault="00B349C1" w:rsidP="009E6A90"/>
    <w:p w14:paraId="609C1616" w14:textId="7EA6DCC3" w:rsidR="00BA0CB9" w:rsidRDefault="00D554B1" w:rsidP="004A1AD0">
      <w:pPr>
        <w:pStyle w:val="Ttulo3"/>
      </w:pPr>
      <w:bookmarkStart w:id="35" w:name="_Toc513471582"/>
      <w:r>
        <w:t>INSTRUMENTOS</w:t>
      </w:r>
      <w:r w:rsidR="00B43142">
        <w:t xml:space="preserve"> </w:t>
      </w:r>
      <w:r>
        <w:t>DE</w:t>
      </w:r>
      <w:r w:rsidR="00B43142">
        <w:t xml:space="preserve"> </w:t>
      </w:r>
      <w:r>
        <w:t>MEDICIÓN</w:t>
      </w:r>
      <w:bookmarkEnd w:id="35"/>
    </w:p>
    <w:p w14:paraId="5538D1C2" w14:textId="6464631C" w:rsidR="004A1AD0" w:rsidRDefault="001B12D1" w:rsidP="004A1AD0">
      <w:r>
        <w:t xml:space="preserve">Los instrumentos de medición que se utilicen para la aplicación de los métodos de prueba serán los listados en la </w:t>
      </w:r>
      <w:r>
        <w:fldChar w:fldCharType="begin"/>
      </w:r>
      <w:r>
        <w:instrText xml:space="preserve"> REF _Ref506888662 \h </w:instrText>
      </w:r>
      <w:r>
        <w:fldChar w:fldCharType="separate"/>
      </w:r>
      <w:r w:rsidR="00DC72D1">
        <w:rPr>
          <w:b/>
          <w:bCs/>
          <w:lang w:val="es-ES"/>
        </w:rPr>
        <w:t>¡Error! No se encuentra el origen de la referencia.</w:t>
      </w:r>
      <w:r>
        <w:fldChar w:fldCharType="end"/>
      </w:r>
      <w:r>
        <w:t xml:space="preserve"> y deben tener las características que allí se indican. Todos los instrumentos deben contar con dictamen o certificado de calibración que cumpla con las disposiciones legales aplicables. La calibración de tales instrumentos debe realizarse en las magnitudes y en los alcances de medición en los cuales serán empleados.</w:t>
      </w:r>
    </w:p>
    <w:p w14:paraId="66BC3F7C" w14:textId="3B910E33" w:rsidR="00153FD9" w:rsidRDefault="00153FD9" w:rsidP="00153FD9">
      <w:pPr>
        <w:pStyle w:val="Descripcin"/>
        <w:keepNext/>
        <w:jc w:val="center"/>
      </w:pPr>
      <w:r>
        <w:t xml:space="preserve">Tabla </w:t>
      </w:r>
      <w:r w:rsidR="00D15A00">
        <w:fldChar w:fldCharType="begin"/>
      </w:r>
      <w:r w:rsidR="00D15A00">
        <w:instrText xml:space="preserve"> SEQ Tabla \* ARABIC </w:instrText>
      </w:r>
      <w:r w:rsidR="00D15A00">
        <w:fldChar w:fldCharType="separate"/>
      </w:r>
      <w:r w:rsidR="00DC72D1">
        <w:rPr>
          <w:noProof/>
        </w:rPr>
        <w:t>5</w:t>
      </w:r>
      <w:r w:rsidR="00D15A00">
        <w:rPr>
          <w:noProof/>
        </w:rPr>
        <w:fldChar w:fldCharType="end"/>
      </w:r>
      <w:r>
        <w:t xml:space="preserve">. </w:t>
      </w:r>
      <w:r w:rsidRPr="00291482">
        <w:t>Características del equipo de medición</w:t>
      </w:r>
      <w:r>
        <w:t>.</w:t>
      </w: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00"/>
        <w:gridCol w:w="2265"/>
        <w:gridCol w:w="886"/>
        <w:gridCol w:w="3161"/>
      </w:tblGrid>
      <w:tr w:rsidR="001B12D1" w:rsidRPr="0092551D" w14:paraId="55A92FA2" w14:textId="77777777" w:rsidTr="00930F3F">
        <w:trPr>
          <w:trHeight w:val="20"/>
        </w:trPr>
        <w:tc>
          <w:tcPr>
            <w:tcW w:w="2400" w:type="dxa"/>
            <w:noWrap/>
          </w:tcPr>
          <w:p w14:paraId="56482D21" w14:textId="77777777" w:rsidR="001B12D1" w:rsidRPr="0092551D" w:rsidRDefault="001B12D1" w:rsidP="00930F3F">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tcW w:w="2265" w:type="dxa"/>
          </w:tcPr>
          <w:p w14:paraId="29F83670" w14:textId="77777777" w:rsidR="001B12D1" w:rsidRPr="0092551D" w:rsidRDefault="001B12D1" w:rsidP="00930F3F">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tcW w:w="4047" w:type="dxa"/>
            <w:gridSpan w:val="2"/>
          </w:tcPr>
          <w:p w14:paraId="324D2C4C" w14:textId="77777777" w:rsidR="001B12D1" w:rsidRPr="0092551D" w:rsidRDefault="001B12D1" w:rsidP="00930F3F">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1B12D1" w:rsidRPr="0092551D" w14:paraId="712B453E" w14:textId="77777777" w:rsidTr="00930F3F">
        <w:trPr>
          <w:trHeight w:val="20"/>
        </w:trPr>
        <w:tc>
          <w:tcPr>
            <w:tcW w:w="2400" w:type="dxa"/>
            <w:vMerge w:val="restart"/>
            <w:vAlign w:val="center"/>
          </w:tcPr>
          <w:p w14:paraId="56953364"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Analizador de espectro.</w:t>
            </w:r>
          </w:p>
        </w:tc>
        <w:tc>
          <w:tcPr>
            <w:tcW w:w="2265" w:type="dxa"/>
          </w:tcPr>
          <w:p w14:paraId="34E15F7E"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Intervalo</w:t>
            </w:r>
            <w:r w:rsidRPr="0092551D">
              <w:rPr>
                <w:rFonts w:ascii="ITC Avant Garde" w:hAnsi="ITC Avant Garde"/>
                <w:sz w:val="20"/>
                <w:lang w:val="es-MX"/>
              </w:rPr>
              <w:t xml:space="preserve"> de frecuencias de operación:</w:t>
            </w:r>
          </w:p>
        </w:tc>
        <w:tc>
          <w:tcPr>
            <w:tcW w:w="4047" w:type="dxa"/>
            <w:gridSpan w:val="2"/>
          </w:tcPr>
          <w:p w14:paraId="3362F8E3" w14:textId="5D0C6800" w:rsidR="001B12D1" w:rsidRPr="00375C55" w:rsidRDefault="009C002C" w:rsidP="001B12D1">
            <w:pPr>
              <w:pStyle w:val="Texto0"/>
              <w:spacing w:before="40" w:after="50" w:line="360" w:lineRule="auto"/>
              <w:ind w:firstLine="0"/>
              <w:jc w:val="left"/>
              <w:rPr>
                <w:rFonts w:ascii="ITC Avant Garde" w:hAnsi="ITC Avant Garde"/>
                <w:sz w:val="22"/>
                <w:lang w:val="es-MX"/>
              </w:rPr>
            </w:pPr>
            <m:oMathPara>
              <m:oMath>
                <m:r>
                  <w:rPr>
                    <w:rFonts w:ascii="Cambria Math" w:hAnsi="Cambria Math"/>
                    <w:sz w:val="20"/>
                  </w:rPr>
                  <m:t>30 MHz a 80 GHz</m:t>
                </m:r>
              </m:oMath>
            </m:oMathPara>
          </w:p>
          <w:p w14:paraId="45192849" w14:textId="679ECAA0" w:rsidR="001B12D1" w:rsidRPr="0092551D" w:rsidRDefault="009C002C" w:rsidP="00F55D3D">
            <w:pPr>
              <w:pStyle w:val="Texto0"/>
              <w:spacing w:before="40" w:after="50" w:line="360" w:lineRule="auto"/>
              <w:ind w:firstLine="0"/>
              <w:rPr>
                <w:rFonts w:ascii="ITC Avant Garde" w:hAnsi="ITC Avant Garde"/>
                <w:sz w:val="20"/>
                <w:lang w:val="es-MX"/>
              </w:rPr>
            </w:pPr>
            <w:r w:rsidRPr="009F514F">
              <w:rPr>
                <w:rFonts w:ascii="ITC Avant Garde" w:hAnsi="ITC Avant Garde"/>
                <w:sz w:val="20"/>
                <w:lang w:val="es-MX"/>
              </w:rPr>
              <w:t>Opcionalmente, p</w:t>
            </w:r>
            <w:r w:rsidR="001B12D1" w:rsidRPr="009F514F">
              <w:rPr>
                <w:rFonts w:ascii="ITC Avant Garde" w:hAnsi="ITC Avant Garde"/>
                <w:sz w:val="20"/>
                <w:lang w:val="es-MX"/>
              </w:rPr>
              <w:t xml:space="preserve">uede utilizarse un </w:t>
            </w:r>
            <w:r w:rsidRPr="009F514F">
              <w:rPr>
                <w:rFonts w:ascii="ITC Avant Garde" w:hAnsi="ITC Avant Garde"/>
                <w:sz w:val="20"/>
                <w:lang w:val="es-MX"/>
              </w:rPr>
              <w:t xml:space="preserve">mezclador </w:t>
            </w:r>
            <w:r w:rsidR="00CF21B5" w:rsidRPr="009F514F">
              <w:rPr>
                <w:rFonts w:ascii="ITC Avant Garde" w:hAnsi="ITC Avant Garde"/>
                <w:sz w:val="20"/>
                <w:lang w:val="es-MX"/>
              </w:rPr>
              <w:t xml:space="preserve">para ampliar el intervalo de frecuencias de </w:t>
            </w:r>
            <w:r w:rsidR="00F55D3D" w:rsidRPr="009F514F">
              <w:rPr>
                <w:rFonts w:ascii="ITC Avant Garde" w:hAnsi="ITC Avant Garde"/>
                <w:sz w:val="20"/>
                <w:lang w:val="es-MX"/>
              </w:rPr>
              <w:t>operación hasta 80 GHz; pero aun con el uso del mezclador deben cumplirse todas las características que se mencionan a continuación</w:t>
            </w:r>
            <w:r w:rsidR="00CF21B5" w:rsidRPr="009F514F">
              <w:rPr>
                <w:rFonts w:ascii="ITC Avant Garde" w:hAnsi="ITC Avant Garde"/>
                <w:sz w:val="20"/>
                <w:lang w:val="es-MX"/>
              </w:rPr>
              <w:t>.</w:t>
            </w:r>
          </w:p>
        </w:tc>
      </w:tr>
      <w:tr w:rsidR="001B12D1" w:rsidRPr="0092551D" w14:paraId="72A8C01F" w14:textId="77777777" w:rsidTr="00930F3F">
        <w:trPr>
          <w:trHeight w:val="20"/>
        </w:trPr>
        <w:tc>
          <w:tcPr>
            <w:tcW w:w="2400" w:type="dxa"/>
            <w:vMerge/>
          </w:tcPr>
          <w:p w14:paraId="240C5BBA"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0927C052"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FE0F3E">
              <w:rPr>
                <w:rFonts w:ascii="ITC Avant Garde" w:hAnsi="ITC Avant Garde"/>
                <w:sz w:val="20"/>
                <w:lang w:val="es-MX"/>
              </w:rPr>
              <w:t>Estabilidad de la referencia de frecuencia</w:t>
            </w:r>
            <w:r w:rsidRPr="0092551D">
              <w:rPr>
                <w:rFonts w:ascii="ITC Avant Garde" w:hAnsi="ITC Avant Garde"/>
                <w:sz w:val="20"/>
                <w:lang w:val="es-MX"/>
              </w:rPr>
              <w:t>:</w:t>
            </w:r>
          </w:p>
        </w:tc>
        <w:tc>
          <w:tcPr>
            <w:tcW w:w="4047" w:type="dxa"/>
            <w:gridSpan w:val="2"/>
          </w:tcPr>
          <w:p w14:paraId="5509C3C8" w14:textId="3A70972A" w:rsidR="001B12D1" w:rsidRPr="0092551D" w:rsidRDefault="001B12D1" w:rsidP="00F72F4A">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 xml:space="preserve">Mejor que </w:t>
            </w:r>
            <m:oMath>
              <m:r>
                <w:rPr>
                  <w:rFonts w:ascii="Cambria Math" w:hAnsi="Cambria Math"/>
                  <w:sz w:val="20"/>
                  <w:lang w:val="es-MX"/>
                </w:rPr>
                <m:t>1x</m:t>
              </m:r>
              <m:sSup>
                <m:sSupPr>
                  <m:ctrlPr>
                    <w:rPr>
                      <w:rFonts w:ascii="Cambria Math" w:hAnsi="Cambria Math"/>
                      <w:i/>
                      <w:sz w:val="20"/>
                      <w:lang w:val="es-MX"/>
                    </w:rPr>
                  </m:ctrlPr>
                </m:sSupPr>
                <m:e>
                  <m:r>
                    <w:rPr>
                      <w:rFonts w:ascii="Cambria Math" w:hAnsi="Cambria Math"/>
                      <w:sz w:val="20"/>
                      <w:lang w:val="es-MX"/>
                    </w:rPr>
                    <m:t>10</m:t>
                  </m:r>
                </m:e>
                <m:sup>
                  <m:r>
                    <w:rPr>
                      <w:rFonts w:ascii="Cambria Math" w:hAnsi="Cambria Math"/>
                      <w:sz w:val="20"/>
                      <w:lang w:val="es-MX"/>
                    </w:rPr>
                    <m:t>-6</m:t>
                  </m:r>
                </m:sup>
              </m:sSup>
              <m:r>
                <w:rPr>
                  <w:rFonts w:ascii="Cambria Math" w:hAnsi="Cambria Math"/>
                  <w:sz w:val="20"/>
                  <w:lang w:val="es-MX"/>
                </w:rPr>
                <m:t xml:space="preserve"> ppm</m:t>
              </m:r>
            </m:oMath>
          </w:p>
        </w:tc>
      </w:tr>
      <w:tr w:rsidR="001B12D1" w:rsidRPr="0092551D" w14:paraId="4156D9D1" w14:textId="77777777" w:rsidTr="00930F3F">
        <w:trPr>
          <w:trHeight w:val="20"/>
        </w:trPr>
        <w:tc>
          <w:tcPr>
            <w:tcW w:w="2400" w:type="dxa"/>
            <w:vMerge/>
          </w:tcPr>
          <w:p w14:paraId="4EDF57C0"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69364F91"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tcW w:w="4047" w:type="dxa"/>
            <w:gridSpan w:val="2"/>
          </w:tcPr>
          <w:p w14:paraId="63976050" w14:textId="0C63EAD2" w:rsidR="001B12D1" w:rsidRPr="0092551D" w:rsidRDefault="00375C55" w:rsidP="00375C55">
            <w:pPr>
              <w:pStyle w:val="Texto0"/>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&lt;-120 dBm</m:t>
                </m:r>
              </m:oMath>
            </m:oMathPara>
          </w:p>
        </w:tc>
      </w:tr>
      <w:tr w:rsidR="001B12D1" w:rsidRPr="0092551D" w14:paraId="64DE9C3D" w14:textId="77777777" w:rsidTr="00930F3F">
        <w:trPr>
          <w:trHeight w:val="20"/>
        </w:trPr>
        <w:tc>
          <w:tcPr>
            <w:tcW w:w="2400" w:type="dxa"/>
            <w:vMerge/>
          </w:tcPr>
          <w:p w14:paraId="3BEF1153"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5D78744B"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47" w:type="dxa"/>
            <w:gridSpan w:val="2"/>
          </w:tcPr>
          <w:p w14:paraId="71124499" w14:textId="7034357B" w:rsidR="001B12D1" w:rsidRPr="0092551D" w:rsidRDefault="00375C55" w:rsidP="00375C55">
            <w:pPr>
              <w:pStyle w:val="Texto0"/>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50 Ohms</m:t>
                </m:r>
              </m:oMath>
            </m:oMathPara>
          </w:p>
        </w:tc>
      </w:tr>
      <w:tr w:rsidR="001B12D1" w:rsidRPr="0092551D" w14:paraId="1B9C51B2" w14:textId="77777777" w:rsidTr="00930F3F">
        <w:trPr>
          <w:trHeight w:val="20"/>
        </w:trPr>
        <w:tc>
          <w:tcPr>
            <w:tcW w:w="2400" w:type="dxa"/>
            <w:vMerge/>
          </w:tcPr>
          <w:p w14:paraId="4B1CB756"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27B23CA7"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47" w:type="dxa"/>
            <w:gridSpan w:val="2"/>
          </w:tcPr>
          <w:p w14:paraId="7BCDA769" w14:textId="6053D144" w:rsidR="001B12D1" w:rsidRPr="0092551D" w:rsidRDefault="001B12D1" w:rsidP="00375C55">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 xml:space="preserve">Menor o igual que </w:t>
            </w:r>
            <m:oMath>
              <m:r>
                <w:rPr>
                  <w:rFonts w:ascii="Cambria Math" w:hAnsi="Cambria Math"/>
                  <w:sz w:val="20"/>
                  <w:lang w:val="es-MX"/>
                </w:rPr>
                <m:t>±1 dB</m:t>
              </m:r>
            </m:oMath>
            <w:r w:rsidRPr="0092551D">
              <w:rPr>
                <w:rFonts w:ascii="ITC Avant Garde" w:hAnsi="ITC Avant Garde"/>
                <w:sz w:val="20"/>
                <w:lang w:val="es-MX"/>
              </w:rPr>
              <w:t>.</w:t>
            </w:r>
          </w:p>
        </w:tc>
      </w:tr>
      <w:tr w:rsidR="001B12D1" w:rsidRPr="0092551D" w14:paraId="133EFC20" w14:textId="77777777" w:rsidTr="00930F3F">
        <w:trPr>
          <w:trHeight w:val="20"/>
        </w:trPr>
        <w:tc>
          <w:tcPr>
            <w:tcW w:w="2400" w:type="dxa"/>
            <w:vMerge/>
          </w:tcPr>
          <w:p w14:paraId="56F6D887"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56DD9C17"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Resolución:</w:t>
            </w:r>
          </w:p>
        </w:tc>
        <w:tc>
          <w:tcPr>
            <w:tcW w:w="4047" w:type="dxa"/>
            <w:gridSpan w:val="2"/>
          </w:tcPr>
          <w:p w14:paraId="0EBA1186" w14:textId="605DB851" w:rsidR="001B12D1" w:rsidRPr="0092551D" w:rsidRDefault="00375C55" w:rsidP="00375C55">
            <w:pPr>
              <w:pStyle w:val="Texto0"/>
              <w:spacing w:before="40" w:after="50" w:line="360" w:lineRule="auto"/>
              <w:ind w:firstLine="0"/>
              <w:jc w:val="center"/>
              <w:rPr>
                <w:rFonts w:ascii="ITC Avant Garde" w:hAnsi="ITC Avant Garde"/>
                <w:sz w:val="20"/>
                <w:lang w:val="es-MX"/>
              </w:rPr>
            </w:pPr>
            <m:oMath>
              <m:r>
                <w:rPr>
                  <w:rFonts w:ascii="Cambria Math" w:hAnsi="Cambria Math"/>
                  <w:sz w:val="20"/>
                  <w:lang w:val="es-MX"/>
                </w:rPr>
                <m:t>0.1 dB</m:t>
              </m:r>
            </m:oMath>
            <w:r w:rsidR="001B12D1" w:rsidRPr="0092551D">
              <w:rPr>
                <w:rFonts w:ascii="ITC Avant Garde" w:hAnsi="ITC Avant Garde"/>
                <w:sz w:val="20"/>
                <w:lang w:val="es-MX"/>
              </w:rPr>
              <w:t>.</w:t>
            </w:r>
          </w:p>
        </w:tc>
      </w:tr>
      <w:tr w:rsidR="001B12D1" w:rsidRPr="0092551D" w14:paraId="0CD1896A" w14:textId="77777777" w:rsidTr="00930F3F">
        <w:trPr>
          <w:trHeight w:val="20"/>
        </w:trPr>
        <w:tc>
          <w:tcPr>
            <w:tcW w:w="2400" w:type="dxa"/>
            <w:vMerge/>
          </w:tcPr>
          <w:p w14:paraId="725B252C"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2DAE091D"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47" w:type="dxa"/>
            <w:gridSpan w:val="2"/>
          </w:tcPr>
          <w:p w14:paraId="08A06864"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FE0F3E">
              <w:rPr>
                <w:rFonts w:ascii="ITC Avant Garde" w:hAnsi="ITC Avant Garde"/>
                <w:sz w:val="20"/>
                <w:lang w:val="es-MX"/>
              </w:rPr>
              <w:t>Pico, cuasi-pico, muestra, RMS</w:t>
            </w:r>
            <w:r w:rsidRPr="0092551D">
              <w:rPr>
                <w:rFonts w:ascii="ITC Avant Garde" w:hAnsi="ITC Avant Garde"/>
                <w:sz w:val="20"/>
                <w:lang w:val="es-MX"/>
              </w:rPr>
              <w:t>.</w:t>
            </w:r>
          </w:p>
        </w:tc>
      </w:tr>
      <w:tr w:rsidR="001B12D1" w:rsidRPr="00FE0F3E" w14:paraId="24F0B398" w14:textId="77777777" w:rsidTr="00930F3F">
        <w:trPr>
          <w:trHeight w:val="20"/>
        </w:trPr>
        <w:tc>
          <w:tcPr>
            <w:tcW w:w="2400" w:type="dxa"/>
            <w:vMerge/>
          </w:tcPr>
          <w:p w14:paraId="5D916D1D"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2F13E7EC" w14:textId="77777777" w:rsidR="001B12D1" w:rsidRPr="00EB31A3" w:rsidRDefault="001B12D1" w:rsidP="00930F3F">
            <w:pPr>
              <w:pStyle w:val="Texto0"/>
              <w:spacing w:before="40" w:after="50" w:line="360" w:lineRule="auto"/>
              <w:ind w:firstLine="0"/>
              <w:rPr>
                <w:rFonts w:ascii="ITC Avant Garde" w:hAnsi="ITC Avant Garde"/>
                <w:sz w:val="20"/>
                <w:lang w:val="es-MX"/>
              </w:rPr>
            </w:pPr>
            <w:r w:rsidRPr="00EB31A3">
              <w:rPr>
                <w:rFonts w:ascii="ITC Avant Garde" w:hAnsi="ITC Avant Garde"/>
                <w:sz w:val="20"/>
                <w:lang w:val="es-MX"/>
              </w:rPr>
              <w:t>Traza:</w:t>
            </w:r>
          </w:p>
        </w:tc>
        <w:tc>
          <w:tcPr>
            <w:tcW w:w="4047" w:type="dxa"/>
            <w:gridSpan w:val="2"/>
          </w:tcPr>
          <w:p w14:paraId="29B52246" w14:textId="77777777" w:rsidR="001B12D1" w:rsidRPr="00EB31A3" w:rsidRDefault="001B12D1" w:rsidP="00930F3F">
            <w:pPr>
              <w:pStyle w:val="Texto0"/>
              <w:spacing w:before="40" w:after="50" w:line="360" w:lineRule="auto"/>
              <w:ind w:firstLine="0"/>
              <w:rPr>
                <w:rFonts w:ascii="ITC Avant Garde" w:hAnsi="ITC Avant Garde"/>
                <w:sz w:val="20"/>
                <w:lang w:val="es-MX"/>
              </w:rPr>
            </w:pPr>
            <w:r w:rsidRPr="00EB31A3">
              <w:rPr>
                <w:rFonts w:ascii="ITC Avant Garde" w:hAnsi="ITC Avant Garde"/>
                <w:sz w:val="20"/>
                <w:lang w:val="es-MX"/>
              </w:rPr>
              <w:t>Promedio y retención máxima de imagen (</w:t>
            </w:r>
            <w:proofErr w:type="spellStart"/>
            <w:r w:rsidRPr="00EB31A3">
              <w:rPr>
                <w:rFonts w:ascii="ITC Avant Garde" w:hAnsi="ITC Avant Garde"/>
                <w:i/>
                <w:sz w:val="20"/>
                <w:lang w:val="es-MX"/>
              </w:rPr>
              <w:t>max</w:t>
            </w:r>
            <w:proofErr w:type="spellEnd"/>
            <w:r w:rsidRPr="00EB31A3">
              <w:rPr>
                <w:rFonts w:ascii="ITC Avant Garde" w:hAnsi="ITC Avant Garde"/>
                <w:i/>
                <w:sz w:val="20"/>
                <w:lang w:val="es-MX"/>
              </w:rPr>
              <w:t xml:space="preserve"> </w:t>
            </w:r>
            <w:proofErr w:type="spellStart"/>
            <w:r w:rsidRPr="00EB31A3">
              <w:rPr>
                <w:rFonts w:ascii="ITC Avant Garde" w:hAnsi="ITC Avant Garde"/>
                <w:i/>
                <w:sz w:val="20"/>
                <w:lang w:val="es-MX"/>
              </w:rPr>
              <w:t>hold</w:t>
            </w:r>
            <w:proofErr w:type="spellEnd"/>
            <w:r w:rsidRPr="00EB31A3">
              <w:rPr>
                <w:rFonts w:ascii="ITC Avant Garde" w:hAnsi="ITC Avant Garde"/>
                <w:sz w:val="20"/>
                <w:lang w:val="es-MX"/>
              </w:rPr>
              <w:t>).</w:t>
            </w:r>
          </w:p>
        </w:tc>
      </w:tr>
      <w:tr w:rsidR="001B12D1" w:rsidRPr="0092551D" w14:paraId="30C1DF8B" w14:textId="77777777" w:rsidTr="00930F3F">
        <w:trPr>
          <w:trHeight w:val="20"/>
        </w:trPr>
        <w:tc>
          <w:tcPr>
            <w:tcW w:w="2400" w:type="dxa"/>
            <w:vMerge/>
          </w:tcPr>
          <w:p w14:paraId="412691BB"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7FB17FA8"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3A0704">
              <w:rPr>
                <w:rFonts w:ascii="ITC Avant Garde" w:hAnsi="ITC Avant Garde"/>
                <w:sz w:val="20"/>
                <w:lang w:val="es-MX"/>
              </w:rPr>
              <w:t>A calibrarse en:</w:t>
            </w:r>
          </w:p>
        </w:tc>
        <w:tc>
          <w:tcPr>
            <w:tcW w:w="4047" w:type="dxa"/>
            <w:gridSpan w:val="2"/>
            <w:vAlign w:val="center"/>
          </w:tcPr>
          <w:p w14:paraId="577B503C"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3A0704">
              <w:rPr>
                <w:rFonts w:ascii="ITC Avant Garde" w:hAnsi="ITC Avant Garde"/>
                <w:sz w:val="20"/>
                <w:lang w:val="es-MX"/>
              </w:rPr>
              <w:t>Potencia y frecuencia en el intervalo de frecuencias de operación</w:t>
            </w:r>
          </w:p>
        </w:tc>
      </w:tr>
      <w:tr w:rsidR="001B12D1" w:rsidRPr="00DF551A" w14:paraId="34DA23EC" w14:textId="77777777" w:rsidTr="00930F3F">
        <w:trPr>
          <w:trHeight w:val="20"/>
        </w:trPr>
        <w:tc>
          <w:tcPr>
            <w:tcW w:w="2400" w:type="dxa"/>
            <w:vMerge w:val="restart"/>
          </w:tcPr>
          <w:p w14:paraId="18A9B7DB" w14:textId="4C26CA94"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antenas de referencia calibradas.</w:t>
            </w:r>
          </w:p>
        </w:tc>
        <w:tc>
          <w:tcPr>
            <w:tcW w:w="2265" w:type="dxa"/>
          </w:tcPr>
          <w:p w14:paraId="41FF16AA"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B</w:t>
            </w:r>
            <w:r w:rsidRPr="0092551D">
              <w:rPr>
                <w:rFonts w:ascii="ITC Avant Garde" w:hAnsi="ITC Avant Garde"/>
                <w:sz w:val="20"/>
                <w:lang w:val="es-MX"/>
              </w:rPr>
              <w:t>andas de frecuencias de operación:</w:t>
            </w:r>
          </w:p>
        </w:tc>
        <w:tc>
          <w:tcPr>
            <w:tcW w:w="4047" w:type="dxa"/>
            <w:gridSpan w:val="2"/>
          </w:tcPr>
          <w:p w14:paraId="721543E2" w14:textId="60BB60E2" w:rsidR="001B12D1" w:rsidRPr="00DF551A" w:rsidRDefault="00375C55" w:rsidP="00CF21B5">
            <w:pPr>
              <w:pStyle w:val="Texto0"/>
              <w:spacing w:before="40" w:after="50" w:line="360" w:lineRule="auto"/>
              <w:ind w:firstLine="0"/>
              <w:jc w:val="left"/>
              <w:rPr>
                <w:rFonts w:ascii="ITC Avant Garde" w:hAnsi="ITC Avant Garde"/>
                <w:sz w:val="20"/>
                <w:lang w:val="es-MX"/>
              </w:rPr>
            </w:pPr>
            <m:oMathPara>
              <m:oMath>
                <m:r>
                  <w:rPr>
                    <w:rFonts w:ascii="Cambria Math" w:hAnsi="Cambria Math"/>
                    <w:sz w:val="20"/>
                    <w:lang w:val="es-MX"/>
                  </w:rPr>
                  <m:t>30 MHz a 80 GHz</m:t>
                </m:r>
              </m:oMath>
            </m:oMathPara>
          </w:p>
        </w:tc>
      </w:tr>
      <w:tr w:rsidR="001B12D1" w:rsidRPr="0092551D" w14:paraId="343557F9" w14:textId="77777777" w:rsidTr="00930F3F">
        <w:trPr>
          <w:trHeight w:val="20"/>
        </w:trPr>
        <w:tc>
          <w:tcPr>
            <w:tcW w:w="2400" w:type="dxa"/>
            <w:vMerge/>
          </w:tcPr>
          <w:p w14:paraId="2FA0E116"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49E7E65A"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47" w:type="dxa"/>
            <w:gridSpan w:val="2"/>
          </w:tcPr>
          <w:p w14:paraId="607CF0F9"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Ganancia, Factor de </w:t>
            </w:r>
            <w:r>
              <w:rPr>
                <w:rFonts w:ascii="ITC Avant Garde" w:hAnsi="ITC Avant Garde"/>
                <w:sz w:val="20"/>
                <w:lang w:val="es-MX"/>
              </w:rPr>
              <w:t>A</w:t>
            </w:r>
            <w:r w:rsidRPr="0092551D">
              <w:rPr>
                <w:rFonts w:ascii="ITC Avant Garde" w:hAnsi="ITC Avant Garde"/>
                <w:sz w:val="20"/>
                <w:lang w:val="es-MX"/>
              </w:rPr>
              <w:t>ntena y Relación de onda estacionaria.</w:t>
            </w:r>
          </w:p>
        </w:tc>
      </w:tr>
      <w:tr w:rsidR="001B12D1" w:rsidRPr="0092551D" w14:paraId="24E3170C" w14:textId="77777777" w:rsidTr="00930F3F">
        <w:trPr>
          <w:trHeight w:val="20"/>
        </w:trPr>
        <w:tc>
          <w:tcPr>
            <w:tcW w:w="2400" w:type="dxa"/>
            <w:vMerge w:val="restart"/>
            <w:vAlign w:val="center"/>
          </w:tcPr>
          <w:p w14:paraId="7D7CCB49" w14:textId="77777777" w:rsidR="001B12D1"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Acoplador de impedancias.</w:t>
            </w:r>
          </w:p>
          <w:p w14:paraId="378FBBF0" w14:textId="77777777" w:rsidR="001B12D1" w:rsidRPr="006417CD" w:rsidRDefault="001B12D1" w:rsidP="00930F3F">
            <w:pPr>
              <w:spacing w:line="360" w:lineRule="auto"/>
            </w:pPr>
          </w:p>
        </w:tc>
        <w:tc>
          <w:tcPr>
            <w:tcW w:w="2265" w:type="dxa"/>
          </w:tcPr>
          <w:p w14:paraId="2029A8F3"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Impedancias a acoplar</w:t>
            </w:r>
          </w:p>
        </w:tc>
        <w:tc>
          <w:tcPr>
            <w:tcW w:w="4047" w:type="dxa"/>
            <w:gridSpan w:val="2"/>
          </w:tcPr>
          <w:p w14:paraId="7943460B"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1B12D1" w:rsidRPr="00F156F8" w14:paraId="01E49990" w14:textId="77777777" w:rsidTr="00930F3F">
        <w:trPr>
          <w:trHeight w:val="20"/>
        </w:trPr>
        <w:tc>
          <w:tcPr>
            <w:tcW w:w="2400" w:type="dxa"/>
            <w:vMerge/>
          </w:tcPr>
          <w:p w14:paraId="36F7F55C"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618CA7A2"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p>
        </w:tc>
        <w:tc>
          <w:tcPr>
            <w:tcW w:w="4047" w:type="dxa"/>
            <w:gridSpan w:val="2"/>
          </w:tcPr>
          <w:p w14:paraId="6C07CA31" w14:textId="7922AAA8" w:rsidR="001B12D1" w:rsidRPr="00F156F8" w:rsidRDefault="00375C55" w:rsidP="00F55D3D">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30 MHz a 80 GHz</m:t>
                </m:r>
              </m:oMath>
            </m:oMathPara>
          </w:p>
        </w:tc>
      </w:tr>
      <w:tr w:rsidR="001B12D1" w:rsidRPr="006B5F1B" w14:paraId="18CE7EB8" w14:textId="77777777" w:rsidTr="00930F3F">
        <w:trPr>
          <w:trHeight w:val="1003"/>
        </w:trPr>
        <w:tc>
          <w:tcPr>
            <w:tcW w:w="2400" w:type="dxa"/>
            <w:vMerge/>
          </w:tcPr>
          <w:p w14:paraId="39E3E22F" w14:textId="77777777" w:rsidR="001B12D1" w:rsidRPr="0092551D" w:rsidRDefault="001B12D1" w:rsidP="00930F3F">
            <w:pPr>
              <w:pStyle w:val="Texto0"/>
              <w:spacing w:before="40" w:after="50" w:line="360" w:lineRule="auto"/>
              <w:ind w:firstLine="0"/>
              <w:rPr>
                <w:rFonts w:ascii="ITC Avant Garde" w:hAnsi="ITC Avant Garde"/>
                <w:sz w:val="20"/>
                <w:lang w:val="es-MX"/>
              </w:rPr>
            </w:pPr>
          </w:p>
        </w:tc>
        <w:tc>
          <w:tcPr>
            <w:tcW w:w="2265" w:type="dxa"/>
          </w:tcPr>
          <w:p w14:paraId="7668F9BE" w14:textId="77777777" w:rsidR="001B12D1" w:rsidRPr="006B5F1B" w:rsidRDefault="001B12D1" w:rsidP="00930F3F">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Pérdidas por inserción</w:t>
            </w:r>
          </w:p>
          <w:p w14:paraId="3441E89B" w14:textId="77777777" w:rsidR="001B12D1" w:rsidRPr="006B5F1B" w:rsidRDefault="001B12D1" w:rsidP="00930F3F">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 las trayectorias</w:t>
            </w:r>
          </w:p>
        </w:tc>
        <w:tc>
          <w:tcPr>
            <w:tcW w:w="4047" w:type="dxa"/>
            <w:gridSpan w:val="2"/>
          </w:tcPr>
          <w:p w14:paraId="5F856271" w14:textId="68245DFF" w:rsidR="001B12D1" w:rsidRPr="006B5F1B" w:rsidRDefault="00375C55" w:rsidP="00930F3F">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&lt; 3.5 dB.</m:t>
                </m:r>
              </m:oMath>
            </m:oMathPara>
          </w:p>
          <w:p w14:paraId="1B1E649E" w14:textId="263F01A7" w:rsidR="001B12D1" w:rsidRPr="00375C55" w:rsidRDefault="001B12D1" w:rsidP="00930F3F">
            <w:pPr>
              <w:pStyle w:val="Texto0"/>
              <w:spacing w:before="40" w:after="50" w:line="360" w:lineRule="auto"/>
              <w:ind w:firstLine="0"/>
              <w:rPr>
                <w:rFonts w:ascii="ITC Avant Garde" w:hAnsi="ITC Avant Garde"/>
                <w:lang w:val="es-MX"/>
              </w:rPr>
            </w:pPr>
            <w:r w:rsidRPr="00375C55">
              <w:rPr>
                <w:rFonts w:ascii="ITC Avant Garde" w:hAnsi="ITC Avant Garde"/>
                <w:lang w:val="es-MX"/>
              </w:rPr>
              <w:t xml:space="preserve">Entrada – Salida: </w:t>
            </w:r>
            <m:oMath>
              <m:r>
                <w:rPr>
                  <w:rFonts w:ascii="Cambria Math" w:hAnsi="Cambria Math"/>
                  <w:lang w:val="es-MX"/>
                </w:rPr>
                <m:t>&lt; 3.5 dB</m:t>
              </m:r>
            </m:oMath>
            <w:r w:rsidRPr="00375C55">
              <w:rPr>
                <w:rFonts w:ascii="ITC Avant Garde" w:hAnsi="ITC Avant Garde"/>
                <w:lang w:val="es-MX"/>
              </w:rPr>
              <w:t>.</w:t>
            </w:r>
          </w:p>
          <w:p w14:paraId="7806B386" w14:textId="44B612B9" w:rsidR="001B12D1" w:rsidRPr="00375C55" w:rsidRDefault="001B12D1" w:rsidP="00930F3F">
            <w:pPr>
              <w:pStyle w:val="Texto0"/>
              <w:spacing w:before="40" w:after="50" w:line="360" w:lineRule="auto"/>
              <w:ind w:firstLine="0"/>
              <w:rPr>
                <w:rFonts w:ascii="ITC Avant Garde" w:hAnsi="ITC Avant Garde"/>
                <w:lang w:val="es-MX"/>
              </w:rPr>
            </w:pPr>
            <w:r w:rsidRPr="00375C55">
              <w:rPr>
                <w:rFonts w:ascii="ITC Avant Garde" w:hAnsi="ITC Avant Garde"/>
                <w:lang w:val="es-MX"/>
              </w:rPr>
              <w:t xml:space="preserve">Entrada – Acoplamiento: </w:t>
            </w:r>
            <m:oMath>
              <m:r>
                <w:rPr>
                  <w:rFonts w:ascii="Cambria Math" w:hAnsi="Cambria Math"/>
                  <w:lang w:val="es-MX"/>
                </w:rPr>
                <m:t>≤ 20 dB</m:t>
              </m:r>
            </m:oMath>
            <w:r w:rsidRPr="00375C55">
              <w:rPr>
                <w:rFonts w:ascii="ITC Avant Garde" w:hAnsi="ITC Avant Garde"/>
                <w:lang w:val="es-MX"/>
              </w:rPr>
              <w:t>.</w:t>
            </w:r>
          </w:p>
          <w:p w14:paraId="34220960" w14:textId="02B32FDE" w:rsidR="001B12D1" w:rsidRPr="006B5F1B" w:rsidRDefault="001B12D1" w:rsidP="00930F3F">
            <w:pPr>
              <w:pStyle w:val="Texto0"/>
              <w:spacing w:before="40" w:after="50" w:line="360" w:lineRule="auto"/>
              <w:ind w:firstLine="0"/>
              <w:rPr>
                <w:rFonts w:ascii="ITC Avant Garde" w:hAnsi="ITC Avant Garde"/>
                <w:sz w:val="20"/>
                <w:lang w:val="es-MX"/>
              </w:rPr>
            </w:pPr>
            <w:r w:rsidRPr="00375C55">
              <w:rPr>
                <w:rFonts w:ascii="ITC Avant Garde" w:hAnsi="ITC Avant Garde"/>
                <w:lang w:val="es-MX"/>
              </w:rPr>
              <w:lastRenderedPageBreak/>
              <w:t xml:space="preserve">Salida – Acoplamiento: </w:t>
            </w:r>
            <m:oMath>
              <m:r>
                <w:rPr>
                  <w:rFonts w:ascii="Cambria Math" w:hAnsi="Cambria Math"/>
                  <w:lang w:val="es-MX"/>
                </w:rPr>
                <m:t>≥ 40 dB</m:t>
              </m:r>
            </m:oMath>
            <w:r w:rsidRPr="00375C55">
              <w:rPr>
                <w:rFonts w:ascii="ITC Avant Garde" w:hAnsi="ITC Avant Garde"/>
                <w:lang w:val="es-MX"/>
              </w:rPr>
              <w:t>.</w:t>
            </w:r>
          </w:p>
        </w:tc>
      </w:tr>
      <w:tr w:rsidR="001B12D1" w:rsidRPr="006B5F1B" w14:paraId="285B2F58" w14:textId="77777777" w:rsidTr="00930F3F">
        <w:trPr>
          <w:trHeight w:val="275"/>
        </w:trPr>
        <w:tc>
          <w:tcPr>
            <w:tcW w:w="2400" w:type="dxa"/>
            <w:vMerge w:val="restart"/>
          </w:tcPr>
          <w:p w14:paraId="44E02053"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3342AA">
              <w:rPr>
                <w:rFonts w:ascii="ITC Avant Garde" w:hAnsi="ITC Avant Garde"/>
                <w:sz w:val="20"/>
                <w:lang w:val="es-MX"/>
              </w:rPr>
              <w:lastRenderedPageBreak/>
              <w:t>Filtro pasa banda</w:t>
            </w:r>
          </w:p>
        </w:tc>
        <w:tc>
          <w:tcPr>
            <w:tcW w:w="2265" w:type="dxa"/>
          </w:tcPr>
          <w:p w14:paraId="6544F4EE" w14:textId="77777777" w:rsidR="001B12D1" w:rsidRPr="006B5F1B" w:rsidRDefault="001B12D1" w:rsidP="00930F3F">
            <w:pPr>
              <w:pStyle w:val="Texto0"/>
              <w:spacing w:before="40" w:after="50" w:line="360" w:lineRule="auto"/>
              <w:ind w:firstLine="0"/>
              <w:rPr>
                <w:rFonts w:ascii="ITC Avant Garde" w:hAnsi="ITC Avant Garde"/>
                <w:sz w:val="20"/>
                <w:lang w:val="es-MX"/>
              </w:rPr>
            </w:pPr>
            <w:r>
              <w:rPr>
                <w:rFonts w:ascii="ITC Avant Garde" w:hAnsi="ITC Avant Garde"/>
                <w:sz w:val="20"/>
                <w:lang w:val="es-MX"/>
              </w:rPr>
              <w:t>Intervalo de frecuencias de operación:</w:t>
            </w:r>
          </w:p>
        </w:tc>
        <w:tc>
          <w:tcPr>
            <w:tcW w:w="4047" w:type="dxa"/>
            <w:gridSpan w:val="2"/>
          </w:tcPr>
          <w:p w14:paraId="21753411" w14:textId="0E271714" w:rsidR="001B12D1" w:rsidRPr="006B5F1B" w:rsidRDefault="00F55D3D" w:rsidP="00930F3F">
            <w:pPr>
              <w:pStyle w:val="Texto0"/>
              <w:spacing w:before="40" w:after="50" w:line="360" w:lineRule="auto"/>
              <w:ind w:firstLine="0"/>
              <w:rPr>
                <w:rFonts w:ascii="ITC Avant Garde" w:hAnsi="ITC Avant Garde"/>
                <w:sz w:val="20"/>
                <w:lang w:val="es-MX"/>
              </w:rPr>
            </w:pPr>
            <w:r>
              <w:rPr>
                <w:rFonts w:ascii="ITC Avant Garde" w:hAnsi="ITC Avant Garde"/>
                <w:sz w:val="20"/>
                <w:lang w:val="es-MX"/>
              </w:rPr>
              <w:t>De acuerdo a las bandas de frecuencia del numeral 5.1.</w:t>
            </w:r>
          </w:p>
        </w:tc>
      </w:tr>
      <w:tr w:rsidR="001B12D1" w:rsidRPr="006B5F1B" w14:paraId="68BD6003" w14:textId="77777777" w:rsidTr="00930F3F">
        <w:trPr>
          <w:trHeight w:val="367"/>
        </w:trPr>
        <w:tc>
          <w:tcPr>
            <w:tcW w:w="2400" w:type="dxa"/>
            <w:vMerge/>
          </w:tcPr>
          <w:p w14:paraId="4D33FB2A" w14:textId="77777777" w:rsidR="001B12D1" w:rsidRPr="003342AA" w:rsidRDefault="001B12D1" w:rsidP="00930F3F">
            <w:pPr>
              <w:pStyle w:val="Texto0"/>
              <w:spacing w:before="40" w:after="50" w:line="360" w:lineRule="auto"/>
              <w:ind w:firstLine="0"/>
              <w:rPr>
                <w:rFonts w:ascii="ITC Avant Garde" w:hAnsi="ITC Avant Garde"/>
                <w:sz w:val="20"/>
                <w:lang w:val="es-MX"/>
              </w:rPr>
            </w:pPr>
          </w:p>
        </w:tc>
        <w:tc>
          <w:tcPr>
            <w:tcW w:w="2265" w:type="dxa"/>
          </w:tcPr>
          <w:p w14:paraId="5E375CF0" w14:textId="77777777" w:rsidR="001B12D1" w:rsidRPr="006B5F1B" w:rsidRDefault="001B12D1" w:rsidP="00930F3F">
            <w:pPr>
              <w:pStyle w:val="Texto0"/>
              <w:spacing w:before="40" w:after="50" w:line="360" w:lineRule="auto"/>
              <w:ind w:firstLine="0"/>
              <w:rPr>
                <w:rFonts w:ascii="ITC Avant Garde" w:hAnsi="ITC Avant Garde"/>
                <w:sz w:val="20"/>
                <w:lang w:val="es-MX"/>
              </w:rPr>
            </w:pPr>
            <w:r w:rsidRPr="003342AA">
              <w:rPr>
                <w:rFonts w:ascii="ITC Avant Garde" w:hAnsi="ITC Avant Garde"/>
                <w:sz w:val="20"/>
                <w:lang w:val="es-MX"/>
              </w:rPr>
              <w:t>Pérdidas por inserción</w:t>
            </w:r>
            <w:r>
              <w:rPr>
                <w:rFonts w:ascii="ITC Avant Garde" w:hAnsi="ITC Avant Garde"/>
                <w:sz w:val="20"/>
                <w:lang w:val="es-MX"/>
              </w:rPr>
              <w:t>:</w:t>
            </w:r>
          </w:p>
        </w:tc>
        <w:tc>
          <w:tcPr>
            <w:tcW w:w="4047" w:type="dxa"/>
            <w:gridSpan w:val="2"/>
          </w:tcPr>
          <w:p w14:paraId="0CF5457F" w14:textId="09B40D9C" w:rsidR="001B12D1" w:rsidRDefault="00375C55" w:rsidP="00930F3F">
            <w:pPr>
              <w:pStyle w:val="Texto0"/>
              <w:spacing w:before="40" w:after="50" w:line="360" w:lineRule="auto"/>
              <w:ind w:firstLine="0"/>
              <w:rPr>
                <w:rFonts w:ascii="ITC Avant Garde" w:hAnsi="ITC Avant Garde"/>
                <w:sz w:val="20"/>
                <w:lang w:val="es-MX"/>
              </w:rPr>
            </w:pPr>
            <m:oMath>
              <m:r>
                <w:rPr>
                  <w:rFonts w:ascii="Cambria Math" w:hAnsi="Cambria Math"/>
                  <w:sz w:val="20"/>
                  <w:lang w:val="es-MX"/>
                </w:rPr>
                <m:t>&lt; 3.5 dB</m:t>
              </m:r>
            </m:oMath>
            <w:r w:rsidR="001B12D1">
              <w:rPr>
                <w:rFonts w:ascii="ITC Avant Garde" w:hAnsi="ITC Avant Garde"/>
                <w:sz w:val="20"/>
                <w:lang w:val="es-MX"/>
              </w:rPr>
              <w:t xml:space="preserve"> en el intervalo de frecuencias de operación.</w:t>
            </w:r>
          </w:p>
          <w:p w14:paraId="3877D89A" w14:textId="167CAE75" w:rsidR="001B12D1" w:rsidRPr="006B5F1B" w:rsidRDefault="00375C55" w:rsidP="00930F3F">
            <w:pPr>
              <w:pStyle w:val="Texto0"/>
              <w:spacing w:before="40" w:after="50" w:line="360" w:lineRule="auto"/>
              <w:ind w:firstLine="0"/>
              <w:rPr>
                <w:rFonts w:ascii="ITC Avant Garde" w:hAnsi="ITC Avant Garde"/>
                <w:sz w:val="20"/>
                <w:lang w:val="es-MX"/>
              </w:rPr>
            </w:pPr>
            <m:oMath>
              <m:r>
                <w:rPr>
                  <w:rFonts w:ascii="Cambria Math" w:hAnsi="Cambria Math"/>
                  <w:sz w:val="20"/>
                  <w:lang w:val="es-MX"/>
                </w:rPr>
                <m:t>≥ 40 dB</m:t>
              </m:r>
            </m:oMath>
            <w:r w:rsidR="001B12D1">
              <w:rPr>
                <w:rFonts w:ascii="ITC Avant Garde" w:hAnsi="ITC Avant Garde"/>
                <w:sz w:val="20"/>
                <w:lang w:val="es-MX"/>
              </w:rPr>
              <w:t xml:space="preserve"> fuera del intervalo de frecuencias de operación.</w:t>
            </w:r>
          </w:p>
        </w:tc>
      </w:tr>
      <w:tr w:rsidR="001B12D1" w:rsidRPr="0092551D" w14:paraId="4E277F62" w14:textId="77777777" w:rsidTr="00930F3F">
        <w:trPr>
          <w:trHeight w:val="20"/>
        </w:trPr>
        <w:tc>
          <w:tcPr>
            <w:tcW w:w="2400" w:type="dxa"/>
            <w:vMerge w:val="restart"/>
            <w:vAlign w:val="center"/>
          </w:tcPr>
          <w:p w14:paraId="44194BA6"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p>
        </w:tc>
        <w:tc>
          <w:tcPr>
            <w:tcW w:w="2265" w:type="dxa"/>
          </w:tcPr>
          <w:p w14:paraId="1978031D"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47" w:type="dxa"/>
            <w:gridSpan w:val="2"/>
          </w:tcPr>
          <w:p w14:paraId="2C1C20EA" w14:textId="30112D24" w:rsidR="001B12D1" w:rsidRPr="0092551D" w:rsidRDefault="00375C55" w:rsidP="00F55D3D">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30 MHz a 40 GHz</m:t>
                </m:r>
              </m:oMath>
            </m:oMathPara>
          </w:p>
        </w:tc>
      </w:tr>
      <w:tr w:rsidR="001B12D1" w:rsidRPr="0092551D" w14:paraId="00F94168" w14:textId="77777777" w:rsidTr="00930F3F">
        <w:trPr>
          <w:trHeight w:val="20"/>
        </w:trPr>
        <w:tc>
          <w:tcPr>
            <w:tcW w:w="2400" w:type="dxa"/>
            <w:vMerge/>
            <w:vAlign w:val="center"/>
          </w:tcPr>
          <w:p w14:paraId="5C4EAC4A"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51347CFB"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Capacidad de medición de potencia:</w:t>
            </w:r>
          </w:p>
        </w:tc>
        <w:tc>
          <w:tcPr>
            <w:tcW w:w="4047" w:type="dxa"/>
            <w:gridSpan w:val="2"/>
          </w:tcPr>
          <w:p w14:paraId="65AB8AD0"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Diodo de respuesta rápida.</w:t>
            </w:r>
          </w:p>
        </w:tc>
      </w:tr>
      <w:tr w:rsidR="001B12D1" w:rsidRPr="0092551D" w14:paraId="70B683FC" w14:textId="77777777" w:rsidTr="00930F3F">
        <w:trPr>
          <w:trHeight w:val="20"/>
        </w:trPr>
        <w:tc>
          <w:tcPr>
            <w:tcW w:w="2400" w:type="dxa"/>
            <w:vMerge/>
            <w:vAlign w:val="center"/>
          </w:tcPr>
          <w:p w14:paraId="754EDF36"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6DD60FCE"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tcW w:w="4047" w:type="dxa"/>
            <w:gridSpan w:val="2"/>
          </w:tcPr>
          <w:p w14:paraId="48293A83" w14:textId="55780894" w:rsidR="001B12D1" w:rsidRPr="0092551D" w:rsidRDefault="001B12D1" w:rsidP="00310F71">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 xml:space="preserve">De </w:t>
            </w:r>
            <m:oMath>
              <m:r>
                <w:rPr>
                  <w:rFonts w:ascii="Cambria Math" w:hAnsi="Cambria Math"/>
                  <w:sz w:val="20"/>
                  <w:lang w:val="es-MX"/>
                </w:rPr>
                <m:t>-40 dBm</m:t>
              </m:r>
            </m:oMath>
            <w:r w:rsidRPr="0092551D">
              <w:rPr>
                <w:rFonts w:ascii="ITC Avant Garde" w:hAnsi="ITC Avant Garde"/>
                <w:sz w:val="20"/>
                <w:lang w:val="es-MX"/>
              </w:rPr>
              <w:t xml:space="preserve"> hasta </w:t>
            </w:r>
            <m:oMath>
              <m:r>
                <w:rPr>
                  <w:rFonts w:ascii="Cambria Math" w:hAnsi="Cambria Math"/>
                  <w:sz w:val="20"/>
                  <w:lang w:val="es-MX"/>
                </w:rPr>
                <m:t>47 dBm</m:t>
              </m:r>
            </m:oMath>
            <w:r w:rsidRPr="0092551D">
              <w:rPr>
                <w:rFonts w:ascii="ITC Avant Garde" w:hAnsi="ITC Avant Garde"/>
                <w:sz w:val="20"/>
                <w:lang w:val="es-MX"/>
              </w:rPr>
              <w:t>.</w:t>
            </w:r>
          </w:p>
        </w:tc>
      </w:tr>
      <w:tr w:rsidR="001B12D1" w:rsidRPr="0092551D" w14:paraId="09DB072A" w14:textId="77777777" w:rsidTr="00930F3F">
        <w:trPr>
          <w:trHeight w:val="20"/>
        </w:trPr>
        <w:tc>
          <w:tcPr>
            <w:tcW w:w="2400" w:type="dxa"/>
            <w:vMerge/>
            <w:vAlign w:val="center"/>
          </w:tcPr>
          <w:p w14:paraId="24F256EE"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7FFDB004"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tcW w:w="4047" w:type="dxa"/>
            <w:gridSpan w:val="2"/>
          </w:tcPr>
          <w:p w14:paraId="42567533" w14:textId="723E21A1" w:rsidR="001B12D1" w:rsidRPr="0092551D" w:rsidRDefault="001B12D1" w:rsidP="00310F71">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 xml:space="preserve">Menor o igual que </w:t>
            </w:r>
            <m:oMath>
              <m:r>
                <w:rPr>
                  <w:rFonts w:ascii="Cambria Math" w:hAnsi="Cambria Math"/>
                  <w:sz w:val="20"/>
                  <w:lang w:val="es-MX"/>
                </w:rPr>
                <m:t>±1 dB</m:t>
              </m:r>
            </m:oMath>
            <w:r w:rsidRPr="0092551D">
              <w:rPr>
                <w:rFonts w:ascii="ITC Avant Garde" w:hAnsi="ITC Avant Garde"/>
                <w:sz w:val="20"/>
                <w:lang w:val="es-MX"/>
              </w:rPr>
              <w:t>.</w:t>
            </w:r>
          </w:p>
        </w:tc>
      </w:tr>
      <w:tr w:rsidR="001B12D1" w:rsidRPr="0092551D" w14:paraId="64F51AD0" w14:textId="77777777" w:rsidTr="00930F3F">
        <w:trPr>
          <w:trHeight w:val="20"/>
        </w:trPr>
        <w:tc>
          <w:tcPr>
            <w:tcW w:w="2400" w:type="dxa"/>
            <w:vMerge/>
            <w:vAlign w:val="center"/>
          </w:tcPr>
          <w:p w14:paraId="32AE7D5F"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6B0C784E"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tcW w:w="4047" w:type="dxa"/>
            <w:gridSpan w:val="2"/>
          </w:tcPr>
          <w:p w14:paraId="58703D86" w14:textId="5FBC216B" w:rsidR="001B12D1" w:rsidRPr="0092551D" w:rsidRDefault="00375C55" w:rsidP="00F72F4A">
            <w:pPr>
              <w:pStyle w:val="Texto0"/>
              <w:spacing w:before="40" w:after="50" w:line="360" w:lineRule="auto"/>
              <w:ind w:firstLine="0"/>
              <w:jc w:val="center"/>
              <w:rPr>
                <w:rFonts w:ascii="ITC Avant Garde" w:hAnsi="ITC Avant Garde"/>
                <w:sz w:val="20"/>
                <w:lang w:val="es-MX"/>
              </w:rPr>
            </w:pPr>
            <m:oMath>
              <m:r>
                <w:rPr>
                  <w:rFonts w:ascii="Cambria Math" w:hAnsi="Cambria Math"/>
                  <w:sz w:val="20"/>
                  <w:lang w:val="es-MX"/>
                </w:rPr>
                <m:t>50 Ohms</m:t>
              </m:r>
            </m:oMath>
            <w:r w:rsidR="001B12D1" w:rsidRPr="0092551D">
              <w:rPr>
                <w:rFonts w:ascii="ITC Avant Garde" w:hAnsi="ITC Avant Garde"/>
                <w:sz w:val="20"/>
                <w:lang w:val="es-MX"/>
              </w:rPr>
              <w:t>.</w:t>
            </w:r>
          </w:p>
        </w:tc>
      </w:tr>
      <w:tr w:rsidR="001B12D1" w:rsidRPr="0092551D" w14:paraId="77A80983" w14:textId="77777777" w:rsidTr="00930F3F">
        <w:trPr>
          <w:trHeight w:val="20"/>
        </w:trPr>
        <w:tc>
          <w:tcPr>
            <w:tcW w:w="2400" w:type="dxa"/>
            <w:vMerge/>
            <w:vAlign w:val="center"/>
          </w:tcPr>
          <w:p w14:paraId="2A12954D"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25F6687E"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47" w:type="dxa"/>
            <w:gridSpan w:val="2"/>
          </w:tcPr>
          <w:p w14:paraId="7913621E" w14:textId="77777777" w:rsidR="001B12D1" w:rsidRPr="0092551D" w:rsidRDefault="001B12D1" w:rsidP="00310F71">
            <w:pPr>
              <w:pStyle w:val="Texto0"/>
              <w:spacing w:before="40" w:after="50" w:line="360" w:lineRule="auto"/>
              <w:ind w:firstLine="0"/>
              <w:jc w:val="center"/>
              <w:rPr>
                <w:rFonts w:ascii="ITC Avant Garde" w:hAnsi="ITC Avant Garde"/>
                <w:sz w:val="20"/>
                <w:lang w:val="es-MX"/>
              </w:rPr>
            </w:pPr>
            <w:r w:rsidRPr="0092551D">
              <w:rPr>
                <w:rFonts w:ascii="ITC Avant Garde" w:hAnsi="ITC Avant Garde"/>
                <w:sz w:val="20"/>
                <w:lang w:val="es-MX"/>
              </w:rPr>
              <w:t>Pico</w:t>
            </w:r>
            <w:r>
              <w:rPr>
                <w:rFonts w:ascii="ITC Avant Garde" w:hAnsi="ITC Avant Garde"/>
                <w:sz w:val="20"/>
                <w:lang w:val="es-MX"/>
              </w:rPr>
              <w:t xml:space="preserve"> y RMS</w:t>
            </w:r>
            <w:r w:rsidRPr="0092551D">
              <w:rPr>
                <w:rFonts w:ascii="ITC Avant Garde" w:hAnsi="ITC Avant Garde"/>
                <w:sz w:val="20"/>
                <w:lang w:val="es-MX"/>
              </w:rPr>
              <w:t>.</w:t>
            </w:r>
          </w:p>
        </w:tc>
      </w:tr>
      <w:tr w:rsidR="001B12D1" w:rsidRPr="0092551D" w14:paraId="21CE0045" w14:textId="77777777" w:rsidTr="00930F3F">
        <w:trPr>
          <w:trHeight w:val="20"/>
        </w:trPr>
        <w:tc>
          <w:tcPr>
            <w:tcW w:w="2400" w:type="dxa"/>
            <w:vMerge/>
            <w:vAlign w:val="center"/>
          </w:tcPr>
          <w:p w14:paraId="0481E719"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068B4AFB"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3A0704">
              <w:rPr>
                <w:rFonts w:ascii="ITC Avant Garde" w:hAnsi="ITC Avant Garde"/>
                <w:sz w:val="20"/>
                <w:lang w:val="es-MX"/>
              </w:rPr>
              <w:t>A calibrarse en:</w:t>
            </w:r>
          </w:p>
        </w:tc>
        <w:tc>
          <w:tcPr>
            <w:tcW w:w="4047" w:type="dxa"/>
            <w:gridSpan w:val="2"/>
          </w:tcPr>
          <w:p w14:paraId="28C828B2" w14:textId="77777777" w:rsidR="001B12D1" w:rsidRPr="0092551D" w:rsidRDefault="001B12D1" w:rsidP="00310F71">
            <w:pPr>
              <w:pStyle w:val="Texto0"/>
              <w:spacing w:before="40" w:after="50" w:line="360" w:lineRule="auto"/>
              <w:ind w:firstLine="0"/>
              <w:jc w:val="center"/>
              <w:rPr>
                <w:rFonts w:ascii="ITC Avant Garde" w:hAnsi="ITC Avant Garde"/>
                <w:sz w:val="20"/>
                <w:lang w:val="es-MX"/>
              </w:rPr>
            </w:pPr>
            <w:r w:rsidRPr="003A0704">
              <w:rPr>
                <w:rFonts w:ascii="ITC Avant Garde" w:hAnsi="ITC Avant Garde"/>
                <w:sz w:val="20"/>
                <w:lang w:val="es-MX"/>
              </w:rPr>
              <w:t>Potencia</w:t>
            </w:r>
          </w:p>
        </w:tc>
      </w:tr>
      <w:tr w:rsidR="001B12D1" w:rsidRPr="0092551D" w14:paraId="5EA714C7" w14:textId="77777777" w:rsidTr="00930F3F">
        <w:trPr>
          <w:trHeight w:val="425"/>
        </w:trPr>
        <w:tc>
          <w:tcPr>
            <w:tcW w:w="2400" w:type="dxa"/>
            <w:vMerge w:val="restart"/>
            <w:vAlign w:val="center"/>
          </w:tcPr>
          <w:p w14:paraId="76ED151B"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 xml:space="preserve">Cámara </w:t>
            </w:r>
            <w:proofErr w:type="spellStart"/>
            <w:r w:rsidRPr="0092551D">
              <w:rPr>
                <w:rFonts w:ascii="ITC Avant Garde" w:hAnsi="ITC Avant Garde"/>
                <w:sz w:val="20"/>
                <w:lang w:val="es-MX"/>
              </w:rPr>
              <w:t>anecoica</w:t>
            </w:r>
            <w:proofErr w:type="spellEnd"/>
            <w:r>
              <w:rPr>
                <w:rFonts w:ascii="ITC Avant Garde" w:hAnsi="ITC Avant Garde"/>
                <w:sz w:val="20"/>
                <w:lang w:val="es-MX"/>
              </w:rPr>
              <w:t>.</w:t>
            </w:r>
          </w:p>
        </w:tc>
        <w:tc>
          <w:tcPr>
            <w:tcW w:w="2265" w:type="dxa"/>
          </w:tcPr>
          <w:p w14:paraId="004F95F0"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Pérdida por blindaje</w:t>
            </w:r>
            <w:r>
              <w:rPr>
                <w:rFonts w:ascii="ITC Avant Garde" w:hAnsi="ITC Avant Garde"/>
                <w:sz w:val="20"/>
                <w:lang w:val="es-MX"/>
              </w:rPr>
              <w:t>:</w:t>
            </w:r>
          </w:p>
        </w:tc>
        <w:tc>
          <w:tcPr>
            <w:tcW w:w="4047" w:type="dxa"/>
            <w:gridSpan w:val="2"/>
          </w:tcPr>
          <w:p w14:paraId="0837C5AC" w14:textId="40D14807" w:rsidR="001B12D1" w:rsidRPr="0092551D" w:rsidRDefault="001B12D1" w:rsidP="00930F3F">
            <w:pPr>
              <w:pStyle w:val="Texto0"/>
              <w:spacing w:before="40" w:after="50" w:line="360" w:lineRule="auto"/>
              <w:ind w:firstLine="0"/>
              <w:rPr>
                <w:rFonts w:ascii="ITC Avant Garde" w:hAnsi="ITC Avant Garde"/>
                <w:sz w:val="20"/>
                <w:lang w:val="es-MX"/>
              </w:rPr>
            </w:pPr>
            <w:r>
              <w:rPr>
                <w:rFonts w:ascii="ITC Avant Garde" w:hAnsi="ITC Avant Garde"/>
                <w:sz w:val="20"/>
                <w:lang w:val="es-MX"/>
              </w:rPr>
              <w:t>M</w:t>
            </w:r>
            <w:r w:rsidRPr="0092551D">
              <w:rPr>
                <w:rFonts w:ascii="ITC Avant Garde" w:hAnsi="ITC Avant Garde"/>
                <w:sz w:val="20"/>
                <w:lang w:val="es-MX"/>
              </w:rPr>
              <w:t xml:space="preserve">ayor que </w:t>
            </w:r>
            <m:oMath>
              <m:r>
                <w:rPr>
                  <w:rFonts w:ascii="Cambria Math" w:hAnsi="Cambria Math"/>
                  <w:sz w:val="20"/>
                  <w:lang w:val="es-MX"/>
                </w:rPr>
                <m:t>105 dB</m:t>
              </m:r>
            </m:oMath>
            <w:r w:rsidRPr="0092551D">
              <w:rPr>
                <w:rFonts w:ascii="ITC Avant Garde" w:hAnsi="ITC Avant Garde"/>
                <w:sz w:val="20"/>
                <w:lang w:val="es-MX"/>
              </w:rPr>
              <w:t xml:space="preserve"> en el intervalo de </w:t>
            </w:r>
            <m:oMath>
              <m:r>
                <w:rPr>
                  <w:rFonts w:ascii="Cambria Math" w:hAnsi="Cambria Math"/>
                  <w:sz w:val="20"/>
                  <w:lang w:val="es-MX"/>
                </w:rPr>
                <m:t>30 MHz a 6 GHz</m:t>
              </m:r>
            </m:oMath>
            <w:r w:rsidR="00375C55">
              <w:rPr>
                <w:rFonts w:ascii="ITC Avant Garde" w:hAnsi="ITC Avant Garde"/>
                <w:sz w:val="20"/>
                <w:lang w:val="es-MX"/>
              </w:rPr>
              <w:t>.</w:t>
            </w:r>
          </w:p>
        </w:tc>
      </w:tr>
      <w:tr w:rsidR="001B12D1" w14:paraId="4626CD57" w14:textId="77777777" w:rsidTr="00930F3F">
        <w:trPr>
          <w:trHeight w:val="1690"/>
        </w:trPr>
        <w:tc>
          <w:tcPr>
            <w:tcW w:w="2400" w:type="dxa"/>
            <w:vMerge/>
            <w:vAlign w:val="center"/>
          </w:tcPr>
          <w:p w14:paraId="4AD4EE79"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65CD80DB" w14:textId="77777777" w:rsidR="001B12D1" w:rsidRDefault="001B12D1" w:rsidP="00930F3F">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Atenuación normalizada de sitio (ANS)</w:t>
            </w:r>
            <w:r>
              <w:rPr>
                <w:rFonts w:ascii="ITC Avant Garde" w:hAnsi="ITC Avant Garde"/>
                <w:sz w:val="20"/>
                <w:lang w:val="es-MX"/>
              </w:rPr>
              <w:t>:</w:t>
            </w:r>
          </w:p>
          <w:p w14:paraId="17D536CA" w14:textId="77777777" w:rsidR="001B12D1" w:rsidRDefault="001B12D1" w:rsidP="00930F3F">
            <w:pPr>
              <w:pStyle w:val="Texto0"/>
              <w:spacing w:before="40" w:after="50" w:line="360" w:lineRule="auto"/>
              <w:rPr>
                <w:rFonts w:ascii="ITC Avant Garde" w:hAnsi="ITC Avant Garde"/>
                <w:sz w:val="20"/>
                <w:lang w:val="es-MX"/>
              </w:rPr>
            </w:pPr>
          </w:p>
        </w:tc>
        <w:tc>
          <w:tcPr>
            <w:tcW w:w="4047" w:type="dxa"/>
            <w:gridSpan w:val="2"/>
          </w:tcPr>
          <w:p w14:paraId="4AB901A9" w14:textId="07366530" w:rsidR="00375C55" w:rsidRDefault="00375C55" w:rsidP="00375C55">
            <w:pPr>
              <w:spacing w:after="160" w:line="259" w:lineRule="auto"/>
              <w:jc w:val="center"/>
              <w:rPr>
                <w:sz w:val="20"/>
              </w:rPr>
            </w:pPr>
            <m:oMathPara>
              <m:oMath>
                <m:r>
                  <w:rPr>
                    <w:rFonts w:ascii="Cambria Math" w:hAnsi="Cambria Math"/>
                    <w:sz w:val="20"/>
                  </w:rPr>
                  <m:t>±4 dB</m:t>
                </m:r>
              </m:oMath>
            </m:oMathPara>
          </w:p>
          <w:p w14:paraId="44BB46B7" w14:textId="77777777" w:rsidR="009561D3" w:rsidRPr="00A16AA8" w:rsidRDefault="00375C55" w:rsidP="00A16AA8">
            <w:pPr>
              <w:spacing w:after="0" w:line="259" w:lineRule="auto"/>
              <w:rPr>
                <w:sz w:val="18"/>
              </w:rPr>
            </w:pPr>
            <w:r w:rsidRPr="00A16AA8">
              <w:rPr>
                <w:sz w:val="18"/>
              </w:rPr>
              <w:t>E</w:t>
            </w:r>
            <w:r w:rsidR="001B12D1" w:rsidRPr="00A16AA8">
              <w:rPr>
                <w:sz w:val="18"/>
              </w:rPr>
              <w:t xml:space="preserve">n el intervalo de 30 MHz a 1 GHz con respecto al valor de ANS </w:t>
            </w:r>
          </w:p>
          <w:p w14:paraId="6FF27984" w14:textId="06D7F519" w:rsidR="009561D3" w:rsidRPr="00A16AA8" w:rsidRDefault="001B12D1" w:rsidP="00A16AA8">
            <w:pPr>
              <w:spacing w:after="0" w:line="259" w:lineRule="auto"/>
              <w:rPr>
                <w:sz w:val="18"/>
              </w:rPr>
            </w:pPr>
            <w:r w:rsidRPr="00A16AA8">
              <w:rPr>
                <w:sz w:val="18"/>
              </w:rPr>
              <w:t>1) calculado teóricamente</w:t>
            </w:r>
            <w:r w:rsidR="009561D3" w:rsidRPr="00A16AA8">
              <w:rPr>
                <w:sz w:val="18"/>
              </w:rPr>
              <w:t>,</w:t>
            </w:r>
            <w:r w:rsidRPr="00A16AA8">
              <w:rPr>
                <w:sz w:val="18"/>
              </w:rPr>
              <w:t xml:space="preserve"> o </w:t>
            </w:r>
          </w:p>
          <w:p w14:paraId="69A3A611" w14:textId="2BE7A004" w:rsidR="001B12D1" w:rsidRDefault="001B12D1" w:rsidP="00A16AA8">
            <w:pPr>
              <w:spacing w:after="0" w:line="259" w:lineRule="auto"/>
              <w:rPr>
                <w:sz w:val="20"/>
              </w:rPr>
            </w:pPr>
            <w:r w:rsidRPr="00A16AA8">
              <w:rPr>
                <w:sz w:val="18"/>
              </w:rPr>
              <w:lastRenderedPageBreak/>
              <w:t>2) con respecto al valor de ANS medido en el sitio de referencia CALTS del CENAM con las mismas antenas.</w:t>
            </w:r>
          </w:p>
        </w:tc>
      </w:tr>
      <w:tr w:rsidR="001B12D1" w14:paraId="1B373CD6" w14:textId="77777777" w:rsidTr="00930F3F">
        <w:trPr>
          <w:trHeight w:val="1241"/>
        </w:trPr>
        <w:tc>
          <w:tcPr>
            <w:tcW w:w="2400" w:type="dxa"/>
            <w:vMerge/>
            <w:vAlign w:val="center"/>
          </w:tcPr>
          <w:p w14:paraId="59A06369"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7912A70E" w14:textId="12EF7F07" w:rsidR="001B12D1" w:rsidRDefault="001B12D1" w:rsidP="00500D7B">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Razón de Onda Estacionaria de Tensión Eléctrica (VSWR, </w:t>
            </w:r>
            <w:proofErr w:type="spellStart"/>
            <w:r w:rsidRPr="00F71877">
              <w:rPr>
                <w:rFonts w:ascii="ITC Avant Garde" w:hAnsi="ITC Avant Garde"/>
                <w:i/>
                <w:sz w:val="20"/>
                <w:lang w:val="es-MX"/>
              </w:rPr>
              <w:t>Voltage</w:t>
            </w:r>
            <w:proofErr w:type="spellEnd"/>
            <w:r w:rsidRPr="00F71877">
              <w:rPr>
                <w:rFonts w:ascii="ITC Avant Garde" w:hAnsi="ITC Avant Garde"/>
                <w:i/>
                <w:sz w:val="20"/>
                <w:lang w:val="es-MX"/>
              </w:rPr>
              <w:t xml:space="preserve"> Standing Wave Ratio</w:t>
            </w:r>
            <w:r w:rsidRPr="0092551D">
              <w:rPr>
                <w:rFonts w:ascii="ITC Avant Garde" w:hAnsi="ITC Avant Garde"/>
                <w:sz w:val="20"/>
                <w:lang w:val="es-MX"/>
              </w:rPr>
              <w:t>) del Sitio</w:t>
            </w:r>
          </w:p>
        </w:tc>
        <w:tc>
          <w:tcPr>
            <w:tcW w:w="4047" w:type="dxa"/>
            <w:gridSpan w:val="2"/>
          </w:tcPr>
          <w:p w14:paraId="5B9FC436" w14:textId="310CA383" w:rsidR="001B12D1" w:rsidRDefault="001B12D1" w:rsidP="00F71877">
            <w:pPr>
              <w:pStyle w:val="Texto0"/>
              <w:spacing w:before="40" w:after="50" w:line="360" w:lineRule="auto"/>
              <w:ind w:firstLine="0"/>
              <w:rPr>
                <w:rFonts w:ascii="ITC Avant Garde" w:hAnsi="ITC Avant Garde"/>
                <w:sz w:val="20"/>
                <w:lang w:val="es-MX"/>
              </w:rPr>
            </w:pPr>
            <w:r>
              <w:rPr>
                <w:rFonts w:ascii="ITC Avant Garde" w:hAnsi="ITC Avant Garde"/>
                <w:sz w:val="20"/>
                <w:lang w:val="es-MX"/>
              </w:rPr>
              <w:t>M</w:t>
            </w:r>
            <w:r w:rsidRPr="0092551D">
              <w:rPr>
                <w:rFonts w:ascii="ITC Avant Garde" w:hAnsi="ITC Avant Garde"/>
                <w:sz w:val="20"/>
                <w:lang w:val="es-MX"/>
              </w:rPr>
              <w:t xml:space="preserve">enor o igual que </w:t>
            </w:r>
            <m:oMath>
              <m:r>
                <w:rPr>
                  <w:rFonts w:ascii="Cambria Math" w:hAnsi="Cambria Math"/>
                  <w:sz w:val="20"/>
                  <w:lang w:val="es-MX"/>
                </w:rPr>
                <m:t>6 dB</m:t>
              </m:r>
            </m:oMath>
            <w:r w:rsidRPr="0092551D">
              <w:rPr>
                <w:rFonts w:ascii="ITC Avant Garde" w:hAnsi="ITC Avant Garde"/>
                <w:sz w:val="20"/>
                <w:lang w:val="es-MX"/>
              </w:rPr>
              <w:t xml:space="preserve">, en el intervalo de </w:t>
            </w:r>
            <m:oMath>
              <m:r>
                <w:rPr>
                  <w:rFonts w:ascii="Cambria Math" w:hAnsi="Cambria Math"/>
                  <w:sz w:val="20"/>
                  <w:lang w:val="es-MX"/>
                </w:rPr>
                <m:t>1 GHz a  18 GHz</m:t>
              </m:r>
            </m:oMath>
          </w:p>
        </w:tc>
      </w:tr>
      <w:tr w:rsidR="001B12D1" w14:paraId="7D927157" w14:textId="77777777" w:rsidTr="00930F3F">
        <w:trPr>
          <w:trHeight w:val="1241"/>
        </w:trPr>
        <w:tc>
          <w:tcPr>
            <w:tcW w:w="2400" w:type="dxa"/>
            <w:vMerge/>
            <w:vAlign w:val="center"/>
          </w:tcPr>
          <w:p w14:paraId="3125A2D4"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2265" w:type="dxa"/>
          </w:tcPr>
          <w:p w14:paraId="0BE464A1" w14:textId="77777777" w:rsidR="001B12D1" w:rsidRPr="0092551D" w:rsidRDefault="001B12D1" w:rsidP="00930F3F">
            <w:pPr>
              <w:pStyle w:val="Texto0"/>
              <w:spacing w:before="40" w:after="50" w:line="360" w:lineRule="auto"/>
              <w:ind w:firstLine="0"/>
              <w:rPr>
                <w:rFonts w:ascii="ITC Avant Garde" w:hAnsi="ITC Avant Garde"/>
                <w:sz w:val="20"/>
                <w:lang w:val="es-MX"/>
              </w:rPr>
            </w:pPr>
            <w:r w:rsidRPr="00493AEE">
              <w:rPr>
                <w:rFonts w:ascii="ITC Avant Garde" w:hAnsi="ITC Avant Garde"/>
                <w:sz w:val="20"/>
                <w:lang w:val="es-MX"/>
              </w:rPr>
              <w:t>Distancia de medición</w:t>
            </w:r>
            <w:r>
              <w:rPr>
                <w:rFonts w:ascii="ITC Avant Garde" w:hAnsi="ITC Avant Garde"/>
                <w:sz w:val="20"/>
                <w:lang w:val="es-MX"/>
              </w:rPr>
              <w:t xml:space="preserve">: </w:t>
            </w:r>
          </w:p>
        </w:tc>
        <w:tc>
          <w:tcPr>
            <w:tcW w:w="4047" w:type="dxa"/>
            <w:gridSpan w:val="2"/>
          </w:tcPr>
          <w:p w14:paraId="53F51E26" w14:textId="08E8E7AB" w:rsidR="001B12D1" w:rsidRDefault="00375C55" w:rsidP="00375C55">
            <w:pPr>
              <w:pStyle w:val="Texto0"/>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3 metros</m:t>
                </m:r>
              </m:oMath>
            </m:oMathPara>
          </w:p>
        </w:tc>
      </w:tr>
      <w:tr w:rsidR="001B12D1" w:rsidRPr="0092551D" w14:paraId="0CA5DAD5" w14:textId="77777777" w:rsidTr="00930F3F">
        <w:trPr>
          <w:trHeight w:val="1054"/>
        </w:trPr>
        <w:tc>
          <w:tcPr>
            <w:tcW w:w="2400" w:type="dxa"/>
            <w:vMerge/>
            <w:vAlign w:val="center"/>
          </w:tcPr>
          <w:p w14:paraId="76131921"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6312" w:type="dxa"/>
            <w:gridSpan w:val="3"/>
          </w:tcPr>
          <w:p w14:paraId="55B7F103" w14:textId="77777777" w:rsidR="001B12D1" w:rsidRPr="000F11D5" w:rsidRDefault="001B12D1" w:rsidP="00930F3F">
            <w:pPr>
              <w:pStyle w:val="Texto0"/>
              <w:spacing w:before="40" w:after="50" w:line="360" w:lineRule="auto"/>
              <w:ind w:firstLine="0"/>
              <w:rPr>
                <w:rFonts w:ascii="ITC Avant Garde" w:hAnsi="ITC Avant Garde"/>
                <w:highlight w:val="yellow"/>
                <w:lang w:val="es-MX"/>
              </w:rPr>
            </w:pPr>
            <w:r w:rsidRPr="00EB31A3">
              <w:rPr>
                <w:rFonts w:ascii="ITC Avant Garde" w:hAnsi="ITC Avant Garde"/>
                <w:lang w:val="es-MX"/>
              </w:rPr>
              <w:t>Debe validarse de acuerdo con los procedimientos aplicables establecidos en la norma internacional IEC/CISPR 16-1-4:2010 (o la que la sustituya).</w:t>
            </w:r>
          </w:p>
        </w:tc>
      </w:tr>
      <w:tr w:rsidR="001B12D1" w:rsidRPr="00493AEE" w14:paraId="02B4146F" w14:textId="77777777" w:rsidTr="00930F3F">
        <w:trPr>
          <w:trHeight w:val="20"/>
        </w:trPr>
        <w:tc>
          <w:tcPr>
            <w:tcW w:w="2400" w:type="dxa"/>
            <w:vMerge w:val="restart"/>
            <w:vAlign w:val="center"/>
          </w:tcPr>
          <w:p w14:paraId="51C8CF95"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C</w:t>
            </w:r>
            <w:r w:rsidRPr="00493AEE">
              <w:rPr>
                <w:rFonts w:ascii="ITC Avant Garde" w:hAnsi="ITC Avant Garde"/>
                <w:sz w:val="20"/>
                <w:lang w:val="es-MX"/>
              </w:rPr>
              <w:t>ámara de temperatura controlada</w:t>
            </w:r>
            <w:r>
              <w:rPr>
                <w:rFonts w:ascii="ITC Avant Garde" w:hAnsi="ITC Avant Garde"/>
                <w:sz w:val="20"/>
                <w:lang w:val="es-MX"/>
              </w:rPr>
              <w:t>.</w:t>
            </w:r>
          </w:p>
        </w:tc>
        <w:tc>
          <w:tcPr>
            <w:tcW w:w="3151" w:type="dxa"/>
            <w:gridSpan w:val="2"/>
          </w:tcPr>
          <w:p w14:paraId="1FD0556E" w14:textId="77777777" w:rsidR="001B12D1" w:rsidRPr="00493AEE" w:rsidRDefault="001B12D1" w:rsidP="00930F3F">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Intervalo de temperatura:</w:t>
            </w:r>
          </w:p>
        </w:tc>
        <w:tc>
          <w:tcPr>
            <w:tcW w:w="3161" w:type="dxa"/>
          </w:tcPr>
          <w:p w14:paraId="166A2FAF" w14:textId="6A0C4078" w:rsidR="001B12D1" w:rsidRPr="00493AEE" w:rsidRDefault="00500D7B" w:rsidP="00500D7B">
            <w:pPr>
              <w:pStyle w:val="Texto0"/>
              <w:tabs>
                <w:tab w:val="left" w:pos="5208"/>
              </w:tabs>
              <w:spacing w:before="40" w:after="50" w:line="360" w:lineRule="auto"/>
              <w:ind w:firstLine="0"/>
              <w:jc w:val="center"/>
              <w:rPr>
                <w:rFonts w:ascii="ITC Avant Garde" w:hAnsi="ITC Avant Garde"/>
                <w:sz w:val="20"/>
                <w:lang w:val="es-MX"/>
              </w:rPr>
            </w:pPr>
            <m:oMathPara>
              <m:oMath>
                <m:r>
                  <w:rPr>
                    <w:rFonts w:ascii="Cambria Math" w:hAnsi="Cambria Math"/>
                    <w:sz w:val="20"/>
                    <w:lang w:val="es-MX"/>
                  </w:rPr>
                  <m:t>- 10 °C a +50 °C</m:t>
                </m:r>
              </m:oMath>
            </m:oMathPara>
          </w:p>
        </w:tc>
      </w:tr>
      <w:tr w:rsidR="001B12D1" w:rsidRPr="00493AEE" w14:paraId="0FC4E0FA" w14:textId="77777777" w:rsidTr="00930F3F">
        <w:trPr>
          <w:trHeight w:val="20"/>
        </w:trPr>
        <w:tc>
          <w:tcPr>
            <w:tcW w:w="2400" w:type="dxa"/>
            <w:vMerge/>
            <w:vAlign w:val="center"/>
          </w:tcPr>
          <w:p w14:paraId="5180A138"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3151" w:type="dxa"/>
            <w:gridSpan w:val="2"/>
          </w:tcPr>
          <w:p w14:paraId="4EB5B258" w14:textId="77777777" w:rsidR="001B12D1" w:rsidRPr="00493AEE" w:rsidRDefault="001B12D1" w:rsidP="00930F3F">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Variación en temperatura:</w:t>
            </w:r>
          </w:p>
        </w:tc>
        <w:tc>
          <w:tcPr>
            <w:tcW w:w="3161" w:type="dxa"/>
          </w:tcPr>
          <w:p w14:paraId="2B87B203" w14:textId="210D90CE" w:rsidR="001B12D1" w:rsidRPr="00493AEE" w:rsidRDefault="00500D7B" w:rsidP="00930F3F">
            <w:pPr>
              <w:pStyle w:val="Texto0"/>
              <w:tabs>
                <w:tab w:val="left" w:pos="5208"/>
              </w:tabs>
              <w:spacing w:before="40" w:after="50" w:line="360" w:lineRule="auto"/>
              <w:ind w:firstLine="0"/>
              <w:rPr>
                <w:rFonts w:ascii="ITC Avant Garde" w:hAnsi="ITC Avant Garde"/>
                <w:sz w:val="20"/>
                <w:lang w:val="es-MX"/>
              </w:rPr>
            </w:pPr>
            <m:oMathPara>
              <m:oMath>
                <m:r>
                  <w:rPr>
                    <w:rFonts w:ascii="Cambria Math" w:hAnsi="Cambria Math"/>
                    <w:sz w:val="20"/>
                    <w:lang w:val="es-MX"/>
                  </w:rPr>
                  <m:t>± 1°C.</m:t>
                </m:r>
              </m:oMath>
            </m:oMathPara>
          </w:p>
        </w:tc>
      </w:tr>
      <w:tr w:rsidR="001B12D1" w14:paraId="02C4C3E8" w14:textId="77777777" w:rsidTr="00500D7B">
        <w:trPr>
          <w:trHeight w:val="20"/>
        </w:trPr>
        <w:tc>
          <w:tcPr>
            <w:tcW w:w="2400" w:type="dxa"/>
            <w:vMerge w:val="restart"/>
            <w:vAlign w:val="center"/>
          </w:tcPr>
          <w:p w14:paraId="0EF7A007" w14:textId="77777777" w:rsidR="001B12D1" w:rsidRPr="00030CD6" w:rsidRDefault="001B12D1" w:rsidP="00930F3F">
            <w:pPr>
              <w:spacing w:line="360" w:lineRule="auto"/>
              <w:rPr>
                <w:color w:val="000000"/>
                <w:sz w:val="20"/>
              </w:rPr>
            </w:pPr>
            <w:r>
              <w:rPr>
                <w:color w:val="000000"/>
                <w:sz w:val="20"/>
              </w:rPr>
              <w:t>Contador de frecuencia</w:t>
            </w:r>
          </w:p>
          <w:p w14:paraId="4CC2F1C7"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3151" w:type="dxa"/>
            <w:gridSpan w:val="2"/>
            <w:vAlign w:val="center"/>
          </w:tcPr>
          <w:p w14:paraId="6DC232D6" w14:textId="77777777" w:rsidR="001B12D1" w:rsidRPr="004F6B4A" w:rsidRDefault="001B12D1" w:rsidP="00930F3F">
            <w:pPr>
              <w:pStyle w:val="Texto0"/>
              <w:tabs>
                <w:tab w:val="left" w:pos="5208"/>
              </w:tabs>
              <w:spacing w:before="40" w:after="50" w:line="360" w:lineRule="auto"/>
              <w:ind w:firstLine="0"/>
              <w:rPr>
                <w:rFonts w:ascii="ITC Avant Garde" w:hAnsi="ITC Avant Garde"/>
                <w:sz w:val="20"/>
                <w:lang w:val="es-MX"/>
              </w:rPr>
            </w:pPr>
            <w:r w:rsidRPr="00030CD6">
              <w:rPr>
                <w:rFonts w:ascii="ITC Avant Garde" w:hAnsi="ITC Avant Garde"/>
                <w:color w:val="000000"/>
                <w:sz w:val="20"/>
              </w:rPr>
              <w:t xml:space="preserve">Intervalo de frecuencias de operación </w:t>
            </w:r>
          </w:p>
        </w:tc>
        <w:tc>
          <w:tcPr>
            <w:tcW w:w="3161" w:type="dxa"/>
          </w:tcPr>
          <w:p w14:paraId="4E2529E3" w14:textId="43F9DC16" w:rsidR="001B12D1" w:rsidRDefault="00500D7B" w:rsidP="00500D7B">
            <w:pPr>
              <w:pStyle w:val="Texto0"/>
              <w:tabs>
                <w:tab w:val="left" w:pos="5208"/>
              </w:tabs>
              <w:spacing w:after="0" w:line="360" w:lineRule="auto"/>
              <w:ind w:firstLine="0"/>
              <w:jc w:val="center"/>
              <w:rPr>
                <w:rFonts w:ascii="ITC Avant Garde" w:hAnsi="ITC Avant Garde"/>
                <w:sz w:val="20"/>
                <w:lang w:val="es-MX"/>
              </w:rPr>
            </w:pPr>
            <m:oMathPara>
              <m:oMath>
                <m:r>
                  <w:rPr>
                    <w:rFonts w:ascii="Cambria Math" w:hAnsi="Cambria Math"/>
                    <w:color w:val="000000"/>
                    <w:sz w:val="20"/>
                  </w:rPr>
                  <m:t>20 Hz a 40 GHz</m:t>
                </m:r>
              </m:oMath>
            </m:oMathPara>
          </w:p>
        </w:tc>
      </w:tr>
      <w:tr w:rsidR="001B12D1" w14:paraId="26C556B4" w14:textId="77777777" w:rsidTr="00930F3F">
        <w:trPr>
          <w:trHeight w:val="20"/>
        </w:trPr>
        <w:tc>
          <w:tcPr>
            <w:tcW w:w="2400" w:type="dxa"/>
            <w:vMerge/>
            <w:vAlign w:val="center"/>
          </w:tcPr>
          <w:p w14:paraId="519C57F9" w14:textId="77777777" w:rsidR="001B12D1" w:rsidRPr="0092551D" w:rsidRDefault="001B12D1" w:rsidP="00930F3F">
            <w:pPr>
              <w:pStyle w:val="Texto0"/>
              <w:spacing w:before="40" w:after="50" w:line="360" w:lineRule="auto"/>
              <w:ind w:firstLine="0"/>
              <w:jc w:val="left"/>
              <w:rPr>
                <w:rFonts w:ascii="ITC Avant Garde" w:hAnsi="ITC Avant Garde"/>
                <w:sz w:val="20"/>
                <w:lang w:val="es-MX"/>
              </w:rPr>
            </w:pPr>
          </w:p>
        </w:tc>
        <w:tc>
          <w:tcPr>
            <w:tcW w:w="3151" w:type="dxa"/>
            <w:gridSpan w:val="2"/>
            <w:vAlign w:val="center"/>
          </w:tcPr>
          <w:p w14:paraId="75E7CA3E" w14:textId="77777777" w:rsidR="001B12D1" w:rsidRPr="004F6B4A" w:rsidRDefault="001B12D1" w:rsidP="00930F3F">
            <w:pPr>
              <w:pStyle w:val="Texto0"/>
              <w:tabs>
                <w:tab w:val="left" w:pos="5208"/>
              </w:tabs>
              <w:spacing w:before="40" w:after="50" w:line="360" w:lineRule="auto"/>
              <w:ind w:firstLine="0"/>
              <w:rPr>
                <w:rFonts w:ascii="ITC Avant Garde" w:hAnsi="ITC Avant Garde"/>
                <w:sz w:val="20"/>
                <w:lang w:val="es-MX"/>
              </w:rPr>
            </w:pPr>
            <w:r w:rsidRPr="00030CD6">
              <w:rPr>
                <w:rFonts w:ascii="ITC Avant Garde" w:hAnsi="ITC Avant Garde"/>
                <w:color w:val="000000"/>
                <w:sz w:val="20"/>
              </w:rPr>
              <w:t>Sensibilidad</w:t>
            </w:r>
          </w:p>
        </w:tc>
        <w:tc>
          <w:tcPr>
            <w:tcW w:w="3161" w:type="dxa"/>
            <w:vAlign w:val="center"/>
          </w:tcPr>
          <w:p w14:paraId="584694BF" w14:textId="165D5872" w:rsidR="001B12D1" w:rsidRDefault="00500D7B" w:rsidP="00575072">
            <w:pPr>
              <w:pStyle w:val="Texto0"/>
              <w:tabs>
                <w:tab w:val="left" w:pos="5208"/>
              </w:tabs>
              <w:spacing w:before="40" w:after="50" w:line="360" w:lineRule="auto"/>
              <w:ind w:firstLine="0"/>
              <w:jc w:val="center"/>
              <w:rPr>
                <w:rFonts w:ascii="ITC Avant Garde" w:hAnsi="ITC Avant Garde"/>
                <w:sz w:val="20"/>
                <w:lang w:val="es-MX"/>
              </w:rPr>
            </w:pPr>
            <m:oMath>
              <m:r>
                <w:rPr>
                  <w:rFonts w:ascii="Cambria Math" w:hAnsi="Cambria Math"/>
                  <w:color w:val="000000"/>
                  <w:sz w:val="20"/>
                </w:rPr>
                <m:t>&lt; 25 mV</m:t>
              </m:r>
            </m:oMath>
            <w:r w:rsidR="001B12D1" w:rsidRPr="00030CD6">
              <w:rPr>
                <w:rFonts w:ascii="ITC Avant Garde" w:hAnsi="ITC Avant Garde"/>
                <w:color w:val="000000"/>
                <w:sz w:val="20"/>
              </w:rPr>
              <w:t xml:space="preserve"> </w:t>
            </w:r>
            <w:r w:rsidR="00575072">
              <w:rPr>
                <w:rFonts w:ascii="ITC Avant Garde" w:hAnsi="ITC Avant Garde"/>
                <w:color w:val="000000"/>
                <w:sz w:val="20"/>
              </w:rPr>
              <w:t>RMS</w:t>
            </w:r>
          </w:p>
        </w:tc>
      </w:tr>
    </w:tbl>
    <w:p w14:paraId="7D1B0E91" w14:textId="486E336F" w:rsidR="001B12D1" w:rsidRDefault="001B12D1" w:rsidP="001B12D1"/>
    <w:p w14:paraId="1BD9CD15" w14:textId="2D751621" w:rsidR="00BA0CB9" w:rsidRDefault="00D554B1" w:rsidP="007E3AEF">
      <w:pPr>
        <w:pStyle w:val="Ttulo3"/>
      </w:pPr>
      <w:bookmarkStart w:id="36" w:name="_Toc512503000"/>
      <w:bookmarkStart w:id="37" w:name="_Toc513471583"/>
      <w:bookmarkEnd w:id="36"/>
      <w:r>
        <w:t>CONDICIONES</w:t>
      </w:r>
      <w:r w:rsidR="00B43142">
        <w:t xml:space="preserve"> </w:t>
      </w:r>
      <w:r>
        <w:t>PREVIAS</w:t>
      </w:r>
      <w:r w:rsidR="00B43142">
        <w:t xml:space="preserve"> </w:t>
      </w:r>
      <w:r>
        <w:t>QUE</w:t>
      </w:r>
      <w:r w:rsidR="00B43142">
        <w:t xml:space="preserve"> </w:t>
      </w:r>
      <w:r>
        <w:t>DEBEN</w:t>
      </w:r>
      <w:r w:rsidR="00B43142">
        <w:t xml:space="preserve"> </w:t>
      </w:r>
      <w:r>
        <w:t>DE</w:t>
      </w:r>
      <w:r w:rsidR="00B43142">
        <w:t xml:space="preserve"> </w:t>
      </w:r>
      <w:r>
        <w:t>GUARDAR</w:t>
      </w:r>
      <w:r w:rsidR="00B43142">
        <w:t xml:space="preserve"> </w:t>
      </w:r>
      <w:r>
        <w:t>LOS</w:t>
      </w:r>
      <w:r w:rsidR="00B43142">
        <w:t xml:space="preserve"> </w:t>
      </w:r>
      <w:r>
        <w:t>EQUIPOS</w:t>
      </w:r>
      <w:bookmarkEnd w:id="37"/>
    </w:p>
    <w:p w14:paraId="2786D9E6" w14:textId="140029A4" w:rsidR="007D5D18" w:rsidRDefault="007D5D18" w:rsidP="007D5D18">
      <w:pPr>
        <w:pStyle w:val="Prrafodelista"/>
        <w:numPr>
          <w:ilvl w:val="0"/>
          <w:numId w:val="5"/>
        </w:numPr>
      </w:pPr>
      <w:r w:rsidRPr="004C5938">
        <w:t>Los resultados de las pruebas se presentarán dentro del Reporte de Prueba</w:t>
      </w:r>
      <w:r>
        <w:t>,</w:t>
      </w:r>
      <w:r w:rsidRPr="004C5938">
        <w:t xml:space="preserve"> tanto en forma tabulada como en forma gráfica mostrando los límites de la especificación, esto último donde sea posible</w:t>
      </w:r>
      <w:r>
        <w:t xml:space="preserve">, así mismo los resultados deben acompañarse de su incertidumbre, la cual no debe ser mayor que 3 dB, de lo contrario a la medición debe sumársele la diferencia entre el límite de la incertidumbre y la incertidumbre del </w:t>
      </w:r>
      <w:r w:rsidR="00217A2D">
        <w:t>L</w:t>
      </w:r>
      <w:r>
        <w:t>aboratorio</w:t>
      </w:r>
      <w:r w:rsidRPr="004C5938">
        <w:t>.</w:t>
      </w:r>
    </w:p>
    <w:p w14:paraId="6FE02116" w14:textId="77777777" w:rsidR="007D5D18" w:rsidRPr="004C5938" w:rsidRDefault="007D5D18" w:rsidP="007D5D18">
      <w:pPr>
        <w:pStyle w:val="Prrafodelista"/>
      </w:pPr>
    </w:p>
    <w:p w14:paraId="7B620C51" w14:textId="77777777" w:rsidR="007D5D18" w:rsidRDefault="007D5D18" w:rsidP="007D5D18">
      <w:pPr>
        <w:pStyle w:val="Prrafodelista"/>
        <w:numPr>
          <w:ilvl w:val="0"/>
          <w:numId w:val="5"/>
        </w:numPr>
      </w:pPr>
      <w:r w:rsidRPr="004C5938">
        <w:t xml:space="preserve">El EBP y el equipo de medición que serán utilizados en la aplicación de los métodos de prueba deben cumplir con el tiempo de estabilización térmica, previo a las pruebas, especificado por el o los fabricantes en los correspondientes </w:t>
      </w:r>
      <w:r w:rsidRPr="004C5938">
        <w:lastRenderedPageBreak/>
        <w:t>manuales de operación. En el caso de que este tiempo no sea especificado, los equipos y el EBP deben de estar encendidos al menos durante 30 minutos antes de realizar las pruebas.</w:t>
      </w:r>
    </w:p>
    <w:p w14:paraId="7B7F6F5E" w14:textId="77777777" w:rsidR="007D5D18" w:rsidRPr="004C5938" w:rsidRDefault="007D5D18" w:rsidP="007D5D18">
      <w:pPr>
        <w:ind w:left="360"/>
      </w:pPr>
    </w:p>
    <w:p w14:paraId="62E0515F" w14:textId="76FDD973" w:rsidR="007D5D18" w:rsidRPr="001E1809" w:rsidRDefault="007D5D18" w:rsidP="00674F69">
      <w:pPr>
        <w:pStyle w:val="Ttulo4"/>
      </w:pPr>
      <w:bookmarkStart w:id="38" w:name="_Toc513471584"/>
      <w:r w:rsidRPr="001E1809">
        <w:t>CONFIGURACIÓN PARA LA APLICACIÓN DE LOS MÉTODOS DE PRUEBA.</w:t>
      </w:r>
      <w:bookmarkEnd w:id="38"/>
    </w:p>
    <w:p w14:paraId="29F33966" w14:textId="77777777" w:rsidR="007D5D18" w:rsidRDefault="007D5D18" w:rsidP="007D5D18">
      <w:pPr>
        <w:pStyle w:val="Texto0"/>
        <w:spacing w:line="240" w:lineRule="auto"/>
        <w:ind w:firstLine="0"/>
        <w:jc w:val="left"/>
        <w:rPr>
          <w:rFonts w:ascii="ITC Avant Garde" w:hAnsi="ITC Avant Garde"/>
          <w:sz w:val="22"/>
          <w:szCs w:val="22"/>
        </w:rPr>
      </w:pPr>
      <w:r w:rsidRPr="00BD03B6">
        <w:rPr>
          <w:rFonts w:ascii="ITC Avant Garde" w:hAnsi="ITC Avant Garde"/>
          <w:sz w:val="22"/>
          <w:szCs w:val="22"/>
        </w:rPr>
        <w:t>Para la aplicación de los métodos de prueba de la presente Disposición Técnica pueden emplearse dos configuraciones</w:t>
      </w:r>
      <w:r>
        <w:rPr>
          <w:rFonts w:ascii="ITC Avant Garde" w:hAnsi="ITC Avant Garde"/>
          <w:sz w:val="22"/>
          <w:szCs w:val="22"/>
        </w:rPr>
        <w:t xml:space="preserve"> de medición para</w:t>
      </w:r>
      <w:r w:rsidRPr="00BD03B6">
        <w:rPr>
          <w:rFonts w:ascii="ITC Avant Garde" w:hAnsi="ITC Avant Garde"/>
          <w:sz w:val="22"/>
          <w:szCs w:val="22"/>
        </w:rPr>
        <w:t>:</w:t>
      </w:r>
    </w:p>
    <w:p w14:paraId="72EDC35C" w14:textId="77777777" w:rsidR="007D5D18" w:rsidRPr="00BD03B6" w:rsidRDefault="007D5D18" w:rsidP="007D5D18">
      <w:pPr>
        <w:pStyle w:val="Texto0"/>
        <w:spacing w:line="240" w:lineRule="auto"/>
        <w:ind w:firstLine="0"/>
        <w:jc w:val="left"/>
        <w:rPr>
          <w:rFonts w:ascii="ITC Avant Garde" w:hAnsi="ITC Avant Garde"/>
          <w:sz w:val="22"/>
          <w:szCs w:val="22"/>
        </w:rPr>
      </w:pPr>
    </w:p>
    <w:p w14:paraId="266CA14D" w14:textId="77777777" w:rsidR="007D5D18" w:rsidRDefault="007D5D18" w:rsidP="00411E25">
      <w:pPr>
        <w:pStyle w:val="Texto0"/>
        <w:numPr>
          <w:ilvl w:val="0"/>
          <w:numId w:val="47"/>
        </w:numPr>
        <w:tabs>
          <w:tab w:val="left" w:pos="709"/>
        </w:tabs>
        <w:spacing w:line="240" w:lineRule="auto"/>
        <w:ind w:left="709" w:hanging="283"/>
        <w:jc w:val="left"/>
        <w:rPr>
          <w:rFonts w:ascii="ITC Avant Garde" w:eastAsiaTheme="minorHAnsi" w:hAnsi="ITC Avant Garde" w:cstheme="minorBidi"/>
          <w:sz w:val="22"/>
          <w:szCs w:val="22"/>
          <w:lang w:val="es-MX" w:eastAsia="en-US"/>
        </w:rPr>
      </w:pPr>
      <w:r w:rsidRPr="001E1809">
        <w:rPr>
          <w:rFonts w:ascii="ITC Avant Garde" w:eastAsiaTheme="minorHAnsi" w:hAnsi="ITC Avant Garde" w:cstheme="minorBidi"/>
          <w:sz w:val="22"/>
          <w:szCs w:val="22"/>
          <w:lang w:val="es-MX" w:eastAsia="en-US"/>
        </w:rPr>
        <w:t>Emisiones conducidas, o</w:t>
      </w:r>
    </w:p>
    <w:p w14:paraId="0B8E8385" w14:textId="77777777" w:rsidR="007D5D18" w:rsidRPr="001E1809" w:rsidRDefault="007D5D18" w:rsidP="00411E25">
      <w:pPr>
        <w:pStyle w:val="Texto0"/>
        <w:numPr>
          <w:ilvl w:val="0"/>
          <w:numId w:val="47"/>
        </w:numPr>
        <w:tabs>
          <w:tab w:val="left" w:pos="709"/>
        </w:tabs>
        <w:spacing w:line="240" w:lineRule="auto"/>
        <w:ind w:left="709" w:hanging="283"/>
        <w:jc w:val="left"/>
        <w:rPr>
          <w:rFonts w:ascii="ITC Avant Garde" w:eastAsiaTheme="minorHAnsi" w:hAnsi="ITC Avant Garde" w:cstheme="minorBidi"/>
          <w:sz w:val="22"/>
          <w:szCs w:val="22"/>
          <w:lang w:val="es-MX" w:eastAsia="en-US"/>
        </w:rPr>
      </w:pPr>
      <w:r w:rsidRPr="001E1809">
        <w:rPr>
          <w:rFonts w:ascii="ITC Avant Garde" w:eastAsiaTheme="minorHAnsi" w:hAnsi="ITC Avant Garde" w:cstheme="minorBidi"/>
          <w:sz w:val="22"/>
          <w:szCs w:val="22"/>
          <w:lang w:val="es-MX" w:eastAsia="en-US"/>
        </w:rPr>
        <w:t>Emisiones radiadas.</w:t>
      </w:r>
    </w:p>
    <w:p w14:paraId="7558308C" w14:textId="77777777" w:rsidR="007D5D18" w:rsidRDefault="007D5D18" w:rsidP="007D5D18">
      <w:pPr>
        <w:jc w:val="left"/>
      </w:pPr>
    </w:p>
    <w:p w14:paraId="534B63A5" w14:textId="079E0728" w:rsidR="007D5D18" w:rsidRPr="001E1809" w:rsidRDefault="007D5D18" w:rsidP="00674F69">
      <w:pPr>
        <w:pStyle w:val="Ttulo5"/>
      </w:pPr>
      <w:bookmarkStart w:id="39" w:name="_Toc513471585"/>
      <w:r w:rsidRPr="001E1809">
        <w:t>CONFIGURACIÓN PARA MEDICIÓN DE EMISIONES CONDUCIDAS</w:t>
      </w:r>
      <w:bookmarkEnd w:id="39"/>
    </w:p>
    <w:p w14:paraId="75CB7942" w14:textId="3FCDB21B" w:rsidR="007D5D18" w:rsidRDefault="007D5D18" w:rsidP="00500D7B">
      <w:r w:rsidRPr="00BD03B6">
        <w:t xml:space="preserve">Los equipos se configuran conforme se indica en la </w:t>
      </w:r>
      <w:r w:rsidR="00500D7B" w:rsidRPr="00500D7B">
        <w:fldChar w:fldCharType="begin"/>
      </w:r>
      <w:r w:rsidR="00500D7B" w:rsidRPr="00500D7B">
        <w:instrText xml:space="preserve"> REF _Ref512498277 \h  \* MERGEFORMAT </w:instrText>
      </w:r>
      <w:r w:rsidR="00500D7B" w:rsidRPr="00500D7B">
        <w:fldChar w:fldCharType="separate"/>
      </w:r>
      <w:r w:rsidR="00DC72D1">
        <w:t xml:space="preserve">Figura </w:t>
      </w:r>
      <w:r w:rsidR="00DC72D1">
        <w:rPr>
          <w:noProof/>
        </w:rPr>
        <w:t>1</w:t>
      </w:r>
      <w:r w:rsidR="00500D7B" w:rsidRPr="00500D7B">
        <w:fldChar w:fldCharType="end"/>
      </w:r>
      <w:r>
        <w:t>, a</w:t>
      </w:r>
      <w:r w:rsidRPr="00BD03B6">
        <w:t xml:space="preserve"> efecto de utilizar la referida configuración, se requiere que la </w:t>
      </w:r>
      <w:r w:rsidRPr="00800334">
        <w:t>antena del E</w:t>
      </w:r>
      <w:r>
        <w:t>BP</w:t>
      </w:r>
      <w:r w:rsidRPr="00800334">
        <w:t xml:space="preserve"> sea desmontable y</w:t>
      </w:r>
      <w:r w:rsidRPr="006629C6">
        <w:t xml:space="preserve"> que el E</w:t>
      </w:r>
      <w:r>
        <w:t>BP</w:t>
      </w:r>
      <w:r w:rsidRPr="006629C6">
        <w:t xml:space="preserve"> cuente con un conector externo</w:t>
      </w:r>
      <w:r>
        <w:t>;</w:t>
      </w:r>
      <w:r w:rsidRPr="00F05F74">
        <w:t xml:space="preserve"> </w:t>
      </w:r>
      <w:r>
        <w:t xml:space="preserve">en caso de que </w:t>
      </w:r>
      <w:r w:rsidRPr="006B5F1B">
        <w:t xml:space="preserve">el </w:t>
      </w:r>
      <w:r>
        <w:t xml:space="preserve">EBP no cuente con un conector externo, el </w:t>
      </w:r>
      <w:r w:rsidRPr="006B5F1B">
        <w:t xml:space="preserve">solicitante debe entregar al Laboratorio de Prueba las instrucciones correspondientes, así como los medios de conexión para tener acceso a la antena </w:t>
      </w:r>
      <w:r>
        <w:t xml:space="preserve">y batería </w:t>
      </w:r>
      <w:r w:rsidRPr="006B5F1B">
        <w:t xml:space="preserve">del </w:t>
      </w:r>
      <w:r>
        <w:t>mismo.</w:t>
      </w:r>
    </w:p>
    <w:p w14:paraId="19F7CED7" w14:textId="77777777" w:rsidR="007D5D18" w:rsidRDefault="007D5D18" w:rsidP="007D5D18">
      <w:pPr>
        <w:pStyle w:val="texto"/>
        <w:spacing w:line="360" w:lineRule="auto"/>
        <w:ind w:firstLine="0"/>
        <w:jc w:val="center"/>
        <w:rPr>
          <w:rFonts w:ascii="ITC Avant Garde" w:hAnsi="ITC Avant Garde"/>
          <w:b/>
          <w:sz w:val="22"/>
          <w:szCs w:val="22"/>
        </w:rPr>
      </w:pPr>
    </w:p>
    <w:p w14:paraId="1BACE672" w14:textId="77777777" w:rsidR="00500D7B" w:rsidRDefault="007D5D18" w:rsidP="00500D7B">
      <w:pPr>
        <w:pStyle w:val="Texto0"/>
        <w:keepNext/>
        <w:spacing w:line="360" w:lineRule="auto"/>
        <w:ind w:firstLine="0"/>
        <w:jc w:val="center"/>
      </w:pPr>
      <w:r>
        <w:rPr>
          <w:rFonts w:ascii="ITC Avant Garde" w:hAnsi="ITC Avant Garde"/>
          <w:noProof/>
          <w:sz w:val="22"/>
          <w:szCs w:val="22"/>
          <w:lang w:val="es-MX" w:eastAsia="es-MX"/>
        </w:rPr>
        <mc:AlternateContent>
          <mc:Choice Requires="wpg">
            <w:drawing>
              <wp:inline distT="0" distB="0" distL="0" distR="0" wp14:anchorId="51DDA0A0" wp14:editId="3E67FE74">
                <wp:extent cx="4758522" cy="906073"/>
                <wp:effectExtent l="0" t="0" r="23495" b="27940"/>
                <wp:docPr id="16" name="Grupo 16"/>
                <wp:cNvGraphicFramePr/>
                <a:graphic xmlns:a="http://schemas.openxmlformats.org/drawingml/2006/main">
                  <a:graphicData uri="http://schemas.microsoft.com/office/word/2010/wordprocessingGroup">
                    <wpg:wgp>
                      <wpg:cNvGrpSpPr/>
                      <wpg:grpSpPr>
                        <a:xfrm>
                          <a:off x="0" y="0"/>
                          <a:ext cx="4758522" cy="906073"/>
                          <a:chOff x="0" y="0"/>
                          <a:chExt cx="4379227" cy="612775"/>
                        </a:xfrm>
                      </wpg:grpSpPr>
                      <wps:wsp>
                        <wps:cNvPr id="17" name="Cuadro de texto 2"/>
                        <wps:cNvSpPr txBox="1">
                          <a:spLocks noChangeArrowheads="1"/>
                        </wps:cNvSpPr>
                        <wps:spPr bwMode="auto">
                          <a:xfrm>
                            <a:off x="0" y="51275"/>
                            <a:ext cx="807085" cy="535750"/>
                          </a:xfrm>
                          <a:prstGeom prst="rect">
                            <a:avLst/>
                          </a:prstGeom>
                          <a:solidFill>
                            <a:srgbClr val="FFFFFF"/>
                          </a:solidFill>
                          <a:ln w="12700">
                            <a:solidFill>
                              <a:schemeClr val="tx1"/>
                            </a:solidFill>
                            <a:miter lim="800000"/>
                            <a:headEnd/>
                            <a:tailEnd/>
                          </a:ln>
                        </wps:spPr>
                        <wps:txbx>
                          <w:txbxContent>
                            <w:p w14:paraId="70C7B604" w14:textId="77777777" w:rsidR="00217A2D" w:rsidRDefault="00217A2D" w:rsidP="007D5D18">
                              <w:pPr>
                                <w:jc w:val="center"/>
                                <w:rPr>
                                  <w:sz w:val="16"/>
                                </w:rPr>
                              </w:pPr>
                            </w:p>
                            <w:p w14:paraId="389EB0FD" w14:textId="77777777" w:rsidR="00217A2D" w:rsidRPr="00923230" w:rsidRDefault="00217A2D" w:rsidP="007D5D18">
                              <w:pPr>
                                <w:jc w:val="center"/>
                                <w:rPr>
                                  <w:sz w:val="16"/>
                                </w:rPr>
                              </w:pPr>
                              <w:r>
                                <w:rPr>
                                  <w:sz w:val="16"/>
                                </w:rPr>
                                <w:t>Estación base real</w:t>
                              </w:r>
                            </w:p>
                            <w:p w14:paraId="3AF8A55D" w14:textId="77777777" w:rsidR="00217A2D" w:rsidRDefault="00217A2D" w:rsidP="007D5D18"/>
                          </w:txbxContent>
                        </wps:txbx>
                        <wps:bodyPr rot="0" vert="horz" wrap="square" lIns="91440" tIns="45720" rIns="91440" bIns="45720" anchor="t" anchorCtr="0">
                          <a:noAutofit/>
                        </wps:bodyPr>
                      </wps:wsp>
                      <wps:wsp>
                        <wps:cNvPr id="25" name="Cuadro de texto 2"/>
                        <wps:cNvSpPr txBox="1">
                          <a:spLocks noChangeArrowheads="1"/>
                        </wps:cNvSpPr>
                        <wps:spPr bwMode="auto">
                          <a:xfrm>
                            <a:off x="3572142" y="0"/>
                            <a:ext cx="807085" cy="612775"/>
                          </a:xfrm>
                          <a:prstGeom prst="rect">
                            <a:avLst/>
                          </a:prstGeom>
                          <a:solidFill>
                            <a:srgbClr val="FFFFFF"/>
                          </a:solidFill>
                          <a:ln w="12700">
                            <a:solidFill>
                              <a:schemeClr val="tx1"/>
                            </a:solidFill>
                            <a:miter lim="800000"/>
                            <a:headEnd/>
                            <a:tailEnd/>
                          </a:ln>
                        </wps:spPr>
                        <wps:txbx>
                          <w:txbxContent>
                            <w:p w14:paraId="673F039D" w14:textId="77777777" w:rsidR="00217A2D" w:rsidRDefault="00217A2D" w:rsidP="007D5D18">
                              <w:pPr>
                                <w:jc w:val="center"/>
                                <w:rPr>
                                  <w:sz w:val="16"/>
                                </w:rPr>
                              </w:pPr>
                            </w:p>
                            <w:p w14:paraId="777A977E" w14:textId="77777777" w:rsidR="00217A2D" w:rsidRPr="00923230" w:rsidRDefault="00217A2D" w:rsidP="007D5D18">
                              <w:pPr>
                                <w:jc w:val="center"/>
                                <w:rPr>
                                  <w:sz w:val="16"/>
                                </w:rPr>
                              </w:pPr>
                              <w:r w:rsidRPr="00923230">
                                <w:rPr>
                                  <w:sz w:val="16"/>
                                </w:rPr>
                                <w:t>Instrumento de medición</w:t>
                              </w:r>
                            </w:p>
                            <w:p w14:paraId="3512A779" w14:textId="77777777" w:rsidR="00217A2D" w:rsidRDefault="00217A2D" w:rsidP="007D5D18"/>
                          </w:txbxContent>
                        </wps:txbx>
                        <wps:bodyPr rot="0" vert="horz" wrap="square" lIns="91440" tIns="45720" rIns="91440" bIns="45720" anchor="t" anchorCtr="0">
                          <a:noAutofit/>
                        </wps:bodyPr>
                      </wps:wsp>
                      <wps:wsp>
                        <wps:cNvPr id="29" name="Cuadro de texto 2"/>
                        <wps:cNvSpPr txBox="1">
                          <a:spLocks noChangeArrowheads="1"/>
                        </wps:cNvSpPr>
                        <wps:spPr bwMode="auto">
                          <a:xfrm>
                            <a:off x="2384277" y="76912"/>
                            <a:ext cx="807085" cy="487045"/>
                          </a:xfrm>
                          <a:prstGeom prst="rect">
                            <a:avLst/>
                          </a:prstGeom>
                          <a:solidFill>
                            <a:srgbClr val="FFFFFF"/>
                          </a:solidFill>
                          <a:ln w="12700">
                            <a:solidFill>
                              <a:schemeClr val="tx1"/>
                            </a:solidFill>
                            <a:miter lim="800000"/>
                            <a:headEnd/>
                            <a:tailEnd/>
                          </a:ln>
                        </wps:spPr>
                        <wps:txbx>
                          <w:txbxContent>
                            <w:p w14:paraId="16A4C88C" w14:textId="77777777" w:rsidR="00217A2D" w:rsidRDefault="00217A2D" w:rsidP="007D5D18">
                              <w:pPr>
                                <w:rPr>
                                  <w:sz w:val="16"/>
                                </w:rPr>
                              </w:pPr>
                            </w:p>
                            <w:p w14:paraId="4AAE524A" w14:textId="77777777" w:rsidR="00217A2D" w:rsidRPr="00923230" w:rsidRDefault="00217A2D" w:rsidP="007D5D18">
                              <w:pPr>
                                <w:jc w:val="center"/>
                                <w:rPr>
                                  <w:sz w:val="16"/>
                                </w:rPr>
                              </w:pPr>
                              <w:r w:rsidRPr="00923230">
                                <w:rPr>
                                  <w:sz w:val="16"/>
                                </w:rPr>
                                <w:t xml:space="preserve">Atenuador </w:t>
                              </w:r>
                              <w:r>
                                <w:rPr>
                                  <w:sz w:val="16"/>
                                </w:rPr>
                                <w:t xml:space="preserve">de </w:t>
                              </w:r>
                              <w:r w:rsidRPr="00923230">
                                <w:rPr>
                                  <w:sz w:val="16"/>
                                </w:rPr>
                                <w:t>50</w:t>
                              </w:r>
                              <w:r>
                                <w:rPr>
                                  <w:sz w:val="16"/>
                                </w:rPr>
                                <w:t xml:space="preserve"> Ω</w:t>
                              </w:r>
                            </w:p>
                            <w:p w14:paraId="1C97B9E6" w14:textId="77777777" w:rsidR="00217A2D" w:rsidRDefault="00217A2D" w:rsidP="007D5D18"/>
                          </w:txbxContent>
                        </wps:txbx>
                        <wps:bodyPr rot="0" vert="horz" wrap="square" lIns="91440" tIns="45720" rIns="91440" bIns="45720" anchor="t" anchorCtr="0">
                          <a:noAutofit/>
                        </wps:bodyPr>
                      </wps:wsp>
                      <wps:wsp>
                        <wps:cNvPr id="448" name="Cuadro de texto 2"/>
                        <wps:cNvSpPr txBox="1">
                          <a:spLocks noChangeArrowheads="1"/>
                        </wps:cNvSpPr>
                        <wps:spPr bwMode="auto">
                          <a:xfrm>
                            <a:off x="1179320" y="136732"/>
                            <a:ext cx="806450" cy="361315"/>
                          </a:xfrm>
                          <a:prstGeom prst="rect">
                            <a:avLst/>
                          </a:prstGeom>
                          <a:solidFill>
                            <a:srgbClr val="FFFFFF"/>
                          </a:solidFill>
                          <a:ln w="12700">
                            <a:solidFill>
                              <a:schemeClr val="tx1"/>
                            </a:solidFill>
                            <a:miter lim="800000"/>
                            <a:headEnd/>
                            <a:tailEnd/>
                          </a:ln>
                        </wps:spPr>
                        <wps:txbx>
                          <w:txbxContent>
                            <w:p w14:paraId="7DD13054" w14:textId="77777777" w:rsidR="00217A2D" w:rsidRDefault="00217A2D" w:rsidP="007D5D18">
                              <w:pPr>
                                <w:jc w:val="center"/>
                                <w:rPr>
                                  <w:sz w:val="16"/>
                                </w:rPr>
                              </w:pPr>
                            </w:p>
                            <w:p w14:paraId="5D37F6FB" w14:textId="77777777" w:rsidR="00217A2D" w:rsidRPr="00923230" w:rsidRDefault="00217A2D" w:rsidP="007D5D18">
                              <w:pPr>
                                <w:jc w:val="center"/>
                                <w:rPr>
                                  <w:sz w:val="16"/>
                                </w:rPr>
                              </w:pPr>
                              <w:r w:rsidRPr="00923230">
                                <w:rPr>
                                  <w:sz w:val="16"/>
                                </w:rPr>
                                <w:t>EBP</w:t>
                              </w:r>
                            </w:p>
                            <w:p w14:paraId="470AEDC0" w14:textId="77777777" w:rsidR="00217A2D" w:rsidRDefault="00217A2D" w:rsidP="007D5D18"/>
                          </w:txbxContent>
                        </wps:txbx>
                        <wps:bodyPr rot="0" vert="horz" wrap="square" lIns="91440" tIns="45720" rIns="91440" bIns="45720" anchor="t" anchorCtr="0">
                          <a:noAutofit/>
                        </wps:bodyPr>
                      </wps:wsp>
                      <wps:wsp>
                        <wps:cNvPr id="449" name="Conector recto de flecha 449"/>
                        <wps:cNvCnPr/>
                        <wps:spPr>
                          <a:xfrm>
                            <a:off x="1991170"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0" name="Conector recto de flecha 450"/>
                        <wps:cNvCnPr/>
                        <wps:spPr>
                          <a:xfrm>
                            <a:off x="3187582"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1" name="Conector recto de flecha 451"/>
                        <wps:cNvCnPr/>
                        <wps:spPr>
                          <a:xfrm>
                            <a:off x="786213" y="307648"/>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1DDA0A0" id="Grupo 16" o:spid="_x0000_s1026" style="width:374.7pt;height:71.35pt;mso-position-horizontal-relative:char;mso-position-vertical-relative:line" coordsize="4379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">
                <v:shapetype id="_x0000_t202" coordsize="21600,21600" o:spt="202" path="m,l,21600r21600,l21600,xe">
                  <v:stroke joinstyle="miter"/>
                  <v:path gradientshapeok="t" o:connecttype="rect"/>
                </v:shapetype>
                <v:shape id="Cuadro de texto 2" o:spid="_x0000_s1027" type="#_x0000_t202" style="position:absolute;top:512;width:8070;height: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" strokecolor="black [3213]" strokeweight="1pt">
                  <v:textbox>
                    <w:txbxContent>
                      <w:p w14:paraId="70C7B604" w14:textId="77777777" w:rsidR="00217A2D" w:rsidRDefault="00217A2D" w:rsidP="007D5D18">
                        <w:pPr>
                          <w:jc w:val="center"/>
                          <w:rPr>
                            <w:sz w:val="16"/>
                          </w:rPr>
                        </w:pPr>
                      </w:p>
                      <w:p w14:paraId="389EB0FD" w14:textId="77777777" w:rsidR="00217A2D" w:rsidRPr="00923230" w:rsidRDefault="00217A2D" w:rsidP="007D5D18">
                        <w:pPr>
                          <w:jc w:val="center"/>
                          <w:rPr>
                            <w:sz w:val="16"/>
                          </w:rPr>
                        </w:pPr>
                        <w:r>
                          <w:rPr>
                            <w:sz w:val="16"/>
                          </w:rPr>
                          <w:t>Estación base real</w:t>
                        </w:r>
                      </w:p>
                      <w:p w14:paraId="3AF8A55D" w14:textId="77777777" w:rsidR="00217A2D" w:rsidRDefault="00217A2D" w:rsidP="007D5D18"/>
                    </w:txbxContent>
                  </v:textbox>
                </v:shape>
                <v:shape id="Cuadro de texto 2" o:spid="_x0000_s1028" type="#_x0000_t202" style="position:absolute;left:35721;width:8071;height:6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" strokecolor="black [3213]" strokeweight="1pt">
                  <v:textbox>
                    <w:txbxContent>
                      <w:p w14:paraId="673F039D" w14:textId="77777777" w:rsidR="00217A2D" w:rsidRDefault="00217A2D" w:rsidP="007D5D18">
                        <w:pPr>
                          <w:jc w:val="center"/>
                          <w:rPr>
                            <w:sz w:val="16"/>
                          </w:rPr>
                        </w:pPr>
                      </w:p>
                      <w:p w14:paraId="777A977E" w14:textId="77777777" w:rsidR="00217A2D" w:rsidRPr="00923230" w:rsidRDefault="00217A2D" w:rsidP="007D5D18">
                        <w:pPr>
                          <w:jc w:val="center"/>
                          <w:rPr>
                            <w:sz w:val="16"/>
                          </w:rPr>
                        </w:pPr>
                        <w:r w:rsidRPr="00923230">
                          <w:rPr>
                            <w:sz w:val="16"/>
                          </w:rPr>
                          <w:t>Instrumento de medición</w:t>
                        </w:r>
                      </w:p>
                      <w:p w14:paraId="3512A779" w14:textId="77777777" w:rsidR="00217A2D" w:rsidRDefault="00217A2D" w:rsidP="007D5D18"/>
                    </w:txbxContent>
                  </v:textbox>
                </v:shape>
                <v:shape id="Cuadro de texto 2" o:spid="_x0000_s1029" type="#_x0000_t202" style="position:absolute;left:23842;top:769;width:8071;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" strokecolor="black [3213]" strokeweight="1pt">
                  <v:textbox>
                    <w:txbxContent>
                      <w:p w14:paraId="16A4C88C" w14:textId="77777777" w:rsidR="00217A2D" w:rsidRDefault="00217A2D" w:rsidP="007D5D18">
                        <w:pPr>
                          <w:rPr>
                            <w:sz w:val="16"/>
                          </w:rPr>
                        </w:pPr>
                      </w:p>
                      <w:p w14:paraId="4AAE524A" w14:textId="77777777" w:rsidR="00217A2D" w:rsidRPr="00923230" w:rsidRDefault="00217A2D" w:rsidP="007D5D18">
                        <w:pPr>
                          <w:jc w:val="center"/>
                          <w:rPr>
                            <w:sz w:val="16"/>
                          </w:rPr>
                        </w:pPr>
                        <w:r w:rsidRPr="00923230">
                          <w:rPr>
                            <w:sz w:val="16"/>
                          </w:rPr>
                          <w:t xml:space="preserve">Atenuador </w:t>
                        </w:r>
                        <w:r>
                          <w:rPr>
                            <w:sz w:val="16"/>
                          </w:rPr>
                          <w:t xml:space="preserve">de </w:t>
                        </w:r>
                        <w:r w:rsidRPr="00923230">
                          <w:rPr>
                            <w:sz w:val="16"/>
                          </w:rPr>
                          <w:t>50</w:t>
                        </w:r>
                        <w:r>
                          <w:rPr>
                            <w:sz w:val="16"/>
                          </w:rPr>
                          <w:t xml:space="preserve"> Ω</w:t>
                        </w:r>
                      </w:p>
                      <w:p w14:paraId="1C97B9E6" w14:textId="77777777" w:rsidR="00217A2D" w:rsidRDefault="00217A2D" w:rsidP="007D5D18"/>
                    </w:txbxContent>
                  </v:textbox>
                </v:shape>
                <v:shape id="Cuadro de texto 2" o:spid="_x0000_s1030" type="#_x0000_t202" style="position:absolute;left:11793;top:1367;width:8064;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" strokecolor="black [3213]" strokeweight="1pt">
                  <v:textbox>
                    <w:txbxContent>
                      <w:p w14:paraId="7DD13054" w14:textId="77777777" w:rsidR="00217A2D" w:rsidRDefault="00217A2D" w:rsidP="007D5D18">
                        <w:pPr>
                          <w:jc w:val="center"/>
                          <w:rPr>
                            <w:sz w:val="16"/>
                          </w:rPr>
                        </w:pPr>
                      </w:p>
                      <w:p w14:paraId="5D37F6FB" w14:textId="77777777" w:rsidR="00217A2D" w:rsidRPr="00923230" w:rsidRDefault="00217A2D" w:rsidP="007D5D18">
                        <w:pPr>
                          <w:jc w:val="center"/>
                          <w:rPr>
                            <w:sz w:val="16"/>
                          </w:rPr>
                        </w:pPr>
                        <w:r w:rsidRPr="00923230">
                          <w:rPr>
                            <w:sz w:val="16"/>
                          </w:rPr>
                          <w:t>EBP</w:t>
                        </w:r>
                      </w:p>
                      <w:p w14:paraId="470AEDC0" w14:textId="77777777" w:rsidR="00217A2D" w:rsidRDefault="00217A2D" w:rsidP="007D5D18"/>
                    </w:txbxContent>
                  </v:textbox>
                </v:shape>
                <v:shapetype id="_x0000_t32" coordsize="21600,21600" o:spt="32" o:oned="t" path="m,l21600,21600e" filled="f">
                  <v:path arrowok="t" fillok="f" o:connecttype="none"/>
                  <o:lock v:ext="edit" shapetype="t"/>
                </v:shapetype>
                <v:shape id="Conector recto de flecha 449" o:spid="_x0000_s1031" type="#_x0000_t32" style="position:absolute;left:19911;top:3161;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" strokecolor="black [3213]" strokeweight=".5pt">
                  <v:stroke joinstyle="miter"/>
                </v:shape>
                <v:shape id="Conector recto de flecha 450" o:spid="_x0000_s1032" type="#_x0000_t32" style="position:absolute;left:31875;top:3161;width:3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" strokecolor="black [3213]" strokeweight=".5pt">
                  <v:stroke joinstyle="miter"/>
                </v:shape>
                <v:shape id="Conector recto de flecha 451" o:spid="_x0000_s1033" type="#_x0000_t32" style="position:absolute;left:7862;top:3076;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" strokecolor="black [3213]" strokeweight=".5pt">
                  <v:stroke joinstyle="miter"/>
                </v:shape>
                <w10:anchorlock/>
              </v:group>
            </w:pict>
          </mc:Fallback>
        </mc:AlternateContent>
      </w:r>
    </w:p>
    <w:p w14:paraId="52C6DD4E" w14:textId="054895F4" w:rsidR="007D5D18" w:rsidRDefault="00500D7B" w:rsidP="00500D7B">
      <w:pPr>
        <w:pStyle w:val="Descripcin"/>
        <w:jc w:val="center"/>
      </w:pPr>
      <w:bookmarkStart w:id="40" w:name="_Ref512498277"/>
      <w:r>
        <w:t xml:space="preserve">Figura </w:t>
      </w:r>
      <w:r w:rsidR="00D15A00">
        <w:fldChar w:fldCharType="begin"/>
      </w:r>
      <w:r w:rsidR="00D15A00">
        <w:instrText xml:space="preserve"> SEQ Figura \* ARABIC </w:instrText>
      </w:r>
      <w:r w:rsidR="00D15A00">
        <w:fldChar w:fldCharType="separate"/>
      </w:r>
      <w:r w:rsidR="00DC72D1">
        <w:rPr>
          <w:noProof/>
        </w:rPr>
        <w:t>1</w:t>
      </w:r>
      <w:r w:rsidR="00D15A00">
        <w:rPr>
          <w:noProof/>
        </w:rPr>
        <w:fldChar w:fldCharType="end"/>
      </w:r>
      <w:bookmarkEnd w:id="40"/>
      <w:r>
        <w:t xml:space="preserve">. </w:t>
      </w:r>
      <w:r w:rsidRPr="00EB772B">
        <w:t>Configuración para medición de emisiones conducidas</w:t>
      </w:r>
      <w:r>
        <w:t>.</w:t>
      </w:r>
    </w:p>
    <w:p w14:paraId="5EC4980F" w14:textId="77777777" w:rsidR="005A5EE0" w:rsidRPr="005A5EE0" w:rsidRDefault="005A5EE0" w:rsidP="005A5EE0"/>
    <w:p w14:paraId="0966568A" w14:textId="2F56D9FD" w:rsidR="007D5D18" w:rsidRDefault="007D5D18" w:rsidP="00500D7B">
      <w:r w:rsidRPr="00BD03B6">
        <w:t xml:space="preserve">Con </w:t>
      </w:r>
      <w:r w:rsidRPr="007F361A">
        <w:t xml:space="preserve">objeto de no dañar el analizador de espectro o el </w:t>
      </w:r>
      <w:r>
        <w:t>medidor de potencia</w:t>
      </w:r>
      <w:r w:rsidRPr="00BD03B6">
        <w:t xml:space="preserve"> debe cuidarse el no exceder el nivel máximo de potencia de entrada especificado por el fabricante, el cual suele ser de 1 Watt (30 </w:t>
      </w:r>
      <w:proofErr w:type="spellStart"/>
      <w:r w:rsidRPr="00BD03B6">
        <w:t>dBm</w:t>
      </w:r>
      <w:proofErr w:type="spellEnd"/>
      <w:r w:rsidRPr="00BD03B6">
        <w:t xml:space="preserve">). Para tal efecto, se podrán emplear uno o varios atenuadores, según se requiera, dispuestos conforme a la Figura </w:t>
      </w:r>
      <w:r>
        <w:t>1.</w:t>
      </w:r>
      <w:r w:rsidRPr="00BD03B6">
        <w:t xml:space="preserve"> </w:t>
      </w:r>
    </w:p>
    <w:p w14:paraId="01994B55" w14:textId="4F0D0E2E" w:rsidR="007D5D18" w:rsidRDefault="007D5D18" w:rsidP="00500D7B">
      <w:r w:rsidRPr="00BD03B6">
        <w:t xml:space="preserve">Para simplificar el proceso de medición y garantizar la máxima transferencia de potencia, todos los equipos y accesorios que se empleen en la medición tengan una impedancia de entrada y de salida, según corresponda, de 50 </w:t>
      </w:r>
      <w:proofErr w:type="spellStart"/>
      <w:r w:rsidRPr="00BD03B6">
        <w:t>Ohms</w:t>
      </w:r>
      <w:proofErr w:type="spellEnd"/>
      <w:r w:rsidRPr="00BD03B6">
        <w:t>, debe buscarse también que los acoplamientos en la cadena cable-atenuadores-cable-analizador de espectro</w:t>
      </w:r>
      <w:r>
        <w:t>/medidor de potencia</w:t>
      </w:r>
      <w:r w:rsidRPr="00BD03B6">
        <w:t xml:space="preserve">, sean los óptimos, para lo cual, según sean las impedancias de entrada y de salida de los dispositivos de la cadena, así como las impedancias características de los cables, pudiera requerirse o no el uso de acopladores de impedancias, como se indica en la </w:t>
      </w:r>
      <w:r w:rsidR="00500D7B" w:rsidRPr="00500D7B">
        <w:fldChar w:fldCharType="begin"/>
      </w:r>
      <w:r w:rsidR="00500D7B" w:rsidRPr="00500D7B">
        <w:instrText xml:space="preserve"> REF _Ref512498277 \h  \* MERGEFORMAT </w:instrText>
      </w:r>
      <w:r w:rsidR="00500D7B" w:rsidRPr="00500D7B">
        <w:fldChar w:fldCharType="separate"/>
      </w:r>
      <w:r w:rsidR="00DC72D1">
        <w:t xml:space="preserve">Figura </w:t>
      </w:r>
      <w:r w:rsidR="00DC72D1">
        <w:rPr>
          <w:noProof/>
        </w:rPr>
        <w:t>1</w:t>
      </w:r>
      <w:r w:rsidR="00500D7B" w:rsidRPr="00500D7B">
        <w:fldChar w:fldCharType="end"/>
      </w:r>
      <w:r w:rsidRPr="00BD03B6">
        <w:t>.</w:t>
      </w:r>
    </w:p>
    <w:p w14:paraId="1E22F72E" w14:textId="1D354818" w:rsidR="007D5D18" w:rsidRDefault="007D5D18" w:rsidP="00500D7B">
      <w:r w:rsidRPr="00BD03B6">
        <w:lastRenderedPageBreak/>
        <w:t>Considerando lo anterior, en la aplicación de los métodos de prueba para la determinación de la potencia de salida del EBP debe sumarse al valor medido en el analizador de espectro</w:t>
      </w:r>
      <w:r>
        <w:t>/medidor de potencia</w:t>
      </w:r>
      <w:r w:rsidRPr="007F361A">
        <w:t>,</w:t>
      </w:r>
      <w:r w:rsidRPr="00BD03B6">
        <w:t xml:space="preserve"> las pérdidas en la cadena mencionada, de la forma que lo indica la Ecuación </w:t>
      </w:r>
      <w:r w:rsidR="00674F69">
        <w:t>(</w:t>
      </w:r>
      <w:r>
        <w:t>1</w:t>
      </w:r>
      <w:r w:rsidR="00674F69">
        <w:t>)</w:t>
      </w:r>
      <w:r w:rsidRPr="00BD03B6">
        <w:t>:</w:t>
      </w:r>
      <w:r>
        <w:t xml:space="preserve"> </w:t>
      </w:r>
    </w:p>
    <w:p w14:paraId="3E7167DE" w14:textId="77777777" w:rsidR="007D5D18" w:rsidRDefault="007D5D18" w:rsidP="00500D7B"/>
    <w:p w14:paraId="1FAA866B" w14:textId="77777777" w:rsidR="007D5D18" w:rsidRDefault="00D15A00" w:rsidP="007D5D18">
      <w:pPr>
        <w:pStyle w:val="Texto0"/>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7D5D18">
        <w:rPr>
          <w:sz w:val="22"/>
          <w:szCs w:val="22"/>
        </w:rPr>
        <w:t xml:space="preserve"> </w:t>
      </w:r>
    </w:p>
    <w:p w14:paraId="6BF37762" w14:textId="4DA93DD6" w:rsidR="007D5D18" w:rsidRDefault="007D5D18" w:rsidP="007D5D18">
      <w:pPr>
        <w:pStyle w:val="Texto0"/>
        <w:spacing w:before="60" w:after="60" w:line="240" w:lineRule="auto"/>
        <w:ind w:firstLine="0"/>
        <w:jc w:val="right"/>
        <w:rPr>
          <w:rFonts w:ascii="ITC Avant Garde" w:hAnsi="ITC Avant Garde"/>
          <w:sz w:val="22"/>
          <w:szCs w:val="22"/>
        </w:rPr>
      </w:pPr>
      <w:r>
        <w:rPr>
          <w:rFonts w:ascii="Cambria Math" w:hAnsi="Cambria Math"/>
          <w:sz w:val="22"/>
          <w:szCs w:val="22"/>
        </w:rPr>
        <w:br/>
      </w: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1)</w:t>
      </w:r>
    </w:p>
    <w:p w14:paraId="7637D380" w14:textId="77777777" w:rsidR="007D5D18" w:rsidRDefault="007D5D18" w:rsidP="007D5D18">
      <w:pPr>
        <w:pStyle w:val="Texto0"/>
        <w:spacing w:before="60" w:after="60" w:line="240" w:lineRule="auto"/>
        <w:ind w:firstLine="0"/>
        <w:jc w:val="right"/>
        <w:rPr>
          <w:rFonts w:ascii="ITC Avant Garde" w:hAnsi="ITC Avant Garde"/>
          <w:sz w:val="22"/>
          <w:szCs w:val="22"/>
        </w:rPr>
      </w:pPr>
    </w:p>
    <w:p w14:paraId="56B9BABA" w14:textId="77777777" w:rsidR="007D5D18" w:rsidRDefault="007D5D18" w:rsidP="007D5D18">
      <w:pPr>
        <w:pStyle w:val="Texto0"/>
        <w:spacing w:after="80" w:line="360" w:lineRule="auto"/>
        <w:ind w:firstLine="0"/>
        <w:jc w:val="left"/>
        <w:rPr>
          <w:rFonts w:ascii="ITC Avant Garde" w:hAnsi="ITC Avant Garde"/>
          <w:sz w:val="22"/>
          <w:szCs w:val="22"/>
        </w:rPr>
      </w:pPr>
      <w:r>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7D5D18" w:rsidRPr="0092551D" w14:paraId="1514A903" w14:textId="77777777" w:rsidTr="00930F3F">
        <w:trPr>
          <w:trHeight w:val="20"/>
          <w:jc w:val="center"/>
        </w:trPr>
        <w:tc>
          <w:tcPr>
            <w:tcW w:w="1620" w:type="dxa"/>
            <w:shd w:val="clear" w:color="auto" w:fill="auto"/>
            <w:noWrap/>
            <w:vAlign w:val="center"/>
          </w:tcPr>
          <w:p w14:paraId="2E3D5AB2" w14:textId="77777777" w:rsidR="007D5D18" w:rsidRPr="0092551D" w:rsidRDefault="00D15A00" w:rsidP="00930F3F">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02CD3270" w14:textId="77777777" w:rsidR="007D5D18" w:rsidRPr="0092551D" w:rsidRDefault="007D5D18" w:rsidP="00930F3F">
            <w:pPr>
              <w:pStyle w:val="Texto0"/>
              <w:spacing w:before="60" w:after="60" w:line="276" w:lineRule="auto"/>
              <w:ind w:firstLine="0"/>
              <w:jc w:val="left"/>
              <w:rPr>
                <w:rFonts w:ascii="ITC Avant Garde" w:hAnsi="ITC Avant Garde"/>
                <w:sz w:val="20"/>
              </w:rPr>
            </w:pPr>
            <w:r w:rsidRPr="0092551D">
              <w:rPr>
                <w:rFonts w:ascii="ITC Avant Garde" w:hAnsi="ITC Avant Garde"/>
                <w:sz w:val="20"/>
              </w:rPr>
              <w:t xml:space="preserve">Potencia de salida del EBP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7D5D18" w:rsidRPr="0092551D" w14:paraId="4EC9AA6C" w14:textId="77777777" w:rsidTr="00930F3F">
        <w:trPr>
          <w:trHeight w:val="20"/>
          <w:jc w:val="center"/>
        </w:trPr>
        <w:tc>
          <w:tcPr>
            <w:tcW w:w="1620" w:type="dxa"/>
            <w:shd w:val="clear" w:color="auto" w:fill="auto"/>
            <w:noWrap/>
            <w:vAlign w:val="center"/>
          </w:tcPr>
          <w:p w14:paraId="54A4A604" w14:textId="77777777" w:rsidR="007D5D18" w:rsidRPr="0092551D" w:rsidRDefault="00D15A00" w:rsidP="00930F3F">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shd w:val="clear" w:color="auto" w:fill="auto"/>
            <w:vAlign w:val="center"/>
          </w:tcPr>
          <w:p w14:paraId="4B81D4B3"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Pr>
                <w:rFonts w:ascii="ITC Avant Garde" w:hAnsi="ITC Avant Garde"/>
                <w:sz w:val="20"/>
              </w:rPr>
              <w:t>/</w:t>
            </w:r>
            <w:r w:rsidRPr="0092551D">
              <w:rPr>
                <w:rFonts w:ascii="ITC Avant Garde" w:hAnsi="ITC Avant Garde"/>
                <w:sz w:val="20"/>
              </w:rPr>
              <w:t xml:space="preserve"> medidor de potencia de RF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7D5D18" w:rsidRPr="0092551D" w14:paraId="05A22E81" w14:textId="77777777" w:rsidTr="00930F3F">
        <w:trPr>
          <w:trHeight w:val="20"/>
          <w:jc w:val="center"/>
        </w:trPr>
        <w:tc>
          <w:tcPr>
            <w:tcW w:w="1620" w:type="dxa"/>
            <w:shd w:val="clear" w:color="auto" w:fill="auto"/>
            <w:noWrap/>
            <w:vAlign w:val="center"/>
          </w:tcPr>
          <w:p w14:paraId="299BD172" w14:textId="77777777" w:rsidR="007D5D18" w:rsidRPr="0092551D" w:rsidRDefault="00D15A00" w:rsidP="00930F3F">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59BEBE95" w14:textId="77777777" w:rsidR="007D5D18" w:rsidRPr="0092551D" w:rsidRDefault="007D5D18" w:rsidP="00930F3F">
            <w:pPr>
              <w:pStyle w:val="Texto0"/>
              <w:spacing w:before="60" w:after="6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7D5D18" w:rsidRPr="0092551D" w14:paraId="2F9720A5" w14:textId="77777777" w:rsidTr="00930F3F">
        <w:trPr>
          <w:trHeight w:val="20"/>
          <w:jc w:val="center"/>
        </w:trPr>
        <w:tc>
          <w:tcPr>
            <w:tcW w:w="1620" w:type="dxa"/>
            <w:shd w:val="clear" w:color="auto" w:fill="auto"/>
            <w:noWrap/>
            <w:vAlign w:val="center"/>
          </w:tcPr>
          <w:p w14:paraId="39DEAC35" w14:textId="77777777" w:rsidR="007D5D18" w:rsidRPr="0092551D" w:rsidRDefault="00D15A00" w:rsidP="00930F3F">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2E814093"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7D5D18" w:rsidRPr="0092551D" w14:paraId="7BA12C26" w14:textId="77777777" w:rsidTr="00930F3F">
        <w:trPr>
          <w:trHeight w:val="20"/>
          <w:jc w:val="center"/>
        </w:trPr>
        <w:tc>
          <w:tcPr>
            <w:tcW w:w="1620" w:type="dxa"/>
            <w:shd w:val="clear" w:color="auto" w:fill="auto"/>
            <w:noWrap/>
            <w:vAlign w:val="center"/>
          </w:tcPr>
          <w:p w14:paraId="53CC1A3B" w14:textId="77777777" w:rsidR="007D5D18" w:rsidRPr="0092551D" w:rsidRDefault="00D15A00" w:rsidP="00930F3F">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58171D6D"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09D0D031" w14:textId="77777777" w:rsidR="007D5D18" w:rsidRPr="0092551D" w:rsidRDefault="00D15A00" w:rsidP="00930F3F">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2ACFA95D" w14:textId="77777777" w:rsidR="007D5D18" w:rsidRPr="0092551D" w:rsidRDefault="007D5D18" w:rsidP="00930F3F">
            <w:pPr>
              <w:pStyle w:val="Texto0"/>
              <w:spacing w:before="60" w:after="6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Relación de onda estacionaria entre cada uno de los elementos del sistema de medición analizador de espectro</w:t>
            </w:r>
            <w:r>
              <w:rPr>
                <w:rFonts w:ascii="ITC Avant Garde" w:hAnsi="ITC Avant Garde"/>
                <w:sz w:val="20"/>
              </w:rPr>
              <w:t>/medidor de potencia</w:t>
            </w:r>
            <w:r w:rsidRPr="0092551D">
              <w:rPr>
                <w:rFonts w:ascii="ITC Avant Garde" w:hAnsi="ITC Avant Garde"/>
                <w:sz w:val="20"/>
              </w:rPr>
              <w:t>, cables, atenuadores y EBP.</w:t>
            </w:r>
          </w:p>
        </w:tc>
      </w:tr>
      <w:tr w:rsidR="007D5D18" w:rsidRPr="0092551D" w14:paraId="2DCCADFB" w14:textId="77777777" w:rsidTr="00930F3F">
        <w:trPr>
          <w:trHeight w:val="20"/>
          <w:jc w:val="center"/>
        </w:trPr>
        <w:tc>
          <w:tcPr>
            <w:tcW w:w="1620" w:type="dxa"/>
            <w:shd w:val="clear" w:color="auto" w:fill="auto"/>
            <w:noWrap/>
            <w:vAlign w:val="center"/>
          </w:tcPr>
          <w:p w14:paraId="7127A610" w14:textId="77777777" w:rsidR="007D5D18" w:rsidRPr="0092551D" w:rsidRDefault="00D15A00" w:rsidP="00930F3F">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191AA22F"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Error del analizador de espectro</w:t>
            </w:r>
            <w:r>
              <w:rPr>
                <w:rFonts w:ascii="ITC Avant Garde" w:hAnsi="ITC Avant Garde"/>
                <w:sz w:val="20"/>
              </w:rPr>
              <w:t>/</w:t>
            </w:r>
            <w:r w:rsidRPr="0092551D">
              <w:rPr>
                <w:rFonts w:ascii="ITC Avant Garde" w:hAnsi="ITC Avant Garde"/>
                <w:sz w:val="20"/>
              </w:rPr>
              <w:t xml:space="preserve">medidor de potencia de RF, obtenido </w:t>
            </w:r>
            <w:r>
              <w:rPr>
                <w:rFonts w:ascii="ITC Avant Garde" w:hAnsi="ITC Avant Garde"/>
                <w:sz w:val="20"/>
              </w:rPr>
              <w:t>de</w:t>
            </w:r>
            <w:r w:rsidRPr="0092551D">
              <w:rPr>
                <w:rFonts w:ascii="ITC Avant Garde" w:hAnsi="ITC Avant Garde"/>
                <w:sz w:val="20"/>
              </w:rPr>
              <w:t xml:space="preserve"> su </w:t>
            </w:r>
            <w:r>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203B45E9" w14:textId="6F126189" w:rsidR="007D5D18" w:rsidRDefault="007D5D18" w:rsidP="007D5D18"/>
    <w:p w14:paraId="1CF5B950" w14:textId="4DE5E1C0" w:rsidR="007D5D18" w:rsidRPr="00674F69" w:rsidRDefault="007D5D18" w:rsidP="00674F69">
      <w:pPr>
        <w:pStyle w:val="Ttulo5"/>
        <w:ind w:left="0" w:firstLine="0"/>
      </w:pPr>
      <w:bookmarkStart w:id="41" w:name="_Toc512503004"/>
      <w:bookmarkStart w:id="42" w:name="_Toc513471586"/>
      <w:bookmarkEnd w:id="41"/>
      <w:r w:rsidRPr="00674F69">
        <w:t>CONFIGURACIÓN PARA MEDICIÓN DE EMISIONES RADIADAS</w:t>
      </w:r>
      <w:bookmarkEnd w:id="42"/>
    </w:p>
    <w:p w14:paraId="4D8E3058" w14:textId="77777777" w:rsidR="007D5D18" w:rsidRDefault="007D5D18" w:rsidP="00500D7B">
      <w:r>
        <w:t>El</w:t>
      </w:r>
      <w:r w:rsidRPr="002D00C0">
        <w:t xml:space="preserve"> sitio para la aplicación de los métodos de pruebas de emisiones radiadas </w:t>
      </w:r>
      <w:r>
        <w:t>debe</w:t>
      </w:r>
      <w:r w:rsidRPr="002D00C0">
        <w:t xml:space="preserve"> ser una cámara </w:t>
      </w:r>
      <w:proofErr w:type="spellStart"/>
      <w:r w:rsidRPr="002D00C0">
        <w:t>anecoica</w:t>
      </w:r>
      <w:proofErr w:type="spellEnd"/>
      <w:r w:rsidRPr="002D00C0">
        <w:t>, l</w:t>
      </w:r>
      <w:r>
        <w:t xml:space="preserve">a </w:t>
      </w:r>
      <w:r w:rsidRPr="002D00C0">
        <w:t xml:space="preserve">cual debe poseer las características que aseguren condiciones de espacio libre de reflexiones y bajo condiciones de </w:t>
      </w:r>
      <w:proofErr w:type="spellStart"/>
      <w:r w:rsidRPr="002D00C0">
        <w:t>intervisibilidad</w:t>
      </w:r>
      <w:proofErr w:type="spellEnd"/>
      <w:r w:rsidRPr="002D00C0">
        <w:t xml:space="preserve"> a las frecuencias de prueba aquí indicadas</w:t>
      </w:r>
      <w:r>
        <w:t xml:space="preserve">. Lo anterior a efecto de </w:t>
      </w:r>
      <w:r w:rsidRPr="005D3F7B">
        <w:t>asegura</w:t>
      </w:r>
      <w:r>
        <w:t xml:space="preserve">r </w:t>
      </w:r>
      <w:r w:rsidRPr="005D3F7B">
        <w:t>la confiabilidad de las mediciones en las frecuencias a las que se refiere esta D</w:t>
      </w:r>
      <w:r>
        <w:t xml:space="preserve">isposición </w:t>
      </w:r>
      <w:r w:rsidRPr="005D3F7B">
        <w:t>T</w:t>
      </w:r>
      <w:r>
        <w:t xml:space="preserve">écnica </w:t>
      </w:r>
      <w:r w:rsidRPr="005D3F7B">
        <w:t>y que cumplan con la</w:t>
      </w:r>
      <w:r>
        <w:t xml:space="preserve"> normatividad </w:t>
      </w:r>
      <w:r w:rsidRPr="005D3F7B">
        <w:t>aplicable.</w:t>
      </w:r>
    </w:p>
    <w:p w14:paraId="7F302A30" w14:textId="15B1EEAD" w:rsidR="007D5D18" w:rsidRDefault="007D5D18" w:rsidP="00500D7B">
      <w:r w:rsidRPr="002D00C0">
        <w:t xml:space="preserve">La configuración para la medición de emisiones radiadas se dispone conforme se indica en la </w:t>
      </w:r>
      <w:r w:rsidR="00500D7B">
        <w:fldChar w:fldCharType="begin"/>
      </w:r>
      <w:r w:rsidR="00500D7B">
        <w:instrText xml:space="preserve"> REF _Ref512498386 \h </w:instrText>
      </w:r>
      <w:r w:rsidR="00500D7B">
        <w:fldChar w:fldCharType="separate"/>
      </w:r>
      <w:r w:rsidR="00DC72D1">
        <w:t xml:space="preserve">Figura </w:t>
      </w:r>
      <w:r w:rsidR="00DC72D1">
        <w:rPr>
          <w:noProof/>
        </w:rPr>
        <w:t>2</w:t>
      </w:r>
      <w:r w:rsidR="00500D7B">
        <w:fldChar w:fldCharType="end"/>
      </w:r>
      <w:r>
        <w:t>.</w:t>
      </w:r>
      <w:r w:rsidRPr="002D00C0">
        <w:t xml:space="preserve"> Esta configuración es aplicable en caso </w:t>
      </w:r>
      <w:r>
        <w:t>de</w:t>
      </w:r>
      <w:r w:rsidRPr="002D00C0">
        <w:t xml:space="preserve"> que la antena del EBP no sea desmontable, </w:t>
      </w:r>
      <w:r>
        <w:t>o que dicho EBP no cuente con un conector</w:t>
      </w:r>
      <w:r w:rsidR="00B92D48">
        <w:t xml:space="preserve"> </w:t>
      </w:r>
      <w:r w:rsidR="00B92D48" w:rsidRPr="005F753B">
        <w:t>y técnicamente sea inviable proporcionar al laboratorio de prueba los medios necesarios para realizar la medición conducida.</w:t>
      </w:r>
    </w:p>
    <w:p w14:paraId="303B676E" w14:textId="18AC7CD4" w:rsidR="007D5D18" w:rsidRDefault="007D5D18" w:rsidP="00500D7B">
      <w:r>
        <w:lastRenderedPageBreak/>
        <w:t>Para este arreglo (</w:t>
      </w:r>
      <w:r w:rsidR="00500D7B">
        <w:fldChar w:fldCharType="begin"/>
      </w:r>
      <w:r w:rsidR="00500D7B">
        <w:instrText xml:space="preserve"> REF _Ref512498386 \h </w:instrText>
      </w:r>
      <w:r w:rsidR="00500D7B">
        <w:fldChar w:fldCharType="separate"/>
      </w:r>
      <w:r w:rsidR="00DC72D1">
        <w:t xml:space="preserve">Figura </w:t>
      </w:r>
      <w:r w:rsidR="00DC72D1">
        <w:rPr>
          <w:noProof/>
        </w:rPr>
        <w:t>2</w:t>
      </w:r>
      <w:r w:rsidR="00500D7B">
        <w:fldChar w:fldCharType="end"/>
      </w:r>
      <w:r w:rsidRPr="00203916">
        <w:t xml:space="preserve">) es necesario conectar al analizador de espectro una antena </w:t>
      </w:r>
      <w:r>
        <w:t>receptora</w:t>
      </w:r>
      <w:r w:rsidRPr="00203916">
        <w:t xml:space="preserve"> calibrada.</w:t>
      </w:r>
    </w:p>
    <w:p w14:paraId="6B43ABED" w14:textId="77777777" w:rsidR="005A5EE0" w:rsidRDefault="005A5EE0" w:rsidP="00500D7B"/>
    <w:p w14:paraId="566E7170" w14:textId="02A9462A" w:rsidR="00500D7B" w:rsidRDefault="009561D3" w:rsidP="00500D7B">
      <w:pPr>
        <w:pStyle w:val="Texto0"/>
        <w:keepNext/>
        <w:spacing w:after="80" w:line="360" w:lineRule="auto"/>
        <w:ind w:firstLine="0"/>
        <w:jc w:val="center"/>
      </w:pPr>
      <w:r>
        <w:rPr>
          <w:noProof/>
          <w:lang w:val="es-MX" w:eastAsia="es-MX"/>
        </w:rPr>
        <mc:AlternateContent>
          <mc:Choice Requires="wps">
            <w:drawing>
              <wp:anchor distT="0" distB="0" distL="114300" distR="114300" simplePos="0" relativeHeight="251676672" behindDoc="0" locked="0" layoutInCell="1" allowOverlap="1" wp14:anchorId="1B90CB94" wp14:editId="6838AFEF">
                <wp:simplePos x="0" y="0"/>
                <wp:positionH relativeFrom="column">
                  <wp:posOffset>1276620</wp:posOffset>
                </wp:positionH>
                <wp:positionV relativeFrom="paragraph">
                  <wp:posOffset>1864643</wp:posOffset>
                </wp:positionV>
                <wp:extent cx="842234" cy="313899"/>
                <wp:effectExtent l="0" t="0" r="15240" b="29210"/>
                <wp:wrapNone/>
                <wp:docPr id="454" name="Conector angular 454"/>
                <wp:cNvGraphicFramePr/>
                <a:graphic xmlns:a="http://schemas.openxmlformats.org/drawingml/2006/main">
                  <a:graphicData uri="http://schemas.microsoft.com/office/word/2010/wordprocessingShape">
                    <wps:wsp>
                      <wps:cNvCnPr/>
                      <wps:spPr>
                        <a:xfrm flipV="1">
                          <a:off x="0" y="0"/>
                          <a:ext cx="842234" cy="313899"/>
                        </a:xfrm>
                        <a:prstGeom prst="bentConnector3">
                          <a:avLst>
                            <a:gd name="adj1" fmla="val 47143"/>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0A313C5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54" o:spid="_x0000_s1026" type="#_x0000_t34" style="position:absolute;margin-left:100.5pt;margin-top:146.8pt;width:66.3pt;height:24.7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" adj="10183" strokecolor="windowText" strokeweight="1pt"/>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36998A4C" wp14:editId="67B7326E">
                <wp:simplePos x="0" y="0"/>
                <wp:positionH relativeFrom="column">
                  <wp:posOffset>417214</wp:posOffset>
                </wp:positionH>
                <wp:positionV relativeFrom="paragraph">
                  <wp:posOffset>1857820</wp:posOffset>
                </wp:positionV>
                <wp:extent cx="859405" cy="674370"/>
                <wp:effectExtent l="0" t="0" r="17145" b="11430"/>
                <wp:wrapNone/>
                <wp:docPr id="452" name="Rectángulo 452"/>
                <wp:cNvGraphicFramePr/>
                <a:graphic xmlns:a="http://schemas.openxmlformats.org/drawingml/2006/main">
                  <a:graphicData uri="http://schemas.microsoft.com/office/word/2010/wordprocessingShape">
                    <wps:wsp>
                      <wps:cNvSpPr/>
                      <wps:spPr>
                        <a:xfrm>
                          <a:off x="0" y="0"/>
                          <a:ext cx="859405" cy="67437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0D9BC81" w14:textId="77777777" w:rsidR="00217A2D" w:rsidRPr="00B64B8F" w:rsidRDefault="00217A2D" w:rsidP="007D5D18">
                            <w:pPr>
                              <w:pStyle w:val="NormalWeb"/>
                              <w:spacing w:after="0"/>
                              <w:jc w:val="center"/>
                              <w:rPr>
                                <w:rFonts w:ascii="ITC Avant Garde" w:hAnsi="ITC Avant Garde"/>
                                <w:sz w:val="20"/>
                              </w:rPr>
                            </w:pPr>
                            <w:r>
                              <w:rPr>
                                <w:rFonts w:ascii="ITC Avant Garde" w:hAnsi="ITC Avant Garde" w:cstheme="minorBidi"/>
                                <w:color w:val="000000" w:themeColor="text1"/>
                                <w:kern w:val="24"/>
                                <w:sz w:val="18"/>
                                <w:szCs w:val="22"/>
                              </w:rPr>
                              <w:t>Estación base real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998A4C" id="Rectángulo 452" o:spid="_x0000_s1034" style="position:absolute;left:0;text-align:left;margin-left:32.85pt;margin-top:146.3pt;width:67.65pt;height:5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" fillcolor="window" strokecolor="windowText">
                <v:textbox>
                  <w:txbxContent>
                    <w:p w14:paraId="50D9BC81" w14:textId="77777777" w:rsidR="00217A2D" w:rsidRPr="00B64B8F" w:rsidRDefault="00217A2D" w:rsidP="007D5D18">
                      <w:pPr>
                        <w:pStyle w:val="NormalWeb"/>
                        <w:spacing w:after="0"/>
                        <w:jc w:val="center"/>
                        <w:rPr>
                          <w:rFonts w:ascii="ITC Avant Garde" w:hAnsi="ITC Avant Garde"/>
                          <w:sz w:val="20"/>
                        </w:rPr>
                      </w:pPr>
                      <w:r>
                        <w:rPr>
                          <w:rFonts w:ascii="ITC Avant Garde" w:hAnsi="ITC Avant Garde" w:cstheme="minorBidi"/>
                          <w:color w:val="000000" w:themeColor="text1"/>
                          <w:kern w:val="24"/>
                          <w:sz w:val="18"/>
                          <w:szCs w:val="22"/>
                        </w:rPr>
                        <w:t>Estación base real</w:t>
                      </w:r>
                    </w:p>
                  </w:txbxContent>
                </v:textbox>
              </v:rect>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3B1ED3D0" wp14:editId="7C2F666B">
                <wp:simplePos x="0" y="0"/>
                <wp:positionH relativeFrom="column">
                  <wp:posOffset>4213813</wp:posOffset>
                </wp:positionH>
                <wp:positionV relativeFrom="paragraph">
                  <wp:posOffset>2060575</wp:posOffset>
                </wp:positionV>
                <wp:extent cx="1102995" cy="583141"/>
                <wp:effectExtent l="0" t="0" r="20955" b="26670"/>
                <wp:wrapNone/>
                <wp:docPr id="453" name="Rectángulo 453"/>
                <wp:cNvGraphicFramePr/>
                <a:graphic xmlns:a="http://schemas.openxmlformats.org/drawingml/2006/main">
                  <a:graphicData uri="http://schemas.microsoft.com/office/word/2010/wordprocessingShape">
                    <wps:wsp>
                      <wps:cNvSpPr/>
                      <wps:spPr>
                        <a:xfrm>
                          <a:off x="0" y="0"/>
                          <a:ext cx="1102995" cy="583141"/>
                        </a:xfrm>
                        <a:prstGeom prst="rect">
                          <a:avLst/>
                        </a:prstGeom>
                        <a:solidFill>
                          <a:sysClr val="window" lastClr="FFFFFF"/>
                        </a:solidFill>
                        <a:ln w="12700" cap="flat" cmpd="sng" algn="ctr">
                          <a:solidFill>
                            <a:sysClr val="window" lastClr="FFFFFF"/>
                          </a:solidFill>
                          <a:prstDash val="solid"/>
                          <a:miter lim="800000"/>
                        </a:ln>
                        <a:effectLst/>
                      </wps:spPr>
                      <wps:txbx>
                        <w:txbxContent>
                          <w:p w14:paraId="3AF7425E" w14:textId="77777777" w:rsidR="00217A2D" w:rsidRDefault="00217A2D" w:rsidP="007D5D18">
                            <w:pPr>
                              <w:pStyle w:val="NormalWeb"/>
                              <w:spacing w:after="0"/>
                              <w:jc w:val="center"/>
                              <w:rPr>
                                <w:rFonts w:ascii="ITC Avant Garde" w:hAnsi="ITC Avant Garde" w:cstheme="minorBidi"/>
                                <w:color w:val="000000" w:themeColor="text1"/>
                                <w:kern w:val="24"/>
                                <w:sz w:val="18"/>
                              </w:rPr>
                            </w:pPr>
                            <w:r>
                              <w:rPr>
                                <w:rFonts w:ascii="ITC Avant Garde" w:hAnsi="ITC Avant Garde" w:cstheme="minorBidi"/>
                                <w:color w:val="000000" w:themeColor="text1"/>
                                <w:kern w:val="24"/>
                                <w:sz w:val="18"/>
                              </w:rPr>
                              <w:t>Antena Receptora</w:t>
                            </w:r>
                          </w:p>
                          <w:p w14:paraId="3AB9D2AF" w14:textId="77777777" w:rsidR="00217A2D" w:rsidRPr="00B64B8F" w:rsidRDefault="00217A2D" w:rsidP="007D5D18">
                            <w:pPr>
                              <w:pStyle w:val="NormalWeb"/>
                              <w:spacing w:after="0"/>
                              <w:jc w:val="center"/>
                              <w:rPr>
                                <w:rFonts w:ascii="ITC Avant Garde" w:hAnsi="ITC Avant Garde"/>
                                <w:sz w:val="18"/>
                              </w:rPr>
                            </w:pPr>
                            <w:r>
                              <w:rPr>
                                <w:rFonts w:ascii="ITC Avant Garde" w:hAnsi="ITC Avant Garde" w:cstheme="minorBidi"/>
                                <w:color w:val="000000" w:themeColor="text1"/>
                                <w:kern w:val="24"/>
                                <w:sz w:val="18"/>
                              </w:rPr>
                              <w:t>Calibrada</w:t>
                            </w:r>
                          </w:p>
                        </w:txbxContent>
                      </wps:txbx>
                      <wps:bodyPr rtlCol="0" anchor="ctr">
                        <a:noAutofit/>
                      </wps:bodyPr>
                    </wps:wsp>
                  </a:graphicData>
                </a:graphic>
                <wp14:sizeRelV relativeFrom="margin">
                  <wp14:pctHeight>0</wp14:pctHeight>
                </wp14:sizeRelV>
              </wp:anchor>
            </w:drawing>
          </mc:Choice>
          <mc:Fallback>
            <w:pict>
              <v:rect w14:anchorId="3B1ED3D0" id="Rectángulo 453" o:spid="_x0000_s1035" style="position:absolute;left:0;text-align:left;margin-left:331.8pt;margin-top:162.25pt;width:86.85pt;height:45.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" fillcolor="window" strokecolor="window" strokeweight="1pt">
                <v:textbox>
                  <w:txbxContent>
                    <w:p w14:paraId="3AF7425E" w14:textId="77777777" w:rsidR="00217A2D" w:rsidRDefault="00217A2D" w:rsidP="007D5D18">
                      <w:pPr>
                        <w:pStyle w:val="NormalWeb"/>
                        <w:spacing w:after="0"/>
                        <w:jc w:val="center"/>
                        <w:rPr>
                          <w:rFonts w:ascii="ITC Avant Garde" w:hAnsi="ITC Avant Garde" w:cstheme="minorBidi"/>
                          <w:color w:val="000000" w:themeColor="text1"/>
                          <w:kern w:val="24"/>
                          <w:sz w:val="18"/>
                        </w:rPr>
                      </w:pPr>
                      <w:r>
                        <w:rPr>
                          <w:rFonts w:ascii="ITC Avant Garde" w:hAnsi="ITC Avant Garde" w:cstheme="minorBidi"/>
                          <w:color w:val="000000" w:themeColor="text1"/>
                          <w:kern w:val="24"/>
                          <w:sz w:val="18"/>
                        </w:rPr>
                        <w:t>Antena Receptora</w:t>
                      </w:r>
                    </w:p>
                    <w:p w14:paraId="3AB9D2AF" w14:textId="77777777" w:rsidR="00217A2D" w:rsidRPr="00B64B8F" w:rsidRDefault="00217A2D" w:rsidP="007D5D18">
                      <w:pPr>
                        <w:pStyle w:val="NormalWeb"/>
                        <w:spacing w:after="0"/>
                        <w:jc w:val="center"/>
                        <w:rPr>
                          <w:rFonts w:ascii="ITC Avant Garde" w:hAnsi="ITC Avant Garde"/>
                          <w:sz w:val="18"/>
                        </w:rPr>
                      </w:pPr>
                      <w:r>
                        <w:rPr>
                          <w:rFonts w:ascii="ITC Avant Garde" w:hAnsi="ITC Avant Garde" w:cstheme="minorBidi"/>
                          <w:color w:val="000000" w:themeColor="text1"/>
                          <w:kern w:val="24"/>
                          <w:sz w:val="18"/>
                        </w:rPr>
                        <w:t>Calibrada</w:t>
                      </w:r>
                    </w:p>
                  </w:txbxContent>
                </v:textbox>
              </v:rect>
            </w:pict>
          </mc:Fallback>
        </mc:AlternateContent>
      </w:r>
      <w:r w:rsidR="007D5D18">
        <w:rPr>
          <w:rFonts w:ascii="Times New Roman" w:hAnsi="Times New Roman" w:cs="Times New Roman"/>
          <w:noProof/>
          <w:sz w:val="24"/>
          <w:szCs w:val="24"/>
          <w:lang w:val="es-MX" w:eastAsia="es-MX"/>
        </w:rPr>
        <mc:AlternateContent>
          <mc:Choice Requires="wpg">
            <w:drawing>
              <wp:inline distT="0" distB="0" distL="0" distR="0" wp14:anchorId="23D2FAE7" wp14:editId="6E78C650">
                <wp:extent cx="5102728" cy="3323590"/>
                <wp:effectExtent l="0" t="0" r="22225" b="10160"/>
                <wp:docPr id="46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728" cy="3323590"/>
                          <a:chOff x="155906" y="275642"/>
                          <a:chExt cx="7537723" cy="3899217"/>
                        </a:xfrm>
                      </wpg:grpSpPr>
                      <wps:wsp>
                        <wps:cNvPr id="468" name="Rectángulo 468"/>
                        <wps:cNvSpPr/>
                        <wps:spPr>
                          <a:xfrm>
                            <a:off x="1854559" y="275642"/>
                            <a:ext cx="5839070" cy="3899217"/>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479" name="Rectángulo 479"/>
                        <wps:cNvSpPr/>
                        <wps:spPr>
                          <a:xfrm>
                            <a:off x="2659899" y="2253884"/>
                            <a:ext cx="624162"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C56986" w14:textId="77777777" w:rsidR="00217A2D" w:rsidRPr="009561D3" w:rsidRDefault="00217A2D" w:rsidP="007D5D18">
                              <w:pPr>
                                <w:pStyle w:val="NormalWeb"/>
                                <w:spacing w:after="0"/>
                                <w:jc w:val="center"/>
                                <w:rPr>
                                  <w:rFonts w:ascii="ITC Avant Garde" w:hAnsi="ITC Avant Garde"/>
                                  <w:b/>
                                  <w:sz w:val="18"/>
                                </w:rPr>
                              </w:pPr>
                              <w:r w:rsidRPr="009561D3">
                                <w:rPr>
                                  <w:rFonts w:ascii="ITC Avant Garde" w:hAnsi="ITC Avant Garde" w:cstheme="minorBidi"/>
                                  <w:b/>
                                  <w:color w:val="000000" w:themeColor="text1"/>
                                  <w:kern w:val="24"/>
                                  <w:sz w:val="18"/>
                                </w:rPr>
                                <w:t>EBP</w:t>
                              </w:r>
                            </w:p>
                          </w:txbxContent>
                        </wps:txbx>
                        <wps:bodyPr rtlCol="0" anchor="ctr"/>
                      </wps:wsp>
                      <wps:wsp>
                        <wps:cNvPr id="485" name="Rectángulo 485"/>
                        <wps:cNvSpPr/>
                        <wps:spPr>
                          <a:xfrm>
                            <a:off x="3822802" y="357699"/>
                            <a:ext cx="1707200" cy="58880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7FB7D7E" w14:textId="77777777" w:rsidR="00217A2D" w:rsidRPr="00B64B8F" w:rsidRDefault="00217A2D" w:rsidP="007D5D18">
                              <w:pPr>
                                <w:pStyle w:val="NormalWeb"/>
                                <w:spacing w:after="0"/>
                                <w:jc w:val="center"/>
                                <w:rPr>
                                  <w:rFonts w:ascii="ITC Avant Garde" w:hAnsi="ITC Avant Garde"/>
                                  <w:sz w:val="18"/>
                                </w:rPr>
                              </w:pPr>
                              <w:r w:rsidRPr="00B64B8F">
                                <w:rPr>
                                  <w:rFonts w:ascii="ITC Avant Garde" w:hAnsi="ITC Avant Garde" w:cstheme="minorBidi"/>
                                  <w:color w:val="000000" w:themeColor="text1"/>
                                  <w:kern w:val="24"/>
                                  <w:sz w:val="18"/>
                                </w:rPr>
                                <w:t xml:space="preserve">Cámara </w:t>
                              </w:r>
                              <w:proofErr w:type="spellStart"/>
                              <w:r w:rsidRPr="00B64B8F">
                                <w:rPr>
                                  <w:rFonts w:ascii="ITC Avant Garde" w:hAnsi="ITC Avant Garde" w:cstheme="minorBidi"/>
                                  <w:color w:val="000000" w:themeColor="text1"/>
                                  <w:kern w:val="24"/>
                                  <w:sz w:val="18"/>
                                </w:rPr>
                                <w:t>anecoica</w:t>
                              </w:r>
                              <w:proofErr w:type="spellEnd"/>
                            </w:p>
                          </w:txbxContent>
                        </wps:txbx>
                        <wps:bodyPr rtlCol="0" anchor="ctr"/>
                      </wps:wsp>
                      <wps:wsp>
                        <wps:cNvPr id="500" name="Rectángulo 500"/>
                        <wps:cNvSpPr/>
                        <wps:spPr>
                          <a:xfrm>
                            <a:off x="155906" y="3379746"/>
                            <a:ext cx="1259552" cy="6860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C5401EB" w14:textId="77777777" w:rsidR="00217A2D" w:rsidRPr="00B64B8F" w:rsidRDefault="00217A2D" w:rsidP="007D5D18">
                              <w:pPr>
                                <w:pStyle w:val="NormalWeb"/>
                                <w:spacing w:after="0"/>
                                <w:jc w:val="center"/>
                                <w:rPr>
                                  <w:rFonts w:ascii="ITC Avant Garde" w:hAnsi="ITC Avant Garde"/>
                                  <w:sz w:val="20"/>
                                </w:rPr>
                              </w:pPr>
                              <w:r w:rsidRPr="00B64B8F">
                                <w:rPr>
                                  <w:rFonts w:ascii="ITC Avant Garde" w:hAnsi="ITC Avant Garde" w:cstheme="minorBidi"/>
                                  <w:color w:val="000000" w:themeColor="text1"/>
                                  <w:kern w:val="24"/>
                                  <w:sz w:val="18"/>
                                  <w:szCs w:val="22"/>
                                </w:rPr>
                                <w:t>Analizador de Espectro</w:t>
                              </w:r>
                            </w:p>
                          </w:txbxContent>
                        </wps:txbx>
                        <wps:bodyPr rtlCol="0" anchor="ctr"/>
                      </wps:wsp>
                      <wps:wsp>
                        <wps:cNvPr id="502" name="Rectángulo 502"/>
                        <wps:cNvSpPr/>
                        <wps:spPr>
                          <a:xfrm>
                            <a:off x="2240103" y="2882185"/>
                            <a:ext cx="1360673"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503" name="Conector recto 503"/>
                        <wps:cNvCnPr/>
                        <wps:spPr>
                          <a:xfrm>
                            <a:off x="2443569" y="2672941"/>
                            <a:ext cx="987637" cy="0"/>
                          </a:xfrm>
                          <a:prstGeom prst="line">
                            <a:avLst/>
                          </a:prstGeom>
                          <a:noFill/>
                          <a:ln w="28575" cap="flat" cmpd="sng" algn="ctr">
                            <a:solidFill>
                              <a:sysClr val="windowText" lastClr="000000"/>
                            </a:solidFill>
                            <a:prstDash val="solid"/>
                            <a:miter lim="800000"/>
                          </a:ln>
                          <a:effectLst/>
                        </wps:spPr>
                        <wps:bodyPr/>
                      </wps:wsp>
                      <wps:wsp>
                        <wps:cNvPr id="504" name="Conector recto 504"/>
                        <wps:cNvCnPr/>
                        <wps:spPr>
                          <a:xfrm>
                            <a:off x="2802892" y="2672941"/>
                            <a:ext cx="0" cy="209244"/>
                          </a:xfrm>
                          <a:prstGeom prst="line">
                            <a:avLst/>
                          </a:prstGeom>
                          <a:noFill/>
                          <a:ln w="28575" cap="flat" cmpd="sng" algn="ctr">
                            <a:solidFill>
                              <a:sysClr val="windowText" lastClr="000000"/>
                            </a:solidFill>
                            <a:prstDash val="solid"/>
                            <a:miter lim="800000"/>
                          </a:ln>
                          <a:effectLst/>
                        </wps:spPr>
                        <wps:bodyPr/>
                      </wps:wsp>
                      <wps:wsp>
                        <wps:cNvPr id="505" name="Conector recto 505"/>
                        <wps:cNvCnPr/>
                        <wps:spPr>
                          <a:xfrm>
                            <a:off x="3037323" y="2672941"/>
                            <a:ext cx="0" cy="209244"/>
                          </a:xfrm>
                          <a:prstGeom prst="line">
                            <a:avLst/>
                          </a:prstGeom>
                          <a:noFill/>
                          <a:ln w="28575" cap="flat" cmpd="sng" algn="ctr">
                            <a:solidFill>
                              <a:sysClr val="windowText" lastClr="000000"/>
                            </a:solidFill>
                            <a:prstDash val="solid"/>
                            <a:miter lim="800000"/>
                          </a:ln>
                          <a:effectLst/>
                        </wps:spPr>
                        <wps:bodyPr/>
                      </wps:wsp>
                      <wps:wsp>
                        <wps:cNvPr id="506" name="Conector recto 506"/>
                        <wps:cNvCnPr/>
                        <wps:spPr>
                          <a:xfrm flipH="1">
                            <a:off x="2949142" y="1925855"/>
                            <a:ext cx="4815" cy="328597"/>
                          </a:xfrm>
                          <a:prstGeom prst="line">
                            <a:avLst/>
                          </a:prstGeom>
                          <a:noFill/>
                          <a:ln w="57150" cap="flat" cmpd="sng" algn="ctr">
                            <a:solidFill>
                              <a:sysClr val="windowText" lastClr="000000"/>
                            </a:solidFill>
                            <a:prstDash val="solid"/>
                            <a:miter lim="800000"/>
                          </a:ln>
                          <a:effectLst/>
                        </wps:spPr>
                        <wps:bodyPr/>
                      </wps:wsp>
                      <wps:wsp>
                        <wps:cNvPr id="507" name="Rectángulo 507"/>
                        <wps:cNvSpPr/>
                        <wps:spPr>
                          <a:xfrm>
                            <a:off x="3037040" y="1665578"/>
                            <a:ext cx="1629779" cy="539627"/>
                          </a:xfrm>
                          <a:prstGeom prst="rect">
                            <a:avLst/>
                          </a:prstGeom>
                          <a:solidFill>
                            <a:sysClr val="window" lastClr="FFFFFF"/>
                          </a:solidFill>
                          <a:ln w="12700" cap="flat" cmpd="sng" algn="ctr">
                            <a:solidFill>
                              <a:sysClr val="window" lastClr="FFFFFF"/>
                            </a:solidFill>
                            <a:prstDash val="solid"/>
                            <a:miter lim="800000"/>
                          </a:ln>
                          <a:effectLst/>
                        </wps:spPr>
                        <wps:txbx>
                          <w:txbxContent>
                            <w:p w14:paraId="1D7E396A" w14:textId="77777777" w:rsidR="00217A2D" w:rsidRPr="00B64B8F" w:rsidRDefault="00217A2D" w:rsidP="007D5D18">
                              <w:pPr>
                                <w:pStyle w:val="NormalWeb"/>
                                <w:spacing w:after="0"/>
                                <w:jc w:val="center"/>
                                <w:rPr>
                                  <w:rFonts w:ascii="ITC Avant Garde" w:hAnsi="ITC Avant Garde"/>
                                  <w:sz w:val="18"/>
                                </w:rPr>
                              </w:pPr>
                              <w:r w:rsidRPr="00B64B8F">
                                <w:rPr>
                                  <w:rFonts w:ascii="ITC Avant Garde" w:hAnsi="ITC Avant Garde" w:cstheme="minorBidi"/>
                                  <w:color w:val="000000" w:themeColor="text1"/>
                                  <w:kern w:val="24"/>
                                  <w:sz w:val="18"/>
                                </w:rPr>
                                <w:t>Antena del EBP</w:t>
                              </w:r>
                            </w:p>
                          </w:txbxContent>
                        </wps:txbx>
                        <wps:bodyPr rtlCol="0" anchor="ctr"/>
                      </wps:wsp>
                      <wps:wsp>
                        <wps:cNvPr id="508" name="Conector recto 508"/>
                        <wps:cNvCnPr/>
                        <wps:spPr>
                          <a:xfrm>
                            <a:off x="2915624" y="1488897"/>
                            <a:ext cx="3436099" cy="0"/>
                          </a:xfrm>
                          <a:prstGeom prst="line">
                            <a:avLst/>
                          </a:prstGeom>
                          <a:noFill/>
                          <a:ln w="6350" cap="flat" cmpd="sng" algn="ctr">
                            <a:solidFill>
                              <a:sysClr val="windowText" lastClr="000000"/>
                            </a:solidFill>
                            <a:prstDash val="solid"/>
                            <a:miter lim="800000"/>
                            <a:headEnd type="oval" w="med" len="med"/>
                            <a:tailEnd type="oval" w="med" len="med"/>
                          </a:ln>
                          <a:effectLst/>
                        </wps:spPr>
                        <wps:bodyPr/>
                      </wps:wsp>
                      <wps:wsp>
                        <wps:cNvPr id="509" name="Conector recto 509"/>
                        <wps:cNvCnPr/>
                        <wps:spPr>
                          <a:xfrm>
                            <a:off x="6351723" y="1925855"/>
                            <a:ext cx="0" cy="434745"/>
                          </a:xfrm>
                          <a:prstGeom prst="line">
                            <a:avLst/>
                          </a:prstGeom>
                          <a:noFill/>
                          <a:ln w="57150" cap="flat" cmpd="sng" algn="ctr">
                            <a:solidFill>
                              <a:sysClr val="windowText" lastClr="000000"/>
                            </a:solidFill>
                            <a:prstDash val="solid"/>
                            <a:miter lim="800000"/>
                          </a:ln>
                          <a:effectLst/>
                        </wps:spPr>
                        <wps:bodyPr/>
                      </wps:wsp>
                      <wps:wsp>
                        <wps:cNvPr id="510" name="Conector recto 510"/>
                        <wps:cNvCnPr/>
                        <wps:spPr>
                          <a:xfrm flipH="1">
                            <a:off x="6751463" y="1781238"/>
                            <a:ext cx="2379" cy="723978"/>
                          </a:xfrm>
                          <a:prstGeom prst="line">
                            <a:avLst/>
                          </a:prstGeom>
                          <a:noFill/>
                          <a:ln w="57150" cap="flat" cmpd="sng" algn="ctr">
                            <a:solidFill>
                              <a:sysClr val="windowText" lastClr="000000"/>
                            </a:solidFill>
                            <a:prstDash val="solid"/>
                            <a:miter lim="800000"/>
                          </a:ln>
                          <a:effectLst/>
                        </wps:spPr>
                        <wps:bodyPr/>
                      </wps:wsp>
                      <wps:wsp>
                        <wps:cNvPr id="511" name="Conector recto 511"/>
                        <wps:cNvCnPr/>
                        <wps:spPr>
                          <a:xfrm flipH="1">
                            <a:off x="7142932" y="1587123"/>
                            <a:ext cx="2379" cy="1112208"/>
                          </a:xfrm>
                          <a:prstGeom prst="line">
                            <a:avLst/>
                          </a:prstGeom>
                          <a:noFill/>
                          <a:ln w="57150" cap="flat" cmpd="sng" algn="ctr">
                            <a:solidFill>
                              <a:sysClr val="windowText" lastClr="000000"/>
                            </a:solidFill>
                            <a:prstDash val="solid"/>
                            <a:miter lim="800000"/>
                          </a:ln>
                          <a:effectLst/>
                        </wps:spPr>
                        <wps:bodyPr/>
                      </wps:wsp>
                      <wps:wsp>
                        <wps:cNvPr id="115" name="Conector recto 115"/>
                        <wps:cNvCnPr/>
                        <wps:spPr>
                          <a:xfrm>
                            <a:off x="6194682" y="2143227"/>
                            <a:ext cx="948251" cy="0"/>
                          </a:xfrm>
                          <a:prstGeom prst="line">
                            <a:avLst/>
                          </a:prstGeom>
                          <a:noFill/>
                          <a:ln w="57150" cap="flat" cmpd="sng" algn="ctr">
                            <a:solidFill>
                              <a:sysClr val="windowText" lastClr="000000"/>
                            </a:solidFill>
                            <a:prstDash val="solid"/>
                            <a:miter lim="800000"/>
                          </a:ln>
                          <a:effectLst/>
                        </wps:spPr>
                        <wps:bodyPr/>
                      </wps:wsp>
                      <wps:wsp>
                        <wps:cNvPr id="116" name="Rectángulo 116"/>
                        <wps:cNvSpPr/>
                        <wps:spPr>
                          <a:xfrm>
                            <a:off x="3822787" y="970581"/>
                            <a:ext cx="1733585" cy="505868"/>
                          </a:xfrm>
                          <a:prstGeom prst="rect">
                            <a:avLst/>
                          </a:prstGeom>
                          <a:solidFill>
                            <a:sysClr val="window" lastClr="FFFFFF"/>
                          </a:solidFill>
                          <a:ln w="12700" cap="flat" cmpd="sng" algn="ctr">
                            <a:solidFill>
                              <a:sysClr val="window" lastClr="FFFFFF"/>
                            </a:solidFill>
                            <a:prstDash val="solid"/>
                            <a:miter lim="800000"/>
                          </a:ln>
                          <a:effectLst/>
                        </wps:spPr>
                        <wps:txbx>
                          <w:txbxContent>
                            <w:p w14:paraId="15D649B3" w14:textId="49A08EB8" w:rsidR="00217A2D" w:rsidRPr="00B64B8F" w:rsidRDefault="00217A2D" w:rsidP="007D5D18">
                              <w:pPr>
                                <w:pStyle w:val="NormalWeb"/>
                                <w:spacing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3 [m]</w:t>
                              </w:r>
                            </w:p>
                          </w:txbxContent>
                        </wps:txbx>
                        <wps:bodyPr rtlCol="0" anchor="ctr"/>
                      </wps:wsp>
                      <wps:wsp>
                        <wps:cNvPr id="117" name="Conector angular 117"/>
                        <wps:cNvCnPr/>
                        <wps:spPr>
                          <a:xfrm flipV="1">
                            <a:off x="1415458" y="2130277"/>
                            <a:ext cx="5742112" cy="1592494"/>
                          </a:xfrm>
                          <a:prstGeom prst="bentConnector3">
                            <a:avLst>
                              <a:gd name="adj1" fmla="val 106473"/>
                            </a:avLst>
                          </a:prstGeom>
                          <a:noFill/>
                          <a:ln w="12700" cap="flat" cmpd="sng" algn="ctr">
                            <a:solidFill>
                              <a:sysClr val="windowText" lastClr="000000"/>
                            </a:solidFill>
                            <a:prstDash val="solid"/>
                            <a:miter lim="800000"/>
                          </a:ln>
                          <a:effectLst/>
                        </wps:spPr>
                        <wps:bodyPr/>
                      </wps:wsp>
                    </wpg:wgp>
                  </a:graphicData>
                </a:graphic>
              </wp:inline>
            </w:drawing>
          </mc:Choice>
          <mc:Fallback>
            <w:pict>
              <v:group w14:anchorId="23D2FAE7" id="_x0000_s1036" style="width:401.8pt;height:261.7pt;mso-position-horizontal-relative:char;mso-position-vertical-relative:line" coordorigin="1559,2756" coordsize="75377,3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">
                <v:rect id="Rectángulo 468" o:spid="_x0000_s1037" style="position:absolute;left:18545;top:2756;width:58391;height:3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" fillcolor="window" strokecolor="windowText" strokeweight="1pt">
                  <v:stroke dashstyle="dashDot"/>
                </v:rect>
                <v:rect id="Rectángulo 479" o:spid="_x0000_s1038" style="position:absolute;left:26598;top:22538;width:6242;height: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" fillcolor="window" strokecolor="windowText" strokeweight="1pt">
                  <v:textbox>
                    <w:txbxContent>
                      <w:p w14:paraId="40C56986" w14:textId="77777777" w:rsidR="00217A2D" w:rsidRPr="009561D3" w:rsidRDefault="00217A2D" w:rsidP="007D5D18">
                        <w:pPr>
                          <w:pStyle w:val="NormalWeb"/>
                          <w:spacing w:after="0"/>
                          <w:jc w:val="center"/>
                          <w:rPr>
                            <w:rFonts w:ascii="ITC Avant Garde" w:hAnsi="ITC Avant Garde"/>
                            <w:b/>
                            <w:sz w:val="18"/>
                          </w:rPr>
                        </w:pPr>
                        <w:r w:rsidRPr="009561D3">
                          <w:rPr>
                            <w:rFonts w:ascii="ITC Avant Garde" w:hAnsi="ITC Avant Garde" w:cstheme="minorBidi"/>
                            <w:b/>
                            <w:color w:val="000000" w:themeColor="text1"/>
                            <w:kern w:val="24"/>
                            <w:sz w:val="18"/>
                          </w:rPr>
                          <w:t>EBP</w:t>
                        </w:r>
                      </w:p>
                    </w:txbxContent>
                  </v:textbox>
                </v:rect>
                <v:rect id="Rectángulo 485" o:spid="_x0000_s1039" style="position:absolute;left:38228;top:3576;width:17072;height: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" fillcolor="window" strokecolor="window" strokeweight="1pt">
                  <v:textbox>
                    <w:txbxContent>
                      <w:p w14:paraId="47FB7D7E" w14:textId="77777777" w:rsidR="00217A2D" w:rsidRPr="00B64B8F" w:rsidRDefault="00217A2D" w:rsidP="007D5D18">
                        <w:pPr>
                          <w:pStyle w:val="NormalWeb"/>
                          <w:spacing w:after="0"/>
                          <w:jc w:val="center"/>
                          <w:rPr>
                            <w:rFonts w:ascii="ITC Avant Garde" w:hAnsi="ITC Avant Garde"/>
                            <w:sz w:val="18"/>
                          </w:rPr>
                        </w:pPr>
                        <w:r w:rsidRPr="00B64B8F">
                          <w:rPr>
                            <w:rFonts w:ascii="ITC Avant Garde" w:hAnsi="ITC Avant Garde" w:cstheme="minorBidi"/>
                            <w:color w:val="000000" w:themeColor="text1"/>
                            <w:kern w:val="24"/>
                            <w:sz w:val="18"/>
                          </w:rPr>
                          <w:t>Cámara anecoica</w:t>
                        </w:r>
                      </w:p>
                    </w:txbxContent>
                  </v:textbox>
                </v:rect>
                <v:rect id="Rectángulo 500" o:spid="_x0000_s1040" style="position:absolute;left:1559;top:33797;width:12595;height: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" fillcolor="window" strokecolor="windowText">
                  <v:textbox>
                    <w:txbxContent>
                      <w:p w14:paraId="1C5401EB" w14:textId="77777777" w:rsidR="00217A2D" w:rsidRPr="00B64B8F" w:rsidRDefault="00217A2D" w:rsidP="007D5D18">
                        <w:pPr>
                          <w:pStyle w:val="NormalWeb"/>
                          <w:spacing w:after="0"/>
                          <w:jc w:val="center"/>
                          <w:rPr>
                            <w:rFonts w:ascii="ITC Avant Garde" w:hAnsi="ITC Avant Garde"/>
                            <w:sz w:val="20"/>
                          </w:rPr>
                        </w:pPr>
                        <w:r w:rsidRPr="00B64B8F">
                          <w:rPr>
                            <w:rFonts w:ascii="ITC Avant Garde" w:hAnsi="ITC Avant Garde" w:cstheme="minorBidi"/>
                            <w:color w:val="000000" w:themeColor="text1"/>
                            <w:kern w:val="24"/>
                            <w:sz w:val="18"/>
                            <w:szCs w:val="22"/>
                          </w:rPr>
                          <w:t>Analizador de Espectro</w:t>
                        </w:r>
                      </w:p>
                    </w:txbxContent>
                  </v:textbox>
                </v:rect>
                <v:rect id="Rectángulo 502" o:spid="_x0000_s1041" style="position:absolute;left:22401;top:28821;width:13606;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" fillcolor="window" strokecolor="windowText" strokeweight="2.25pt"/>
                <v:line id="Conector recto 503" o:spid="_x0000_s1042" style="position:absolute;visibility:visible;mso-wrap-style:square" from="24435,26729" to="34312,2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" strokecolor="windowText" strokeweight="2.25pt">
                  <v:stroke joinstyle="miter"/>
                </v:line>
                <v:line id="Conector recto 504" o:spid="_x0000_s1043" style="position:absolute;visibility:visible;mso-wrap-style:square" from="28028,26729" to="28028,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" strokecolor="windowText" strokeweight="2.25pt">
                  <v:stroke joinstyle="miter"/>
                </v:line>
                <v:line id="Conector recto 505" o:spid="_x0000_s1044" style="position:absolute;visibility:visible;mso-wrap-style:square" from="30373,26729" to="30373,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" strokecolor="windowText" strokeweight="2.25pt">
                  <v:stroke joinstyle="miter"/>
                </v:line>
                <v:line id="Conector recto 506" o:spid="_x0000_s1045" style="position:absolute;flip:x;visibility:visible;mso-wrap-style:square" from="29491,19258" to="29539,2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" strokecolor="windowText" strokeweight="4.5pt">
                  <v:stroke joinstyle="miter"/>
                </v:line>
                <v:rect id="Rectángulo 507" o:spid="_x0000_s1046" style="position:absolute;left:30370;top:16655;width:162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" fillcolor="window" strokecolor="window" strokeweight="1pt">
                  <v:textbox>
                    <w:txbxContent>
                      <w:p w14:paraId="1D7E396A" w14:textId="77777777" w:rsidR="00217A2D" w:rsidRPr="00B64B8F" w:rsidRDefault="00217A2D" w:rsidP="007D5D18">
                        <w:pPr>
                          <w:pStyle w:val="NormalWeb"/>
                          <w:spacing w:after="0"/>
                          <w:jc w:val="center"/>
                          <w:rPr>
                            <w:rFonts w:ascii="ITC Avant Garde" w:hAnsi="ITC Avant Garde"/>
                            <w:sz w:val="18"/>
                          </w:rPr>
                        </w:pPr>
                        <w:r w:rsidRPr="00B64B8F">
                          <w:rPr>
                            <w:rFonts w:ascii="ITC Avant Garde" w:hAnsi="ITC Avant Garde" w:cstheme="minorBidi"/>
                            <w:color w:val="000000" w:themeColor="text1"/>
                            <w:kern w:val="24"/>
                            <w:sz w:val="18"/>
                          </w:rPr>
                          <w:t>Antena del EBP</w:t>
                        </w:r>
                      </w:p>
                    </w:txbxContent>
                  </v:textbox>
                </v:rect>
                <v:line id="Conector recto 508" o:spid="_x0000_s1047" style="position:absolute;visibility:visible;mso-wrap-style:square" from="29156,14888" to="63517,1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" strokecolor="windowText" strokeweight=".5pt">
                  <v:stroke startarrow="oval" endarrow="oval" joinstyle="miter"/>
                </v:line>
                <v:line id="Conector recto 509" o:spid="_x0000_s1048" style="position:absolute;visibility:visible;mso-wrap-style:square" from="63517,19258" to="63517,2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" strokecolor="windowText" strokeweight="4.5pt">
                  <v:stroke joinstyle="miter"/>
                </v:line>
                <v:line id="Conector recto 510" o:spid="_x0000_s1049" style="position:absolute;flip:x;visibility:visible;mso-wrap-style:square" from="67514,17812" to="67538,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" strokecolor="windowText" strokeweight="4.5pt">
                  <v:stroke joinstyle="miter"/>
                </v:line>
                <v:line id="Conector recto 511" o:spid="_x0000_s1050" style="position:absolute;flip:x;visibility:visible;mso-wrap-style:square" from="71429,15871" to="71453,2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" strokecolor="windowText" strokeweight="4.5pt">
                  <v:stroke joinstyle="miter"/>
                </v:line>
                <v:line id="Conector recto 115" o:spid="_x0000_s1051" style="position:absolute;visibility:visible;mso-wrap-style:square" from="61946,21432" to="71429,2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" strokecolor="windowText" strokeweight="4.5pt">
                  <v:stroke joinstyle="miter"/>
                </v:line>
                <v:rect id="Rectángulo 116" o:spid="_x0000_s1052" style="position:absolute;left:38227;top:9705;width:17336;height:5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" fillcolor="window" strokecolor="window" strokeweight="1pt">
                  <v:textbox>
                    <w:txbxContent>
                      <w:p w14:paraId="15D649B3" w14:textId="49A08EB8" w:rsidR="00217A2D" w:rsidRPr="00B64B8F" w:rsidRDefault="00217A2D" w:rsidP="007D5D18">
                        <w:pPr>
                          <w:pStyle w:val="NormalWeb"/>
                          <w:spacing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3 [m]</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7" o:spid="_x0000_s1053" type="#_x0000_t34" style="position:absolute;left:14154;top:21302;width:57421;height:159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" adj="22998" strokecolor="windowText" strokeweight="1pt"/>
                <w10:anchorlock/>
              </v:group>
            </w:pict>
          </mc:Fallback>
        </mc:AlternateContent>
      </w:r>
    </w:p>
    <w:p w14:paraId="6100D713" w14:textId="0FE21A9E" w:rsidR="007D5D18" w:rsidRDefault="00500D7B" w:rsidP="00500D7B">
      <w:pPr>
        <w:pStyle w:val="Descripcin"/>
        <w:jc w:val="center"/>
      </w:pPr>
      <w:bookmarkStart w:id="43" w:name="_Ref512498386"/>
      <w:r>
        <w:t xml:space="preserve">Figura </w:t>
      </w:r>
      <w:r w:rsidR="00D15A00">
        <w:fldChar w:fldCharType="begin"/>
      </w:r>
      <w:r w:rsidR="00D15A00">
        <w:instrText xml:space="preserve"> SEQ Figura \* ARABIC </w:instrText>
      </w:r>
      <w:r w:rsidR="00D15A00">
        <w:fldChar w:fldCharType="separate"/>
      </w:r>
      <w:r w:rsidR="00DC72D1">
        <w:rPr>
          <w:noProof/>
        </w:rPr>
        <w:t>2</w:t>
      </w:r>
      <w:r w:rsidR="00D15A00">
        <w:rPr>
          <w:noProof/>
        </w:rPr>
        <w:fldChar w:fldCharType="end"/>
      </w:r>
      <w:bookmarkEnd w:id="43"/>
      <w:r>
        <w:t xml:space="preserve">. </w:t>
      </w:r>
      <w:r w:rsidRPr="00004CEC">
        <w:t>Configuración para medición de emisiones radiadas</w:t>
      </w:r>
      <w:r>
        <w:t>.</w:t>
      </w:r>
    </w:p>
    <w:p w14:paraId="46E5A5FD" w14:textId="77777777" w:rsidR="005A5EE0" w:rsidRPr="005A5EE0" w:rsidRDefault="005A5EE0" w:rsidP="005A5EE0"/>
    <w:p w14:paraId="7747E417" w14:textId="77777777" w:rsidR="007D5D18" w:rsidRDefault="007D5D18" w:rsidP="007D5D18">
      <w:pPr>
        <w:pStyle w:val="Texto0"/>
        <w:spacing w:after="60" w:line="240" w:lineRule="auto"/>
        <w:ind w:firstLine="0"/>
        <w:rPr>
          <w:rFonts w:ascii="ITC Avant Garde" w:hAnsi="ITC Avant Garde"/>
          <w:sz w:val="22"/>
          <w:szCs w:val="22"/>
        </w:rPr>
      </w:pPr>
      <w:r w:rsidRPr="002D00C0">
        <w:rPr>
          <w:rFonts w:ascii="ITC Avant Garde" w:hAnsi="ITC Avant Garde"/>
          <w:sz w:val="22"/>
          <w:szCs w:val="22"/>
        </w:rPr>
        <w:t>La altura, polarización, distancia</w:t>
      </w:r>
      <w:r>
        <w:rPr>
          <w:rFonts w:ascii="ITC Avant Garde" w:hAnsi="ITC Avant Garde"/>
          <w:sz w:val="22"/>
          <w:szCs w:val="22"/>
        </w:rPr>
        <w:t xml:space="preserve"> (D) en campo lejano</w:t>
      </w:r>
      <w:r w:rsidRPr="002D00C0">
        <w:rPr>
          <w:rFonts w:ascii="ITC Avant Garde" w:hAnsi="ITC Avant Garde"/>
          <w:sz w:val="22"/>
          <w:szCs w:val="22"/>
        </w:rPr>
        <w:t xml:space="preserve"> </w:t>
      </w:r>
      <w:r w:rsidRPr="002D7565">
        <w:rPr>
          <w:rFonts w:ascii="ITC Avant Garde" w:hAnsi="ITC Avant Garde"/>
          <w:sz w:val="22"/>
          <w:szCs w:val="22"/>
        </w:rPr>
        <w:t>(</w:t>
      </w:r>
      <w:r>
        <w:rPr>
          <w:rFonts w:ascii="ITC Avant Garde" w:hAnsi="ITC Avant Garde"/>
          <w:sz w:val="22"/>
          <w:szCs w:val="22"/>
        </w:rPr>
        <w:t xml:space="preserve">la </w:t>
      </w:r>
      <w:r w:rsidRPr="002D7565">
        <w:rPr>
          <w:rFonts w:ascii="ITC Avant Garde" w:hAnsi="ITC Avant Garde"/>
          <w:sz w:val="22"/>
          <w:szCs w:val="22"/>
        </w:rPr>
        <w:t xml:space="preserve">distancia entre el EBP y la antena de medición </w:t>
      </w:r>
      <w:r>
        <w:rPr>
          <w:rFonts w:ascii="ITC Avant Garde" w:hAnsi="ITC Avant Garde"/>
          <w:sz w:val="22"/>
          <w:szCs w:val="22"/>
        </w:rPr>
        <w:t xml:space="preserve">(receptora calibrada) </w:t>
      </w:r>
      <w:r w:rsidRPr="002D7565">
        <w:rPr>
          <w:rFonts w:ascii="ITC Avant Garde" w:hAnsi="ITC Avant Garde"/>
          <w:sz w:val="22"/>
          <w:szCs w:val="22"/>
        </w:rPr>
        <w:t>debe ser de 3</w:t>
      </w:r>
      <w:r>
        <w:rPr>
          <w:rFonts w:ascii="ITC Avant Garde" w:hAnsi="ITC Avant Garde"/>
          <w:sz w:val="22"/>
          <w:szCs w:val="22"/>
        </w:rPr>
        <w:t xml:space="preserve"> </w:t>
      </w:r>
      <w:r w:rsidRPr="002D7565">
        <w:rPr>
          <w:rFonts w:ascii="ITC Avant Garde" w:hAnsi="ITC Avant Garde"/>
          <w:sz w:val="22"/>
          <w:szCs w:val="22"/>
        </w:rPr>
        <w:t>m</w:t>
      </w:r>
      <w:r>
        <w:rPr>
          <w:rFonts w:ascii="ITC Avant Garde" w:hAnsi="ITC Avant Garde"/>
          <w:sz w:val="22"/>
          <w:szCs w:val="22"/>
        </w:rPr>
        <w:t xml:space="preserve">etros </w:t>
      </w:r>
      <w:r w:rsidRPr="002D7565">
        <w:rPr>
          <w:rFonts w:ascii="ITC Avant Garde" w:hAnsi="ITC Avant Garde"/>
          <w:sz w:val="22"/>
          <w:szCs w:val="22"/>
        </w:rPr>
        <w:t>para cumplir con la condici</w:t>
      </w:r>
      <w:r>
        <w:rPr>
          <w:rFonts w:ascii="ITC Avant Garde" w:hAnsi="ITC Avant Garde"/>
          <w:sz w:val="22"/>
          <w:szCs w:val="22"/>
        </w:rPr>
        <w:t>ó</w:t>
      </w:r>
      <w:r w:rsidRPr="002D7565">
        <w:rPr>
          <w:rFonts w:ascii="ITC Avant Garde" w:hAnsi="ITC Avant Garde"/>
          <w:sz w:val="22"/>
          <w:szCs w:val="22"/>
        </w:rPr>
        <w:t>n de campo lejano y evitar la región de transición entre campo cercano y campo lejano</w:t>
      </w:r>
      <w:r>
        <w:rPr>
          <w:rFonts w:ascii="ITC Avant Garde" w:hAnsi="ITC Avant Garde"/>
          <w:sz w:val="22"/>
          <w:szCs w:val="22"/>
        </w:rPr>
        <w:t xml:space="preserve">) y la </w:t>
      </w:r>
      <w:r w:rsidRPr="002D00C0">
        <w:rPr>
          <w:rFonts w:ascii="ITC Avant Garde" w:hAnsi="ITC Avant Garde"/>
          <w:sz w:val="22"/>
          <w:szCs w:val="22"/>
        </w:rPr>
        <w:t>orientación de las antenas que intervienen en la aplicación de los métodos de prueba de emisiones radiadas deben ser tales que se asegure la máxima transferencia de energía al sistema medidor para que las mediciones sean confiables.</w:t>
      </w:r>
    </w:p>
    <w:p w14:paraId="3646BF49" w14:textId="39D25239" w:rsidR="007D5D18" w:rsidRDefault="007D5D18" w:rsidP="00500D7B">
      <w:r w:rsidRPr="002D00C0">
        <w:t xml:space="preserve">Cuando se use la presente configuración, la determinación de la potencia de salida del EBP debe considerar las pérdidas y ganancias en los elementos de la configuración, de la forma que indica la Ecuación </w:t>
      </w:r>
      <w:r w:rsidR="00674F69">
        <w:t>(</w:t>
      </w:r>
      <w:r>
        <w:t>2</w:t>
      </w:r>
      <w:r w:rsidR="00674F69">
        <w:t>)</w:t>
      </w:r>
      <w:r w:rsidRPr="002D00C0">
        <w:t>:</w:t>
      </w:r>
    </w:p>
    <w:p w14:paraId="532524E4" w14:textId="77777777" w:rsidR="007D5D18" w:rsidRDefault="007D5D18" w:rsidP="00500D7B"/>
    <w:p w14:paraId="530522B5" w14:textId="77777777" w:rsidR="007D5D18" w:rsidRPr="004F436D" w:rsidRDefault="00D15A00" w:rsidP="007D5D18">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07115878" w14:textId="77777777" w:rsidR="007D5D18" w:rsidRPr="004F436D" w:rsidRDefault="007D5D18" w:rsidP="007D5D18">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3F7B977C" w14:textId="27520B1C" w:rsidR="007D5D18" w:rsidRPr="00500D7B" w:rsidRDefault="007D5D18" w:rsidP="007D5D18">
      <w:pPr>
        <w:pStyle w:val="Texto0"/>
        <w:spacing w:after="60" w:line="360" w:lineRule="auto"/>
        <w:ind w:firstLine="0"/>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2)</w:t>
      </w:r>
    </w:p>
    <w:p w14:paraId="036F4A1D" w14:textId="77777777" w:rsidR="007D5D18" w:rsidRDefault="007D5D18" w:rsidP="007D5D18">
      <w:pPr>
        <w:pStyle w:val="Texto0"/>
        <w:spacing w:after="60" w:line="360" w:lineRule="auto"/>
        <w:ind w:firstLine="0"/>
        <w:rPr>
          <w:rFonts w:ascii="ITC Avant Garde" w:hAnsi="ITC Avant Garde"/>
          <w:sz w:val="22"/>
          <w:szCs w:val="22"/>
        </w:rPr>
      </w:pPr>
      <w:r>
        <w:rPr>
          <w:rFonts w:ascii="ITC Avant Garde" w:hAnsi="ITC Avant Garde"/>
          <w:sz w:val="22"/>
          <w:szCs w:val="22"/>
        </w:rPr>
        <w:t>Donde:</w:t>
      </w:r>
    </w:p>
    <w:tbl>
      <w:tblPr>
        <w:tblW w:w="8514" w:type="dxa"/>
        <w:tblLayout w:type="fixed"/>
        <w:tblCellMar>
          <w:left w:w="72" w:type="dxa"/>
          <w:right w:w="72" w:type="dxa"/>
        </w:tblCellMar>
        <w:tblLook w:val="04A0" w:firstRow="1" w:lastRow="0" w:firstColumn="1" w:lastColumn="0" w:noHBand="0" w:noVBand="1"/>
      </w:tblPr>
      <w:tblGrid>
        <w:gridCol w:w="3055"/>
        <w:gridCol w:w="5459"/>
      </w:tblGrid>
      <w:tr w:rsidR="007D5D18" w:rsidRPr="0092551D" w14:paraId="6D10F5A4" w14:textId="77777777" w:rsidTr="00930F3F">
        <w:trPr>
          <w:trHeight w:val="20"/>
        </w:trPr>
        <w:tc>
          <w:tcPr>
            <w:tcW w:w="3055" w:type="dxa"/>
            <w:shd w:val="clear" w:color="auto" w:fill="auto"/>
            <w:noWrap/>
            <w:vAlign w:val="center"/>
          </w:tcPr>
          <w:p w14:paraId="5F7AFABF" w14:textId="77777777" w:rsidR="007D5D18" w:rsidRPr="0092551D" w:rsidRDefault="00D15A00" w:rsidP="00930F3F">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5459" w:type="dxa"/>
            <w:shd w:val="clear" w:color="auto" w:fill="auto"/>
            <w:vAlign w:val="center"/>
          </w:tcPr>
          <w:p w14:paraId="0BF264C8"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Potencia de salida del EBP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7D5D18" w:rsidRPr="0092551D" w14:paraId="25ECAF9F" w14:textId="77777777" w:rsidTr="00930F3F">
        <w:trPr>
          <w:trHeight w:val="20"/>
        </w:trPr>
        <w:tc>
          <w:tcPr>
            <w:tcW w:w="3055" w:type="dxa"/>
            <w:shd w:val="clear" w:color="auto" w:fill="auto"/>
            <w:noWrap/>
            <w:vAlign w:val="center"/>
          </w:tcPr>
          <w:p w14:paraId="3EAC7C21" w14:textId="77777777" w:rsidR="007D5D18" w:rsidRPr="0092551D" w:rsidRDefault="00D15A00" w:rsidP="00930F3F">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5459" w:type="dxa"/>
            <w:shd w:val="clear" w:color="auto" w:fill="auto"/>
            <w:vAlign w:val="center"/>
          </w:tcPr>
          <w:p w14:paraId="7A22D906"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Pr>
                <w:rFonts w:ascii="ITC Avant Garde" w:hAnsi="ITC Avant Garde"/>
                <w:sz w:val="20"/>
              </w:rPr>
              <w:t>/</w:t>
            </w:r>
            <w:r w:rsidRPr="0092551D">
              <w:rPr>
                <w:rFonts w:ascii="ITC Avant Garde" w:hAnsi="ITC Avant Garde"/>
                <w:sz w:val="20"/>
              </w:rPr>
              <w:t xml:space="preserve"> medidor de potencia de RF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7D5D18" w:rsidRPr="0092551D" w14:paraId="66B71876" w14:textId="77777777" w:rsidTr="00930F3F">
        <w:trPr>
          <w:trHeight w:val="20"/>
        </w:trPr>
        <w:tc>
          <w:tcPr>
            <w:tcW w:w="3055" w:type="dxa"/>
            <w:shd w:val="clear" w:color="auto" w:fill="auto"/>
            <w:noWrap/>
            <w:vAlign w:val="center"/>
          </w:tcPr>
          <w:p w14:paraId="041A24BB" w14:textId="77777777" w:rsidR="007D5D18" w:rsidRPr="0092551D" w:rsidRDefault="00D15A00" w:rsidP="00930F3F">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459" w:type="dxa"/>
            <w:shd w:val="clear" w:color="auto" w:fill="auto"/>
            <w:vAlign w:val="center"/>
          </w:tcPr>
          <w:p w14:paraId="79FFD5B9"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Atenuación del atenuador o atenuadores en dB.</w:t>
            </w:r>
          </w:p>
        </w:tc>
      </w:tr>
      <w:tr w:rsidR="007D5D18" w:rsidRPr="0092551D" w14:paraId="2D740C45" w14:textId="77777777" w:rsidTr="00930F3F">
        <w:trPr>
          <w:trHeight w:val="20"/>
        </w:trPr>
        <w:tc>
          <w:tcPr>
            <w:tcW w:w="3055" w:type="dxa"/>
            <w:shd w:val="clear" w:color="auto" w:fill="auto"/>
            <w:noWrap/>
            <w:vAlign w:val="center"/>
          </w:tcPr>
          <w:p w14:paraId="19324342" w14:textId="77777777" w:rsidR="007D5D18" w:rsidRPr="0092551D" w:rsidRDefault="00D15A00" w:rsidP="00930F3F">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459" w:type="dxa"/>
            <w:shd w:val="clear" w:color="auto" w:fill="auto"/>
            <w:vAlign w:val="center"/>
          </w:tcPr>
          <w:p w14:paraId="384AED08"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7D5D18" w:rsidRPr="0092551D" w14:paraId="3C9C4EA4" w14:textId="77777777" w:rsidTr="00930F3F">
        <w:trPr>
          <w:trHeight w:val="20"/>
        </w:trPr>
        <w:tc>
          <w:tcPr>
            <w:tcW w:w="3055" w:type="dxa"/>
            <w:shd w:val="clear" w:color="auto" w:fill="auto"/>
            <w:noWrap/>
            <w:vAlign w:val="center"/>
          </w:tcPr>
          <w:p w14:paraId="58078E07" w14:textId="77777777" w:rsidR="007D5D18" w:rsidRPr="0092551D" w:rsidRDefault="00D15A00" w:rsidP="00930F3F">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459" w:type="dxa"/>
            <w:shd w:val="clear" w:color="auto" w:fill="auto"/>
            <w:vAlign w:val="center"/>
          </w:tcPr>
          <w:p w14:paraId="34E09004"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2601AB64" w14:textId="77777777" w:rsidR="007D5D18" w:rsidRPr="0092551D" w:rsidRDefault="00D15A00" w:rsidP="00930F3F">
            <w:pPr>
              <w:pStyle w:val="Texto0"/>
              <w:spacing w:before="60" w:after="60" w:line="276"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2918EF2D"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VSWR = Relación de onda estacionaria entre cada uno de los elementos del sistema de medición, analizador de espectro</w:t>
            </w:r>
            <w:r>
              <w:rPr>
                <w:rFonts w:ascii="ITC Avant Garde" w:hAnsi="ITC Avant Garde"/>
                <w:sz w:val="20"/>
              </w:rPr>
              <w:t>/medidor de potencia</w:t>
            </w:r>
            <w:r w:rsidRPr="0092551D">
              <w:rPr>
                <w:rFonts w:ascii="ITC Avant Garde" w:hAnsi="ITC Avant Garde"/>
                <w:sz w:val="20"/>
              </w:rPr>
              <w:t>, cables, atenuadores y antena receptora.</w:t>
            </w:r>
          </w:p>
        </w:tc>
      </w:tr>
      <w:tr w:rsidR="007D5D18" w:rsidRPr="0092551D" w14:paraId="2350DD17" w14:textId="77777777" w:rsidTr="00930F3F">
        <w:trPr>
          <w:trHeight w:val="20"/>
        </w:trPr>
        <w:tc>
          <w:tcPr>
            <w:tcW w:w="3055" w:type="dxa"/>
            <w:shd w:val="clear" w:color="auto" w:fill="auto"/>
            <w:noWrap/>
            <w:vAlign w:val="center"/>
          </w:tcPr>
          <w:p w14:paraId="5381B362" w14:textId="77777777" w:rsidR="007D5D18" w:rsidRPr="0092551D" w:rsidRDefault="00D15A00" w:rsidP="00930F3F">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oMath>
            </m:oMathPara>
          </w:p>
        </w:tc>
        <w:tc>
          <w:tcPr>
            <w:tcW w:w="5459" w:type="dxa"/>
            <w:shd w:val="clear" w:color="auto" w:fill="auto"/>
            <w:vAlign w:val="center"/>
          </w:tcPr>
          <w:p w14:paraId="31CB8D38"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el espacio libre en dB, calculada de acuerdo a la siguiente expresión:</w:t>
            </w:r>
          </w:p>
          <w:p w14:paraId="68F57648" w14:textId="77777777" w:rsidR="007D5D18" w:rsidRPr="00D75171" w:rsidRDefault="00D15A00" w:rsidP="00930F3F">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r>
                  <w:rPr>
                    <w:rFonts w:ascii="Cambria Math" w:hAnsi="Cambria Math"/>
                    <w:sz w:val="20"/>
                  </w:rPr>
                  <m:t>=20</m:t>
                </m:r>
                <m:func>
                  <m:funcPr>
                    <m:ctrlPr>
                      <w:rPr>
                        <w:rFonts w:ascii="Cambria Math" w:hAnsi="Cambria Math"/>
                        <w:i/>
                        <w:sz w:val="20"/>
                      </w:rPr>
                    </m:ctrlPr>
                  </m:funcPr>
                  <m:fName>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4π</m:t>
                            </m:r>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num>
                          <m:den>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λ</m:t>
                                    </m:r>
                                  </m:e>
                                </m:d>
                              </m:e>
                              <m:sub>
                                <m:r>
                                  <w:rPr>
                                    <w:rFonts w:ascii="Cambria Math" w:hAnsi="Cambria Math"/>
                                    <w:sz w:val="20"/>
                                  </w:rPr>
                                  <m:t>m</m:t>
                                </m:r>
                              </m:sub>
                            </m:sSub>
                          </m:den>
                        </m:f>
                      </m:e>
                    </m:d>
                  </m:e>
                </m:func>
              </m:oMath>
            </m:oMathPara>
          </w:p>
          <w:p w14:paraId="2BC7994D" w14:textId="3E879A82" w:rsidR="007D5D18" w:rsidRPr="00D75171" w:rsidRDefault="007D5D18" w:rsidP="00930F3F">
            <w:pPr>
              <w:pStyle w:val="Texto0"/>
              <w:spacing w:before="60" w:after="60" w:line="276" w:lineRule="auto"/>
              <w:ind w:firstLine="0"/>
              <w:rPr>
                <w:rFonts w:ascii="ITC Avant Garde" w:hAnsi="ITC Avant Garde"/>
                <w:sz w:val="20"/>
              </w:rPr>
            </w:pPr>
            <w:r>
              <w:rPr>
                <w:rFonts w:ascii="ITC Avant Garde" w:hAnsi="ITC Avant Garde"/>
                <w:sz w:val="20"/>
              </w:rPr>
              <w:t xml:space="preserve">Para </w:t>
            </w:r>
            <w:r w:rsidRPr="00D75171">
              <w:rPr>
                <w:rFonts w:ascii="ITC Avant Garde" w:hAnsi="ITC Avant Garde"/>
                <w:i/>
                <w:sz w:val="20"/>
              </w:rPr>
              <w:t>D</w:t>
            </w:r>
            <w:r>
              <w:rPr>
                <w:rFonts w:ascii="ITC Avant Garde" w:hAnsi="ITC Avant Garde"/>
                <w:i/>
                <w:sz w:val="20"/>
              </w:rPr>
              <w:t xml:space="preserve"> </w:t>
            </w:r>
            <w:r w:rsidRPr="00D75171">
              <w:rPr>
                <w:rFonts w:ascii="ITC Avant Garde" w:hAnsi="ITC Avant Garde"/>
                <w:sz w:val="20"/>
              </w:rPr>
              <w:t>y</w:t>
            </w:r>
            <w:r>
              <w:rPr>
                <w:rFonts w:ascii="ITC Avant Garde" w:hAnsi="ITC Avant Garde"/>
                <w:i/>
                <w:sz w:val="20"/>
              </w:rPr>
              <w:t xml:space="preserve"> </w:t>
            </w:r>
            <m:oMath>
              <m:r>
                <w:rPr>
                  <w:rFonts w:ascii="Cambria Math" w:hAnsi="Cambria Math"/>
                  <w:sz w:val="20"/>
                </w:rPr>
                <m:t>λ</m:t>
              </m:r>
            </m:oMath>
            <w:r>
              <w:rPr>
                <w:rFonts w:ascii="ITC Avant Garde" w:hAnsi="ITC Avant Garde"/>
                <w:i/>
                <w:sz w:val="20"/>
              </w:rPr>
              <w:t xml:space="preserve"> </w:t>
            </w:r>
            <w:r w:rsidRPr="00D75171">
              <w:rPr>
                <w:rFonts w:ascii="ITC Avant Garde" w:hAnsi="ITC Avant Garde"/>
                <w:sz w:val="20"/>
              </w:rPr>
              <w:t xml:space="preserve">ver </w:t>
            </w:r>
            <w:r>
              <w:rPr>
                <w:rFonts w:ascii="ITC Avant Garde" w:hAnsi="ITC Avant Garde"/>
                <w:sz w:val="20"/>
              </w:rPr>
              <w:t xml:space="preserve">la Ecuación </w:t>
            </w:r>
            <w:r w:rsidR="00674F69">
              <w:rPr>
                <w:rFonts w:ascii="ITC Avant Garde" w:hAnsi="ITC Avant Garde"/>
                <w:sz w:val="20"/>
              </w:rPr>
              <w:t>(</w:t>
            </w:r>
            <w:r>
              <w:rPr>
                <w:rFonts w:ascii="ITC Avant Garde" w:hAnsi="ITC Avant Garde"/>
                <w:sz w:val="20"/>
              </w:rPr>
              <w:t>3</w:t>
            </w:r>
            <w:r w:rsidR="00674F69">
              <w:rPr>
                <w:rFonts w:ascii="ITC Avant Garde" w:hAnsi="ITC Avant Garde"/>
                <w:sz w:val="20"/>
              </w:rPr>
              <w:t>)</w:t>
            </w:r>
            <w:r>
              <w:rPr>
                <w:rFonts w:ascii="ITC Avant Garde" w:hAnsi="ITC Avant Garde"/>
                <w:sz w:val="20"/>
              </w:rPr>
              <w:t>.</w:t>
            </w:r>
          </w:p>
        </w:tc>
      </w:tr>
      <w:tr w:rsidR="007D5D18" w:rsidRPr="0092551D" w14:paraId="5848ACB6" w14:textId="77777777" w:rsidTr="00930F3F">
        <w:trPr>
          <w:trHeight w:val="20"/>
        </w:trPr>
        <w:tc>
          <w:tcPr>
            <w:tcW w:w="3055" w:type="dxa"/>
            <w:shd w:val="clear" w:color="auto" w:fill="auto"/>
            <w:noWrap/>
            <w:vAlign w:val="center"/>
          </w:tcPr>
          <w:p w14:paraId="703E8515" w14:textId="77777777" w:rsidR="007D5D18" w:rsidRPr="0092551D" w:rsidRDefault="00D15A00" w:rsidP="00930F3F">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antenaEBP</m:t>
                            </m:r>
                          </m:sub>
                        </m:sSub>
                      </m:e>
                    </m:d>
                  </m:e>
                  <m:sub>
                    <m:r>
                      <w:rPr>
                        <w:rFonts w:ascii="Cambria Math" w:hAnsi="Cambria Math"/>
                        <w:sz w:val="20"/>
                      </w:rPr>
                      <m:t xml:space="preserve">dB </m:t>
                    </m:r>
                  </m:sub>
                </m:sSub>
              </m:oMath>
            </m:oMathPara>
          </w:p>
        </w:tc>
        <w:tc>
          <w:tcPr>
            <w:tcW w:w="5459" w:type="dxa"/>
            <w:shd w:val="clear" w:color="auto" w:fill="auto"/>
            <w:vAlign w:val="center"/>
          </w:tcPr>
          <w:p w14:paraId="29846CA5"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del EBP en dB.</w:t>
            </w:r>
          </w:p>
        </w:tc>
      </w:tr>
      <w:tr w:rsidR="007D5D18" w:rsidRPr="0092551D" w14:paraId="0C42EBB1" w14:textId="77777777" w:rsidTr="00930F3F">
        <w:trPr>
          <w:trHeight w:val="20"/>
        </w:trPr>
        <w:tc>
          <w:tcPr>
            <w:tcW w:w="3055" w:type="dxa"/>
            <w:shd w:val="clear" w:color="auto" w:fill="auto"/>
            <w:noWrap/>
            <w:vAlign w:val="center"/>
          </w:tcPr>
          <w:p w14:paraId="7716B9D9" w14:textId="77777777" w:rsidR="007D5D18" w:rsidRPr="0092551D" w:rsidRDefault="00D15A00" w:rsidP="00930F3F">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antenaanalizador</m:t>
                            </m:r>
                          </m:sub>
                        </m:sSub>
                      </m:e>
                    </m:d>
                  </m:e>
                  <m:sub>
                    <m:r>
                      <w:rPr>
                        <w:rFonts w:ascii="Cambria Math" w:hAnsi="Cambria Math"/>
                        <w:sz w:val="20"/>
                      </w:rPr>
                      <m:t xml:space="preserve">dB </m:t>
                    </m:r>
                  </m:sub>
                </m:sSub>
              </m:oMath>
            </m:oMathPara>
          </w:p>
        </w:tc>
        <w:tc>
          <w:tcPr>
            <w:tcW w:w="5459" w:type="dxa"/>
            <w:shd w:val="clear" w:color="auto" w:fill="auto"/>
            <w:vAlign w:val="center"/>
          </w:tcPr>
          <w:p w14:paraId="3DE4C413"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receptora calibrada que se conecta al analizador de espectro en dB.</w:t>
            </w:r>
          </w:p>
        </w:tc>
      </w:tr>
      <w:tr w:rsidR="007D5D18" w:rsidRPr="0092551D" w14:paraId="4806DAC5" w14:textId="77777777" w:rsidTr="00930F3F">
        <w:trPr>
          <w:trHeight w:val="20"/>
        </w:trPr>
        <w:tc>
          <w:tcPr>
            <w:tcW w:w="3055" w:type="dxa"/>
            <w:shd w:val="clear" w:color="auto" w:fill="auto"/>
            <w:noWrap/>
            <w:vAlign w:val="center"/>
          </w:tcPr>
          <w:p w14:paraId="7E589028" w14:textId="77777777" w:rsidR="007D5D18" w:rsidRPr="0092551D" w:rsidRDefault="00D15A00" w:rsidP="00930F3F">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459" w:type="dxa"/>
            <w:shd w:val="clear" w:color="auto" w:fill="auto"/>
            <w:vAlign w:val="center"/>
          </w:tcPr>
          <w:p w14:paraId="269F4AD7" w14:textId="77777777" w:rsidR="007D5D18" w:rsidRPr="0092551D" w:rsidRDefault="007D5D18" w:rsidP="00930F3F">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obtenido </w:t>
            </w:r>
            <w:r>
              <w:rPr>
                <w:rFonts w:ascii="ITC Avant Garde" w:hAnsi="ITC Avant Garde"/>
                <w:sz w:val="20"/>
              </w:rPr>
              <w:t>de</w:t>
            </w:r>
            <w:r w:rsidRPr="0092551D">
              <w:rPr>
                <w:rFonts w:ascii="ITC Avant Garde" w:hAnsi="ITC Avant Garde"/>
                <w:sz w:val="20"/>
              </w:rPr>
              <w:t xml:space="preserve"> su </w:t>
            </w:r>
            <w:r>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4A03880A" w14:textId="77777777" w:rsidR="007D5D18" w:rsidRPr="002D00C0" w:rsidRDefault="007D5D18" w:rsidP="007D5D18">
      <w:pPr>
        <w:pStyle w:val="Texto0"/>
        <w:spacing w:after="60" w:line="360" w:lineRule="auto"/>
        <w:ind w:firstLine="0"/>
        <w:rPr>
          <w:rFonts w:ascii="ITC Avant Garde" w:hAnsi="ITC Avant Garde"/>
          <w:sz w:val="22"/>
          <w:szCs w:val="22"/>
        </w:rPr>
      </w:pPr>
    </w:p>
    <w:p w14:paraId="0486C49F" w14:textId="77777777" w:rsidR="007D5D18" w:rsidRDefault="007D5D18" w:rsidP="00500D7B">
      <w:r>
        <w:t xml:space="preserve">Para el caso de mediciones </w:t>
      </w:r>
      <w:r w:rsidRPr="000D0E2A">
        <w:t>pico</w:t>
      </w:r>
      <w:r>
        <w:t>, la determinación de la potencia de salida del EBP puede hacerse a partir de la medición de la intensidad de campo.</w:t>
      </w:r>
    </w:p>
    <w:p w14:paraId="4131CB33" w14:textId="6A2C082F" w:rsidR="007D5D18" w:rsidRDefault="007D5D18" w:rsidP="00500D7B">
      <w:r>
        <w:t xml:space="preserve">La Ecuación </w:t>
      </w:r>
      <w:r w:rsidR="00674F69">
        <w:t>(</w:t>
      </w:r>
      <w:r>
        <w:t>3</w:t>
      </w:r>
      <w:r w:rsidR="00674F69">
        <w:t>)</w:t>
      </w:r>
      <w:r>
        <w:t xml:space="preserve"> se usa para calcular la potencia de salida del transmisor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oMath>
      <w:r>
        <w:t xml:space="preserve"> a partir de la intensidad de campo </w:t>
      </w:r>
      <m:oMath>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oMath>
      <w:r>
        <w:tab/>
        <w:t>medida en el analizador de espectro:</w:t>
      </w:r>
    </w:p>
    <w:p w14:paraId="2E4D2949" w14:textId="77777777" w:rsidR="007D5D18" w:rsidRPr="002D00C0" w:rsidRDefault="00D15A00" w:rsidP="007D5D18">
      <w:pPr>
        <w:spacing w:line="360" w:lineRule="auto"/>
        <w:jc w:val="cente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D</m:t>
                              </m:r>
                            </m:e>
                          </m:d>
                        </m:e>
                        <m:sub>
                          <m:r>
                            <w:rPr>
                              <w:rFonts w:ascii="Cambria Math" w:hAnsi="Cambria Math"/>
                            </w:rPr>
                            <m:t>m</m:t>
                          </m:r>
                        </m:sub>
                      </m:sSub>
                    </m:e>
                  </m:d>
                </m:e>
                <m:sup>
                  <m:r>
                    <w:rPr>
                      <w:rFonts w:ascii="Cambria Math" w:hAnsi="Cambria Math"/>
                    </w:rPr>
                    <m:t>2</m:t>
                  </m:r>
                </m:sup>
              </m:sSup>
            </m:num>
            <m:den>
              <m:r>
                <w:rPr>
                  <w:rFonts w:ascii="Cambria Math" w:hAnsi="Cambria Math"/>
                </w:rPr>
                <m:t>30</m:t>
              </m:r>
              <m:d>
                <m:dPr>
                  <m:begChr m:val="["/>
                  <m:endChr m:val="]"/>
                  <m:ctrlPr>
                    <w:rPr>
                      <w:rFonts w:ascii="Cambria Math" w:hAnsi="Cambria Math"/>
                      <w:i/>
                    </w:rPr>
                  </m:ctrlPr>
                </m:dPr>
                <m:e>
                  <m:r>
                    <w:rPr>
                      <w:rFonts w:ascii="Cambria Math" w:hAnsi="Cambria Math"/>
                    </w:rPr>
                    <m:t>G</m:t>
                  </m:r>
                </m:e>
              </m:d>
            </m:den>
          </m:f>
        </m:oMath>
      </m:oMathPara>
    </w:p>
    <w:p w14:paraId="6135B37A" w14:textId="40403981" w:rsidR="007D5D18" w:rsidRPr="00500D7B" w:rsidRDefault="007D5D18" w:rsidP="007D5D18">
      <w:pPr>
        <w:pStyle w:val="Texto0"/>
        <w:spacing w:line="360" w:lineRule="auto"/>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3)</w:t>
      </w:r>
    </w:p>
    <w:p w14:paraId="643346FB" w14:textId="77777777" w:rsidR="007D5D18" w:rsidRDefault="007D5D18" w:rsidP="007D5D18">
      <w:pPr>
        <w:pStyle w:val="Texto0"/>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7D5D18" w:rsidRPr="00371F0F" w14:paraId="3CC4C21A" w14:textId="77777777" w:rsidTr="00930F3F">
        <w:trPr>
          <w:trHeight w:val="20"/>
          <w:jc w:val="center"/>
        </w:trPr>
        <w:tc>
          <w:tcPr>
            <w:tcW w:w="1620" w:type="dxa"/>
            <w:shd w:val="clear" w:color="auto" w:fill="auto"/>
            <w:noWrap/>
            <w:vAlign w:val="center"/>
          </w:tcPr>
          <w:p w14:paraId="1E36E819" w14:textId="77777777" w:rsidR="007D5D18" w:rsidRPr="00371F0F" w:rsidRDefault="00D15A00" w:rsidP="00930F3F">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6894" w:type="dxa"/>
            <w:shd w:val="clear" w:color="auto" w:fill="auto"/>
            <w:vAlign w:val="center"/>
          </w:tcPr>
          <w:p w14:paraId="3B72C38D"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Potencia de salida del transmisor en W.</w:t>
            </w:r>
          </w:p>
        </w:tc>
      </w:tr>
      <w:tr w:rsidR="007D5D18" w:rsidRPr="00371F0F" w14:paraId="6ED31AB9" w14:textId="77777777" w:rsidTr="00930F3F">
        <w:trPr>
          <w:trHeight w:val="20"/>
          <w:jc w:val="center"/>
        </w:trPr>
        <w:tc>
          <w:tcPr>
            <w:tcW w:w="1620" w:type="dxa"/>
            <w:shd w:val="clear" w:color="auto" w:fill="auto"/>
            <w:noWrap/>
            <w:vAlign w:val="center"/>
          </w:tcPr>
          <w:p w14:paraId="63573D07" w14:textId="77777777" w:rsidR="007D5D18" w:rsidRPr="00371F0F" w:rsidRDefault="00D15A00" w:rsidP="00930F3F">
            <w:pPr>
              <w:pStyle w:val="Texto0"/>
              <w:spacing w:before="60" w:after="6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v</m:t>
                    </m:r>
                  </m:num>
                  <m:den>
                    <m:r>
                      <w:rPr>
                        <w:rFonts w:ascii="Cambria Math" w:hAnsi="Cambria Math"/>
                        <w:sz w:val="20"/>
                      </w:rPr>
                      <m:t>m</m:t>
                    </m:r>
                  </m:den>
                </m:f>
              </m:oMath>
            </m:oMathPara>
          </w:p>
        </w:tc>
        <w:tc>
          <w:tcPr>
            <w:tcW w:w="6894" w:type="dxa"/>
            <w:shd w:val="clear" w:color="auto" w:fill="auto"/>
            <w:vAlign w:val="center"/>
          </w:tcPr>
          <w:p w14:paraId="24CD30BA"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Intensidad de campo eléctrico en volt/metro.</w:t>
            </w:r>
          </w:p>
        </w:tc>
      </w:tr>
      <w:tr w:rsidR="007D5D18" w:rsidRPr="00371F0F" w14:paraId="7FCA6AA5" w14:textId="77777777" w:rsidTr="00930F3F">
        <w:trPr>
          <w:trHeight w:val="20"/>
          <w:jc w:val="center"/>
        </w:trPr>
        <w:tc>
          <w:tcPr>
            <w:tcW w:w="1620" w:type="dxa"/>
            <w:shd w:val="clear" w:color="auto" w:fill="auto"/>
            <w:noWrap/>
            <w:vAlign w:val="center"/>
          </w:tcPr>
          <w:p w14:paraId="33B50C2A" w14:textId="77777777" w:rsidR="007D5D18" w:rsidRPr="00371F0F" w:rsidRDefault="00D15A00" w:rsidP="00930F3F">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oMath>
            </m:oMathPara>
          </w:p>
        </w:tc>
        <w:tc>
          <w:tcPr>
            <w:tcW w:w="6894" w:type="dxa"/>
            <w:shd w:val="clear" w:color="auto" w:fill="auto"/>
            <w:vAlign w:val="center"/>
          </w:tcPr>
          <w:p w14:paraId="43A082E5"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 xml:space="preserve">Distancia en metros entre las dos antenas, debiendo cumplirse que </w:t>
            </w:r>
            <w:r>
              <w:rPr>
                <w:rFonts w:ascii="ITC Avant Garde" w:hAnsi="ITC Avant Garde"/>
                <w:sz w:val="20"/>
              </w:rPr>
              <w:t xml:space="preserve">   </w:t>
            </w:r>
            <w:r w:rsidRPr="00B16175">
              <w:rPr>
                <w:rFonts w:ascii="ITC Avant Garde" w:hAnsi="ITC Avant Garde"/>
                <w:i/>
                <w:sz w:val="20"/>
              </w:rPr>
              <w:t>D</w:t>
            </w:r>
            <w:r w:rsidRPr="00371F0F">
              <w:rPr>
                <w:rFonts w:ascii="ITC Avant Garde" w:hAnsi="ITC Avant Garde"/>
                <w:sz w:val="20"/>
              </w:rPr>
              <w:t xml:space="preserve"> ≥2d</w:t>
            </w:r>
            <w:r w:rsidRPr="00371F0F">
              <w:rPr>
                <w:rFonts w:ascii="ITC Avant Garde" w:hAnsi="ITC Avant Garde"/>
                <w:sz w:val="20"/>
                <w:vertAlign w:val="superscript"/>
              </w:rPr>
              <w:t xml:space="preserve">2 </w:t>
            </w:r>
            <w:r w:rsidRPr="00371F0F">
              <w:rPr>
                <w:rFonts w:ascii="ITC Avant Garde" w:hAnsi="ITC Avant Garde"/>
                <w:sz w:val="20"/>
              </w:rPr>
              <w:t xml:space="preserve">/ </w:t>
            </w:r>
            <w:r w:rsidRPr="00B16175">
              <w:rPr>
                <w:rFonts w:ascii="Cambria Math" w:hAnsi="Cambria Math"/>
                <w:i/>
                <w:sz w:val="20"/>
              </w:rPr>
              <w:t>λ</w:t>
            </w:r>
            <w:r w:rsidRPr="00371F0F">
              <w:rPr>
                <w:rFonts w:ascii="ITC Avant Garde" w:hAnsi="ITC Avant Garde"/>
                <w:sz w:val="20"/>
              </w:rPr>
              <w:t xml:space="preserve">  (siendo </w:t>
            </w:r>
            <w:r w:rsidRPr="00371F0F">
              <w:rPr>
                <w:rFonts w:ascii="ITC Avant Garde" w:hAnsi="ITC Avant Garde"/>
                <w:i/>
                <w:sz w:val="20"/>
              </w:rPr>
              <w:t>d</w:t>
            </w:r>
            <w:r w:rsidRPr="00371F0F">
              <w:rPr>
                <w:rFonts w:ascii="ITC Avant Garde" w:hAnsi="ITC Avant Garde"/>
                <w:sz w:val="20"/>
              </w:rPr>
              <w:t xml:space="preserve"> un parámetro que corresponda a la antena que se conecta al analizador de espectro</w:t>
            </w:r>
            <w:r>
              <w:rPr>
                <w:rFonts w:ascii="ITC Avant Garde" w:hAnsi="ITC Avant Garde"/>
                <w:sz w:val="20"/>
              </w:rPr>
              <w:t xml:space="preserve"> -</w:t>
            </w:r>
            <w:r w:rsidRPr="00371F0F">
              <w:rPr>
                <w:rFonts w:ascii="ITC Avant Garde" w:hAnsi="ITC Avant Garde"/>
                <w:sz w:val="20"/>
              </w:rPr>
              <w:t xml:space="preserve">denominada antena </w:t>
            </w:r>
            <w:r>
              <w:rPr>
                <w:rFonts w:ascii="ITC Avant Garde" w:hAnsi="ITC Avant Garde"/>
                <w:sz w:val="20"/>
              </w:rPr>
              <w:t xml:space="preserve">receptora </w:t>
            </w:r>
            <w:r w:rsidRPr="00371F0F">
              <w:rPr>
                <w:rFonts w:ascii="ITC Avant Garde" w:hAnsi="ITC Avant Garde"/>
                <w:sz w:val="20"/>
              </w:rPr>
              <w:t>calibrada</w:t>
            </w:r>
            <w:r>
              <w:rPr>
                <w:rFonts w:ascii="ITC Avant Garde" w:hAnsi="ITC Avant Garde"/>
                <w:sz w:val="20"/>
              </w:rPr>
              <w:t>-</w:t>
            </w:r>
            <w:r w:rsidRPr="00371F0F">
              <w:rPr>
                <w:rFonts w:ascii="ITC Avant Garde" w:hAnsi="ITC Avant Garde"/>
                <w:sz w:val="20"/>
              </w:rPr>
              <w:t xml:space="preserve"> y puede ser, cualquiera de las siguientes opciones: a) la longitud mayor del elemento si la antena receptora calibrada es logarítmica periódica, o b) la apertura mayor si la antena receptora calibrada es de corneta; y </w:t>
            </w:r>
            <w:r w:rsidRPr="00981695">
              <w:rPr>
                <w:rFonts w:ascii="Calibri" w:hAnsi="Calibri" w:cs="Calibri"/>
                <w:i/>
                <w:sz w:val="20"/>
              </w:rPr>
              <w:t>λ</w:t>
            </w:r>
            <w:r w:rsidRPr="00371F0F">
              <w:rPr>
                <w:rFonts w:ascii="ITC Avant Garde" w:hAnsi="ITC Avant Garde"/>
                <w:sz w:val="20"/>
              </w:rPr>
              <w:t xml:space="preserve"> es la longitud de onda en metros correspondientes a la frecuencia más alta de la banda de frecuencias en que opere el EBP, condición de región de campo lejano.</w:t>
            </w:r>
          </w:p>
        </w:tc>
      </w:tr>
      <w:tr w:rsidR="007D5D18" w:rsidRPr="00371F0F" w14:paraId="1105D3D6" w14:textId="77777777" w:rsidTr="00930F3F">
        <w:trPr>
          <w:trHeight w:val="20"/>
          <w:jc w:val="center"/>
        </w:trPr>
        <w:tc>
          <w:tcPr>
            <w:tcW w:w="1620" w:type="dxa"/>
            <w:shd w:val="clear" w:color="auto" w:fill="auto"/>
            <w:noWrap/>
            <w:vAlign w:val="center"/>
          </w:tcPr>
          <w:p w14:paraId="136A4BE2" w14:textId="77777777" w:rsidR="007D5D18" w:rsidRPr="00371F0F" w:rsidRDefault="00D15A00" w:rsidP="00930F3F">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G</m:t>
                        </m:r>
                      </m:e>
                    </m:d>
                  </m:e>
                  <m:sub/>
                </m:sSub>
              </m:oMath>
            </m:oMathPara>
          </w:p>
        </w:tc>
        <w:tc>
          <w:tcPr>
            <w:tcW w:w="6894" w:type="dxa"/>
            <w:shd w:val="clear" w:color="auto" w:fill="auto"/>
            <w:vAlign w:val="center"/>
          </w:tcPr>
          <w:p w14:paraId="6FEDCE07"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Ganancia numérica de la antena del EBP.</w:t>
            </w:r>
          </w:p>
        </w:tc>
      </w:tr>
    </w:tbl>
    <w:p w14:paraId="279C84CC" w14:textId="77777777" w:rsidR="007D5D18" w:rsidRDefault="007D5D18" w:rsidP="007D5D18">
      <w:pPr>
        <w:spacing w:line="360" w:lineRule="auto"/>
        <w:jc w:val="center"/>
      </w:pPr>
    </w:p>
    <w:p w14:paraId="3A9F4799" w14:textId="77777777" w:rsidR="007D5D18" w:rsidRDefault="007D5D18" w:rsidP="007D5D18">
      <w:pPr>
        <w:pStyle w:val="Texto0"/>
        <w:spacing w:line="240" w:lineRule="auto"/>
        <w:ind w:firstLine="0"/>
        <w:rPr>
          <w:rFonts w:ascii="ITC Avant Garde" w:hAnsi="ITC Avant Garde"/>
          <w:sz w:val="22"/>
          <w:szCs w:val="22"/>
        </w:rPr>
      </w:pPr>
      <w:r>
        <w:rPr>
          <w:rFonts w:ascii="ITC Avant Garde" w:hAnsi="ITC Avant Garde"/>
          <w:sz w:val="22"/>
          <w:szCs w:val="22"/>
        </w:rPr>
        <w:t>Lo anterior supone que las pérdidas en los cables son despreciables y que no hay pérdidas de acoplamiento, ni atenuadores ni pre-amplificador.</w:t>
      </w:r>
    </w:p>
    <w:p w14:paraId="0B8A88FC" w14:textId="42FF120C" w:rsidR="007D5D18" w:rsidRDefault="007D5D18" w:rsidP="007D5D18">
      <w:pPr>
        <w:pStyle w:val="Texto0"/>
        <w:spacing w:line="240" w:lineRule="auto"/>
        <w:ind w:firstLine="0"/>
        <w:rPr>
          <w:rFonts w:ascii="ITC Avant Garde" w:hAnsi="ITC Avant Garde"/>
          <w:sz w:val="22"/>
          <w:szCs w:val="22"/>
        </w:rPr>
      </w:pPr>
      <w:r>
        <w:rPr>
          <w:rFonts w:ascii="ITC Avant Garde" w:hAnsi="ITC Avant Garde"/>
          <w:sz w:val="22"/>
          <w:szCs w:val="22"/>
        </w:rPr>
        <w:t xml:space="preserve">De no ser ese el caso, la potencia de salida del EBP debe considerar esos elementos, como se indica en la Ecuación </w:t>
      </w:r>
      <w:r w:rsidR="00674F69">
        <w:rPr>
          <w:rFonts w:ascii="ITC Avant Garde" w:hAnsi="ITC Avant Garde"/>
          <w:sz w:val="22"/>
          <w:szCs w:val="22"/>
        </w:rPr>
        <w:t>(</w:t>
      </w:r>
      <w:r>
        <w:rPr>
          <w:rFonts w:ascii="ITC Avant Garde" w:hAnsi="ITC Avant Garde"/>
          <w:sz w:val="22"/>
          <w:szCs w:val="22"/>
        </w:rPr>
        <w:t>4</w:t>
      </w:r>
      <w:r w:rsidR="00674F69">
        <w:rPr>
          <w:rFonts w:ascii="ITC Avant Garde" w:hAnsi="ITC Avant Garde"/>
          <w:sz w:val="22"/>
          <w:szCs w:val="22"/>
        </w:rPr>
        <w:t>)</w:t>
      </w:r>
      <w:r>
        <w:rPr>
          <w:rFonts w:ascii="ITC Avant Garde" w:hAnsi="ITC Avant Garde"/>
          <w:sz w:val="22"/>
          <w:szCs w:val="22"/>
        </w:rPr>
        <w:t>:</w:t>
      </w:r>
    </w:p>
    <w:p w14:paraId="5CB5DB33" w14:textId="77777777" w:rsidR="007D5D18" w:rsidRPr="004F436D" w:rsidRDefault="00D15A00" w:rsidP="007D5D18">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47A72172" w14:textId="77777777" w:rsidR="007D5D18" w:rsidRPr="004F436D" w:rsidRDefault="007D5D18" w:rsidP="007D5D18">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71BAFE29" w14:textId="122482D5" w:rsidR="007D5D18" w:rsidRPr="00500D7B" w:rsidRDefault="007D5D18" w:rsidP="007D5D18">
      <w:pPr>
        <w:pStyle w:val="Texto0"/>
        <w:spacing w:line="360" w:lineRule="auto"/>
        <w:ind w:firstLine="0"/>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4)</w:t>
      </w:r>
    </w:p>
    <w:p w14:paraId="2DB54C61" w14:textId="77777777" w:rsidR="007D5D18" w:rsidRDefault="007D5D18" w:rsidP="007D5D18">
      <w:pPr>
        <w:pStyle w:val="Texto0"/>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7D5D18" w:rsidRPr="00371F0F" w14:paraId="0E0CD1D9" w14:textId="77777777" w:rsidTr="00930F3F">
        <w:trPr>
          <w:trHeight w:val="20"/>
          <w:jc w:val="center"/>
        </w:trPr>
        <w:tc>
          <w:tcPr>
            <w:tcW w:w="1620" w:type="dxa"/>
            <w:shd w:val="clear" w:color="auto" w:fill="auto"/>
            <w:noWrap/>
            <w:vAlign w:val="center"/>
          </w:tcPr>
          <w:p w14:paraId="1F3FE4DB" w14:textId="77777777" w:rsidR="007D5D18" w:rsidRPr="00371F0F" w:rsidRDefault="00D15A00" w:rsidP="00930F3F">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713B6133"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 xml:space="preserve">Potencia medida en el analizador de espectro en </w:t>
            </w:r>
            <w:proofErr w:type="spellStart"/>
            <w:r w:rsidRPr="00371F0F">
              <w:rPr>
                <w:rFonts w:ascii="ITC Avant Garde" w:hAnsi="ITC Avant Garde"/>
                <w:sz w:val="20"/>
              </w:rPr>
              <w:t>dBW</w:t>
            </w:r>
            <w:proofErr w:type="spellEnd"/>
            <w:r w:rsidRPr="00371F0F">
              <w:rPr>
                <w:rFonts w:ascii="ITC Avant Garde" w:hAnsi="ITC Avant Garde"/>
                <w:sz w:val="20"/>
              </w:rPr>
              <w:t>.</w:t>
            </w:r>
          </w:p>
        </w:tc>
      </w:tr>
      <w:tr w:rsidR="007D5D18" w:rsidRPr="00371F0F" w14:paraId="30FCBB28" w14:textId="77777777" w:rsidTr="00930F3F">
        <w:trPr>
          <w:trHeight w:val="20"/>
          <w:jc w:val="center"/>
        </w:trPr>
        <w:tc>
          <w:tcPr>
            <w:tcW w:w="1620" w:type="dxa"/>
            <w:shd w:val="clear" w:color="auto" w:fill="auto"/>
            <w:noWrap/>
            <w:vAlign w:val="center"/>
          </w:tcPr>
          <w:p w14:paraId="1CDB301A" w14:textId="77777777" w:rsidR="007D5D18" w:rsidRPr="00371F0F" w:rsidRDefault="00D15A00" w:rsidP="00930F3F">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1FD106C0"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7D5D18" w:rsidRPr="00371F0F" w14:paraId="27DB25AC" w14:textId="77777777" w:rsidTr="00930F3F">
        <w:trPr>
          <w:trHeight w:val="20"/>
          <w:jc w:val="center"/>
        </w:trPr>
        <w:tc>
          <w:tcPr>
            <w:tcW w:w="1620" w:type="dxa"/>
            <w:shd w:val="clear" w:color="auto" w:fill="auto"/>
            <w:noWrap/>
            <w:vAlign w:val="center"/>
          </w:tcPr>
          <w:p w14:paraId="6AA4CB57" w14:textId="77777777" w:rsidR="007D5D18" w:rsidRPr="00371F0F" w:rsidRDefault="00D15A00" w:rsidP="00930F3F">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4F19B254" w14:textId="77777777" w:rsidR="007D5D18" w:rsidRPr="00371F0F" w:rsidRDefault="007D5D18" w:rsidP="00930F3F">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7D5D18" w:rsidRPr="00371F0F" w14:paraId="63B9A61F" w14:textId="77777777" w:rsidTr="00930F3F">
        <w:trPr>
          <w:trHeight w:val="20"/>
          <w:jc w:val="center"/>
        </w:trPr>
        <w:tc>
          <w:tcPr>
            <w:tcW w:w="1620" w:type="dxa"/>
            <w:shd w:val="clear" w:color="auto" w:fill="auto"/>
            <w:noWrap/>
            <w:vAlign w:val="center"/>
          </w:tcPr>
          <w:p w14:paraId="1D40F334" w14:textId="77777777" w:rsidR="007D5D18" w:rsidRPr="00371F0F" w:rsidRDefault="00D15A00" w:rsidP="00930F3F">
            <w:pPr>
              <w:pStyle w:val="Texto0"/>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5FBEE2D0"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14:paraId="391025FF" w14:textId="77777777" w:rsidR="007D5D18" w:rsidRPr="00371F0F" w:rsidRDefault="00D15A00" w:rsidP="00930F3F">
            <w:pPr>
              <w:pStyle w:val="Texto0"/>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3B8E78B6"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lastRenderedPageBreak/>
              <w:t>VSWR = Relación de onda estacionaria entre cada uno de los elementos del sistema de medición, analizador de espectro, cables, atenuadores y pre-amplificador.</w:t>
            </w:r>
          </w:p>
        </w:tc>
      </w:tr>
      <w:tr w:rsidR="007D5D18" w:rsidRPr="00371F0F" w14:paraId="6A81AB20" w14:textId="77777777" w:rsidTr="00930F3F">
        <w:trPr>
          <w:trHeight w:val="20"/>
          <w:jc w:val="center"/>
        </w:trPr>
        <w:tc>
          <w:tcPr>
            <w:tcW w:w="1620" w:type="dxa"/>
            <w:shd w:val="clear" w:color="auto" w:fill="auto"/>
            <w:noWrap/>
            <w:vAlign w:val="center"/>
          </w:tcPr>
          <w:p w14:paraId="6426E274" w14:textId="77777777" w:rsidR="007D5D18" w:rsidRPr="00371F0F" w:rsidRDefault="00D15A00" w:rsidP="00930F3F">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shd w:val="clear" w:color="auto" w:fill="auto"/>
            <w:vAlign w:val="center"/>
          </w:tcPr>
          <w:p w14:paraId="42CA6B42"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7D5D18" w:rsidRPr="00371F0F" w14:paraId="2F6B6A69" w14:textId="77777777" w:rsidTr="00930F3F">
        <w:trPr>
          <w:trHeight w:val="20"/>
          <w:jc w:val="center"/>
        </w:trPr>
        <w:tc>
          <w:tcPr>
            <w:tcW w:w="1620" w:type="dxa"/>
            <w:shd w:val="clear" w:color="auto" w:fill="auto"/>
            <w:noWrap/>
            <w:vAlign w:val="center"/>
          </w:tcPr>
          <w:p w14:paraId="0B8ED6E6" w14:textId="77777777" w:rsidR="007D5D18" w:rsidRPr="00371F0F" w:rsidRDefault="00D15A00" w:rsidP="00930F3F">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01D6FB18" w14:textId="77777777" w:rsidR="007D5D18" w:rsidRPr="00371F0F" w:rsidRDefault="007D5D18" w:rsidP="00930F3F">
            <w:pPr>
              <w:pStyle w:val="Texto0"/>
              <w:spacing w:before="60" w:after="6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14:paraId="2EF6CDB3" w14:textId="77777777" w:rsidR="00362B80" w:rsidRDefault="00362B80" w:rsidP="00362B80"/>
    <w:p w14:paraId="08C57664" w14:textId="2EB6A693" w:rsidR="00BA0CB9" w:rsidRDefault="00D554B1" w:rsidP="007E3AEF">
      <w:pPr>
        <w:pStyle w:val="Ttulo3"/>
      </w:pPr>
      <w:bookmarkStart w:id="44" w:name="_Ref506907762"/>
      <w:bookmarkStart w:id="45" w:name="_Ref506907779"/>
      <w:bookmarkStart w:id="46" w:name="_Toc513471587"/>
      <w:r>
        <w:t>FRECUENCIA</w:t>
      </w:r>
      <w:r w:rsidR="00B43142">
        <w:t xml:space="preserve"> </w:t>
      </w:r>
      <w:r>
        <w:t>DE</w:t>
      </w:r>
      <w:r w:rsidR="00B43142">
        <w:t xml:space="preserve"> </w:t>
      </w:r>
      <w:r>
        <w:t>OPERACIÓN</w:t>
      </w:r>
      <w:bookmarkEnd w:id="44"/>
      <w:bookmarkEnd w:id="45"/>
      <w:bookmarkEnd w:id="46"/>
    </w:p>
    <w:p w14:paraId="1A5B92FA" w14:textId="15159A3D" w:rsidR="00BA0CB9" w:rsidRDefault="00BA0CB9" w:rsidP="009E6A90">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rsidR="00D908A9">
        <w:t>y</w:t>
      </w:r>
      <w:r w:rsidR="00B43142">
        <w:t xml:space="preserve"> </w:t>
      </w:r>
      <w:r w:rsidR="00D908A9">
        <w:t>en</w:t>
      </w:r>
      <w:r w:rsidR="00B43142">
        <w:t xml:space="preserve"> </w:t>
      </w:r>
      <w:r>
        <w:t>condiciones</w:t>
      </w:r>
      <w:r w:rsidR="00B43142">
        <w:t xml:space="preserve"> </w:t>
      </w:r>
      <w:r>
        <w:t>de</w:t>
      </w:r>
      <w:r w:rsidR="00B43142">
        <w:t xml:space="preserve"> </w:t>
      </w:r>
      <w:r>
        <w:t>operación</w:t>
      </w:r>
      <w:r w:rsidR="00B43142">
        <w:t xml:space="preserve"> </w:t>
      </w:r>
      <w:r>
        <w:t>normalizados.</w:t>
      </w:r>
    </w:p>
    <w:p w14:paraId="406EF491" w14:textId="77777777" w:rsidR="00A42DB4" w:rsidRDefault="00A42DB4" w:rsidP="009E6A90"/>
    <w:p w14:paraId="11B546F7" w14:textId="7C9A588D" w:rsidR="009430D9" w:rsidRDefault="009430D9" w:rsidP="009430D9">
      <w:pPr>
        <w:pStyle w:val="Ttulo4"/>
      </w:pPr>
      <w:bookmarkStart w:id="47" w:name="_Toc513471588"/>
      <w:r>
        <w:t>EQUIPOS DE PRUEBA</w:t>
      </w:r>
      <w:bookmarkEnd w:id="47"/>
    </w:p>
    <w:p w14:paraId="53F1C81B" w14:textId="77777777" w:rsidR="009430D9" w:rsidRDefault="009430D9" w:rsidP="000B61B4">
      <w:pPr>
        <w:pStyle w:val="Prrafodelista"/>
        <w:numPr>
          <w:ilvl w:val="0"/>
          <w:numId w:val="10"/>
        </w:numPr>
      </w:pPr>
      <w:r>
        <w:t>Analizador de espectro;</w:t>
      </w:r>
    </w:p>
    <w:p w14:paraId="7D9688D9" w14:textId="255A1D63" w:rsidR="009430D9" w:rsidRDefault="009430D9" w:rsidP="000B61B4">
      <w:pPr>
        <w:pStyle w:val="Prrafodelista"/>
        <w:numPr>
          <w:ilvl w:val="0"/>
          <w:numId w:val="10"/>
        </w:numPr>
      </w:pPr>
      <w:r>
        <w:t>Cables de conexión</w:t>
      </w:r>
      <w:r w:rsidR="007D5D18">
        <w:t>/Guías de onda</w:t>
      </w:r>
      <w:r>
        <w:t>;</w:t>
      </w:r>
    </w:p>
    <w:p w14:paraId="130CF342" w14:textId="5E6D9EC9" w:rsidR="009430D9" w:rsidRDefault="006552C5" w:rsidP="000B61B4">
      <w:pPr>
        <w:pStyle w:val="Prrafodelista"/>
        <w:numPr>
          <w:ilvl w:val="0"/>
          <w:numId w:val="10"/>
        </w:numPr>
      </w:pPr>
      <w:r>
        <w:t>Atenuador;</w:t>
      </w:r>
      <w:r w:rsidR="00217A2D">
        <w:t xml:space="preserve"> y/o</w:t>
      </w:r>
    </w:p>
    <w:p w14:paraId="72DCD95B" w14:textId="6588F2AE" w:rsidR="009430D9" w:rsidRDefault="009430D9" w:rsidP="000B61B4">
      <w:pPr>
        <w:pStyle w:val="Prrafodelista"/>
        <w:numPr>
          <w:ilvl w:val="0"/>
          <w:numId w:val="10"/>
        </w:numPr>
      </w:pPr>
      <w:r>
        <w:t>Acoplador direccional/divisor de potencia.</w:t>
      </w:r>
    </w:p>
    <w:p w14:paraId="51D2F432" w14:textId="77777777" w:rsidR="00F72F4A" w:rsidRDefault="00F72F4A" w:rsidP="00F72F4A">
      <w:pPr>
        <w:ind w:left="360"/>
      </w:pPr>
    </w:p>
    <w:p w14:paraId="46224096" w14:textId="3DDCFE95" w:rsidR="00BA0CB9" w:rsidRDefault="009430D9" w:rsidP="009E6A90">
      <w:pPr>
        <w:pStyle w:val="Ttulo4"/>
      </w:pPr>
      <w:bookmarkStart w:id="48" w:name="_Toc511908159"/>
      <w:bookmarkStart w:id="49" w:name="_Toc512352260"/>
      <w:bookmarkStart w:id="50" w:name="_Toc512503008"/>
      <w:bookmarkStart w:id="51" w:name="_Ref507429948"/>
      <w:bookmarkStart w:id="52" w:name="_Toc513471589"/>
      <w:bookmarkEnd w:id="48"/>
      <w:bookmarkEnd w:id="49"/>
      <w:bookmarkEnd w:id="50"/>
      <w:r>
        <w:t>CONFIGURACIÓN DE PRUEBA</w:t>
      </w:r>
      <w:bookmarkEnd w:id="51"/>
      <w:bookmarkEnd w:id="52"/>
    </w:p>
    <w:p w14:paraId="31C757FE" w14:textId="77777777" w:rsidR="007D5D18" w:rsidRDefault="007D5D18" w:rsidP="00411E25">
      <w:pPr>
        <w:pStyle w:val="Prrafodelista"/>
        <w:numPr>
          <w:ilvl w:val="0"/>
          <w:numId w:val="48"/>
        </w:numPr>
      </w:pPr>
      <w:r w:rsidRPr="00E20BBA">
        <w:t>Armar la configuración de prueba</w:t>
      </w:r>
      <w:r>
        <w:t xml:space="preserve"> de acuerdo a lo siguiente:</w:t>
      </w:r>
    </w:p>
    <w:p w14:paraId="47876F02" w14:textId="77777777" w:rsidR="007D5D18" w:rsidRDefault="007D5D18" w:rsidP="007D5D18">
      <w:pPr>
        <w:pStyle w:val="Prrafodelista"/>
      </w:pPr>
    </w:p>
    <w:p w14:paraId="31BA815C" w14:textId="4640D3B5" w:rsidR="007D5D18" w:rsidRDefault="007D5D18" w:rsidP="007D5D18">
      <w:pPr>
        <w:pStyle w:val="Prrafodelista"/>
        <w:numPr>
          <w:ilvl w:val="0"/>
          <w:numId w:val="17"/>
        </w:numPr>
        <w:ind w:left="1134" w:hanging="425"/>
      </w:pPr>
      <w:r>
        <w:t>C</w:t>
      </w:r>
      <w:r w:rsidRPr="00E20BBA">
        <w:t>onfiguración para medición de emisiones conducidas (</w:t>
      </w:r>
      <w:r>
        <w:t>Figura 1</w:t>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 xml:space="preserve">no se tenga la posibilidad de desconectarla, el solicitante debe proporcionar al </w:t>
      </w:r>
      <w:r w:rsidR="00217A2D">
        <w:t>L</w:t>
      </w:r>
      <w:r w:rsidRPr="0021357A">
        <w:t>aboratorio de prueba los medios necesarios para rea</w:t>
      </w:r>
      <w:r>
        <w:t>lizar la</w:t>
      </w:r>
      <w:r w:rsidRPr="0021357A">
        <w:t xml:space="preserve"> medición conducida en un sistema de 50 </w:t>
      </w:r>
      <w:proofErr w:type="spellStart"/>
      <w:r>
        <w:t>Ohms</w:t>
      </w:r>
      <w:proofErr w:type="spellEnd"/>
      <w:r>
        <w:t xml:space="preserve">, </w:t>
      </w:r>
      <w:r w:rsidRPr="00E20BBA">
        <w:t>o</w:t>
      </w:r>
    </w:p>
    <w:p w14:paraId="5B0173E5" w14:textId="394F2A39" w:rsidR="007D5D18" w:rsidRDefault="007D5D18" w:rsidP="007D5D18">
      <w:pPr>
        <w:pStyle w:val="Prrafodelista"/>
        <w:numPr>
          <w:ilvl w:val="0"/>
          <w:numId w:val="17"/>
        </w:numPr>
        <w:ind w:left="1134" w:hanging="425"/>
      </w:pPr>
      <w:r>
        <w:t>C</w:t>
      </w:r>
      <w:r w:rsidRPr="00E20BBA">
        <w:t>onfiguración para medición de emisiones radiadas (</w:t>
      </w:r>
      <w:r>
        <w:t>Figura 2</w:t>
      </w:r>
      <w:r w:rsidRPr="00E20BBA">
        <w:t>), de estar la antena integrada al EBP</w:t>
      </w:r>
      <w:r>
        <w:t xml:space="preserve"> y técnicamente sea inviable </w:t>
      </w:r>
      <w:r w:rsidRPr="0021357A">
        <w:t xml:space="preserve">proporcionar al </w:t>
      </w:r>
      <w:r w:rsidR="00217A2D">
        <w:t>L</w:t>
      </w:r>
      <w:r w:rsidRPr="0021357A">
        <w:t>aboratorio de prueba los medios necesarios para rea</w:t>
      </w:r>
      <w:r>
        <w:t>lizar la</w:t>
      </w:r>
      <w:r w:rsidRPr="0021357A">
        <w:t xml:space="preserve"> medición conducida</w:t>
      </w:r>
      <w:r w:rsidRPr="00E20BBA">
        <w:t>.</w:t>
      </w:r>
    </w:p>
    <w:p w14:paraId="61C81159" w14:textId="77777777" w:rsidR="007D5D18" w:rsidRDefault="007D5D18" w:rsidP="007D5D18">
      <w:pPr>
        <w:pStyle w:val="Prrafodelista"/>
        <w:ind w:left="1134"/>
      </w:pPr>
    </w:p>
    <w:p w14:paraId="534E7885" w14:textId="7DD6DC3F" w:rsidR="007D5D18" w:rsidRDefault="007D5D18" w:rsidP="00411E25">
      <w:pPr>
        <w:pStyle w:val="Prrafodelista"/>
        <w:numPr>
          <w:ilvl w:val="0"/>
          <w:numId w:val="48"/>
        </w:numPr>
      </w:pPr>
      <w:r>
        <w:t>Las mediciones deben efectuarse en un sitio de pruebas y en condiciones normalizadas de acuerdo con la Tabla 6.</w:t>
      </w:r>
    </w:p>
    <w:p w14:paraId="04726375" w14:textId="77777777" w:rsidR="007D5D18" w:rsidRPr="005A5F96" w:rsidRDefault="007D5D18" w:rsidP="007D5D18"/>
    <w:p w14:paraId="1827B3C6" w14:textId="02A7C2F3" w:rsidR="00BA0CB9" w:rsidRDefault="009430D9" w:rsidP="007E3AEF">
      <w:pPr>
        <w:pStyle w:val="Ttulo4"/>
      </w:pPr>
      <w:bookmarkStart w:id="53" w:name="_Toc513471590"/>
      <w:r>
        <w:lastRenderedPageBreak/>
        <w:t>PROCEDIMIENTO DE PRUEBAS</w:t>
      </w:r>
      <w:r w:rsidR="008125DB">
        <w:t>.</w:t>
      </w:r>
      <w:bookmarkEnd w:id="53"/>
    </w:p>
    <w:p w14:paraId="41F5510A" w14:textId="77777777" w:rsidR="00713401" w:rsidRDefault="00713401" w:rsidP="00713401">
      <w:pPr>
        <w:pStyle w:val="Prrafodelista"/>
        <w:numPr>
          <w:ilvl w:val="0"/>
          <w:numId w:val="15"/>
        </w:numPr>
      </w:pPr>
      <w:r>
        <w:t xml:space="preserve">Para emisiones </w:t>
      </w:r>
      <w:r w:rsidRPr="007A664E">
        <w:rPr>
          <w:b/>
        </w:rPr>
        <w:t>conducidas</w:t>
      </w:r>
      <w:r>
        <w:t>: conectar el puerto de salida del transmisor a:</w:t>
      </w:r>
    </w:p>
    <w:p w14:paraId="7B32BCBA" w14:textId="77777777" w:rsidR="00713401" w:rsidRDefault="00713401" w:rsidP="00713401">
      <w:pPr>
        <w:pStyle w:val="Prrafodelista"/>
      </w:pPr>
    </w:p>
    <w:p w14:paraId="647F3270" w14:textId="718A45BD" w:rsidR="00713401" w:rsidRDefault="00713401" w:rsidP="00411E25">
      <w:pPr>
        <w:pStyle w:val="Prrafodelista"/>
        <w:numPr>
          <w:ilvl w:val="0"/>
          <w:numId w:val="49"/>
        </w:numPr>
        <w:ind w:left="1134" w:hanging="425"/>
      </w:pPr>
      <w:r>
        <w:t>El analizador de espectro mediante un atenuador</w:t>
      </w:r>
      <w:r w:rsidR="00217A2D">
        <w:t>;</w:t>
      </w:r>
      <w:r>
        <w:t xml:space="preserve"> o </w:t>
      </w:r>
    </w:p>
    <w:p w14:paraId="7EBEF117" w14:textId="77777777" w:rsidR="00713401" w:rsidRDefault="00713401" w:rsidP="00411E25">
      <w:pPr>
        <w:pStyle w:val="Prrafodelista"/>
        <w:numPr>
          <w:ilvl w:val="0"/>
          <w:numId w:val="49"/>
        </w:numPr>
        <w:ind w:left="1134" w:hanging="425"/>
      </w:pPr>
      <w:r>
        <w:t xml:space="preserve">A una carga artificial mediante un acoplador direccional al cual se conecta el </w:t>
      </w:r>
      <w:r w:rsidRPr="009310E9">
        <w:t>analizador de espectro</w:t>
      </w:r>
      <w:r>
        <w:t>, o</w:t>
      </w:r>
    </w:p>
    <w:p w14:paraId="7E33E99A" w14:textId="77777777" w:rsidR="00713401" w:rsidRDefault="00713401" w:rsidP="00411E25">
      <w:pPr>
        <w:pStyle w:val="Prrafodelista"/>
        <w:numPr>
          <w:ilvl w:val="0"/>
          <w:numId w:val="49"/>
        </w:numPr>
        <w:ind w:left="1134" w:hanging="425"/>
      </w:pPr>
      <w:r>
        <w:t xml:space="preserve">A la estación base real, mediante un divisor de potencia o acoplador direccional, al cual se conecta el </w:t>
      </w:r>
      <w:r w:rsidRPr="009310E9">
        <w:t>analizador de espectro</w:t>
      </w:r>
      <w:r>
        <w:t>, esto en caso de que el EBP requiera, para su operación, el establecer un enlace de comunicación con la estación base real.</w:t>
      </w:r>
    </w:p>
    <w:p w14:paraId="2895A8AA" w14:textId="77777777" w:rsidR="00713401" w:rsidRDefault="00713401" w:rsidP="00713401">
      <w:pPr>
        <w:pStyle w:val="Prrafodelista"/>
        <w:ind w:left="1134"/>
      </w:pPr>
    </w:p>
    <w:p w14:paraId="10745502" w14:textId="77777777" w:rsidR="00713401" w:rsidRDefault="00713401" w:rsidP="00713401">
      <w:pPr>
        <w:pStyle w:val="Prrafodelista"/>
        <w:numPr>
          <w:ilvl w:val="0"/>
          <w:numId w:val="16"/>
        </w:numPr>
      </w:pPr>
      <w:r>
        <w:t>Establecer las siguientes condiciones en el EBP:</w:t>
      </w:r>
    </w:p>
    <w:p w14:paraId="59EDD9A2" w14:textId="77777777" w:rsidR="00713401" w:rsidRDefault="00713401" w:rsidP="00713401">
      <w:pPr>
        <w:pStyle w:val="Prrafodelista"/>
      </w:pPr>
    </w:p>
    <w:p w14:paraId="14C306A1" w14:textId="7039EB1A" w:rsidR="00713401" w:rsidRDefault="00713401" w:rsidP="00713401">
      <w:pPr>
        <w:pStyle w:val="Prrafodelista"/>
        <w:numPr>
          <w:ilvl w:val="0"/>
          <w:numId w:val="18"/>
        </w:numPr>
        <w:ind w:left="1134" w:hanging="425"/>
      </w:pPr>
      <w:r>
        <w:t>Poner a transmitir el EBP con una señal modulada</w:t>
      </w:r>
      <w:r w:rsidR="00C75BF7">
        <w:t>;</w:t>
      </w:r>
    </w:p>
    <w:p w14:paraId="18E1FBBF" w14:textId="3881A932" w:rsidR="00713401" w:rsidRDefault="00713401" w:rsidP="00713401">
      <w:pPr>
        <w:pStyle w:val="Prrafodelista"/>
        <w:numPr>
          <w:ilvl w:val="0"/>
          <w:numId w:val="18"/>
        </w:numPr>
        <w:ind w:left="1134" w:hanging="425"/>
      </w:pPr>
      <w:r>
        <w:t>Seleccionar el nivel máximo de transmisión de potencia</w:t>
      </w:r>
      <w:r w:rsidR="00217A2D">
        <w:t>; y</w:t>
      </w:r>
    </w:p>
    <w:p w14:paraId="30839D23" w14:textId="77777777" w:rsidR="00713401" w:rsidRDefault="00713401" w:rsidP="00713401">
      <w:pPr>
        <w:pStyle w:val="Prrafodelista"/>
        <w:numPr>
          <w:ilvl w:val="0"/>
          <w:numId w:val="18"/>
        </w:numPr>
        <w:ind w:left="1134" w:hanging="425"/>
      </w:pPr>
      <w:r>
        <w:t>Configurar de tal manera que se utilicen los canales bajo y alto correspondientes a la banda de frecuencia de operación de transmisión, no necesariamente de manera simultánea.</w:t>
      </w:r>
    </w:p>
    <w:p w14:paraId="44301DE2" w14:textId="77777777" w:rsidR="00713401" w:rsidRDefault="00713401" w:rsidP="00713401">
      <w:pPr>
        <w:pStyle w:val="Prrafodelista"/>
      </w:pPr>
      <w:r>
        <w:t xml:space="preserve"> </w:t>
      </w:r>
    </w:p>
    <w:p w14:paraId="04F73C99" w14:textId="77777777" w:rsidR="00713401" w:rsidRDefault="00713401" w:rsidP="00713401">
      <w:pPr>
        <w:pStyle w:val="Prrafodelista"/>
        <w:numPr>
          <w:ilvl w:val="0"/>
          <w:numId w:val="21"/>
        </w:numPr>
        <w:spacing w:after="160" w:line="259" w:lineRule="auto"/>
        <w:jc w:val="left"/>
      </w:pPr>
      <w:r>
        <w:t>Establecer las siguientes condiciones en el analizador de espectro:</w:t>
      </w:r>
    </w:p>
    <w:p w14:paraId="1BDC76BA" w14:textId="77777777" w:rsidR="00713401" w:rsidRDefault="00713401" w:rsidP="00713401">
      <w:pPr>
        <w:pStyle w:val="Prrafodelista"/>
        <w:spacing w:after="160" w:line="259" w:lineRule="auto"/>
        <w:jc w:val="left"/>
      </w:pPr>
    </w:p>
    <w:p w14:paraId="73C3796F" w14:textId="77777777" w:rsidR="00713401" w:rsidRDefault="00713401" w:rsidP="00713401">
      <w:pPr>
        <w:pStyle w:val="Prrafodelista"/>
        <w:numPr>
          <w:ilvl w:val="0"/>
          <w:numId w:val="19"/>
        </w:numPr>
        <w:spacing w:after="160" w:line="259" w:lineRule="auto"/>
        <w:ind w:left="1276" w:hanging="567"/>
      </w:pPr>
      <w:r>
        <w:t>Intervalo de frecuencias (</w:t>
      </w:r>
      <w:proofErr w:type="spellStart"/>
      <w:r w:rsidRPr="00D65FBE">
        <w:rPr>
          <w:i/>
        </w:rPr>
        <w:t>span</w:t>
      </w:r>
      <w:proofErr w:type="spellEnd"/>
      <w:r>
        <w:t>) = con una anchura suficiente para capturar la banda de frecuencias en que nominalmente puede funcionar el EBP.</w:t>
      </w:r>
    </w:p>
    <w:p w14:paraId="2D169C8C" w14:textId="77777777" w:rsidR="00713401" w:rsidRDefault="00713401" w:rsidP="00713401">
      <w:pPr>
        <w:pStyle w:val="Prrafodelista"/>
        <w:numPr>
          <w:ilvl w:val="0"/>
          <w:numId w:val="19"/>
        </w:numPr>
        <w:spacing w:after="160" w:line="259" w:lineRule="auto"/>
        <w:ind w:left="1276" w:hanging="567"/>
        <w:jc w:val="left"/>
      </w:pPr>
      <w:r>
        <w:t>Anchura de banda del filtro de resolución (RBW) = 30 kHz</w:t>
      </w:r>
    </w:p>
    <w:p w14:paraId="57807F33" w14:textId="77777777" w:rsidR="00713401" w:rsidRDefault="00713401" w:rsidP="00713401">
      <w:pPr>
        <w:pStyle w:val="Prrafodelista"/>
        <w:numPr>
          <w:ilvl w:val="0"/>
          <w:numId w:val="19"/>
        </w:numPr>
        <w:spacing w:after="160" w:line="259" w:lineRule="auto"/>
        <w:ind w:left="1276" w:hanging="567"/>
        <w:jc w:val="left"/>
      </w:pPr>
      <w:r>
        <w:t>Anchura de banda de video (VBW) &gt; RBW</w:t>
      </w:r>
    </w:p>
    <w:p w14:paraId="779CA748" w14:textId="77777777" w:rsidR="00713401" w:rsidRDefault="00713401" w:rsidP="00713401">
      <w:pPr>
        <w:pStyle w:val="Prrafodelista"/>
        <w:numPr>
          <w:ilvl w:val="0"/>
          <w:numId w:val="19"/>
        </w:numPr>
        <w:spacing w:after="160" w:line="259" w:lineRule="auto"/>
        <w:ind w:left="1276" w:hanging="567"/>
        <w:jc w:val="left"/>
      </w:pPr>
      <w:r>
        <w:t>Tiempo de barrido (</w:t>
      </w:r>
      <w:proofErr w:type="spellStart"/>
      <w:r w:rsidRPr="00D65FBE">
        <w:rPr>
          <w:i/>
        </w:rPr>
        <w:t>sweep</w:t>
      </w:r>
      <w:proofErr w:type="spellEnd"/>
      <w:r w:rsidRPr="00D65FBE">
        <w:rPr>
          <w:i/>
        </w:rPr>
        <w:t xml:space="preserve"> time</w:t>
      </w:r>
      <w:r>
        <w:t>) = auto</w:t>
      </w:r>
    </w:p>
    <w:p w14:paraId="4FCA7A9A" w14:textId="77777777" w:rsidR="00713401" w:rsidRDefault="00713401" w:rsidP="00713401">
      <w:pPr>
        <w:pStyle w:val="Prrafodelista"/>
        <w:numPr>
          <w:ilvl w:val="0"/>
          <w:numId w:val="19"/>
        </w:numPr>
        <w:spacing w:after="160" w:line="259" w:lineRule="auto"/>
        <w:ind w:left="1276" w:hanging="567"/>
        <w:jc w:val="left"/>
      </w:pPr>
      <w:r>
        <w:t>Detector (</w:t>
      </w:r>
      <w:r w:rsidRPr="00D65FBE">
        <w:rPr>
          <w:i/>
        </w:rPr>
        <w:t xml:space="preserve">detector </w:t>
      </w:r>
      <w:proofErr w:type="spellStart"/>
      <w:r w:rsidRPr="00D65FBE">
        <w:rPr>
          <w:i/>
        </w:rPr>
        <w:t>function</w:t>
      </w:r>
      <w:proofErr w:type="spellEnd"/>
      <w:r>
        <w:t>) = pico</w:t>
      </w:r>
    </w:p>
    <w:p w14:paraId="25CE531E" w14:textId="77777777" w:rsidR="00713401" w:rsidRDefault="00713401" w:rsidP="00713401">
      <w:pPr>
        <w:pStyle w:val="Prrafodelista"/>
        <w:numPr>
          <w:ilvl w:val="0"/>
          <w:numId w:val="19"/>
        </w:numPr>
        <w:spacing w:after="160" w:line="259" w:lineRule="auto"/>
        <w:ind w:left="1276" w:hanging="567"/>
        <w:jc w:val="left"/>
      </w:pPr>
      <w:r>
        <w:t>Traza (</w:t>
      </w:r>
      <w:r w:rsidRPr="00D65FBE">
        <w:rPr>
          <w:i/>
        </w:rPr>
        <w:t>trace</w:t>
      </w:r>
      <w:r>
        <w:t>) = retención máxima de imagen (</w:t>
      </w:r>
      <w:proofErr w:type="spellStart"/>
      <w:r w:rsidRPr="00D65FBE">
        <w:rPr>
          <w:i/>
        </w:rPr>
        <w:t>max</w:t>
      </w:r>
      <w:proofErr w:type="spellEnd"/>
      <w:r w:rsidRPr="00D65FBE">
        <w:rPr>
          <w:i/>
        </w:rPr>
        <w:t xml:space="preserve"> </w:t>
      </w:r>
      <w:proofErr w:type="spellStart"/>
      <w:r w:rsidRPr="00D65FBE">
        <w:rPr>
          <w:i/>
        </w:rPr>
        <w:t>hold</w:t>
      </w:r>
      <w:proofErr w:type="spellEnd"/>
      <w:r>
        <w:t>).</w:t>
      </w:r>
    </w:p>
    <w:p w14:paraId="77577252" w14:textId="77777777" w:rsidR="00713401" w:rsidRDefault="00713401" w:rsidP="00713401">
      <w:pPr>
        <w:pStyle w:val="Prrafodelista"/>
        <w:spacing w:after="160" w:line="259" w:lineRule="auto"/>
      </w:pPr>
    </w:p>
    <w:p w14:paraId="70C9BE7B" w14:textId="77777777" w:rsidR="00713401" w:rsidRDefault="00713401" w:rsidP="00713401">
      <w:pPr>
        <w:pStyle w:val="Prrafodelista"/>
        <w:numPr>
          <w:ilvl w:val="0"/>
          <w:numId w:val="22"/>
        </w:numPr>
        <w:spacing w:after="160" w:line="259" w:lineRule="auto"/>
        <w:jc w:val="left"/>
      </w:pPr>
      <w:r>
        <w:t>Medir en el analizador de espectro la emisión, de acuerdo a lo siguiente:</w:t>
      </w:r>
    </w:p>
    <w:p w14:paraId="069D56EB" w14:textId="77777777" w:rsidR="00713401" w:rsidRDefault="00713401" w:rsidP="00713401">
      <w:pPr>
        <w:pStyle w:val="Prrafodelista"/>
        <w:spacing w:after="160" w:line="259" w:lineRule="auto"/>
        <w:jc w:val="left"/>
      </w:pPr>
    </w:p>
    <w:p w14:paraId="5D1C2DF1" w14:textId="75DE8629" w:rsidR="00713401" w:rsidRDefault="00713401" w:rsidP="00713401">
      <w:pPr>
        <w:pStyle w:val="Prrafodelista"/>
        <w:numPr>
          <w:ilvl w:val="0"/>
          <w:numId w:val="20"/>
        </w:numPr>
        <w:spacing w:after="160" w:line="259" w:lineRule="auto"/>
        <w:ind w:left="1276" w:hanging="567"/>
      </w:pPr>
      <w:r>
        <w:t xml:space="preserve">Permitir que la traza se estabilice y a ésta sumar las pérdidas y ganancias de la cadena de la configuración de prueba mediante la </w:t>
      </w:r>
      <w:r w:rsidR="00674F69">
        <w:t>E</w:t>
      </w:r>
      <w:r>
        <w:t xml:space="preserve">cuación </w:t>
      </w:r>
      <w:r w:rsidR="00674F69">
        <w:t>(</w:t>
      </w:r>
      <w:r>
        <w:t>1</w:t>
      </w:r>
      <w:r w:rsidR="00674F69">
        <w:t>)</w:t>
      </w:r>
      <w:r>
        <w:t xml:space="preserve"> para la configuración de emisiones conducidas o </w:t>
      </w:r>
      <w:r w:rsidR="00674F69">
        <w:t>E</w:t>
      </w:r>
      <w:r>
        <w:t xml:space="preserve">cuación </w:t>
      </w:r>
      <w:r w:rsidR="00674F69">
        <w:t>(</w:t>
      </w:r>
      <w:r>
        <w:t>2</w:t>
      </w:r>
      <w:r w:rsidR="00674F69">
        <w:t>)</w:t>
      </w:r>
      <w:r>
        <w:t xml:space="preserve"> para la configuración de emisiones radiadas.</w:t>
      </w:r>
    </w:p>
    <w:p w14:paraId="1D1B55B6" w14:textId="77777777" w:rsidR="00713401" w:rsidRDefault="00713401" w:rsidP="00713401">
      <w:pPr>
        <w:pStyle w:val="Prrafodelista"/>
        <w:numPr>
          <w:ilvl w:val="0"/>
          <w:numId w:val="20"/>
        </w:numPr>
        <w:spacing w:after="160" w:line="259" w:lineRule="auto"/>
        <w:ind w:left="1276" w:hanging="567"/>
      </w:pPr>
      <w:r>
        <w:t xml:space="preserve">Para la gráfica desplegada, utilizando marcadores registrar los extremos bajo y alto de frecuencia, correspondientes a la densidad espectral de potencia por debajo del nivel equivalente a </w:t>
      </w:r>
      <w:r w:rsidRPr="00FC7389">
        <w:t xml:space="preserve">-80 </w:t>
      </w:r>
      <w:proofErr w:type="spellStart"/>
      <w:r w:rsidRPr="00FC7389">
        <w:t>dBm</w:t>
      </w:r>
      <w:proofErr w:type="spellEnd"/>
      <w:r w:rsidRPr="00FC7389">
        <w:t>/Hz (</w:t>
      </w:r>
      <w:r>
        <w:t xml:space="preserve">es decir </w:t>
      </w:r>
      <w:r w:rsidRPr="00FC7389">
        <w:t>-3</w:t>
      </w:r>
      <w:r>
        <w:t xml:space="preserve">5 </w:t>
      </w:r>
      <w:proofErr w:type="spellStart"/>
      <w:r>
        <w:t>dBc</w:t>
      </w:r>
      <w:proofErr w:type="spellEnd"/>
      <w:r w:rsidRPr="00FC7389">
        <w:t>, si es medi</w:t>
      </w:r>
      <w:r>
        <w:t>do con un ancho de banda del filtro de resolución de 3</w:t>
      </w:r>
      <w:r w:rsidRPr="00FC7389">
        <w:t>0 kHz)</w:t>
      </w:r>
      <w:r>
        <w:t>. Dichos registros de los extremos bajo y alto, corresponden, respectivamente, a los extremos bajo y alto de la banda de frecuencias de operación del EBP.</w:t>
      </w:r>
    </w:p>
    <w:p w14:paraId="3CB3F4D1" w14:textId="77777777" w:rsidR="00713401" w:rsidRPr="004C5938" w:rsidRDefault="00713401" w:rsidP="00713401">
      <w:pPr>
        <w:pStyle w:val="ROMANOS"/>
        <w:tabs>
          <w:tab w:val="clear" w:pos="720"/>
        </w:tabs>
        <w:spacing w:line="246" w:lineRule="exact"/>
        <w:ind w:firstLine="0"/>
        <w:rPr>
          <w:rFonts w:ascii="ITC Avant Garde" w:hAnsi="ITC Avant Garde"/>
          <w:snapToGrid w:val="0"/>
          <w:sz w:val="22"/>
        </w:rPr>
      </w:pPr>
      <w:r w:rsidRPr="004C5938">
        <w:rPr>
          <w:rFonts w:ascii="ITC Avant Garde" w:hAnsi="ITC Avant Garde"/>
          <w:b/>
          <w:szCs w:val="16"/>
        </w:rPr>
        <w:lastRenderedPageBreak/>
        <w:t xml:space="preserve">NOTA – </w:t>
      </w:r>
      <w:r w:rsidRPr="004C5938">
        <w:rPr>
          <w:rFonts w:ascii="ITC Avant Garde" w:hAnsi="ITC Avant Garde"/>
          <w:szCs w:val="16"/>
        </w:rPr>
        <w:t xml:space="preserve">Para calcular el nivel equivalente a -80 </w:t>
      </w:r>
      <w:proofErr w:type="spellStart"/>
      <w:r w:rsidRPr="004C5938">
        <w:rPr>
          <w:rFonts w:ascii="ITC Avant Garde" w:hAnsi="ITC Avant Garde"/>
          <w:szCs w:val="16"/>
        </w:rPr>
        <w:t>dBm</w:t>
      </w:r>
      <w:proofErr w:type="spellEnd"/>
      <w:r w:rsidRPr="004C5938">
        <w:rPr>
          <w:rFonts w:ascii="ITC Avant Garde" w:hAnsi="ITC Avant Garde"/>
          <w:szCs w:val="16"/>
        </w:rPr>
        <w:t xml:space="preserve">/Hz con un ancho de banda del filtro de resolución diferente a 30 kHz, se utiliza la formula siguiente: </w:t>
      </w:r>
      <w:proofErr w:type="spellStart"/>
      <w:r w:rsidRPr="004C5938">
        <w:rPr>
          <w:rFonts w:ascii="ITC Avant Garde" w:hAnsi="ITC Avant Garde"/>
          <w:b/>
          <w:szCs w:val="16"/>
        </w:rPr>
        <w:t>dBc</w:t>
      </w:r>
      <w:proofErr w:type="spellEnd"/>
      <w:r w:rsidRPr="004C5938">
        <w:rPr>
          <w:rFonts w:ascii="ITC Avant Garde" w:hAnsi="ITC Avant Garde"/>
          <w:b/>
          <w:szCs w:val="16"/>
        </w:rPr>
        <w:t>= (</w:t>
      </w:r>
      <w:proofErr w:type="spellStart"/>
      <w:r w:rsidRPr="004C5938">
        <w:rPr>
          <w:rFonts w:ascii="ITC Avant Garde" w:hAnsi="ITC Avant Garde"/>
          <w:b/>
          <w:szCs w:val="16"/>
        </w:rPr>
        <w:t>dBm</w:t>
      </w:r>
      <w:proofErr w:type="spellEnd"/>
      <w:r w:rsidRPr="004C5938">
        <w:rPr>
          <w:rFonts w:ascii="ITC Avant Garde" w:hAnsi="ITC Avant Garde"/>
          <w:b/>
          <w:szCs w:val="16"/>
        </w:rPr>
        <w:t>/Hz) +10</w:t>
      </w:r>
      <w:r>
        <w:rPr>
          <w:rFonts w:ascii="ITC Avant Garde" w:hAnsi="ITC Avant Garde"/>
          <w:b/>
          <w:szCs w:val="16"/>
        </w:rPr>
        <w:t xml:space="preserve"> </w:t>
      </w:r>
      <w:r w:rsidRPr="004C5938">
        <w:rPr>
          <w:rFonts w:ascii="ITC Avant Garde" w:hAnsi="ITC Avant Garde"/>
          <w:b/>
          <w:szCs w:val="16"/>
        </w:rPr>
        <w:t>log</w:t>
      </w:r>
      <w:r w:rsidRPr="004C5938">
        <w:rPr>
          <w:rFonts w:ascii="ITC Avant Garde" w:hAnsi="ITC Avant Garde"/>
          <w:b/>
          <w:szCs w:val="16"/>
          <w:vertAlign w:val="subscript"/>
        </w:rPr>
        <w:t xml:space="preserve">10 </w:t>
      </w:r>
      <w:r w:rsidRPr="004C5938">
        <w:rPr>
          <w:rFonts w:ascii="ITC Avant Garde" w:hAnsi="ITC Avant Garde"/>
          <w:b/>
          <w:szCs w:val="16"/>
        </w:rPr>
        <w:t>(</w:t>
      </w:r>
      <w:proofErr w:type="spellStart"/>
      <w:r w:rsidRPr="004C5938">
        <w:rPr>
          <w:rFonts w:ascii="ITC Avant Garde" w:hAnsi="ITC Avant Garde"/>
          <w:b/>
          <w:szCs w:val="16"/>
        </w:rPr>
        <w:t>AB</w:t>
      </w:r>
      <w:r w:rsidRPr="004C5938">
        <w:rPr>
          <w:rFonts w:ascii="ITC Avant Garde" w:hAnsi="ITC Avant Garde"/>
          <w:b/>
          <w:szCs w:val="16"/>
          <w:vertAlign w:val="subscript"/>
        </w:rPr>
        <w:t>Hz</w:t>
      </w:r>
      <w:proofErr w:type="spellEnd"/>
      <w:r w:rsidRPr="004C5938">
        <w:rPr>
          <w:rFonts w:ascii="ITC Avant Garde" w:hAnsi="ITC Avant Garde"/>
          <w:b/>
          <w:szCs w:val="16"/>
        </w:rPr>
        <w:t>)</w:t>
      </w:r>
      <w:r w:rsidRPr="004C5938">
        <w:rPr>
          <w:rFonts w:ascii="ITC Avant Garde" w:hAnsi="ITC Avant Garde"/>
          <w:szCs w:val="16"/>
        </w:rPr>
        <w:t xml:space="preserve">, en donde </w:t>
      </w:r>
      <w:proofErr w:type="spellStart"/>
      <w:r w:rsidRPr="004C5938">
        <w:rPr>
          <w:rFonts w:ascii="ITC Avant Garde" w:hAnsi="ITC Avant Garde"/>
          <w:szCs w:val="16"/>
        </w:rPr>
        <w:t>AB</w:t>
      </w:r>
      <w:r w:rsidRPr="004C5938">
        <w:rPr>
          <w:rFonts w:ascii="ITC Avant Garde" w:hAnsi="ITC Avant Garde"/>
          <w:szCs w:val="16"/>
          <w:vertAlign w:val="subscript"/>
        </w:rPr>
        <w:t>Hz</w:t>
      </w:r>
      <w:proofErr w:type="spellEnd"/>
      <w:r w:rsidRPr="004C5938">
        <w:rPr>
          <w:rFonts w:ascii="ITC Avant Garde" w:hAnsi="ITC Avant Garde"/>
          <w:szCs w:val="16"/>
        </w:rPr>
        <w:t xml:space="preserve"> es la anchura de banda, en Hz y el resultado es en </w:t>
      </w:r>
      <w:proofErr w:type="spellStart"/>
      <w:r w:rsidRPr="004C5938">
        <w:rPr>
          <w:rFonts w:ascii="ITC Avant Garde" w:hAnsi="ITC Avant Garde"/>
          <w:szCs w:val="16"/>
        </w:rPr>
        <w:t>dBc</w:t>
      </w:r>
      <w:proofErr w:type="spellEnd"/>
      <w:r w:rsidRPr="004C5938">
        <w:rPr>
          <w:rFonts w:ascii="ITC Avant Garde" w:hAnsi="ITC Avant Garde"/>
          <w:szCs w:val="16"/>
        </w:rPr>
        <w:t>.</w:t>
      </w:r>
    </w:p>
    <w:p w14:paraId="5EC3DDA0" w14:textId="77777777" w:rsidR="00713401" w:rsidRDefault="00713401" w:rsidP="00713401">
      <w:pPr>
        <w:pStyle w:val="Prrafodelista"/>
        <w:spacing w:after="160" w:line="259" w:lineRule="auto"/>
        <w:ind w:left="1276"/>
      </w:pPr>
    </w:p>
    <w:p w14:paraId="1B1A2BF4" w14:textId="77777777" w:rsidR="00713401" w:rsidRDefault="00713401" w:rsidP="00713401">
      <w:pPr>
        <w:pStyle w:val="Prrafodelista"/>
        <w:numPr>
          <w:ilvl w:val="0"/>
          <w:numId w:val="20"/>
        </w:numPr>
        <w:spacing w:after="160" w:line="259" w:lineRule="auto"/>
        <w:ind w:left="1276" w:hanging="567"/>
        <w:jc w:val="left"/>
      </w:pPr>
      <w:r>
        <w:t xml:space="preserve">Registrar la medición obtenida en el inciso b) en MHz, </w:t>
      </w:r>
    </w:p>
    <w:p w14:paraId="5614E789" w14:textId="77777777" w:rsidR="00713401" w:rsidRDefault="00713401" w:rsidP="00713401">
      <w:pPr>
        <w:pStyle w:val="Prrafodelista"/>
        <w:spacing w:after="160" w:line="259" w:lineRule="auto"/>
        <w:ind w:left="709"/>
        <w:jc w:val="left"/>
      </w:pPr>
    </w:p>
    <w:p w14:paraId="7B035FF0" w14:textId="77777777" w:rsidR="00713401" w:rsidRDefault="00713401" w:rsidP="00411E25">
      <w:pPr>
        <w:pStyle w:val="Prrafodelista"/>
        <w:numPr>
          <w:ilvl w:val="0"/>
          <w:numId w:val="50"/>
        </w:numPr>
        <w:spacing w:after="160" w:line="259" w:lineRule="auto"/>
        <w:jc w:val="left"/>
      </w:pPr>
      <w:r>
        <w:t>Imprimir la gráfica correspondiente y anexar al reporte de pruebas.</w:t>
      </w:r>
    </w:p>
    <w:p w14:paraId="32559727" w14:textId="3EDFC434" w:rsidR="00713401" w:rsidRDefault="00713401" w:rsidP="00411E25">
      <w:pPr>
        <w:pStyle w:val="Prrafodelista"/>
        <w:numPr>
          <w:ilvl w:val="0"/>
          <w:numId w:val="50"/>
        </w:numPr>
        <w:spacing w:after="160" w:line="259" w:lineRule="auto"/>
      </w:pPr>
      <w:r>
        <w:t>Para Verificar que los resultados de los extremos bajo y alto de la banda de frecuencias referido en 2-c) cumplan con lo especificado en 5.1.</w:t>
      </w:r>
    </w:p>
    <w:p w14:paraId="35554CD2" w14:textId="77777777" w:rsidR="00D502DB" w:rsidRDefault="00D502DB" w:rsidP="009E6A90"/>
    <w:p w14:paraId="29248C06" w14:textId="22BD6B89" w:rsidR="00BA0CB9" w:rsidRDefault="00D554B1" w:rsidP="009E6A90">
      <w:pPr>
        <w:pStyle w:val="Ttulo3"/>
      </w:pPr>
      <w:bookmarkStart w:id="54" w:name="_Ref506907795"/>
      <w:bookmarkStart w:id="55" w:name="_Toc513471591"/>
      <w:r>
        <w:t>EMISIONES</w:t>
      </w:r>
      <w:r w:rsidR="00B43142">
        <w:t xml:space="preserve"> </w:t>
      </w:r>
      <w:r>
        <w:t>NO</w:t>
      </w:r>
      <w:r w:rsidR="00B43142">
        <w:t xml:space="preserve"> </w:t>
      </w:r>
      <w:bookmarkEnd w:id="54"/>
      <w:r w:rsidR="009430D9">
        <w:t>DESEADAS</w:t>
      </w:r>
      <w:bookmarkEnd w:id="55"/>
    </w:p>
    <w:p w14:paraId="7A1C8A2F" w14:textId="14F2BB9E" w:rsidR="00BA0CB9" w:rsidRDefault="00BA0CB9" w:rsidP="009E6A90">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t>y</w:t>
      </w:r>
      <w:r w:rsidR="00B43142">
        <w:t xml:space="preserve"> </w:t>
      </w:r>
      <w:r w:rsidR="00D908A9">
        <w:t>en</w:t>
      </w:r>
      <w:r w:rsidR="00B43142">
        <w:t xml:space="preserve"> </w:t>
      </w:r>
      <w:r>
        <w:t>condiciones</w:t>
      </w:r>
      <w:r w:rsidR="00B43142">
        <w:t xml:space="preserve"> </w:t>
      </w:r>
      <w:r>
        <w:t>normalizad</w:t>
      </w:r>
      <w:r w:rsidR="00C11462">
        <w:t>a</w:t>
      </w:r>
      <w:r>
        <w:t>s.</w:t>
      </w:r>
    </w:p>
    <w:p w14:paraId="5CB7E0B8" w14:textId="77777777" w:rsidR="00A42DB4" w:rsidRDefault="00A42DB4" w:rsidP="009E6A90"/>
    <w:p w14:paraId="33EE1C45" w14:textId="1AEAE26B" w:rsidR="00BA0CB9" w:rsidRDefault="0078502C" w:rsidP="009E6A90">
      <w:pPr>
        <w:pStyle w:val="Ttulo4"/>
      </w:pPr>
      <w:bookmarkStart w:id="56" w:name="_Toc513471592"/>
      <w:r>
        <w:t>EMISIONES FUERA DE BANDA</w:t>
      </w:r>
      <w:bookmarkEnd w:id="56"/>
    </w:p>
    <w:p w14:paraId="0329E4A5" w14:textId="0CCBD9A9" w:rsidR="008125DB" w:rsidRDefault="008125DB" w:rsidP="008125DB">
      <w:r>
        <w:t xml:space="preserve">En la </w:t>
      </w:r>
      <w:r>
        <w:fldChar w:fldCharType="begin"/>
      </w:r>
      <w:r>
        <w:instrText xml:space="preserve"> REF _Ref511658804 \h </w:instrText>
      </w:r>
      <w:r>
        <w:fldChar w:fldCharType="separate"/>
      </w:r>
      <w:r w:rsidR="00DC72D1">
        <w:t xml:space="preserve">Figura </w:t>
      </w:r>
      <w:r w:rsidR="00DC72D1">
        <w:rPr>
          <w:noProof/>
        </w:rPr>
        <w:t>3</w:t>
      </w:r>
      <w:r>
        <w:fldChar w:fldCharType="end"/>
      </w:r>
      <w:r>
        <w:t xml:space="preserve"> se aprecian los límites de emisiones fuera de banda de la </w:t>
      </w:r>
      <w:r w:rsidR="00073E44">
        <w:fldChar w:fldCharType="begin"/>
      </w:r>
      <w:r w:rsidR="00073E44">
        <w:instrText xml:space="preserve"> REF _Ref511658404 \h </w:instrText>
      </w:r>
      <w:r w:rsidR="00073E44">
        <w:fldChar w:fldCharType="separate"/>
      </w:r>
      <w:r w:rsidR="00DC72D1">
        <w:t xml:space="preserve">Tabla </w:t>
      </w:r>
      <w:r w:rsidR="00DC72D1">
        <w:rPr>
          <w:noProof/>
        </w:rPr>
        <w:t>1</w:t>
      </w:r>
      <w:r w:rsidR="00073E44">
        <w:fldChar w:fldCharType="end"/>
      </w:r>
      <w:r>
        <w:t xml:space="preserve">, </w:t>
      </w:r>
      <w:r w:rsidR="00C84D4C">
        <w:t>donde ƒ</w:t>
      </w:r>
      <w:r w:rsidRPr="00F451A3">
        <w:rPr>
          <w:vertAlign w:val="subscript"/>
        </w:rPr>
        <w:t>0</w:t>
      </w:r>
      <w:r>
        <w:t xml:space="preserve">, en MHz, es la frecuencia nominal de la portadora; los niveles </w:t>
      </w:r>
      <w:r w:rsidR="00C84D4C">
        <w:t>para ƒ</w:t>
      </w:r>
      <w:r w:rsidR="00C84D4C" w:rsidRPr="00C84D4C">
        <w:rPr>
          <w:vertAlign w:val="subscript"/>
        </w:rPr>
        <w:t>1</w:t>
      </w:r>
      <w:r w:rsidR="00C84D4C">
        <w:t xml:space="preserve"> </w:t>
      </w:r>
      <w:r w:rsidR="00BF0175">
        <w:t>a</w:t>
      </w:r>
      <w:r w:rsidR="00C84D4C">
        <w:t xml:space="preserve"> </w:t>
      </w:r>
      <w:r w:rsidR="00C84D4C" w:rsidRPr="00C84D4C">
        <w:t>ƒ</w:t>
      </w:r>
      <w:r w:rsidR="00C84D4C" w:rsidRPr="00C84D4C">
        <w:rPr>
          <w:vertAlign w:val="subscript"/>
        </w:rPr>
        <w:t>6</w:t>
      </w:r>
      <w:r>
        <w:t xml:space="preserve"> en </w:t>
      </w:r>
      <w:proofErr w:type="spellStart"/>
      <w:r>
        <w:t>dBc</w:t>
      </w:r>
      <w:proofErr w:type="spellEnd"/>
      <w:r w:rsidR="00BF0175">
        <w:t xml:space="preserve"> (representados </w:t>
      </w:r>
      <w:r w:rsidR="00F311A7">
        <w:t xml:space="preserve">en la </w:t>
      </w:r>
      <w:r w:rsidR="00500D7B">
        <w:fldChar w:fldCharType="begin"/>
      </w:r>
      <w:r w:rsidR="00500D7B">
        <w:instrText xml:space="preserve"> REF _Ref511658804 \h </w:instrText>
      </w:r>
      <w:r w:rsidR="00500D7B">
        <w:fldChar w:fldCharType="separate"/>
      </w:r>
      <w:r w:rsidR="00DC72D1">
        <w:t xml:space="preserve">Figura </w:t>
      </w:r>
      <w:r w:rsidR="00DC72D1">
        <w:rPr>
          <w:noProof/>
        </w:rPr>
        <w:t>3</w:t>
      </w:r>
      <w:r w:rsidR="00500D7B">
        <w:fldChar w:fldCharType="end"/>
      </w:r>
      <w:r w:rsidR="00F311A7">
        <w:t xml:space="preserve"> </w:t>
      </w:r>
      <w:r w:rsidR="00BF0175">
        <w:t>con la</w:t>
      </w:r>
      <w:r w:rsidR="00575072">
        <w:t xml:space="preserve"> letra </w:t>
      </w:r>
      <w:r w:rsidR="00BF0175">
        <w:t xml:space="preserve">A </w:t>
      </w:r>
      <w:proofErr w:type="spellStart"/>
      <w:r w:rsidR="00BF0175">
        <w:t>a</w:t>
      </w:r>
      <w:proofErr w:type="spellEnd"/>
      <w:r w:rsidR="00575072">
        <w:t xml:space="preserve"> la</w:t>
      </w:r>
      <w:r w:rsidR="00BF0175">
        <w:t xml:space="preserve"> F)</w:t>
      </w:r>
      <w:r>
        <w:t>, son los límites máximos permitidos establec</w:t>
      </w:r>
      <w:r w:rsidR="00C84D4C">
        <w:t>idos</w:t>
      </w:r>
      <w:r>
        <w:t xml:space="preserve"> </w:t>
      </w:r>
      <w:r w:rsidR="00C84D4C">
        <w:t xml:space="preserve">por </w:t>
      </w:r>
      <w:r w:rsidR="00575072">
        <w:t>el contorno</w:t>
      </w:r>
      <w:r w:rsidR="00C84D4C">
        <w:t xml:space="preserve"> </w:t>
      </w:r>
      <w:r>
        <w:t xml:space="preserve">de las emisiones fuera de banda de los EBP para cada valor de separación entre canales. Las mediciones </w:t>
      </w:r>
      <w:r w:rsidR="00575072">
        <w:t>del contorno</w:t>
      </w:r>
      <w:r>
        <w:t xml:space="preserve"> deben realizarse en el canal bajo, medio y alto del EBP.</w:t>
      </w:r>
    </w:p>
    <w:p w14:paraId="406C4B8A" w14:textId="77777777" w:rsidR="005A5EE0" w:rsidRDefault="005A5EE0" w:rsidP="008125DB"/>
    <w:p w14:paraId="0FC82180" w14:textId="77777777" w:rsidR="008125DB" w:rsidRDefault="008125DB" w:rsidP="00086BE9">
      <w:pPr>
        <w:keepNext/>
        <w:jc w:val="center"/>
      </w:pPr>
      <w:r w:rsidRPr="00F451A3">
        <w:rPr>
          <w:noProof/>
          <w:lang w:eastAsia="es-MX"/>
        </w:rPr>
        <w:drawing>
          <wp:inline distT="0" distB="0" distL="0" distR="0" wp14:anchorId="774F7019" wp14:editId="447422DB">
            <wp:extent cx="5358340" cy="3215004"/>
            <wp:effectExtent l="0" t="0" r="0" b="5080"/>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58340" cy="3215004"/>
                    </a:xfrm>
                    <a:prstGeom prst="rect">
                      <a:avLst/>
                    </a:prstGeom>
                  </pic:spPr>
                </pic:pic>
              </a:graphicData>
            </a:graphic>
          </wp:inline>
        </w:drawing>
      </w:r>
    </w:p>
    <w:p w14:paraId="0BB9F096" w14:textId="00D1B6F5" w:rsidR="008125DB" w:rsidRDefault="008125DB" w:rsidP="008125DB">
      <w:pPr>
        <w:pStyle w:val="Descripcin"/>
        <w:jc w:val="center"/>
      </w:pPr>
      <w:bookmarkStart w:id="57" w:name="_Ref511658804"/>
      <w:r>
        <w:t xml:space="preserve">Figura </w:t>
      </w:r>
      <w:r w:rsidR="00D15A00">
        <w:fldChar w:fldCharType="begin"/>
      </w:r>
      <w:r w:rsidR="00D15A00">
        <w:instrText xml:space="preserve"> SEQ Figura \* ARABIC </w:instrText>
      </w:r>
      <w:r w:rsidR="00D15A00">
        <w:fldChar w:fldCharType="separate"/>
      </w:r>
      <w:r w:rsidR="00DC72D1">
        <w:rPr>
          <w:noProof/>
        </w:rPr>
        <w:t>3</w:t>
      </w:r>
      <w:r w:rsidR="00D15A00">
        <w:rPr>
          <w:noProof/>
        </w:rPr>
        <w:fldChar w:fldCharType="end"/>
      </w:r>
      <w:bookmarkEnd w:id="57"/>
      <w:r>
        <w:t xml:space="preserve">. </w:t>
      </w:r>
      <w:r w:rsidR="00C84D4C">
        <w:t>Contorno</w:t>
      </w:r>
      <w:r w:rsidRPr="00F84842">
        <w:t xml:space="preserve"> de las emisiones fuera de banda</w:t>
      </w:r>
      <w:r>
        <w:t>.</w:t>
      </w:r>
    </w:p>
    <w:p w14:paraId="392AEC2E" w14:textId="77777777" w:rsidR="005A5EE0" w:rsidRPr="005A5EE0" w:rsidRDefault="005A5EE0" w:rsidP="005A5EE0"/>
    <w:p w14:paraId="55CC9F70" w14:textId="2190BEC4" w:rsidR="00BA0CB9" w:rsidRDefault="008125DB" w:rsidP="008125DB">
      <w:pPr>
        <w:pStyle w:val="Ttulo5"/>
      </w:pPr>
      <w:bookmarkStart w:id="58" w:name="_Toc513471593"/>
      <w:r>
        <w:t>EQUIPOS DE PRUEBA</w:t>
      </w:r>
      <w:r w:rsidR="00D554B1">
        <w:t>.</w:t>
      </w:r>
      <w:bookmarkEnd w:id="58"/>
    </w:p>
    <w:p w14:paraId="46532150" w14:textId="77777777" w:rsidR="008125DB" w:rsidRPr="008125DB" w:rsidRDefault="008125DB" w:rsidP="008125DB"/>
    <w:p w14:paraId="480D4DE4" w14:textId="77777777" w:rsidR="008125DB" w:rsidRDefault="008125DB" w:rsidP="000B61B4">
      <w:pPr>
        <w:pStyle w:val="Prrafodelista"/>
        <w:numPr>
          <w:ilvl w:val="1"/>
          <w:numId w:val="20"/>
        </w:numPr>
        <w:ind w:left="709"/>
      </w:pPr>
      <w:r>
        <w:t>Analizador de espectro;</w:t>
      </w:r>
    </w:p>
    <w:p w14:paraId="4171FB58" w14:textId="77777777" w:rsidR="008125DB" w:rsidRDefault="008125DB" w:rsidP="000B61B4">
      <w:pPr>
        <w:pStyle w:val="Prrafodelista"/>
        <w:numPr>
          <w:ilvl w:val="1"/>
          <w:numId w:val="20"/>
        </w:numPr>
        <w:ind w:left="709"/>
      </w:pPr>
      <w:r>
        <w:t>Cables de conexión;</w:t>
      </w:r>
    </w:p>
    <w:p w14:paraId="4CC43ECD" w14:textId="22AD6978" w:rsidR="008125DB" w:rsidRDefault="008125DB" w:rsidP="000B61B4">
      <w:pPr>
        <w:pStyle w:val="Prrafodelista"/>
        <w:numPr>
          <w:ilvl w:val="1"/>
          <w:numId w:val="20"/>
        </w:numPr>
        <w:ind w:left="709"/>
      </w:pPr>
      <w:r>
        <w:t>Atenuador</w:t>
      </w:r>
      <w:r w:rsidR="00713401">
        <w:t>;</w:t>
      </w:r>
      <w:r w:rsidR="00217A2D">
        <w:t xml:space="preserve"> y/o</w:t>
      </w:r>
    </w:p>
    <w:p w14:paraId="1FAA2487" w14:textId="77777777" w:rsidR="008125DB" w:rsidRDefault="008125DB" w:rsidP="000B61B4">
      <w:pPr>
        <w:pStyle w:val="Prrafodelista"/>
        <w:numPr>
          <w:ilvl w:val="1"/>
          <w:numId w:val="20"/>
        </w:numPr>
        <w:ind w:left="709"/>
      </w:pPr>
      <w:r>
        <w:t>Acoplador direccional/divisor de potencia.</w:t>
      </w:r>
    </w:p>
    <w:p w14:paraId="71BF46C5" w14:textId="77777777" w:rsidR="008125DB" w:rsidRPr="008125DB" w:rsidRDefault="008125DB" w:rsidP="008125DB"/>
    <w:p w14:paraId="74B0AFF8" w14:textId="0AD21FCA" w:rsidR="00BA0CB9" w:rsidRDefault="008125DB" w:rsidP="008125DB">
      <w:pPr>
        <w:pStyle w:val="Ttulo5"/>
      </w:pPr>
      <w:bookmarkStart w:id="59" w:name="_Toc511908166"/>
      <w:bookmarkStart w:id="60" w:name="_Toc512352267"/>
      <w:bookmarkStart w:id="61" w:name="_Toc513471594"/>
      <w:bookmarkEnd w:id="59"/>
      <w:bookmarkEnd w:id="60"/>
      <w:r>
        <w:t>CONFIGURACIÓN DE PRUEBA</w:t>
      </w:r>
      <w:bookmarkEnd w:id="61"/>
    </w:p>
    <w:p w14:paraId="4F9FA582" w14:textId="77777777" w:rsidR="00713401" w:rsidRDefault="00713401" w:rsidP="00713401"/>
    <w:p w14:paraId="3A9D5D25" w14:textId="77777777" w:rsidR="00713401" w:rsidRDefault="00713401" w:rsidP="00713401">
      <w:r w:rsidRPr="00E20BBA">
        <w:t xml:space="preserve">Armar la configuración de prueba de acuerdo a lo siguiente, </w:t>
      </w:r>
    </w:p>
    <w:p w14:paraId="420B2404" w14:textId="377E2B74" w:rsidR="00713401" w:rsidRDefault="00713401" w:rsidP="00713401">
      <w:pPr>
        <w:pStyle w:val="Prrafodelista"/>
        <w:numPr>
          <w:ilvl w:val="0"/>
          <w:numId w:val="23"/>
        </w:numPr>
      </w:pPr>
      <w:r>
        <w:t>C</w:t>
      </w:r>
      <w:r w:rsidRPr="00E20BBA">
        <w:t>onfiguración para medición de emisiones conducidas (</w:t>
      </w:r>
      <w:r w:rsidR="00153FD9">
        <w:fldChar w:fldCharType="begin"/>
      </w:r>
      <w:r w:rsidR="00153FD9">
        <w:instrText xml:space="preserve"> REF _Ref512498277 \h </w:instrText>
      </w:r>
      <w:r w:rsidR="00153FD9">
        <w:fldChar w:fldCharType="separate"/>
      </w:r>
      <w:r w:rsidR="00DC72D1">
        <w:t xml:space="preserve">Figura </w:t>
      </w:r>
      <w:r w:rsidR="00DC72D1">
        <w:rPr>
          <w:noProof/>
        </w:rPr>
        <w:t>1</w:t>
      </w:r>
      <w:r w:rsidR="00153FD9">
        <w:fldChar w:fldCharType="end"/>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no se tenga la posibilidad de desconectarla, el solicitante debe proporcionar al laboratorio de prueba los medios necesarios para rea</w:t>
      </w:r>
      <w:r>
        <w:t>lizar la</w:t>
      </w:r>
      <w:r w:rsidRPr="0021357A">
        <w:t xml:space="preserve"> medición conducida en un sistema de 50 </w:t>
      </w:r>
      <w:proofErr w:type="spellStart"/>
      <w:r>
        <w:t>Ohms</w:t>
      </w:r>
      <w:proofErr w:type="spellEnd"/>
      <w:r>
        <w:t xml:space="preserve">, o </w:t>
      </w:r>
    </w:p>
    <w:p w14:paraId="4071838C" w14:textId="6F8685DC" w:rsidR="00713401" w:rsidRDefault="00713401" w:rsidP="00713401">
      <w:pPr>
        <w:pStyle w:val="Prrafodelista"/>
        <w:numPr>
          <w:ilvl w:val="0"/>
          <w:numId w:val="23"/>
        </w:numPr>
      </w:pPr>
      <w:r>
        <w:t>C</w:t>
      </w:r>
      <w:r w:rsidRPr="00E20BBA">
        <w:t>onfiguración para medición de emisiones radiadas (</w:t>
      </w:r>
      <w:r w:rsidR="00153FD9">
        <w:fldChar w:fldCharType="begin"/>
      </w:r>
      <w:r w:rsidR="00153FD9">
        <w:instrText xml:space="preserve"> REF _Ref512498386 \h </w:instrText>
      </w:r>
      <w:r w:rsidR="00153FD9">
        <w:fldChar w:fldCharType="separate"/>
      </w:r>
      <w:r w:rsidR="00DC72D1">
        <w:t xml:space="preserve">Figura </w:t>
      </w:r>
      <w:r w:rsidR="00DC72D1">
        <w:rPr>
          <w:noProof/>
        </w:rPr>
        <w:t>2</w:t>
      </w:r>
      <w:r w:rsidR="00153FD9">
        <w:fldChar w:fldCharType="end"/>
      </w:r>
      <w:r w:rsidRPr="00E20BBA">
        <w:t>), de estar la antena integrada al EBP</w:t>
      </w:r>
      <w:r>
        <w:t xml:space="preserve"> y técnicamente sea inviable </w:t>
      </w:r>
      <w:r w:rsidRPr="0021357A">
        <w:t>proporcionar al laboratorio de prueba los medios necesarios para rea</w:t>
      </w:r>
      <w:r>
        <w:t>lizar la</w:t>
      </w:r>
      <w:r w:rsidRPr="0021357A">
        <w:t xml:space="preserve"> medición conducida</w:t>
      </w:r>
      <w:r w:rsidRPr="00E20BBA">
        <w:t>.</w:t>
      </w:r>
    </w:p>
    <w:p w14:paraId="5DD06062" w14:textId="77777777" w:rsidR="00713401" w:rsidRDefault="00713401" w:rsidP="00713401"/>
    <w:p w14:paraId="3F650530" w14:textId="3DD31D40" w:rsidR="008125DB" w:rsidRDefault="008125DB" w:rsidP="008125DB">
      <w:pPr>
        <w:pStyle w:val="Ttulo5"/>
      </w:pPr>
      <w:bookmarkStart w:id="62" w:name="_Toc513471595"/>
      <w:r>
        <w:t>PROCEDIMIENTO DE PRUEBA</w:t>
      </w:r>
      <w:bookmarkEnd w:id="62"/>
    </w:p>
    <w:p w14:paraId="122D9CC7" w14:textId="77777777" w:rsidR="006552C5" w:rsidRPr="006552C5" w:rsidRDefault="006552C5" w:rsidP="006552C5"/>
    <w:p w14:paraId="56FE2AE6" w14:textId="77777777" w:rsidR="008125DB" w:rsidRDefault="008125DB" w:rsidP="000B61B4">
      <w:pPr>
        <w:pStyle w:val="Prrafodelista"/>
        <w:numPr>
          <w:ilvl w:val="0"/>
          <w:numId w:val="24"/>
        </w:numPr>
      </w:pPr>
      <w:r>
        <w:t>Para emisiones conducidas: conectar el puerto de salida del transmisor a:</w:t>
      </w:r>
    </w:p>
    <w:p w14:paraId="6FC0A633" w14:textId="77777777" w:rsidR="008125DB" w:rsidRDefault="008125DB" w:rsidP="008125DB">
      <w:pPr>
        <w:pStyle w:val="Prrafodelista"/>
      </w:pPr>
    </w:p>
    <w:p w14:paraId="4CB4DAE7" w14:textId="4FED2778" w:rsidR="008125DB" w:rsidRDefault="008125DB" w:rsidP="000B61B4">
      <w:pPr>
        <w:pStyle w:val="Prrafodelista"/>
        <w:numPr>
          <w:ilvl w:val="0"/>
          <w:numId w:val="25"/>
        </w:numPr>
      </w:pPr>
      <w:r>
        <w:t xml:space="preserve">El analizador de espectro mediante un atenuador, o </w:t>
      </w:r>
    </w:p>
    <w:p w14:paraId="513EAACE" w14:textId="77777777" w:rsidR="008125DB" w:rsidRDefault="008125DB" w:rsidP="000B61B4">
      <w:pPr>
        <w:pStyle w:val="Prrafodelista"/>
        <w:numPr>
          <w:ilvl w:val="0"/>
          <w:numId w:val="25"/>
        </w:numPr>
        <w:ind w:left="1134" w:hanging="425"/>
      </w:pPr>
      <w:r>
        <w:t xml:space="preserve">A una carga artificial mediante un acoplador direccional al cual se conecta el </w:t>
      </w:r>
      <w:r w:rsidRPr="009310E9">
        <w:t>analizador de espectro</w:t>
      </w:r>
      <w:r>
        <w:t>, o</w:t>
      </w:r>
    </w:p>
    <w:p w14:paraId="6C2B8756" w14:textId="456F877F" w:rsidR="008125DB" w:rsidRDefault="008125DB" w:rsidP="000B61B4">
      <w:pPr>
        <w:pStyle w:val="Prrafodelista"/>
        <w:numPr>
          <w:ilvl w:val="0"/>
          <w:numId w:val="25"/>
        </w:numPr>
        <w:ind w:left="1134" w:hanging="425"/>
      </w:pPr>
      <w:r>
        <w:t>A la estación base</w:t>
      </w:r>
      <w:r w:rsidR="002A5E33">
        <w:t xml:space="preserve"> real</w:t>
      </w:r>
      <w:r>
        <w:t xml:space="preserve">, mediante un divisor de potencia o acoplador direccional, al cual se conecta el </w:t>
      </w:r>
      <w:r w:rsidRPr="009310E9">
        <w:t>analizador de espectro</w:t>
      </w:r>
      <w:r>
        <w:t>, esto en caso de que el EBP requiera, para su operación, el establecer un enlace de comunicación con la estación base</w:t>
      </w:r>
      <w:r w:rsidR="002A5E33">
        <w:t xml:space="preserve"> real</w:t>
      </w:r>
      <w:r>
        <w:t>.</w:t>
      </w:r>
    </w:p>
    <w:p w14:paraId="5CF3DAA9" w14:textId="77777777" w:rsidR="008125DB" w:rsidRDefault="008125DB" w:rsidP="008125DB">
      <w:pPr>
        <w:pStyle w:val="Prrafodelista"/>
        <w:ind w:left="1134"/>
      </w:pPr>
    </w:p>
    <w:p w14:paraId="12187F4E" w14:textId="64E7A882" w:rsidR="008125DB" w:rsidRDefault="008125DB" w:rsidP="000B61B4">
      <w:pPr>
        <w:pStyle w:val="Prrafodelista"/>
        <w:numPr>
          <w:ilvl w:val="0"/>
          <w:numId w:val="24"/>
        </w:numPr>
      </w:pPr>
      <w:r>
        <w:t xml:space="preserve">Configurar el analizador de espectro con los parámetros </w:t>
      </w:r>
      <w:r w:rsidR="00CA438F">
        <w:t>mostrados en la</w:t>
      </w:r>
      <w:r w:rsidR="00153FD9">
        <w:t xml:space="preserve"> </w:t>
      </w:r>
      <w:r w:rsidR="00153FD9">
        <w:fldChar w:fldCharType="begin"/>
      </w:r>
      <w:r w:rsidR="00153FD9">
        <w:instrText xml:space="preserve"> REF _Ref512500335 \h </w:instrText>
      </w:r>
      <w:r w:rsidR="00153FD9">
        <w:fldChar w:fldCharType="separate"/>
      </w:r>
      <w:r w:rsidR="00DC72D1">
        <w:t xml:space="preserve">Tabla </w:t>
      </w:r>
      <w:r w:rsidR="00DC72D1">
        <w:rPr>
          <w:noProof/>
        </w:rPr>
        <w:t>6</w:t>
      </w:r>
      <w:r w:rsidR="00153FD9">
        <w:fldChar w:fldCharType="end"/>
      </w:r>
      <w:r>
        <w:t>:</w:t>
      </w:r>
    </w:p>
    <w:p w14:paraId="50D89B1E" w14:textId="7FF05A37" w:rsidR="008125DB" w:rsidRDefault="008125DB" w:rsidP="008125DB">
      <w:pPr>
        <w:pStyle w:val="Prrafodelista"/>
      </w:pPr>
    </w:p>
    <w:p w14:paraId="747385F9" w14:textId="41B15F3F" w:rsidR="00153FD9" w:rsidRDefault="00153FD9" w:rsidP="00153FD9">
      <w:pPr>
        <w:pStyle w:val="Descripcin"/>
        <w:keepNext/>
        <w:jc w:val="center"/>
      </w:pPr>
      <w:bookmarkStart w:id="63" w:name="_Ref512500335"/>
      <w:r>
        <w:t xml:space="preserve">Tabla </w:t>
      </w:r>
      <w:r w:rsidR="00D15A00">
        <w:fldChar w:fldCharType="begin"/>
      </w:r>
      <w:r w:rsidR="00D15A00">
        <w:instrText xml:space="preserve"> SEQ Tabla \* ARABIC </w:instrText>
      </w:r>
      <w:r w:rsidR="00D15A00">
        <w:fldChar w:fldCharType="separate"/>
      </w:r>
      <w:r w:rsidR="00DC72D1">
        <w:rPr>
          <w:noProof/>
        </w:rPr>
        <w:t>6</w:t>
      </w:r>
      <w:r w:rsidR="00D15A00">
        <w:rPr>
          <w:noProof/>
        </w:rPr>
        <w:fldChar w:fldCharType="end"/>
      </w:r>
      <w:bookmarkEnd w:id="63"/>
      <w:r>
        <w:t xml:space="preserve">. </w:t>
      </w:r>
      <w:r w:rsidRPr="008C2B72">
        <w:t>Configuración del analizador de espectro para la medición d</w:t>
      </w:r>
      <w:r w:rsidR="00D550D1">
        <w:t xml:space="preserve">e </w:t>
      </w:r>
      <w:r w:rsidR="00DA52CB">
        <w:t>la máscara</w:t>
      </w:r>
      <w:r w:rsidRPr="008C2B72">
        <w:t xml:space="preserve"> del espectro en potencia de RF</w:t>
      </w:r>
      <w:r>
        <w:t>.</w:t>
      </w:r>
    </w:p>
    <w:tbl>
      <w:tblPr>
        <w:tblStyle w:val="Tablaconcuadrcula11"/>
        <w:tblW w:w="0" w:type="auto"/>
        <w:jc w:val="center"/>
        <w:tblLook w:val="04A0" w:firstRow="1" w:lastRow="0" w:firstColumn="1" w:lastColumn="0" w:noHBand="0" w:noVBand="1"/>
      </w:tblPr>
      <w:tblGrid>
        <w:gridCol w:w="3681"/>
        <w:gridCol w:w="2268"/>
        <w:gridCol w:w="2410"/>
      </w:tblGrid>
      <w:tr w:rsidR="005F1532" w:rsidRPr="005F1532" w14:paraId="6F2E3152" w14:textId="77777777" w:rsidTr="003A2D98">
        <w:trPr>
          <w:jc w:val="center"/>
        </w:trPr>
        <w:tc>
          <w:tcPr>
            <w:tcW w:w="3681" w:type="dxa"/>
          </w:tcPr>
          <w:p w14:paraId="5871CC97" w14:textId="77777777" w:rsidR="005F1532" w:rsidRPr="005F1532" w:rsidRDefault="005F1532" w:rsidP="005F1532">
            <w:pPr>
              <w:jc w:val="left"/>
              <w:rPr>
                <w:iCs/>
                <w:sz w:val="20"/>
                <w:szCs w:val="18"/>
              </w:rPr>
            </w:pPr>
            <w:r w:rsidRPr="005F1532">
              <w:rPr>
                <w:iCs/>
                <w:sz w:val="20"/>
                <w:szCs w:val="18"/>
              </w:rPr>
              <w:t>Separación entre canales [MHz]</w:t>
            </w:r>
          </w:p>
        </w:tc>
        <w:tc>
          <w:tcPr>
            <w:tcW w:w="2268" w:type="dxa"/>
          </w:tcPr>
          <w:p w14:paraId="20C2A130" w14:textId="77777777" w:rsidR="005F1532" w:rsidRPr="005F1532" w:rsidRDefault="005F1532" w:rsidP="005F1532">
            <w:pPr>
              <w:jc w:val="center"/>
              <w:rPr>
                <w:iCs/>
                <w:sz w:val="20"/>
                <w:szCs w:val="18"/>
              </w:rPr>
            </w:pPr>
            <w:r w:rsidRPr="005F1532">
              <w:rPr>
                <w:iCs/>
                <w:sz w:val="20"/>
                <w:szCs w:val="18"/>
              </w:rPr>
              <w:t>28/30</w:t>
            </w:r>
          </w:p>
        </w:tc>
        <w:tc>
          <w:tcPr>
            <w:tcW w:w="2410" w:type="dxa"/>
          </w:tcPr>
          <w:p w14:paraId="65AE6A3A" w14:textId="77777777" w:rsidR="005F1532" w:rsidRPr="005F1532" w:rsidRDefault="005F1532" w:rsidP="005F1532">
            <w:pPr>
              <w:jc w:val="center"/>
              <w:rPr>
                <w:iCs/>
                <w:sz w:val="20"/>
                <w:szCs w:val="18"/>
              </w:rPr>
            </w:pPr>
            <w:r w:rsidRPr="005F1532">
              <w:rPr>
                <w:iCs/>
                <w:sz w:val="20"/>
                <w:szCs w:val="18"/>
              </w:rPr>
              <w:t>56/60</w:t>
            </w:r>
          </w:p>
        </w:tc>
      </w:tr>
      <w:tr w:rsidR="005F1532" w:rsidRPr="005F1532" w14:paraId="4F14C6B2" w14:textId="77777777" w:rsidTr="003A2D98">
        <w:trPr>
          <w:jc w:val="center"/>
        </w:trPr>
        <w:tc>
          <w:tcPr>
            <w:tcW w:w="3681" w:type="dxa"/>
          </w:tcPr>
          <w:p w14:paraId="5A271976" w14:textId="77777777" w:rsidR="005F1532" w:rsidRPr="005F1532" w:rsidRDefault="005F1532" w:rsidP="005F1532">
            <w:pPr>
              <w:jc w:val="left"/>
              <w:rPr>
                <w:iCs/>
                <w:sz w:val="20"/>
                <w:szCs w:val="18"/>
              </w:rPr>
            </w:pPr>
            <w:r w:rsidRPr="005F1532">
              <w:rPr>
                <w:iCs/>
                <w:sz w:val="20"/>
                <w:szCs w:val="18"/>
              </w:rPr>
              <w:t>Frecuencia central</w:t>
            </w:r>
          </w:p>
        </w:tc>
        <w:tc>
          <w:tcPr>
            <w:tcW w:w="4678" w:type="dxa"/>
            <w:gridSpan w:val="2"/>
          </w:tcPr>
          <w:p w14:paraId="2908BBAE" w14:textId="77777777" w:rsidR="005F1532" w:rsidRPr="005F1532" w:rsidRDefault="005F1532" w:rsidP="005F1532">
            <w:pPr>
              <w:jc w:val="center"/>
              <w:rPr>
                <w:iCs/>
                <w:sz w:val="20"/>
                <w:szCs w:val="18"/>
              </w:rPr>
            </w:pPr>
            <w:r w:rsidRPr="005F1532">
              <w:rPr>
                <w:iCs/>
                <w:sz w:val="20"/>
                <w:szCs w:val="18"/>
              </w:rPr>
              <w:t xml:space="preserve">Véanse las frecuencias de transmisión </w:t>
            </w:r>
            <w:r w:rsidRPr="005F1532">
              <w:rPr>
                <w:iCs/>
                <w:sz w:val="20"/>
                <w:szCs w:val="18"/>
              </w:rPr>
              <w:br/>
              <w:t xml:space="preserve">del numeral 5.1 </w:t>
            </w:r>
          </w:p>
        </w:tc>
      </w:tr>
      <w:tr w:rsidR="005F1532" w:rsidRPr="005F1532" w14:paraId="73F56C38" w14:textId="77777777" w:rsidTr="003A2D98">
        <w:trPr>
          <w:jc w:val="center"/>
        </w:trPr>
        <w:tc>
          <w:tcPr>
            <w:tcW w:w="3681" w:type="dxa"/>
          </w:tcPr>
          <w:p w14:paraId="6B177540" w14:textId="77777777" w:rsidR="005F1532" w:rsidRPr="005F1532" w:rsidRDefault="005F1532" w:rsidP="005F1532">
            <w:pPr>
              <w:jc w:val="left"/>
              <w:rPr>
                <w:iCs/>
                <w:sz w:val="20"/>
                <w:szCs w:val="18"/>
              </w:rPr>
            </w:pPr>
            <w:r w:rsidRPr="005F1532">
              <w:rPr>
                <w:iCs/>
                <w:sz w:val="20"/>
                <w:szCs w:val="18"/>
              </w:rPr>
              <w:lastRenderedPageBreak/>
              <w:t>Ancho de barrido (</w:t>
            </w:r>
            <w:proofErr w:type="spellStart"/>
            <w:r w:rsidRPr="005F1532">
              <w:rPr>
                <w:i/>
                <w:iCs/>
                <w:sz w:val="20"/>
                <w:szCs w:val="18"/>
              </w:rPr>
              <w:t>span</w:t>
            </w:r>
            <w:proofErr w:type="spellEnd"/>
            <w:r w:rsidRPr="005F1532">
              <w:rPr>
                <w:iCs/>
                <w:sz w:val="20"/>
                <w:szCs w:val="18"/>
              </w:rPr>
              <w:t>) [MHz]</w:t>
            </w:r>
          </w:p>
        </w:tc>
        <w:tc>
          <w:tcPr>
            <w:tcW w:w="2268" w:type="dxa"/>
          </w:tcPr>
          <w:p w14:paraId="7DFA093D" w14:textId="77777777" w:rsidR="005F1532" w:rsidRPr="005F1532" w:rsidRDefault="005F1532" w:rsidP="005F1532">
            <w:pPr>
              <w:jc w:val="center"/>
              <w:rPr>
                <w:iCs/>
                <w:sz w:val="20"/>
                <w:szCs w:val="18"/>
              </w:rPr>
            </w:pPr>
            <w:r w:rsidRPr="005F1532">
              <w:rPr>
                <w:iCs/>
                <w:sz w:val="20"/>
                <w:szCs w:val="18"/>
              </w:rPr>
              <w:t>Nota 1</w:t>
            </w:r>
          </w:p>
        </w:tc>
        <w:tc>
          <w:tcPr>
            <w:tcW w:w="2410" w:type="dxa"/>
          </w:tcPr>
          <w:p w14:paraId="7C416610" w14:textId="77777777" w:rsidR="005F1532" w:rsidRPr="005F1532" w:rsidRDefault="005F1532" w:rsidP="005F1532">
            <w:pPr>
              <w:jc w:val="center"/>
              <w:rPr>
                <w:iCs/>
                <w:sz w:val="20"/>
                <w:szCs w:val="18"/>
              </w:rPr>
            </w:pPr>
            <w:r w:rsidRPr="005F1532">
              <w:rPr>
                <w:iCs/>
                <w:sz w:val="20"/>
                <w:szCs w:val="18"/>
              </w:rPr>
              <w:t>Nota 1</w:t>
            </w:r>
          </w:p>
        </w:tc>
      </w:tr>
      <w:tr w:rsidR="005F1532" w:rsidRPr="005F1532" w14:paraId="3020DDD5" w14:textId="77777777" w:rsidTr="003A2D98">
        <w:trPr>
          <w:jc w:val="center"/>
        </w:trPr>
        <w:tc>
          <w:tcPr>
            <w:tcW w:w="3681" w:type="dxa"/>
          </w:tcPr>
          <w:p w14:paraId="29459CA7" w14:textId="77777777" w:rsidR="005F1532" w:rsidRPr="005F1532" w:rsidRDefault="005F1532" w:rsidP="005F1532">
            <w:pPr>
              <w:jc w:val="left"/>
              <w:rPr>
                <w:iCs/>
                <w:sz w:val="20"/>
                <w:szCs w:val="18"/>
              </w:rPr>
            </w:pPr>
            <w:r w:rsidRPr="005F1532">
              <w:rPr>
                <w:iCs/>
                <w:sz w:val="20"/>
                <w:szCs w:val="18"/>
              </w:rPr>
              <w:t>Tiempo de barrido (</w:t>
            </w:r>
            <w:proofErr w:type="spellStart"/>
            <w:r w:rsidRPr="005F1532">
              <w:rPr>
                <w:i/>
                <w:iCs/>
                <w:sz w:val="20"/>
                <w:szCs w:val="18"/>
              </w:rPr>
              <w:t>swept</w:t>
            </w:r>
            <w:proofErr w:type="spellEnd"/>
            <w:r w:rsidRPr="005F1532">
              <w:rPr>
                <w:i/>
                <w:iCs/>
                <w:sz w:val="20"/>
                <w:szCs w:val="18"/>
              </w:rPr>
              <w:t xml:space="preserve"> time</w:t>
            </w:r>
            <w:r w:rsidRPr="005F1532">
              <w:rPr>
                <w:iCs/>
                <w:sz w:val="20"/>
                <w:szCs w:val="18"/>
              </w:rPr>
              <w:t>)</w:t>
            </w:r>
          </w:p>
        </w:tc>
        <w:tc>
          <w:tcPr>
            <w:tcW w:w="2268" w:type="dxa"/>
          </w:tcPr>
          <w:p w14:paraId="6E977354" w14:textId="77777777" w:rsidR="005F1532" w:rsidRPr="005F1532" w:rsidRDefault="005F1532" w:rsidP="005F1532">
            <w:pPr>
              <w:jc w:val="center"/>
              <w:rPr>
                <w:iCs/>
                <w:sz w:val="20"/>
                <w:szCs w:val="18"/>
              </w:rPr>
            </w:pPr>
            <w:r w:rsidRPr="005F1532">
              <w:rPr>
                <w:iCs/>
                <w:sz w:val="20"/>
                <w:szCs w:val="18"/>
              </w:rPr>
              <w:t>Auto</w:t>
            </w:r>
          </w:p>
        </w:tc>
        <w:tc>
          <w:tcPr>
            <w:tcW w:w="2410" w:type="dxa"/>
          </w:tcPr>
          <w:p w14:paraId="4330545A" w14:textId="77777777" w:rsidR="005F1532" w:rsidRPr="005F1532" w:rsidRDefault="005F1532" w:rsidP="005F1532">
            <w:pPr>
              <w:jc w:val="center"/>
              <w:rPr>
                <w:iCs/>
                <w:sz w:val="20"/>
                <w:szCs w:val="18"/>
              </w:rPr>
            </w:pPr>
            <w:r w:rsidRPr="005F1532">
              <w:rPr>
                <w:iCs/>
                <w:sz w:val="20"/>
                <w:szCs w:val="18"/>
              </w:rPr>
              <w:t>Auto</w:t>
            </w:r>
          </w:p>
        </w:tc>
      </w:tr>
      <w:tr w:rsidR="005F1532" w:rsidRPr="005F1532" w14:paraId="345BBBA7" w14:textId="77777777" w:rsidTr="003A2D98">
        <w:trPr>
          <w:jc w:val="center"/>
        </w:trPr>
        <w:tc>
          <w:tcPr>
            <w:tcW w:w="3681" w:type="dxa"/>
          </w:tcPr>
          <w:p w14:paraId="77EB05BF" w14:textId="77777777" w:rsidR="005F1532" w:rsidRPr="005F1532" w:rsidRDefault="005F1532" w:rsidP="005F1532">
            <w:pPr>
              <w:jc w:val="left"/>
              <w:rPr>
                <w:iCs/>
                <w:sz w:val="20"/>
                <w:szCs w:val="18"/>
              </w:rPr>
            </w:pPr>
            <w:r w:rsidRPr="005F1532">
              <w:rPr>
                <w:iCs/>
                <w:sz w:val="20"/>
                <w:szCs w:val="18"/>
              </w:rPr>
              <w:t>Ancho de banda del filtro de resolución (RBW) en kHz</w:t>
            </w:r>
          </w:p>
        </w:tc>
        <w:tc>
          <w:tcPr>
            <w:tcW w:w="2268" w:type="dxa"/>
          </w:tcPr>
          <w:p w14:paraId="0E487AA2" w14:textId="77777777" w:rsidR="005F1532" w:rsidRPr="005F1532" w:rsidRDefault="005F1532" w:rsidP="005F1532">
            <w:pPr>
              <w:jc w:val="center"/>
              <w:rPr>
                <w:iCs/>
                <w:sz w:val="20"/>
                <w:szCs w:val="18"/>
              </w:rPr>
            </w:pPr>
            <w:r w:rsidRPr="005F1532">
              <w:rPr>
                <w:iCs/>
                <w:sz w:val="20"/>
                <w:szCs w:val="18"/>
              </w:rPr>
              <w:t>10</w:t>
            </w:r>
          </w:p>
        </w:tc>
        <w:tc>
          <w:tcPr>
            <w:tcW w:w="2410" w:type="dxa"/>
          </w:tcPr>
          <w:p w14:paraId="0D955147" w14:textId="77777777" w:rsidR="005F1532" w:rsidRPr="005F1532" w:rsidRDefault="005F1532" w:rsidP="005F1532">
            <w:pPr>
              <w:jc w:val="center"/>
              <w:rPr>
                <w:iCs/>
                <w:sz w:val="20"/>
                <w:szCs w:val="18"/>
              </w:rPr>
            </w:pPr>
            <w:r w:rsidRPr="005F1532">
              <w:rPr>
                <w:iCs/>
                <w:sz w:val="20"/>
                <w:szCs w:val="18"/>
              </w:rPr>
              <w:t>10</w:t>
            </w:r>
          </w:p>
        </w:tc>
      </w:tr>
      <w:tr w:rsidR="005F1532" w:rsidRPr="005F1532" w14:paraId="74168EAB" w14:textId="77777777" w:rsidTr="003A2D98">
        <w:trPr>
          <w:jc w:val="center"/>
        </w:trPr>
        <w:tc>
          <w:tcPr>
            <w:tcW w:w="3681" w:type="dxa"/>
          </w:tcPr>
          <w:p w14:paraId="3E3ACB9C" w14:textId="77777777" w:rsidR="005F1532" w:rsidRPr="005F1532" w:rsidRDefault="005F1532" w:rsidP="005F1532">
            <w:pPr>
              <w:jc w:val="left"/>
              <w:rPr>
                <w:iCs/>
                <w:sz w:val="20"/>
                <w:szCs w:val="18"/>
              </w:rPr>
            </w:pPr>
            <w:r w:rsidRPr="005F1532">
              <w:rPr>
                <w:iCs/>
                <w:sz w:val="20"/>
                <w:szCs w:val="18"/>
              </w:rPr>
              <w:t>Ancho de banda de Video (VBW) en kHz</w:t>
            </w:r>
          </w:p>
        </w:tc>
        <w:tc>
          <w:tcPr>
            <w:tcW w:w="2268" w:type="dxa"/>
          </w:tcPr>
          <w:p w14:paraId="70A2069F" w14:textId="77777777" w:rsidR="005F1532" w:rsidRPr="005F1532" w:rsidRDefault="005F1532" w:rsidP="005F1532">
            <w:pPr>
              <w:jc w:val="center"/>
              <w:rPr>
                <w:iCs/>
                <w:sz w:val="20"/>
                <w:szCs w:val="18"/>
              </w:rPr>
            </w:pPr>
            <w:r w:rsidRPr="005F1532">
              <w:rPr>
                <w:iCs/>
                <w:sz w:val="20"/>
                <w:szCs w:val="18"/>
              </w:rPr>
              <w:t>10</w:t>
            </w:r>
          </w:p>
        </w:tc>
        <w:tc>
          <w:tcPr>
            <w:tcW w:w="2410" w:type="dxa"/>
          </w:tcPr>
          <w:p w14:paraId="12E4F1A2" w14:textId="77777777" w:rsidR="005F1532" w:rsidRPr="005F1532" w:rsidRDefault="005F1532" w:rsidP="005F1532">
            <w:pPr>
              <w:jc w:val="center"/>
              <w:rPr>
                <w:iCs/>
                <w:sz w:val="20"/>
                <w:szCs w:val="18"/>
              </w:rPr>
            </w:pPr>
            <w:r w:rsidRPr="005F1532">
              <w:rPr>
                <w:iCs/>
                <w:sz w:val="20"/>
                <w:szCs w:val="18"/>
              </w:rPr>
              <w:t>10</w:t>
            </w:r>
          </w:p>
        </w:tc>
      </w:tr>
      <w:tr w:rsidR="005F1532" w:rsidRPr="005F1532" w14:paraId="753E0896" w14:textId="77777777" w:rsidTr="003A2D98">
        <w:trPr>
          <w:jc w:val="center"/>
        </w:trPr>
        <w:tc>
          <w:tcPr>
            <w:tcW w:w="3681" w:type="dxa"/>
          </w:tcPr>
          <w:p w14:paraId="206C2684" w14:textId="77777777" w:rsidR="005F1532" w:rsidRPr="005F1532" w:rsidRDefault="005F1532" w:rsidP="005F1532">
            <w:pPr>
              <w:jc w:val="left"/>
              <w:rPr>
                <w:iCs/>
                <w:sz w:val="20"/>
                <w:szCs w:val="18"/>
              </w:rPr>
            </w:pPr>
            <w:r w:rsidRPr="005F1532">
              <w:rPr>
                <w:iCs/>
                <w:sz w:val="20"/>
                <w:szCs w:val="18"/>
              </w:rPr>
              <w:t>Detector</w:t>
            </w:r>
          </w:p>
        </w:tc>
        <w:tc>
          <w:tcPr>
            <w:tcW w:w="2268" w:type="dxa"/>
          </w:tcPr>
          <w:p w14:paraId="700E5B1C" w14:textId="77777777" w:rsidR="005F1532" w:rsidRPr="005F1532" w:rsidRDefault="005F1532" w:rsidP="005F1532">
            <w:pPr>
              <w:jc w:val="center"/>
              <w:rPr>
                <w:iCs/>
                <w:sz w:val="20"/>
                <w:szCs w:val="18"/>
              </w:rPr>
            </w:pPr>
            <w:r w:rsidRPr="005F1532">
              <w:rPr>
                <w:iCs/>
                <w:sz w:val="20"/>
                <w:szCs w:val="18"/>
              </w:rPr>
              <w:t>RMS</w:t>
            </w:r>
          </w:p>
        </w:tc>
        <w:tc>
          <w:tcPr>
            <w:tcW w:w="2410" w:type="dxa"/>
          </w:tcPr>
          <w:p w14:paraId="71CA341C" w14:textId="77777777" w:rsidR="005F1532" w:rsidRPr="005F1532" w:rsidRDefault="005F1532" w:rsidP="005F1532">
            <w:pPr>
              <w:jc w:val="center"/>
              <w:rPr>
                <w:iCs/>
                <w:sz w:val="20"/>
                <w:szCs w:val="18"/>
              </w:rPr>
            </w:pPr>
            <w:r w:rsidRPr="005F1532">
              <w:rPr>
                <w:iCs/>
                <w:sz w:val="20"/>
                <w:szCs w:val="18"/>
              </w:rPr>
              <w:t>RMS</w:t>
            </w:r>
          </w:p>
        </w:tc>
      </w:tr>
      <w:tr w:rsidR="005F1532" w:rsidRPr="005F1532" w14:paraId="7CFD2145" w14:textId="77777777" w:rsidTr="003A2D98">
        <w:trPr>
          <w:jc w:val="center"/>
        </w:trPr>
        <w:tc>
          <w:tcPr>
            <w:tcW w:w="3681" w:type="dxa"/>
          </w:tcPr>
          <w:p w14:paraId="67DC4A6A" w14:textId="77777777" w:rsidR="005F1532" w:rsidRPr="005F1532" w:rsidRDefault="005F1532" w:rsidP="005F1532">
            <w:pPr>
              <w:jc w:val="left"/>
              <w:rPr>
                <w:iCs/>
                <w:sz w:val="20"/>
                <w:szCs w:val="18"/>
              </w:rPr>
            </w:pPr>
            <w:r w:rsidRPr="005F1532">
              <w:rPr>
                <w:iCs/>
                <w:sz w:val="20"/>
                <w:szCs w:val="18"/>
              </w:rPr>
              <w:t>Traza</w:t>
            </w:r>
          </w:p>
        </w:tc>
        <w:tc>
          <w:tcPr>
            <w:tcW w:w="2268" w:type="dxa"/>
          </w:tcPr>
          <w:p w14:paraId="091FC251" w14:textId="77777777" w:rsidR="005F1532" w:rsidRPr="005F1532" w:rsidRDefault="005F1532" w:rsidP="005F1532">
            <w:pPr>
              <w:jc w:val="center"/>
              <w:rPr>
                <w:iCs/>
                <w:sz w:val="20"/>
                <w:szCs w:val="18"/>
              </w:rPr>
            </w:pPr>
            <w:r w:rsidRPr="005F1532">
              <w:rPr>
                <w:iCs/>
                <w:sz w:val="20"/>
                <w:szCs w:val="18"/>
              </w:rPr>
              <w:t>Promedio (</w:t>
            </w:r>
            <w:proofErr w:type="spellStart"/>
            <w:r w:rsidRPr="005F1532">
              <w:rPr>
                <w:i/>
                <w:iCs/>
                <w:sz w:val="20"/>
                <w:szCs w:val="18"/>
              </w:rPr>
              <w:t>average</w:t>
            </w:r>
            <w:proofErr w:type="spellEnd"/>
            <w:r w:rsidRPr="005F1532">
              <w:rPr>
                <w:iCs/>
                <w:sz w:val="20"/>
                <w:szCs w:val="18"/>
              </w:rPr>
              <w:t>)</w:t>
            </w:r>
          </w:p>
        </w:tc>
        <w:tc>
          <w:tcPr>
            <w:tcW w:w="2410" w:type="dxa"/>
          </w:tcPr>
          <w:p w14:paraId="226E4FEE" w14:textId="77777777" w:rsidR="005F1532" w:rsidRPr="005F1532" w:rsidRDefault="005F1532" w:rsidP="005F1532">
            <w:pPr>
              <w:jc w:val="center"/>
              <w:rPr>
                <w:iCs/>
                <w:sz w:val="20"/>
                <w:szCs w:val="18"/>
              </w:rPr>
            </w:pPr>
            <w:r w:rsidRPr="005F1532">
              <w:rPr>
                <w:iCs/>
                <w:sz w:val="20"/>
                <w:szCs w:val="18"/>
              </w:rPr>
              <w:t>Promedio (</w:t>
            </w:r>
            <w:proofErr w:type="spellStart"/>
            <w:r w:rsidRPr="005F1532">
              <w:rPr>
                <w:i/>
                <w:iCs/>
                <w:sz w:val="20"/>
                <w:szCs w:val="18"/>
              </w:rPr>
              <w:t>average</w:t>
            </w:r>
            <w:proofErr w:type="spellEnd"/>
            <w:r w:rsidRPr="005F1532">
              <w:rPr>
                <w:iCs/>
                <w:sz w:val="20"/>
                <w:szCs w:val="18"/>
              </w:rPr>
              <w:t>)</w:t>
            </w:r>
          </w:p>
        </w:tc>
      </w:tr>
      <w:tr w:rsidR="005F1532" w:rsidRPr="005F1532" w14:paraId="5AA85CD1" w14:textId="77777777" w:rsidTr="003A2D98">
        <w:trPr>
          <w:jc w:val="center"/>
        </w:trPr>
        <w:tc>
          <w:tcPr>
            <w:tcW w:w="8359" w:type="dxa"/>
            <w:gridSpan w:val="3"/>
          </w:tcPr>
          <w:p w14:paraId="15F23CAB" w14:textId="77777777" w:rsidR="005F1532" w:rsidRPr="005F1532" w:rsidRDefault="005F1532" w:rsidP="005F1532">
            <w:pPr>
              <w:rPr>
                <w:iCs/>
                <w:sz w:val="20"/>
                <w:szCs w:val="18"/>
              </w:rPr>
            </w:pPr>
            <w:r w:rsidRPr="005F1532">
              <w:rPr>
                <w:iCs/>
                <w:sz w:val="20"/>
                <w:szCs w:val="18"/>
              </w:rPr>
              <w:t>NOTAS:</w:t>
            </w:r>
          </w:p>
          <w:p w14:paraId="090E357B" w14:textId="77777777" w:rsidR="005F1532" w:rsidRPr="005F1532" w:rsidRDefault="005F1532" w:rsidP="005F1532">
            <w:pPr>
              <w:rPr>
                <w:iCs/>
                <w:sz w:val="20"/>
                <w:szCs w:val="18"/>
              </w:rPr>
            </w:pPr>
            <w:r w:rsidRPr="005F1532">
              <w:rPr>
                <w:iCs/>
                <w:sz w:val="20"/>
                <w:szCs w:val="18"/>
              </w:rPr>
              <w:t>NOTA 1: 5 x separación entre canales &lt; Intervalo de frecuencia (</w:t>
            </w:r>
            <w:proofErr w:type="spellStart"/>
            <w:r w:rsidRPr="005F1532">
              <w:rPr>
                <w:i/>
                <w:iCs/>
                <w:sz w:val="20"/>
                <w:szCs w:val="18"/>
              </w:rPr>
              <w:t>span</w:t>
            </w:r>
            <w:proofErr w:type="spellEnd"/>
            <w:r w:rsidRPr="005F1532">
              <w:rPr>
                <w:iCs/>
                <w:sz w:val="20"/>
                <w:szCs w:val="18"/>
              </w:rPr>
              <w:t>) &lt; 7 x separación entre canales</w:t>
            </w:r>
          </w:p>
          <w:p w14:paraId="01265C7F" w14:textId="77777777" w:rsidR="005F1532" w:rsidRPr="005F1532" w:rsidRDefault="005F1532" w:rsidP="005F1532">
            <w:pPr>
              <w:rPr>
                <w:iCs/>
                <w:sz w:val="20"/>
                <w:szCs w:val="18"/>
              </w:rPr>
            </w:pPr>
            <w:r w:rsidRPr="005F1532">
              <w:rPr>
                <w:iCs/>
                <w:sz w:val="20"/>
                <w:szCs w:val="18"/>
              </w:rPr>
              <w:t xml:space="preserve">NOTA 2: La configuración del analizador de espectro para la medición del espectro en potencia para terminales con modulación digital depende de la duración de la ráfaga. Para una ráfaga de con duración de≈50 </w:t>
            </w:r>
            <w:proofErr w:type="spellStart"/>
            <w:r w:rsidRPr="005F1532">
              <w:rPr>
                <w:rFonts w:ascii="Calibri" w:hAnsi="Calibri" w:cs="Calibri"/>
                <w:iCs/>
                <w:sz w:val="20"/>
                <w:szCs w:val="18"/>
              </w:rPr>
              <w:t>μ</w:t>
            </w:r>
            <w:r w:rsidRPr="005F1532">
              <w:rPr>
                <w:rFonts w:cstheme="minorHAnsi"/>
                <w:iCs/>
                <w:sz w:val="20"/>
                <w:szCs w:val="18"/>
              </w:rPr>
              <w:t>s</w:t>
            </w:r>
            <w:proofErr w:type="spellEnd"/>
            <w:r w:rsidRPr="005F1532">
              <w:rPr>
                <w:rFonts w:cstheme="minorHAnsi"/>
                <w:iCs/>
                <w:sz w:val="20"/>
                <w:szCs w:val="18"/>
              </w:rPr>
              <w:t>, la configuración recomendada para el ancho de banda del filtro de resolución es</w:t>
            </w:r>
            <w:r w:rsidRPr="005F1532">
              <w:rPr>
                <w:iCs/>
                <w:sz w:val="20"/>
                <w:szCs w:val="18"/>
              </w:rPr>
              <w:t xml:space="preserve"> ≈30 kHz y para el ancho de banda de Video ≈10 kHz. Para otras duraciones, la configuración que se recomienda es:</w:t>
            </w:r>
          </w:p>
          <w:p w14:paraId="37B71914" w14:textId="77777777" w:rsidR="005F1532" w:rsidRPr="005F1532" w:rsidRDefault="005F1532" w:rsidP="005F1532">
            <w:pPr>
              <w:numPr>
                <w:ilvl w:val="0"/>
                <w:numId w:val="26"/>
              </w:numPr>
              <w:spacing w:after="160" w:line="259" w:lineRule="auto"/>
              <w:contextualSpacing/>
              <w:jc w:val="left"/>
              <w:rPr>
                <w:iCs/>
                <w:sz w:val="20"/>
                <w:szCs w:val="18"/>
              </w:rPr>
            </w:pPr>
            <w:r w:rsidRPr="005F1532">
              <w:rPr>
                <w:iCs/>
                <w:sz w:val="20"/>
                <w:szCs w:val="18"/>
              </w:rPr>
              <w:t xml:space="preserve">ancho de banda del filtro de resolución (RBW) ≈10 kHz x [50 </w:t>
            </w:r>
            <w:proofErr w:type="spellStart"/>
            <w:r w:rsidRPr="005F1532">
              <w:rPr>
                <w:rFonts w:ascii="Calibri" w:hAnsi="Calibri" w:cs="Calibri"/>
                <w:iCs/>
                <w:sz w:val="20"/>
                <w:szCs w:val="18"/>
              </w:rPr>
              <w:t>μ</w:t>
            </w:r>
            <w:r w:rsidRPr="005F1532">
              <w:rPr>
                <w:rFonts w:cstheme="minorHAnsi"/>
                <w:iCs/>
                <w:sz w:val="20"/>
                <w:szCs w:val="18"/>
              </w:rPr>
              <w:t>s</w:t>
            </w:r>
            <w:proofErr w:type="spellEnd"/>
            <w:r w:rsidRPr="005F1532">
              <w:rPr>
                <w:rFonts w:cstheme="minorHAnsi"/>
                <w:iCs/>
                <w:sz w:val="20"/>
                <w:szCs w:val="18"/>
              </w:rPr>
              <w:t xml:space="preserve">/ (duración del pulso en </w:t>
            </w:r>
            <w:proofErr w:type="spellStart"/>
            <w:r w:rsidRPr="005F1532">
              <w:rPr>
                <w:rFonts w:ascii="Calibri" w:hAnsi="Calibri" w:cs="Calibri"/>
                <w:iCs/>
                <w:sz w:val="20"/>
                <w:szCs w:val="18"/>
              </w:rPr>
              <w:t>μ</w:t>
            </w:r>
            <w:r w:rsidRPr="005F1532">
              <w:rPr>
                <w:rFonts w:cstheme="minorHAnsi"/>
                <w:iCs/>
                <w:sz w:val="20"/>
                <w:szCs w:val="18"/>
              </w:rPr>
              <w:t>s</w:t>
            </w:r>
            <w:proofErr w:type="spellEnd"/>
            <w:r w:rsidRPr="005F1532">
              <w:rPr>
                <w:rFonts w:cstheme="minorHAnsi"/>
                <w:iCs/>
                <w:sz w:val="20"/>
                <w:szCs w:val="18"/>
              </w:rPr>
              <w:t>)]</w:t>
            </w:r>
          </w:p>
          <w:p w14:paraId="0649DCCD" w14:textId="77777777" w:rsidR="005F1532" w:rsidRPr="005F1532" w:rsidRDefault="005F1532" w:rsidP="005F1532">
            <w:pPr>
              <w:numPr>
                <w:ilvl w:val="0"/>
                <w:numId w:val="26"/>
              </w:numPr>
              <w:spacing w:after="160" w:line="259" w:lineRule="auto"/>
              <w:contextualSpacing/>
              <w:jc w:val="left"/>
              <w:rPr>
                <w:iCs/>
                <w:sz w:val="20"/>
                <w:szCs w:val="18"/>
              </w:rPr>
            </w:pPr>
            <w:r w:rsidRPr="005F1532">
              <w:rPr>
                <w:iCs/>
                <w:sz w:val="20"/>
                <w:szCs w:val="18"/>
              </w:rPr>
              <w:t xml:space="preserve">ancho de banda de Video (VBW)≈10 kHz x [50 </w:t>
            </w:r>
            <w:proofErr w:type="spellStart"/>
            <w:r w:rsidRPr="005F1532">
              <w:rPr>
                <w:rFonts w:ascii="Calibri" w:hAnsi="Calibri" w:cs="Calibri"/>
                <w:iCs/>
                <w:sz w:val="20"/>
                <w:szCs w:val="18"/>
              </w:rPr>
              <w:t>μ</w:t>
            </w:r>
            <w:r w:rsidRPr="005F1532">
              <w:rPr>
                <w:rFonts w:cstheme="minorHAnsi"/>
                <w:iCs/>
                <w:sz w:val="20"/>
                <w:szCs w:val="18"/>
              </w:rPr>
              <w:t>s</w:t>
            </w:r>
            <w:proofErr w:type="spellEnd"/>
            <w:r w:rsidRPr="005F1532">
              <w:rPr>
                <w:rFonts w:cstheme="minorHAnsi"/>
                <w:iCs/>
                <w:sz w:val="20"/>
                <w:szCs w:val="18"/>
              </w:rPr>
              <w:t>/ (duraci</w:t>
            </w:r>
            <w:r w:rsidRPr="005F1532">
              <w:rPr>
                <w:rFonts w:cs="ITC Avant Garde"/>
                <w:iCs/>
                <w:sz w:val="20"/>
                <w:szCs w:val="18"/>
              </w:rPr>
              <w:t>ó</w:t>
            </w:r>
            <w:r w:rsidRPr="005F1532">
              <w:rPr>
                <w:rFonts w:cstheme="minorHAnsi"/>
                <w:iCs/>
                <w:sz w:val="20"/>
                <w:szCs w:val="18"/>
              </w:rPr>
              <w:t xml:space="preserve">n del pulso en </w:t>
            </w:r>
            <w:proofErr w:type="spellStart"/>
            <w:r w:rsidRPr="005F1532">
              <w:rPr>
                <w:rFonts w:ascii="Calibri" w:hAnsi="Calibri" w:cs="Calibri"/>
                <w:iCs/>
                <w:sz w:val="20"/>
                <w:szCs w:val="18"/>
              </w:rPr>
              <w:t>μ</w:t>
            </w:r>
            <w:r w:rsidRPr="005F1532">
              <w:rPr>
                <w:rFonts w:cstheme="minorHAnsi"/>
                <w:iCs/>
                <w:sz w:val="20"/>
                <w:szCs w:val="18"/>
              </w:rPr>
              <w:t>s</w:t>
            </w:r>
            <w:proofErr w:type="spellEnd"/>
            <w:r w:rsidRPr="005F1532">
              <w:rPr>
                <w:rFonts w:cstheme="minorHAnsi"/>
                <w:iCs/>
                <w:sz w:val="20"/>
                <w:szCs w:val="18"/>
              </w:rPr>
              <w:t>)]</w:t>
            </w:r>
          </w:p>
        </w:tc>
      </w:tr>
    </w:tbl>
    <w:p w14:paraId="64152E06" w14:textId="77777777" w:rsidR="005F1532" w:rsidRDefault="005F1532" w:rsidP="008125DB">
      <w:pPr>
        <w:pStyle w:val="Prrafodelista"/>
      </w:pPr>
    </w:p>
    <w:p w14:paraId="0606D62A" w14:textId="77777777" w:rsidR="008125DB" w:rsidRDefault="008125DB" w:rsidP="000B61B4">
      <w:pPr>
        <w:pStyle w:val="Prrafodelista"/>
        <w:numPr>
          <w:ilvl w:val="0"/>
          <w:numId w:val="24"/>
        </w:numPr>
      </w:pPr>
      <w:r>
        <w:t>Establecer las siguientes condiciones en el EBP:</w:t>
      </w:r>
    </w:p>
    <w:p w14:paraId="4F52C726" w14:textId="77777777" w:rsidR="008125DB" w:rsidRDefault="008125DB" w:rsidP="008125DB">
      <w:pPr>
        <w:pStyle w:val="Prrafodelista"/>
      </w:pPr>
    </w:p>
    <w:p w14:paraId="35AED7FE" w14:textId="205A319B" w:rsidR="008125DB" w:rsidRDefault="008125DB" w:rsidP="000B61B4">
      <w:pPr>
        <w:pStyle w:val="Prrafodelista"/>
        <w:numPr>
          <w:ilvl w:val="0"/>
          <w:numId w:val="27"/>
        </w:numPr>
      </w:pPr>
      <w:r>
        <w:t xml:space="preserve">Poner a transmitir el EBP con una señal </w:t>
      </w:r>
      <w:r w:rsidR="00D8638D">
        <w:t>de modulación digital</w:t>
      </w:r>
      <w:r>
        <w:t xml:space="preserve"> a la capacidad de trasmisión </w:t>
      </w:r>
      <w:r w:rsidR="00FF0304">
        <w:t>de 32</w:t>
      </w:r>
      <w:r w:rsidR="00153FD9">
        <w:t xml:space="preserve"> o 64</w:t>
      </w:r>
      <w:r w:rsidR="00FF0304">
        <w:t xml:space="preserve"> </w:t>
      </w:r>
      <w:r w:rsidR="002A3618">
        <w:t>Mbit/</w:t>
      </w:r>
      <w:r w:rsidR="00FF0304">
        <w:t>s</w:t>
      </w:r>
      <w:r w:rsidR="00D8638D">
        <w:t>.</w:t>
      </w:r>
    </w:p>
    <w:p w14:paraId="0FA1074A" w14:textId="77777777" w:rsidR="008125DB" w:rsidRDefault="008125DB" w:rsidP="000B61B4">
      <w:pPr>
        <w:pStyle w:val="Prrafodelista"/>
        <w:numPr>
          <w:ilvl w:val="0"/>
          <w:numId w:val="27"/>
        </w:numPr>
      </w:pPr>
      <w:r>
        <w:t>Seleccionar el nivel máximo de trasmisión de potencia para los canales bajo, medio y alto de la banda de frecuencia de operación.</w:t>
      </w:r>
    </w:p>
    <w:p w14:paraId="2FA15775" w14:textId="77777777" w:rsidR="008125DB" w:rsidRDefault="008125DB" w:rsidP="008125DB">
      <w:pPr>
        <w:pStyle w:val="Prrafodelista"/>
      </w:pPr>
    </w:p>
    <w:p w14:paraId="5BA4F879" w14:textId="28FEBFD4" w:rsidR="008125DB" w:rsidRDefault="008125DB" w:rsidP="000B61B4">
      <w:pPr>
        <w:pStyle w:val="Prrafodelista"/>
        <w:numPr>
          <w:ilvl w:val="0"/>
          <w:numId w:val="24"/>
        </w:numPr>
      </w:pPr>
      <w:r>
        <w:t>Medir en el analizador de espectro la emisión, de acuerdo a lo siguiente:</w:t>
      </w:r>
    </w:p>
    <w:p w14:paraId="5011FCFC" w14:textId="77777777" w:rsidR="00943C76" w:rsidRDefault="00943C76" w:rsidP="00943C76">
      <w:pPr>
        <w:pStyle w:val="Prrafodelista"/>
      </w:pPr>
    </w:p>
    <w:p w14:paraId="52630405" w14:textId="65F28E96" w:rsidR="00943C76" w:rsidRDefault="00943C76" w:rsidP="00943C76">
      <w:pPr>
        <w:pStyle w:val="Prrafodelista"/>
        <w:numPr>
          <w:ilvl w:val="0"/>
          <w:numId w:val="28"/>
        </w:numPr>
      </w:pPr>
      <w:r>
        <w:t>Permitir que la traza se estabilice y ubicar el marcador de acuerdo a la Tabla 1 del numeral 5.2.1, en el espectro de la emisión desplegada; la frecuencia central del filtro se escalonará en pasos continuos de acuerdo con la información proporcionada en la misma Tabla.</w:t>
      </w:r>
    </w:p>
    <w:p w14:paraId="3B9E03B1" w14:textId="00F9DB85" w:rsidR="00943C76" w:rsidRDefault="00943C76" w:rsidP="00943C76">
      <w:pPr>
        <w:pStyle w:val="Prrafodelista"/>
        <w:numPr>
          <w:ilvl w:val="0"/>
          <w:numId w:val="28"/>
        </w:numPr>
      </w:pPr>
      <w:r>
        <w:t>Utilizar la función Marcador (</w:t>
      </w:r>
      <w:proofErr w:type="spellStart"/>
      <w:r w:rsidRPr="00472DB6">
        <w:rPr>
          <w:i/>
        </w:rPr>
        <w:t>Marker</w:t>
      </w:r>
      <w:proofErr w:type="spellEnd"/>
      <w:r>
        <w:t xml:space="preserve">) para medir el nivel “A” en </w:t>
      </w:r>
      <w:proofErr w:type="spellStart"/>
      <w:r>
        <w:t>dBm</w:t>
      </w:r>
      <w:proofErr w:type="spellEnd"/>
      <w:r>
        <w:t xml:space="preserve"> en la frecuencia nominal de la portadora, ƒ</w:t>
      </w:r>
      <w:r w:rsidRPr="00C14509">
        <w:rPr>
          <w:vertAlign w:val="subscript"/>
        </w:rPr>
        <w:t>0</w:t>
      </w:r>
      <w:r>
        <w:t xml:space="preserve"> (MHz) y a ésta sumar las pérdidas y ganancias de la cadena de la configuración de prueba mediante la </w:t>
      </w:r>
      <w:r w:rsidR="00674F69">
        <w:t>E</w:t>
      </w:r>
      <w:r>
        <w:t xml:space="preserve">cuación </w:t>
      </w:r>
      <w:r w:rsidR="00674F69">
        <w:t>(</w:t>
      </w:r>
      <w:r>
        <w:t>1</w:t>
      </w:r>
      <w:r w:rsidR="00674F69">
        <w:t>)</w:t>
      </w:r>
      <w:r>
        <w:t xml:space="preserve"> para la configuración de emisiones conducidas o </w:t>
      </w:r>
      <w:r w:rsidR="00674F69">
        <w:t>E</w:t>
      </w:r>
      <w:r>
        <w:t xml:space="preserve">cuación </w:t>
      </w:r>
      <w:r w:rsidR="00674F69">
        <w:t>(</w:t>
      </w:r>
      <w:r>
        <w:t>2</w:t>
      </w:r>
      <w:r w:rsidR="00674F69">
        <w:t>)</w:t>
      </w:r>
      <w:r>
        <w:t xml:space="preserve"> para la configuración de emisiones radiadas.</w:t>
      </w:r>
    </w:p>
    <w:p w14:paraId="380068E7" w14:textId="0C672C13" w:rsidR="00943C76" w:rsidRDefault="00943C76" w:rsidP="00943C76">
      <w:pPr>
        <w:pStyle w:val="Prrafodelista"/>
        <w:numPr>
          <w:ilvl w:val="0"/>
          <w:numId w:val="28"/>
        </w:numPr>
      </w:pPr>
      <w:r>
        <w:t xml:space="preserve">En este punto, establecer a cero la función Marcador-Delta, procediendo entonces a mover el marcador a la izquierda para encontrar los intervalos </w:t>
      </w:r>
      <w:r>
        <w:lastRenderedPageBreak/>
        <w:t xml:space="preserve">“A” a “B”, “B” a “C” y “C” a “D” y demás intervalos, es decir, </w:t>
      </w:r>
      <w:r>
        <w:sym w:font="Symbol" w:char="F044"/>
      </w:r>
      <w:proofErr w:type="spellStart"/>
      <w:r w:rsidR="00BF3916">
        <w:t>ƒ</w:t>
      </w:r>
      <w:r w:rsidRPr="007D25BE">
        <w:rPr>
          <w:vertAlign w:val="subscript"/>
        </w:rPr>
        <w:t>OOB</w:t>
      </w:r>
      <w:proofErr w:type="spellEnd"/>
      <w:r>
        <w:t xml:space="preserve"> en el espectro de la emisión.</w:t>
      </w:r>
    </w:p>
    <w:p w14:paraId="02C54A53" w14:textId="443AFFB0" w:rsidR="00943C76" w:rsidRDefault="00943C76" w:rsidP="00943C76">
      <w:pPr>
        <w:pStyle w:val="Prrafodelista"/>
        <w:numPr>
          <w:ilvl w:val="0"/>
          <w:numId w:val="28"/>
        </w:numPr>
      </w:pPr>
      <w:r>
        <w:t xml:space="preserve">Registrar la máxima lectura en amplitud en </w:t>
      </w:r>
      <w:proofErr w:type="spellStart"/>
      <w:r>
        <w:t>dBm</w:t>
      </w:r>
      <w:proofErr w:type="spellEnd"/>
      <w:r>
        <w:t xml:space="preserve">, y a ésta sumar las pérdidas y ganancias de la cadena de la configuración de prueba mediante la </w:t>
      </w:r>
      <w:r w:rsidR="00674FCF" w:rsidRPr="00674F69">
        <w:t>E</w:t>
      </w:r>
      <w:r w:rsidRPr="00674F69">
        <w:t xml:space="preserve">cuación </w:t>
      </w:r>
      <w:r w:rsidR="00674FCF" w:rsidRPr="00674F69">
        <w:t>(</w:t>
      </w:r>
      <w:r w:rsidRPr="00674F69">
        <w:t>1</w:t>
      </w:r>
      <w:r w:rsidR="00674FCF" w:rsidRPr="00674F69">
        <w:t>)</w:t>
      </w:r>
      <w:r>
        <w:t xml:space="preserve"> para la configuración de emisiones conducidas o </w:t>
      </w:r>
      <w:r w:rsidR="00674FCF" w:rsidRPr="00674F69">
        <w:t>E</w:t>
      </w:r>
      <w:r w:rsidRPr="00674F69">
        <w:t xml:space="preserve">cuación </w:t>
      </w:r>
      <w:r w:rsidR="00674FCF" w:rsidRPr="00674F69">
        <w:t>(</w:t>
      </w:r>
      <w:r w:rsidRPr="00674F69">
        <w:t>2</w:t>
      </w:r>
      <w:r w:rsidR="00674FCF" w:rsidRPr="00674F69">
        <w:t>)</w:t>
      </w:r>
      <w:r>
        <w:t xml:space="preserve"> para la configuración de emisiones radiadas, así como la correspondiente frecuencia en MHz para cada intervalo “A” a “B”, “B” a “C” y “C” a “D” y demás intervalos, es decir, </w:t>
      </w:r>
      <w:r>
        <w:sym w:font="Symbol" w:char="F044"/>
      </w:r>
      <w:proofErr w:type="spellStart"/>
      <w:r>
        <w:t>ƒ</w:t>
      </w:r>
      <w:r w:rsidRPr="007D25BE">
        <w:rPr>
          <w:vertAlign w:val="subscript"/>
        </w:rPr>
        <w:t>OOB</w:t>
      </w:r>
      <w:proofErr w:type="spellEnd"/>
      <w:r>
        <w:t xml:space="preserve"> en el espectro de la emisión, para cada paso utilizar el valor correspondiente del ancho de banda del filtro de resolución (RBW) de acuerdo con la </w:t>
      </w:r>
      <w:r w:rsidR="00153FD9">
        <w:fldChar w:fldCharType="begin"/>
      </w:r>
      <w:r w:rsidR="00153FD9">
        <w:instrText xml:space="preserve"> REF _Ref511658404 \h </w:instrText>
      </w:r>
      <w:r w:rsidR="00153FD9">
        <w:fldChar w:fldCharType="separate"/>
      </w:r>
      <w:r w:rsidR="00DC72D1">
        <w:t xml:space="preserve">Tabla </w:t>
      </w:r>
      <w:r w:rsidR="00DC72D1">
        <w:rPr>
          <w:noProof/>
        </w:rPr>
        <w:t>1</w:t>
      </w:r>
      <w:r w:rsidR="00153FD9">
        <w:fldChar w:fldCharType="end"/>
      </w:r>
      <w:r>
        <w:t>. Posteriormente repetir los pasos del inciso c) y d) pero ahora para el lado derecho.</w:t>
      </w:r>
    </w:p>
    <w:p w14:paraId="65C114E9" w14:textId="77777777" w:rsidR="00943C76" w:rsidRDefault="00943C76" w:rsidP="00943C76">
      <w:pPr>
        <w:pStyle w:val="Prrafodelista"/>
        <w:ind w:left="1440"/>
      </w:pPr>
    </w:p>
    <w:p w14:paraId="3B4C28C8" w14:textId="77777777" w:rsidR="00943C76" w:rsidRDefault="00943C76" w:rsidP="00943C76">
      <w:pPr>
        <w:pStyle w:val="Prrafodelista"/>
        <w:numPr>
          <w:ilvl w:val="0"/>
          <w:numId w:val="24"/>
        </w:numPr>
      </w:pPr>
      <w:r>
        <w:t>Imprimir la gráfica correspondiente y anexar al reporte de pruebas.</w:t>
      </w:r>
    </w:p>
    <w:p w14:paraId="734D8167" w14:textId="35B3ABD0" w:rsidR="00943C76" w:rsidRDefault="00943C76" w:rsidP="00943C76">
      <w:pPr>
        <w:pStyle w:val="Prrafodelista"/>
        <w:numPr>
          <w:ilvl w:val="0"/>
          <w:numId w:val="24"/>
        </w:numPr>
      </w:pPr>
      <w:r>
        <w:t xml:space="preserve">La máscara de las emisiones fuera de banda para la banda de operación debe cumplir con la establecida en la </w:t>
      </w:r>
      <w:r w:rsidR="00153FD9">
        <w:fldChar w:fldCharType="begin"/>
      </w:r>
      <w:r w:rsidR="00153FD9">
        <w:instrText xml:space="preserve"> REF _Ref511658404 \h </w:instrText>
      </w:r>
      <w:r w:rsidR="00153FD9">
        <w:fldChar w:fldCharType="separate"/>
      </w:r>
      <w:r w:rsidR="00DC72D1">
        <w:t xml:space="preserve">Tabla </w:t>
      </w:r>
      <w:r w:rsidR="00DC72D1">
        <w:rPr>
          <w:noProof/>
        </w:rPr>
        <w:t>1</w:t>
      </w:r>
      <w:r w:rsidR="00153FD9">
        <w:fldChar w:fldCharType="end"/>
      </w:r>
      <w:r>
        <w:t xml:space="preserve"> del numeral 5.2.1., esto es, observar que no existan emisiones fuera de banda que afecten los servicios adyacentes.</w:t>
      </w:r>
    </w:p>
    <w:p w14:paraId="3BEBB144" w14:textId="77777777" w:rsidR="00943C76" w:rsidRDefault="00943C76" w:rsidP="00943C76">
      <w:pPr>
        <w:pStyle w:val="Prrafodelista"/>
      </w:pPr>
    </w:p>
    <w:p w14:paraId="29CF4BA2" w14:textId="55C8C87F" w:rsidR="00BA0CB9" w:rsidRDefault="008125DB" w:rsidP="007E3AEF">
      <w:pPr>
        <w:pStyle w:val="Ttulo4"/>
      </w:pPr>
      <w:bookmarkStart w:id="64" w:name="_Toc513471596"/>
      <w:r>
        <w:t>EMISIONES NO ESENCIALES</w:t>
      </w:r>
      <w:bookmarkEnd w:id="64"/>
    </w:p>
    <w:p w14:paraId="10955CC6" w14:textId="04109A75" w:rsidR="00BA0CB9" w:rsidRDefault="00BA0CB9" w:rsidP="009E6A90">
      <w:r>
        <w:t>Las</w:t>
      </w:r>
      <w:r w:rsidR="00B43142">
        <w:t xml:space="preserve"> </w:t>
      </w:r>
      <w:r>
        <w:t>mediciones</w:t>
      </w:r>
      <w:r w:rsidR="00B43142">
        <w:t xml:space="preserve"> </w:t>
      </w:r>
      <w:r>
        <w:t>se</w:t>
      </w:r>
      <w:r w:rsidR="00B43142">
        <w:t xml:space="preserve"> </w:t>
      </w:r>
      <w:r>
        <w:t>efectúan</w:t>
      </w:r>
      <w:r w:rsidR="00B43142">
        <w:t xml:space="preserve"> </w:t>
      </w:r>
      <w:r>
        <w:t>utilizando</w:t>
      </w:r>
      <w:r w:rsidR="00B43142">
        <w:t xml:space="preserve"> </w:t>
      </w:r>
      <w:r>
        <w:t>un</w:t>
      </w:r>
      <w:r w:rsidR="00B43142">
        <w:t xml:space="preserve"> </w:t>
      </w:r>
      <w:r>
        <w:t>acoplador</w:t>
      </w:r>
      <w:r w:rsidR="00B43142">
        <w:t xml:space="preserve"> </w:t>
      </w:r>
      <w:r>
        <w:t>direccional</w:t>
      </w:r>
      <w:r w:rsidR="00B43142">
        <w:t xml:space="preserve"> </w:t>
      </w:r>
      <w:r>
        <w:t>con</w:t>
      </w:r>
      <w:r w:rsidR="00B43142">
        <w:t xml:space="preserve"> </w:t>
      </w:r>
      <w:r>
        <w:t>capacidad</w:t>
      </w:r>
      <w:r w:rsidR="00B43142">
        <w:t xml:space="preserve"> </w:t>
      </w:r>
      <w:r>
        <w:t>para</w:t>
      </w:r>
      <w:r w:rsidR="00B43142">
        <w:t xml:space="preserve"> </w:t>
      </w:r>
      <w:r>
        <w:t>manejar</w:t>
      </w:r>
      <w:r w:rsidR="00B43142">
        <w:t xml:space="preserve"> </w:t>
      </w:r>
      <w:r>
        <w:t>la</w:t>
      </w:r>
      <w:r w:rsidR="00B43142">
        <w:t xml:space="preserve"> </w:t>
      </w:r>
      <w:r>
        <w:t>potencia</w:t>
      </w:r>
      <w:r w:rsidR="00B43142">
        <w:t xml:space="preserve"> </w:t>
      </w:r>
      <w:r>
        <w:t>de</w:t>
      </w:r>
      <w:r w:rsidR="00B43142">
        <w:t xml:space="preserve"> </w:t>
      </w:r>
      <w:r>
        <w:t>la</w:t>
      </w:r>
      <w:r w:rsidR="00B43142">
        <w:t xml:space="preserve"> </w:t>
      </w:r>
      <w:r>
        <w:t>emisión</w:t>
      </w:r>
      <w:r w:rsidR="00B43142">
        <w:t xml:space="preserve"> </w:t>
      </w:r>
      <w:r>
        <w:t>fundamental.</w:t>
      </w:r>
      <w:r w:rsidR="00B43142">
        <w:t xml:space="preserve"> </w:t>
      </w:r>
      <w:r>
        <w:t>La</w:t>
      </w:r>
      <w:r w:rsidR="00B43142">
        <w:t xml:space="preserve"> </w:t>
      </w:r>
      <w:r>
        <w:t>impedancia</w:t>
      </w:r>
      <w:r w:rsidR="00B43142">
        <w:t xml:space="preserve"> </w:t>
      </w:r>
      <w:r>
        <w:t>de</w:t>
      </w:r>
      <w:r w:rsidR="00B43142">
        <w:t xml:space="preserve"> </w:t>
      </w:r>
      <w:r>
        <w:t>este</w:t>
      </w:r>
      <w:r w:rsidR="00B43142">
        <w:t xml:space="preserve"> </w:t>
      </w:r>
      <w:r>
        <w:t>acoplador</w:t>
      </w:r>
      <w:r w:rsidR="00B43142">
        <w:t xml:space="preserve"> </w:t>
      </w:r>
      <w:r>
        <w:t>se</w:t>
      </w:r>
      <w:r w:rsidR="00B43142">
        <w:t xml:space="preserve"> </w:t>
      </w:r>
      <w:r>
        <w:t>debe</w:t>
      </w:r>
      <w:r w:rsidR="00B43142">
        <w:t xml:space="preserve"> </w:t>
      </w:r>
      <w:r>
        <w:t>adaptar</w:t>
      </w:r>
      <w:r w:rsidR="00B43142">
        <w:t xml:space="preserve"> </w:t>
      </w:r>
      <w:r>
        <w:t>a</w:t>
      </w:r>
      <w:r w:rsidR="00B43142">
        <w:t xml:space="preserve"> </w:t>
      </w:r>
      <w:r>
        <w:t>la</w:t>
      </w:r>
      <w:r w:rsidR="00B43142">
        <w:t xml:space="preserve"> </w:t>
      </w:r>
      <w:r>
        <w:t>impedancia</w:t>
      </w:r>
      <w:r w:rsidR="00B43142">
        <w:t xml:space="preserve"> </w:t>
      </w:r>
      <w:r>
        <w:t>del</w:t>
      </w:r>
      <w:r w:rsidR="00B43142">
        <w:t xml:space="preserve"> </w:t>
      </w:r>
      <w:r>
        <w:t>transmisor</w:t>
      </w:r>
      <w:r w:rsidR="00B43142">
        <w:t xml:space="preserve"> </w:t>
      </w:r>
      <w:r>
        <w:t>en</w:t>
      </w:r>
      <w:r w:rsidR="00B43142">
        <w:t xml:space="preserve"> </w:t>
      </w:r>
      <w:r>
        <w:t>la</w:t>
      </w:r>
      <w:r w:rsidR="00B43142">
        <w:t xml:space="preserve"> </w:t>
      </w:r>
      <w:r>
        <w:t>frecuencia</w:t>
      </w:r>
      <w:r w:rsidR="00B43142">
        <w:t xml:space="preserve"> </w:t>
      </w:r>
      <w:r>
        <w:t>fundamental.</w:t>
      </w:r>
    </w:p>
    <w:p w14:paraId="0C021E40" w14:textId="77777777" w:rsidR="00A42DB4" w:rsidRDefault="00A42DB4" w:rsidP="009E6A90"/>
    <w:p w14:paraId="3C68D208" w14:textId="323F23A7" w:rsidR="006552C5" w:rsidRDefault="008125DB" w:rsidP="008125DB">
      <w:pPr>
        <w:pStyle w:val="Ttulo5"/>
      </w:pPr>
      <w:bookmarkStart w:id="65" w:name="_Toc513471597"/>
      <w:r>
        <w:t>EQUIPOS DE PRUEBA</w:t>
      </w:r>
      <w:bookmarkEnd w:id="65"/>
    </w:p>
    <w:p w14:paraId="4D14C004" w14:textId="324C9E2C" w:rsidR="00BA0CB9" w:rsidRDefault="00BA0CB9" w:rsidP="006552C5"/>
    <w:p w14:paraId="52290B78" w14:textId="77777777" w:rsidR="008125DB" w:rsidRDefault="008125DB" w:rsidP="000B61B4">
      <w:pPr>
        <w:pStyle w:val="Prrafodelista"/>
        <w:numPr>
          <w:ilvl w:val="0"/>
          <w:numId w:val="29"/>
        </w:numPr>
      </w:pPr>
      <w:r>
        <w:t>Analizador de espectro;</w:t>
      </w:r>
    </w:p>
    <w:p w14:paraId="0BA9CEE4" w14:textId="51E12944" w:rsidR="008125DB" w:rsidRDefault="008125DB" w:rsidP="000B61B4">
      <w:pPr>
        <w:pStyle w:val="Prrafodelista"/>
        <w:numPr>
          <w:ilvl w:val="0"/>
          <w:numId w:val="29"/>
        </w:numPr>
      </w:pPr>
      <w:r>
        <w:t xml:space="preserve">Cables de </w:t>
      </w:r>
      <w:r w:rsidRPr="00EB31A3">
        <w:t>conexión</w:t>
      </w:r>
      <w:r w:rsidR="00C43138" w:rsidRPr="00EB31A3">
        <w:t>/Guías de onda</w:t>
      </w:r>
      <w:r w:rsidRPr="00EB31A3">
        <w:t>;</w:t>
      </w:r>
    </w:p>
    <w:p w14:paraId="0C72C192" w14:textId="62EC5C28" w:rsidR="008125DB" w:rsidRDefault="008125DB" w:rsidP="000B61B4">
      <w:pPr>
        <w:pStyle w:val="Prrafodelista"/>
        <w:numPr>
          <w:ilvl w:val="0"/>
          <w:numId w:val="29"/>
        </w:numPr>
      </w:pPr>
      <w:r>
        <w:t>Atenuador</w:t>
      </w:r>
      <w:r w:rsidR="00C43138">
        <w:t>;</w:t>
      </w:r>
      <w:r w:rsidR="00217A2D">
        <w:t xml:space="preserve"> y/o</w:t>
      </w:r>
    </w:p>
    <w:p w14:paraId="2978AF1E" w14:textId="77777777" w:rsidR="008125DB" w:rsidRDefault="008125DB" w:rsidP="000B61B4">
      <w:pPr>
        <w:pStyle w:val="Prrafodelista"/>
        <w:numPr>
          <w:ilvl w:val="0"/>
          <w:numId w:val="29"/>
        </w:numPr>
      </w:pPr>
      <w:r>
        <w:t>Acoplador direccional/divisor de potencia.</w:t>
      </w:r>
    </w:p>
    <w:p w14:paraId="15E2EAC4" w14:textId="77777777" w:rsidR="008125DB" w:rsidRPr="00CE1891" w:rsidRDefault="008125DB" w:rsidP="008125DB"/>
    <w:p w14:paraId="36B93E1C" w14:textId="22AC1EC4" w:rsidR="006552C5" w:rsidRDefault="008125DB" w:rsidP="008125DB">
      <w:pPr>
        <w:pStyle w:val="Ttulo5"/>
      </w:pPr>
      <w:bookmarkStart w:id="66" w:name="_Toc513471598"/>
      <w:r>
        <w:t>CONFIGURACIÓN DE PRUEBA</w:t>
      </w:r>
      <w:bookmarkEnd w:id="66"/>
    </w:p>
    <w:p w14:paraId="17C601E9" w14:textId="7BE447D0" w:rsidR="00C43138" w:rsidRDefault="00C43138" w:rsidP="00C43138">
      <w:r w:rsidRPr="00C43138">
        <w:t xml:space="preserve"> </w:t>
      </w:r>
    </w:p>
    <w:p w14:paraId="2244004B" w14:textId="77777777" w:rsidR="00C43138" w:rsidRDefault="00C43138" w:rsidP="00C43138">
      <w:r w:rsidRPr="00E20BBA">
        <w:t>Armar la configuración de prueba</w:t>
      </w:r>
      <w:r>
        <w:t xml:space="preserve"> de acuerdo a lo siguiente:</w:t>
      </w:r>
    </w:p>
    <w:p w14:paraId="25CBFD03" w14:textId="7287E658" w:rsidR="00C43138" w:rsidRDefault="00C43138" w:rsidP="00C43138">
      <w:pPr>
        <w:pStyle w:val="Prrafodelista"/>
        <w:numPr>
          <w:ilvl w:val="0"/>
          <w:numId w:val="30"/>
        </w:numPr>
      </w:pPr>
      <w:r>
        <w:t>C</w:t>
      </w:r>
      <w:r w:rsidRPr="00E20BBA">
        <w:t>onfiguración para medición de emisiones conducidas (</w:t>
      </w:r>
      <w:r w:rsidR="00153FD9">
        <w:fldChar w:fldCharType="begin"/>
      </w:r>
      <w:r w:rsidR="00153FD9">
        <w:instrText xml:space="preserve"> REF _Ref512500032 \h </w:instrText>
      </w:r>
      <w:r w:rsidR="00153FD9">
        <w:fldChar w:fldCharType="separate"/>
      </w:r>
      <w:r w:rsidR="00DC72D1">
        <w:t xml:space="preserve">Figura </w:t>
      </w:r>
      <w:r w:rsidR="00DC72D1">
        <w:rPr>
          <w:noProof/>
        </w:rPr>
        <w:t>4</w:t>
      </w:r>
      <w:r w:rsidR="00153FD9">
        <w:fldChar w:fldCharType="end"/>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no se tenga la posibilidad de desconectarla, el solicitante debe proporcionar al laboratorio de prueba los medios necesarios para rea</w:t>
      </w:r>
      <w:r>
        <w:t>lizar la</w:t>
      </w:r>
      <w:r w:rsidRPr="0021357A">
        <w:t xml:space="preserve"> medición conducida en un sistema de 50 </w:t>
      </w:r>
      <w:proofErr w:type="spellStart"/>
      <w:r>
        <w:t>Ohms</w:t>
      </w:r>
      <w:proofErr w:type="spellEnd"/>
      <w:r>
        <w:t xml:space="preserve">, </w:t>
      </w:r>
      <w:r w:rsidRPr="00E20BBA">
        <w:t xml:space="preserve">o </w:t>
      </w:r>
    </w:p>
    <w:p w14:paraId="7E2268FB" w14:textId="77777777" w:rsidR="00C43138" w:rsidRDefault="00C43138" w:rsidP="00C43138">
      <w:pPr>
        <w:pStyle w:val="Prrafodelista"/>
      </w:pPr>
    </w:p>
    <w:p w14:paraId="1DB625AC" w14:textId="6736F1AD" w:rsidR="00C43138" w:rsidRDefault="00C43138" w:rsidP="00C43138">
      <w:pPr>
        <w:pStyle w:val="Prrafodelista"/>
        <w:numPr>
          <w:ilvl w:val="0"/>
          <w:numId w:val="30"/>
        </w:numPr>
      </w:pPr>
      <w:r>
        <w:lastRenderedPageBreak/>
        <w:t>C</w:t>
      </w:r>
      <w:r w:rsidRPr="00E20BBA">
        <w:t>onfiguración para medición de emisiones radiadas (</w:t>
      </w:r>
      <w:r w:rsidR="00153FD9">
        <w:fldChar w:fldCharType="begin"/>
      </w:r>
      <w:r w:rsidR="00153FD9">
        <w:instrText xml:space="preserve"> REF _Ref512498386 \h </w:instrText>
      </w:r>
      <w:r w:rsidR="00153FD9">
        <w:fldChar w:fldCharType="separate"/>
      </w:r>
      <w:r w:rsidR="00DC72D1">
        <w:t xml:space="preserve">Figura </w:t>
      </w:r>
      <w:r w:rsidR="00DC72D1">
        <w:rPr>
          <w:noProof/>
        </w:rPr>
        <w:t>2</w:t>
      </w:r>
      <w:r w:rsidR="00153FD9">
        <w:fldChar w:fldCharType="end"/>
      </w:r>
      <w:r w:rsidRPr="00E20BBA">
        <w:t>), de estar la antena integrada al EBP</w:t>
      </w:r>
      <w:r>
        <w:t xml:space="preserve"> y técnicamente sea inviable </w:t>
      </w:r>
      <w:r w:rsidRPr="0021357A">
        <w:t>proporcionar al laboratorio de prueba los medios necesarios para rea</w:t>
      </w:r>
      <w:r>
        <w:t>lizar la</w:t>
      </w:r>
      <w:r w:rsidRPr="0021357A">
        <w:t xml:space="preserve"> medición conducida</w:t>
      </w:r>
      <w:r w:rsidRPr="00E20BBA">
        <w:t>.</w:t>
      </w:r>
    </w:p>
    <w:p w14:paraId="5DA3218C" w14:textId="46106F37" w:rsidR="008125DB" w:rsidRDefault="008125DB" w:rsidP="00C43138"/>
    <w:p w14:paraId="7C47A491" w14:textId="0BF09677" w:rsidR="00245444" w:rsidRPr="00245444" w:rsidRDefault="00245444" w:rsidP="007B0D02">
      <w:pPr>
        <w:jc w:val="center"/>
      </w:pPr>
      <w:r w:rsidRPr="00245444">
        <w:rPr>
          <w:noProof/>
          <w:lang w:eastAsia="es-MX"/>
        </w:rPr>
        <mc:AlternateContent>
          <mc:Choice Requires="wpc">
            <w:drawing>
              <wp:inline distT="0" distB="0" distL="0" distR="0" wp14:anchorId="4851145E" wp14:editId="6FBCBCD5">
                <wp:extent cx="5608955" cy="2004060"/>
                <wp:effectExtent l="0" t="0" r="0" b="0"/>
                <wp:docPr id="705" name="Lienzo 7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81" name="Cuadro de texto 681"/>
                        <wps:cNvSpPr txBox="1"/>
                        <wps:spPr>
                          <a:xfrm>
                            <a:off x="518616" y="204717"/>
                            <a:ext cx="989462" cy="612000"/>
                          </a:xfrm>
                          <a:prstGeom prst="rect">
                            <a:avLst/>
                          </a:prstGeom>
                          <a:noFill/>
                          <a:ln w="6350">
                            <a:solidFill>
                              <a:prstClr val="black"/>
                            </a:solidFill>
                          </a:ln>
                        </wps:spPr>
                        <wps:txbx>
                          <w:txbxContent>
                            <w:p w14:paraId="2E873909" w14:textId="77777777" w:rsidR="00217A2D" w:rsidRPr="001064E5" w:rsidRDefault="00217A2D" w:rsidP="00245444">
                              <w:pPr>
                                <w:jc w:val="center"/>
                                <w:rPr>
                                  <w:sz w:val="16"/>
                                  <w:szCs w:val="16"/>
                                </w:rPr>
                              </w:pPr>
                              <w:r w:rsidRPr="001064E5">
                                <w:rPr>
                                  <w:sz w:val="16"/>
                                  <w:szCs w:val="16"/>
                                </w:rPr>
                                <w:t>Modulador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Cuadro de texto 453"/>
                        <wps:cNvSpPr txBox="1"/>
                        <wps:spPr>
                          <a:xfrm>
                            <a:off x="3121092" y="204717"/>
                            <a:ext cx="990000" cy="612000"/>
                          </a:xfrm>
                          <a:prstGeom prst="rect">
                            <a:avLst/>
                          </a:prstGeom>
                          <a:noFill/>
                          <a:ln w="6350">
                            <a:solidFill>
                              <a:prstClr val="black"/>
                            </a:solidFill>
                          </a:ln>
                        </wps:spPr>
                        <wps:txbx>
                          <w:txbxContent>
                            <w:p w14:paraId="6B3AF7D0" w14:textId="77777777" w:rsidR="00217A2D" w:rsidRPr="001064E5" w:rsidRDefault="00217A2D" w:rsidP="00245444">
                              <w:pPr>
                                <w:pStyle w:val="NormalWeb"/>
                                <w:spacing w:after="0"/>
                                <w:jc w:val="center"/>
                                <w:rPr>
                                  <w:rFonts w:ascii="ITC Avant Garde" w:eastAsia="Calibri" w:hAnsi="ITC Avant Garde"/>
                                  <w:sz w:val="16"/>
                                  <w:szCs w:val="16"/>
                                </w:rPr>
                              </w:pPr>
                              <w:r w:rsidRPr="001064E5">
                                <w:rPr>
                                  <w:rFonts w:ascii="ITC Avant Garde" w:eastAsia="Calibri" w:hAnsi="ITC Avant Garde"/>
                                  <w:sz w:val="16"/>
                                  <w:szCs w:val="16"/>
                                </w:rPr>
                                <w:t>Filtro del Transmisor de RF</w:t>
                              </w:r>
                            </w:p>
                            <w:p w14:paraId="5041D408" w14:textId="77777777" w:rsidR="00217A2D" w:rsidRPr="001064E5" w:rsidRDefault="00217A2D" w:rsidP="00245444">
                              <w:pPr>
                                <w:pStyle w:val="NormalWeb"/>
                                <w:spacing w:after="0"/>
                                <w:jc w:val="center"/>
                                <w:rPr>
                                  <w:sz w:val="16"/>
                                  <w:szCs w:val="16"/>
                                </w:rPr>
                              </w:pPr>
                              <w:r w:rsidRPr="001064E5">
                                <w:rPr>
                                  <w:rFonts w:ascii="ITC Avant Garde" w:eastAsia="Calibri" w:hAnsi="ITC Avant Garde"/>
                                  <w:sz w:val="16"/>
                                  <w:szCs w:val="16"/>
                                </w:rPr>
                                <w:t>(Derivación)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3" name="Cuadro de texto 453"/>
                        <wps:cNvSpPr txBox="1"/>
                        <wps:spPr>
                          <a:xfrm>
                            <a:off x="1826830" y="205143"/>
                            <a:ext cx="990000" cy="612000"/>
                          </a:xfrm>
                          <a:prstGeom prst="rect">
                            <a:avLst/>
                          </a:prstGeom>
                          <a:noFill/>
                          <a:ln w="6350">
                            <a:solidFill>
                              <a:prstClr val="black"/>
                            </a:solidFill>
                          </a:ln>
                        </wps:spPr>
                        <wps:txbx>
                          <w:txbxContent>
                            <w:p w14:paraId="506CE7F8" w14:textId="77777777" w:rsidR="00217A2D" w:rsidRPr="001064E5" w:rsidRDefault="00217A2D" w:rsidP="00245444">
                              <w:pPr>
                                <w:pStyle w:val="NormalWeb"/>
                                <w:jc w:val="center"/>
                                <w:rPr>
                                  <w:sz w:val="16"/>
                                  <w:szCs w:val="16"/>
                                </w:rPr>
                              </w:pPr>
                              <w:r w:rsidRPr="001064E5">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4" name="Cuadro de texto 453"/>
                        <wps:cNvSpPr txBox="1"/>
                        <wps:spPr>
                          <a:xfrm>
                            <a:off x="4335742" y="354842"/>
                            <a:ext cx="887095" cy="312824"/>
                          </a:xfrm>
                          <a:prstGeom prst="rect">
                            <a:avLst/>
                          </a:prstGeom>
                          <a:noFill/>
                          <a:ln w="6350">
                            <a:solidFill>
                              <a:prstClr val="black"/>
                            </a:solidFill>
                          </a:ln>
                        </wps:spPr>
                        <wps:txbx>
                          <w:txbxContent>
                            <w:p w14:paraId="4EB48EAB" w14:textId="77777777" w:rsidR="00217A2D" w:rsidRPr="001064E5" w:rsidRDefault="00217A2D" w:rsidP="00245444">
                              <w:pPr>
                                <w:pStyle w:val="NormalWeb"/>
                                <w:jc w:val="center"/>
                                <w:rPr>
                                  <w:sz w:val="16"/>
                                  <w:szCs w:val="16"/>
                                </w:rPr>
                              </w:pPr>
                              <w:r w:rsidRPr="001064E5">
                                <w:rPr>
                                  <w:rFonts w:ascii="ITC Avant Garde" w:eastAsia="Calibri" w:hAnsi="ITC Avant Garde"/>
                                  <w:sz w:val="16"/>
                                  <w:szCs w:val="16"/>
                                </w:rPr>
                                <w:t>Atenuador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5" name="Cuadro de texto 685"/>
                        <wps:cNvSpPr txBox="1"/>
                        <wps:spPr>
                          <a:xfrm>
                            <a:off x="388963" y="1146412"/>
                            <a:ext cx="682388" cy="607326"/>
                          </a:xfrm>
                          <a:prstGeom prst="rect">
                            <a:avLst/>
                          </a:prstGeom>
                          <a:noFill/>
                          <a:ln w="6350">
                            <a:solidFill>
                              <a:prstClr val="black"/>
                            </a:solidFill>
                          </a:ln>
                        </wps:spPr>
                        <wps:txbx>
                          <w:txbxContent>
                            <w:p w14:paraId="37BE2D6C" w14:textId="77777777" w:rsidR="00217A2D" w:rsidRPr="001064E5" w:rsidRDefault="00217A2D" w:rsidP="00245444">
                              <w:pPr>
                                <w:jc w:val="center"/>
                                <w:rPr>
                                  <w:sz w:val="16"/>
                                  <w:szCs w:val="16"/>
                                </w:rPr>
                              </w:pPr>
                              <w:r w:rsidRPr="001064E5">
                                <w:rPr>
                                  <w:sz w:val="16"/>
                                  <w:szCs w:val="16"/>
                                </w:rPr>
                                <w:t>Filtro supresor de banda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Cuadro de texto 686"/>
                        <wps:cNvSpPr txBox="1"/>
                        <wps:spPr>
                          <a:xfrm>
                            <a:off x="1398896" y="1201002"/>
                            <a:ext cx="580030" cy="498144"/>
                          </a:xfrm>
                          <a:prstGeom prst="rect">
                            <a:avLst/>
                          </a:prstGeom>
                          <a:noFill/>
                          <a:ln w="6350">
                            <a:solidFill>
                              <a:prstClr val="black"/>
                            </a:solidFill>
                          </a:ln>
                        </wps:spPr>
                        <wps:txbx>
                          <w:txbxContent>
                            <w:p w14:paraId="7F4BE94D" w14:textId="77777777" w:rsidR="00217A2D" w:rsidRPr="001064E5" w:rsidRDefault="00217A2D" w:rsidP="00245444">
                              <w:pPr>
                                <w:jc w:val="center"/>
                                <w:rPr>
                                  <w:sz w:val="16"/>
                                  <w:szCs w:val="16"/>
                                </w:rPr>
                              </w:pPr>
                              <w:r w:rsidRPr="001064E5">
                                <w:rPr>
                                  <w:sz w:val="16"/>
                                  <w:szCs w:val="16"/>
                                </w:rPr>
                                <w:t>Guía de 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Cuadro de texto 687"/>
                        <wps:cNvSpPr txBox="1"/>
                        <wps:spPr>
                          <a:xfrm>
                            <a:off x="2245057" y="1289713"/>
                            <a:ext cx="743804" cy="320722"/>
                          </a:xfrm>
                          <a:prstGeom prst="rect">
                            <a:avLst/>
                          </a:prstGeom>
                          <a:noFill/>
                          <a:ln w="6350">
                            <a:solidFill>
                              <a:prstClr val="black"/>
                            </a:solidFill>
                          </a:ln>
                        </wps:spPr>
                        <wps:txbx>
                          <w:txbxContent>
                            <w:p w14:paraId="69330475" w14:textId="77777777" w:rsidR="00217A2D" w:rsidRPr="001064E5" w:rsidRDefault="00217A2D" w:rsidP="00245444">
                              <w:pPr>
                                <w:jc w:val="center"/>
                                <w:rPr>
                                  <w:sz w:val="16"/>
                                  <w:szCs w:val="16"/>
                                </w:rPr>
                              </w:pPr>
                              <w:r w:rsidRPr="001064E5">
                                <w:rPr>
                                  <w:sz w:val="16"/>
                                  <w:szCs w:val="16"/>
                                </w:rPr>
                                <w:t>Mezclador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Cuadro de texto 688"/>
                        <wps:cNvSpPr txBox="1"/>
                        <wps:spPr>
                          <a:xfrm>
                            <a:off x="3323232" y="1037232"/>
                            <a:ext cx="805218" cy="828000"/>
                          </a:xfrm>
                          <a:prstGeom prst="rect">
                            <a:avLst/>
                          </a:prstGeom>
                          <a:noFill/>
                          <a:ln w="6350">
                            <a:solidFill>
                              <a:prstClr val="black"/>
                            </a:solidFill>
                          </a:ln>
                        </wps:spPr>
                        <wps:txbx>
                          <w:txbxContent>
                            <w:p w14:paraId="3BC7E50E" w14:textId="77777777" w:rsidR="00217A2D" w:rsidRPr="001064E5" w:rsidRDefault="00217A2D" w:rsidP="00245444">
                              <w:pPr>
                                <w:jc w:val="center"/>
                                <w:rPr>
                                  <w:sz w:val="16"/>
                                  <w:szCs w:val="16"/>
                                </w:rPr>
                              </w:pPr>
                              <w:r w:rsidRPr="001064E5">
                                <w:rPr>
                                  <w:sz w:val="16"/>
                                  <w:szCs w:val="16"/>
                                </w:rPr>
                                <w:t>Analizador de espectro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Cuadro de texto 689"/>
                        <wps:cNvSpPr txBox="1"/>
                        <wps:spPr>
                          <a:xfrm>
                            <a:off x="4430175" y="1228954"/>
                            <a:ext cx="756000" cy="438766"/>
                          </a:xfrm>
                          <a:prstGeom prst="rect">
                            <a:avLst/>
                          </a:prstGeom>
                          <a:noFill/>
                          <a:ln w="6350">
                            <a:solidFill>
                              <a:prstClr val="black"/>
                            </a:solidFill>
                          </a:ln>
                        </wps:spPr>
                        <wps:txbx>
                          <w:txbxContent>
                            <w:p w14:paraId="086E172D" w14:textId="77777777" w:rsidR="00217A2D" w:rsidRPr="001064E5" w:rsidRDefault="00217A2D" w:rsidP="00245444">
                              <w:pPr>
                                <w:jc w:val="center"/>
                                <w:rPr>
                                  <w:sz w:val="16"/>
                                  <w:szCs w:val="16"/>
                                </w:rPr>
                              </w:pPr>
                              <w:proofErr w:type="spellStart"/>
                              <w:r w:rsidRPr="001064E5">
                                <w:rPr>
                                  <w:sz w:val="16"/>
                                  <w:szCs w:val="16"/>
                                </w:rPr>
                                <w:t>Graficador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Conector recto de flecha 690"/>
                        <wps:cNvCnPr/>
                        <wps:spPr>
                          <a:xfrm flipV="1">
                            <a:off x="129655" y="510717"/>
                            <a:ext cx="388961" cy="1074"/>
                          </a:xfrm>
                          <a:prstGeom prst="straightConnector1">
                            <a:avLst/>
                          </a:prstGeom>
                          <a:noFill/>
                          <a:ln w="9525" cap="flat" cmpd="sng" algn="ctr">
                            <a:solidFill>
                              <a:sysClr val="windowText" lastClr="000000"/>
                            </a:solidFill>
                            <a:prstDash val="solid"/>
                            <a:miter lim="800000"/>
                            <a:tailEnd type="triangle"/>
                          </a:ln>
                          <a:effectLst/>
                        </wps:spPr>
                        <wps:bodyPr/>
                      </wps:wsp>
                      <wps:wsp>
                        <wps:cNvPr id="691" name="Conector recto de flecha 691"/>
                        <wps:cNvCnPr/>
                        <wps:spPr>
                          <a:xfrm>
                            <a:off x="1508078" y="510717"/>
                            <a:ext cx="318752" cy="426"/>
                          </a:xfrm>
                          <a:prstGeom prst="straightConnector1">
                            <a:avLst/>
                          </a:prstGeom>
                          <a:noFill/>
                          <a:ln w="9525" cap="flat" cmpd="sng" algn="ctr">
                            <a:solidFill>
                              <a:sysClr val="windowText" lastClr="000000"/>
                            </a:solidFill>
                            <a:prstDash val="solid"/>
                            <a:miter lim="800000"/>
                            <a:tailEnd type="triangle"/>
                          </a:ln>
                          <a:effectLst/>
                        </wps:spPr>
                        <wps:bodyPr/>
                      </wps:wsp>
                      <wps:wsp>
                        <wps:cNvPr id="692" name="Conector recto de flecha 692"/>
                        <wps:cNvCnPr/>
                        <wps:spPr>
                          <a:xfrm flipV="1">
                            <a:off x="2816830" y="510717"/>
                            <a:ext cx="304262" cy="426"/>
                          </a:xfrm>
                          <a:prstGeom prst="straightConnector1">
                            <a:avLst/>
                          </a:prstGeom>
                          <a:noFill/>
                          <a:ln w="9525" cap="flat" cmpd="sng" algn="ctr">
                            <a:solidFill>
                              <a:sysClr val="windowText" lastClr="000000"/>
                            </a:solidFill>
                            <a:prstDash val="solid"/>
                            <a:miter lim="800000"/>
                            <a:tailEnd type="triangle"/>
                          </a:ln>
                          <a:effectLst/>
                        </wps:spPr>
                        <wps:bodyPr/>
                      </wps:wsp>
                      <wps:wsp>
                        <wps:cNvPr id="693" name="Conector recto de flecha 693"/>
                        <wps:cNvCnPr/>
                        <wps:spPr>
                          <a:xfrm>
                            <a:off x="4111092" y="510717"/>
                            <a:ext cx="224650" cy="537"/>
                          </a:xfrm>
                          <a:prstGeom prst="straightConnector1">
                            <a:avLst/>
                          </a:prstGeom>
                          <a:noFill/>
                          <a:ln w="9525" cap="flat" cmpd="sng" algn="ctr">
                            <a:solidFill>
                              <a:sysClr val="windowText" lastClr="000000"/>
                            </a:solidFill>
                            <a:prstDash val="solid"/>
                            <a:miter lim="800000"/>
                            <a:tailEnd type="triangle"/>
                          </a:ln>
                          <a:effectLst/>
                        </wps:spPr>
                        <wps:bodyPr/>
                      </wps:wsp>
                      <wps:wsp>
                        <wps:cNvPr id="694" name="Conector recto de flecha 694"/>
                        <wps:cNvCnPr/>
                        <wps:spPr>
                          <a:xfrm>
                            <a:off x="5222837" y="511254"/>
                            <a:ext cx="215798" cy="537"/>
                          </a:xfrm>
                          <a:prstGeom prst="straightConnector1">
                            <a:avLst/>
                          </a:prstGeom>
                          <a:noFill/>
                          <a:ln w="9525" cap="flat" cmpd="sng" algn="ctr">
                            <a:solidFill>
                              <a:sysClr val="windowText" lastClr="000000"/>
                            </a:solidFill>
                            <a:prstDash val="solid"/>
                            <a:miter lim="800000"/>
                            <a:headEnd type="none" w="med" len="med"/>
                            <a:tailEnd type="none" w="med" len="med"/>
                          </a:ln>
                          <a:effectLst/>
                        </wps:spPr>
                        <wps:bodyPr/>
                      </wps:wsp>
                      <wps:wsp>
                        <wps:cNvPr id="695" name="Conector angular 695"/>
                        <wps:cNvCnPr/>
                        <wps:spPr>
                          <a:xfrm rot="10800000" flipV="1">
                            <a:off x="122831" y="511789"/>
                            <a:ext cx="5315804" cy="429905"/>
                          </a:xfrm>
                          <a:prstGeom prst="bentConnector3">
                            <a:avLst>
                              <a:gd name="adj1" fmla="val 64"/>
                            </a:avLst>
                          </a:prstGeom>
                          <a:noFill/>
                          <a:ln w="9525" cap="flat" cmpd="sng" algn="ctr">
                            <a:solidFill>
                              <a:sysClr val="windowText" lastClr="000000"/>
                            </a:solidFill>
                            <a:prstDash val="solid"/>
                            <a:miter lim="800000"/>
                            <a:headEnd type="none" w="med" len="med"/>
                            <a:tailEnd type="none" w="med" len="med"/>
                          </a:ln>
                          <a:effectLst/>
                        </wps:spPr>
                        <wps:bodyPr/>
                      </wps:wsp>
                      <wps:wsp>
                        <wps:cNvPr id="696" name="Conector angular 696"/>
                        <wps:cNvCnPr/>
                        <wps:spPr>
                          <a:xfrm rot="16200000" flipH="1">
                            <a:off x="8531" y="1069643"/>
                            <a:ext cx="501556" cy="259308"/>
                          </a:xfrm>
                          <a:prstGeom prst="bentConnector2">
                            <a:avLst/>
                          </a:prstGeom>
                          <a:noFill/>
                          <a:ln w="9525" cap="flat" cmpd="sng" algn="ctr">
                            <a:solidFill>
                              <a:sysClr val="windowText" lastClr="000000"/>
                            </a:solidFill>
                            <a:prstDash val="solid"/>
                            <a:miter lim="800000"/>
                            <a:tailEnd type="triangle"/>
                          </a:ln>
                          <a:effectLst/>
                        </wps:spPr>
                        <wps:bodyPr/>
                      </wps:wsp>
                      <wps:wsp>
                        <wps:cNvPr id="697" name="Conector recto de flecha 697"/>
                        <wps:cNvCnPr/>
                        <wps:spPr>
                          <a:xfrm flipV="1">
                            <a:off x="1071351" y="1450074"/>
                            <a:ext cx="327545" cy="1"/>
                          </a:xfrm>
                          <a:prstGeom prst="straightConnector1">
                            <a:avLst/>
                          </a:prstGeom>
                          <a:noFill/>
                          <a:ln w="9525" cap="flat" cmpd="sng" algn="ctr">
                            <a:solidFill>
                              <a:sysClr val="windowText" lastClr="000000"/>
                            </a:solidFill>
                            <a:prstDash val="solid"/>
                            <a:miter lim="800000"/>
                            <a:tailEnd type="triangle"/>
                          </a:ln>
                          <a:effectLst/>
                        </wps:spPr>
                        <wps:bodyPr/>
                      </wps:wsp>
                      <wps:wsp>
                        <wps:cNvPr id="698" name="Conector recto de flecha 698"/>
                        <wps:cNvCnPr/>
                        <wps:spPr>
                          <a:xfrm>
                            <a:off x="1978926" y="1450074"/>
                            <a:ext cx="266131" cy="0"/>
                          </a:xfrm>
                          <a:prstGeom prst="straightConnector1">
                            <a:avLst/>
                          </a:prstGeom>
                          <a:noFill/>
                          <a:ln w="9525" cap="flat" cmpd="sng" algn="ctr">
                            <a:solidFill>
                              <a:sysClr val="windowText" lastClr="000000"/>
                            </a:solidFill>
                            <a:prstDash val="solid"/>
                            <a:miter lim="800000"/>
                            <a:tailEnd type="triangle"/>
                          </a:ln>
                          <a:effectLst/>
                        </wps:spPr>
                        <wps:bodyPr/>
                      </wps:wsp>
                      <wps:wsp>
                        <wps:cNvPr id="699" name="Conector recto de flecha 699"/>
                        <wps:cNvCnPr/>
                        <wps:spPr>
                          <a:xfrm>
                            <a:off x="2988861" y="1450074"/>
                            <a:ext cx="334371" cy="1158"/>
                          </a:xfrm>
                          <a:prstGeom prst="straightConnector1">
                            <a:avLst/>
                          </a:prstGeom>
                          <a:noFill/>
                          <a:ln w="9525" cap="flat" cmpd="sng" algn="ctr">
                            <a:solidFill>
                              <a:sysClr val="windowText" lastClr="000000"/>
                            </a:solidFill>
                            <a:prstDash val="solid"/>
                            <a:miter lim="800000"/>
                            <a:tailEnd type="triangle"/>
                          </a:ln>
                          <a:effectLst/>
                        </wps:spPr>
                        <wps:bodyPr/>
                      </wps:wsp>
                      <wps:wsp>
                        <wps:cNvPr id="700" name="Conector recto de flecha 700"/>
                        <wps:cNvCnPr/>
                        <wps:spPr>
                          <a:xfrm flipV="1">
                            <a:off x="4128450" y="1448337"/>
                            <a:ext cx="301725" cy="2895"/>
                          </a:xfrm>
                          <a:prstGeom prst="straightConnector1">
                            <a:avLst/>
                          </a:prstGeom>
                          <a:noFill/>
                          <a:ln w="9525" cap="flat" cmpd="sng" algn="ctr">
                            <a:solidFill>
                              <a:sysClr val="windowText" lastClr="000000"/>
                            </a:solidFill>
                            <a:prstDash val="solid"/>
                            <a:miter lim="800000"/>
                            <a:tailEnd type="triangle"/>
                          </a:ln>
                          <a:effectLst/>
                        </wps:spPr>
                        <wps:bodyPr/>
                      </wps:wsp>
                      <wps:wsp>
                        <wps:cNvPr id="701" name="Cuadro de texto 701"/>
                        <wps:cNvSpPr txBox="1"/>
                        <wps:spPr>
                          <a:xfrm>
                            <a:off x="184245" y="313897"/>
                            <a:ext cx="252000" cy="252000"/>
                          </a:xfrm>
                          <a:prstGeom prst="rect">
                            <a:avLst/>
                          </a:prstGeom>
                          <a:noFill/>
                          <a:ln w="6350">
                            <a:noFill/>
                          </a:ln>
                        </wps:spPr>
                        <wps:txbx>
                          <w:txbxContent>
                            <w:p w14:paraId="62B848F6" w14:textId="77777777" w:rsidR="00217A2D" w:rsidRPr="0004636B" w:rsidRDefault="00217A2D" w:rsidP="00245444">
                              <w:pPr>
                                <w:rPr>
                                  <w:sz w:val="16"/>
                                  <w:szCs w:val="16"/>
                                </w:rPr>
                              </w:pPr>
                              <w:r>
                                <w:rPr>
                                  <w:sz w:val="16"/>
                                  <w:szCs w:val="1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2" name="Cuadro de texto 702"/>
                        <wps:cNvSpPr txBox="1"/>
                        <wps:spPr>
                          <a:xfrm>
                            <a:off x="1528550" y="313897"/>
                            <a:ext cx="252000" cy="252000"/>
                          </a:xfrm>
                          <a:prstGeom prst="rect">
                            <a:avLst/>
                          </a:prstGeom>
                          <a:noFill/>
                          <a:ln w="6350">
                            <a:noFill/>
                          </a:ln>
                        </wps:spPr>
                        <wps:txbx>
                          <w:txbxContent>
                            <w:p w14:paraId="26464FFF" w14:textId="77777777" w:rsidR="00217A2D" w:rsidRPr="0004636B" w:rsidRDefault="00217A2D" w:rsidP="00245444">
                              <w:pPr>
                                <w:rPr>
                                  <w:sz w:val="16"/>
                                  <w:szCs w:val="16"/>
                                </w:rPr>
                              </w:pP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3" name="Cuadro de texto 703"/>
                        <wps:cNvSpPr txBox="1"/>
                        <wps:spPr>
                          <a:xfrm>
                            <a:off x="2838736" y="307073"/>
                            <a:ext cx="252000" cy="252000"/>
                          </a:xfrm>
                          <a:prstGeom prst="rect">
                            <a:avLst/>
                          </a:prstGeom>
                          <a:noFill/>
                          <a:ln w="6350">
                            <a:noFill/>
                          </a:ln>
                        </wps:spPr>
                        <wps:txbx>
                          <w:txbxContent>
                            <w:p w14:paraId="77A15058" w14:textId="77777777" w:rsidR="00217A2D" w:rsidRPr="0004636B" w:rsidRDefault="00217A2D" w:rsidP="00245444">
                              <w:pPr>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4" name="Cuadro de texto 704"/>
                        <wps:cNvSpPr txBox="1"/>
                        <wps:spPr>
                          <a:xfrm>
                            <a:off x="4067033" y="307073"/>
                            <a:ext cx="252000" cy="252000"/>
                          </a:xfrm>
                          <a:prstGeom prst="rect">
                            <a:avLst/>
                          </a:prstGeom>
                          <a:noFill/>
                          <a:ln w="6350">
                            <a:noFill/>
                          </a:ln>
                        </wps:spPr>
                        <wps:txbx>
                          <w:txbxContent>
                            <w:p w14:paraId="0949CDF2" w14:textId="77777777" w:rsidR="00217A2D" w:rsidRPr="0004636B" w:rsidRDefault="00217A2D" w:rsidP="00245444">
                              <w:pPr>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51145E" id="Lienzo 705" o:spid="_x0000_s1054" editas="canvas" style="width:441.65pt;height:157.8pt;mso-position-horizontal-relative:char;mso-position-vertical-relative:line" coordsize="56089,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56089;height:20040;visibility:visible;mso-wrap-style:square">
                  <v:fill o:detectmouseclick="t"/>
                  <v:path o:connecttype="none"/>
                </v:shape>
                <v:shape id="Cuadro de texto 681" o:spid="_x0000_s1056" type="#_x0000_t202" style="position:absolute;left:5186;top:2047;width:9894;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" filled="f" strokeweight=".5pt">
                  <v:textbox>
                    <w:txbxContent>
                      <w:p w14:paraId="2E873909" w14:textId="77777777" w:rsidR="00217A2D" w:rsidRPr="001064E5" w:rsidRDefault="00217A2D" w:rsidP="00245444">
                        <w:pPr>
                          <w:jc w:val="center"/>
                          <w:rPr>
                            <w:sz w:val="16"/>
                            <w:szCs w:val="16"/>
                          </w:rPr>
                        </w:pPr>
                        <w:r w:rsidRPr="001064E5">
                          <w:rPr>
                            <w:sz w:val="16"/>
                            <w:szCs w:val="16"/>
                          </w:rPr>
                          <w:t>Modulador</w:t>
                        </w:r>
                      </w:p>
                    </w:txbxContent>
                  </v:textbox>
                </v:shape>
                <v:shape id="Cuadro de texto 453" o:spid="_x0000_s1057" type="#_x0000_t202" style="position:absolute;left:31210;top:2047;width:990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" filled="f" strokeweight=".5pt">
                  <v:textbox>
                    <w:txbxContent>
                      <w:p w14:paraId="6B3AF7D0" w14:textId="77777777" w:rsidR="00217A2D" w:rsidRPr="001064E5" w:rsidRDefault="00217A2D" w:rsidP="00245444">
                        <w:pPr>
                          <w:pStyle w:val="NormalWeb"/>
                          <w:spacing w:after="0"/>
                          <w:jc w:val="center"/>
                          <w:rPr>
                            <w:rFonts w:ascii="ITC Avant Garde" w:eastAsia="Calibri" w:hAnsi="ITC Avant Garde"/>
                            <w:sz w:val="16"/>
                            <w:szCs w:val="16"/>
                          </w:rPr>
                        </w:pPr>
                        <w:r w:rsidRPr="001064E5">
                          <w:rPr>
                            <w:rFonts w:ascii="ITC Avant Garde" w:eastAsia="Calibri" w:hAnsi="ITC Avant Garde"/>
                            <w:sz w:val="16"/>
                            <w:szCs w:val="16"/>
                          </w:rPr>
                          <w:t>Filtro del Transmisor de RF</w:t>
                        </w:r>
                      </w:p>
                      <w:p w14:paraId="5041D408" w14:textId="77777777" w:rsidR="00217A2D" w:rsidRPr="001064E5" w:rsidRDefault="00217A2D" w:rsidP="00245444">
                        <w:pPr>
                          <w:pStyle w:val="NormalWeb"/>
                          <w:spacing w:after="0"/>
                          <w:jc w:val="center"/>
                          <w:rPr>
                            <w:sz w:val="16"/>
                            <w:szCs w:val="16"/>
                          </w:rPr>
                        </w:pPr>
                        <w:r w:rsidRPr="001064E5">
                          <w:rPr>
                            <w:rFonts w:ascii="ITC Avant Garde" w:eastAsia="Calibri" w:hAnsi="ITC Avant Garde"/>
                            <w:sz w:val="16"/>
                            <w:szCs w:val="16"/>
                          </w:rPr>
                          <w:t>(Derivación)</w:t>
                        </w:r>
                      </w:p>
                    </w:txbxContent>
                  </v:textbox>
                </v:shape>
                <v:shape id="Cuadro de texto 453" o:spid="_x0000_s1058" type="#_x0000_t202" style="position:absolute;left:18268;top:2051;width:990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" filled="f" strokeweight=".5pt">
                  <v:textbox>
                    <w:txbxContent>
                      <w:p w14:paraId="506CE7F8" w14:textId="77777777" w:rsidR="00217A2D" w:rsidRPr="001064E5" w:rsidRDefault="00217A2D" w:rsidP="00245444">
                        <w:pPr>
                          <w:pStyle w:val="NormalWeb"/>
                          <w:jc w:val="center"/>
                          <w:rPr>
                            <w:sz w:val="16"/>
                            <w:szCs w:val="16"/>
                          </w:rPr>
                        </w:pPr>
                        <w:r w:rsidRPr="001064E5">
                          <w:rPr>
                            <w:rFonts w:ascii="ITC Avant Garde" w:eastAsia="Calibri" w:hAnsi="ITC Avant Garde"/>
                            <w:sz w:val="16"/>
                            <w:szCs w:val="16"/>
                          </w:rPr>
                          <w:t>Transmisor</w:t>
                        </w:r>
                      </w:p>
                    </w:txbxContent>
                  </v:textbox>
                </v:shape>
                <v:shape id="Cuadro de texto 453" o:spid="_x0000_s1059" type="#_x0000_t202" style="position:absolute;left:43357;top:3548;width:8871;height:3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" filled="f" strokeweight=".5pt">
                  <v:textbox>
                    <w:txbxContent>
                      <w:p w14:paraId="4EB48EAB" w14:textId="77777777" w:rsidR="00217A2D" w:rsidRPr="001064E5" w:rsidRDefault="00217A2D" w:rsidP="00245444">
                        <w:pPr>
                          <w:pStyle w:val="NormalWeb"/>
                          <w:jc w:val="center"/>
                          <w:rPr>
                            <w:sz w:val="16"/>
                            <w:szCs w:val="16"/>
                          </w:rPr>
                        </w:pPr>
                        <w:r w:rsidRPr="001064E5">
                          <w:rPr>
                            <w:rFonts w:ascii="ITC Avant Garde" w:eastAsia="Calibri" w:hAnsi="ITC Avant Garde"/>
                            <w:sz w:val="16"/>
                            <w:szCs w:val="16"/>
                          </w:rPr>
                          <w:t>Atenuador</w:t>
                        </w:r>
                      </w:p>
                    </w:txbxContent>
                  </v:textbox>
                </v:shape>
                <v:shape id="Cuadro de texto 685" o:spid="_x0000_s1060" type="#_x0000_t202" style="position:absolute;left:3889;top:11464;width:6824;height:6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" filled="f" strokeweight=".5pt">
                  <v:textbox>
                    <w:txbxContent>
                      <w:p w14:paraId="37BE2D6C" w14:textId="77777777" w:rsidR="00217A2D" w:rsidRPr="001064E5" w:rsidRDefault="00217A2D" w:rsidP="00245444">
                        <w:pPr>
                          <w:jc w:val="center"/>
                          <w:rPr>
                            <w:sz w:val="16"/>
                            <w:szCs w:val="16"/>
                          </w:rPr>
                        </w:pPr>
                        <w:r w:rsidRPr="001064E5">
                          <w:rPr>
                            <w:sz w:val="16"/>
                            <w:szCs w:val="16"/>
                          </w:rPr>
                          <w:t>Filtro supresor de banda</w:t>
                        </w:r>
                      </w:p>
                    </w:txbxContent>
                  </v:textbox>
                </v:shape>
                <v:shape id="Cuadro de texto 686" o:spid="_x0000_s1061" type="#_x0000_t202" style="position:absolute;left:13988;top:12010;width:5801;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" filled="f" strokeweight=".5pt">
                  <v:textbox>
                    <w:txbxContent>
                      <w:p w14:paraId="7F4BE94D" w14:textId="77777777" w:rsidR="00217A2D" w:rsidRPr="001064E5" w:rsidRDefault="00217A2D" w:rsidP="00245444">
                        <w:pPr>
                          <w:jc w:val="center"/>
                          <w:rPr>
                            <w:sz w:val="16"/>
                            <w:szCs w:val="16"/>
                          </w:rPr>
                        </w:pPr>
                        <w:r w:rsidRPr="001064E5">
                          <w:rPr>
                            <w:sz w:val="16"/>
                            <w:szCs w:val="16"/>
                          </w:rPr>
                          <w:t>Guía de onda</w:t>
                        </w:r>
                      </w:p>
                    </w:txbxContent>
                  </v:textbox>
                </v:shape>
                <v:shape id="Cuadro de texto 687" o:spid="_x0000_s1062" type="#_x0000_t202" style="position:absolute;left:22450;top:12897;width:7438;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" filled="f" strokeweight=".5pt">
                  <v:textbox>
                    <w:txbxContent>
                      <w:p w14:paraId="69330475" w14:textId="77777777" w:rsidR="00217A2D" w:rsidRPr="001064E5" w:rsidRDefault="00217A2D" w:rsidP="00245444">
                        <w:pPr>
                          <w:jc w:val="center"/>
                          <w:rPr>
                            <w:sz w:val="16"/>
                            <w:szCs w:val="16"/>
                          </w:rPr>
                        </w:pPr>
                        <w:r w:rsidRPr="001064E5">
                          <w:rPr>
                            <w:sz w:val="16"/>
                            <w:szCs w:val="16"/>
                          </w:rPr>
                          <w:t>Mezclador</w:t>
                        </w:r>
                      </w:p>
                    </w:txbxContent>
                  </v:textbox>
                </v:shape>
                <v:shape id="Cuadro de texto 688" o:spid="_x0000_s1063" type="#_x0000_t202" style="position:absolute;left:33232;top:10372;width:8052;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" filled="f" strokeweight=".5pt">
                  <v:textbox>
                    <w:txbxContent>
                      <w:p w14:paraId="3BC7E50E" w14:textId="77777777" w:rsidR="00217A2D" w:rsidRPr="001064E5" w:rsidRDefault="00217A2D" w:rsidP="00245444">
                        <w:pPr>
                          <w:jc w:val="center"/>
                          <w:rPr>
                            <w:sz w:val="16"/>
                            <w:szCs w:val="16"/>
                          </w:rPr>
                        </w:pPr>
                        <w:r w:rsidRPr="001064E5">
                          <w:rPr>
                            <w:sz w:val="16"/>
                            <w:szCs w:val="16"/>
                          </w:rPr>
                          <w:t>Analizador de espectro</w:t>
                        </w:r>
                      </w:p>
                    </w:txbxContent>
                  </v:textbox>
                </v:shape>
                <v:shape id="Cuadro de texto 689" o:spid="_x0000_s1064" type="#_x0000_t202" style="position:absolute;left:44301;top:12289;width:7560;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" filled="f" strokeweight=".5pt">
                  <v:textbox>
                    <w:txbxContent>
                      <w:p w14:paraId="086E172D" w14:textId="77777777" w:rsidR="00217A2D" w:rsidRPr="001064E5" w:rsidRDefault="00217A2D" w:rsidP="00245444">
                        <w:pPr>
                          <w:jc w:val="center"/>
                          <w:rPr>
                            <w:sz w:val="16"/>
                            <w:szCs w:val="16"/>
                          </w:rPr>
                        </w:pPr>
                        <w:r w:rsidRPr="001064E5">
                          <w:rPr>
                            <w:sz w:val="16"/>
                            <w:szCs w:val="16"/>
                          </w:rPr>
                          <w:t>Graficador</w:t>
                        </w:r>
                      </w:p>
                    </w:txbxContent>
                  </v:textbox>
                </v:shape>
                <v:shape id="Conector recto de flecha 690" o:spid="_x0000_s1065" type="#_x0000_t32" style="position:absolute;left:1296;top:5107;width:389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" strokecolor="windowText">
                  <v:stroke endarrow="block" joinstyle="miter"/>
                </v:shape>
                <v:shape id="Conector recto de flecha 691" o:spid="_x0000_s1066" type="#_x0000_t32" style="position:absolute;left:15080;top:5107;width:3188;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" strokecolor="windowText">
                  <v:stroke endarrow="block" joinstyle="miter"/>
                </v:shape>
                <v:shape id="Conector recto de flecha 692" o:spid="_x0000_s1067" type="#_x0000_t32" style="position:absolute;left:28168;top:5107;width:3042;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" strokecolor="windowText">
                  <v:stroke endarrow="block" joinstyle="miter"/>
                </v:shape>
                <v:shape id="Conector recto de flecha 693" o:spid="_x0000_s1068" type="#_x0000_t32" style="position:absolute;left:41110;top:5107;width:224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" strokecolor="windowText">
                  <v:stroke endarrow="block" joinstyle="miter"/>
                </v:shape>
                <v:shape id="Conector recto de flecha 694" o:spid="_x0000_s1069" type="#_x0000_t32" style="position:absolute;left:52228;top:5112;width:215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" strokecolor="windowText">
                  <v:stroke joinstyle="miter"/>
                </v:shape>
                <v:shape id="Conector angular 695" o:spid="_x0000_s1070" type="#_x0000_t34" style="position:absolute;left:1228;top:5117;width:53158;height:42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" adj="14" strokecolor="windowText"/>
                <v:shapetype id="_x0000_t33" coordsize="21600,21600" o:spt="33" o:oned="t" path="m,l21600,r,21600e" filled="f">
                  <v:stroke joinstyle="miter"/>
                  <v:path arrowok="t" fillok="f" o:connecttype="none"/>
                  <o:lock v:ext="edit" shapetype="t"/>
                </v:shapetype>
                <v:shape id="Conector angular 696" o:spid="_x0000_s1071" type="#_x0000_t33" style="position:absolute;left:85;top:10696;width:5015;height:25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" strokecolor="windowText">
                  <v:stroke endarrow="block"/>
                </v:shape>
                <v:shape id="Conector recto de flecha 697" o:spid="_x0000_s1072" type="#_x0000_t32" style="position:absolute;left:10713;top:14500;width:327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" strokecolor="windowText">
                  <v:stroke endarrow="block" joinstyle="miter"/>
                </v:shape>
                <v:shape id="Conector recto de flecha 698" o:spid="_x0000_s1073" type="#_x0000_t32" style="position:absolute;left:19789;top:14500;width:2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" strokecolor="windowText">
                  <v:stroke endarrow="block" joinstyle="miter"/>
                </v:shape>
                <v:shape id="Conector recto de flecha 699" o:spid="_x0000_s1074" type="#_x0000_t32" style="position:absolute;left:29888;top:14500;width:334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" strokecolor="windowText">
                  <v:stroke endarrow="block" joinstyle="miter"/>
                </v:shape>
                <v:shape id="Conector recto de flecha 700" o:spid="_x0000_s1075" type="#_x0000_t32" style="position:absolute;left:41284;top:14483;width:3017;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" strokecolor="windowText">
                  <v:stroke endarrow="block" joinstyle="miter"/>
                </v:shape>
                <v:shape id="Cuadro de texto 701" o:spid="_x0000_s1076" type="#_x0000_t202" style="position:absolute;left:1842;top:3138;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" filled="f" stroked="f" strokeweight=".5pt">
                  <v:textbox>
                    <w:txbxContent>
                      <w:p w14:paraId="62B848F6" w14:textId="77777777" w:rsidR="00217A2D" w:rsidRPr="0004636B" w:rsidRDefault="00217A2D" w:rsidP="00245444">
                        <w:pPr>
                          <w:rPr>
                            <w:sz w:val="16"/>
                            <w:szCs w:val="16"/>
                          </w:rPr>
                        </w:pPr>
                        <w:r>
                          <w:rPr>
                            <w:sz w:val="16"/>
                            <w:szCs w:val="16"/>
                          </w:rPr>
                          <w:t>Z</w:t>
                        </w:r>
                      </w:p>
                    </w:txbxContent>
                  </v:textbox>
                </v:shape>
                <v:shape id="Cuadro de texto 702" o:spid="_x0000_s1077" type="#_x0000_t202" style="position:absolute;left:15285;top:3138;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" filled="f" stroked="f" strokeweight=".5pt">
                  <v:textbox>
                    <w:txbxContent>
                      <w:p w14:paraId="26464FFF" w14:textId="77777777" w:rsidR="00217A2D" w:rsidRPr="0004636B" w:rsidRDefault="00217A2D" w:rsidP="00245444">
                        <w:pPr>
                          <w:rPr>
                            <w:sz w:val="16"/>
                            <w:szCs w:val="16"/>
                          </w:rPr>
                        </w:pPr>
                        <w:r>
                          <w:rPr>
                            <w:sz w:val="16"/>
                            <w:szCs w:val="16"/>
                          </w:rPr>
                          <w:t>E</w:t>
                        </w:r>
                      </w:p>
                    </w:txbxContent>
                  </v:textbox>
                </v:shape>
                <v:shape id="Cuadro de texto 703" o:spid="_x0000_s1078" type="#_x0000_t202" style="position:absolute;left:28387;top:307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" filled="f" stroked="f" strokeweight=".5pt">
                  <v:textbox>
                    <w:txbxContent>
                      <w:p w14:paraId="77A15058" w14:textId="77777777" w:rsidR="00217A2D" w:rsidRPr="0004636B" w:rsidRDefault="00217A2D" w:rsidP="00245444">
                        <w:pPr>
                          <w:rPr>
                            <w:sz w:val="16"/>
                            <w:szCs w:val="16"/>
                          </w:rPr>
                        </w:pPr>
                        <w:r>
                          <w:rPr>
                            <w:sz w:val="16"/>
                            <w:szCs w:val="16"/>
                          </w:rPr>
                          <w:t>A</w:t>
                        </w:r>
                      </w:p>
                    </w:txbxContent>
                  </v:textbox>
                </v:shape>
                <v:shape id="Cuadro de texto 704" o:spid="_x0000_s1079" type="#_x0000_t202" style="position:absolute;left:40670;top:307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" filled="f" stroked="f" strokeweight=".5pt">
                  <v:textbox>
                    <w:txbxContent>
                      <w:p w14:paraId="0949CDF2" w14:textId="77777777" w:rsidR="00217A2D" w:rsidRPr="0004636B" w:rsidRDefault="00217A2D" w:rsidP="00245444">
                        <w:pPr>
                          <w:rPr>
                            <w:sz w:val="16"/>
                            <w:szCs w:val="16"/>
                          </w:rPr>
                        </w:pPr>
                        <w:r>
                          <w:rPr>
                            <w:sz w:val="16"/>
                            <w:szCs w:val="16"/>
                          </w:rPr>
                          <w:t>B</w:t>
                        </w:r>
                      </w:p>
                    </w:txbxContent>
                  </v:textbox>
                </v:shape>
                <w10:anchorlock/>
              </v:group>
            </w:pict>
          </mc:Fallback>
        </mc:AlternateContent>
      </w:r>
    </w:p>
    <w:p w14:paraId="2E31D5AC" w14:textId="3D1D79F9" w:rsidR="008125DB" w:rsidRDefault="00CE2CBC" w:rsidP="007B0D02">
      <w:pPr>
        <w:jc w:val="center"/>
      </w:pPr>
      <w:r w:rsidRPr="00245444">
        <w:rPr>
          <w:noProof/>
          <w:lang w:eastAsia="es-MX"/>
        </w:rPr>
        <mc:AlternateContent>
          <mc:Choice Requires="wps">
            <w:drawing>
              <wp:inline distT="0" distB="0" distL="0" distR="0" wp14:anchorId="2EDD2332" wp14:editId="749BF18E">
                <wp:extent cx="5608955" cy="635"/>
                <wp:effectExtent l="0" t="0" r="0" b="9525"/>
                <wp:docPr id="27" name="Cuadro de texto 27"/>
                <wp:cNvGraphicFramePr/>
                <a:graphic xmlns:a="http://schemas.openxmlformats.org/drawingml/2006/main">
                  <a:graphicData uri="http://schemas.microsoft.com/office/word/2010/wordprocessingShape">
                    <wps:wsp>
                      <wps:cNvSpPr txBox="1"/>
                      <wps:spPr>
                        <a:xfrm>
                          <a:off x="0" y="0"/>
                          <a:ext cx="5608955" cy="635"/>
                        </a:xfrm>
                        <a:prstGeom prst="rect">
                          <a:avLst/>
                        </a:prstGeom>
                        <a:solidFill>
                          <a:prstClr val="white"/>
                        </a:solidFill>
                        <a:ln>
                          <a:noFill/>
                        </a:ln>
                      </wps:spPr>
                      <wps:txbx>
                        <w:txbxContent>
                          <w:p w14:paraId="556920D5" w14:textId="372F2BA0" w:rsidR="00217A2D" w:rsidRPr="001C3044" w:rsidRDefault="00217A2D" w:rsidP="00CE2CBC">
                            <w:pPr>
                              <w:pStyle w:val="Descripcin"/>
                              <w:jc w:val="center"/>
                              <w:rPr>
                                <w:noProof/>
                              </w:rPr>
                            </w:pPr>
                            <w:bookmarkStart w:id="67" w:name="_Ref512500032"/>
                            <w:r>
                              <w:t xml:space="preserve">Figura </w:t>
                            </w:r>
                            <w:r w:rsidR="00D15A00">
                              <w:fldChar w:fldCharType="begin"/>
                            </w:r>
                            <w:r w:rsidR="00D15A00">
                              <w:instrText xml:space="preserve"> SEQ Figura \* ARABIC </w:instrText>
                            </w:r>
                            <w:r w:rsidR="00D15A00">
                              <w:fldChar w:fldCharType="separate"/>
                            </w:r>
                            <w:r w:rsidR="00DC72D1">
                              <w:rPr>
                                <w:noProof/>
                              </w:rPr>
                              <w:t>4</w:t>
                            </w:r>
                            <w:r w:rsidR="00D15A00">
                              <w:rPr>
                                <w:noProof/>
                              </w:rPr>
                              <w:fldChar w:fldCharType="end"/>
                            </w:r>
                            <w:bookmarkEnd w:id="67"/>
                            <w:r>
                              <w:t xml:space="preserve">. </w:t>
                            </w:r>
                            <w:r w:rsidRPr="00374FA6">
                              <w:t>Configuración de prueba para emisiones no esenciales conducidas en el puerto de la antena.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EDD2332" id="_x0000_t202" coordsize="21600,21600" o:spt="202" path="m,l,21600r21600,l21600,xe">
                <v:stroke joinstyle="miter"/>
                <v:path gradientshapeok="t" o:connecttype="rect"/>
              </v:shapetype>
              <v:shape id="Cuadro de texto 27" o:spid="_x0000_s1080" type="#_x0000_t202" style="width:441.6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" stroked="f">
                <v:textbox style="mso-fit-shape-to-text:t" inset="0,0,0,0">
                  <w:txbxContent>
                    <w:p w14:paraId="556920D5" w14:textId="372F2BA0" w:rsidR="00217A2D" w:rsidRPr="001C3044" w:rsidRDefault="00217A2D" w:rsidP="00CE2CBC">
                      <w:pPr>
                        <w:pStyle w:val="Descripcin"/>
                        <w:jc w:val="center"/>
                        <w:rPr>
                          <w:noProof/>
                        </w:rPr>
                      </w:pPr>
                      <w:bookmarkStart w:id="68" w:name="_Ref512500032"/>
                      <w:r>
                        <w:t xml:space="preserve">Figura </w:t>
                      </w:r>
                      <w:r w:rsidR="00DC72D1">
                        <w:fldChar w:fldCharType="begin"/>
                      </w:r>
                      <w:r w:rsidR="00DC72D1">
                        <w:instrText xml:space="preserve"> SEQ Figura \* ARABIC </w:instrText>
                      </w:r>
                      <w:r w:rsidR="00DC72D1">
                        <w:fldChar w:fldCharType="separate"/>
                      </w:r>
                      <w:r w:rsidR="00DC72D1">
                        <w:rPr>
                          <w:noProof/>
                        </w:rPr>
                        <w:t>4</w:t>
                      </w:r>
                      <w:r w:rsidR="00DC72D1">
                        <w:rPr>
                          <w:noProof/>
                        </w:rPr>
                        <w:fldChar w:fldCharType="end"/>
                      </w:r>
                      <w:bookmarkEnd w:id="68"/>
                      <w:r>
                        <w:t xml:space="preserve">. </w:t>
                      </w:r>
                      <w:r w:rsidRPr="00374FA6">
                        <w:t>Configuración de prueba para emisiones no esenciales conducidas en el puerto de la antena.</w:t>
                      </w:r>
                    </w:p>
                  </w:txbxContent>
                </v:textbox>
                <w10:anchorlock/>
              </v:shape>
            </w:pict>
          </mc:Fallback>
        </mc:AlternateContent>
      </w:r>
    </w:p>
    <w:p w14:paraId="49BFF2AD" w14:textId="7A5AF69C" w:rsidR="008125DB" w:rsidRDefault="008125DB" w:rsidP="008125DB">
      <w:r>
        <w:t>Las mediciones deben efectuarse en un sitio de pruebas y en condiciones normalizad</w:t>
      </w:r>
      <w:r w:rsidR="00C11462">
        <w:t>a</w:t>
      </w:r>
      <w:r>
        <w:t xml:space="preserve">s de acuerdo con la </w:t>
      </w:r>
      <w:r w:rsidR="00073E44">
        <w:fldChar w:fldCharType="begin"/>
      </w:r>
      <w:r w:rsidR="00073E44">
        <w:instrText xml:space="preserve"> REF _Ref506806623 \h </w:instrText>
      </w:r>
      <w:r w:rsidR="00073E44">
        <w:fldChar w:fldCharType="separate"/>
      </w:r>
      <w:r w:rsidR="00DC72D1">
        <w:t xml:space="preserve">Tabla </w:t>
      </w:r>
      <w:r w:rsidR="00DC72D1">
        <w:rPr>
          <w:noProof/>
        </w:rPr>
        <w:t>4</w:t>
      </w:r>
      <w:r w:rsidR="00073E44">
        <w:fldChar w:fldCharType="end"/>
      </w:r>
      <w:r>
        <w:t>.</w:t>
      </w:r>
    </w:p>
    <w:p w14:paraId="43277216" w14:textId="77777777" w:rsidR="008125DB" w:rsidRDefault="008125DB" w:rsidP="008125DB"/>
    <w:p w14:paraId="4BB36A69" w14:textId="2A6E723A" w:rsidR="006552C5" w:rsidRDefault="008125DB" w:rsidP="008125DB">
      <w:pPr>
        <w:pStyle w:val="Ttulo5"/>
      </w:pPr>
      <w:bookmarkStart w:id="68" w:name="_Toc513471599"/>
      <w:r>
        <w:t>PROCEDIMIENTO DE PRUEBA</w:t>
      </w:r>
      <w:bookmarkEnd w:id="68"/>
    </w:p>
    <w:p w14:paraId="5DA55684" w14:textId="45D95A5D" w:rsidR="00BA0CB9" w:rsidRDefault="00BA0CB9" w:rsidP="006552C5"/>
    <w:p w14:paraId="66888E2A" w14:textId="77777777" w:rsidR="008125DB" w:rsidRDefault="008125DB" w:rsidP="000B61B4">
      <w:pPr>
        <w:pStyle w:val="Prrafodelista"/>
        <w:numPr>
          <w:ilvl w:val="0"/>
          <w:numId w:val="32"/>
        </w:numPr>
      </w:pPr>
      <w:r>
        <w:t>Para emisiones conducidas: conectar el puerto de salida del transmisor a:</w:t>
      </w:r>
    </w:p>
    <w:p w14:paraId="1FC2BFE5" w14:textId="77777777" w:rsidR="008125DB" w:rsidRDefault="008125DB" w:rsidP="008125DB">
      <w:pPr>
        <w:pStyle w:val="Prrafodelista"/>
      </w:pPr>
    </w:p>
    <w:p w14:paraId="0D48777B" w14:textId="77777777" w:rsidR="008125DB" w:rsidRDefault="008125DB" w:rsidP="000B61B4">
      <w:pPr>
        <w:pStyle w:val="Prrafodelista"/>
        <w:numPr>
          <w:ilvl w:val="0"/>
          <w:numId w:val="31"/>
        </w:numPr>
        <w:ind w:left="1134" w:hanging="425"/>
      </w:pPr>
      <w:r>
        <w:t xml:space="preserve">El analizador de espectro mediante un atenuador, o </w:t>
      </w:r>
    </w:p>
    <w:p w14:paraId="301C6182" w14:textId="77777777" w:rsidR="008125DB" w:rsidRDefault="008125DB" w:rsidP="000B61B4">
      <w:pPr>
        <w:pStyle w:val="Prrafodelista"/>
        <w:numPr>
          <w:ilvl w:val="0"/>
          <w:numId w:val="31"/>
        </w:numPr>
        <w:ind w:left="1134" w:hanging="425"/>
      </w:pPr>
      <w:r>
        <w:t xml:space="preserve">A una carga artificial mediante un acoplador direccional al cual se conecta el </w:t>
      </w:r>
      <w:r w:rsidRPr="009310E9">
        <w:t>analizador de espectro</w:t>
      </w:r>
      <w:r>
        <w:t>, o</w:t>
      </w:r>
    </w:p>
    <w:p w14:paraId="4BD57811" w14:textId="79A18BC2" w:rsidR="008125DB" w:rsidRDefault="008125DB" w:rsidP="000B61B4">
      <w:pPr>
        <w:pStyle w:val="Prrafodelista"/>
        <w:numPr>
          <w:ilvl w:val="0"/>
          <w:numId w:val="31"/>
        </w:numPr>
        <w:ind w:left="1134" w:hanging="425"/>
      </w:pPr>
      <w:r>
        <w:t>A la estación base</w:t>
      </w:r>
      <w:r w:rsidR="00C43138">
        <w:t xml:space="preserve"> real</w:t>
      </w:r>
      <w:r>
        <w:t xml:space="preserve">, mediante un divisor de potencia o acoplador direccional, al cual se conecta el </w:t>
      </w:r>
      <w:r w:rsidRPr="009310E9">
        <w:t>analizador de espectro</w:t>
      </w:r>
      <w:r>
        <w:t>, esto en caso de que el EBP requiera, para su operación, el establecer un enlace de comunicación con la estación base</w:t>
      </w:r>
      <w:r w:rsidR="00C43138">
        <w:t xml:space="preserve"> rea</w:t>
      </w:r>
      <w:r w:rsidR="00E90B7A">
        <w:t>l</w:t>
      </w:r>
      <w:r>
        <w:t>.</w:t>
      </w:r>
    </w:p>
    <w:p w14:paraId="576BF4B9" w14:textId="77777777" w:rsidR="008125DB" w:rsidRDefault="008125DB" w:rsidP="008125DB">
      <w:pPr>
        <w:pStyle w:val="Prrafodelista"/>
      </w:pPr>
    </w:p>
    <w:p w14:paraId="63984129" w14:textId="77777777" w:rsidR="008125DB" w:rsidRPr="00810428" w:rsidRDefault="008125DB" w:rsidP="008125DB">
      <w:pPr>
        <w:pStyle w:val="Prrafodelista"/>
        <w:ind w:left="1134"/>
        <w:rPr>
          <w:sz w:val="18"/>
          <w:szCs w:val="18"/>
        </w:rPr>
      </w:pPr>
      <w:r w:rsidRPr="00810428">
        <w:rPr>
          <w:sz w:val="18"/>
          <w:szCs w:val="18"/>
        </w:rPr>
        <w:t xml:space="preserve">NOTA: Debido a los niveles bajos de señal de RF y a la modulación de banda ancha utilizados en este tipo de </w:t>
      </w:r>
      <w:proofErr w:type="spellStart"/>
      <w:r w:rsidRPr="00810428">
        <w:rPr>
          <w:sz w:val="18"/>
          <w:szCs w:val="18"/>
        </w:rPr>
        <w:t>EBPs</w:t>
      </w:r>
      <w:proofErr w:type="spellEnd"/>
      <w:r w:rsidRPr="00810428">
        <w:rPr>
          <w:sz w:val="18"/>
          <w:szCs w:val="18"/>
        </w:rPr>
        <w:t xml:space="preserve">, las mediciones de emisiones radiadas de la potencia de RF son imprecisas comparadas con las mediciones conducidas. Por lo tanto en aquellos casos en que los equipos tengan una antena integrada y no se tenga la posibilidad de desconectarla, el solicitante debe proporcionar al laboratorio de prueba los medios necesarios para realizar le medición conducida en un sistema de 50 </w:t>
      </w:r>
      <w:r w:rsidRPr="00810428">
        <w:rPr>
          <w:sz w:val="18"/>
          <w:szCs w:val="18"/>
        </w:rPr>
        <w:sym w:font="Symbol" w:char="F057"/>
      </w:r>
      <w:r w:rsidRPr="00810428">
        <w:rPr>
          <w:sz w:val="18"/>
          <w:szCs w:val="18"/>
        </w:rPr>
        <w:t>.</w:t>
      </w:r>
    </w:p>
    <w:p w14:paraId="6308A792" w14:textId="77777777" w:rsidR="008125DB" w:rsidRDefault="008125DB" w:rsidP="008125DB">
      <w:pPr>
        <w:pStyle w:val="Prrafodelista"/>
        <w:ind w:left="1134"/>
      </w:pPr>
    </w:p>
    <w:p w14:paraId="5E117889" w14:textId="77777777" w:rsidR="008125DB" w:rsidRDefault="008125DB" w:rsidP="000B61B4">
      <w:pPr>
        <w:pStyle w:val="Prrafodelista"/>
        <w:numPr>
          <w:ilvl w:val="0"/>
          <w:numId w:val="33"/>
        </w:numPr>
      </w:pPr>
      <w:r>
        <w:t>Establecer las siguientes condiciones en el EBP:</w:t>
      </w:r>
    </w:p>
    <w:p w14:paraId="5F49FA35" w14:textId="77777777" w:rsidR="008125DB" w:rsidRDefault="008125DB" w:rsidP="008125DB">
      <w:pPr>
        <w:pStyle w:val="Prrafodelista"/>
      </w:pPr>
    </w:p>
    <w:p w14:paraId="3410A64F" w14:textId="77777777" w:rsidR="008125DB" w:rsidRDefault="008125DB" w:rsidP="000B61B4">
      <w:pPr>
        <w:pStyle w:val="Prrafodelista"/>
        <w:numPr>
          <w:ilvl w:val="0"/>
          <w:numId w:val="34"/>
        </w:numPr>
        <w:ind w:left="1134" w:hanging="425"/>
      </w:pPr>
      <w:r>
        <w:t>Poner a transmitir el EBP con una señal modulada.</w:t>
      </w:r>
    </w:p>
    <w:p w14:paraId="7DC9037B" w14:textId="77777777" w:rsidR="008125DB" w:rsidRDefault="008125DB" w:rsidP="000B61B4">
      <w:pPr>
        <w:pStyle w:val="Prrafodelista"/>
        <w:numPr>
          <w:ilvl w:val="0"/>
          <w:numId w:val="34"/>
        </w:numPr>
        <w:ind w:left="1134" w:hanging="425"/>
      </w:pPr>
      <w:r>
        <w:lastRenderedPageBreak/>
        <w:t xml:space="preserve">Seleccionar el nivel máximo de transmisión de potencia </w:t>
      </w:r>
    </w:p>
    <w:p w14:paraId="23977D45" w14:textId="77777777" w:rsidR="008125DB" w:rsidRDefault="008125DB" w:rsidP="008125DB">
      <w:pPr>
        <w:pStyle w:val="Prrafodelista"/>
      </w:pPr>
      <w:r>
        <w:t xml:space="preserve"> </w:t>
      </w:r>
    </w:p>
    <w:p w14:paraId="05AD9603" w14:textId="77777777" w:rsidR="008125DB" w:rsidRDefault="008125DB" w:rsidP="000B61B4">
      <w:pPr>
        <w:pStyle w:val="Prrafodelista"/>
        <w:numPr>
          <w:ilvl w:val="0"/>
          <w:numId w:val="12"/>
        </w:numPr>
        <w:spacing w:after="160" w:line="259" w:lineRule="auto"/>
      </w:pPr>
      <w:r>
        <w:t>Establecer las siguientes condiciones en el analizador de espectro:</w:t>
      </w:r>
    </w:p>
    <w:p w14:paraId="6F60B1AD" w14:textId="77777777" w:rsidR="008125DB" w:rsidRDefault="008125DB" w:rsidP="008125DB">
      <w:pPr>
        <w:pStyle w:val="Prrafodelista"/>
        <w:spacing w:after="160" w:line="259" w:lineRule="auto"/>
      </w:pPr>
    </w:p>
    <w:p w14:paraId="6B8D29B7" w14:textId="39E17961" w:rsidR="008125DB" w:rsidRDefault="008125DB" w:rsidP="000B61B4">
      <w:pPr>
        <w:pStyle w:val="Prrafodelista"/>
        <w:numPr>
          <w:ilvl w:val="0"/>
          <w:numId w:val="36"/>
        </w:numPr>
        <w:spacing w:after="160" w:line="259" w:lineRule="auto"/>
        <w:ind w:left="1276" w:hanging="567"/>
      </w:pPr>
      <w:r>
        <w:t>Intervalo de frecuencias (</w:t>
      </w:r>
      <w:proofErr w:type="spellStart"/>
      <w:r w:rsidRPr="00EB31A3">
        <w:rPr>
          <w:i/>
        </w:rPr>
        <w:t>span</w:t>
      </w:r>
      <w:proofErr w:type="spellEnd"/>
      <w:r w:rsidRPr="00EB31A3">
        <w:t xml:space="preserve">) = </w:t>
      </w:r>
      <w:r w:rsidR="00BF0175" w:rsidRPr="00EB31A3">
        <w:t xml:space="preserve">el establecido en la </w:t>
      </w:r>
      <w:r w:rsidR="00BF0175" w:rsidRPr="00EB31A3">
        <w:fldChar w:fldCharType="begin"/>
      </w:r>
      <w:r w:rsidR="00BF0175" w:rsidRPr="00EB31A3">
        <w:instrText xml:space="preserve"> REF _Ref512334478 \h </w:instrText>
      </w:r>
      <w:r w:rsidR="00C11462" w:rsidRPr="00EB31A3">
        <w:instrText xml:space="preserve"> \* MERGEFORMAT </w:instrText>
      </w:r>
      <w:r w:rsidR="00BF0175" w:rsidRPr="00EB31A3">
        <w:fldChar w:fldCharType="separate"/>
      </w:r>
      <w:r w:rsidR="00DC72D1">
        <w:t xml:space="preserve">Tabla </w:t>
      </w:r>
      <w:r w:rsidR="00DC72D1">
        <w:rPr>
          <w:noProof/>
        </w:rPr>
        <w:t>2</w:t>
      </w:r>
      <w:r w:rsidR="00BF0175" w:rsidRPr="00EB31A3">
        <w:fldChar w:fldCharType="end"/>
      </w:r>
      <w:r w:rsidRPr="00EB31A3">
        <w:t>.</w:t>
      </w:r>
    </w:p>
    <w:p w14:paraId="218632AA" w14:textId="77777777" w:rsidR="008125DB" w:rsidRDefault="008125DB" w:rsidP="000B61B4">
      <w:pPr>
        <w:pStyle w:val="Prrafodelista"/>
        <w:numPr>
          <w:ilvl w:val="0"/>
          <w:numId w:val="36"/>
        </w:numPr>
        <w:spacing w:after="160" w:line="259" w:lineRule="auto"/>
        <w:ind w:left="1276" w:hanging="567"/>
      </w:pPr>
      <w:r>
        <w:t>Anchura de banda del filtro de resolución (RBW)</w:t>
      </w:r>
    </w:p>
    <w:p w14:paraId="34526DDD" w14:textId="77777777" w:rsidR="008125DB" w:rsidRDefault="008125DB" w:rsidP="000B61B4">
      <w:pPr>
        <w:pStyle w:val="Prrafodelista"/>
        <w:numPr>
          <w:ilvl w:val="0"/>
          <w:numId w:val="35"/>
        </w:numPr>
        <w:spacing w:after="160" w:line="259" w:lineRule="auto"/>
        <w:ind w:left="2127" w:hanging="567"/>
      </w:pPr>
      <w:r>
        <w:t>Para el intervalo de 30 MHz a 1 GHz: RBW = 100 kHz</w:t>
      </w:r>
    </w:p>
    <w:p w14:paraId="594D8369" w14:textId="77777777" w:rsidR="008125DB" w:rsidRDefault="008125DB" w:rsidP="000B61B4">
      <w:pPr>
        <w:pStyle w:val="Prrafodelista"/>
        <w:numPr>
          <w:ilvl w:val="0"/>
          <w:numId w:val="35"/>
        </w:numPr>
        <w:spacing w:after="160" w:line="259" w:lineRule="auto"/>
        <w:ind w:left="2127" w:hanging="567"/>
      </w:pPr>
      <w:r>
        <w:t>Para frecuencias mayores que 1 GHz: RBW = 1 MHz</w:t>
      </w:r>
    </w:p>
    <w:p w14:paraId="0DB741F8" w14:textId="77777777" w:rsidR="008125DB" w:rsidRDefault="008125DB" w:rsidP="000B61B4">
      <w:pPr>
        <w:pStyle w:val="Prrafodelista"/>
        <w:numPr>
          <w:ilvl w:val="0"/>
          <w:numId w:val="38"/>
        </w:numPr>
        <w:spacing w:after="160" w:line="259" w:lineRule="auto"/>
        <w:ind w:left="1276" w:hanging="567"/>
      </w:pPr>
      <w:r>
        <w:t>Anchura de banda de video (VBW) &gt; RBW</w:t>
      </w:r>
    </w:p>
    <w:p w14:paraId="4A6A6D02" w14:textId="77777777" w:rsidR="008125DB" w:rsidRDefault="008125DB" w:rsidP="000B61B4">
      <w:pPr>
        <w:pStyle w:val="Prrafodelista"/>
        <w:numPr>
          <w:ilvl w:val="0"/>
          <w:numId w:val="38"/>
        </w:numPr>
        <w:spacing w:after="160" w:line="259" w:lineRule="auto"/>
        <w:ind w:left="1276" w:hanging="567"/>
      </w:pPr>
      <w:r>
        <w:t>Tiempo de barrido (</w:t>
      </w:r>
      <w:proofErr w:type="spellStart"/>
      <w:r w:rsidRPr="00362B80">
        <w:rPr>
          <w:i/>
        </w:rPr>
        <w:t>sweep</w:t>
      </w:r>
      <w:proofErr w:type="spellEnd"/>
      <w:r w:rsidRPr="00362B80">
        <w:rPr>
          <w:i/>
        </w:rPr>
        <w:t xml:space="preserve"> time</w:t>
      </w:r>
      <w:r>
        <w:t>) = auto</w:t>
      </w:r>
    </w:p>
    <w:p w14:paraId="6FE4BC1E" w14:textId="77777777" w:rsidR="008125DB" w:rsidRDefault="008125DB" w:rsidP="000B61B4">
      <w:pPr>
        <w:pStyle w:val="Prrafodelista"/>
        <w:numPr>
          <w:ilvl w:val="0"/>
          <w:numId w:val="38"/>
        </w:numPr>
        <w:spacing w:after="160" w:line="259" w:lineRule="auto"/>
        <w:ind w:left="1276" w:hanging="567"/>
        <w:jc w:val="left"/>
      </w:pPr>
      <w:r>
        <w:t>Detector (</w:t>
      </w:r>
      <w:r w:rsidRPr="00362B80">
        <w:rPr>
          <w:i/>
        </w:rPr>
        <w:t xml:space="preserve">detector </w:t>
      </w:r>
      <w:proofErr w:type="spellStart"/>
      <w:r w:rsidRPr="00362B80">
        <w:rPr>
          <w:i/>
        </w:rPr>
        <w:t>function</w:t>
      </w:r>
      <w:proofErr w:type="spellEnd"/>
      <w:r>
        <w:t>)</w:t>
      </w:r>
    </w:p>
    <w:p w14:paraId="3511B54C" w14:textId="77777777" w:rsidR="008125DB" w:rsidRDefault="008125DB" w:rsidP="000B61B4">
      <w:pPr>
        <w:pStyle w:val="Prrafodelista"/>
        <w:numPr>
          <w:ilvl w:val="0"/>
          <w:numId w:val="37"/>
        </w:numPr>
        <w:spacing w:after="160" w:line="259" w:lineRule="auto"/>
        <w:ind w:left="2127" w:hanging="567"/>
      </w:pPr>
      <w:r>
        <w:t>Para el intervalo de 30 MHz a 1 GHz: Detector = Pico</w:t>
      </w:r>
    </w:p>
    <w:p w14:paraId="0364FBC1" w14:textId="77777777" w:rsidR="008125DB" w:rsidRDefault="008125DB" w:rsidP="000B61B4">
      <w:pPr>
        <w:pStyle w:val="Prrafodelista"/>
        <w:numPr>
          <w:ilvl w:val="0"/>
          <w:numId w:val="37"/>
        </w:numPr>
        <w:spacing w:after="160" w:line="259" w:lineRule="auto"/>
        <w:ind w:left="2127" w:hanging="567"/>
      </w:pPr>
      <w:r>
        <w:t>Para frecuencias mayores que 1 GHz: Detector = RMS</w:t>
      </w:r>
    </w:p>
    <w:p w14:paraId="541AD81B" w14:textId="77777777" w:rsidR="008125DB" w:rsidRDefault="008125DB" w:rsidP="008125DB">
      <w:pPr>
        <w:pStyle w:val="Prrafodelista"/>
        <w:spacing w:after="160" w:line="259" w:lineRule="auto"/>
        <w:ind w:left="1276"/>
      </w:pPr>
    </w:p>
    <w:p w14:paraId="24E1581B" w14:textId="77777777" w:rsidR="008125DB" w:rsidRDefault="008125DB" w:rsidP="000B61B4">
      <w:pPr>
        <w:pStyle w:val="Prrafodelista"/>
        <w:numPr>
          <w:ilvl w:val="0"/>
          <w:numId w:val="38"/>
        </w:numPr>
        <w:spacing w:after="160" w:line="259" w:lineRule="auto"/>
        <w:ind w:left="1276" w:hanging="567"/>
      </w:pPr>
      <w:r>
        <w:t>Traza (</w:t>
      </w:r>
      <w:r w:rsidRPr="00362B80">
        <w:rPr>
          <w:i/>
        </w:rPr>
        <w:t>trace</w:t>
      </w:r>
      <w:r>
        <w:t>) = retención máxima de imagen (</w:t>
      </w:r>
      <w:proofErr w:type="spellStart"/>
      <w:r w:rsidRPr="00362B80">
        <w:rPr>
          <w:i/>
        </w:rPr>
        <w:t>max</w:t>
      </w:r>
      <w:proofErr w:type="spellEnd"/>
      <w:r w:rsidRPr="00362B80">
        <w:rPr>
          <w:i/>
        </w:rPr>
        <w:t xml:space="preserve"> </w:t>
      </w:r>
      <w:proofErr w:type="spellStart"/>
      <w:r w:rsidRPr="00362B80">
        <w:rPr>
          <w:i/>
        </w:rPr>
        <w:t>hold</w:t>
      </w:r>
      <w:proofErr w:type="spellEnd"/>
      <w:r>
        <w:t>).</w:t>
      </w:r>
    </w:p>
    <w:p w14:paraId="73FDC48B" w14:textId="77777777" w:rsidR="008125DB" w:rsidRDefault="008125DB" w:rsidP="00CE2CBC">
      <w:pPr>
        <w:pStyle w:val="Prrafodelista"/>
        <w:spacing w:after="160" w:line="259" w:lineRule="auto"/>
        <w:ind w:left="1276"/>
      </w:pPr>
    </w:p>
    <w:p w14:paraId="696A064C" w14:textId="77777777" w:rsidR="008125DB" w:rsidRDefault="008125DB" w:rsidP="000B61B4">
      <w:pPr>
        <w:pStyle w:val="Prrafodelista"/>
        <w:numPr>
          <w:ilvl w:val="0"/>
          <w:numId w:val="13"/>
        </w:numPr>
        <w:spacing w:after="160" w:line="259" w:lineRule="auto"/>
      </w:pPr>
      <w:r>
        <w:t>Medir en el analizador de espectro la emisión, de acuerdo a lo siguiente:</w:t>
      </w:r>
    </w:p>
    <w:p w14:paraId="238090EA" w14:textId="61768A50" w:rsidR="008125DB" w:rsidRDefault="008125DB" w:rsidP="000B61B4">
      <w:pPr>
        <w:pStyle w:val="Prrafodelista"/>
        <w:numPr>
          <w:ilvl w:val="0"/>
          <w:numId w:val="39"/>
        </w:numPr>
        <w:spacing w:after="160" w:line="259" w:lineRule="auto"/>
        <w:ind w:left="1276" w:hanging="567"/>
      </w:pPr>
      <w:r>
        <w:t>Permitir que la traza se estabilice</w:t>
      </w:r>
      <w:r w:rsidR="00930F3F">
        <w:t xml:space="preserve"> y a ésta sumar las pérdidas y ganancias de la cadena de la configuración de prueba mediante la </w:t>
      </w:r>
      <w:r w:rsidR="00153FD9">
        <w:t>E</w:t>
      </w:r>
      <w:r w:rsidR="00930F3F">
        <w:t xml:space="preserve">cuación </w:t>
      </w:r>
      <w:r w:rsidR="00674F69">
        <w:t>(</w:t>
      </w:r>
      <w:r w:rsidR="00930F3F">
        <w:t>1</w:t>
      </w:r>
      <w:r w:rsidR="00674F69">
        <w:t>)</w:t>
      </w:r>
      <w:r w:rsidR="00930F3F">
        <w:t xml:space="preserve"> para la configuración de emisiones conducidas o </w:t>
      </w:r>
      <w:r w:rsidR="00674F69">
        <w:t>E</w:t>
      </w:r>
      <w:r w:rsidR="00930F3F">
        <w:t xml:space="preserve">cuación </w:t>
      </w:r>
      <w:r w:rsidR="00674F69">
        <w:t>(</w:t>
      </w:r>
      <w:r w:rsidR="00930F3F">
        <w:t>2</w:t>
      </w:r>
      <w:r w:rsidR="00674F69">
        <w:t>)</w:t>
      </w:r>
      <w:r w:rsidR="00930F3F">
        <w:t xml:space="preserve"> para la configuración de emisiones radiadas</w:t>
      </w:r>
      <w:r>
        <w:t>.</w:t>
      </w:r>
    </w:p>
    <w:p w14:paraId="16442BCA" w14:textId="6384668D" w:rsidR="008125DB" w:rsidRDefault="008125DB" w:rsidP="000B61B4">
      <w:pPr>
        <w:pStyle w:val="Prrafodelista"/>
        <w:numPr>
          <w:ilvl w:val="0"/>
          <w:numId w:val="39"/>
        </w:numPr>
        <w:spacing w:after="160" w:line="259" w:lineRule="auto"/>
        <w:ind w:left="1276" w:hanging="567"/>
      </w:pPr>
      <w:r>
        <w:t>Con la función Marcador (</w:t>
      </w:r>
      <w:proofErr w:type="spellStart"/>
      <w:r w:rsidRPr="00362B80">
        <w:rPr>
          <w:i/>
        </w:rPr>
        <w:t>Marker</w:t>
      </w:r>
      <w:proofErr w:type="spellEnd"/>
      <w:r>
        <w:t>) medir los picos más altos de las emisiones respecto del límite especificado en el numeral</w:t>
      </w:r>
      <w:r w:rsidR="00134513">
        <w:t xml:space="preserve"> 5.2.2</w:t>
      </w:r>
      <w:r>
        <w:t>, que corresponden a las emisiones no esenciales.</w:t>
      </w:r>
    </w:p>
    <w:p w14:paraId="5050A27F" w14:textId="54E3BBF1" w:rsidR="008125DB" w:rsidRDefault="008125DB" w:rsidP="000B61B4">
      <w:pPr>
        <w:pStyle w:val="Prrafodelista"/>
        <w:numPr>
          <w:ilvl w:val="0"/>
          <w:numId w:val="39"/>
        </w:numPr>
        <w:spacing w:after="160" w:line="259" w:lineRule="auto"/>
        <w:ind w:left="1276" w:hanging="567"/>
      </w:pPr>
      <w:r>
        <w:t xml:space="preserve">Registrar las mediciones en b) en MHz. </w:t>
      </w:r>
    </w:p>
    <w:p w14:paraId="4076D23B" w14:textId="77777777" w:rsidR="008125DB" w:rsidRDefault="008125DB" w:rsidP="008125DB">
      <w:pPr>
        <w:pStyle w:val="Prrafodelista"/>
        <w:spacing w:after="160" w:line="259" w:lineRule="auto"/>
        <w:ind w:left="709"/>
      </w:pPr>
    </w:p>
    <w:p w14:paraId="296BF116" w14:textId="77777777" w:rsidR="008125DB" w:rsidRDefault="008125DB" w:rsidP="000B61B4">
      <w:pPr>
        <w:pStyle w:val="Prrafodelista"/>
        <w:numPr>
          <w:ilvl w:val="0"/>
          <w:numId w:val="29"/>
        </w:numPr>
        <w:spacing w:after="160" w:line="259" w:lineRule="auto"/>
        <w:ind w:left="709" w:hanging="425"/>
      </w:pPr>
      <w:r>
        <w:t>Imprimir la gráfica correspondiente y anexar al reporte de pruebas.</w:t>
      </w:r>
    </w:p>
    <w:p w14:paraId="2D0C8FB1" w14:textId="2E52EC64" w:rsidR="008125DB" w:rsidRDefault="008125DB" w:rsidP="000B61B4">
      <w:pPr>
        <w:pStyle w:val="Prrafodelista"/>
        <w:numPr>
          <w:ilvl w:val="0"/>
          <w:numId w:val="29"/>
        </w:numPr>
        <w:spacing w:after="160" w:line="259" w:lineRule="auto"/>
        <w:ind w:left="709" w:hanging="425"/>
      </w:pPr>
      <w:r>
        <w:t xml:space="preserve">Verificar que </w:t>
      </w:r>
      <w:r w:rsidR="00922A2A">
        <w:t>el resultado</w:t>
      </w:r>
      <w:r>
        <w:t xml:space="preserve"> cumpla con lo especificado en el numeral</w:t>
      </w:r>
      <w:r w:rsidR="00922A2A">
        <w:t xml:space="preserve"> 5.2.2</w:t>
      </w:r>
      <w:r>
        <w:t>.</w:t>
      </w:r>
    </w:p>
    <w:p w14:paraId="3554AEC5" w14:textId="331D73EE" w:rsidR="00BA0CB9" w:rsidRDefault="00BA0CB9" w:rsidP="009E6A90">
      <w:bookmarkStart w:id="69" w:name="_MON_1019411658"/>
      <w:bookmarkStart w:id="70" w:name="_MON_1027168012"/>
      <w:bookmarkStart w:id="71" w:name="_MON_1027168055"/>
      <w:bookmarkStart w:id="72" w:name="_MON_1027168511"/>
      <w:bookmarkStart w:id="73" w:name="_MON_1027170363"/>
      <w:bookmarkStart w:id="74" w:name="_MON_1030194175"/>
      <w:bookmarkStart w:id="75" w:name="_MON_1031575486"/>
      <w:bookmarkStart w:id="76" w:name="_MON_1031575957"/>
      <w:bookmarkStart w:id="77" w:name="_MON_1112014558"/>
      <w:bookmarkStart w:id="78" w:name="_MON_1112014812"/>
      <w:bookmarkStart w:id="79" w:name="_MON_1112014823"/>
      <w:bookmarkStart w:id="80" w:name="_MON_1112014882"/>
      <w:bookmarkStart w:id="81" w:name="_MON_1112014976"/>
      <w:bookmarkEnd w:id="69"/>
      <w:bookmarkEnd w:id="70"/>
      <w:bookmarkEnd w:id="71"/>
      <w:bookmarkEnd w:id="72"/>
      <w:bookmarkEnd w:id="73"/>
      <w:bookmarkEnd w:id="74"/>
      <w:bookmarkEnd w:id="75"/>
      <w:bookmarkEnd w:id="76"/>
      <w:bookmarkEnd w:id="77"/>
      <w:bookmarkEnd w:id="78"/>
      <w:bookmarkEnd w:id="79"/>
      <w:bookmarkEnd w:id="80"/>
      <w:bookmarkEnd w:id="81"/>
      <w:r>
        <w:t>Los</w:t>
      </w:r>
      <w:r w:rsidR="00B43142">
        <w:t xml:space="preserve"> </w:t>
      </w:r>
      <w:r>
        <w:t>resultados</w:t>
      </w:r>
      <w:r w:rsidR="00B43142">
        <w:t xml:space="preserve"> </w:t>
      </w:r>
      <w:r>
        <w:t>de</w:t>
      </w:r>
      <w:r w:rsidR="00B43142">
        <w:t xml:space="preserve"> </w:t>
      </w:r>
      <w:r>
        <w:t>esta</w:t>
      </w:r>
      <w:r w:rsidR="00B43142">
        <w:t xml:space="preserve"> </w:t>
      </w:r>
      <w:r>
        <w:t>prueba</w:t>
      </w:r>
      <w:r w:rsidR="00B43142">
        <w:t xml:space="preserve"> </w:t>
      </w:r>
      <w:r>
        <w:t>deben</w:t>
      </w:r>
      <w:r w:rsidR="00B43142">
        <w:t xml:space="preserve"> </w:t>
      </w:r>
      <w:r>
        <w:t>cumplir</w:t>
      </w:r>
      <w:r w:rsidR="00B43142">
        <w:t xml:space="preserve"> </w:t>
      </w:r>
      <w:r>
        <w:t>con</w:t>
      </w:r>
      <w:r w:rsidR="00B43142">
        <w:t xml:space="preserve"> </w:t>
      </w:r>
      <w:r>
        <w:t>lo</w:t>
      </w:r>
      <w:r w:rsidR="00B43142">
        <w:t xml:space="preserve"> </w:t>
      </w:r>
      <w:r>
        <w:t>especificado</w:t>
      </w:r>
      <w:r w:rsidR="00B43142">
        <w:t xml:space="preserve"> </w:t>
      </w:r>
      <w:r>
        <w:t>en</w:t>
      </w:r>
      <w:r w:rsidR="00B43142">
        <w:t xml:space="preserve"> </w:t>
      </w:r>
      <w:r>
        <w:t>el</w:t>
      </w:r>
      <w:r w:rsidR="00B43142">
        <w:t xml:space="preserve"> </w:t>
      </w:r>
      <w:r w:rsidR="00A240E2">
        <w:t>numeral</w:t>
      </w:r>
      <w:r w:rsidR="004725A9">
        <w:t xml:space="preserve"> </w:t>
      </w:r>
      <w:r w:rsidR="004725A9">
        <w:fldChar w:fldCharType="begin"/>
      </w:r>
      <w:r w:rsidR="004725A9">
        <w:instrText xml:space="preserve"> REF _Ref506908369 \r \h </w:instrText>
      </w:r>
      <w:r w:rsidR="004725A9">
        <w:fldChar w:fldCharType="separate"/>
      </w:r>
      <w:r w:rsidR="00DC72D1">
        <w:t>5.2</w:t>
      </w:r>
      <w:r w:rsidR="004725A9">
        <w:fldChar w:fldCharType="end"/>
      </w:r>
      <w:r>
        <w:t>.</w:t>
      </w:r>
    </w:p>
    <w:p w14:paraId="323EB1BD" w14:textId="77777777" w:rsidR="008125DB" w:rsidRDefault="008125DB" w:rsidP="009E6A90"/>
    <w:p w14:paraId="0CC17890" w14:textId="707B43D7" w:rsidR="00BA0CB9" w:rsidRDefault="00D554B1" w:rsidP="009E6A90">
      <w:pPr>
        <w:pStyle w:val="Ttulo3"/>
      </w:pPr>
      <w:bookmarkStart w:id="82" w:name="_Ref506907839"/>
      <w:bookmarkStart w:id="83" w:name="_Toc513471600"/>
      <w:r>
        <w:t>POTENCIA</w:t>
      </w:r>
      <w:r w:rsidR="00B43142">
        <w:t xml:space="preserve"> </w:t>
      </w:r>
      <w:r>
        <w:t>MEDIA</w:t>
      </w:r>
      <w:bookmarkEnd w:id="82"/>
      <w:bookmarkEnd w:id="83"/>
    </w:p>
    <w:p w14:paraId="753ADA3E" w14:textId="1BA51A9F" w:rsidR="00BA0CB9" w:rsidRDefault="00BA0CB9" w:rsidP="009E6A90">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t>y</w:t>
      </w:r>
      <w:r w:rsidR="00B43142">
        <w:t xml:space="preserve"> </w:t>
      </w:r>
      <w:r>
        <w:t>condiciones</w:t>
      </w:r>
      <w:r w:rsidR="00B43142">
        <w:t xml:space="preserve"> </w:t>
      </w:r>
      <w:r>
        <w:t>de</w:t>
      </w:r>
      <w:r w:rsidR="00B43142">
        <w:t xml:space="preserve"> </w:t>
      </w:r>
      <w:r>
        <w:t>operación</w:t>
      </w:r>
      <w:r w:rsidR="00B43142">
        <w:t xml:space="preserve"> </w:t>
      </w:r>
      <w:r>
        <w:t>normalizad</w:t>
      </w:r>
      <w:r w:rsidR="00930F3F">
        <w:t>a</w:t>
      </w:r>
      <w:r>
        <w:t>s.</w:t>
      </w:r>
    </w:p>
    <w:p w14:paraId="6B512E9A" w14:textId="77777777" w:rsidR="00682FEA" w:rsidRDefault="00682FEA" w:rsidP="009E6A90"/>
    <w:p w14:paraId="5CFA543E" w14:textId="77777777" w:rsidR="00CE2CBC" w:rsidRDefault="00BB6E1D" w:rsidP="009E6A90">
      <w:pPr>
        <w:pStyle w:val="Ttulo4"/>
      </w:pPr>
      <w:bookmarkStart w:id="84" w:name="_Toc513471601"/>
      <w:bookmarkStart w:id="85" w:name="_Ref507430017"/>
      <w:r>
        <w:t>EQUIPOS DE PRUEBA</w:t>
      </w:r>
      <w:bookmarkEnd w:id="84"/>
    </w:p>
    <w:p w14:paraId="07727243" w14:textId="653DA80B" w:rsidR="00CE2CBC" w:rsidRDefault="00CE2CBC" w:rsidP="00411E25">
      <w:pPr>
        <w:pStyle w:val="Prrafodelista"/>
        <w:numPr>
          <w:ilvl w:val="0"/>
          <w:numId w:val="41"/>
        </w:numPr>
      </w:pPr>
      <w:r>
        <w:t xml:space="preserve">Medidor de potencia promedio, </w:t>
      </w:r>
    </w:p>
    <w:p w14:paraId="34FF2389" w14:textId="6E27D48F" w:rsidR="00CE2CBC" w:rsidRPr="00EB31A3" w:rsidRDefault="00CE2CBC" w:rsidP="00411E25">
      <w:pPr>
        <w:pStyle w:val="Prrafodelista"/>
        <w:numPr>
          <w:ilvl w:val="0"/>
          <w:numId w:val="41"/>
        </w:numPr>
      </w:pPr>
      <w:r>
        <w:t xml:space="preserve">Cables de </w:t>
      </w:r>
      <w:r w:rsidRPr="00EB31A3">
        <w:t>conexión</w:t>
      </w:r>
      <w:r w:rsidR="00930F3F" w:rsidRPr="00EB31A3">
        <w:t>/Guías de onda</w:t>
      </w:r>
      <w:r w:rsidRPr="00EB31A3">
        <w:t>;</w:t>
      </w:r>
    </w:p>
    <w:p w14:paraId="3B030FEB" w14:textId="54F723DC" w:rsidR="00CE2CBC" w:rsidRDefault="00CE2CBC" w:rsidP="00411E25">
      <w:pPr>
        <w:pStyle w:val="Prrafodelista"/>
        <w:numPr>
          <w:ilvl w:val="0"/>
          <w:numId w:val="41"/>
        </w:numPr>
      </w:pPr>
      <w:r>
        <w:t>Atenuador</w:t>
      </w:r>
      <w:r w:rsidR="00930F3F">
        <w:t>;</w:t>
      </w:r>
      <w:r w:rsidR="00217A2D">
        <w:t xml:space="preserve"> y/o</w:t>
      </w:r>
    </w:p>
    <w:p w14:paraId="7F867958" w14:textId="77777777" w:rsidR="00CE2CBC" w:rsidRDefault="00CE2CBC" w:rsidP="00411E25">
      <w:pPr>
        <w:pStyle w:val="Prrafodelista"/>
        <w:numPr>
          <w:ilvl w:val="0"/>
          <w:numId w:val="41"/>
        </w:numPr>
      </w:pPr>
      <w:r>
        <w:t>Acoplador direccional/divisor de potencia.</w:t>
      </w:r>
    </w:p>
    <w:bookmarkEnd w:id="85"/>
    <w:p w14:paraId="18756E84" w14:textId="77777777" w:rsidR="00BB6E1D" w:rsidRDefault="00BB6E1D" w:rsidP="009E6A90"/>
    <w:p w14:paraId="17F9693C" w14:textId="675D0B36" w:rsidR="00BB6E1D" w:rsidRDefault="00BB6E1D" w:rsidP="00BB6E1D">
      <w:pPr>
        <w:pStyle w:val="Ttulo4"/>
      </w:pPr>
      <w:bookmarkStart w:id="86" w:name="_Toc513471602"/>
      <w:r>
        <w:t>CONFIGURACIÓN DE PRUEBA</w:t>
      </w:r>
      <w:bookmarkEnd w:id="86"/>
    </w:p>
    <w:p w14:paraId="2F529BDB" w14:textId="77777777" w:rsidR="00930F3F" w:rsidRDefault="00930F3F" w:rsidP="00930F3F">
      <w:r w:rsidRPr="00E20BBA">
        <w:t>Armar la configuración de prueba</w:t>
      </w:r>
      <w:r>
        <w:t xml:space="preserve"> de acuerdo a lo siguiente:</w:t>
      </w:r>
    </w:p>
    <w:p w14:paraId="0F31FFF2" w14:textId="135A9A38" w:rsidR="00930F3F" w:rsidRDefault="00930F3F" w:rsidP="00411E25">
      <w:pPr>
        <w:pStyle w:val="Prrafodelista"/>
        <w:numPr>
          <w:ilvl w:val="0"/>
          <w:numId w:val="42"/>
        </w:numPr>
      </w:pPr>
      <w:r>
        <w:t>C</w:t>
      </w:r>
      <w:r w:rsidRPr="00E20BBA">
        <w:t>onfiguración para medición de emisiones conducidas (</w:t>
      </w:r>
      <w:r w:rsidR="00153FD9">
        <w:fldChar w:fldCharType="begin"/>
      </w:r>
      <w:r w:rsidR="00153FD9">
        <w:instrText xml:space="preserve"> REF _Ref512500128 \h </w:instrText>
      </w:r>
      <w:r w:rsidR="00153FD9">
        <w:fldChar w:fldCharType="separate"/>
      </w:r>
      <w:r w:rsidR="00DC72D1">
        <w:t xml:space="preserve">Figura </w:t>
      </w:r>
      <w:r w:rsidR="00DC72D1">
        <w:rPr>
          <w:noProof/>
        </w:rPr>
        <w:t>5</w:t>
      </w:r>
      <w:r w:rsidR="00153FD9">
        <w:fldChar w:fldCharType="end"/>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no se tenga la posibilidad de desconectarla, el solicitante debe proporcionar al laboratorio de prueba los medios necesarios para rea</w:t>
      </w:r>
      <w:r>
        <w:t>lizar la</w:t>
      </w:r>
      <w:r w:rsidRPr="0021357A">
        <w:t xml:space="preserve"> medición conducida en un sistema de 50 </w:t>
      </w:r>
      <w:proofErr w:type="spellStart"/>
      <w:r>
        <w:t>Ohms</w:t>
      </w:r>
      <w:proofErr w:type="spellEnd"/>
      <w:r>
        <w:t>,</w:t>
      </w:r>
      <w:r w:rsidRPr="00E20BBA">
        <w:t xml:space="preserve"> o </w:t>
      </w:r>
    </w:p>
    <w:p w14:paraId="7883CA6B" w14:textId="77777777" w:rsidR="00930F3F" w:rsidRDefault="00930F3F" w:rsidP="00930F3F">
      <w:pPr>
        <w:pStyle w:val="Prrafodelista"/>
      </w:pPr>
    </w:p>
    <w:p w14:paraId="0C34A329" w14:textId="53B0E0A0" w:rsidR="00930F3F" w:rsidRDefault="00930F3F" w:rsidP="00411E25">
      <w:pPr>
        <w:pStyle w:val="Prrafodelista"/>
        <w:numPr>
          <w:ilvl w:val="0"/>
          <w:numId w:val="42"/>
        </w:numPr>
      </w:pPr>
      <w:r>
        <w:t>C</w:t>
      </w:r>
      <w:r w:rsidRPr="00E20BBA">
        <w:t>onfiguración para medición de emisiones radiadas (</w:t>
      </w:r>
      <w:r w:rsidR="00153FD9">
        <w:fldChar w:fldCharType="begin"/>
      </w:r>
      <w:r w:rsidR="00153FD9">
        <w:instrText xml:space="preserve"> REF _Ref512498386 \h </w:instrText>
      </w:r>
      <w:r w:rsidR="00153FD9">
        <w:fldChar w:fldCharType="separate"/>
      </w:r>
      <w:r w:rsidR="00DC72D1">
        <w:t xml:space="preserve">Figura </w:t>
      </w:r>
      <w:r w:rsidR="00DC72D1">
        <w:rPr>
          <w:noProof/>
        </w:rPr>
        <w:t>2</w:t>
      </w:r>
      <w:r w:rsidR="00153FD9">
        <w:fldChar w:fldCharType="end"/>
      </w:r>
      <w:r w:rsidRPr="00E20BBA">
        <w:t>), de estar la antena integrada al EBP</w:t>
      </w:r>
      <w:r>
        <w:t xml:space="preserve"> y técnicamente sea inviable </w:t>
      </w:r>
      <w:r w:rsidRPr="0021357A">
        <w:t>proporcionar al laboratorio de prueba los medios necesarios para rea</w:t>
      </w:r>
      <w:r>
        <w:t>lizar la</w:t>
      </w:r>
      <w:r w:rsidRPr="0021357A">
        <w:t xml:space="preserve"> medición conducida</w:t>
      </w:r>
      <w:r w:rsidRPr="00E20BBA">
        <w:t>.</w:t>
      </w:r>
    </w:p>
    <w:p w14:paraId="5A6410DE" w14:textId="77777777" w:rsidR="00930F3F" w:rsidRDefault="00930F3F" w:rsidP="00930F3F"/>
    <w:p w14:paraId="7EB012E5" w14:textId="77777777" w:rsidR="00153FD9" w:rsidRDefault="00930F3F" w:rsidP="00153FD9">
      <w:pPr>
        <w:keepNext/>
      </w:pPr>
      <w:r>
        <w:rPr>
          <w:noProof/>
          <w:lang w:eastAsia="es-MX"/>
        </w:rPr>
        <mc:AlternateContent>
          <mc:Choice Requires="wpc">
            <w:drawing>
              <wp:inline distT="0" distB="0" distL="0" distR="0" wp14:anchorId="27670483" wp14:editId="3624E7A3">
                <wp:extent cx="5612130" cy="980237"/>
                <wp:effectExtent l="0" t="0" r="0" b="0"/>
                <wp:docPr id="472" name="Lienzo 4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5" name="Cuadro de texto 453"/>
                        <wps:cNvSpPr txBox="1"/>
                        <wps:spPr>
                          <a:xfrm>
                            <a:off x="568620" y="180000"/>
                            <a:ext cx="758367" cy="611505"/>
                          </a:xfrm>
                          <a:prstGeom prst="rect">
                            <a:avLst/>
                          </a:prstGeom>
                          <a:noFill/>
                          <a:ln w="6350">
                            <a:solidFill>
                              <a:prstClr val="black"/>
                            </a:solidFill>
                          </a:ln>
                        </wps:spPr>
                        <wps:txbx>
                          <w:txbxContent>
                            <w:p w14:paraId="06D37028" w14:textId="77777777" w:rsidR="00217A2D" w:rsidRPr="00CF6692" w:rsidRDefault="00217A2D" w:rsidP="00930F3F">
                              <w:pPr>
                                <w:pStyle w:val="NormalWeb"/>
                                <w:jc w:val="center"/>
                              </w:pPr>
                              <w:r w:rsidRPr="00CF6692">
                                <w:rPr>
                                  <w:rFonts w:ascii="ITC Avant Garde" w:eastAsia="Calibri" w:hAnsi="ITC Avant Garde"/>
                                  <w:sz w:val="16"/>
                                  <w:szCs w:val="16"/>
                                </w:rPr>
                                <w:t>Modulador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6" name="Cuadro de texto 453"/>
                        <wps:cNvSpPr txBox="1"/>
                        <wps:spPr>
                          <a:xfrm>
                            <a:off x="2526589" y="183214"/>
                            <a:ext cx="800013" cy="608291"/>
                          </a:xfrm>
                          <a:prstGeom prst="rect">
                            <a:avLst/>
                          </a:prstGeom>
                          <a:noFill/>
                          <a:ln w="6350">
                            <a:solidFill>
                              <a:prstClr val="black"/>
                            </a:solidFill>
                          </a:ln>
                        </wps:spPr>
                        <wps:txbx>
                          <w:txbxContent>
                            <w:p w14:paraId="3FA2D99F" w14:textId="77777777" w:rsidR="00217A2D" w:rsidRPr="00CF6692" w:rsidRDefault="00217A2D" w:rsidP="00930F3F">
                              <w:pPr>
                                <w:pStyle w:val="NormalWeb"/>
                                <w:spacing w:after="0"/>
                                <w:jc w:val="center"/>
                              </w:pPr>
                              <w:r w:rsidRPr="00CF6692">
                                <w:rPr>
                                  <w:rFonts w:ascii="ITC Avant Garde" w:eastAsia="Calibri" w:hAnsi="ITC Avant Garde"/>
                                  <w:sz w:val="16"/>
                                  <w:szCs w:val="16"/>
                                </w:rPr>
                                <w:t>Filtro del Transmisor de RF</w:t>
                              </w:r>
                            </w:p>
                            <w:p w14:paraId="65836C6C" w14:textId="77777777" w:rsidR="00217A2D" w:rsidRPr="00CF6692" w:rsidRDefault="00217A2D" w:rsidP="00930F3F">
                              <w:pPr>
                                <w:pStyle w:val="NormalWeb"/>
                                <w:spacing w:after="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7" name="Cuadro de texto 453"/>
                        <wps:cNvSpPr txBox="1"/>
                        <wps:spPr>
                          <a:xfrm>
                            <a:off x="1582892" y="180635"/>
                            <a:ext cx="711376" cy="611505"/>
                          </a:xfrm>
                          <a:prstGeom prst="rect">
                            <a:avLst/>
                          </a:prstGeom>
                          <a:noFill/>
                          <a:ln w="6350">
                            <a:solidFill>
                              <a:prstClr val="black"/>
                            </a:solidFill>
                          </a:ln>
                        </wps:spPr>
                        <wps:txbx>
                          <w:txbxContent>
                            <w:p w14:paraId="12FD5A28" w14:textId="77777777" w:rsidR="00217A2D" w:rsidRPr="00CF6692" w:rsidRDefault="00217A2D" w:rsidP="00930F3F">
                              <w:pPr>
                                <w:pStyle w:val="NormalWeb"/>
                                <w:jc w:val="center"/>
                              </w:pPr>
                              <w:r w:rsidRPr="00CF6692">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8" name="Cuadro de texto 453"/>
                        <wps:cNvSpPr txBox="1"/>
                        <wps:spPr>
                          <a:xfrm>
                            <a:off x="3660468" y="302564"/>
                            <a:ext cx="793721" cy="366176"/>
                          </a:xfrm>
                          <a:prstGeom prst="rect">
                            <a:avLst/>
                          </a:prstGeom>
                          <a:noFill/>
                          <a:ln w="6350">
                            <a:solidFill>
                              <a:prstClr val="black"/>
                            </a:solidFill>
                          </a:ln>
                        </wps:spPr>
                        <wps:txbx>
                          <w:txbxContent>
                            <w:p w14:paraId="5087BF12" w14:textId="77777777" w:rsidR="00217A2D" w:rsidRPr="00CF6692" w:rsidRDefault="00217A2D" w:rsidP="00930F3F">
                              <w:pPr>
                                <w:pStyle w:val="NormalWeb"/>
                                <w:jc w:val="center"/>
                              </w:pPr>
                              <w:r w:rsidRPr="00CF6692">
                                <w:rPr>
                                  <w:rFonts w:ascii="ITC Avant Garde" w:eastAsia="Calibri" w:hAnsi="ITC Avant Garde"/>
                                  <w:sz w:val="16"/>
                                  <w:szCs w:val="16"/>
                                </w:rPr>
                                <w:t>Atenuador/Acoplador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9" name="Conector recto de flecha 459"/>
                        <wps:cNvCnPr/>
                        <wps:spPr>
                          <a:xfrm flipV="1">
                            <a:off x="180000" y="486070"/>
                            <a:ext cx="388620"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1" name="Conector recto de flecha 461"/>
                        <wps:cNvCnPr/>
                        <wps:spPr>
                          <a:xfrm>
                            <a:off x="1326987" y="485753"/>
                            <a:ext cx="255905"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2" name="Conector recto de flecha 462"/>
                        <wps:cNvCnPr/>
                        <wps:spPr>
                          <a:xfrm>
                            <a:off x="2294268" y="486388"/>
                            <a:ext cx="232321" cy="97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3" name="Conector recto de flecha 463"/>
                        <wps:cNvCnPr/>
                        <wps:spPr>
                          <a:xfrm flipV="1">
                            <a:off x="3326602" y="485652"/>
                            <a:ext cx="333866" cy="1708"/>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4" name="Conector recto de flecha 464"/>
                        <wps:cNvCnPr/>
                        <wps:spPr>
                          <a:xfrm>
                            <a:off x="4454189" y="485652"/>
                            <a:ext cx="261112" cy="2256"/>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5" name="Cuadro de texto 475"/>
                        <wps:cNvSpPr txBox="1"/>
                        <wps:spPr>
                          <a:xfrm>
                            <a:off x="234610" y="289220"/>
                            <a:ext cx="251460" cy="251460"/>
                          </a:xfrm>
                          <a:prstGeom prst="rect">
                            <a:avLst/>
                          </a:prstGeom>
                          <a:noFill/>
                          <a:ln w="6350">
                            <a:noFill/>
                          </a:ln>
                        </wps:spPr>
                        <wps:txbx>
                          <w:txbxContent>
                            <w:p w14:paraId="35180BC5" w14:textId="77777777" w:rsidR="00217A2D" w:rsidRPr="00CF6692" w:rsidRDefault="00217A2D" w:rsidP="00930F3F">
                              <w:pPr>
                                <w:pStyle w:val="NormalWeb"/>
                              </w:pPr>
                              <w:r w:rsidRPr="00CF6692">
                                <w:rPr>
                                  <w:rFonts w:ascii="ITC Avant Garde" w:eastAsia="Calibri" w:hAnsi="ITC Avant Garde"/>
                                  <w:sz w:val="16"/>
                                  <w:szCs w:val="16"/>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7" name="Cuadro de texto 476"/>
                        <wps:cNvSpPr txBox="1"/>
                        <wps:spPr>
                          <a:xfrm>
                            <a:off x="1306667" y="289220"/>
                            <a:ext cx="251460" cy="251460"/>
                          </a:xfrm>
                          <a:prstGeom prst="rect">
                            <a:avLst/>
                          </a:prstGeom>
                          <a:noFill/>
                          <a:ln w="6350">
                            <a:noFill/>
                          </a:ln>
                        </wps:spPr>
                        <wps:txbx>
                          <w:txbxContent>
                            <w:p w14:paraId="66787D07" w14:textId="77777777" w:rsidR="00217A2D" w:rsidRPr="00CF6692" w:rsidRDefault="00217A2D" w:rsidP="00930F3F">
                              <w:pPr>
                                <w:pStyle w:val="NormalWeb"/>
                              </w:pPr>
                              <w:r w:rsidRPr="00CF6692">
                                <w:rPr>
                                  <w:rFonts w:ascii="ITC Avant Garde" w:eastAsia="Calibri" w:hAnsi="ITC Avant Garde"/>
                                  <w:sz w:val="16"/>
                                  <w:szCs w:val="16"/>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9" name="Cuadro de texto 477"/>
                        <wps:cNvSpPr txBox="1"/>
                        <wps:spPr>
                          <a:xfrm>
                            <a:off x="2259776" y="291534"/>
                            <a:ext cx="251460" cy="251460"/>
                          </a:xfrm>
                          <a:prstGeom prst="rect">
                            <a:avLst/>
                          </a:prstGeom>
                          <a:noFill/>
                          <a:ln w="6350">
                            <a:noFill/>
                          </a:ln>
                        </wps:spPr>
                        <wps:txbx>
                          <w:txbxContent>
                            <w:p w14:paraId="2C20A969" w14:textId="77777777" w:rsidR="00217A2D" w:rsidRPr="00CF6692" w:rsidRDefault="00217A2D" w:rsidP="00930F3F">
                              <w:pPr>
                                <w:pStyle w:val="NormalWeb"/>
                              </w:pPr>
                              <w:r w:rsidRPr="00CF6692">
                                <w:rPr>
                                  <w:rFonts w:ascii="ITC Avant Garde" w:eastAsia="Calibri" w:hAnsi="ITC Avant Garde"/>
                                  <w:sz w:val="16"/>
                                  <w:szCs w:val="16"/>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0" name="Cuadro de texto 478"/>
                        <wps:cNvSpPr txBox="1"/>
                        <wps:spPr>
                          <a:xfrm>
                            <a:off x="3257190" y="295709"/>
                            <a:ext cx="407233" cy="251460"/>
                          </a:xfrm>
                          <a:prstGeom prst="rect">
                            <a:avLst/>
                          </a:prstGeom>
                          <a:noFill/>
                          <a:ln w="6350">
                            <a:noFill/>
                          </a:ln>
                        </wps:spPr>
                        <wps:txbx>
                          <w:txbxContent>
                            <w:p w14:paraId="0BE8A98D" w14:textId="77777777" w:rsidR="00217A2D" w:rsidRPr="00CF6692" w:rsidRDefault="00217A2D" w:rsidP="00930F3F">
                              <w:pPr>
                                <w:pStyle w:val="NormalWeb"/>
                              </w:pPr>
                              <w:r w:rsidRPr="00CF6692">
                                <w:rPr>
                                  <w:rFonts w:ascii="ITC Avant Garde" w:eastAsia="Calibri" w:hAnsi="ITC Avant Garde"/>
                                  <w:sz w:val="16"/>
                                  <w:szCs w:val="16"/>
                                </w:rPr>
                                <w:t>B(C)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1" name="Cuadro de texto 471"/>
                        <wps:cNvSpPr txBox="1"/>
                        <wps:spPr>
                          <a:xfrm>
                            <a:off x="4715301" y="313899"/>
                            <a:ext cx="795600" cy="348018"/>
                          </a:xfrm>
                          <a:prstGeom prst="rect">
                            <a:avLst/>
                          </a:prstGeom>
                          <a:solidFill>
                            <a:schemeClr val="lt1"/>
                          </a:solidFill>
                          <a:ln w="6350">
                            <a:solidFill>
                              <a:prstClr val="black"/>
                            </a:solidFill>
                          </a:ln>
                        </wps:spPr>
                        <wps:txbx>
                          <w:txbxContent>
                            <w:p w14:paraId="30E85EE0" w14:textId="77777777" w:rsidR="00217A2D" w:rsidRPr="00CF6692" w:rsidRDefault="00217A2D" w:rsidP="00930F3F">
                              <w:pPr>
                                <w:rPr>
                                  <w:sz w:val="16"/>
                                  <w:szCs w:val="16"/>
                                </w:rPr>
                              </w:pPr>
                              <w:r w:rsidRPr="00CF6692">
                                <w:rPr>
                                  <w:sz w:val="16"/>
                                  <w:szCs w:val="16"/>
                                </w:rPr>
                                <w:t>Medidor de potencia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7670483" id="Lienzo 472" o:spid="_x0000_s1081" editas="canvas" style="width:441.9pt;height:77.2pt;mso-position-horizontal-relative:char;mso-position-vertical-relative:line" coordsize="56121,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">
                <v:shape id="_x0000_s1082" type="#_x0000_t75" style="position:absolute;width:56121;height:9798;visibility:visible;mso-wrap-style:square">
                  <v:fill o:detectmouseclick="t"/>
                  <v:path o:connecttype="none"/>
                </v:shape>
                <v:shape id="Cuadro de texto 453" o:spid="_x0000_s1083" type="#_x0000_t202" style="position:absolute;left:5686;top:1800;width:758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" filled="f" strokeweight=".5pt">
                  <v:textbox>
                    <w:txbxContent>
                      <w:p w14:paraId="06D37028" w14:textId="77777777" w:rsidR="00217A2D" w:rsidRPr="00CF6692" w:rsidRDefault="00217A2D" w:rsidP="00930F3F">
                        <w:pPr>
                          <w:pStyle w:val="NormalWeb"/>
                          <w:jc w:val="center"/>
                        </w:pPr>
                        <w:r w:rsidRPr="00CF6692">
                          <w:rPr>
                            <w:rFonts w:ascii="ITC Avant Garde" w:eastAsia="Calibri" w:hAnsi="ITC Avant Garde"/>
                            <w:sz w:val="16"/>
                            <w:szCs w:val="16"/>
                          </w:rPr>
                          <w:t>Modulador</w:t>
                        </w:r>
                      </w:p>
                    </w:txbxContent>
                  </v:textbox>
                </v:shape>
                <v:shape id="Cuadro de texto 453" o:spid="_x0000_s1084" type="#_x0000_t202" style="position:absolute;left:25265;top:1832;width:8001;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" filled="f" strokeweight=".5pt">
                  <v:textbox>
                    <w:txbxContent>
                      <w:p w14:paraId="3FA2D99F" w14:textId="77777777" w:rsidR="00217A2D" w:rsidRPr="00CF6692" w:rsidRDefault="00217A2D" w:rsidP="00930F3F">
                        <w:pPr>
                          <w:pStyle w:val="NormalWeb"/>
                          <w:spacing w:after="0"/>
                          <w:jc w:val="center"/>
                        </w:pPr>
                        <w:r w:rsidRPr="00CF6692">
                          <w:rPr>
                            <w:rFonts w:ascii="ITC Avant Garde" w:eastAsia="Calibri" w:hAnsi="ITC Avant Garde"/>
                            <w:sz w:val="16"/>
                            <w:szCs w:val="16"/>
                          </w:rPr>
                          <w:t>Filtro del Transmisor de RF</w:t>
                        </w:r>
                      </w:p>
                      <w:p w14:paraId="65836C6C" w14:textId="77777777" w:rsidR="00217A2D" w:rsidRPr="00CF6692" w:rsidRDefault="00217A2D" w:rsidP="00930F3F">
                        <w:pPr>
                          <w:pStyle w:val="NormalWeb"/>
                          <w:spacing w:after="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v:textbox>
                </v:shape>
                <v:shape id="Cuadro de texto 453" o:spid="_x0000_s1085" type="#_x0000_t202" style="position:absolute;left:15828;top:1806;width:711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" filled="f" strokeweight=".5pt">
                  <v:textbox>
                    <w:txbxContent>
                      <w:p w14:paraId="12FD5A28" w14:textId="77777777" w:rsidR="00217A2D" w:rsidRPr="00CF6692" w:rsidRDefault="00217A2D" w:rsidP="00930F3F">
                        <w:pPr>
                          <w:pStyle w:val="NormalWeb"/>
                          <w:jc w:val="center"/>
                        </w:pPr>
                        <w:r w:rsidRPr="00CF6692">
                          <w:rPr>
                            <w:rFonts w:ascii="ITC Avant Garde" w:eastAsia="Calibri" w:hAnsi="ITC Avant Garde"/>
                            <w:sz w:val="16"/>
                            <w:szCs w:val="16"/>
                          </w:rPr>
                          <w:t>Transmisor</w:t>
                        </w:r>
                      </w:p>
                    </w:txbxContent>
                  </v:textbox>
                </v:shape>
                <v:shape id="Cuadro de texto 453" o:spid="_x0000_s1086" type="#_x0000_t202" style="position:absolute;left:36604;top:3025;width:7937;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" filled="f" strokeweight=".5pt">
                  <v:textbox>
                    <w:txbxContent>
                      <w:p w14:paraId="5087BF12" w14:textId="77777777" w:rsidR="00217A2D" w:rsidRPr="00CF6692" w:rsidRDefault="00217A2D" w:rsidP="00930F3F">
                        <w:pPr>
                          <w:pStyle w:val="NormalWeb"/>
                          <w:jc w:val="center"/>
                        </w:pPr>
                        <w:r w:rsidRPr="00CF6692">
                          <w:rPr>
                            <w:rFonts w:ascii="ITC Avant Garde" w:eastAsia="Calibri" w:hAnsi="ITC Avant Garde"/>
                            <w:sz w:val="16"/>
                            <w:szCs w:val="16"/>
                          </w:rPr>
                          <w:t>Atenuador/Acoplador</w:t>
                        </w:r>
                      </w:p>
                    </w:txbxContent>
                  </v:textbox>
                </v:shape>
                <v:shape id="Conector recto de flecha 459" o:spid="_x0000_s1087" type="#_x0000_t32" style="position:absolute;left:1800;top:4860;width:388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" strokecolor="black [3213]">
                  <v:stroke joinstyle="miter"/>
                </v:shape>
                <v:shape id="Conector recto de flecha 461" o:spid="_x0000_s1088" type="#_x0000_t32" style="position:absolute;left:13269;top:4857;width:25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" strokecolor="black [3213]">
                  <v:stroke joinstyle="miter"/>
                </v:shape>
                <v:shape id="Conector recto de flecha 462" o:spid="_x0000_s1089" type="#_x0000_t32" style="position:absolute;left:22942;top:4863;width:2323;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" strokecolor="black [3213]">
                  <v:stroke joinstyle="miter"/>
                </v:shape>
                <v:shape id="Conector recto de flecha 463" o:spid="_x0000_s1090" type="#_x0000_t32" style="position:absolute;left:33266;top:4856;width:333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" strokecolor="black [3213]">
                  <v:stroke joinstyle="miter"/>
                </v:shape>
                <v:shape id="Conector recto de flecha 464" o:spid="_x0000_s1091" type="#_x0000_t32" style="position:absolute;left:44541;top:4856;width:2612;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" strokecolor="black [3213]">
                  <v:stroke joinstyle="miter"/>
                </v:shape>
                <v:shape id="Cuadro de texto 475" o:spid="_x0000_s1092" type="#_x0000_t202" style="position:absolute;left:2346;top:2892;width:251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xwAAANwAAAAPAAAAZHJzL2Rvd25yZXYueG1sRI9Ba8JA&#10;FITvQv/D8gq96UZp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MlS77/HAAAA3AAA&#10;AA8AAAAAAAAAAAAAAAAABwIAAGRycy9kb3ducmV2LnhtbFBLBQYAAAAAAwADALcAAAD7AgAAAAA=&#10;" filled="f" stroked="f" strokeweight=".5pt">
                  <v:textbox>
                    <w:txbxContent>
                      <w:p w14:paraId="35180BC5" w14:textId="77777777" w:rsidR="00217A2D" w:rsidRPr="00CF6692" w:rsidRDefault="00217A2D" w:rsidP="00930F3F">
                        <w:pPr>
                          <w:pStyle w:val="NormalWeb"/>
                        </w:pPr>
                        <w:r w:rsidRPr="00CF6692">
                          <w:rPr>
                            <w:rFonts w:ascii="ITC Avant Garde" w:eastAsia="Calibri" w:hAnsi="ITC Avant Garde"/>
                            <w:sz w:val="16"/>
                            <w:szCs w:val="16"/>
                          </w:rPr>
                          <w:t>Z</w:t>
                        </w:r>
                      </w:p>
                    </w:txbxContent>
                  </v:textbox>
                </v:shape>
                <v:shape id="Cuadro de texto 476" o:spid="_x0000_s1093" type="#_x0000_t202" style="position:absolute;left:13066;top:2892;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T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FbM1FPHAAAA3AAA&#10;AA8AAAAAAAAAAAAAAAAABwIAAGRycy9kb3ducmV2LnhtbFBLBQYAAAAAAwADALcAAAD7AgAAAAA=&#10;" filled="f" stroked="f" strokeweight=".5pt">
                  <v:textbox>
                    <w:txbxContent>
                      <w:p w14:paraId="66787D07" w14:textId="77777777" w:rsidR="00217A2D" w:rsidRPr="00CF6692" w:rsidRDefault="00217A2D" w:rsidP="00930F3F">
                        <w:pPr>
                          <w:pStyle w:val="NormalWeb"/>
                        </w:pPr>
                        <w:r w:rsidRPr="00CF6692">
                          <w:rPr>
                            <w:rFonts w:ascii="ITC Avant Garde" w:eastAsia="Calibri" w:hAnsi="ITC Avant Garde"/>
                            <w:sz w:val="16"/>
                            <w:szCs w:val="16"/>
                          </w:rPr>
                          <w:t>E</w:t>
                        </w:r>
                      </w:p>
                    </w:txbxContent>
                  </v:textbox>
                </v:shape>
                <v:shape id="Cuadro de texto 477" o:spid="_x0000_s1094" type="#_x0000_t202" style="position:absolute;left:22597;top:2915;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14:paraId="2C20A969" w14:textId="77777777" w:rsidR="00217A2D" w:rsidRPr="00CF6692" w:rsidRDefault="00217A2D" w:rsidP="00930F3F">
                        <w:pPr>
                          <w:pStyle w:val="NormalWeb"/>
                        </w:pPr>
                        <w:r w:rsidRPr="00CF6692">
                          <w:rPr>
                            <w:rFonts w:ascii="ITC Avant Garde" w:eastAsia="Calibri" w:hAnsi="ITC Avant Garde"/>
                            <w:sz w:val="16"/>
                            <w:szCs w:val="16"/>
                          </w:rPr>
                          <w:t>A</w:t>
                        </w:r>
                      </w:p>
                    </w:txbxContent>
                  </v:textbox>
                </v:shape>
                <v:shape id="Cuadro de texto 478" o:spid="_x0000_s1095" type="#_x0000_t202" style="position:absolute;left:32571;top:2957;width:407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6wgAAANwAAAAPAAAAZHJzL2Rvd25yZXYueG1sRE/LisIw&#10;FN0P+A/hCu7GVNF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Bc/Nr6wgAAANwAAAAPAAAA&#10;AAAAAAAAAAAAAAcCAABkcnMvZG93bnJldi54bWxQSwUGAAAAAAMAAwC3AAAA9gIAAAAA&#10;" filled="f" stroked="f" strokeweight=".5pt">
                  <v:textbox>
                    <w:txbxContent>
                      <w:p w14:paraId="0BE8A98D" w14:textId="77777777" w:rsidR="00217A2D" w:rsidRPr="00CF6692" w:rsidRDefault="00217A2D" w:rsidP="00930F3F">
                        <w:pPr>
                          <w:pStyle w:val="NormalWeb"/>
                        </w:pPr>
                        <w:r w:rsidRPr="00CF6692">
                          <w:rPr>
                            <w:rFonts w:ascii="ITC Avant Garde" w:eastAsia="Calibri" w:hAnsi="ITC Avant Garde"/>
                            <w:sz w:val="16"/>
                            <w:szCs w:val="16"/>
                          </w:rPr>
                          <w:t>B(C)</w:t>
                        </w:r>
                      </w:p>
                    </w:txbxContent>
                  </v:textbox>
                </v:shape>
                <v:shape id="Cuadro de texto 471" o:spid="_x0000_s1096" type="#_x0000_t202" style="position:absolute;left:47153;top:3138;width:7956;height: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" fillcolor="white [3201]" strokeweight=".5pt">
                  <v:textbox>
                    <w:txbxContent>
                      <w:p w14:paraId="30E85EE0" w14:textId="77777777" w:rsidR="00217A2D" w:rsidRPr="00CF6692" w:rsidRDefault="00217A2D" w:rsidP="00930F3F">
                        <w:pPr>
                          <w:rPr>
                            <w:sz w:val="16"/>
                            <w:szCs w:val="16"/>
                          </w:rPr>
                        </w:pPr>
                        <w:r w:rsidRPr="00CF6692">
                          <w:rPr>
                            <w:sz w:val="16"/>
                            <w:szCs w:val="16"/>
                          </w:rPr>
                          <w:t>Medidor de potencia</w:t>
                        </w:r>
                      </w:p>
                    </w:txbxContent>
                  </v:textbox>
                </v:shape>
                <w10:anchorlock/>
              </v:group>
            </w:pict>
          </mc:Fallback>
        </mc:AlternateContent>
      </w:r>
    </w:p>
    <w:p w14:paraId="4BE7FE99" w14:textId="2A71F879" w:rsidR="00930F3F" w:rsidRDefault="00153FD9" w:rsidP="00153FD9">
      <w:pPr>
        <w:pStyle w:val="Descripcin"/>
        <w:jc w:val="center"/>
      </w:pPr>
      <w:bookmarkStart w:id="87" w:name="_Ref512500128"/>
      <w:r>
        <w:t xml:space="preserve">Figura </w:t>
      </w:r>
      <w:r w:rsidR="00D15A00">
        <w:fldChar w:fldCharType="begin"/>
      </w:r>
      <w:r w:rsidR="00D15A00">
        <w:instrText xml:space="preserve"> SEQ Figura \* ARABIC </w:instrText>
      </w:r>
      <w:r w:rsidR="00D15A00">
        <w:fldChar w:fldCharType="separate"/>
      </w:r>
      <w:r w:rsidR="00DC72D1">
        <w:rPr>
          <w:noProof/>
        </w:rPr>
        <w:t>5</w:t>
      </w:r>
      <w:r w:rsidR="00D15A00">
        <w:rPr>
          <w:noProof/>
        </w:rPr>
        <w:fldChar w:fldCharType="end"/>
      </w:r>
      <w:bookmarkEnd w:id="87"/>
      <w:r>
        <w:t xml:space="preserve">. </w:t>
      </w:r>
      <w:r w:rsidRPr="00751405">
        <w:t>Configuración de prueba conducida para la potencia máxima de RF</w:t>
      </w:r>
      <w:r>
        <w:t>.</w:t>
      </w:r>
    </w:p>
    <w:p w14:paraId="501B498D" w14:textId="27EDB44C" w:rsidR="00BB6E1D" w:rsidRDefault="00BB6E1D" w:rsidP="009E6A90"/>
    <w:p w14:paraId="652A93CF" w14:textId="1AE6F0E0" w:rsidR="00BB6E1D" w:rsidRDefault="00BB6E1D" w:rsidP="00BB6E1D">
      <w:pPr>
        <w:pStyle w:val="Ttulo4"/>
      </w:pPr>
      <w:bookmarkStart w:id="88" w:name="_Toc513471603"/>
      <w:r>
        <w:t>PROCEDIMIENTO DE PRUEBA</w:t>
      </w:r>
      <w:bookmarkEnd w:id="88"/>
    </w:p>
    <w:p w14:paraId="082B4603" w14:textId="77777777" w:rsidR="00CE2CBC" w:rsidRDefault="00CE2CBC" w:rsidP="00411E25">
      <w:pPr>
        <w:pStyle w:val="Prrafodelista"/>
        <w:numPr>
          <w:ilvl w:val="0"/>
          <w:numId w:val="43"/>
        </w:numPr>
      </w:pPr>
      <w:r>
        <w:t>Para emisiones conducidas: conectar el puerto de salida del transmisor a:</w:t>
      </w:r>
    </w:p>
    <w:p w14:paraId="7F29A44C" w14:textId="77777777" w:rsidR="00CE2CBC" w:rsidRDefault="00CE2CBC" w:rsidP="00CE2CBC">
      <w:pPr>
        <w:pStyle w:val="Prrafodelista"/>
      </w:pPr>
    </w:p>
    <w:p w14:paraId="7B90F530" w14:textId="2E5894B7" w:rsidR="00CE2CBC" w:rsidRDefault="00CE2CBC" w:rsidP="00411E25">
      <w:pPr>
        <w:pStyle w:val="Prrafodelista"/>
        <w:numPr>
          <w:ilvl w:val="1"/>
          <w:numId w:val="43"/>
        </w:numPr>
      </w:pPr>
      <w:r>
        <w:t xml:space="preserve">El medidor de potencia mediante un atenuador, o </w:t>
      </w:r>
    </w:p>
    <w:p w14:paraId="031B1CC4" w14:textId="77777777" w:rsidR="00CE2CBC" w:rsidRDefault="00CE2CBC" w:rsidP="00411E25">
      <w:pPr>
        <w:pStyle w:val="Prrafodelista"/>
        <w:numPr>
          <w:ilvl w:val="1"/>
          <w:numId w:val="43"/>
        </w:numPr>
      </w:pPr>
      <w:r>
        <w:t>A una carga artificial mediante un acoplador direccional al cual se conecta al medidor de potencia, o</w:t>
      </w:r>
    </w:p>
    <w:p w14:paraId="422B3517" w14:textId="1C01B4DA" w:rsidR="00CE2CBC" w:rsidRDefault="00CE2CBC" w:rsidP="00411E25">
      <w:pPr>
        <w:pStyle w:val="Prrafodelista"/>
        <w:numPr>
          <w:ilvl w:val="1"/>
          <w:numId w:val="43"/>
        </w:numPr>
      </w:pPr>
      <w:r>
        <w:t>A la estación base</w:t>
      </w:r>
      <w:r w:rsidR="002D6CE3">
        <w:t xml:space="preserve"> real</w:t>
      </w:r>
      <w:r>
        <w:t>, mediante un divisor de potencia o acoplador direccional, al cual se conecta al medidor de potencia, esto en caso de que el EBP requiera, para su operación, el establecer un enlace de comunicación con la estación base</w:t>
      </w:r>
      <w:r w:rsidR="002D6CE3">
        <w:t xml:space="preserve"> real</w:t>
      </w:r>
      <w:r>
        <w:t>.</w:t>
      </w:r>
    </w:p>
    <w:p w14:paraId="0EA07B71" w14:textId="77777777" w:rsidR="00CE2CBC" w:rsidRDefault="00CE2CBC" w:rsidP="00CE2CBC">
      <w:pPr>
        <w:pStyle w:val="Prrafodelista"/>
      </w:pPr>
    </w:p>
    <w:p w14:paraId="3DAC5E7D" w14:textId="77777777" w:rsidR="00CE2CBC" w:rsidRDefault="00CE2CBC" w:rsidP="00411E25">
      <w:pPr>
        <w:pStyle w:val="Prrafodelista"/>
        <w:numPr>
          <w:ilvl w:val="0"/>
          <w:numId w:val="43"/>
        </w:numPr>
      </w:pPr>
      <w:r>
        <w:t>Establecer las siguientes condiciones en el EBP:</w:t>
      </w:r>
    </w:p>
    <w:p w14:paraId="18B1C358" w14:textId="77777777" w:rsidR="00CE2CBC" w:rsidRDefault="00CE2CBC" w:rsidP="00CE2CBC">
      <w:pPr>
        <w:pStyle w:val="Prrafodelista"/>
      </w:pPr>
    </w:p>
    <w:p w14:paraId="769FC9F4" w14:textId="77777777" w:rsidR="00CE2CBC" w:rsidRDefault="00CE2CBC" w:rsidP="00411E25">
      <w:pPr>
        <w:pStyle w:val="Prrafodelista"/>
        <w:numPr>
          <w:ilvl w:val="1"/>
          <w:numId w:val="43"/>
        </w:numPr>
      </w:pPr>
      <w:r>
        <w:t>Poner a transmitir el EBP con una señal modulada.</w:t>
      </w:r>
    </w:p>
    <w:p w14:paraId="6B137E50" w14:textId="77777777" w:rsidR="00CE2CBC" w:rsidRDefault="00CE2CBC" w:rsidP="00411E25">
      <w:pPr>
        <w:pStyle w:val="Prrafodelista"/>
        <w:numPr>
          <w:ilvl w:val="1"/>
          <w:numId w:val="43"/>
        </w:numPr>
      </w:pPr>
      <w:r>
        <w:t>Seleccionar el nivel máximo de transmisión de potencia (incluyendo ATCP/RTCP, etc.) o el peor caso (declarado por el fabricante)</w:t>
      </w:r>
    </w:p>
    <w:p w14:paraId="65E1B9D2" w14:textId="77777777" w:rsidR="00CE2CBC" w:rsidRDefault="00CE2CBC" w:rsidP="00CE2CBC">
      <w:pPr>
        <w:pStyle w:val="Prrafodelista"/>
        <w:ind w:left="1440"/>
      </w:pPr>
    </w:p>
    <w:p w14:paraId="1FA2A9BF" w14:textId="77777777" w:rsidR="00CE2CBC" w:rsidRDefault="00CE2CBC" w:rsidP="00411E25">
      <w:pPr>
        <w:pStyle w:val="Prrafodelista"/>
        <w:numPr>
          <w:ilvl w:val="0"/>
          <w:numId w:val="43"/>
        </w:numPr>
      </w:pPr>
      <w:r>
        <w:t xml:space="preserve">Medir la potencia máxima en tres frecuencias: central, máxima y mínima del rango disponible de frecuencias. </w:t>
      </w:r>
    </w:p>
    <w:p w14:paraId="23E61C46" w14:textId="14863445" w:rsidR="00CE2CBC" w:rsidRDefault="00CE2CBC" w:rsidP="00411E25">
      <w:pPr>
        <w:pStyle w:val="Prrafodelista"/>
        <w:numPr>
          <w:ilvl w:val="0"/>
          <w:numId w:val="43"/>
        </w:numPr>
      </w:pPr>
      <w:r>
        <w:lastRenderedPageBreak/>
        <w:t xml:space="preserve">Registrar la potencia medida </w:t>
      </w:r>
      <w:r w:rsidR="00894371">
        <w:t>(P</w:t>
      </w:r>
      <w:r w:rsidR="00894371" w:rsidRPr="00894371">
        <w:rPr>
          <w:vertAlign w:val="subscript"/>
        </w:rPr>
        <w:t>m</w:t>
      </w:r>
      <w:r w:rsidR="00894371">
        <w:t xml:space="preserve">) </w:t>
      </w:r>
      <w:r>
        <w:t xml:space="preserve">en </w:t>
      </w:r>
      <w:proofErr w:type="spellStart"/>
      <w:r>
        <w:t>dBm</w:t>
      </w:r>
      <w:proofErr w:type="spellEnd"/>
      <w:r w:rsidR="00930F3F">
        <w:t xml:space="preserve"> y a ésta sumar las pérdidas y ganancias de la cadena de la configuración de prueba mediante la </w:t>
      </w:r>
      <w:r w:rsidR="00153FD9">
        <w:t>E</w:t>
      </w:r>
      <w:r w:rsidR="00930F3F">
        <w:t xml:space="preserve">cuación </w:t>
      </w:r>
      <w:r w:rsidR="00674F69">
        <w:t>(</w:t>
      </w:r>
      <w:r w:rsidR="00930F3F">
        <w:t>1</w:t>
      </w:r>
      <w:r w:rsidR="00674F69">
        <w:t>)</w:t>
      </w:r>
      <w:r w:rsidR="00930F3F">
        <w:t xml:space="preserve"> para la configuración de emisiones conducidas o </w:t>
      </w:r>
      <w:r w:rsidR="00153FD9">
        <w:t>E</w:t>
      </w:r>
      <w:r w:rsidR="00930F3F">
        <w:t xml:space="preserve">cuación </w:t>
      </w:r>
      <w:r w:rsidR="00674F69">
        <w:t>(</w:t>
      </w:r>
      <w:r w:rsidR="00930F3F">
        <w:t>2</w:t>
      </w:r>
      <w:r w:rsidR="00674F69">
        <w:t>)</w:t>
      </w:r>
      <w:r w:rsidR="00930F3F">
        <w:t xml:space="preserve"> para la configuración de emisiones radiadas</w:t>
      </w:r>
      <w:r>
        <w:t>.</w:t>
      </w:r>
    </w:p>
    <w:p w14:paraId="5B47941D" w14:textId="774CA8EC" w:rsidR="00CE2CBC" w:rsidRDefault="00CE2CBC" w:rsidP="00411E25">
      <w:pPr>
        <w:pStyle w:val="Prrafodelista"/>
        <w:numPr>
          <w:ilvl w:val="0"/>
          <w:numId w:val="43"/>
        </w:numPr>
      </w:pPr>
      <w:r w:rsidRPr="000D2A3A">
        <w:t xml:space="preserve">Verificar que </w:t>
      </w:r>
      <w:r>
        <w:t>el</w:t>
      </w:r>
      <w:r w:rsidRPr="000D2A3A">
        <w:t xml:space="preserve"> resultado de </w:t>
      </w:r>
      <w:r>
        <w:t>la potencia</w:t>
      </w:r>
      <w:r w:rsidRPr="000D2A3A">
        <w:t xml:space="preserve"> </w:t>
      </w:r>
      <w:r>
        <w:t xml:space="preserve">máxima </w:t>
      </w:r>
      <w:r w:rsidRPr="000D2A3A">
        <w:t>cumpla con lo especificado en el numeral 5.</w:t>
      </w:r>
      <w:r>
        <w:t>3.</w:t>
      </w:r>
    </w:p>
    <w:p w14:paraId="5DAFF457" w14:textId="77777777" w:rsidR="00CE2CBC" w:rsidRDefault="00CE2CBC" w:rsidP="00CE2CBC"/>
    <w:p w14:paraId="63E6FFE8" w14:textId="2E57DE4D" w:rsidR="00BA0CB9" w:rsidRDefault="00D554B1" w:rsidP="009E6A90">
      <w:pPr>
        <w:pStyle w:val="Ttulo3"/>
      </w:pPr>
      <w:bookmarkStart w:id="89" w:name="_Toc512352286"/>
      <w:bookmarkStart w:id="90" w:name="_Toc512503024"/>
      <w:bookmarkStart w:id="91" w:name="_Ref506907855"/>
      <w:bookmarkStart w:id="92" w:name="_Toc513471604"/>
      <w:bookmarkEnd w:id="89"/>
      <w:bookmarkEnd w:id="90"/>
      <w:r>
        <w:t>TOLERANCIA</w:t>
      </w:r>
      <w:r w:rsidR="00B43142">
        <w:t xml:space="preserve"> </w:t>
      </w:r>
      <w:r>
        <w:t>DE</w:t>
      </w:r>
      <w:r w:rsidR="00B43142">
        <w:t xml:space="preserve"> </w:t>
      </w:r>
      <w:r>
        <w:t>FRECUENCIA</w:t>
      </w:r>
      <w:bookmarkEnd w:id="91"/>
      <w:bookmarkEnd w:id="92"/>
    </w:p>
    <w:p w14:paraId="2FF4446B" w14:textId="1B8D98DD" w:rsidR="00BA0CB9" w:rsidRDefault="00D554B1" w:rsidP="009E6A90">
      <w:pPr>
        <w:pStyle w:val="Ttulo4"/>
      </w:pPr>
      <w:bookmarkStart w:id="93" w:name="_Toc513471605"/>
      <w:r>
        <w:t>EQUIPO</w:t>
      </w:r>
      <w:r w:rsidR="00B43142">
        <w:t xml:space="preserve"> </w:t>
      </w:r>
      <w:r w:rsidR="00BB6E1D">
        <w:t>DE PRUEBA</w:t>
      </w:r>
      <w:bookmarkEnd w:id="93"/>
    </w:p>
    <w:p w14:paraId="309D3E9E" w14:textId="6B85CC66" w:rsidR="00CE2CBC" w:rsidRDefault="00CE2CBC" w:rsidP="00CE2CBC">
      <w:pPr>
        <w:pStyle w:val="Prrafodelista"/>
        <w:numPr>
          <w:ilvl w:val="0"/>
          <w:numId w:val="40"/>
        </w:numPr>
        <w:spacing w:after="160" w:line="259" w:lineRule="auto"/>
        <w:jc w:val="left"/>
      </w:pPr>
      <w:r>
        <w:t>Contador de frecuencia capaz de medir señales moduladas, o</w:t>
      </w:r>
    </w:p>
    <w:p w14:paraId="1B78011A" w14:textId="42C35CC1" w:rsidR="00CE2CBC" w:rsidRDefault="00CE2CBC" w:rsidP="00BA7C80">
      <w:pPr>
        <w:pStyle w:val="Prrafodelista"/>
        <w:numPr>
          <w:ilvl w:val="0"/>
          <w:numId w:val="40"/>
        </w:numPr>
        <w:spacing w:after="160" w:line="259" w:lineRule="auto"/>
      </w:pPr>
      <w:r>
        <w:t>Analizador de espectro con una referencia de frecuencia precisa (se recomiendan dos órdenes de magnitud mayores que el límite permitido</w:t>
      </w:r>
      <w:r w:rsidR="00BA7C80">
        <w:t>)</w:t>
      </w:r>
      <w:r w:rsidR="00930F3F">
        <w:t>;</w:t>
      </w:r>
    </w:p>
    <w:p w14:paraId="65CF03C8" w14:textId="28691DC3" w:rsidR="00CE2CBC" w:rsidRDefault="00CE2CBC" w:rsidP="00CE2CBC">
      <w:pPr>
        <w:pStyle w:val="Prrafodelista"/>
        <w:numPr>
          <w:ilvl w:val="0"/>
          <w:numId w:val="40"/>
        </w:numPr>
      </w:pPr>
      <w:r>
        <w:t xml:space="preserve">Cables de </w:t>
      </w:r>
      <w:r w:rsidRPr="00EB31A3">
        <w:t>conexión</w:t>
      </w:r>
      <w:r w:rsidR="00930F3F" w:rsidRPr="00EB31A3">
        <w:t>/Guías de onda</w:t>
      </w:r>
      <w:r w:rsidRPr="00EB31A3">
        <w:t>;</w:t>
      </w:r>
    </w:p>
    <w:p w14:paraId="51D0F87B" w14:textId="7FE528EA" w:rsidR="00CE2CBC" w:rsidRDefault="00CE2CBC" w:rsidP="00CE2CBC">
      <w:pPr>
        <w:pStyle w:val="Prrafodelista"/>
        <w:numPr>
          <w:ilvl w:val="0"/>
          <w:numId w:val="40"/>
        </w:numPr>
      </w:pPr>
      <w:r>
        <w:t>Atenuador</w:t>
      </w:r>
      <w:r w:rsidR="00930F3F">
        <w:t>;</w:t>
      </w:r>
    </w:p>
    <w:p w14:paraId="58D964F1" w14:textId="77777777" w:rsidR="00CE2CBC" w:rsidRDefault="00CE2CBC" w:rsidP="00CE2CBC">
      <w:pPr>
        <w:pStyle w:val="Prrafodelista"/>
        <w:numPr>
          <w:ilvl w:val="0"/>
          <w:numId w:val="40"/>
        </w:numPr>
      </w:pPr>
      <w:r>
        <w:t>Acoplador direccional/divisor de potencia.</w:t>
      </w:r>
    </w:p>
    <w:p w14:paraId="2CDEB418" w14:textId="77777777" w:rsidR="00BB6E1D" w:rsidRDefault="00BB6E1D" w:rsidP="00BB6E1D"/>
    <w:p w14:paraId="4A7D8221" w14:textId="0AE096EA" w:rsidR="00BA0CB9" w:rsidRDefault="00BB6E1D" w:rsidP="009E6A90">
      <w:pPr>
        <w:pStyle w:val="Ttulo4"/>
      </w:pPr>
      <w:bookmarkStart w:id="94" w:name="_Toc513471606"/>
      <w:r>
        <w:t>CONFIGURACIÓN DE PRUEBA</w:t>
      </w:r>
      <w:bookmarkEnd w:id="94"/>
    </w:p>
    <w:p w14:paraId="7FEB5C2B" w14:textId="77777777" w:rsidR="00930F3F" w:rsidRDefault="00930F3F" w:rsidP="00930F3F">
      <w:r w:rsidRPr="00E20BBA">
        <w:t>Armar la configuración de prueba</w:t>
      </w:r>
      <w:r>
        <w:t xml:space="preserve"> de acuerdo a lo siguiente:</w:t>
      </w:r>
    </w:p>
    <w:p w14:paraId="033BCC72" w14:textId="4A7B2EAF" w:rsidR="00930F3F" w:rsidRDefault="00930F3F" w:rsidP="00411E25">
      <w:pPr>
        <w:pStyle w:val="Prrafodelista"/>
        <w:numPr>
          <w:ilvl w:val="0"/>
          <w:numId w:val="44"/>
        </w:numPr>
      </w:pPr>
      <w:r>
        <w:t>C</w:t>
      </w:r>
      <w:r w:rsidRPr="00E20BBA">
        <w:t>onfiguración para medición de emisiones conducidas (</w:t>
      </w:r>
      <w:r w:rsidR="00153FD9">
        <w:fldChar w:fldCharType="begin"/>
      </w:r>
      <w:r w:rsidR="00153FD9">
        <w:instrText xml:space="preserve"> REF _Ref512335856 \h </w:instrText>
      </w:r>
      <w:r w:rsidR="00153FD9">
        <w:fldChar w:fldCharType="separate"/>
      </w:r>
      <w:r w:rsidR="00DC72D1">
        <w:t xml:space="preserve">Figura </w:t>
      </w:r>
      <w:r w:rsidR="00DC72D1">
        <w:rPr>
          <w:noProof/>
        </w:rPr>
        <w:t>6</w:t>
      </w:r>
      <w:r w:rsidR="00153FD9">
        <w:fldChar w:fldCharType="end"/>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no se tenga la posibilidad de desconectarla, el solicitante debe proporcionar al laboratorio de prueba los medios necesarios para rea</w:t>
      </w:r>
      <w:r>
        <w:t>lizar la</w:t>
      </w:r>
      <w:r w:rsidRPr="0021357A">
        <w:t xml:space="preserve"> medición conducida en un sistema de 50 </w:t>
      </w:r>
      <w:proofErr w:type="spellStart"/>
      <w:r>
        <w:t>Ohms</w:t>
      </w:r>
      <w:proofErr w:type="spellEnd"/>
      <w:r w:rsidRPr="00E20BBA">
        <w:t xml:space="preserve">, o </w:t>
      </w:r>
    </w:p>
    <w:p w14:paraId="06CBA654" w14:textId="77777777" w:rsidR="00930F3F" w:rsidRDefault="00930F3F" w:rsidP="00930F3F">
      <w:pPr>
        <w:pStyle w:val="Prrafodelista"/>
      </w:pPr>
    </w:p>
    <w:p w14:paraId="281ED768" w14:textId="4C21AB09" w:rsidR="00930F3F" w:rsidRDefault="00930F3F" w:rsidP="00411E25">
      <w:pPr>
        <w:pStyle w:val="Prrafodelista"/>
        <w:numPr>
          <w:ilvl w:val="0"/>
          <w:numId w:val="44"/>
        </w:numPr>
      </w:pPr>
      <w:r>
        <w:t>C</w:t>
      </w:r>
      <w:r w:rsidRPr="00E20BBA">
        <w:t>onfiguración para medición de emisiones radiadas (</w:t>
      </w:r>
      <w:r w:rsidR="00153FD9">
        <w:fldChar w:fldCharType="begin"/>
      </w:r>
      <w:r w:rsidR="00153FD9">
        <w:instrText xml:space="preserve"> REF _Ref512498386 \h </w:instrText>
      </w:r>
      <w:r w:rsidR="00153FD9">
        <w:fldChar w:fldCharType="separate"/>
      </w:r>
      <w:r w:rsidR="00DC72D1">
        <w:t xml:space="preserve">Figura </w:t>
      </w:r>
      <w:r w:rsidR="00DC72D1">
        <w:rPr>
          <w:noProof/>
        </w:rPr>
        <w:t>2</w:t>
      </w:r>
      <w:r w:rsidR="00153FD9">
        <w:fldChar w:fldCharType="end"/>
      </w:r>
      <w:r w:rsidRPr="00E20BBA">
        <w:t>), de estar la antena integrada al EBP</w:t>
      </w:r>
      <w:r>
        <w:t xml:space="preserve"> y técnicamente sea inviable </w:t>
      </w:r>
      <w:r w:rsidRPr="0021357A">
        <w:t>proporcionar al laboratorio de prueba los medios necesarios para rea</w:t>
      </w:r>
      <w:r>
        <w:t>lizar la</w:t>
      </w:r>
      <w:r w:rsidRPr="0021357A">
        <w:t xml:space="preserve"> medición conducida</w:t>
      </w:r>
      <w:r w:rsidRPr="00E20BBA">
        <w:t>.</w:t>
      </w:r>
    </w:p>
    <w:p w14:paraId="300C0C45" w14:textId="77777777" w:rsidR="00CE2CBC" w:rsidRDefault="00CE2CBC" w:rsidP="00930F3F">
      <w:pPr>
        <w:pStyle w:val="Prrafodelista"/>
      </w:pPr>
    </w:p>
    <w:p w14:paraId="593F8197" w14:textId="77777777" w:rsidR="00CE2CBC" w:rsidRDefault="00CE2CBC" w:rsidP="007B0D02">
      <w:pPr>
        <w:keepNext/>
        <w:jc w:val="center"/>
      </w:pPr>
      <w:r>
        <w:rPr>
          <w:noProof/>
          <w:lang w:eastAsia="es-MX"/>
        </w:rPr>
        <mc:AlternateContent>
          <mc:Choice Requires="wpc">
            <w:drawing>
              <wp:inline distT="0" distB="0" distL="0" distR="0" wp14:anchorId="4BB4EDAA" wp14:editId="770E6733">
                <wp:extent cx="5612130" cy="1084580"/>
                <wp:effectExtent l="0" t="0" r="7620" b="0"/>
                <wp:docPr id="501" name="Lienzo 5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6" name="Cuadro de texto 453"/>
                        <wps:cNvSpPr txBox="1"/>
                        <wps:spPr>
                          <a:xfrm>
                            <a:off x="568620" y="180000"/>
                            <a:ext cx="758367" cy="611505"/>
                          </a:xfrm>
                          <a:prstGeom prst="rect">
                            <a:avLst/>
                          </a:prstGeom>
                          <a:noFill/>
                          <a:ln w="6350">
                            <a:solidFill>
                              <a:prstClr val="black"/>
                            </a:solidFill>
                          </a:ln>
                        </wps:spPr>
                        <wps:txbx>
                          <w:txbxContent>
                            <w:p w14:paraId="416D5FC5" w14:textId="77777777" w:rsidR="00217A2D" w:rsidRPr="00CF6692" w:rsidRDefault="00217A2D" w:rsidP="00CE2CBC">
                              <w:pPr>
                                <w:pStyle w:val="NormalWeb"/>
                                <w:jc w:val="center"/>
                              </w:pPr>
                              <w:r w:rsidRPr="00CF6692">
                                <w:rPr>
                                  <w:rFonts w:ascii="ITC Avant Garde" w:eastAsia="Calibri" w:hAnsi="ITC Avant Garde"/>
                                  <w:sz w:val="16"/>
                                  <w:szCs w:val="16"/>
                                </w:rPr>
                                <w:t>Modulador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7" name="Cuadro de texto 453"/>
                        <wps:cNvSpPr txBox="1"/>
                        <wps:spPr>
                          <a:xfrm>
                            <a:off x="2526589" y="183214"/>
                            <a:ext cx="800013" cy="608291"/>
                          </a:xfrm>
                          <a:prstGeom prst="rect">
                            <a:avLst/>
                          </a:prstGeom>
                          <a:noFill/>
                          <a:ln w="6350">
                            <a:solidFill>
                              <a:prstClr val="black"/>
                            </a:solidFill>
                          </a:ln>
                        </wps:spPr>
                        <wps:txbx>
                          <w:txbxContent>
                            <w:p w14:paraId="43E81295" w14:textId="77777777" w:rsidR="00217A2D" w:rsidRPr="00CF6692" w:rsidRDefault="00217A2D" w:rsidP="00CE2CBC">
                              <w:pPr>
                                <w:pStyle w:val="NormalWeb"/>
                                <w:spacing w:after="0"/>
                                <w:jc w:val="center"/>
                              </w:pPr>
                              <w:r w:rsidRPr="00CF6692">
                                <w:rPr>
                                  <w:rFonts w:ascii="ITC Avant Garde" w:eastAsia="Calibri" w:hAnsi="ITC Avant Garde"/>
                                  <w:sz w:val="16"/>
                                  <w:szCs w:val="16"/>
                                </w:rPr>
                                <w:t>Filtro del Transmisor de RF</w:t>
                              </w:r>
                            </w:p>
                            <w:p w14:paraId="391DA9F5" w14:textId="77777777" w:rsidR="00217A2D" w:rsidRPr="00CF6692" w:rsidRDefault="00217A2D" w:rsidP="00CE2CBC">
                              <w:pPr>
                                <w:pStyle w:val="NormalWeb"/>
                                <w:spacing w:after="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8" name="Cuadro de texto 453"/>
                        <wps:cNvSpPr txBox="1"/>
                        <wps:spPr>
                          <a:xfrm>
                            <a:off x="1582892" y="180635"/>
                            <a:ext cx="711376" cy="611505"/>
                          </a:xfrm>
                          <a:prstGeom prst="rect">
                            <a:avLst/>
                          </a:prstGeom>
                          <a:noFill/>
                          <a:ln w="6350">
                            <a:solidFill>
                              <a:prstClr val="black"/>
                            </a:solidFill>
                          </a:ln>
                        </wps:spPr>
                        <wps:txbx>
                          <w:txbxContent>
                            <w:p w14:paraId="2B94BD0A" w14:textId="77777777" w:rsidR="00217A2D" w:rsidRPr="00CF6692" w:rsidRDefault="00217A2D" w:rsidP="00CE2CBC">
                              <w:pPr>
                                <w:pStyle w:val="NormalWeb"/>
                                <w:jc w:val="center"/>
                              </w:pPr>
                              <w:r w:rsidRPr="00CF6692">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9" name="Cuadro de texto 453"/>
                        <wps:cNvSpPr txBox="1"/>
                        <wps:spPr>
                          <a:xfrm>
                            <a:off x="3660468" y="302564"/>
                            <a:ext cx="793721" cy="366176"/>
                          </a:xfrm>
                          <a:prstGeom prst="rect">
                            <a:avLst/>
                          </a:prstGeom>
                          <a:noFill/>
                          <a:ln w="6350">
                            <a:solidFill>
                              <a:prstClr val="black"/>
                            </a:solidFill>
                          </a:ln>
                        </wps:spPr>
                        <wps:txbx>
                          <w:txbxContent>
                            <w:p w14:paraId="1A1EF62B" w14:textId="77777777" w:rsidR="00217A2D" w:rsidRPr="00CF6692" w:rsidRDefault="00217A2D" w:rsidP="00CE2CBC">
                              <w:pPr>
                                <w:pStyle w:val="NormalWeb"/>
                                <w:jc w:val="center"/>
                              </w:pPr>
                              <w:r w:rsidRPr="00CF6692">
                                <w:rPr>
                                  <w:rFonts w:ascii="ITC Avant Garde" w:eastAsia="Calibri" w:hAnsi="ITC Avant Garde"/>
                                  <w:sz w:val="16"/>
                                  <w:szCs w:val="16"/>
                                </w:rPr>
                                <w:t>Atenuador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0" name="Conector recto de flecha 490"/>
                        <wps:cNvCnPr/>
                        <wps:spPr>
                          <a:xfrm flipV="1">
                            <a:off x="180000" y="486070"/>
                            <a:ext cx="388620"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1" name="Conector recto de flecha 491"/>
                        <wps:cNvCnPr/>
                        <wps:spPr>
                          <a:xfrm>
                            <a:off x="1326987" y="485753"/>
                            <a:ext cx="255905"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2" name="Conector recto de flecha 492"/>
                        <wps:cNvCnPr/>
                        <wps:spPr>
                          <a:xfrm>
                            <a:off x="2294268" y="486388"/>
                            <a:ext cx="232321" cy="97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3" name="Conector recto de flecha 493"/>
                        <wps:cNvCnPr/>
                        <wps:spPr>
                          <a:xfrm flipV="1">
                            <a:off x="3326602" y="485652"/>
                            <a:ext cx="333866" cy="1708"/>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4" name="Conector recto de flecha 494"/>
                        <wps:cNvCnPr/>
                        <wps:spPr>
                          <a:xfrm>
                            <a:off x="4454189" y="485652"/>
                            <a:ext cx="261112" cy="2256"/>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5" name="Cuadro de texto 475"/>
                        <wps:cNvSpPr txBox="1"/>
                        <wps:spPr>
                          <a:xfrm>
                            <a:off x="234610" y="289220"/>
                            <a:ext cx="251460" cy="251460"/>
                          </a:xfrm>
                          <a:prstGeom prst="rect">
                            <a:avLst/>
                          </a:prstGeom>
                          <a:noFill/>
                          <a:ln w="6350">
                            <a:noFill/>
                          </a:ln>
                        </wps:spPr>
                        <wps:txbx>
                          <w:txbxContent>
                            <w:p w14:paraId="30E32295" w14:textId="77777777" w:rsidR="00217A2D" w:rsidRPr="00CF6692" w:rsidRDefault="00217A2D" w:rsidP="00CE2CBC">
                              <w:pPr>
                                <w:pStyle w:val="NormalWeb"/>
                              </w:pPr>
                              <w:r w:rsidRPr="00CF6692">
                                <w:rPr>
                                  <w:rFonts w:ascii="ITC Avant Garde" w:eastAsia="Calibri" w:hAnsi="ITC Avant Garde"/>
                                  <w:sz w:val="16"/>
                                  <w:szCs w:val="16"/>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6" name="Cuadro de texto 476"/>
                        <wps:cNvSpPr txBox="1"/>
                        <wps:spPr>
                          <a:xfrm>
                            <a:off x="1306667" y="289220"/>
                            <a:ext cx="251460" cy="251460"/>
                          </a:xfrm>
                          <a:prstGeom prst="rect">
                            <a:avLst/>
                          </a:prstGeom>
                          <a:noFill/>
                          <a:ln w="6350">
                            <a:noFill/>
                          </a:ln>
                        </wps:spPr>
                        <wps:txbx>
                          <w:txbxContent>
                            <w:p w14:paraId="1E50DB34" w14:textId="77777777" w:rsidR="00217A2D" w:rsidRPr="00CF6692" w:rsidRDefault="00217A2D" w:rsidP="00CE2CBC">
                              <w:pPr>
                                <w:pStyle w:val="NormalWeb"/>
                              </w:pPr>
                              <w:r w:rsidRPr="00CF6692">
                                <w:rPr>
                                  <w:rFonts w:ascii="ITC Avant Garde" w:eastAsia="Calibri" w:hAnsi="ITC Avant Garde"/>
                                  <w:sz w:val="16"/>
                                  <w:szCs w:val="16"/>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7" name="Cuadro de texto 477"/>
                        <wps:cNvSpPr txBox="1"/>
                        <wps:spPr>
                          <a:xfrm>
                            <a:off x="2259776" y="291534"/>
                            <a:ext cx="251460" cy="251460"/>
                          </a:xfrm>
                          <a:prstGeom prst="rect">
                            <a:avLst/>
                          </a:prstGeom>
                          <a:noFill/>
                          <a:ln w="6350">
                            <a:noFill/>
                          </a:ln>
                        </wps:spPr>
                        <wps:txbx>
                          <w:txbxContent>
                            <w:p w14:paraId="60322368" w14:textId="77777777" w:rsidR="00217A2D" w:rsidRPr="00CF6692" w:rsidRDefault="00217A2D" w:rsidP="00CE2CBC">
                              <w:pPr>
                                <w:pStyle w:val="NormalWeb"/>
                              </w:pPr>
                              <w:r w:rsidRPr="00CF6692">
                                <w:rPr>
                                  <w:rFonts w:ascii="ITC Avant Garde" w:eastAsia="Calibri" w:hAnsi="ITC Avant Garde"/>
                                  <w:sz w:val="16"/>
                                  <w:szCs w:val="16"/>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8" name="Cuadro de texto 478"/>
                        <wps:cNvSpPr txBox="1"/>
                        <wps:spPr>
                          <a:xfrm>
                            <a:off x="3257190" y="295709"/>
                            <a:ext cx="407233" cy="251460"/>
                          </a:xfrm>
                          <a:prstGeom prst="rect">
                            <a:avLst/>
                          </a:prstGeom>
                          <a:noFill/>
                          <a:ln w="6350">
                            <a:noFill/>
                          </a:ln>
                        </wps:spPr>
                        <wps:txbx>
                          <w:txbxContent>
                            <w:p w14:paraId="55F0AA61" w14:textId="77777777" w:rsidR="00217A2D" w:rsidRPr="00CF6692" w:rsidRDefault="00217A2D" w:rsidP="00CE2CBC">
                              <w:pPr>
                                <w:pStyle w:val="NormalWeb"/>
                              </w:pPr>
                              <w:r w:rsidRPr="00CF6692">
                                <w:rPr>
                                  <w:rFonts w:ascii="ITC Avant Garde" w:eastAsia="Calibri" w:hAnsi="ITC Avant Garde"/>
                                  <w:sz w:val="16"/>
                                  <w:szCs w:val="16"/>
                                </w:rPr>
                                <w:t>B(C)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9" name="Cuadro de texto 499"/>
                        <wps:cNvSpPr txBox="1"/>
                        <wps:spPr>
                          <a:xfrm>
                            <a:off x="4715301" y="81887"/>
                            <a:ext cx="852986" cy="696036"/>
                          </a:xfrm>
                          <a:prstGeom prst="rect">
                            <a:avLst/>
                          </a:prstGeom>
                          <a:solidFill>
                            <a:schemeClr val="lt1"/>
                          </a:solidFill>
                          <a:ln w="6350">
                            <a:solidFill>
                              <a:prstClr val="black"/>
                            </a:solidFill>
                          </a:ln>
                        </wps:spPr>
                        <wps:txbx>
                          <w:txbxContent>
                            <w:p w14:paraId="04DE22E7" w14:textId="77777777" w:rsidR="00217A2D" w:rsidRPr="00CF6692" w:rsidRDefault="00217A2D" w:rsidP="00CE2CBC">
                              <w:pPr>
                                <w:rPr>
                                  <w:sz w:val="16"/>
                                  <w:szCs w:val="16"/>
                                </w:rPr>
                              </w:pPr>
                              <w:r>
                                <w:rPr>
                                  <w:sz w:val="16"/>
                                  <w:szCs w:val="16"/>
                                </w:rPr>
                                <w:t>Contador de frecuencia o Analizador de espectro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BB4EDAA" id="Lienzo 501" o:spid="_x0000_s1097" editas="canvas" style="width:441.9pt;height:85.4pt;mso-position-horizontal-relative:char;mso-position-vertical-relative:line" coordsize="56121,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">
                <v:shape id="_x0000_s1098" type="#_x0000_t75" style="position:absolute;width:56121;height:10845;visibility:visible;mso-wrap-style:square">
                  <v:fill o:detectmouseclick="t"/>
                  <v:path o:connecttype="none"/>
                </v:shape>
                <v:shape id="Cuadro de texto 453" o:spid="_x0000_s1099" type="#_x0000_t202" style="position:absolute;left:5686;top:1800;width:758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" filled="f" strokeweight=".5pt">
                  <v:textbox>
                    <w:txbxContent>
                      <w:p w14:paraId="416D5FC5" w14:textId="77777777" w:rsidR="00217A2D" w:rsidRPr="00CF6692" w:rsidRDefault="00217A2D" w:rsidP="00CE2CBC">
                        <w:pPr>
                          <w:pStyle w:val="NormalWeb"/>
                          <w:jc w:val="center"/>
                        </w:pPr>
                        <w:r w:rsidRPr="00CF6692">
                          <w:rPr>
                            <w:rFonts w:ascii="ITC Avant Garde" w:eastAsia="Calibri" w:hAnsi="ITC Avant Garde"/>
                            <w:sz w:val="16"/>
                            <w:szCs w:val="16"/>
                          </w:rPr>
                          <w:t>Modulador</w:t>
                        </w:r>
                      </w:p>
                    </w:txbxContent>
                  </v:textbox>
                </v:shape>
                <v:shape id="Cuadro de texto 453" o:spid="_x0000_s1100" type="#_x0000_t202" style="position:absolute;left:25265;top:1832;width:8001;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" filled="f" strokeweight=".5pt">
                  <v:textbox>
                    <w:txbxContent>
                      <w:p w14:paraId="43E81295" w14:textId="77777777" w:rsidR="00217A2D" w:rsidRPr="00CF6692" w:rsidRDefault="00217A2D" w:rsidP="00CE2CBC">
                        <w:pPr>
                          <w:pStyle w:val="NormalWeb"/>
                          <w:spacing w:after="0"/>
                          <w:jc w:val="center"/>
                        </w:pPr>
                        <w:r w:rsidRPr="00CF6692">
                          <w:rPr>
                            <w:rFonts w:ascii="ITC Avant Garde" w:eastAsia="Calibri" w:hAnsi="ITC Avant Garde"/>
                            <w:sz w:val="16"/>
                            <w:szCs w:val="16"/>
                          </w:rPr>
                          <w:t>Filtro del Transmisor de RF</w:t>
                        </w:r>
                      </w:p>
                      <w:p w14:paraId="391DA9F5" w14:textId="77777777" w:rsidR="00217A2D" w:rsidRPr="00CF6692" w:rsidRDefault="00217A2D" w:rsidP="00CE2CBC">
                        <w:pPr>
                          <w:pStyle w:val="NormalWeb"/>
                          <w:spacing w:after="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v:textbox>
                </v:shape>
                <v:shape id="Cuadro de texto 453" o:spid="_x0000_s1101" type="#_x0000_t202" style="position:absolute;left:15828;top:1806;width:711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" filled="f" strokeweight=".5pt">
                  <v:textbox>
                    <w:txbxContent>
                      <w:p w14:paraId="2B94BD0A" w14:textId="77777777" w:rsidR="00217A2D" w:rsidRPr="00CF6692" w:rsidRDefault="00217A2D" w:rsidP="00CE2CBC">
                        <w:pPr>
                          <w:pStyle w:val="NormalWeb"/>
                          <w:jc w:val="center"/>
                        </w:pPr>
                        <w:r w:rsidRPr="00CF6692">
                          <w:rPr>
                            <w:rFonts w:ascii="ITC Avant Garde" w:eastAsia="Calibri" w:hAnsi="ITC Avant Garde"/>
                            <w:sz w:val="16"/>
                            <w:szCs w:val="16"/>
                          </w:rPr>
                          <w:t>Transmisor</w:t>
                        </w:r>
                      </w:p>
                    </w:txbxContent>
                  </v:textbox>
                </v:shape>
                <v:shape id="Cuadro de texto 453" o:spid="_x0000_s1102" type="#_x0000_t202" style="position:absolute;left:36604;top:3025;width:7937;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" filled="f" strokeweight=".5pt">
                  <v:textbox>
                    <w:txbxContent>
                      <w:p w14:paraId="1A1EF62B" w14:textId="77777777" w:rsidR="00217A2D" w:rsidRPr="00CF6692" w:rsidRDefault="00217A2D" w:rsidP="00CE2CBC">
                        <w:pPr>
                          <w:pStyle w:val="NormalWeb"/>
                          <w:jc w:val="center"/>
                        </w:pPr>
                        <w:r w:rsidRPr="00CF6692">
                          <w:rPr>
                            <w:rFonts w:ascii="ITC Avant Garde" w:eastAsia="Calibri" w:hAnsi="ITC Avant Garde"/>
                            <w:sz w:val="16"/>
                            <w:szCs w:val="16"/>
                          </w:rPr>
                          <w:t>Atenuador</w:t>
                        </w:r>
                      </w:p>
                    </w:txbxContent>
                  </v:textbox>
                </v:shape>
                <v:shape id="Conector recto de flecha 490" o:spid="_x0000_s1103" type="#_x0000_t32" style="position:absolute;left:1800;top:4860;width:388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" strokecolor="black [3213]">
                  <v:stroke joinstyle="miter"/>
                </v:shape>
                <v:shape id="Conector recto de flecha 491" o:spid="_x0000_s1104" type="#_x0000_t32" style="position:absolute;left:13269;top:4857;width:25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" strokecolor="black [3213]">
                  <v:stroke joinstyle="miter"/>
                </v:shape>
                <v:shape id="Conector recto de flecha 492" o:spid="_x0000_s1105" type="#_x0000_t32" style="position:absolute;left:22942;top:4863;width:2323;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" strokecolor="black [3213]">
                  <v:stroke joinstyle="miter"/>
                </v:shape>
                <v:shape id="Conector recto de flecha 493" o:spid="_x0000_s1106" type="#_x0000_t32" style="position:absolute;left:33266;top:4856;width:333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" strokecolor="black [3213]">
                  <v:stroke joinstyle="miter"/>
                </v:shape>
                <v:shape id="Conector recto de flecha 494" o:spid="_x0000_s1107" type="#_x0000_t32" style="position:absolute;left:44541;top:4856;width:2612;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" strokecolor="black [3213]">
                  <v:stroke joinstyle="miter"/>
                </v:shape>
                <v:shape id="Cuadro de texto 475" o:spid="_x0000_s1108" type="#_x0000_t202" style="position:absolute;left:2346;top:2892;width:251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5+YxwAAANwAAAAPAAAAZHJzL2Rvd25yZXYueG1sRI9Pa8JA&#10;FMTvBb/D8oTe6sZQ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PyHn5jHAAAA3AAA&#10;AA8AAAAAAAAAAAAAAAAABwIAAGRycy9kb3ducmV2LnhtbFBLBQYAAAAAAwADALcAAAD7AgAAAAA=&#10;" filled="f" stroked="f" strokeweight=".5pt">
                  <v:textbox>
                    <w:txbxContent>
                      <w:p w14:paraId="30E32295" w14:textId="77777777" w:rsidR="00217A2D" w:rsidRPr="00CF6692" w:rsidRDefault="00217A2D" w:rsidP="00CE2CBC">
                        <w:pPr>
                          <w:pStyle w:val="NormalWeb"/>
                        </w:pPr>
                        <w:r w:rsidRPr="00CF6692">
                          <w:rPr>
                            <w:rFonts w:ascii="ITC Avant Garde" w:eastAsia="Calibri" w:hAnsi="ITC Avant Garde"/>
                            <w:sz w:val="16"/>
                            <w:szCs w:val="16"/>
                          </w:rPr>
                          <w:t>Z</w:t>
                        </w:r>
                      </w:p>
                    </w:txbxContent>
                  </v:textbox>
                </v:shape>
                <v:shape id="Cuadro de texto 476" o:spid="_x0000_s1109" type="#_x0000_t202" style="position:absolute;left:13066;top:2892;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" filled="f" stroked="f" strokeweight=".5pt">
                  <v:textbox>
                    <w:txbxContent>
                      <w:p w14:paraId="1E50DB34" w14:textId="77777777" w:rsidR="00217A2D" w:rsidRPr="00CF6692" w:rsidRDefault="00217A2D" w:rsidP="00CE2CBC">
                        <w:pPr>
                          <w:pStyle w:val="NormalWeb"/>
                        </w:pPr>
                        <w:r w:rsidRPr="00CF6692">
                          <w:rPr>
                            <w:rFonts w:ascii="ITC Avant Garde" w:eastAsia="Calibri" w:hAnsi="ITC Avant Garde"/>
                            <w:sz w:val="16"/>
                            <w:szCs w:val="16"/>
                          </w:rPr>
                          <w:t>E</w:t>
                        </w:r>
                      </w:p>
                    </w:txbxContent>
                  </v:textbox>
                </v:shape>
                <v:shape id="Cuadro de texto 477" o:spid="_x0000_s1110" type="#_x0000_t202" style="position:absolute;left:22597;top:2915;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60322368" w14:textId="77777777" w:rsidR="00217A2D" w:rsidRPr="00CF6692" w:rsidRDefault="00217A2D" w:rsidP="00CE2CBC">
                        <w:pPr>
                          <w:pStyle w:val="NormalWeb"/>
                        </w:pPr>
                        <w:r w:rsidRPr="00CF6692">
                          <w:rPr>
                            <w:rFonts w:ascii="ITC Avant Garde" w:eastAsia="Calibri" w:hAnsi="ITC Avant Garde"/>
                            <w:sz w:val="16"/>
                            <w:szCs w:val="16"/>
                          </w:rPr>
                          <w:t>A</w:t>
                        </w:r>
                      </w:p>
                    </w:txbxContent>
                  </v:textbox>
                </v:shape>
                <v:shape id="Cuadro de texto 478" o:spid="_x0000_s1111" type="#_x0000_t202" style="position:absolute;left:32571;top:2957;width:407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AGwwAAANwAAAAPAAAAZHJzL2Rvd25yZXYueG1sRE9Ni8Iw&#10;EL0L+x/CLHjTdE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EoYwBsMAAADcAAAADwAA&#10;AAAAAAAAAAAAAAAHAgAAZHJzL2Rvd25yZXYueG1sUEsFBgAAAAADAAMAtwAAAPcCAAAAAA==&#10;" filled="f" stroked="f" strokeweight=".5pt">
                  <v:textbox>
                    <w:txbxContent>
                      <w:p w14:paraId="55F0AA61" w14:textId="77777777" w:rsidR="00217A2D" w:rsidRPr="00CF6692" w:rsidRDefault="00217A2D" w:rsidP="00CE2CBC">
                        <w:pPr>
                          <w:pStyle w:val="NormalWeb"/>
                        </w:pPr>
                        <w:r w:rsidRPr="00CF6692">
                          <w:rPr>
                            <w:rFonts w:ascii="ITC Avant Garde" w:eastAsia="Calibri" w:hAnsi="ITC Avant Garde"/>
                            <w:sz w:val="16"/>
                            <w:szCs w:val="16"/>
                          </w:rPr>
                          <w:t>B(C)</w:t>
                        </w:r>
                      </w:p>
                    </w:txbxContent>
                  </v:textbox>
                </v:shape>
                <v:shape id="Cuadro de texto 499" o:spid="_x0000_s1112" type="#_x0000_t202" style="position:absolute;left:47153;top:818;width:8529;height:6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" fillcolor="white [3201]" strokeweight=".5pt">
                  <v:textbox>
                    <w:txbxContent>
                      <w:p w14:paraId="04DE22E7" w14:textId="77777777" w:rsidR="00217A2D" w:rsidRPr="00CF6692" w:rsidRDefault="00217A2D" w:rsidP="00CE2CBC">
                        <w:pPr>
                          <w:rPr>
                            <w:sz w:val="16"/>
                            <w:szCs w:val="16"/>
                          </w:rPr>
                        </w:pPr>
                        <w:r>
                          <w:rPr>
                            <w:sz w:val="16"/>
                            <w:szCs w:val="16"/>
                          </w:rPr>
                          <w:t>Contador de frecuencia o Analizador de espectro</w:t>
                        </w:r>
                      </w:p>
                    </w:txbxContent>
                  </v:textbox>
                </v:shape>
                <w10:anchorlock/>
              </v:group>
            </w:pict>
          </mc:Fallback>
        </mc:AlternateContent>
      </w:r>
    </w:p>
    <w:p w14:paraId="745B657A" w14:textId="0A052245" w:rsidR="00CE2CBC" w:rsidRDefault="00CE2CBC" w:rsidP="00CE2CBC">
      <w:pPr>
        <w:pStyle w:val="Descripcin"/>
        <w:jc w:val="center"/>
      </w:pPr>
      <w:bookmarkStart w:id="95" w:name="_Ref512335856"/>
      <w:r>
        <w:t xml:space="preserve">Figura </w:t>
      </w:r>
      <w:r w:rsidR="00D15A00">
        <w:fldChar w:fldCharType="begin"/>
      </w:r>
      <w:r w:rsidR="00D15A00">
        <w:instrText xml:space="preserve"> SEQ Figura \* ARABIC </w:instrText>
      </w:r>
      <w:r w:rsidR="00D15A00">
        <w:fldChar w:fldCharType="separate"/>
      </w:r>
      <w:r w:rsidR="00DC72D1">
        <w:rPr>
          <w:noProof/>
        </w:rPr>
        <w:t>6</w:t>
      </w:r>
      <w:r w:rsidR="00D15A00">
        <w:rPr>
          <w:noProof/>
        </w:rPr>
        <w:fldChar w:fldCharType="end"/>
      </w:r>
      <w:bookmarkEnd w:id="95"/>
      <w:r>
        <w:t xml:space="preserve">. </w:t>
      </w:r>
      <w:r w:rsidRPr="00816AA4">
        <w:t>Configuración de prueba para la exactitud en frecuencia.</w:t>
      </w:r>
    </w:p>
    <w:p w14:paraId="1073A3BA" w14:textId="09C1FFAE" w:rsidR="00133C8C" w:rsidRDefault="00133C8C" w:rsidP="009E6A90"/>
    <w:p w14:paraId="1718931D" w14:textId="2B787426" w:rsidR="00BB6E1D" w:rsidRDefault="00BB6E1D" w:rsidP="00BB6E1D">
      <w:pPr>
        <w:pStyle w:val="Ttulo4"/>
      </w:pPr>
      <w:bookmarkStart w:id="96" w:name="_Toc513471607"/>
      <w:r>
        <w:lastRenderedPageBreak/>
        <w:t>PROCEDIMIENTO DE PRUEBA</w:t>
      </w:r>
      <w:bookmarkEnd w:id="96"/>
    </w:p>
    <w:p w14:paraId="659B81B2" w14:textId="6560ED14" w:rsidR="00BD3D0C" w:rsidRDefault="00BD3D0C" w:rsidP="00411E25">
      <w:pPr>
        <w:pStyle w:val="Prrafodelista"/>
        <w:numPr>
          <w:ilvl w:val="0"/>
          <w:numId w:val="45"/>
        </w:numPr>
      </w:pPr>
      <w:r>
        <w:t xml:space="preserve">Para emisiones </w:t>
      </w:r>
      <w:r w:rsidRPr="00EF58F7">
        <w:rPr>
          <w:b/>
        </w:rPr>
        <w:t>conducidas</w:t>
      </w:r>
      <w:r>
        <w:t xml:space="preserve">: </w:t>
      </w:r>
      <w:r w:rsidR="00BA7C80">
        <w:t>c</w:t>
      </w:r>
      <w:r w:rsidR="00BA7C80" w:rsidRPr="006D59E9">
        <w:t xml:space="preserve">oloque el EBP en el interior y en el centro de la cámara de temperatura controlada de acuerdo con la </w:t>
      </w:r>
      <w:r w:rsidR="00BA7C80">
        <w:fldChar w:fldCharType="begin"/>
      </w:r>
      <w:r w:rsidR="00BA7C80">
        <w:instrText xml:space="preserve"> REF _Ref512500176 \h </w:instrText>
      </w:r>
      <w:r w:rsidR="00BA7C80">
        <w:fldChar w:fldCharType="separate"/>
      </w:r>
      <w:r w:rsidR="00DC72D1">
        <w:t xml:space="preserve">Figura </w:t>
      </w:r>
      <w:r w:rsidR="00DC72D1">
        <w:rPr>
          <w:noProof/>
        </w:rPr>
        <w:t>7</w:t>
      </w:r>
      <w:r w:rsidR="00BA7C80">
        <w:fldChar w:fldCharType="end"/>
      </w:r>
      <w:r w:rsidR="00BA7C80">
        <w:t xml:space="preserve"> y </w:t>
      </w:r>
      <w:r>
        <w:t>conectar el puerto de salida del transmisor a:</w:t>
      </w:r>
    </w:p>
    <w:p w14:paraId="19CB6B73" w14:textId="77777777" w:rsidR="00BD3D0C" w:rsidRDefault="00BD3D0C" w:rsidP="00BD3D0C">
      <w:pPr>
        <w:pStyle w:val="Prrafodelista"/>
      </w:pPr>
    </w:p>
    <w:p w14:paraId="2BE5CFD4" w14:textId="4ED05CF0" w:rsidR="00BD3D0C" w:rsidRDefault="00BD3D0C" w:rsidP="00411E25">
      <w:pPr>
        <w:pStyle w:val="Prrafodelista"/>
        <w:numPr>
          <w:ilvl w:val="1"/>
          <w:numId w:val="45"/>
        </w:numPr>
      </w:pPr>
      <w:r>
        <w:t>El contador de frecuencia/analizador de espectro mediante un atenuador, o a una carga artificial mediante un acoplador direccional al cual se conecta al contador de frecuencia/analizador de espectro, o</w:t>
      </w:r>
    </w:p>
    <w:p w14:paraId="2A62C292" w14:textId="77777777" w:rsidR="00BD3D0C" w:rsidRDefault="00BD3D0C" w:rsidP="00411E25">
      <w:pPr>
        <w:pStyle w:val="Prrafodelista"/>
        <w:numPr>
          <w:ilvl w:val="1"/>
          <w:numId w:val="45"/>
        </w:numPr>
        <w:tabs>
          <w:tab w:val="left" w:pos="1418"/>
        </w:tabs>
        <w:ind w:left="1418" w:hanging="284"/>
      </w:pPr>
      <w:r>
        <w:t>A la estación base real, mediante un divisor de potencia o acoplador direccional, al cual se conecta al contador de frecuencia/analizador de espectro, esto en caso de que el EBP requiera, para su operación, el establecer un enlace de comunicación con la estación base real.</w:t>
      </w:r>
    </w:p>
    <w:p w14:paraId="20477F4D" w14:textId="77777777" w:rsidR="005A5EE0" w:rsidRPr="006D59E9" w:rsidRDefault="005A5EE0" w:rsidP="00BA7C80">
      <w:pPr>
        <w:pStyle w:val="Prrafodelista"/>
        <w:tabs>
          <w:tab w:val="left" w:pos="1418"/>
        </w:tabs>
        <w:ind w:left="1418"/>
      </w:pPr>
    </w:p>
    <w:p w14:paraId="2B68A87A" w14:textId="77777777" w:rsidR="00BF3916" w:rsidRDefault="00BD3D0C" w:rsidP="00BF3916">
      <w:pPr>
        <w:pStyle w:val="ROMANOS"/>
        <w:keepNext/>
        <w:tabs>
          <w:tab w:val="clear" w:pos="720"/>
          <w:tab w:val="left" w:pos="1134"/>
        </w:tabs>
        <w:spacing w:line="360" w:lineRule="auto"/>
        <w:ind w:left="851" w:firstLine="0"/>
        <w:jc w:val="center"/>
      </w:pPr>
      <w:r>
        <w:rPr>
          <w:rFonts w:ascii="ITC Avant Garde" w:hAnsi="ITC Avant Garde"/>
          <w:noProof/>
          <w:sz w:val="22"/>
          <w:szCs w:val="22"/>
          <w:lang w:val="es-MX" w:eastAsia="es-MX"/>
        </w:rPr>
        <mc:AlternateContent>
          <mc:Choice Requires="wpg">
            <w:drawing>
              <wp:inline distT="0" distB="0" distL="0" distR="0" wp14:anchorId="2251BEFD" wp14:editId="2BE764EE">
                <wp:extent cx="3349592" cy="2918644"/>
                <wp:effectExtent l="0" t="0" r="22860" b="15240"/>
                <wp:docPr id="120"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9592" cy="2918644"/>
                          <a:chOff x="724417" y="0"/>
                          <a:chExt cx="3349653" cy="2497635"/>
                        </a:xfrm>
                      </wpg:grpSpPr>
                      <wps:wsp>
                        <wps:cNvPr id="121" name="Rectángulo 121"/>
                        <wps:cNvSpPr/>
                        <wps:spPr>
                          <a:xfrm>
                            <a:off x="2046488"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Rectángulo 122"/>
                        <wps:cNvSpPr/>
                        <wps:spPr>
                          <a:xfrm>
                            <a:off x="2775020"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67D14" w14:textId="77777777" w:rsidR="00217A2D" w:rsidRDefault="00217A2D" w:rsidP="00BD3D0C">
                              <w:pPr>
                                <w:pStyle w:val="NormalWeb"/>
                                <w:spacing w:after="0"/>
                                <w:jc w:val="cente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Rectángulo 123"/>
                        <wps:cNvSpPr/>
                        <wps:spPr>
                          <a:xfrm>
                            <a:off x="1096091" y="2003288"/>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B6DB9" w14:textId="77777777" w:rsidR="00217A2D" w:rsidRPr="006D59E9" w:rsidRDefault="00217A2D" w:rsidP="00BD3D0C">
                              <w:pPr>
                                <w:pStyle w:val="NormalWeb"/>
                                <w:spacing w:after="0"/>
                                <w:jc w:val="center"/>
                                <w:rPr>
                                  <w:sz w:val="20"/>
                                </w:rPr>
                              </w:pPr>
                              <w:r w:rsidRPr="006D59E9">
                                <w:rPr>
                                  <w:rFonts w:ascii="ITC Avant Garde" w:hAnsi="ITC Avant Garde"/>
                                  <w:color w:val="000000"/>
                                  <w:kern w:val="24"/>
                                  <w:sz w:val="14"/>
                                  <w:szCs w:val="18"/>
                                </w:rPr>
                                <w:t>Contador de frecuencia o Analizador de espectro.</w:t>
                              </w:r>
                            </w:p>
                            <w:p w14:paraId="776D3DE0" w14:textId="77777777" w:rsidR="00217A2D" w:rsidRDefault="00217A2D" w:rsidP="00BD3D0C">
                              <w:pPr>
                                <w:pStyle w:val="NormalWeb"/>
                                <w:spacing w:after="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Conector recto 124"/>
                        <wps:cNvCnPr/>
                        <wps:spPr>
                          <a:xfrm>
                            <a:off x="3060279"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5" name="Conector recto 125"/>
                        <wps:cNvCnPr/>
                        <wps:spPr>
                          <a:xfrm flipV="1">
                            <a:off x="1801119" y="1150403"/>
                            <a:ext cx="973901" cy="524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6" name="Rectángulo 126"/>
                        <wps:cNvSpPr/>
                        <wps:spPr>
                          <a:xfrm>
                            <a:off x="2628314" y="2094981"/>
                            <a:ext cx="844547" cy="3225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E5038" w14:textId="77777777" w:rsidR="00217A2D" w:rsidRPr="0024257C" w:rsidRDefault="00217A2D" w:rsidP="00BD3D0C">
                              <w:pPr>
                                <w:pStyle w:val="NormalWeb"/>
                                <w:spacing w:after="0"/>
                                <w:jc w:val="center"/>
                              </w:pPr>
                              <w:r>
                                <w:rPr>
                                  <w:rFonts w:ascii="ITC Avant Garde" w:hAnsi="ITC Avant Garde"/>
                                  <w:color w:val="000000"/>
                                  <w:kern w:val="24"/>
                                  <w:sz w:val="18"/>
                                  <w:szCs w:val="18"/>
                                </w:rPr>
                                <w:t xml:space="preserve">Atenuador 50 </w:t>
                              </w:r>
                              <w:r>
                                <w:rPr>
                                  <w:rFonts w:asciiTheme="minorHAnsi" w:hAnsi="Calibri"/>
                                  <w:color w:val="000000"/>
                                  <w:kern w:val="24"/>
                                  <w:sz w:val="18"/>
                                  <w:szCs w:val="18"/>
                                  <w:lang w:val="el-GR"/>
                                </w:rPr>
                                <w:t>Ω</w:t>
                              </w:r>
                              <w:r>
                                <w:rPr>
                                  <w:rFonts w:asciiTheme="minorHAnsi" w:hAnsi="Calibri"/>
                                  <w:color w:val="000000"/>
                                  <w:kern w:val="24"/>
                                  <w:sz w:val="18"/>
                                  <w:szCs w:val="18"/>
                                </w:rPr>
                                <w:t>.</w:t>
                              </w:r>
                            </w:p>
                            <w:p w14:paraId="52D851DA" w14:textId="77777777" w:rsidR="00217A2D" w:rsidRDefault="00217A2D" w:rsidP="00BD3D0C">
                              <w:pPr>
                                <w:pStyle w:val="NormalWeb"/>
                                <w:spacing w:after="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2" name="Rectángulo 512"/>
                        <wps:cNvSpPr/>
                        <wps:spPr>
                          <a:xfrm>
                            <a:off x="724417" y="806676"/>
                            <a:ext cx="1076702" cy="697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DE76B" w14:textId="77777777" w:rsidR="00217A2D" w:rsidRDefault="00217A2D" w:rsidP="00BD3D0C">
                              <w:pPr>
                                <w:pStyle w:val="NormalWeb"/>
                                <w:spacing w:after="0"/>
                                <w:jc w:val="center"/>
                              </w:pPr>
                              <w:r>
                                <w:rPr>
                                  <w:rFonts w:ascii="ITC Avant Garde" w:hAnsi="ITC Avant Garde"/>
                                  <w:color w:val="000000"/>
                                  <w:kern w:val="24"/>
                                  <w:sz w:val="18"/>
                                  <w:szCs w:val="18"/>
                                </w:rPr>
                                <w:t>Estación base real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3" name="Conector recto 513"/>
                        <wps:cNvCnPr>
                          <a:stCxn id="123" idx="3"/>
                          <a:endCxn id="126" idx="1"/>
                        </wps:cNvCnPr>
                        <wps:spPr>
                          <a:xfrm>
                            <a:off x="2172792" y="2250461"/>
                            <a:ext cx="455521" cy="58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 name="CuadroTexto 6"/>
                        <wps:cNvSpPr txBox="1"/>
                        <wps:spPr>
                          <a:xfrm>
                            <a:off x="2288008" y="85060"/>
                            <a:ext cx="1690370" cy="374015"/>
                          </a:xfrm>
                          <a:prstGeom prst="rect">
                            <a:avLst/>
                          </a:prstGeom>
                          <a:noFill/>
                        </wps:spPr>
                        <wps:txbx>
                          <w:txbxContent>
                            <w:p w14:paraId="548A4539" w14:textId="77777777" w:rsidR="00217A2D" w:rsidRDefault="00217A2D" w:rsidP="00BD3D0C">
                              <w:pPr>
                                <w:pStyle w:val="NormalWeb"/>
                                <w:spacing w:after="0"/>
                                <w:jc w:val="center"/>
                              </w:pPr>
                              <w:r>
                                <w:rPr>
                                  <w:rFonts w:ascii="ITC Avant Garde" w:hAnsi="ITC Avant Garde" w:cstheme="minorBidi"/>
                                  <w:color w:val="000000" w:themeColor="text1"/>
                                  <w:kern w:val="24"/>
                                  <w:sz w:val="18"/>
                                  <w:szCs w:val="18"/>
                                </w:rPr>
                                <w:t>Cámara de temperatura controlada.</w:t>
                              </w:r>
                            </w:p>
                          </w:txbxContent>
                        </wps:txbx>
                        <wps:bodyPr wrap="square" rtlCol="0">
                          <a:noAutofit/>
                        </wps:bodyPr>
                      </wps:wsp>
                    </wpg:wgp>
                  </a:graphicData>
                </a:graphic>
              </wp:inline>
            </w:drawing>
          </mc:Choice>
          <mc:Fallback>
            <w:pict>
              <v:group w14:anchorId="2251BEFD" id="Grupo 7" o:spid="_x0000_s1113" style="width:263.75pt;height:229.8pt;mso-position-horizontal-relative:char;mso-position-vertical-relative:line" coordorigin="7244" coordsize="33496,2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">
                <v:rect id="Rectángulo 121" o:spid="_x0000_s1114" style="position:absolute;left:20464;width:20276;height:1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" fillcolor="white [3201]" strokecolor="#2e74b5 [2404]" strokeweight="1pt">
                  <v:stroke dashstyle="dash"/>
                </v:rect>
                <v:rect id="Rectángulo 122" o:spid="_x0000_s1115" style="position:absolute;left:27750;top:9032;width:5705;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" fillcolor="white [3212]" strokecolor="black [3213]" strokeweight="1pt">
                  <v:textbox>
                    <w:txbxContent>
                      <w:p w14:paraId="22467D14" w14:textId="77777777" w:rsidR="00217A2D" w:rsidRDefault="00217A2D" w:rsidP="00BD3D0C">
                        <w:pPr>
                          <w:pStyle w:val="NormalWeb"/>
                          <w:spacing w:after="0"/>
                          <w:jc w:val="center"/>
                        </w:pPr>
                        <w:r>
                          <w:rPr>
                            <w:rFonts w:ascii="ITC Avant Garde" w:hAnsi="ITC Avant Garde"/>
                            <w:b/>
                            <w:bCs/>
                            <w:color w:val="000000"/>
                            <w:kern w:val="24"/>
                            <w:sz w:val="18"/>
                            <w:szCs w:val="18"/>
                          </w:rPr>
                          <w:t>EBP</w:t>
                        </w:r>
                      </w:p>
                    </w:txbxContent>
                  </v:textbox>
                </v:rect>
                <v:rect id="Rectángulo 123" o:spid="_x0000_s1116" style="position:absolute;left:10960;top:20032;width:10767;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" fillcolor="white [3212]" strokecolor="black [3213]" strokeweight="1pt">
                  <v:textbox>
                    <w:txbxContent>
                      <w:p w14:paraId="7EBB6DB9" w14:textId="77777777" w:rsidR="00217A2D" w:rsidRPr="006D59E9" w:rsidRDefault="00217A2D" w:rsidP="00BD3D0C">
                        <w:pPr>
                          <w:pStyle w:val="NormalWeb"/>
                          <w:spacing w:after="0"/>
                          <w:jc w:val="center"/>
                          <w:rPr>
                            <w:sz w:val="20"/>
                          </w:rPr>
                        </w:pPr>
                        <w:r w:rsidRPr="006D59E9">
                          <w:rPr>
                            <w:rFonts w:ascii="ITC Avant Garde" w:hAnsi="ITC Avant Garde"/>
                            <w:color w:val="000000"/>
                            <w:kern w:val="24"/>
                            <w:sz w:val="14"/>
                            <w:szCs w:val="18"/>
                          </w:rPr>
                          <w:t>Contador de frecuencia o Analizador de espectro.</w:t>
                        </w:r>
                      </w:p>
                      <w:p w14:paraId="776D3DE0" w14:textId="77777777" w:rsidR="00217A2D" w:rsidRDefault="00217A2D" w:rsidP="00BD3D0C">
                        <w:pPr>
                          <w:pStyle w:val="NormalWeb"/>
                          <w:spacing w:after="0"/>
                          <w:jc w:val="center"/>
                        </w:pPr>
                      </w:p>
                    </w:txbxContent>
                  </v:textbox>
                </v:rect>
                <v:line id="Conector recto 124" o:spid="_x0000_s1117" style="position:absolute;visibility:visible;mso-wrap-style:square" from="30602,13975" to="30602,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" strokecolor="#2e74b5 [2404]" strokeweight=".5pt">
                  <v:stroke joinstyle="miter"/>
                </v:line>
                <v:line id="Conector recto 125" o:spid="_x0000_s1118" style="position:absolute;flip:y;visibility:visible;mso-wrap-style:square" from="18011,11504" to="27750,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" strokecolor="#2e74b5 [2404]" strokeweight=".5pt">
                  <v:stroke joinstyle="miter"/>
                </v:line>
                <v:rect id="Rectángulo 126" o:spid="_x0000_s1119" style="position:absolute;left:26283;top:20949;width:8445;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" fillcolor="white [3212]" strokecolor="black [3213]" strokeweight="1pt">
                  <v:textbox>
                    <w:txbxContent>
                      <w:p w14:paraId="527E5038" w14:textId="77777777" w:rsidR="00217A2D" w:rsidRPr="0024257C" w:rsidRDefault="00217A2D" w:rsidP="00BD3D0C">
                        <w:pPr>
                          <w:pStyle w:val="NormalWeb"/>
                          <w:spacing w:after="0"/>
                          <w:jc w:val="center"/>
                        </w:pPr>
                        <w:r>
                          <w:rPr>
                            <w:rFonts w:ascii="ITC Avant Garde" w:hAnsi="ITC Avant Garde"/>
                            <w:color w:val="000000"/>
                            <w:kern w:val="24"/>
                            <w:sz w:val="18"/>
                            <w:szCs w:val="18"/>
                          </w:rPr>
                          <w:t xml:space="preserve">Atenuador 50 </w:t>
                        </w:r>
                        <w:r>
                          <w:rPr>
                            <w:rFonts w:asciiTheme="minorHAnsi" w:hAnsi="Calibri"/>
                            <w:color w:val="000000"/>
                            <w:kern w:val="24"/>
                            <w:sz w:val="18"/>
                            <w:szCs w:val="18"/>
                            <w:lang w:val="el-GR"/>
                          </w:rPr>
                          <w:t>Ω</w:t>
                        </w:r>
                        <w:r>
                          <w:rPr>
                            <w:rFonts w:asciiTheme="minorHAnsi" w:hAnsi="Calibri"/>
                            <w:color w:val="000000"/>
                            <w:kern w:val="24"/>
                            <w:sz w:val="18"/>
                            <w:szCs w:val="18"/>
                          </w:rPr>
                          <w:t>.</w:t>
                        </w:r>
                      </w:p>
                      <w:p w14:paraId="52D851DA" w14:textId="77777777" w:rsidR="00217A2D" w:rsidRDefault="00217A2D" w:rsidP="00BD3D0C">
                        <w:pPr>
                          <w:pStyle w:val="NormalWeb"/>
                          <w:spacing w:after="0"/>
                          <w:jc w:val="center"/>
                        </w:pPr>
                      </w:p>
                    </w:txbxContent>
                  </v:textbox>
                </v:rect>
                <v:rect id="Rectángulo 512" o:spid="_x0000_s1120" style="position:absolute;left:7244;top:8066;width:10767;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" fillcolor="white [3212]" strokecolor="black [3213]" strokeweight="1pt">
                  <v:textbox>
                    <w:txbxContent>
                      <w:p w14:paraId="6EEDE76B" w14:textId="77777777" w:rsidR="00217A2D" w:rsidRDefault="00217A2D" w:rsidP="00BD3D0C">
                        <w:pPr>
                          <w:pStyle w:val="NormalWeb"/>
                          <w:spacing w:after="0"/>
                          <w:jc w:val="center"/>
                        </w:pPr>
                        <w:r>
                          <w:rPr>
                            <w:rFonts w:ascii="ITC Avant Garde" w:hAnsi="ITC Avant Garde"/>
                            <w:color w:val="000000"/>
                            <w:kern w:val="24"/>
                            <w:sz w:val="18"/>
                            <w:szCs w:val="18"/>
                          </w:rPr>
                          <w:t>Estación base real</w:t>
                        </w:r>
                      </w:p>
                    </w:txbxContent>
                  </v:textbox>
                </v:rect>
                <v:line id="Conector recto 513" o:spid="_x0000_s1121" style="position:absolute;visibility:visible;mso-wrap-style:square" from="21727,22504" to="26283,2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" strokecolor="black [3213]" strokeweight=".5pt">
                  <v:stroke joinstyle="miter"/>
                </v:line>
                <v:shape id="CuadroTexto 6" o:spid="_x0000_s1122" type="#_x0000_t202" style="position:absolute;left:22880;top:850;width:16903;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w:p w14:paraId="548A4539" w14:textId="77777777" w:rsidR="00217A2D" w:rsidRDefault="00217A2D" w:rsidP="00BD3D0C">
                        <w:pPr>
                          <w:pStyle w:val="NormalWeb"/>
                          <w:spacing w:after="0"/>
                          <w:jc w:val="center"/>
                        </w:pPr>
                        <w:r>
                          <w:rPr>
                            <w:rFonts w:ascii="ITC Avant Garde" w:hAnsi="ITC Avant Garde" w:cstheme="minorBidi"/>
                            <w:color w:val="000000" w:themeColor="text1"/>
                            <w:kern w:val="24"/>
                            <w:sz w:val="18"/>
                            <w:szCs w:val="18"/>
                          </w:rPr>
                          <w:t>Cámara de temperatura controlada.</w:t>
                        </w:r>
                      </w:p>
                    </w:txbxContent>
                  </v:textbox>
                </v:shape>
                <w10:anchorlock/>
              </v:group>
            </w:pict>
          </mc:Fallback>
        </mc:AlternateContent>
      </w:r>
    </w:p>
    <w:p w14:paraId="78BF8383" w14:textId="1AC1D438" w:rsidR="00BD3D0C" w:rsidRDefault="00BF3916" w:rsidP="00BF3916">
      <w:pPr>
        <w:pStyle w:val="Descripcin"/>
        <w:jc w:val="center"/>
        <w:rPr>
          <w:sz w:val="22"/>
          <w:szCs w:val="22"/>
        </w:rPr>
      </w:pPr>
      <w:bookmarkStart w:id="97" w:name="_Ref512500176"/>
      <w:r>
        <w:t xml:space="preserve">Figura </w:t>
      </w:r>
      <w:r w:rsidR="00D15A00">
        <w:fldChar w:fldCharType="begin"/>
      </w:r>
      <w:r w:rsidR="00D15A00">
        <w:instrText xml:space="preserve"> SEQ Figura \* ARABIC </w:instrText>
      </w:r>
      <w:r w:rsidR="00D15A00">
        <w:fldChar w:fldCharType="separate"/>
      </w:r>
      <w:r w:rsidR="00DC72D1">
        <w:rPr>
          <w:noProof/>
        </w:rPr>
        <w:t>7</w:t>
      </w:r>
      <w:r w:rsidR="00D15A00">
        <w:rPr>
          <w:noProof/>
        </w:rPr>
        <w:fldChar w:fldCharType="end"/>
      </w:r>
      <w:bookmarkEnd w:id="97"/>
      <w:r>
        <w:t xml:space="preserve">. </w:t>
      </w:r>
      <w:r w:rsidRPr="00FB169A">
        <w:t>Conexión típica de la instrumentación y EBP para la prueba de Tolerancia en frecuencia</w:t>
      </w:r>
    </w:p>
    <w:p w14:paraId="3951BFEA" w14:textId="77777777" w:rsidR="00BD3D0C" w:rsidRDefault="00BD3D0C" w:rsidP="00BD3D0C">
      <w:pPr>
        <w:pStyle w:val="Prrafodelista"/>
      </w:pPr>
    </w:p>
    <w:p w14:paraId="103C36FF" w14:textId="77777777" w:rsidR="00BD3D0C" w:rsidRDefault="00BD3D0C" w:rsidP="00411E25">
      <w:pPr>
        <w:pStyle w:val="Prrafodelista"/>
        <w:numPr>
          <w:ilvl w:val="0"/>
          <w:numId w:val="45"/>
        </w:numPr>
      </w:pPr>
      <w:r>
        <w:t>Establecer las siguientes condiciones en el EBP:</w:t>
      </w:r>
    </w:p>
    <w:p w14:paraId="711696F2" w14:textId="77777777" w:rsidR="00BD3D0C" w:rsidRDefault="00BD3D0C" w:rsidP="00BD3D0C">
      <w:pPr>
        <w:pStyle w:val="Prrafodelista"/>
      </w:pPr>
    </w:p>
    <w:p w14:paraId="0AA9B89B" w14:textId="77777777" w:rsidR="00BD3D0C" w:rsidRDefault="00BD3D0C" w:rsidP="00411E25">
      <w:pPr>
        <w:pStyle w:val="Prrafodelista"/>
        <w:numPr>
          <w:ilvl w:val="0"/>
          <w:numId w:val="46"/>
        </w:numPr>
      </w:pPr>
      <w:r w:rsidRPr="00D00E35">
        <w:t>Alimentar con la tensión nominal de alimentación primaria.</w:t>
      </w:r>
    </w:p>
    <w:p w14:paraId="2C1BBAFF" w14:textId="77777777" w:rsidR="00BD3D0C" w:rsidRDefault="00BD3D0C" w:rsidP="00411E25">
      <w:pPr>
        <w:pStyle w:val="Prrafodelista"/>
        <w:numPr>
          <w:ilvl w:val="0"/>
          <w:numId w:val="46"/>
        </w:numPr>
      </w:pPr>
      <w:r>
        <w:t>Poner a transmitir el EBP con una señal sin modular.</w:t>
      </w:r>
    </w:p>
    <w:p w14:paraId="3EE19451" w14:textId="77777777" w:rsidR="00BD3D0C" w:rsidRDefault="00BD3D0C" w:rsidP="00411E25">
      <w:pPr>
        <w:pStyle w:val="Prrafodelista"/>
        <w:numPr>
          <w:ilvl w:val="0"/>
          <w:numId w:val="46"/>
        </w:numPr>
      </w:pPr>
      <w:r>
        <w:t xml:space="preserve">Seleccionar el nivel máximo de transmisión de potencia </w:t>
      </w:r>
    </w:p>
    <w:p w14:paraId="6F03AC6F" w14:textId="77777777" w:rsidR="00BD3D0C" w:rsidRDefault="00BD3D0C" w:rsidP="00BD3D0C">
      <w:pPr>
        <w:pStyle w:val="Prrafodelista"/>
      </w:pPr>
    </w:p>
    <w:p w14:paraId="7AFB0353" w14:textId="77777777" w:rsidR="00BD3D0C" w:rsidRDefault="00BD3D0C" w:rsidP="00411E25">
      <w:pPr>
        <w:pStyle w:val="Prrafodelista"/>
        <w:numPr>
          <w:ilvl w:val="0"/>
          <w:numId w:val="45"/>
        </w:numPr>
      </w:pPr>
      <w:r>
        <w:t xml:space="preserve">Medir la desviación de frecuencia </w:t>
      </w:r>
      <w:r w:rsidRPr="00BA6D9F">
        <w:t>de operación en el EBP</w:t>
      </w:r>
    </w:p>
    <w:p w14:paraId="0ABB81AA" w14:textId="77777777" w:rsidR="00BD3D0C" w:rsidRDefault="00BD3D0C" w:rsidP="00411E25">
      <w:pPr>
        <w:pStyle w:val="Prrafodelista"/>
        <w:numPr>
          <w:ilvl w:val="0"/>
          <w:numId w:val="51"/>
        </w:numPr>
        <w:tabs>
          <w:tab w:val="left" w:pos="1418"/>
        </w:tabs>
        <w:ind w:left="1418" w:hanging="425"/>
      </w:pPr>
      <w:r>
        <w:t xml:space="preserve">Con contador de frecuencia: </w:t>
      </w:r>
    </w:p>
    <w:p w14:paraId="566A09A2" w14:textId="77777777" w:rsidR="00BD3D0C" w:rsidRDefault="00BD3D0C" w:rsidP="00BD3D0C">
      <w:pPr>
        <w:pStyle w:val="Prrafodelista"/>
        <w:tabs>
          <w:tab w:val="left" w:pos="1418"/>
        </w:tabs>
        <w:ind w:left="1418"/>
      </w:pPr>
    </w:p>
    <w:p w14:paraId="3D007281" w14:textId="77777777" w:rsidR="00BD3D0C" w:rsidRDefault="00BD3D0C" w:rsidP="00411E25">
      <w:pPr>
        <w:pStyle w:val="Prrafodelista"/>
        <w:numPr>
          <w:ilvl w:val="0"/>
          <w:numId w:val="52"/>
        </w:numPr>
        <w:tabs>
          <w:tab w:val="left" w:pos="1843"/>
        </w:tabs>
        <w:ind w:left="1843" w:hanging="283"/>
      </w:pPr>
      <w:r w:rsidRPr="006D59E9">
        <w:lastRenderedPageBreak/>
        <w:t>Configurar la cámara de temperatura controlada de -20°C, a +15°C y después a +55°C</w:t>
      </w:r>
      <w:r>
        <w:t xml:space="preserve"> y p</w:t>
      </w:r>
      <w:r w:rsidRPr="004F3D8C">
        <w:t>ermitir que la temperatura se estabilice en cada paso</w:t>
      </w:r>
      <w:r w:rsidRPr="006D59E9">
        <w:t>.</w:t>
      </w:r>
    </w:p>
    <w:p w14:paraId="553592DB" w14:textId="26C60800" w:rsidR="00BD3D0C" w:rsidRDefault="00BD3D0C" w:rsidP="00411E25">
      <w:pPr>
        <w:pStyle w:val="Prrafodelista"/>
        <w:numPr>
          <w:ilvl w:val="0"/>
          <w:numId w:val="52"/>
        </w:numPr>
        <w:tabs>
          <w:tab w:val="left" w:pos="1843"/>
        </w:tabs>
        <w:ind w:left="1843" w:hanging="283"/>
      </w:pPr>
      <w:r>
        <w:t>Medir en tres canales: central, máximo y mínimo del rango disponible de frecuencias; registrando en cada canal</w:t>
      </w:r>
      <w:r w:rsidRPr="004F3D8C">
        <w:t xml:space="preserve"> la desviación máxima en frecuencia </w:t>
      </w:r>
      <m:oMath>
        <m:r>
          <w:rPr>
            <w:rFonts w:ascii="Cambria Math" w:hAnsi="Cambria Math"/>
          </w:rPr>
          <m:t>∆f</m:t>
        </m:r>
      </m:oMath>
      <w:r w:rsidRPr="004F3D8C">
        <w:t xml:space="preserve"> y la Tolerancia de Frecuencia ppm</w:t>
      </w:r>
      <w:r w:rsidR="002D6CE3">
        <w:t>.</w:t>
      </w:r>
      <w:r w:rsidRPr="004F3D8C">
        <w:t xml:space="preserve"> para cada temperatura</w:t>
      </w:r>
      <w:r>
        <w:t>.</w:t>
      </w:r>
    </w:p>
    <w:p w14:paraId="034FCD27" w14:textId="77777777" w:rsidR="00BD3D0C" w:rsidRPr="006D59E9" w:rsidRDefault="00BD3D0C" w:rsidP="00BD3D0C">
      <w:pPr>
        <w:pStyle w:val="Prrafodelista"/>
        <w:tabs>
          <w:tab w:val="left" w:pos="1843"/>
        </w:tabs>
        <w:ind w:left="1843"/>
      </w:pPr>
    </w:p>
    <w:p w14:paraId="277E12BB" w14:textId="77777777" w:rsidR="00BD3D0C" w:rsidRDefault="00BD3D0C" w:rsidP="00411E25">
      <w:pPr>
        <w:pStyle w:val="Prrafodelista"/>
        <w:numPr>
          <w:ilvl w:val="0"/>
          <w:numId w:val="51"/>
        </w:numPr>
        <w:tabs>
          <w:tab w:val="left" w:pos="1418"/>
        </w:tabs>
        <w:ind w:left="1418" w:hanging="425"/>
      </w:pPr>
      <w:r>
        <w:t>Con analizador de espectro:</w:t>
      </w:r>
    </w:p>
    <w:p w14:paraId="2AA1674E" w14:textId="77777777" w:rsidR="00BD3D0C" w:rsidRDefault="00BD3D0C" w:rsidP="00411E25">
      <w:pPr>
        <w:pStyle w:val="Prrafodelista"/>
        <w:numPr>
          <w:ilvl w:val="0"/>
          <w:numId w:val="53"/>
        </w:numPr>
        <w:tabs>
          <w:tab w:val="left" w:pos="1843"/>
        </w:tabs>
        <w:ind w:left="1843" w:hanging="283"/>
      </w:pPr>
      <w:r>
        <w:t xml:space="preserve">Establecer las siguientes condiciones en el analizador de espectro: </w:t>
      </w:r>
    </w:p>
    <w:p w14:paraId="0D04DDE0" w14:textId="77777777" w:rsidR="00BD3D0C" w:rsidRPr="004F3D8C" w:rsidRDefault="00BD3D0C" w:rsidP="00411E25">
      <w:pPr>
        <w:pStyle w:val="ROMANOS"/>
        <w:numPr>
          <w:ilvl w:val="0"/>
          <w:numId w:val="54"/>
        </w:numPr>
        <w:tabs>
          <w:tab w:val="clear" w:pos="720"/>
        </w:tabs>
        <w:spacing w:after="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Frecuencia central (</w:t>
      </w:r>
      <w:r w:rsidRPr="00BF3916">
        <w:rPr>
          <w:rFonts w:ascii="ITC Avant Garde" w:hAnsi="ITC Avant Garde"/>
          <w:i/>
          <w:sz w:val="22"/>
          <w:szCs w:val="22"/>
          <w:lang w:val="es-MX"/>
        </w:rPr>
        <w:t xml:space="preserve">center </w:t>
      </w:r>
      <w:proofErr w:type="spellStart"/>
      <w:r w:rsidRPr="00BF3916">
        <w:rPr>
          <w:rFonts w:ascii="ITC Avant Garde" w:hAnsi="ITC Avant Garde"/>
          <w:i/>
          <w:sz w:val="22"/>
          <w:szCs w:val="22"/>
          <w:lang w:val="es-MX"/>
        </w:rPr>
        <w:t>frecuency</w:t>
      </w:r>
      <w:proofErr w:type="spellEnd"/>
      <w:r w:rsidRPr="004F3D8C">
        <w:rPr>
          <w:rFonts w:ascii="ITC Avant Garde" w:hAnsi="ITC Avant Garde"/>
          <w:sz w:val="22"/>
          <w:szCs w:val="22"/>
          <w:lang w:val="es-MX"/>
        </w:rPr>
        <w:t>) = frecuencia central esperada del EBP, sin modulación.</w:t>
      </w:r>
    </w:p>
    <w:p w14:paraId="0EC0993E" w14:textId="77777777" w:rsidR="00BD3D0C" w:rsidRPr="004F3D8C" w:rsidRDefault="00BD3D0C" w:rsidP="00411E25">
      <w:pPr>
        <w:pStyle w:val="ROMANOS"/>
        <w:numPr>
          <w:ilvl w:val="0"/>
          <w:numId w:val="54"/>
        </w:numPr>
        <w:tabs>
          <w:tab w:val="clear" w:pos="720"/>
        </w:tabs>
        <w:spacing w:after="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Intervalo de frecuencia (</w:t>
      </w:r>
      <w:proofErr w:type="spellStart"/>
      <w:r w:rsidRPr="00BF3916">
        <w:rPr>
          <w:rFonts w:ascii="ITC Avant Garde" w:hAnsi="ITC Avant Garde"/>
          <w:i/>
          <w:sz w:val="22"/>
          <w:szCs w:val="22"/>
          <w:lang w:val="es-MX"/>
        </w:rPr>
        <w:t>span</w:t>
      </w:r>
      <w:proofErr w:type="spellEnd"/>
      <w:r w:rsidRPr="004F3D8C">
        <w:rPr>
          <w:rFonts w:ascii="ITC Avant Garde" w:hAnsi="ITC Avant Garde"/>
          <w:sz w:val="22"/>
          <w:szCs w:val="22"/>
          <w:lang w:val="es-MX"/>
        </w:rPr>
        <w:t>) = A</w:t>
      </w:r>
      <w:r>
        <w:rPr>
          <w:rFonts w:ascii="ITC Avant Garde" w:hAnsi="ITC Avant Garde"/>
          <w:sz w:val="22"/>
          <w:szCs w:val="22"/>
          <w:lang w:val="es-MX"/>
        </w:rPr>
        <w:t>j</w:t>
      </w:r>
      <w:r w:rsidRPr="004F3D8C">
        <w:rPr>
          <w:rFonts w:ascii="ITC Avant Garde" w:hAnsi="ITC Avant Garde"/>
          <w:sz w:val="22"/>
          <w:szCs w:val="22"/>
          <w:lang w:val="es-MX"/>
        </w:rPr>
        <w:t>ustar al intervalo de frecuencia bajo análisis.</w:t>
      </w:r>
    </w:p>
    <w:p w14:paraId="0DC3A237" w14:textId="77777777" w:rsidR="00BD3D0C" w:rsidRPr="004F3D8C" w:rsidRDefault="00BD3D0C" w:rsidP="00411E25">
      <w:pPr>
        <w:pStyle w:val="ROMANOS"/>
        <w:numPr>
          <w:ilvl w:val="0"/>
          <w:numId w:val="54"/>
        </w:numPr>
        <w:tabs>
          <w:tab w:val="clear" w:pos="720"/>
        </w:tabs>
        <w:spacing w:after="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Ancho de banda del filtro de resolución (RBW) = A</w:t>
      </w:r>
      <w:r>
        <w:rPr>
          <w:rFonts w:ascii="ITC Avant Garde" w:hAnsi="ITC Avant Garde"/>
          <w:sz w:val="22"/>
          <w:szCs w:val="22"/>
          <w:lang w:val="es-MX"/>
        </w:rPr>
        <w:t>j</w:t>
      </w:r>
      <w:r w:rsidRPr="004F3D8C">
        <w:rPr>
          <w:rFonts w:ascii="ITC Avant Garde" w:hAnsi="ITC Avant Garde"/>
          <w:sz w:val="22"/>
          <w:szCs w:val="22"/>
          <w:lang w:val="es-MX"/>
        </w:rPr>
        <w:t>ustar al intervalo de frecuencia bajo análisis.</w:t>
      </w:r>
    </w:p>
    <w:p w14:paraId="2532BE6C" w14:textId="77777777" w:rsidR="00BD3D0C" w:rsidRPr="004F3D8C" w:rsidRDefault="00BD3D0C" w:rsidP="00411E25">
      <w:pPr>
        <w:pStyle w:val="ROMANOS"/>
        <w:numPr>
          <w:ilvl w:val="0"/>
          <w:numId w:val="54"/>
        </w:numPr>
        <w:tabs>
          <w:tab w:val="clear" w:pos="720"/>
        </w:tabs>
        <w:spacing w:after="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Ancho de banda de video (VBW) &gt; RBW.</w:t>
      </w:r>
    </w:p>
    <w:p w14:paraId="26BFEFAE" w14:textId="77777777" w:rsidR="00BD3D0C" w:rsidRPr="004F3D8C" w:rsidRDefault="00BD3D0C" w:rsidP="00411E25">
      <w:pPr>
        <w:pStyle w:val="ROMANOS"/>
        <w:numPr>
          <w:ilvl w:val="0"/>
          <w:numId w:val="54"/>
        </w:numPr>
        <w:tabs>
          <w:tab w:val="clear" w:pos="720"/>
        </w:tabs>
        <w:spacing w:after="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Tiempo de barrido (</w:t>
      </w:r>
      <w:proofErr w:type="spellStart"/>
      <w:r w:rsidRPr="00BF3916">
        <w:rPr>
          <w:rFonts w:ascii="ITC Avant Garde" w:hAnsi="ITC Avant Garde"/>
          <w:i/>
          <w:sz w:val="22"/>
          <w:szCs w:val="22"/>
          <w:lang w:val="es-MX"/>
        </w:rPr>
        <w:t>sweep</w:t>
      </w:r>
      <w:proofErr w:type="spellEnd"/>
      <w:r w:rsidRPr="00BF3916">
        <w:rPr>
          <w:rFonts w:ascii="ITC Avant Garde" w:hAnsi="ITC Avant Garde"/>
          <w:i/>
          <w:sz w:val="22"/>
          <w:szCs w:val="22"/>
          <w:lang w:val="es-MX"/>
        </w:rPr>
        <w:t xml:space="preserve"> time</w:t>
      </w:r>
      <w:r w:rsidRPr="004F3D8C">
        <w:rPr>
          <w:rFonts w:ascii="ITC Avant Garde" w:hAnsi="ITC Avant Garde"/>
          <w:sz w:val="22"/>
          <w:szCs w:val="22"/>
          <w:lang w:val="es-MX"/>
        </w:rPr>
        <w:t>) = Auto.</w:t>
      </w:r>
    </w:p>
    <w:p w14:paraId="2C5AB3C3" w14:textId="77777777" w:rsidR="00BD3D0C" w:rsidRPr="00375C55" w:rsidRDefault="00BD3D0C" w:rsidP="00411E25">
      <w:pPr>
        <w:pStyle w:val="ROMANOS"/>
        <w:numPr>
          <w:ilvl w:val="0"/>
          <w:numId w:val="54"/>
        </w:numPr>
        <w:tabs>
          <w:tab w:val="clear" w:pos="720"/>
        </w:tabs>
        <w:spacing w:after="0" w:line="240" w:lineRule="auto"/>
        <w:ind w:left="2268" w:hanging="425"/>
        <w:rPr>
          <w:rFonts w:ascii="ITC Avant Garde" w:hAnsi="ITC Avant Garde"/>
          <w:sz w:val="22"/>
          <w:szCs w:val="22"/>
          <w:lang w:val="en-US"/>
        </w:rPr>
      </w:pPr>
      <w:r w:rsidRPr="00375C55">
        <w:rPr>
          <w:rFonts w:ascii="ITC Avant Garde" w:hAnsi="ITC Avant Garde"/>
          <w:sz w:val="22"/>
          <w:szCs w:val="22"/>
          <w:lang w:val="en-US"/>
        </w:rPr>
        <w:t>Detector (</w:t>
      </w:r>
      <w:r w:rsidRPr="00BF3916">
        <w:rPr>
          <w:rFonts w:ascii="ITC Avant Garde" w:hAnsi="ITC Avant Garde"/>
          <w:i/>
          <w:sz w:val="22"/>
          <w:szCs w:val="22"/>
          <w:lang w:val="en-US"/>
        </w:rPr>
        <w:t>detector function</w:t>
      </w:r>
      <w:r w:rsidRPr="00375C55">
        <w:rPr>
          <w:rFonts w:ascii="ITC Avant Garde" w:hAnsi="ITC Avant Garde"/>
          <w:sz w:val="22"/>
          <w:szCs w:val="22"/>
          <w:lang w:val="en-US"/>
        </w:rPr>
        <w:t>) = Pico/RMS.</w:t>
      </w:r>
    </w:p>
    <w:p w14:paraId="2EAF199B" w14:textId="77777777" w:rsidR="00BD3D0C" w:rsidRDefault="00BD3D0C" w:rsidP="00411E25">
      <w:pPr>
        <w:pStyle w:val="Prrafodelista"/>
        <w:numPr>
          <w:ilvl w:val="3"/>
          <w:numId w:val="54"/>
        </w:numPr>
        <w:tabs>
          <w:tab w:val="left" w:pos="1843"/>
        </w:tabs>
        <w:spacing w:after="0"/>
        <w:ind w:left="2268" w:hanging="425"/>
      </w:pPr>
      <w:r>
        <w:t>Traza (</w:t>
      </w:r>
      <w:r w:rsidRPr="00BF3916">
        <w:rPr>
          <w:i/>
        </w:rPr>
        <w:t>trace</w:t>
      </w:r>
      <w:r>
        <w:t>): R</w:t>
      </w:r>
      <w:r w:rsidRPr="00591E35">
        <w:t>etención de imagen</w:t>
      </w:r>
      <w:r>
        <w:t>:</w:t>
      </w:r>
      <w:r w:rsidRPr="00591E35" w:rsidDel="00B75A60">
        <w:t xml:space="preserve"> </w:t>
      </w:r>
      <w:r>
        <w:t>Promedio (</w:t>
      </w:r>
      <w:proofErr w:type="spellStart"/>
      <w:r w:rsidRPr="00BF3916">
        <w:rPr>
          <w:i/>
        </w:rPr>
        <w:t>average</w:t>
      </w:r>
      <w:proofErr w:type="spellEnd"/>
      <w:r>
        <w:t>)/</w:t>
      </w:r>
      <w:proofErr w:type="spellStart"/>
      <w:r w:rsidRPr="00BF3916">
        <w:rPr>
          <w:i/>
        </w:rPr>
        <w:t>max_hold</w:t>
      </w:r>
      <w:proofErr w:type="spellEnd"/>
      <w:r w:rsidRPr="00591E35">
        <w:t>.</w:t>
      </w:r>
    </w:p>
    <w:p w14:paraId="0E761A04" w14:textId="77777777" w:rsidR="00BD3D0C" w:rsidRDefault="00BD3D0C" w:rsidP="00BD3D0C">
      <w:pPr>
        <w:pStyle w:val="Prrafodelista"/>
        <w:tabs>
          <w:tab w:val="left" w:pos="1843"/>
        </w:tabs>
        <w:spacing w:after="0"/>
        <w:ind w:left="2268"/>
      </w:pPr>
    </w:p>
    <w:p w14:paraId="63D0C299" w14:textId="77777777" w:rsidR="00BD3D0C" w:rsidRDefault="00BD3D0C" w:rsidP="00411E25">
      <w:pPr>
        <w:pStyle w:val="Prrafodelista"/>
        <w:numPr>
          <w:ilvl w:val="0"/>
          <w:numId w:val="53"/>
        </w:numPr>
        <w:tabs>
          <w:tab w:val="left" w:pos="1843"/>
        </w:tabs>
        <w:spacing w:after="0"/>
        <w:ind w:left="1843" w:hanging="283"/>
      </w:pPr>
      <w:r w:rsidRPr="006D59E9">
        <w:t>Configurar la cámara de temperatura controlada de -20°C, a +15°C y después a +55°C</w:t>
      </w:r>
      <w:r>
        <w:t xml:space="preserve"> y p</w:t>
      </w:r>
      <w:r w:rsidRPr="004F3D8C">
        <w:t>ermitir que la temperatura se estabilice en cada paso</w:t>
      </w:r>
      <w:r w:rsidRPr="006D59E9">
        <w:t>.</w:t>
      </w:r>
    </w:p>
    <w:p w14:paraId="5AC65BCB" w14:textId="77777777" w:rsidR="00BD3D0C" w:rsidRDefault="00BD3D0C" w:rsidP="00411E25">
      <w:pPr>
        <w:pStyle w:val="Prrafodelista"/>
        <w:numPr>
          <w:ilvl w:val="0"/>
          <w:numId w:val="53"/>
        </w:numPr>
        <w:tabs>
          <w:tab w:val="left" w:pos="1843"/>
        </w:tabs>
        <w:spacing w:after="0"/>
        <w:ind w:left="1843" w:hanging="283"/>
      </w:pPr>
      <w:r>
        <w:t xml:space="preserve">Medir en tres canales: central, bajo y alto del rango disponible de frecuencias; </w:t>
      </w:r>
    </w:p>
    <w:p w14:paraId="06BC7063" w14:textId="77777777" w:rsidR="00BD3D0C" w:rsidRDefault="00BD3D0C" w:rsidP="00411E25">
      <w:pPr>
        <w:pStyle w:val="Prrafodelista"/>
        <w:numPr>
          <w:ilvl w:val="0"/>
          <w:numId w:val="53"/>
        </w:numPr>
        <w:spacing w:after="0"/>
        <w:ind w:left="1843" w:hanging="283"/>
      </w:pPr>
      <w:r w:rsidRPr="009A2AE9">
        <w:t>Permitir que la traza se estabilice; colocar el marcador en el pico del espectro de la emisión, la cual corresponde a la frecuencia central esperada (dentro</w:t>
      </w:r>
      <w:r>
        <w:t xml:space="preserve"> del</w:t>
      </w:r>
      <w:r w:rsidRPr="009A2AE9">
        <w:t xml:space="preserve"> </w:t>
      </w:r>
      <w:r>
        <w:t>rango disponible de frecuencias</w:t>
      </w:r>
      <w:r w:rsidRPr="009A2AE9">
        <w:t>).</w:t>
      </w:r>
    </w:p>
    <w:p w14:paraId="06304030" w14:textId="77777777" w:rsidR="00BD3D0C" w:rsidRPr="006B5F1B" w:rsidRDefault="00BD3D0C" w:rsidP="00411E25">
      <w:pPr>
        <w:numPr>
          <w:ilvl w:val="0"/>
          <w:numId w:val="53"/>
        </w:numPr>
        <w:spacing w:after="0"/>
        <w:ind w:left="1843" w:hanging="283"/>
      </w:pPr>
      <w:r w:rsidRPr="006B5F1B">
        <w:t>Utilizar en el analizador de espectro la función Marcador-Delta (</w:t>
      </w:r>
      <w:proofErr w:type="spellStart"/>
      <w:r w:rsidRPr="00BF3916">
        <w:rPr>
          <w:i/>
        </w:rPr>
        <w:t>Marker</w:t>
      </w:r>
      <w:proofErr w:type="spellEnd"/>
      <w:r w:rsidRPr="00BF3916">
        <w:rPr>
          <w:i/>
        </w:rPr>
        <w:t>-Delta</w:t>
      </w:r>
      <w:r w:rsidRPr="006B5F1B">
        <w:t>) para medir la frecuencia central esperada.</w:t>
      </w:r>
    </w:p>
    <w:p w14:paraId="041B2A16" w14:textId="77777777" w:rsidR="00BD3D0C" w:rsidRPr="007A3859" w:rsidRDefault="00BD3D0C" w:rsidP="00411E25">
      <w:pPr>
        <w:numPr>
          <w:ilvl w:val="0"/>
          <w:numId w:val="53"/>
        </w:numPr>
        <w:spacing w:after="0"/>
        <w:ind w:left="1843" w:hanging="283"/>
      </w:pPr>
      <w:r w:rsidRPr="006B5F1B">
        <w:t xml:space="preserve">Establecer a cero la función </w:t>
      </w:r>
      <w:proofErr w:type="spellStart"/>
      <w:r w:rsidRPr="00BF3916">
        <w:rPr>
          <w:i/>
        </w:rPr>
        <w:t>Marker</w:t>
      </w:r>
      <w:proofErr w:type="spellEnd"/>
      <w:r w:rsidRPr="00BF3916">
        <w:rPr>
          <w:i/>
        </w:rPr>
        <w:t xml:space="preserve"> Delta</w:t>
      </w:r>
      <w:r w:rsidRPr="006B5F1B">
        <w:t>, después mover el marcador</w:t>
      </w:r>
      <w:r w:rsidRPr="007A3859">
        <w:t xml:space="preserve"> </w:t>
      </w:r>
      <w:r>
        <w:t xml:space="preserve">delta </w:t>
      </w:r>
      <w:r w:rsidRPr="007A3859">
        <w:t>al pico del espectro de la emisión.</w:t>
      </w:r>
    </w:p>
    <w:p w14:paraId="212A4DC2" w14:textId="2AC696AD" w:rsidR="00BD3D0C" w:rsidRDefault="00BD3D0C" w:rsidP="00411E25">
      <w:pPr>
        <w:numPr>
          <w:ilvl w:val="0"/>
          <w:numId w:val="53"/>
        </w:numPr>
        <w:spacing w:after="0"/>
        <w:ind w:left="1843" w:hanging="283"/>
      </w:pPr>
      <w:r w:rsidRPr="007A3859">
        <w:t xml:space="preserve">Registrar la lectura de la función </w:t>
      </w:r>
      <w:proofErr w:type="spellStart"/>
      <w:r w:rsidRPr="00BF3916">
        <w:rPr>
          <w:i/>
        </w:rPr>
        <w:t>Marker</w:t>
      </w:r>
      <w:proofErr w:type="spellEnd"/>
      <w:r w:rsidRPr="00BF3916">
        <w:rPr>
          <w:i/>
        </w:rPr>
        <w:t>-Delta</w:t>
      </w:r>
      <w:r w:rsidRPr="007A3859">
        <w:t xml:space="preserve"> como </w:t>
      </w:r>
      <m:oMath>
        <m:r>
          <w:rPr>
            <w:rFonts w:ascii="Cambria Math" w:hAnsi="Cambria Math"/>
          </w:rPr>
          <m:t>∆f</m:t>
        </m:r>
      </m:oMath>
      <w:r>
        <w:t xml:space="preserve">, </w:t>
      </w:r>
      <w:r w:rsidRPr="00CA7AD9">
        <w:t>que corresponde a la diferencia entre la portadora modulada de RF transmitida por el EBP y la frecuencia asignada</w:t>
      </w:r>
      <w:r w:rsidRPr="00355DCD">
        <w:t>.</w:t>
      </w:r>
    </w:p>
    <w:p w14:paraId="6EF5D50E" w14:textId="58AA6AE2" w:rsidR="00BD3D0C" w:rsidRDefault="00BD3D0C" w:rsidP="00411E25">
      <w:pPr>
        <w:numPr>
          <w:ilvl w:val="0"/>
          <w:numId w:val="53"/>
        </w:numPr>
        <w:spacing w:after="0"/>
        <w:ind w:left="1843" w:hanging="283"/>
      </w:pPr>
      <w:r w:rsidRPr="00DF645A">
        <w:t xml:space="preserve">La tolerancia de frecuencia es igual a la desviación máxima en frecuencia </w:t>
      </w:r>
      <m:oMath>
        <m:r>
          <w:rPr>
            <w:rFonts w:ascii="Cambria Math" w:hAnsi="Cambria Math"/>
          </w:rPr>
          <m:t>∆f</m:t>
        </m:r>
      </m:oMath>
      <w:r w:rsidRPr="00DF645A">
        <w:t xml:space="preserve">, dividida entre la frecuencia </w:t>
      </w:r>
      <w:r w:rsidR="00674F69" w:rsidRPr="00D347D0">
        <w:t xml:space="preserve">central </w:t>
      </w:r>
      <w:r w:rsidRPr="00D347D0">
        <w:t xml:space="preserve">del canal correspondiente </w:t>
      </w:r>
      <w:r w:rsidRPr="00DF645A">
        <w:t xml:space="preserve">y multiplicanda este cociente por </w:t>
      </w:r>
      <m:oMath>
        <m:r>
          <w:rPr>
            <w:rFonts w:ascii="Cambria Math" w:hAnsi="Cambria Math"/>
          </w:rPr>
          <m:t xml:space="preserve">1×  </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DF645A">
        <w:t>.</w:t>
      </w:r>
    </w:p>
    <w:p w14:paraId="3E20FF89" w14:textId="77777777" w:rsidR="00674F69" w:rsidRPr="00DF645A" w:rsidRDefault="00674F69" w:rsidP="00674F69">
      <w:pPr>
        <w:spacing w:after="0"/>
        <w:ind w:left="1843"/>
      </w:pPr>
    </w:p>
    <w:p w14:paraId="67FB6229" w14:textId="0AF2A624" w:rsidR="00BD3D0C" w:rsidRDefault="00BD3D0C" w:rsidP="00674F69">
      <w:pPr>
        <w:pStyle w:val="Prrafodelista"/>
        <w:spacing w:after="0"/>
        <w:ind w:left="2552"/>
        <w:jc w:val="center"/>
      </w:pPr>
      <m:oMath>
        <m:r>
          <w:rPr>
            <w:rFonts w:ascii="Cambria Math" w:hAnsi="Cambria Math"/>
          </w:rPr>
          <m:t>ppm = [∆f/</m:t>
        </m:r>
        <m:sSub>
          <m:sSubPr>
            <m:ctrlPr>
              <w:rPr>
                <w:rFonts w:ascii="Cambria Math" w:hAnsi="Cambria Math"/>
                <w:i/>
              </w:rPr>
            </m:ctrlPr>
          </m:sSubPr>
          <m:e>
            <m:r>
              <w:rPr>
                <w:rFonts w:ascii="Cambria Math" w:hAnsi="Cambria Math"/>
              </w:rPr>
              <m:t>f</m:t>
            </m:r>
          </m:e>
          <m:sub>
            <m:r>
              <w:rPr>
                <w:rFonts w:ascii="Cambria Math" w:hAnsi="Cambria Math"/>
              </w:rPr>
              <m:t>central</m:t>
            </m:r>
          </m:sub>
        </m:sSub>
        <m:r>
          <w:rPr>
            <w:rFonts w:ascii="Cambria Math" w:hAnsi="Cambria Math"/>
          </w:rPr>
          <m:t>]  * 1×</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674F69">
        <w:rPr>
          <w:rFonts w:eastAsiaTheme="minorEastAsia"/>
        </w:rPr>
        <w:tab/>
      </w:r>
      <w:r w:rsidR="00674F69">
        <w:rPr>
          <w:rFonts w:eastAsiaTheme="minorEastAsia"/>
        </w:rPr>
        <w:tab/>
      </w:r>
      <w:r w:rsidR="00674F69">
        <w:rPr>
          <w:rFonts w:eastAsiaTheme="minorEastAsia"/>
        </w:rPr>
        <w:tab/>
      </w:r>
      <w:r w:rsidR="00674F69">
        <w:rPr>
          <w:rFonts w:eastAsiaTheme="minorEastAsia"/>
        </w:rPr>
        <w:tab/>
      </w:r>
      <w:r w:rsidR="00674F69" w:rsidRPr="00674F69">
        <w:rPr>
          <w:rFonts w:eastAsiaTheme="minorEastAsia"/>
          <w:i/>
        </w:rPr>
        <w:t>Ecuación (5)</w:t>
      </w:r>
    </w:p>
    <w:p w14:paraId="4882A865" w14:textId="77777777" w:rsidR="00674F69" w:rsidRPr="009A2AE9" w:rsidRDefault="00674F69" w:rsidP="00674F69">
      <w:pPr>
        <w:pStyle w:val="Prrafodelista"/>
        <w:spacing w:after="0"/>
        <w:ind w:left="1843"/>
      </w:pPr>
    </w:p>
    <w:p w14:paraId="31F1A446" w14:textId="521EE50F" w:rsidR="00BD3D0C" w:rsidRDefault="00BD3D0C" w:rsidP="00411E25">
      <w:pPr>
        <w:pStyle w:val="Prrafodelista"/>
        <w:numPr>
          <w:ilvl w:val="0"/>
          <w:numId w:val="53"/>
        </w:numPr>
        <w:tabs>
          <w:tab w:val="left" w:pos="1843"/>
        </w:tabs>
        <w:spacing w:after="0"/>
        <w:ind w:left="1843" w:hanging="283"/>
      </w:pPr>
      <w:r>
        <w:t>Registrando en cada canal</w:t>
      </w:r>
      <w:r w:rsidRPr="004F3D8C">
        <w:t xml:space="preserve"> la desviación máxima en frecuencia ∆</w:t>
      </w:r>
      <w:r w:rsidR="00674F69">
        <w:t>ƒ</w:t>
      </w:r>
      <w:r w:rsidRPr="004F3D8C">
        <w:t xml:space="preserve"> y la Tolerancia de Frecuencia ppm</w:t>
      </w:r>
      <w:r w:rsidR="002D6CE3">
        <w:t>.</w:t>
      </w:r>
      <w:r w:rsidRPr="004F3D8C">
        <w:t xml:space="preserve"> para cada temperatura</w:t>
      </w:r>
      <w:r>
        <w:t>.</w:t>
      </w:r>
    </w:p>
    <w:p w14:paraId="1E37E20E" w14:textId="77777777" w:rsidR="00BD3D0C" w:rsidRDefault="00BD3D0C" w:rsidP="00411E25">
      <w:pPr>
        <w:pStyle w:val="Prrafodelista"/>
        <w:numPr>
          <w:ilvl w:val="0"/>
          <w:numId w:val="53"/>
        </w:numPr>
        <w:tabs>
          <w:tab w:val="left" w:pos="1843"/>
        </w:tabs>
        <w:ind w:left="1843" w:hanging="283"/>
      </w:pPr>
      <w:r>
        <w:lastRenderedPageBreak/>
        <w:t>Imprimir las gráficas correspondientes y adicionarlas al reporte de pruebas.</w:t>
      </w:r>
    </w:p>
    <w:p w14:paraId="60E7F7A5" w14:textId="77777777" w:rsidR="00BD3D0C" w:rsidRDefault="00BD3D0C" w:rsidP="00BD3D0C">
      <w:pPr>
        <w:pStyle w:val="Prrafodelista"/>
      </w:pPr>
    </w:p>
    <w:p w14:paraId="3E145680" w14:textId="12E4A758" w:rsidR="00BD3D0C" w:rsidRDefault="00BD3D0C" w:rsidP="00411E25">
      <w:pPr>
        <w:pStyle w:val="Prrafodelista"/>
        <w:numPr>
          <w:ilvl w:val="0"/>
          <w:numId w:val="45"/>
        </w:numPr>
      </w:pPr>
      <w:r>
        <w:t>Registrar la desviación de frecuencia en ppm</w:t>
      </w:r>
      <w:r w:rsidR="002D6CE3">
        <w:t>.</w:t>
      </w:r>
      <w:r>
        <w:t xml:space="preserve"> en el reporte de pruebas.</w:t>
      </w:r>
    </w:p>
    <w:p w14:paraId="1F7CAAA5" w14:textId="4067649C" w:rsidR="00BD3D0C" w:rsidRDefault="00BD3D0C" w:rsidP="00411E25">
      <w:pPr>
        <w:pStyle w:val="Prrafodelista"/>
        <w:numPr>
          <w:ilvl w:val="0"/>
          <w:numId w:val="45"/>
        </w:numPr>
      </w:pPr>
      <w:r w:rsidRPr="000D2A3A">
        <w:t xml:space="preserve">Verificar que </w:t>
      </w:r>
      <w:r>
        <w:t>el</w:t>
      </w:r>
      <w:r w:rsidRPr="000D2A3A">
        <w:t xml:space="preserve"> resultado de </w:t>
      </w:r>
      <w:r>
        <w:t xml:space="preserve">la tolerancia de frecuencia </w:t>
      </w:r>
      <w:r w:rsidRPr="000D2A3A">
        <w:t>cumpla con lo especificado en el numeral 5.</w:t>
      </w:r>
      <w:r>
        <w:t>4.</w:t>
      </w:r>
    </w:p>
    <w:p w14:paraId="160154D1" w14:textId="7F125CAA" w:rsidR="00CE2CBC" w:rsidRDefault="00CE2CBC" w:rsidP="00CE2CBC"/>
    <w:p w14:paraId="7E79D758" w14:textId="77777777" w:rsidR="00575072" w:rsidRDefault="00575072" w:rsidP="00CE2CBC"/>
    <w:p w14:paraId="42586007" w14:textId="77777777" w:rsidR="00BA0CB9" w:rsidRDefault="0085430B" w:rsidP="009E6A90">
      <w:pPr>
        <w:pStyle w:val="Ttulo2"/>
      </w:pPr>
      <w:bookmarkStart w:id="98" w:name="_Toc512352293"/>
      <w:bookmarkStart w:id="99" w:name="_Toc506912315"/>
      <w:bookmarkStart w:id="100" w:name="_Toc507144681"/>
      <w:bookmarkStart w:id="101" w:name="_Toc507403414"/>
      <w:bookmarkStart w:id="102" w:name="_Toc507403457"/>
      <w:bookmarkStart w:id="103" w:name="_Toc507429901"/>
      <w:bookmarkStart w:id="104" w:name="_Toc507515699"/>
      <w:bookmarkStart w:id="105" w:name="_Toc506912317"/>
      <w:bookmarkStart w:id="106" w:name="_Toc507144683"/>
      <w:bookmarkStart w:id="107" w:name="_Toc507403416"/>
      <w:bookmarkStart w:id="108" w:name="_Toc507403459"/>
      <w:bookmarkStart w:id="109" w:name="_Toc507429903"/>
      <w:bookmarkStart w:id="110" w:name="_Toc507515701"/>
      <w:bookmarkStart w:id="111" w:name="_Toc506912316"/>
      <w:bookmarkStart w:id="112" w:name="_Toc507144682"/>
      <w:bookmarkStart w:id="113" w:name="_Toc507403415"/>
      <w:bookmarkStart w:id="114" w:name="_Toc507403458"/>
      <w:bookmarkStart w:id="115" w:name="_Toc507429902"/>
      <w:bookmarkStart w:id="116" w:name="_Toc507515700"/>
      <w:bookmarkStart w:id="117" w:name="_Ref506805930"/>
      <w:bookmarkStart w:id="118" w:name="_Toc51347160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t>BIBLIOGRAFÍA</w:t>
      </w:r>
      <w:bookmarkEnd w:id="117"/>
      <w:bookmarkEnd w:id="118"/>
    </w:p>
    <w:p w14:paraId="5368BC19" w14:textId="3FA5D3E1" w:rsidR="0068144A" w:rsidRDefault="0068144A" w:rsidP="000B61B4">
      <w:pPr>
        <w:pStyle w:val="Prrafodelista"/>
        <w:numPr>
          <w:ilvl w:val="0"/>
          <w:numId w:val="4"/>
        </w:numPr>
        <w:ind w:left="426"/>
      </w:pPr>
      <w:r w:rsidRPr="0068144A">
        <w:t>Reglamento</w:t>
      </w:r>
      <w:r w:rsidR="00B43142">
        <w:t xml:space="preserve"> </w:t>
      </w:r>
      <w:r w:rsidRPr="0068144A">
        <w:t>de</w:t>
      </w:r>
      <w:r w:rsidR="00B43142">
        <w:t xml:space="preserve"> </w:t>
      </w:r>
      <w:r w:rsidRPr="0068144A">
        <w:t>Radiocomunicaciones,</w:t>
      </w:r>
      <w:r w:rsidR="00B43142">
        <w:t xml:space="preserve"> </w:t>
      </w:r>
      <w:r w:rsidRPr="0068144A">
        <w:t>elaborado</w:t>
      </w:r>
      <w:r w:rsidR="00B43142">
        <w:t xml:space="preserve"> </w:t>
      </w:r>
      <w:r w:rsidRPr="0068144A">
        <w:t>por</w:t>
      </w:r>
      <w:r w:rsidR="00B43142">
        <w:t xml:space="preserve"> </w:t>
      </w:r>
      <w:r w:rsidRPr="0068144A">
        <w:t>la</w:t>
      </w:r>
      <w:r w:rsidR="00B43142">
        <w:t xml:space="preserve"> </w:t>
      </w:r>
      <w:r w:rsidRPr="0068144A">
        <w:t>Secretaría</w:t>
      </w:r>
      <w:r w:rsidR="00B43142">
        <w:t xml:space="preserve"> </w:t>
      </w:r>
      <w:r w:rsidRPr="0068144A">
        <w:t>General</w:t>
      </w:r>
      <w:r w:rsidR="00B43142">
        <w:t xml:space="preserve"> </w:t>
      </w:r>
      <w:r w:rsidRPr="0068144A">
        <w:t>de</w:t>
      </w:r>
      <w:r w:rsidR="00B43142">
        <w:t xml:space="preserve"> </w:t>
      </w:r>
      <w:r w:rsidRPr="0068144A">
        <w:t>la</w:t>
      </w:r>
      <w:r w:rsidR="00B43142">
        <w:t xml:space="preserve"> </w:t>
      </w:r>
      <w:r w:rsidRPr="0068144A">
        <w:t>Unión</w:t>
      </w:r>
      <w:r w:rsidR="00B43142">
        <w:t xml:space="preserve"> </w:t>
      </w:r>
      <w:r w:rsidRPr="0068144A">
        <w:t>Internacional</w:t>
      </w:r>
      <w:r w:rsidR="00B43142">
        <w:t xml:space="preserve"> </w:t>
      </w:r>
      <w:r w:rsidRPr="0068144A">
        <w:t>de</w:t>
      </w:r>
      <w:r w:rsidR="00B43142">
        <w:t xml:space="preserve"> </w:t>
      </w:r>
      <w:r w:rsidRPr="0068144A">
        <w:t>Telecomunicaciones</w:t>
      </w:r>
      <w:r w:rsidR="00E62572">
        <w:t>.</w:t>
      </w:r>
      <w:r w:rsidR="00BA7C80">
        <w:t xml:space="preserve"> Ed. 2016.</w:t>
      </w:r>
    </w:p>
    <w:p w14:paraId="67195EAD" w14:textId="3525536E" w:rsidR="00746760" w:rsidRDefault="00746760" w:rsidP="000B61B4">
      <w:pPr>
        <w:pStyle w:val="Prrafodelista"/>
        <w:numPr>
          <w:ilvl w:val="0"/>
          <w:numId w:val="4"/>
        </w:numPr>
        <w:ind w:left="426"/>
      </w:pPr>
      <w:r>
        <w:t xml:space="preserve">Recomendación ITU-R F.385-10 (2012) Disposición de radiocanales para sistemas de relevadores radioeléctricos que funcionan en la banda de 7 GHz. </w:t>
      </w:r>
    </w:p>
    <w:p w14:paraId="53520DE1" w14:textId="7DC2A245" w:rsidR="00746760" w:rsidRDefault="00746760" w:rsidP="000B61B4">
      <w:pPr>
        <w:pStyle w:val="Prrafodelista"/>
        <w:numPr>
          <w:ilvl w:val="0"/>
          <w:numId w:val="4"/>
        </w:numPr>
        <w:ind w:left="426"/>
      </w:pPr>
      <w:r>
        <w:t xml:space="preserve">Recomendación ITU-R F.636-4 (2012) Disposición de radiocanales para sistemas de relevadores radioeléctricos que funcionan en la banda de 15 GHz. </w:t>
      </w:r>
    </w:p>
    <w:p w14:paraId="0DEB5452" w14:textId="43DA4B15" w:rsidR="00746760" w:rsidRDefault="00746760" w:rsidP="000B61B4">
      <w:pPr>
        <w:pStyle w:val="Prrafodelista"/>
        <w:numPr>
          <w:ilvl w:val="0"/>
          <w:numId w:val="4"/>
        </w:numPr>
        <w:ind w:left="426"/>
      </w:pPr>
      <w:r>
        <w:t xml:space="preserve">Recomendación ITU-R F.637-4 (2012) Disposición de radiocanales para sistemas de radioenlaces que funcionan en la banda de 23 GHz. </w:t>
      </w:r>
    </w:p>
    <w:p w14:paraId="180E90A1" w14:textId="582A9F9F" w:rsidR="00746760" w:rsidRDefault="00746760" w:rsidP="000B61B4">
      <w:pPr>
        <w:pStyle w:val="Prrafodelista"/>
        <w:numPr>
          <w:ilvl w:val="0"/>
          <w:numId w:val="4"/>
        </w:numPr>
        <w:ind w:left="426"/>
      </w:pPr>
      <w:r>
        <w:t xml:space="preserve">Recomendación ITU-R F.749-3 (2012) Disposición de radiocanales para sistemas de relevadores radioeléctricos que funcionan en la banda de 38 GHz. </w:t>
      </w:r>
    </w:p>
    <w:p w14:paraId="33010494" w14:textId="51CF2CCC" w:rsidR="00746760" w:rsidRPr="0068144A" w:rsidRDefault="00746760" w:rsidP="000B61B4">
      <w:pPr>
        <w:pStyle w:val="Prrafodelista"/>
        <w:numPr>
          <w:ilvl w:val="0"/>
          <w:numId w:val="4"/>
        </w:numPr>
        <w:ind w:left="426"/>
      </w:pPr>
      <w:r>
        <w:t xml:space="preserve">Recomendación ITU-R F.1191-3 (2011) </w:t>
      </w:r>
      <w:r w:rsidR="00B57C04" w:rsidRPr="00B57C04">
        <w:t>Anchuras de banda necesarias y ocupadas y emisiones no deseadas de los sistemas digitales del servicio fijo</w:t>
      </w:r>
      <w:r>
        <w:t>.</w:t>
      </w:r>
    </w:p>
    <w:p w14:paraId="2412A066" w14:textId="5F187090" w:rsidR="00746760" w:rsidRDefault="00746760" w:rsidP="000B61B4">
      <w:pPr>
        <w:pStyle w:val="Prrafodelista"/>
        <w:numPr>
          <w:ilvl w:val="0"/>
          <w:numId w:val="4"/>
        </w:numPr>
        <w:ind w:left="426"/>
      </w:pPr>
      <w:r>
        <w:t xml:space="preserve">Recomendación ITU-R SM.328-11 (2012). Espectros y anchuras de bandas de las emisiones no esenciales. </w:t>
      </w:r>
    </w:p>
    <w:p w14:paraId="23E3463C" w14:textId="016F40B9" w:rsidR="00C7473F" w:rsidRDefault="00C7473F" w:rsidP="000B61B4">
      <w:pPr>
        <w:pStyle w:val="Prrafodelista"/>
        <w:numPr>
          <w:ilvl w:val="0"/>
          <w:numId w:val="4"/>
        </w:numPr>
        <w:ind w:left="426"/>
      </w:pPr>
      <w:r>
        <w:t>Recomendación</w:t>
      </w:r>
      <w:r w:rsidR="00B43142">
        <w:t xml:space="preserve"> </w:t>
      </w:r>
      <w:r>
        <w:t>ITU-R</w:t>
      </w:r>
      <w:r w:rsidR="00B43142">
        <w:t xml:space="preserve"> </w:t>
      </w:r>
      <w:r>
        <w:t>SM.329-</w:t>
      </w:r>
      <w:r w:rsidR="0068144A">
        <w:t>12</w:t>
      </w:r>
      <w:r w:rsidR="00B43142">
        <w:t xml:space="preserve"> </w:t>
      </w:r>
      <w:r>
        <w:t>(</w:t>
      </w:r>
      <w:r w:rsidR="0068144A">
        <w:t>2012</w:t>
      </w:r>
      <w:r>
        <w:t>)</w:t>
      </w:r>
      <w:r w:rsidR="003352BA">
        <w:t>.</w:t>
      </w:r>
      <w:r w:rsidR="00B43142">
        <w:t xml:space="preserve"> </w:t>
      </w:r>
      <w:r>
        <w:t>Emisiones</w:t>
      </w:r>
      <w:r w:rsidR="00B43142">
        <w:t xml:space="preserve"> </w:t>
      </w:r>
      <w:r>
        <w:t>no</w:t>
      </w:r>
      <w:r w:rsidR="00B43142">
        <w:t xml:space="preserve"> </w:t>
      </w:r>
      <w:r>
        <w:t>esenciales.</w:t>
      </w:r>
    </w:p>
    <w:p w14:paraId="5EC5B66D" w14:textId="03A1D82A" w:rsidR="00C7473F" w:rsidRDefault="00C7473F" w:rsidP="000B61B4">
      <w:pPr>
        <w:pStyle w:val="Prrafodelista"/>
        <w:numPr>
          <w:ilvl w:val="0"/>
          <w:numId w:val="4"/>
        </w:numPr>
        <w:ind w:left="426"/>
      </w:pPr>
      <w:r>
        <w:t>Recomendación</w:t>
      </w:r>
      <w:r w:rsidR="00B43142">
        <w:t xml:space="preserve"> </w:t>
      </w:r>
      <w:r>
        <w:t>ITU-R</w:t>
      </w:r>
      <w:r w:rsidR="00B43142">
        <w:t xml:space="preserve"> </w:t>
      </w:r>
      <w:r>
        <w:t>SM.1045-1</w:t>
      </w:r>
      <w:r w:rsidR="00B43142">
        <w:t xml:space="preserve"> </w:t>
      </w:r>
      <w:r>
        <w:t>(1997)</w:t>
      </w:r>
      <w:r w:rsidR="003352BA">
        <w:t>.</w:t>
      </w:r>
      <w:r w:rsidR="00B43142">
        <w:t xml:space="preserve"> </w:t>
      </w:r>
      <w:r>
        <w:t>Tolerancia</w:t>
      </w:r>
      <w:r w:rsidR="00B43142">
        <w:t xml:space="preserve"> </w:t>
      </w:r>
      <w:r>
        <w:t>de</w:t>
      </w:r>
      <w:r w:rsidR="00B43142">
        <w:t xml:space="preserve"> </w:t>
      </w:r>
      <w:r>
        <w:t>frecuencia</w:t>
      </w:r>
      <w:r w:rsidR="00B43142">
        <w:t xml:space="preserve"> </w:t>
      </w:r>
      <w:r>
        <w:t>en</w:t>
      </w:r>
      <w:r w:rsidR="00B43142">
        <w:t xml:space="preserve"> </w:t>
      </w:r>
      <w:r>
        <w:t>los</w:t>
      </w:r>
      <w:r w:rsidR="00B43142">
        <w:t xml:space="preserve"> </w:t>
      </w:r>
      <w:r>
        <w:t>transmisores.</w:t>
      </w:r>
      <w:r w:rsidR="00B43142">
        <w:t xml:space="preserve"> </w:t>
      </w:r>
    </w:p>
    <w:p w14:paraId="61F44D6F" w14:textId="27763AA9" w:rsidR="00C7473F" w:rsidRDefault="00C7473F" w:rsidP="000B61B4">
      <w:pPr>
        <w:pStyle w:val="Prrafodelista"/>
        <w:numPr>
          <w:ilvl w:val="0"/>
          <w:numId w:val="4"/>
        </w:numPr>
        <w:ind w:left="426"/>
      </w:pPr>
      <w:r>
        <w:t>Recomendación</w:t>
      </w:r>
      <w:r w:rsidR="00B43142">
        <w:t xml:space="preserve"> </w:t>
      </w:r>
      <w:r>
        <w:t>V.574-</w:t>
      </w:r>
      <w:r w:rsidR="0068144A">
        <w:t>5</w:t>
      </w:r>
      <w:r w:rsidR="00B43142">
        <w:t xml:space="preserve"> </w:t>
      </w:r>
      <w:r>
        <w:t>(</w:t>
      </w:r>
      <w:r w:rsidR="0068144A">
        <w:t>2015</w:t>
      </w:r>
      <w:r>
        <w:t>)</w:t>
      </w:r>
      <w:r w:rsidR="003352BA">
        <w:t>.</w:t>
      </w:r>
      <w:r w:rsidR="00B43142">
        <w:t xml:space="preserve"> </w:t>
      </w:r>
      <w:r>
        <w:t>Uso</w:t>
      </w:r>
      <w:r w:rsidR="00B43142">
        <w:t xml:space="preserve"> </w:t>
      </w:r>
      <w:r>
        <w:t>del</w:t>
      </w:r>
      <w:r w:rsidR="00B43142">
        <w:t xml:space="preserve"> </w:t>
      </w:r>
      <w:r>
        <w:t>decibelio</w:t>
      </w:r>
      <w:r w:rsidR="00B43142">
        <w:t xml:space="preserve"> </w:t>
      </w:r>
      <w:r>
        <w:t>y</w:t>
      </w:r>
      <w:r w:rsidR="00B43142">
        <w:t xml:space="preserve"> </w:t>
      </w:r>
      <w:proofErr w:type="spellStart"/>
      <w:r w:rsidR="0068144A">
        <w:t>neperio</w:t>
      </w:r>
      <w:proofErr w:type="spellEnd"/>
      <w:r w:rsidR="00B43142">
        <w:t xml:space="preserve"> </w:t>
      </w:r>
      <w:r w:rsidR="0068144A">
        <w:t>en</w:t>
      </w:r>
      <w:r w:rsidR="00B43142">
        <w:t xml:space="preserve"> </w:t>
      </w:r>
      <w:r w:rsidR="0068144A">
        <w:t>Telecomunicaciones.</w:t>
      </w:r>
    </w:p>
    <w:p w14:paraId="1114DDE1" w14:textId="72DB4B04" w:rsidR="003352BA" w:rsidRPr="005F1532" w:rsidRDefault="003352BA" w:rsidP="000B61B4">
      <w:pPr>
        <w:pStyle w:val="Prrafodelista"/>
        <w:numPr>
          <w:ilvl w:val="0"/>
          <w:numId w:val="4"/>
        </w:numPr>
        <w:ind w:left="426"/>
        <w:rPr>
          <w:lang w:val="en-US"/>
        </w:rPr>
      </w:pPr>
      <w:r w:rsidRPr="003352BA">
        <w:rPr>
          <w:lang w:val="en-US"/>
        </w:rPr>
        <w:t>IEC/CISPR</w:t>
      </w:r>
      <w:r w:rsidR="00B43142">
        <w:rPr>
          <w:lang w:val="en-US"/>
        </w:rPr>
        <w:t xml:space="preserve"> </w:t>
      </w:r>
      <w:r w:rsidRPr="003352BA">
        <w:rPr>
          <w:lang w:val="en-US"/>
        </w:rPr>
        <w:t>16-1-4:2010.</w:t>
      </w:r>
      <w:r w:rsidR="00B43142">
        <w:rPr>
          <w:lang w:val="en-US"/>
        </w:rPr>
        <w:t xml:space="preserve"> </w:t>
      </w:r>
      <w:r w:rsidRPr="003352BA">
        <w:rPr>
          <w:i/>
          <w:lang w:val="en-US"/>
        </w:rPr>
        <w:t>Specification</w:t>
      </w:r>
      <w:r w:rsidR="00B43142">
        <w:rPr>
          <w:i/>
          <w:lang w:val="en-US"/>
        </w:rPr>
        <w:t xml:space="preserve"> </w:t>
      </w:r>
      <w:r w:rsidRPr="003352BA">
        <w:rPr>
          <w:i/>
          <w:lang w:val="en-US"/>
        </w:rPr>
        <w:t>for</w:t>
      </w:r>
      <w:r w:rsidR="00B43142">
        <w:rPr>
          <w:i/>
          <w:lang w:val="en-US"/>
        </w:rPr>
        <w:t xml:space="preserve"> </w:t>
      </w:r>
      <w:r w:rsidRPr="003352BA">
        <w:rPr>
          <w:i/>
          <w:lang w:val="en-US"/>
        </w:rPr>
        <w:t>radio</w:t>
      </w:r>
      <w:r w:rsidR="00B43142">
        <w:rPr>
          <w:i/>
          <w:lang w:val="en-US"/>
        </w:rPr>
        <w:t xml:space="preserve"> </w:t>
      </w:r>
      <w:r w:rsidRPr="003352BA">
        <w:rPr>
          <w:i/>
          <w:lang w:val="en-US"/>
        </w:rPr>
        <w:t>disturbance</w:t>
      </w:r>
      <w:r w:rsidR="00B43142">
        <w:rPr>
          <w:i/>
          <w:lang w:val="en-US"/>
        </w:rPr>
        <w:t xml:space="preserve"> </w:t>
      </w:r>
      <w:r w:rsidRPr="003352BA">
        <w:rPr>
          <w:i/>
          <w:lang w:val="en-US"/>
        </w:rPr>
        <w:t>and</w:t>
      </w:r>
      <w:r w:rsidR="00B43142">
        <w:rPr>
          <w:i/>
          <w:lang w:val="en-US"/>
        </w:rPr>
        <w:t xml:space="preserve"> </w:t>
      </w:r>
      <w:r w:rsidRPr="003352BA">
        <w:rPr>
          <w:i/>
          <w:lang w:val="en-US"/>
        </w:rPr>
        <w:t>immunity</w:t>
      </w:r>
      <w:r w:rsidR="00B43142">
        <w:rPr>
          <w:i/>
          <w:lang w:val="en-US"/>
        </w:rPr>
        <w:t xml:space="preserve"> </w:t>
      </w:r>
      <w:r w:rsidRPr="003352BA">
        <w:rPr>
          <w:i/>
          <w:lang w:val="en-US"/>
        </w:rPr>
        <w:t>measuring</w:t>
      </w:r>
      <w:r w:rsidR="00B43142">
        <w:rPr>
          <w:i/>
          <w:lang w:val="en-US"/>
        </w:rPr>
        <w:t xml:space="preserve"> </w:t>
      </w:r>
      <w:r w:rsidRPr="003352BA">
        <w:rPr>
          <w:i/>
          <w:lang w:val="en-US"/>
        </w:rPr>
        <w:t>apparatus</w:t>
      </w:r>
      <w:r w:rsidR="00B43142">
        <w:rPr>
          <w:i/>
          <w:lang w:val="en-US"/>
        </w:rPr>
        <w:t xml:space="preserve"> </w:t>
      </w:r>
      <w:r w:rsidRPr="003352BA">
        <w:rPr>
          <w:i/>
          <w:lang w:val="en-US"/>
        </w:rPr>
        <w:t>and</w:t>
      </w:r>
      <w:r w:rsidR="00B43142">
        <w:rPr>
          <w:i/>
          <w:lang w:val="en-US"/>
        </w:rPr>
        <w:t xml:space="preserve"> </w:t>
      </w:r>
      <w:r w:rsidRPr="003352BA">
        <w:rPr>
          <w:i/>
          <w:lang w:val="en-US"/>
        </w:rPr>
        <w:t>methods</w:t>
      </w:r>
      <w:r w:rsidR="00B43142">
        <w:rPr>
          <w:i/>
          <w:lang w:val="en-US"/>
        </w:rPr>
        <w:t xml:space="preserve"> </w:t>
      </w:r>
      <w:r w:rsidRPr="003352BA">
        <w:rPr>
          <w:i/>
          <w:lang w:val="en-US"/>
        </w:rPr>
        <w:t>-</w:t>
      </w:r>
      <w:r w:rsidR="00B43142">
        <w:rPr>
          <w:i/>
          <w:lang w:val="en-US"/>
        </w:rPr>
        <w:t xml:space="preserve"> </w:t>
      </w:r>
      <w:r w:rsidRPr="003352BA">
        <w:rPr>
          <w:i/>
          <w:lang w:val="en-US"/>
        </w:rPr>
        <w:t>Part</w:t>
      </w:r>
      <w:r w:rsidR="00B43142">
        <w:rPr>
          <w:i/>
          <w:lang w:val="en-US"/>
        </w:rPr>
        <w:t xml:space="preserve"> </w:t>
      </w:r>
      <w:r w:rsidRPr="003352BA">
        <w:rPr>
          <w:i/>
          <w:lang w:val="en-US"/>
        </w:rPr>
        <w:t>1-4:</w:t>
      </w:r>
      <w:r w:rsidR="00B43142">
        <w:rPr>
          <w:i/>
          <w:lang w:val="en-US"/>
        </w:rPr>
        <w:t xml:space="preserve"> </w:t>
      </w:r>
      <w:r w:rsidRPr="003352BA">
        <w:rPr>
          <w:i/>
          <w:lang w:val="en-US"/>
        </w:rPr>
        <w:t>Radio</w:t>
      </w:r>
      <w:r w:rsidR="00B43142">
        <w:rPr>
          <w:i/>
          <w:lang w:val="en-US"/>
        </w:rPr>
        <w:t xml:space="preserve"> </w:t>
      </w:r>
      <w:r w:rsidRPr="003352BA">
        <w:rPr>
          <w:i/>
          <w:lang w:val="en-US"/>
        </w:rPr>
        <w:t>disturbance</w:t>
      </w:r>
      <w:r w:rsidR="00B43142">
        <w:rPr>
          <w:i/>
          <w:lang w:val="en-US"/>
        </w:rPr>
        <w:t xml:space="preserve"> </w:t>
      </w:r>
      <w:r w:rsidRPr="003352BA">
        <w:rPr>
          <w:i/>
          <w:lang w:val="en-US"/>
        </w:rPr>
        <w:t>and</w:t>
      </w:r>
      <w:r w:rsidR="00B43142">
        <w:rPr>
          <w:i/>
          <w:lang w:val="en-US"/>
        </w:rPr>
        <w:t xml:space="preserve"> </w:t>
      </w:r>
      <w:r w:rsidRPr="003352BA">
        <w:rPr>
          <w:i/>
          <w:lang w:val="en-US"/>
        </w:rPr>
        <w:t>immunity</w:t>
      </w:r>
      <w:r w:rsidR="00B43142">
        <w:rPr>
          <w:i/>
          <w:lang w:val="en-US"/>
        </w:rPr>
        <w:t xml:space="preserve"> </w:t>
      </w:r>
      <w:r w:rsidRPr="003352BA">
        <w:rPr>
          <w:i/>
          <w:lang w:val="en-US"/>
        </w:rPr>
        <w:t>measuring</w:t>
      </w:r>
      <w:r w:rsidR="00B43142">
        <w:rPr>
          <w:i/>
          <w:lang w:val="en-US"/>
        </w:rPr>
        <w:t xml:space="preserve"> </w:t>
      </w:r>
      <w:r w:rsidRPr="003352BA">
        <w:rPr>
          <w:i/>
          <w:lang w:val="en-US"/>
        </w:rPr>
        <w:t>apparatus</w:t>
      </w:r>
      <w:r w:rsidR="00B43142">
        <w:rPr>
          <w:i/>
          <w:lang w:val="en-US"/>
        </w:rPr>
        <w:t xml:space="preserve"> </w:t>
      </w:r>
      <w:r w:rsidRPr="003352BA">
        <w:rPr>
          <w:i/>
          <w:lang w:val="en-US"/>
        </w:rPr>
        <w:t>–</w:t>
      </w:r>
      <w:r w:rsidR="00B43142">
        <w:rPr>
          <w:i/>
          <w:lang w:val="en-US"/>
        </w:rPr>
        <w:t xml:space="preserve"> </w:t>
      </w:r>
      <w:r w:rsidRPr="003352BA">
        <w:rPr>
          <w:i/>
          <w:lang w:val="en-US"/>
        </w:rPr>
        <w:t>Ancillary</w:t>
      </w:r>
      <w:r w:rsidR="00B43142">
        <w:rPr>
          <w:i/>
          <w:lang w:val="en-US"/>
        </w:rPr>
        <w:t xml:space="preserve"> </w:t>
      </w:r>
      <w:r w:rsidRPr="003352BA">
        <w:rPr>
          <w:i/>
          <w:lang w:val="en-US"/>
        </w:rPr>
        <w:t>equipment</w:t>
      </w:r>
      <w:r w:rsidR="00B43142">
        <w:rPr>
          <w:i/>
          <w:lang w:val="en-US"/>
        </w:rPr>
        <w:t xml:space="preserve"> </w:t>
      </w:r>
      <w:r w:rsidRPr="003352BA">
        <w:rPr>
          <w:i/>
          <w:lang w:val="en-US"/>
        </w:rPr>
        <w:t>–</w:t>
      </w:r>
      <w:r w:rsidR="00B43142">
        <w:rPr>
          <w:i/>
          <w:lang w:val="en-US"/>
        </w:rPr>
        <w:t xml:space="preserve"> </w:t>
      </w:r>
      <w:r w:rsidRPr="003352BA">
        <w:rPr>
          <w:i/>
          <w:lang w:val="en-US"/>
        </w:rPr>
        <w:t>Radiated</w:t>
      </w:r>
      <w:r w:rsidR="00B43142">
        <w:rPr>
          <w:i/>
          <w:lang w:val="en-US"/>
        </w:rPr>
        <w:t xml:space="preserve"> </w:t>
      </w:r>
      <w:r w:rsidRPr="003352BA">
        <w:rPr>
          <w:i/>
          <w:lang w:val="en-US"/>
        </w:rPr>
        <w:t>disturbances</w:t>
      </w:r>
      <w:r>
        <w:rPr>
          <w:i/>
          <w:lang w:val="en-US"/>
        </w:rPr>
        <w:t>.</w:t>
      </w:r>
    </w:p>
    <w:p w14:paraId="6F16EC2A" w14:textId="77777777" w:rsidR="005F1532" w:rsidRPr="00F72F4A" w:rsidRDefault="005F1532" w:rsidP="005F1532">
      <w:pPr>
        <w:pStyle w:val="Prrafodelista"/>
        <w:numPr>
          <w:ilvl w:val="0"/>
          <w:numId w:val="4"/>
        </w:numPr>
        <w:ind w:left="426"/>
        <w:rPr>
          <w:i/>
          <w:lang w:val="en-US"/>
        </w:rPr>
      </w:pPr>
      <w:r w:rsidRPr="008227D8">
        <w:rPr>
          <w:lang w:val="en-US"/>
        </w:rPr>
        <w:t>ETSI EN 301 126-2-3 V1.2.1</w:t>
      </w:r>
      <w:r>
        <w:rPr>
          <w:lang w:val="en-US"/>
        </w:rPr>
        <w:t xml:space="preserve">. </w:t>
      </w:r>
      <w:r w:rsidRPr="00F72F4A">
        <w:rPr>
          <w:i/>
          <w:lang w:val="en-US"/>
        </w:rPr>
        <w:t>Fixed Radio Systems; Conformance testing; Part 2-3: Point-to-Multipoint equipment; Test procedures for TDMA systems. Nov 2004.</w:t>
      </w:r>
    </w:p>
    <w:p w14:paraId="61D9C16D" w14:textId="6EC8193E" w:rsidR="005F1532" w:rsidRDefault="005F1532" w:rsidP="005F1532">
      <w:pPr>
        <w:pStyle w:val="Prrafodelista"/>
        <w:numPr>
          <w:ilvl w:val="0"/>
          <w:numId w:val="4"/>
        </w:numPr>
        <w:ind w:left="426"/>
        <w:rPr>
          <w:lang w:val="en-US"/>
        </w:rPr>
      </w:pPr>
      <w:r w:rsidRPr="00F72F4A">
        <w:rPr>
          <w:i/>
          <w:lang w:val="en-US"/>
        </w:rPr>
        <w:t>ETSI EN 300 636 V1.3.1. Fixed Radio Systems; Point-to-multipoint equipment; Time Division Multiple Access (TDMA); Point-to-multipoint digital radio systems in frequency bands in the range 1 GHz to 3 GHz</w:t>
      </w:r>
      <w:r>
        <w:rPr>
          <w:lang w:val="en-US"/>
        </w:rPr>
        <w:t>. Feb 2001</w:t>
      </w:r>
    </w:p>
    <w:p w14:paraId="0D7D5AEF" w14:textId="1D5F8915" w:rsidR="00E562D6" w:rsidRDefault="00E562D6" w:rsidP="00E562D6">
      <w:pPr>
        <w:pStyle w:val="Prrafodelista"/>
        <w:numPr>
          <w:ilvl w:val="0"/>
          <w:numId w:val="4"/>
        </w:numPr>
        <w:ind w:left="426"/>
        <w:rPr>
          <w:lang w:val="en-US"/>
        </w:rPr>
      </w:pPr>
      <w:r w:rsidRPr="00E562D6">
        <w:rPr>
          <w:lang w:val="en-US"/>
        </w:rPr>
        <w:t xml:space="preserve">ETSI EN 301 390 V1.3.1. </w:t>
      </w:r>
      <w:r w:rsidRPr="00F72F4A">
        <w:rPr>
          <w:i/>
          <w:lang w:val="en-US"/>
        </w:rPr>
        <w:t>Fixed Radio Systems; Point-to-point and Multipoint Systems; Unwanted emissions in the spurious domain and receiver immunity limits at equipment/antenna port of Digital Fixed Radio Systems.</w:t>
      </w:r>
      <w:r w:rsidRPr="00E562D6">
        <w:rPr>
          <w:lang w:val="en-US"/>
        </w:rPr>
        <w:t xml:space="preserve"> </w:t>
      </w:r>
      <w:r>
        <w:rPr>
          <w:lang w:val="en-US"/>
        </w:rPr>
        <w:t>Aug 2013.</w:t>
      </w:r>
    </w:p>
    <w:p w14:paraId="751AA2D2" w14:textId="6E154E7A" w:rsidR="00E562D6" w:rsidRDefault="00E562D6" w:rsidP="00E562D6">
      <w:pPr>
        <w:pStyle w:val="Prrafodelista"/>
        <w:numPr>
          <w:ilvl w:val="0"/>
          <w:numId w:val="4"/>
        </w:numPr>
        <w:ind w:left="426"/>
        <w:rPr>
          <w:lang w:val="en-US"/>
        </w:rPr>
      </w:pPr>
      <w:r w:rsidRPr="00E562D6">
        <w:rPr>
          <w:lang w:val="en-US"/>
        </w:rPr>
        <w:t xml:space="preserve">ETSI EN 302 217-2 V3.1.1. </w:t>
      </w:r>
      <w:r w:rsidRPr="00F72F4A">
        <w:rPr>
          <w:i/>
          <w:lang w:val="en-US"/>
        </w:rPr>
        <w:t>Fixed Radio Systems; Characteristics and requirements for point-to-point equipment and antennas; Part 2: Digital systems operating in frequency bands from 1 GHz to 86 GHz; Harmonized Standard covering the essential requirements of article 3.2 of Directive 2014/53/EU</w:t>
      </w:r>
      <w:r>
        <w:rPr>
          <w:lang w:val="en-US"/>
        </w:rPr>
        <w:t>.</w:t>
      </w:r>
      <w:r w:rsidRPr="00E562D6">
        <w:rPr>
          <w:lang w:val="en-US"/>
        </w:rPr>
        <w:t xml:space="preserve"> </w:t>
      </w:r>
      <w:r>
        <w:rPr>
          <w:lang w:val="en-US"/>
        </w:rPr>
        <w:t>May 2017.</w:t>
      </w:r>
    </w:p>
    <w:p w14:paraId="42709CB9" w14:textId="13B19816" w:rsidR="00F72F4A" w:rsidRPr="00E562D6" w:rsidRDefault="00F72F4A" w:rsidP="00F72F4A">
      <w:pPr>
        <w:pStyle w:val="Prrafodelista"/>
        <w:numPr>
          <w:ilvl w:val="0"/>
          <w:numId w:val="4"/>
        </w:numPr>
        <w:ind w:left="426"/>
        <w:rPr>
          <w:lang w:val="en-US"/>
        </w:rPr>
      </w:pPr>
      <w:r w:rsidRPr="00F72F4A">
        <w:rPr>
          <w:lang w:val="en-US"/>
        </w:rPr>
        <w:lastRenderedPageBreak/>
        <w:t xml:space="preserve">CEPT/ERC Recommendation 74-01. </w:t>
      </w:r>
      <w:r w:rsidRPr="00F72F4A">
        <w:rPr>
          <w:i/>
          <w:lang w:val="en-US"/>
        </w:rPr>
        <w:t xml:space="preserve">Unwanted Emissions in the Spurious Domain. European </w:t>
      </w:r>
      <w:proofErr w:type="spellStart"/>
      <w:r w:rsidRPr="00F72F4A">
        <w:rPr>
          <w:i/>
          <w:lang w:val="en-US"/>
        </w:rPr>
        <w:t>Radiocommunications</w:t>
      </w:r>
      <w:proofErr w:type="spellEnd"/>
      <w:r w:rsidRPr="00F72F4A">
        <w:rPr>
          <w:i/>
          <w:lang w:val="en-US"/>
        </w:rPr>
        <w:t xml:space="preserve"> Committee within the European Conference of Postal and Telecommunications Administrations (CEPT)</w:t>
      </w:r>
      <w:r>
        <w:rPr>
          <w:lang w:val="en-US"/>
        </w:rPr>
        <w:t>. Oct 2005</w:t>
      </w:r>
    </w:p>
    <w:p w14:paraId="68E7ADC8" w14:textId="2B1C230B" w:rsidR="004725A9" w:rsidRPr="00E562D6" w:rsidRDefault="004725A9" w:rsidP="004725A9">
      <w:pPr>
        <w:rPr>
          <w:lang w:val="en-US"/>
        </w:rPr>
      </w:pPr>
    </w:p>
    <w:p w14:paraId="126109D0" w14:textId="15F46E97" w:rsidR="00BA0CB9" w:rsidRDefault="0085430B" w:rsidP="009E6A90">
      <w:pPr>
        <w:pStyle w:val="Ttulo2"/>
      </w:pPr>
      <w:bookmarkStart w:id="119" w:name="_Toc513471609"/>
      <w:r>
        <w:t>CONCORDANCIA</w:t>
      </w:r>
      <w:r w:rsidR="00B43142">
        <w:t xml:space="preserve"> </w:t>
      </w:r>
      <w:r>
        <w:t>CON</w:t>
      </w:r>
      <w:r w:rsidR="00B43142">
        <w:t xml:space="preserve"> </w:t>
      </w:r>
      <w:r>
        <w:t>NORMAS</w:t>
      </w:r>
      <w:r w:rsidR="00B43142">
        <w:t xml:space="preserve"> </w:t>
      </w:r>
      <w:r>
        <w:t>INTERNACIONALES</w:t>
      </w:r>
      <w:bookmarkEnd w:id="119"/>
    </w:p>
    <w:p w14:paraId="2FC23EDD" w14:textId="4721F9C7" w:rsidR="00BA0CB9" w:rsidRDefault="00BA0CB9" w:rsidP="009E6A90">
      <w:r>
        <w:t>Los</w:t>
      </w:r>
      <w:r w:rsidR="00B43142">
        <w:t xml:space="preserve"> </w:t>
      </w:r>
      <w:r>
        <w:t>parámetros</w:t>
      </w:r>
      <w:r w:rsidR="00B43142">
        <w:t xml:space="preserve"> </w:t>
      </w:r>
      <w:r>
        <w:t>establecidos</w:t>
      </w:r>
      <w:r w:rsidR="00B43142">
        <w:t xml:space="preserve"> </w:t>
      </w:r>
      <w:r>
        <w:t>en</w:t>
      </w:r>
      <w:r w:rsidR="00B43142">
        <w:t xml:space="preserve"> </w:t>
      </w:r>
      <w:r>
        <w:t>esta</w:t>
      </w:r>
      <w:r w:rsidR="00B43142">
        <w:t xml:space="preserve"> </w:t>
      </w:r>
      <w:r w:rsidR="009229C6">
        <w:t>Disposición Técnica</w:t>
      </w:r>
      <w:r w:rsidR="00B43142">
        <w:t xml:space="preserve"> </w:t>
      </w:r>
      <w:r>
        <w:t>concuerdan</w:t>
      </w:r>
      <w:r w:rsidR="00B43142">
        <w:t xml:space="preserve"> </w:t>
      </w:r>
      <w:r w:rsidR="00BD3D0C">
        <w:t xml:space="preserve">parcialmente </w:t>
      </w:r>
      <w:r>
        <w:t>con</w:t>
      </w:r>
      <w:r w:rsidR="00B43142">
        <w:t xml:space="preserve"> </w:t>
      </w:r>
      <w:r w:rsidR="00BD3D0C">
        <w:t>los</w:t>
      </w:r>
      <w:r w:rsidR="00B43142">
        <w:t xml:space="preserve"> </w:t>
      </w:r>
      <w:r>
        <w:t>indicados</w:t>
      </w:r>
      <w:r w:rsidR="00B43142">
        <w:t xml:space="preserve"> </w:t>
      </w:r>
      <w:r>
        <w:t>en</w:t>
      </w:r>
      <w:r w:rsidR="00B43142">
        <w:t xml:space="preserve"> </w:t>
      </w:r>
      <w:r>
        <w:t>las</w:t>
      </w:r>
      <w:r w:rsidR="00B43142">
        <w:t xml:space="preserve"> </w:t>
      </w:r>
      <w:r>
        <w:t>recomendaciones</w:t>
      </w:r>
      <w:r w:rsidR="00B43142">
        <w:t xml:space="preserve"> </w:t>
      </w:r>
      <w:r>
        <w:t>de</w:t>
      </w:r>
      <w:r w:rsidR="00B43142">
        <w:t xml:space="preserve"> </w:t>
      </w:r>
      <w:r>
        <w:t>la</w:t>
      </w:r>
      <w:r w:rsidR="00B43142">
        <w:t xml:space="preserve"> </w:t>
      </w:r>
      <w:r w:rsidR="0068144A">
        <w:t>UIT</w:t>
      </w:r>
      <w:r w:rsidR="005F1532">
        <w:t>,</w:t>
      </w:r>
      <w:r w:rsidR="00B43142">
        <w:t xml:space="preserve"> </w:t>
      </w:r>
      <w:r w:rsidR="009229C6">
        <w:t xml:space="preserve">IEC </w:t>
      </w:r>
      <w:r w:rsidR="005F1532">
        <w:t xml:space="preserve">y ETSI </w:t>
      </w:r>
      <w:r w:rsidR="0068144A">
        <w:t>mencionadas</w:t>
      </w:r>
      <w:r w:rsidR="00B43142">
        <w:t xml:space="preserve"> </w:t>
      </w:r>
      <w:r w:rsidR="0068144A">
        <w:t>en</w:t>
      </w:r>
      <w:r w:rsidR="00B43142">
        <w:t xml:space="preserve"> </w:t>
      </w:r>
      <w:r w:rsidR="0068144A">
        <w:t>el</w:t>
      </w:r>
      <w:r w:rsidR="00B43142">
        <w:t xml:space="preserve"> </w:t>
      </w:r>
      <w:r w:rsidR="0068144A">
        <w:t>capítulo</w:t>
      </w:r>
      <w:r w:rsidR="00B43142">
        <w:t xml:space="preserve"> </w:t>
      </w:r>
      <w:r w:rsidR="0068144A">
        <w:fldChar w:fldCharType="begin"/>
      </w:r>
      <w:r w:rsidR="0068144A">
        <w:instrText xml:space="preserve"> REF _Ref506805930 \r \h </w:instrText>
      </w:r>
      <w:r w:rsidR="0068144A">
        <w:fldChar w:fldCharType="separate"/>
      </w:r>
      <w:r w:rsidR="00DC72D1">
        <w:t>7</w:t>
      </w:r>
      <w:r w:rsidR="0068144A">
        <w:fldChar w:fldCharType="end"/>
      </w:r>
      <w:r>
        <w:t>.</w:t>
      </w:r>
    </w:p>
    <w:p w14:paraId="131CD2C6" w14:textId="77777777" w:rsidR="00E92A08" w:rsidRDefault="00E92A08" w:rsidP="009E6A90"/>
    <w:p w14:paraId="75CC4F94" w14:textId="6A4EA31E" w:rsidR="00BA0CB9" w:rsidRDefault="0085430B" w:rsidP="009E6A90">
      <w:pPr>
        <w:pStyle w:val="Ttulo2"/>
      </w:pPr>
      <w:bookmarkStart w:id="120" w:name="_Toc513471610"/>
      <w:r>
        <w:t>EVALUACIÓN</w:t>
      </w:r>
      <w:r w:rsidR="00B43142">
        <w:t xml:space="preserve"> </w:t>
      </w:r>
      <w:r>
        <w:t>DE</w:t>
      </w:r>
      <w:r w:rsidR="00B43142">
        <w:t xml:space="preserve"> </w:t>
      </w:r>
      <w:r>
        <w:t>LA</w:t>
      </w:r>
      <w:r w:rsidR="00B43142">
        <w:t xml:space="preserve"> </w:t>
      </w:r>
      <w:r>
        <w:t>CONFORMIDAD</w:t>
      </w:r>
      <w:bookmarkEnd w:id="120"/>
    </w:p>
    <w:p w14:paraId="042D435D" w14:textId="55BD4E25" w:rsidR="00D502DB" w:rsidRDefault="00D502DB" w:rsidP="00D502DB">
      <w:r>
        <w:t>La Evaluación de la Conformidad de la presente D</w:t>
      </w:r>
      <w:r w:rsidR="00BA7C80">
        <w:t xml:space="preserve">isposición </w:t>
      </w:r>
      <w:r>
        <w:t>T</w:t>
      </w:r>
      <w:r w:rsidR="00BA7C80">
        <w:t>écnica</w:t>
      </w:r>
      <w:r>
        <w:t xml:space="preserve"> se realizará en los términos siguientes:</w:t>
      </w:r>
    </w:p>
    <w:p w14:paraId="577E0187" w14:textId="77777777" w:rsidR="00D502DB" w:rsidRDefault="00D502DB" w:rsidP="00454C4A">
      <w:pPr>
        <w:ind w:left="284" w:hanging="284"/>
      </w:pPr>
      <w:r>
        <w:t>I.</w:t>
      </w:r>
      <w:r>
        <w:tab/>
        <w:t>Los equipos de microondas para sistemas fijo multicanal punto a punto y punto a multipunto, para la prestación de servicios de telecomunicaciones o de radiodifusión, deben cumplir con lo establecido en la presente Disposición Técnica.</w:t>
      </w:r>
    </w:p>
    <w:p w14:paraId="180D8178" w14:textId="77777777" w:rsidR="00D502DB" w:rsidRDefault="00D502DB" w:rsidP="00454C4A">
      <w:pPr>
        <w:ind w:left="284" w:hanging="284"/>
      </w:pPr>
      <w:r>
        <w:t>II.</w:t>
      </w:r>
      <w:r>
        <w:tab/>
        <w:t xml:space="preserve">La evaluación de la conformidad de la presente Disposición Técnica se realizará en los términos de la LFTR, en lo aplicable del Procedimiento de Evaluación de la Conformidad en materia de Telecomunicaciones y Radiodifusión vigente y de las disposiciones que al efecto emita el Instituto. </w:t>
      </w:r>
    </w:p>
    <w:p w14:paraId="592CA1DF" w14:textId="77777777" w:rsidR="00D502DB" w:rsidRDefault="00D502DB" w:rsidP="00454C4A">
      <w:pPr>
        <w:ind w:left="284" w:hanging="284"/>
      </w:pPr>
      <w:r>
        <w:t>III.</w:t>
      </w:r>
      <w:r>
        <w:tab/>
        <w:t xml:space="preserve">El Instituto otorgará el Certificado de Homologación al solicitante, una vez que éste anexe en su solicitud de Homologación el Certificado de Conformidad y el pago de derechos correspondientes, en un plazo no mayor a veinte días hábiles contados a partir de la fecha de recepción de la solicitud del Certificado de Homologación. </w:t>
      </w:r>
    </w:p>
    <w:p w14:paraId="7DAC559E" w14:textId="6E99FC3E" w:rsidR="000131B9" w:rsidRDefault="00D502DB" w:rsidP="00454C4A">
      <w:pPr>
        <w:ind w:left="284" w:hanging="284"/>
      </w:pPr>
      <w:r>
        <w:t>IV.</w:t>
      </w:r>
      <w:r>
        <w:tab/>
        <w:t>La interpretación, actualización o modificación del presente ordenamiento, así como la atención y resolución de los casos no previstos en el mismo, corresponderán al Instituto</w:t>
      </w:r>
    </w:p>
    <w:p w14:paraId="246ED84D" w14:textId="77777777" w:rsidR="00D502DB" w:rsidRDefault="00D502DB" w:rsidP="00D502DB"/>
    <w:p w14:paraId="7303BC68" w14:textId="77777777" w:rsidR="000131B9" w:rsidRDefault="000131B9" w:rsidP="000131B9">
      <w:pPr>
        <w:pStyle w:val="Ttulo2"/>
      </w:pPr>
      <w:bookmarkStart w:id="121" w:name="_Toc513471611"/>
      <w:r>
        <w:t xml:space="preserve">VERIFICACIÓN Y </w:t>
      </w:r>
      <w:r w:rsidRPr="0085430B">
        <w:t>VIGILANCIA</w:t>
      </w:r>
      <w:r>
        <w:t xml:space="preserve"> </w:t>
      </w:r>
      <w:r w:rsidRPr="0085430B">
        <w:t>DE</w:t>
      </w:r>
      <w:r>
        <w:t xml:space="preserve"> </w:t>
      </w:r>
      <w:r w:rsidRPr="0085430B">
        <w:t>CUMPLIMIENTO</w:t>
      </w:r>
      <w:bookmarkEnd w:id="121"/>
    </w:p>
    <w:p w14:paraId="03022D39" w14:textId="77777777" w:rsidR="00115D79" w:rsidRDefault="00115D79" w:rsidP="00115D79">
      <w:r>
        <w:t>Corresponde al Instituto en el ámbito de su competencia, la verificación y vigilancia del cumplimiento de la presente Disposición Técnica, de conformidad con las disposiciones jurídicas aplicables.</w:t>
      </w:r>
    </w:p>
    <w:p w14:paraId="715FD924" w14:textId="5A2B52EC" w:rsidR="000131B9" w:rsidRDefault="000131B9" w:rsidP="000131B9">
      <w:r>
        <w:t>Los equipos de radiocomunicaciones certificados conforme a la</w:t>
      </w:r>
      <w:r w:rsidR="009A2B75">
        <w:t xml:space="preserve"> presente DT estarán sujetos a v</w:t>
      </w:r>
      <w:r>
        <w:t>igilancia del cumplimiento de la certificación, por parte del Organismo de Certificación que expidió dicho certificado, mediante muestreo, medición, pruebas de laboratorios, constatación ocular o examen de documentos por parte del Instituto o del organismo de certificación para comprobar que dichos equipos continúen cumplimiento con las condiciones y requisitos correspondientes y, por tanto, para mantener vigente el certificado correspondiente.</w:t>
      </w:r>
    </w:p>
    <w:p w14:paraId="051A218F" w14:textId="77777777" w:rsidR="000131B9" w:rsidRDefault="000131B9" w:rsidP="000131B9">
      <w:r>
        <w:lastRenderedPageBreak/>
        <w:t xml:space="preserve">Las referidas visitas de Vigilancia del cumplimiento de la certificación se deberán realizar en los términos establecidos en el Procedimiento de Evaluación de la Conformidad en materia de Telecomunicaciones y Radiodifusión vigente </w:t>
      </w:r>
      <w:r w:rsidRPr="00B43142">
        <w:t>y</w:t>
      </w:r>
      <w:r>
        <w:t xml:space="preserve">, </w:t>
      </w:r>
      <w:r w:rsidRPr="00B43142">
        <w:t>de</w:t>
      </w:r>
      <w:r>
        <w:t xml:space="preserve"> </w:t>
      </w:r>
      <w:r w:rsidRPr="00B43142">
        <w:t>las</w:t>
      </w:r>
      <w:r>
        <w:t xml:space="preserve"> </w:t>
      </w:r>
      <w:r w:rsidRPr="00B43142">
        <w:t>disposiciones</w:t>
      </w:r>
      <w:r>
        <w:t xml:space="preserve"> </w:t>
      </w:r>
      <w:r w:rsidRPr="00B43142">
        <w:t>que</w:t>
      </w:r>
      <w:r>
        <w:t xml:space="preserve"> </w:t>
      </w:r>
      <w:r w:rsidRPr="00B43142">
        <w:t>al</w:t>
      </w:r>
      <w:r>
        <w:t xml:space="preserve"> </w:t>
      </w:r>
      <w:r w:rsidRPr="00B43142">
        <w:t>efecto</w:t>
      </w:r>
      <w:r>
        <w:t xml:space="preserve"> </w:t>
      </w:r>
      <w:r w:rsidRPr="00B43142">
        <w:t>emita</w:t>
      </w:r>
      <w:r>
        <w:t xml:space="preserve"> </w:t>
      </w:r>
      <w:r w:rsidRPr="00B43142">
        <w:t>el</w:t>
      </w:r>
      <w:r>
        <w:t xml:space="preserve"> </w:t>
      </w:r>
      <w:r w:rsidRPr="00B43142">
        <w:t>Instituto.</w:t>
      </w:r>
    </w:p>
    <w:p w14:paraId="56861894" w14:textId="77777777" w:rsidR="000131B9" w:rsidRDefault="000131B9" w:rsidP="000131B9"/>
    <w:p w14:paraId="7169D75B" w14:textId="77777777" w:rsidR="000131B9" w:rsidRDefault="000131B9" w:rsidP="000131B9">
      <w:pPr>
        <w:pStyle w:val="Ttulo2"/>
      </w:pPr>
      <w:bookmarkStart w:id="122" w:name="_Toc513471612"/>
      <w:r>
        <w:t>CONTRASEÑA DE PRODUCTO</w:t>
      </w:r>
      <w:bookmarkEnd w:id="122"/>
    </w:p>
    <w:p w14:paraId="0477A5FD" w14:textId="77777777" w:rsidR="000131B9" w:rsidRDefault="000131B9" w:rsidP="000131B9">
      <w:r>
        <w:t>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intransferible e indeleble con el uso normal. De no ser posible exhibir dicho número en el producto mismo, deberá hacerse en su envase, embalaje, etiqueta, envoltura, hoja viajera, registro electrónico interno o manual de usuario.</w:t>
      </w:r>
    </w:p>
    <w:p w14:paraId="7D278BFC" w14:textId="1DD80FE9" w:rsidR="000131B9" w:rsidRDefault="000131B9" w:rsidP="000131B9"/>
    <w:p w14:paraId="713241C6" w14:textId="613424B9" w:rsidR="000131B9" w:rsidRDefault="00561B2C" w:rsidP="000131B9">
      <w:pPr>
        <w:pStyle w:val="Ttulo2"/>
      </w:pPr>
      <w:bookmarkStart w:id="123" w:name="_Toc513471613"/>
      <w:r>
        <w:t xml:space="preserve">DISPOSICIONES </w:t>
      </w:r>
      <w:r w:rsidR="000131B9">
        <w:t>TRANSITORI</w:t>
      </w:r>
      <w:r>
        <w:t>A</w:t>
      </w:r>
      <w:r w:rsidR="000131B9">
        <w:t>S</w:t>
      </w:r>
      <w:bookmarkEnd w:id="123"/>
    </w:p>
    <w:p w14:paraId="6760DDB2" w14:textId="77777777" w:rsidR="00261942" w:rsidRDefault="00261942" w:rsidP="000131B9">
      <w:pPr>
        <w:rPr>
          <w:b/>
        </w:rPr>
      </w:pPr>
    </w:p>
    <w:p w14:paraId="30123341" w14:textId="01471BD7" w:rsidR="000131B9" w:rsidRDefault="000131B9" w:rsidP="000131B9">
      <w:r w:rsidRPr="00180F40">
        <w:rPr>
          <w:b/>
        </w:rPr>
        <w:t>PRIMERO. –</w:t>
      </w:r>
      <w:r>
        <w:t xml:space="preserve"> La presente Disposición Técnica entrará en vigor </w:t>
      </w:r>
      <w:r w:rsidR="00115D79">
        <w:t>treinta</w:t>
      </w:r>
      <w:r w:rsidR="00115D79" w:rsidRPr="00411087">
        <w:t xml:space="preserve"> </w:t>
      </w:r>
      <w:r>
        <w:t>días naturales contados a partir de su publicación el Diario Oficial de la Federación, sin perjuicio de lo dispuesto en los transitorios siguientes.</w:t>
      </w:r>
    </w:p>
    <w:p w14:paraId="5601380B" w14:textId="77777777" w:rsidR="00261942" w:rsidRDefault="00261942" w:rsidP="000131B9">
      <w:pPr>
        <w:rPr>
          <w:b/>
        </w:rPr>
      </w:pPr>
    </w:p>
    <w:p w14:paraId="454514DD" w14:textId="53614782" w:rsidR="000131B9" w:rsidRDefault="000131B9" w:rsidP="000131B9">
      <w:r w:rsidRPr="00180F40">
        <w:rPr>
          <w:b/>
        </w:rPr>
        <w:t>SEGUNDO. -</w:t>
      </w:r>
      <w:r>
        <w:t xml:space="preserve"> Los Certificados de Conformidad y Homologación emitidos conforme a la Norma Oficial Mexicana NOM-088/2-SCT1-2002 “Telecomunicaciones-Radiocomunicación - Equipos de microondas para </w:t>
      </w:r>
      <w:r w:rsidRPr="00354C00">
        <w:t>sistemas fijo multicanal punto a punto y punto a multipunto</w:t>
      </w:r>
      <w:r>
        <w:t xml:space="preserve"> </w:t>
      </w:r>
      <w:r w:rsidRPr="00354C00">
        <w:t>-</w:t>
      </w:r>
      <w:r>
        <w:t xml:space="preserve"> P</w:t>
      </w:r>
      <w:r w:rsidRPr="00354C00">
        <w:t xml:space="preserve">arte </w:t>
      </w:r>
      <w:r>
        <w:t>II</w:t>
      </w:r>
      <w:r w:rsidRPr="00354C00">
        <w:t xml:space="preserve">: </w:t>
      </w:r>
      <w:r>
        <w:t>T</w:t>
      </w:r>
      <w:r w:rsidRPr="00354C00">
        <w:t>ransporte</w:t>
      </w:r>
      <w:r>
        <w:t>”, mantendrán su vigencia hasta el término señalado en ellos, y no estarán sujetos a seguimiento. Dichos certificados no podrán ampliarse o utilizarse para equipos de la misma familia a partir de la e</w:t>
      </w:r>
      <w:r w:rsidR="00100B43">
        <w:t>ntrada en vigor de la presente D</w:t>
      </w:r>
      <w:r>
        <w:t xml:space="preserve">isposición </w:t>
      </w:r>
      <w:r w:rsidR="00100B43">
        <w:t xml:space="preserve">Técnica </w:t>
      </w:r>
      <w:r>
        <w:t>IFT-014-2018 Parte 2.</w:t>
      </w:r>
    </w:p>
    <w:p w14:paraId="1DF6EF8C" w14:textId="77777777" w:rsidR="00261942" w:rsidRDefault="00261942" w:rsidP="000131B9">
      <w:pPr>
        <w:rPr>
          <w:b/>
        </w:rPr>
      </w:pPr>
    </w:p>
    <w:p w14:paraId="364442FC" w14:textId="4A275F2D" w:rsidR="00D90554" w:rsidRDefault="000131B9" w:rsidP="00D90554">
      <w:r w:rsidRPr="00180F40">
        <w:rPr>
          <w:b/>
        </w:rPr>
        <w:t>TERCERO. -</w:t>
      </w:r>
      <w:r>
        <w:t xml:space="preserve"> Los Organismos de Certificación y Laboratorios de Prueba podrán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sidR="00D90554">
        <w:t xml:space="preserve"> en un plazo no mayor a 180 días </w:t>
      </w:r>
      <w:r w:rsidR="00DF4B85">
        <w:t xml:space="preserve">naturales </w:t>
      </w:r>
      <w:r w:rsidR="00D90554">
        <w:t xml:space="preserve">a partir de la entrada en vigor de la presente disposición. </w:t>
      </w:r>
    </w:p>
    <w:p w14:paraId="063E2A5F" w14:textId="72F37B5F" w:rsidR="000131B9" w:rsidRDefault="00D90554" w:rsidP="00D90554">
      <w:r>
        <w:t xml:space="preserve">En tanto lo anterior ocurra, el solicitante del Certificado de Conformidad deberá entregar una memoria técnica firmada por un perito en telecomunicaciones acreditado por el Instituto al Organismo de Certificación, indicando que documentalmente los equipos cumplen con lo dispuesto en la presente Disposición Técnica. Lo anterior, a </w:t>
      </w:r>
      <w:r>
        <w:lastRenderedPageBreak/>
        <w:t>efectos que el citado organismo expida el correspondiente certificado. Dicho certificado tendrá validez por un año.</w:t>
      </w:r>
    </w:p>
    <w:p w14:paraId="0A3B6752" w14:textId="77777777" w:rsidR="00261942" w:rsidRDefault="00261942" w:rsidP="000131B9">
      <w:pPr>
        <w:rPr>
          <w:b/>
        </w:rPr>
      </w:pPr>
    </w:p>
    <w:p w14:paraId="19EC27F3" w14:textId="26684C14" w:rsidR="000131B9" w:rsidRDefault="000131B9" w:rsidP="000131B9">
      <w:r w:rsidRPr="00180F40">
        <w:rPr>
          <w:b/>
        </w:rPr>
        <w:t>CUARTO. -</w:t>
      </w:r>
      <w:r>
        <w:t xml:space="preserve"> La presente Disposición Técnica IFT-014-2018: </w:t>
      </w:r>
      <w:r w:rsidRPr="00180F40">
        <w:t>EQUIPOS DE MICROONDAS PARA SISTEMAS FIJO MULTICANAL PUNTO A PUNTO Y PUNTO A MULTIPUNTO.</w:t>
      </w:r>
      <w:r>
        <w:t xml:space="preserve"> PARTE 2: TRANSPORTE, será revisada por el Instituto al menos a los cinco años contados a partir de su entrada en vigor. Lo anterior, de ninguna manera limita las atribuciones del Instituto para realizar dicha revisión en cualquier momento, dentro del periodo establecido.</w:t>
      </w:r>
    </w:p>
    <w:p w14:paraId="46DD6D60" w14:textId="77777777" w:rsidR="00261942" w:rsidRDefault="00261942" w:rsidP="000131B9">
      <w:pPr>
        <w:rPr>
          <w:b/>
        </w:rPr>
      </w:pPr>
    </w:p>
    <w:p w14:paraId="5AE197D1" w14:textId="5C9FDFB5" w:rsidR="00EA68A2" w:rsidRDefault="00EA68A2" w:rsidP="00BD3D0C">
      <w:r w:rsidRPr="00EA68A2">
        <w:rPr>
          <w:b/>
        </w:rPr>
        <w:t>QUINTO.</w:t>
      </w:r>
      <w:r w:rsidRPr="00EA68A2">
        <w:t xml:space="preserve"> - En tanto el Instituto expida el procedimiento de homologación de productos de telecomunicaciones o radiodifusión correspondiente, el costo de la expedición del Certificado de Homologación será el correspondiente al establecido en el artículo 174-J, fracciones I o II, según corresponda, de la Ley Federal de Derechos.</w:t>
      </w:r>
    </w:p>
    <w:p w14:paraId="7C5615FE" w14:textId="487D5736" w:rsidR="001A3643" w:rsidRDefault="001A3643" w:rsidP="00BD3D0C"/>
    <w:p w14:paraId="0B877ED3" w14:textId="77777777" w:rsidR="001A3643" w:rsidRDefault="001A3643" w:rsidP="00BD3D0C"/>
    <w:sectPr w:rsidR="001A3643" w:rsidSect="00E92A0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03360" w14:textId="77777777" w:rsidR="00D15A00" w:rsidRDefault="00D15A00" w:rsidP="00006DA0">
      <w:pPr>
        <w:spacing w:after="0"/>
      </w:pPr>
      <w:r>
        <w:separator/>
      </w:r>
    </w:p>
  </w:endnote>
  <w:endnote w:type="continuationSeparator" w:id="0">
    <w:p w14:paraId="0720680A" w14:textId="77777777" w:rsidR="00D15A00" w:rsidRDefault="00D15A00" w:rsidP="00006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9456" w14:textId="77777777" w:rsidR="00A65695" w:rsidRDefault="00A656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091844"/>
      <w:docPartObj>
        <w:docPartGallery w:val="Page Numbers (Bottom of Page)"/>
        <w:docPartUnique/>
      </w:docPartObj>
    </w:sdtPr>
    <w:sdtEndPr/>
    <w:sdtContent>
      <w:sdt>
        <w:sdtPr>
          <w:id w:val="-1769616900"/>
          <w:docPartObj>
            <w:docPartGallery w:val="Page Numbers (Top of Page)"/>
            <w:docPartUnique/>
          </w:docPartObj>
        </w:sdtPr>
        <w:sdtEndPr/>
        <w:sdtContent>
          <w:p w14:paraId="2AB066B8" w14:textId="62997BCD" w:rsidR="00217A2D" w:rsidRDefault="00217A2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65695">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65695">
              <w:rPr>
                <w:b/>
                <w:bCs/>
                <w:noProof/>
              </w:rPr>
              <w:t>33</w:t>
            </w:r>
            <w:r>
              <w:rPr>
                <w:b/>
                <w:bCs/>
                <w:sz w:val="24"/>
                <w:szCs w:val="24"/>
              </w:rPr>
              <w:fldChar w:fldCharType="end"/>
            </w:r>
          </w:p>
        </w:sdtContent>
      </w:sdt>
    </w:sdtContent>
  </w:sdt>
  <w:p w14:paraId="2F11BD65" w14:textId="77777777" w:rsidR="00217A2D" w:rsidRDefault="00217A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B45E" w14:textId="77777777" w:rsidR="00A65695" w:rsidRDefault="00A656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8B555" w14:textId="77777777" w:rsidR="00D15A00" w:rsidRDefault="00D15A00" w:rsidP="00006DA0">
      <w:pPr>
        <w:spacing w:after="0"/>
      </w:pPr>
      <w:r>
        <w:separator/>
      </w:r>
    </w:p>
  </w:footnote>
  <w:footnote w:type="continuationSeparator" w:id="0">
    <w:p w14:paraId="179FABA9" w14:textId="77777777" w:rsidR="00D15A00" w:rsidRDefault="00D15A00" w:rsidP="00006D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8E45" w14:textId="162977FE" w:rsidR="00217A2D" w:rsidRDefault="00A65695">
    <w:pPr>
      <w:pStyle w:val="Encabezado"/>
    </w:pPr>
    <w:r>
      <w:rPr>
        <w:noProof/>
      </w:rPr>
      <w:pict w14:anchorId="556B7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30.45pt;height:132.6pt;rotation:315;z-index:-251654656;mso-position-horizontal:center;mso-position-horizontal-relative:margin;mso-position-vertical:center;mso-position-vertical-relative:margin" o:allowincell="f" fillcolor="silver" stroked="f">
          <v:fill opacity=".5"/>
          <v:textpath style="font-family:&quot;Calibri&quot;;font-size:1pt" string="Anteproyecto"/>
        </v:shape>
      </w:pict>
    </w:r>
    <w:r w:rsidR="00D15A00">
      <w:rPr>
        <w:noProof/>
      </w:rPr>
      <w:pict w14:anchorId="0E79FD3D">
        <v:shape id="_x0000_s2050" type="#_x0000_t136" style="position:absolute;left:0;text-align:left;margin-left:0;margin-top:0;width:519.15pt;height:103.8pt;rotation:315;z-index:-251658752;mso-position-horizontal:center;mso-position-horizontal-relative:margin;mso-position-vertical:center;mso-position-vertical-relative:margin" o:allowincell="f" fillcolor="silver" stroked="f">
          <v:fill opacity=".5"/>
          <v:textpath style="font-family:&quot;ITC Avant Garde Demi&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E73A" w14:textId="353DAC9F" w:rsidR="00A65695" w:rsidRDefault="00A65695">
    <w:pPr>
      <w:pStyle w:val="Encabezado"/>
    </w:pPr>
    <w:r>
      <w:rPr>
        <w:noProof/>
      </w:rPr>
      <w:pict w14:anchorId="5A6A2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30.45pt;height:132.6pt;rotation:315;z-index:-25165260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CD10" w14:textId="11314C63" w:rsidR="00A65695" w:rsidRDefault="00A65695">
    <w:pPr>
      <w:pStyle w:val="Encabezado"/>
    </w:pPr>
    <w:r>
      <w:rPr>
        <w:noProof/>
      </w:rPr>
      <w:pict w14:anchorId="5DE0B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left:0;text-align:left;margin-left:0;margin-top:0;width:530.45pt;height:132.6pt;rotation:315;z-index:-251656704;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870"/>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B31AD"/>
    <w:multiLevelType w:val="hybridMultilevel"/>
    <w:tmpl w:val="91469328"/>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93FE4"/>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F21A9"/>
    <w:multiLevelType w:val="hybridMultilevel"/>
    <w:tmpl w:val="20BE611E"/>
    <w:lvl w:ilvl="0" w:tplc="F05A6CE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F415C0"/>
    <w:multiLevelType w:val="hybridMultilevel"/>
    <w:tmpl w:val="1DC46C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6F631A"/>
    <w:multiLevelType w:val="hybridMultilevel"/>
    <w:tmpl w:val="5768C0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BEA4DBA"/>
    <w:multiLevelType w:val="hybridMultilevel"/>
    <w:tmpl w:val="DBB0A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AD3D7B"/>
    <w:multiLevelType w:val="hybridMultilevel"/>
    <w:tmpl w:val="CF880CFE"/>
    <w:lvl w:ilvl="0" w:tplc="D0B2D6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32141A"/>
    <w:multiLevelType w:val="hybridMultilevel"/>
    <w:tmpl w:val="D700DC66"/>
    <w:lvl w:ilvl="0" w:tplc="16D433F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804BF1"/>
    <w:multiLevelType w:val="hybridMultilevel"/>
    <w:tmpl w:val="3FE24D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336FB8"/>
    <w:multiLevelType w:val="hybridMultilevel"/>
    <w:tmpl w:val="46CA0E24"/>
    <w:lvl w:ilvl="0" w:tplc="036479B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725AA6"/>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BC3F3E"/>
    <w:multiLevelType w:val="hybridMultilevel"/>
    <w:tmpl w:val="FEB65AC6"/>
    <w:lvl w:ilvl="0" w:tplc="F91EBA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A95867"/>
    <w:multiLevelType w:val="hybridMultilevel"/>
    <w:tmpl w:val="7B2CE4C8"/>
    <w:lvl w:ilvl="0" w:tplc="307458C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F54099"/>
    <w:multiLevelType w:val="hybridMultilevel"/>
    <w:tmpl w:val="D714B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60678"/>
    <w:multiLevelType w:val="hybridMultilevel"/>
    <w:tmpl w:val="97343E16"/>
    <w:lvl w:ilvl="0" w:tplc="EBE2DE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112436"/>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2538FE"/>
    <w:multiLevelType w:val="hybridMultilevel"/>
    <w:tmpl w:val="6B089D78"/>
    <w:lvl w:ilvl="0" w:tplc="6AD252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225C94"/>
    <w:multiLevelType w:val="hybridMultilevel"/>
    <w:tmpl w:val="E06C4854"/>
    <w:lvl w:ilvl="0" w:tplc="89A64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3E3BB2"/>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413283"/>
    <w:multiLevelType w:val="hybridMultilevel"/>
    <w:tmpl w:val="57C484A2"/>
    <w:lvl w:ilvl="0" w:tplc="080A001B">
      <w:start w:val="1"/>
      <w:numFmt w:val="lowerRoman"/>
      <w:lvlText w:val="%1."/>
      <w:lvlJc w:val="righ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1" w15:restartNumberingAfterBreak="0">
    <w:nsid w:val="36E24242"/>
    <w:multiLevelType w:val="hybridMultilevel"/>
    <w:tmpl w:val="DE62E1F6"/>
    <w:lvl w:ilvl="0" w:tplc="AF26DD6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97E5090"/>
    <w:multiLevelType w:val="hybridMultilevel"/>
    <w:tmpl w:val="FA5422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94E45"/>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AA305E"/>
    <w:multiLevelType w:val="hybridMultilevel"/>
    <w:tmpl w:val="66B4918C"/>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7A3971"/>
    <w:multiLevelType w:val="hybridMultilevel"/>
    <w:tmpl w:val="EB54A8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A514E"/>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F414AD"/>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042C33"/>
    <w:multiLevelType w:val="hybridMultilevel"/>
    <w:tmpl w:val="D50486F0"/>
    <w:lvl w:ilvl="0" w:tplc="3FCAB674">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971E37"/>
    <w:multiLevelType w:val="hybridMultilevel"/>
    <w:tmpl w:val="CA48A2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517FCF"/>
    <w:multiLevelType w:val="hybridMultilevel"/>
    <w:tmpl w:val="DDBE5A22"/>
    <w:lvl w:ilvl="0" w:tplc="99249BF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61399B"/>
    <w:multiLevelType w:val="hybridMultilevel"/>
    <w:tmpl w:val="544AF03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D0E4CCB"/>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312874"/>
    <w:multiLevelType w:val="hybridMultilevel"/>
    <w:tmpl w:val="484E5E24"/>
    <w:lvl w:ilvl="0" w:tplc="97B20C9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AA1DB3"/>
    <w:multiLevelType w:val="hybridMultilevel"/>
    <w:tmpl w:val="3DECDCF6"/>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F13FC1"/>
    <w:multiLevelType w:val="hybridMultilevel"/>
    <w:tmpl w:val="1E4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4ED3EED"/>
    <w:multiLevelType w:val="hybridMultilevel"/>
    <w:tmpl w:val="19AA0B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8AC067C"/>
    <w:multiLevelType w:val="hybridMultilevel"/>
    <w:tmpl w:val="D54E95AC"/>
    <w:lvl w:ilvl="0" w:tplc="0A385E5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3729DC"/>
    <w:multiLevelType w:val="hybridMultilevel"/>
    <w:tmpl w:val="72CA0FD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5C4C1B69"/>
    <w:multiLevelType w:val="multilevel"/>
    <w:tmpl w:val="E2C66B2C"/>
    <w:lvl w:ilvl="0">
      <w:start w:val="1"/>
      <w:numFmt w:val="none"/>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0" w15:restartNumberingAfterBreak="0">
    <w:nsid w:val="5DF96131"/>
    <w:multiLevelType w:val="hybridMultilevel"/>
    <w:tmpl w:val="F0662C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E1E0233"/>
    <w:multiLevelType w:val="hybridMultilevel"/>
    <w:tmpl w:val="B136DC2C"/>
    <w:lvl w:ilvl="0" w:tplc="7F3C9D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10F35C2"/>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1E671D4"/>
    <w:multiLevelType w:val="hybridMultilevel"/>
    <w:tmpl w:val="613A712E"/>
    <w:lvl w:ilvl="0" w:tplc="52BED03A">
      <w:start w:val="3"/>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2661D1D"/>
    <w:multiLevelType w:val="hybridMultilevel"/>
    <w:tmpl w:val="0C9890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5192C8D"/>
    <w:multiLevelType w:val="hybridMultilevel"/>
    <w:tmpl w:val="A30A2CF2"/>
    <w:lvl w:ilvl="0" w:tplc="17EE80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51A5532"/>
    <w:multiLevelType w:val="hybridMultilevel"/>
    <w:tmpl w:val="1FB6E1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A132CB7"/>
    <w:multiLevelType w:val="hybridMultilevel"/>
    <w:tmpl w:val="3AECC022"/>
    <w:lvl w:ilvl="0" w:tplc="9A84266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096BFA"/>
    <w:multiLevelType w:val="hybridMultilevel"/>
    <w:tmpl w:val="5464D2B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72173569"/>
    <w:multiLevelType w:val="hybridMultilevel"/>
    <w:tmpl w:val="6A5A8814"/>
    <w:lvl w:ilvl="0" w:tplc="9086F8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49D0630"/>
    <w:multiLevelType w:val="hybridMultilevel"/>
    <w:tmpl w:val="A68A6E76"/>
    <w:lvl w:ilvl="0" w:tplc="2C6CA142">
      <w:start w:val="1"/>
      <w:numFmt w:val="lowerLetter"/>
      <w:lvlText w:val="%1)"/>
      <w:lvlJc w:val="left"/>
      <w:pPr>
        <w:ind w:left="720" w:hanging="360"/>
      </w:pPr>
      <w:rPr>
        <w:rFonts w:hint="default"/>
      </w:rPr>
    </w:lvl>
    <w:lvl w:ilvl="1" w:tplc="0F86092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81F0CF7"/>
    <w:multiLevelType w:val="hybridMultilevel"/>
    <w:tmpl w:val="47F63A10"/>
    <w:lvl w:ilvl="0" w:tplc="EC16947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9906CC6"/>
    <w:multiLevelType w:val="hybridMultilevel"/>
    <w:tmpl w:val="7B2CB5F2"/>
    <w:lvl w:ilvl="0" w:tplc="EA60E55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C7015F5"/>
    <w:multiLevelType w:val="hybridMultilevel"/>
    <w:tmpl w:val="D9A89848"/>
    <w:lvl w:ilvl="0" w:tplc="A58C73D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CAD3FDB"/>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35"/>
  </w:num>
  <w:num w:numId="3">
    <w:abstractNumId w:val="41"/>
  </w:num>
  <w:num w:numId="4">
    <w:abstractNumId w:val="24"/>
  </w:num>
  <w:num w:numId="5">
    <w:abstractNumId w:val="29"/>
  </w:num>
  <w:num w:numId="6">
    <w:abstractNumId w:val="4"/>
  </w:num>
  <w:num w:numId="7">
    <w:abstractNumId w:val="31"/>
  </w:num>
  <w:num w:numId="8">
    <w:abstractNumId w:val="46"/>
  </w:num>
  <w:num w:numId="9">
    <w:abstractNumId w:val="44"/>
  </w:num>
  <w:num w:numId="10">
    <w:abstractNumId w:val="32"/>
  </w:num>
  <w:num w:numId="11">
    <w:abstractNumId w:val="19"/>
  </w:num>
  <w:num w:numId="12">
    <w:abstractNumId w:val="8"/>
  </w:num>
  <w:num w:numId="13">
    <w:abstractNumId w:val="10"/>
  </w:num>
  <w:num w:numId="14">
    <w:abstractNumId w:val="53"/>
  </w:num>
  <w:num w:numId="15">
    <w:abstractNumId w:val="18"/>
  </w:num>
  <w:num w:numId="16">
    <w:abstractNumId w:val="51"/>
  </w:num>
  <w:num w:numId="17">
    <w:abstractNumId w:val="27"/>
  </w:num>
  <w:num w:numId="18">
    <w:abstractNumId w:val="15"/>
  </w:num>
  <w:num w:numId="19">
    <w:abstractNumId w:val="30"/>
  </w:num>
  <w:num w:numId="20">
    <w:abstractNumId w:val="50"/>
  </w:num>
  <w:num w:numId="21">
    <w:abstractNumId w:val="13"/>
  </w:num>
  <w:num w:numId="22">
    <w:abstractNumId w:val="33"/>
  </w:num>
  <w:num w:numId="23">
    <w:abstractNumId w:val="6"/>
  </w:num>
  <w:num w:numId="24">
    <w:abstractNumId w:val="49"/>
  </w:num>
  <w:num w:numId="25">
    <w:abstractNumId w:val="21"/>
  </w:num>
  <w:num w:numId="26">
    <w:abstractNumId w:val="52"/>
  </w:num>
  <w:num w:numId="27">
    <w:abstractNumId w:val="5"/>
  </w:num>
  <w:num w:numId="28">
    <w:abstractNumId w:val="38"/>
  </w:num>
  <w:num w:numId="29">
    <w:abstractNumId w:val="16"/>
  </w:num>
  <w:num w:numId="30">
    <w:abstractNumId w:val="23"/>
  </w:num>
  <w:num w:numId="31">
    <w:abstractNumId w:val="17"/>
  </w:num>
  <w:num w:numId="32">
    <w:abstractNumId w:val="45"/>
  </w:num>
  <w:num w:numId="33">
    <w:abstractNumId w:val="3"/>
  </w:num>
  <w:num w:numId="34">
    <w:abstractNumId w:val="12"/>
  </w:num>
  <w:num w:numId="35">
    <w:abstractNumId w:val="20"/>
  </w:num>
  <w:num w:numId="36">
    <w:abstractNumId w:val="34"/>
  </w:num>
  <w:num w:numId="37">
    <w:abstractNumId w:val="25"/>
  </w:num>
  <w:num w:numId="38">
    <w:abstractNumId w:val="43"/>
  </w:num>
  <w:num w:numId="39">
    <w:abstractNumId w:val="37"/>
  </w:num>
  <w:num w:numId="40">
    <w:abstractNumId w:val="36"/>
  </w:num>
  <w:num w:numId="41">
    <w:abstractNumId w:val="42"/>
  </w:num>
  <w:num w:numId="42">
    <w:abstractNumId w:val="26"/>
  </w:num>
  <w:num w:numId="43">
    <w:abstractNumId w:val="9"/>
  </w:num>
  <w:num w:numId="44">
    <w:abstractNumId w:val="54"/>
  </w:num>
  <w:num w:numId="45">
    <w:abstractNumId w:val="40"/>
  </w:num>
  <w:num w:numId="46">
    <w:abstractNumId w:val="48"/>
  </w:num>
  <w:num w:numId="47">
    <w:abstractNumId w:val="28"/>
  </w:num>
  <w:num w:numId="48">
    <w:abstractNumId w:val="7"/>
  </w:num>
  <w:num w:numId="49">
    <w:abstractNumId w:val="2"/>
  </w:num>
  <w:num w:numId="50">
    <w:abstractNumId w:val="47"/>
  </w:num>
  <w:num w:numId="51">
    <w:abstractNumId w:val="22"/>
  </w:num>
  <w:num w:numId="52">
    <w:abstractNumId w:val="0"/>
  </w:num>
  <w:num w:numId="53">
    <w:abstractNumId w:val="11"/>
  </w:num>
  <w:num w:numId="54">
    <w:abstractNumId w:val="14"/>
  </w:num>
  <w:num w:numId="55">
    <w:abstractNumId w:val="1"/>
  </w:num>
  <w:num w:numId="56">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B9"/>
    <w:rsid w:val="00006DA0"/>
    <w:rsid w:val="00012EFF"/>
    <w:rsid w:val="000131B9"/>
    <w:rsid w:val="00020AEB"/>
    <w:rsid w:val="00025099"/>
    <w:rsid w:val="0005138A"/>
    <w:rsid w:val="00067436"/>
    <w:rsid w:val="00073E44"/>
    <w:rsid w:val="00086BE9"/>
    <w:rsid w:val="00093F55"/>
    <w:rsid w:val="00095FE6"/>
    <w:rsid w:val="000B13C1"/>
    <w:rsid w:val="000B61B4"/>
    <w:rsid w:val="000C3658"/>
    <w:rsid w:val="000D0D06"/>
    <w:rsid w:val="000E1FE4"/>
    <w:rsid w:val="000F11D5"/>
    <w:rsid w:val="00100B43"/>
    <w:rsid w:val="00115D79"/>
    <w:rsid w:val="00115FDF"/>
    <w:rsid w:val="0012010C"/>
    <w:rsid w:val="001241FE"/>
    <w:rsid w:val="0013032A"/>
    <w:rsid w:val="00133010"/>
    <w:rsid w:val="00133C8C"/>
    <w:rsid w:val="00134513"/>
    <w:rsid w:val="001425B5"/>
    <w:rsid w:val="00153FD9"/>
    <w:rsid w:val="00161FBF"/>
    <w:rsid w:val="00172A3B"/>
    <w:rsid w:val="00175814"/>
    <w:rsid w:val="00180F40"/>
    <w:rsid w:val="001815CF"/>
    <w:rsid w:val="00183419"/>
    <w:rsid w:val="00184761"/>
    <w:rsid w:val="001A3643"/>
    <w:rsid w:val="001B12D1"/>
    <w:rsid w:val="001B3250"/>
    <w:rsid w:val="001C74E6"/>
    <w:rsid w:val="001D02DF"/>
    <w:rsid w:val="001D0A37"/>
    <w:rsid w:val="001E3B13"/>
    <w:rsid w:val="001F0156"/>
    <w:rsid w:val="00217A2D"/>
    <w:rsid w:val="00245444"/>
    <w:rsid w:val="00261942"/>
    <w:rsid w:val="00283546"/>
    <w:rsid w:val="002A3618"/>
    <w:rsid w:val="002A5E33"/>
    <w:rsid w:val="002B0D32"/>
    <w:rsid w:val="002C1700"/>
    <w:rsid w:val="002C51A5"/>
    <w:rsid w:val="002D6CE3"/>
    <w:rsid w:val="002E44F8"/>
    <w:rsid w:val="00310F71"/>
    <w:rsid w:val="0031120A"/>
    <w:rsid w:val="00315C76"/>
    <w:rsid w:val="003352BA"/>
    <w:rsid w:val="003509AC"/>
    <w:rsid w:val="003519AC"/>
    <w:rsid w:val="00354C00"/>
    <w:rsid w:val="00362B80"/>
    <w:rsid w:val="00363EB0"/>
    <w:rsid w:val="00366183"/>
    <w:rsid w:val="00375C55"/>
    <w:rsid w:val="00376A6C"/>
    <w:rsid w:val="00377385"/>
    <w:rsid w:val="00386B05"/>
    <w:rsid w:val="00397071"/>
    <w:rsid w:val="003A1F70"/>
    <w:rsid w:val="003A2D98"/>
    <w:rsid w:val="003B7E23"/>
    <w:rsid w:val="003D1111"/>
    <w:rsid w:val="0040272A"/>
    <w:rsid w:val="00407C6A"/>
    <w:rsid w:val="00411E25"/>
    <w:rsid w:val="00420DBF"/>
    <w:rsid w:val="00425175"/>
    <w:rsid w:val="004257FE"/>
    <w:rsid w:val="00432495"/>
    <w:rsid w:val="004330EC"/>
    <w:rsid w:val="0045450D"/>
    <w:rsid w:val="00454C4A"/>
    <w:rsid w:val="00463478"/>
    <w:rsid w:val="004725A9"/>
    <w:rsid w:val="0047786F"/>
    <w:rsid w:val="0049000A"/>
    <w:rsid w:val="004A1AD0"/>
    <w:rsid w:val="004C03F7"/>
    <w:rsid w:val="004D3188"/>
    <w:rsid w:val="004E31A2"/>
    <w:rsid w:val="004E4FEF"/>
    <w:rsid w:val="004F375D"/>
    <w:rsid w:val="004F7F05"/>
    <w:rsid w:val="00500D7B"/>
    <w:rsid w:val="00505783"/>
    <w:rsid w:val="00513998"/>
    <w:rsid w:val="00513B31"/>
    <w:rsid w:val="0051667B"/>
    <w:rsid w:val="005229CC"/>
    <w:rsid w:val="00525560"/>
    <w:rsid w:val="005266F1"/>
    <w:rsid w:val="00556584"/>
    <w:rsid w:val="00561B2C"/>
    <w:rsid w:val="005670B3"/>
    <w:rsid w:val="00575072"/>
    <w:rsid w:val="005802A4"/>
    <w:rsid w:val="005803AF"/>
    <w:rsid w:val="005962BF"/>
    <w:rsid w:val="005A065A"/>
    <w:rsid w:val="005A3773"/>
    <w:rsid w:val="005A5EE0"/>
    <w:rsid w:val="005B4224"/>
    <w:rsid w:val="005C0B12"/>
    <w:rsid w:val="005C61E6"/>
    <w:rsid w:val="005C6A7E"/>
    <w:rsid w:val="005F1532"/>
    <w:rsid w:val="005F372D"/>
    <w:rsid w:val="005F753B"/>
    <w:rsid w:val="00647D74"/>
    <w:rsid w:val="006552C5"/>
    <w:rsid w:val="006674DB"/>
    <w:rsid w:val="00674F69"/>
    <w:rsid w:val="00674FCF"/>
    <w:rsid w:val="00675A23"/>
    <w:rsid w:val="0068144A"/>
    <w:rsid w:val="00682FEA"/>
    <w:rsid w:val="00686513"/>
    <w:rsid w:val="006A2732"/>
    <w:rsid w:val="006A2DF5"/>
    <w:rsid w:val="006A77A6"/>
    <w:rsid w:val="006B7AF5"/>
    <w:rsid w:val="006C614B"/>
    <w:rsid w:val="006D7AAF"/>
    <w:rsid w:val="00704B20"/>
    <w:rsid w:val="00712B66"/>
    <w:rsid w:val="00713401"/>
    <w:rsid w:val="00730720"/>
    <w:rsid w:val="00730918"/>
    <w:rsid w:val="007407FB"/>
    <w:rsid w:val="00746760"/>
    <w:rsid w:val="00746B27"/>
    <w:rsid w:val="00761FA6"/>
    <w:rsid w:val="00765BAD"/>
    <w:rsid w:val="0078502C"/>
    <w:rsid w:val="007862F7"/>
    <w:rsid w:val="00791280"/>
    <w:rsid w:val="00791FA9"/>
    <w:rsid w:val="007A3AC9"/>
    <w:rsid w:val="007A5052"/>
    <w:rsid w:val="007B0D02"/>
    <w:rsid w:val="007B3A48"/>
    <w:rsid w:val="007D5D18"/>
    <w:rsid w:val="007E3565"/>
    <w:rsid w:val="007E3AEF"/>
    <w:rsid w:val="00803FA2"/>
    <w:rsid w:val="008125DB"/>
    <w:rsid w:val="008267F3"/>
    <w:rsid w:val="00827C0B"/>
    <w:rsid w:val="00832B26"/>
    <w:rsid w:val="00837888"/>
    <w:rsid w:val="00837909"/>
    <w:rsid w:val="0084715A"/>
    <w:rsid w:val="0085430B"/>
    <w:rsid w:val="00862049"/>
    <w:rsid w:val="00870D34"/>
    <w:rsid w:val="00881184"/>
    <w:rsid w:val="00894371"/>
    <w:rsid w:val="008A37DF"/>
    <w:rsid w:val="008A6CD8"/>
    <w:rsid w:val="008E1028"/>
    <w:rsid w:val="008E5787"/>
    <w:rsid w:val="008E6E07"/>
    <w:rsid w:val="008F1D61"/>
    <w:rsid w:val="0090775E"/>
    <w:rsid w:val="00910520"/>
    <w:rsid w:val="0091456B"/>
    <w:rsid w:val="009148BB"/>
    <w:rsid w:val="009229C6"/>
    <w:rsid w:val="00922A2A"/>
    <w:rsid w:val="00930F3F"/>
    <w:rsid w:val="009327A8"/>
    <w:rsid w:val="00942B0B"/>
    <w:rsid w:val="009430D9"/>
    <w:rsid w:val="00943C76"/>
    <w:rsid w:val="009561D3"/>
    <w:rsid w:val="009A2B75"/>
    <w:rsid w:val="009A5B4B"/>
    <w:rsid w:val="009B020A"/>
    <w:rsid w:val="009C002C"/>
    <w:rsid w:val="009C28FB"/>
    <w:rsid w:val="009C3C15"/>
    <w:rsid w:val="009D1E06"/>
    <w:rsid w:val="009E621A"/>
    <w:rsid w:val="009E6A90"/>
    <w:rsid w:val="009E708E"/>
    <w:rsid w:val="009F514F"/>
    <w:rsid w:val="009F5C73"/>
    <w:rsid w:val="00A16AA8"/>
    <w:rsid w:val="00A240E2"/>
    <w:rsid w:val="00A356F0"/>
    <w:rsid w:val="00A42DB4"/>
    <w:rsid w:val="00A65695"/>
    <w:rsid w:val="00A75451"/>
    <w:rsid w:val="00AB273F"/>
    <w:rsid w:val="00AB5C88"/>
    <w:rsid w:val="00AB7AE3"/>
    <w:rsid w:val="00AC0D57"/>
    <w:rsid w:val="00AC0DB7"/>
    <w:rsid w:val="00AD3703"/>
    <w:rsid w:val="00AD5866"/>
    <w:rsid w:val="00AD6395"/>
    <w:rsid w:val="00AF0DD2"/>
    <w:rsid w:val="00AF2EF1"/>
    <w:rsid w:val="00AF3611"/>
    <w:rsid w:val="00B01AF7"/>
    <w:rsid w:val="00B056FF"/>
    <w:rsid w:val="00B349C1"/>
    <w:rsid w:val="00B43142"/>
    <w:rsid w:val="00B57C04"/>
    <w:rsid w:val="00B6116E"/>
    <w:rsid w:val="00B77B8A"/>
    <w:rsid w:val="00B8476B"/>
    <w:rsid w:val="00B92D48"/>
    <w:rsid w:val="00B94E03"/>
    <w:rsid w:val="00BA0CB9"/>
    <w:rsid w:val="00BA2ED4"/>
    <w:rsid w:val="00BA7A15"/>
    <w:rsid w:val="00BA7BB5"/>
    <w:rsid w:val="00BA7C80"/>
    <w:rsid w:val="00BB6E1D"/>
    <w:rsid w:val="00BD3D0C"/>
    <w:rsid w:val="00BE337B"/>
    <w:rsid w:val="00BE3651"/>
    <w:rsid w:val="00BE5D08"/>
    <w:rsid w:val="00BF0175"/>
    <w:rsid w:val="00BF3916"/>
    <w:rsid w:val="00BF68A0"/>
    <w:rsid w:val="00C11462"/>
    <w:rsid w:val="00C34E7F"/>
    <w:rsid w:val="00C43138"/>
    <w:rsid w:val="00C6539E"/>
    <w:rsid w:val="00C7473F"/>
    <w:rsid w:val="00C75BF7"/>
    <w:rsid w:val="00C84D4C"/>
    <w:rsid w:val="00CA3563"/>
    <w:rsid w:val="00CA438F"/>
    <w:rsid w:val="00CB46D7"/>
    <w:rsid w:val="00CB590C"/>
    <w:rsid w:val="00CB5A43"/>
    <w:rsid w:val="00CC1EB5"/>
    <w:rsid w:val="00CD032D"/>
    <w:rsid w:val="00CE2CBC"/>
    <w:rsid w:val="00CF21B5"/>
    <w:rsid w:val="00CF75DC"/>
    <w:rsid w:val="00D106CA"/>
    <w:rsid w:val="00D15A00"/>
    <w:rsid w:val="00D23C5D"/>
    <w:rsid w:val="00D3303D"/>
    <w:rsid w:val="00D501B6"/>
    <w:rsid w:val="00D502DB"/>
    <w:rsid w:val="00D550D1"/>
    <w:rsid w:val="00D554B1"/>
    <w:rsid w:val="00D57C7E"/>
    <w:rsid w:val="00D81610"/>
    <w:rsid w:val="00D8327D"/>
    <w:rsid w:val="00D849D6"/>
    <w:rsid w:val="00D8638D"/>
    <w:rsid w:val="00D90554"/>
    <w:rsid w:val="00D908A9"/>
    <w:rsid w:val="00D96F50"/>
    <w:rsid w:val="00DA52CB"/>
    <w:rsid w:val="00DA71FB"/>
    <w:rsid w:val="00DC0270"/>
    <w:rsid w:val="00DC3B94"/>
    <w:rsid w:val="00DC72D1"/>
    <w:rsid w:val="00DF4B85"/>
    <w:rsid w:val="00DF7C39"/>
    <w:rsid w:val="00E0003B"/>
    <w:rsid w:val="00E31DCD"/>
    <w:rsid w:val="00E36EDE"/>
    <w:rsid w:val="00E561E9"/>
    <w:rsid w:val="00E562D6"/>
    <w:rsid w:val="00E62572"/>
    <w:rsid w:val="00E62E98"/>
    <w:rsid w:val="00E6306B"/>
    <w:rsid w:val="00E65700"/>
    <w:rsid w:val="00E67F97"/>
    <w:rsid w:val="00E70CD1"/>
    <w:rsid w:val="00E90B7A"/>
    <w:rsid w:val="00E92A08"/>
    <w:rsid w:val="00E97A81"/>
    <w:rsid w:val="00E97D96"/>
    <w:rsid w:val="00EA68A2"/>
    <w:rsid w:val="00EA7104"/>
    <w:rsid w:val="00EB31A3"/>
    <w:rsid w:val="00EE200A"/>
    <w:rsid w:val="00EE7CFE"/>
    <w:rsid w:val="00F044B9"/>
    <w:rsid w:val="00F2078E"/>
    <w:rsid w:val="00F311A7"/>
    <w:rsid w:val="00F359C9"/>
    <w:rsid w:val="00F51787"/>
    <w:rsid w:val="00F55D3D"/>
    <w:rsid w:val="00F6416D"/>
    <w:rsid w:val="00F71877"/>
    <w:rsid w:val="00F72F4A"/>
    <w:rsid w:val="00F747BA"/>
    <w:rsid w:val="00F81549"/>
    <w:rsid w:val="00F878E1"/>
    <w:rsid w:val="00FA3DD1"/>
    <w:rsid w:val="00FB5385"/>
    <w:rsid w:val="00FC60A3"/>
    <w:rsid w:val="00FD1B3E"/>
    <w:rsid w:val="00FE201C"/>
    <w:rsid w:val="00FF0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832030"/>
  <w15:chartTrackingRefBased/>
  <w15:docId w15:val="{A50495D1-3B15-4BC9-92E6-A4C025A6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4B"/>
    <w:pPr>
      <w:spacing w:after="120" w:line="240" w:lineRule="auto"/>
      <w:jc w:val="both"/>
    </w:pPr>
    <w:rPr>
      <w:rFonts w:ascii="ITC Avant Garde" w:hAnsi="ITC Avant Garde"/>
    </w:rPr>
  </w:style>
  <w:style w:type="paragraph" w:styleId="Ttulo1">
    <w:name w:val="heading 1"/>
    <w:basedOn w:val="Normal"/>
    <w:next w:val="Normal"/>
    <w:link w:val="Ttulo1Car"/>
    <w:qFormat/>
    <w:rsid w:val="00E0003B"/>
    <w:pPr>
      <w:outlineLvl w:val="0"/>
    </w:pPr>
    <w:rPr>
      <w:b/>
    </w:rPr>
  </w:style>
  <w:style w:type="paragraph" w:styleId="Ttulo2">
    <w:name w:val="heading 2"/>
    <w:basedOn w:val="Normal"/>
    <w:next w:val="Normal"/>
    <w:link w:val="Ttulo2Car"/>
    <w:unhideWhenUsed/>
    <w:qFormat/>
    <w:rsid w:val="008A37DF"/>
    <w:pPr>
      <w:numPr>
        <w:ilvl w:val="1"/>
        <w:numId w:val="1"/>
      </w:numPr>
      <w:spacing w:before="240"/>
      <w:outlineLvl w:val="1"/>
    </w:pPr>
    <w:rPr>
      <w:b/>
    </w:rPr>
  </w:style>
  <w:style w:type="paragraph" w:styleId="Ttulo3">
    <w:name w:val="heading 3"/>
    <w:basedOn w:val="Prrafodelista"/>
    <w:next w:val="Normal"/>
    <w:link w:val="Ttulo3Car"/>
    <w:uiPriority w:val="9"/>
    <w:unhideWhenUsed/>
    <w:qFormat/>
    <w:rsid w:val="00791FA9"/>
    <w:pPr>
      <w:numPr>
        <w:ilvl w:val="2"/>
        <w:numId w:val="1"/>
      </w:numPr>
      <w:outlineLvl w:val="2"/>
    </w:pPr>
    <w:rPr>
      <w:b/>
    </w:rPr>
  </w:style>
  <w:style w:type="paragraph" w:styleId="Ttulo4">
    <w:name w:val="heading 4"/>
    <w:basedOn w:val="Normal"/>
    <w:next w:val="Normal"/>
    <w:link w:val="Ttulo4Car"/>
    <w:uiPriority w:val="9"/>
    <w:unhideWhenUsed/>
    <w:qFormat/>
    <w:rsid w:val="00D106CA"/>
    <w:pPr>
      <w:keepNext/>
      <w:keepLines/>
      <w:numPr>
        <w:ilvl w:val="3"/>
        <w:numId w:val="1"/>
      </w:numPr>
      <w:spacing w:before="40" w:after="0" w:line="360" w:lineRule="auto"/>
      <w:ind w:left="862" w:hanging="862"/>
      <w:outlineLvl w:val="3"/>
    </w:pPr>
    <w:rPr>
      <w:rFonts w:eastAsiaTheme="majorEastAsia" w:cstheme="majorBidi"/>
      <w:b/>
      <w:iCs/>
    </w:rPr>
  </w:style>
  <w:style w:type="paragraph" w:styleId="Ttulo5">
    <w:name w:val="heading 5"/>
    <w:basedOn w:val="Normal"/>
    <w:next w:val="Normal"/>
    <w:link w:val="Ttulo5Car"/>
    <w:uiPriority w:val="9"/>
    <w:unhideWhenUsed/>
    <w:qFormat/>
    <w:rsid w:val="008125DB"/>
    <w:pPr>
      <w:keepNext/>
      <w:keepLines/>
      <w:numPr>
        <w:ilvl w:val="4"/>
        <w:numId w:val="1"/>
      </w:numPr>
      <w:spacing w:before="40" w:after="0"/>
      <w:outlineLvl w:val="4"/>
    </w:pPr>
    <w:rPr>
      <w:rFonts w:eastAsiaTheme="majorEastAsia" w:cstheme="majorBidi"/>
    </w:rPr>
  </w:style>
  <w:style w:type="paragraph" w:styleId="Ttulo6">
    <w:name w:val="heading 6"/>
    <w:basedOn w:val="Normal"/>
    <w:next w:val="Normal"/>
    <w:link w:val="Ttulo6Car"/>
    <w:uiPriority w:val="9"/>
    <w:semiHidden/>
    <w:unhideWhenUsed/>
    <w:qFormat/>
    <w:rsid w:val="001D02D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D02D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D02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D02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003B"/>
    <w:rPr>
      <w:rFonts w:ascii="ITC Avant Garde" w:hAnsi="ITC Avant Garde"/>
      <w:b/>
    </w:rPr>
  </w:style>
  <w:style w:type="character" w:customStyle="1" w:styleId="Ttulo2Car">
    <w:name w:val="Título 2 Car"/>
    <w:basedOn w:val="Fuentedeprrafopredeter"/>
    <w:link w:val="Ttulo2"/>
    <w:rsid w:val="008A37DF"/>
    <w:rPr>
      <w:rFonts w:ascii="ITC Avant Garde" w:hAnsi="ITC Avant Garde"/>
      <w:b/>
    </w:rPr>
  </w:style>
  <w:style w:type="table" w:styleId="Tablaconcuadrcula">
    <w:name w:val="Table Grid"/>
    <w:basedOn w:val="Tablanormal"/>
    <w:uiPriority w:val="39"/>
    <w:rsid w:val="0074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91FA9"/>
    <w:rPr>
      <w:rFonts w:ascii="ITC Avant Garde" w:hAnsi="ITC Avant Garde"/>
      <w:b/>
    </w:rPr>
  </w:style>
  <w:style w:type="character" w:customStyle="1" w:styleId="Ttulo4Car">
    <w:name w:val="Título 4 Car"/>
    <w:basedOn w:val="Fuentedeprrafopredeter"/>
    <w:link w:val="Ttulo4"/>
    <w:uiPriority w:val="9"/>
    <w:rsid w:val="00D106CA"/>
    <w:rPr>
      <w:rFonts w:ascii="ITC Avant Garde" w:eastAsiaTheme="majorEastAsia" w:hAnsi="ITC Avant Garde" w:cstheme="majorBidi"/>
      <w:b/>
      <w:iCs/>
    </w:rPr>
  </w:style>
  <w:style w:type="character" w:customStyle="1" w:styleId="Ttulo5Car">
    <w:name w:val="Título 5 Car"/>
    <w:basedOn w:val="Fuentedeprrafopredeter"/>
    <w:link w:val="Ttulo5"/>
    <w:uiPriority w:val="9"/>
    <w:rsid w:val="008125DB"/>
    <w:rPr>
      <w:rFonts w:ascii="ITC Avant Garde" w:eastAsiaTheme="majorEastAsia" w:hAnsi="ITC Avant Garde" w:cstheme="majorBidi"/>
    </w:rPr>
  </w:style>
  <w:style w:type="character" w:customStyle="1" w:styleId="Ttulo6Car">
    <w:name w:val="Título 6 Car"/>
    <w:basedOn w:val="Fuentedeprrafopredeter"/>
    <w:link w:val="Ttulo6"/>
    <w:uiPriority w:val="9"/>
    <w:semiHidden/>
    <w:rsid w:val="001D02D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D02D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D02D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D02DF"/>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1D02DF"/>
    <w:rPr>
      <w:color w:val="808080"/>
    </w:rPr>
  </w:style>
  <w:style w:type="paragraph" w:styleId="Prrafodelista">
    <w:name w:val="List Paragraph"/>
    <w:basedOn w:val="Normal"/>
    <w:uiPriority w:val="34"/>
    <w:qFormat/>
    <w:rsid w:val="00730918"/>
    <w:pPr>
      <w:ind w:left="720"/>
      <w:contextualSpacing/>
    </w:pPr>
  </w:style>
  <w:style w:type="paragraph" w:styleId="TtuloTDC">
    <w:name w:val="TOC Heading"/>
    <w:basedOn w:val="Ttulo1"/>
    <w:next w:val="Normal"/>
    <w:uiPriority w:val="39"/>
    <w:unhideWhenUsed/>
    <w:qFormat/>
    <w:rsid w:val="008A37DF"/>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686513"/>
    <w:pPr>
      <w:tabs>
        <w:tab w:val="left" w:pos="440"/>
        <w:tab w:val="right" w:leader="dot" w:pos="8828"/>
      </w:tabs>
      <w:spacing w:after="100"/>
    </w:pPr>
  </w:style>
  <w:style w:type="paragraph" w:styleId="TDC2">
    <w:name w:val="toc 2"/>
    <w:basedOn w:val="Normal"/>
    <w:next w:val="Normal"/>
    <w:autoRedefine/>
    <w:uiPriority w:val="39"/>
    <w:unhideWhenUsed/>
    <w:rsid w:val="00D554B1"/>
    <w:pPr>
      <w:spacing w:after="100"/>
      <w:ind w:left="220"/>
    </w:pPr>
    <w:rPr>
      <w:sz w:val="20"/>
    </w:rPr>
  </w:style>
  <w:style w:type="paragraph" w:styleId="TDC3">
    <w:name w:val="toc 3"/>
    <w:basedOn w:val="Normal"/>
    <w:next w:val="Normal"/>
    <w:autoRedefine/>
    <w:uiPriority w:val="39"/>
    <w:unhideWhenUsed/>
    <w:rsid w:val="00D554B1"/>
    <w:pPr>
      <w:spacing w:after="100"/>
      <w:ind w:left="440"/>
    </w:pPr>
    <w:rPr>
      <w:sz w:val="20"/>
    </w:rPr>
  </w:style>
  <w:style w:type="character" w:styleId="Hipervnculo">
    <w:name w:val="Hyperlink"/>
    <w:basedOn w:val="Fuentedeprrafopredeter"/>
    <w:uiPriority w:val="99"/>
    <w:unhideWhenUsed/>
    <w:rsid w:val="008A37DF"/>
    <w:rPr>
      <w:color w:val="0563C1" w:themeColor="hyperlink"/>
      <w:u w:val="single"/>
    </w:rPr>
  </w:style>
  <w:style w:type="paragraph" w:customStyle="1" w:styleId="texto">
    <w:name w:val="texto"/>
    <w:basedOn w:val="Normal"/>
    <w:rsid w:val="001241FE"/>
    <w:pPr>
      <w:spacing w:after="101" w:line="216" w:lineRule="atLeast"/>
      <w:ind w:firstLine="288"/>
    </w:pPr>
    <w:rPr>
      <w:rFonts w:ascii="Arial" w:eastAsia="Times New Roman" w:hAnsi="Arial" w:cs="Arial"/>
      <w:sz w:val="18"/>
      <w:szCs w:val="20"/>
      <w:lang w:val="es-ES_tradnl" w:eastAsia="es-MX"/>
    </w:rPr>
  </w:style>
  <w:style w:type="paragraph" w:styleId="Descripcin">
    <w:name w:val="caption"/>
    <w:basedOn w:val="Normal"/>
    <w:next w:val="Normal"/>
    <w:uiPriority w:val="35"/>
    <w:unhideWhenUsed/>
    <w:qFormat/>
    <w:rsid w:val="001241FE"/>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12010C"/>
    <w:rPr>
      <w:sz w:val="16"/>
      <w:szCs w:val="16"/>
    </w:rPr>
  </w:style>
  <w:style w:type="paragraph" w:styleId="Textocomentario">
    <w:name w:val="annotation text"/>
    <w:basedOn w:val="Normal"/>
    <w:link w:val="TextocomentarioCar"/>
    <w:uiPriority w:val="99"/>
    <w:unhideWhenUsed/>
    <w:rsid w:val="0012010C"/>
    <w:rPr>
      <w:sz w:val="20"/>
      <w:szCs w:val="20"/>
    </w:rPr>
  </w:style>
  <w:style w:type="character" w:customStyle="1" w:styleId="TextocomentarioCar">
    <w:name w:val="Texto comentario Car"/>
    <w:basedOn w:val="Fuentedeprrafopredeter"/>
    <w:link w:val="Textocomentario"/>
    <w:uiPriority w:val="99"/>
    <w:rsid w:val="0012010C"/>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12010C"/>
    <w:rPr>
      <w:b/>
      <w:bCs/>
    </w:rPr>
  </w:style>
  <w:style w:type="character" w:customStyle="1" w:styleId="AsuntodelcomentarioCar">
    <w:name w:val="Asunto del comentario Car"/>
    <w:basedOn w:val="TextocomentarioCar"/>
    <w:link w:val="Asuntodelcomentario"/>
    <w:uiPriority w:val="99"/>
    <w:semiHidden/>
    <w:rsid w:val="0012010C"/>
    <w:rPr>
      <w:rFonts w:ascii="ITC Avant Garde" w:hAnsi="ITC Avant Garde"/>
      <w:b/>
      <w:bCs/>
      <w:sz w:val="20"/>
      <w:szCs w:val="20"/>
    </w:rPr>
  </w:style>
  <w:style w:type="paragraph" w:styleId="Textodeglobo">
    <w:name w:val="Balloon Text"/>
    <w:basedOn w:val="Normal"/>
    <w:link w:val="TextodegloboCar"/>
    <w:semiHidden/>
    <w:unhideWhenUsed/>
    <w:rsid w:val="0012010C"/>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12010C"/>
    <w:rPr>
      <w:rFonts w:ascii="Segoe UI" w:hAnsi="Segoe UI" w:cs="Segoe UI"/>
      <w:sz w:val="18"/>
      <w:szCs w:val="18"/>
    </w:rPr>
  </w:style>
  <w:style w:type="paragraph" w:styleId="TDC4">
    <w:name w:val="toc 4"/>
    <w:basedOn w:val="Normal"/>
    <w:next w:val="Normal"/>
    <w:autoRedefine/>
    <w:uiPriority w:val="39"/>
    <w:unhideWhenUsed/>
    <w:rsid w:val="00D554B1"/>
    <w:pPr>
      <w:spacing w:after="100"/>
      <w:ind w:left="660"/>
    </w:pPr>
    <w:rPr>
      <w:sz w:val="18"/>
    </w:rPr>
  </w:style>
  <w:style w:type="paragraph" w:styleId="Encabezado">
    <w:name w:val="header"/>
    <w:basedOn w:val="Normal"/>
    <w:link w:val="EncabezadoCar"/>
    <w:unhideWhenUsed/>
    <w:rsid w:val="00006DA0"/>
    <w:pPr>
      <w:tabs>
        <w:tab w:val="center" w:pos="4419"/>
        <w:tab w:val="right" w:pos="8838"/>
      </w:tabs>
      <w:spacing w:after="0"/>
    </w:pPr>
  </w:style>
  <w:style w:type="character" w:customStyle="1" w:styleId="EncabezadoCar">
    <w:name w:val="Encabezado Car"/>
    <w:basedOn w:val="Fuentedeprrafopredeter"/>
    <w:link w:val="Encabezado"/>
    <w:rsid w:val="00006DA0"/>
    <w:rPr>
      <w:rFonts w:ascii="ITC Avant Garde" w:hAnsi="ITC Avant Garde"/>
    </w:rPr>
  </w:style>
  <w:style w:type="paragraph" w:styleId="Piedepgina">
    <w:name w:val="footer"/>
    <w:basedOn w:val="Normal"/>
    <w:link w:val="PiedepginaCar"/>
    <w:uiPriority w:val="99"/>
    <w:unhideWhenUsed/>
    <w:rsid w:val="00006DA0"/>
    <w:pPr>
      <w:tabs>
        <w:tab w:val="center" w:pos="4419"/>
        <w:tab w:val="right" w:pos="8838"/>
      </w:tabs>
      <w:spacing w:after="0"/>
    </w:pPr>
  </w:style>
  <w:style w:type="character" w:customStyle="1" w:styleId="PiedepginaCar">
    <w:name w:val="Pie de página Car"/>
    <w:basedOn w:val="Fuentedeprrafopredeter"/>
    <w:link w:val="Piedepgina"/>
    <w:uiPriority w:val="99"/>
    <w:rsid w:val="00006DA0"/>
    <w:rPr>
      <w:rFonts w:ascii="ITC Avant Garde" w:hAnsi="ITC Avant Garde"/>
    </w:rPr>
  </w:style>
  <w:style w:type="paragraph" w:styleId="Revisin">
    <w:name w:val="Revision"/>
    <w:hidden/>
    <w:uiPriority w:val="99"/>
    <w:semiHidden/>
    <w:rsid w:val="00686513"/>
    <w:pPr>
      <w:spacing w:after="0" w:line="240" w:lineRule="auto"/>
    </w:pPr>
    <w:rPr>
      <w:rFonts w:ascii="ITC Avant Garde" w:hAnsi="ITC Avant Garde"/>
    </w:rPr>
  </w:style>
  <w:style w:type="numbering" w:customStyle="1" w:styleId="Sinlista1">
    <w:name w:val="Sin lista1"/>
    <w:next w:val="Sinlista"/>
    <w:semiHidden/>
    <w:unhideWhenUsed/>
    <w:rsid w:val="00EA68A2"/>
  </w:style>
  <w:style w:type="paragraph" w:customStyle="1" w:styleId="TextoCar">
    <w:name w:val="Texto Car"/>
    <w:basedOn w:val="ROMANOS"/>
    <w:link w:val="TextoCarCar"/>
    <w:rsid w:val="00EA68A2"/>
    <w:pPr>
      <w:tabs>
        <w:tab w:val="clear" w:pos="720"/>
      </w:tabs>
      <w:ind w:left="0" w:firstLine="288"/>
    </w:pPr>
  </w:style>
  <w:style w:type="paragraph" w:customStyle="1" w:styleId="ROMANOS">
    <w:name w:val="ROMANOS"/>
    <w:basedOn w:val="Normal"/>
    <w:link w:val="ROMANOSCar"/>
    <w:rsid w:val="00EA68A2"/>
    <w:pPr>
      <w:tabs>
        <w:tab w:val="left" w:pos="720"/>
      </w:tabs>
      <w:spacing w:after="101" w:line="216" w:lineRule="exact"/>
      <w:ind w:left="720" w:hanging="475"/>
    </w:pPr>
    <w:rPr>
      <w:rFonts w:ascii="Arial" w:eastAsia="Times New Roman" w:hAnsi="Arial" w:cs="Arial"/>
      <w:sz w:val="18"/>
      <w:szCs w:val="18"/>
      <w:lang w:val="es-ES" w:eastAsia="es-ES"/>
    </w:rPr>
  </w:style>
  <w:style w:type="character" w:customStyle="1" w:styleId="ROMANOSCar">
    <w:name w:val="ROMANOS Car"/>
    <w:basedOn w:val="Fuentedeprrafopredeter"/>
    <w:link w:val="ROMANOS"/>
    <w:rsid w:val="00EA68A2"/>
    <w:rPr>
      <w:rFonts w:ascii="Arial" w:eastAsia="Times New Roman" w:hAnsi="Arial" w:cs="Arial"/>
      <w:sz w:val="18"/>
      <w:szCs w:val="18"/>
      <w:lang w:val="es-ES" w:eastAsia="es-ES"/>
    </w:rPr>
  </w:style>
  <w:style w:type="character" w:customStyle="1" w:styleId="TextoCarCar">
    <w:name w:val="Texto Car Car"/>
    <w:basedOn w:val="Fuentedeprrafopredeter"/>
    <w:link w:val="TextoCar"/>
    <w:rsid w:val="00EA68A2"/>
    <w:rPr>
      <w:rFonts w:ascii="Arial" w:eastAsia="Times New Roman" w:hAnsi="Arial" w:cs="Arial"/>
      <w:sz w:val="18"/>
      <w:szCs w:val="18"/>
      <w:lang w:val="es-ES" w:eastAsia="es-ES"/>
    </w:rPr>
  </w:style>
  <w:style w:type="paragraph" w:customStyle="1" w:styleId="Anotacion">
    <w:name w:val="Anotacion"/>
    <w:basedOn w:val="Normal"/>
    <w:link w:val="AnotacionCar"/>
    <w:rsid w:val="00EA68A2"/>
    <w:pPr>
      <w:spacing w:before="101" w:after="101"/>
      <w:jc w:val="center"/>
    </w:pPr>
    <w:rPr>
      <w:rFonts w:ascii="Times New Roman" w:eastAsia="Times New Roman" w:hAnsi="Times New Roman" w:cs="Arial"/>
      <w:b/>
      <w:sz w:val="18"/>
      <w:szCs w:val="18"/>
      <w:lang w:val="es-ES" w:eastAsia="es-ES"/>
    </w:rPr>
  </w:style>
  <w:style w:type="character" w:customStyle="1" w:styleId="AnotacionCar">
    <w:name w:val="Anotacion Car"/>
    <w:basedOn w:val="Fuentedeprrafopredeter"/>
    <w:link w:val="Anotacion"/>
    <w:rsid w:val="00EA68A2"/>
    <w:rPr>
      <w:rFonts w:ascii="Times New Roman" w:eastAsia="Times New Roman" w:hAnsi="Times New Roman" w:cs="Arial"/>
      <w:b/>
      <w:sz w:val="18"/>
      <w:szCs w:val="18"/>
      <w:lang w:val="es-ES" w:eastAsia="es-ES"/>
    </w:rPr>
  </w:style>
  <w:style w:type="paragraph" w:customStyle="1" w:styleId="Titulo1">
    <w:name w:val="Titulo 1"/>
    <w:basedOn w:val="Normal"/>
    <w:autoRedefine/>
    <w:rsid w:val="00EA68A2"/>
    <w:pPr>
      <w:pBdr>
        <w:bottom w:val="single" w:sz="12" w:space="1" w:color="auto"/>
      </w:pBdr>
      <w:spacing w:after="0"/>
    </w:pPr>
    <w:rPr>
      <w:rFonts w:ascii="Times New Roman" w:eastAsia="Times New Roman" w:hAnsi="Times New Roman" w:cs="Arial"/>
      <w:b/>
      <w:sz w:val="18"/>
      <w:szCs w:val="18"/>
      <w:lang w:val="es-ES" w:eastAsia="es-ES"/>
    </w:rPr>
  </w:style>
  <w:style w:type="paragraph" w:customStyle="1" w:styleId="Titulo2">
    <w:name w:val="Titulo 2"/>
    <w:basedOn w:val="Normal"/>
    <w:link w:val="Titulo2Car"/>
    <w:autoRedefine/>
    <w:rsid w:val="00EA68A2"/>
    <w:pPr>
      <w:pBdr>
        <w:top w:val="double" w:sz="4" w:space="1" w:color="auto"/>
      </w:pBdr>
      <w:spacing w:after="101"/>
    </w:pPr>
    <w:rPr>
      <w:rFonts w:ascii="Arial" w:eastAsia="Times New Roman" w:hAnsi="Arial" w:cs="Arial"/>
      <w:sz w:val="18"/>
      <w:szCs w:val="18"/>
      <w:lang w:val="es-ES" w:eastAsia="es-ES"/>
    </w:rPr>
  </w:style>
  <w:style w:type="character" w:customStyle="1" w:styleId="Titulo2Car">
    <w:name w:val="Titulo 2 Car"/>
    <w:basedOn w:val="Fuentedeprrafopredeter"/>
    <w:link w:val="Titulo2"/>
    <w:rsid w:val="00EA68A2"/>
    <w:rPr>
      <w:rFonts w:ascii="Arial" w:eastAsia="Times New Roman" w:hAnsi="Arial" w:cs="Arial"/>
      <w:sz w:val="18"/>
      <w:szCs w:val="18"/>
      <w:lang w:val="es-ES" w:eastAsia="es-ES"/>
    </w:rPr>
  </w:style>
  <w:style w:type="character" w:customStyle="1" w:styleId="INCISOCarCar">
    <w:name w:val="INCISO Car Car"/>
    <w:basedOn w:val="Fuentedeprrafopredeter"/>
    <w:link w:val="INCISOCar"/>
    <w:rsid w:val="00EA68A2"/>
    <w:rPr>
      <w:rFonts w:ascii="Arial" w:hAnsi="Arial" w:cs="Arial"/>
      <w:sz w:val="18"/>
      <w:szCs w:val="18"/>
      <w:lang w:val="es-ES" w:eastAsia="es-ES"/>
    </w:rPr>
  </w:style>
  <w:style w:type="paragraph" w:customStyle="1" w:styleId="INCISOCar">
    <w:name w:val="INCISO Car"/>
    <w:basedOn w:val="Normal"/>
    <w:link w:val="INCISOCarCar"/>
    <w:rsid w:val="00EA68A2"/>
    <w:pPr>
      <w:tabs>
        <w:tab w:val="left" w:pos="1080"/>
      </w:tabs>
      <w:spacing w:after="101" w:line="216" w:lineRule="exact"/>
      <w:ind w:left="1080" w:hanging="360"/>
    </w:pPr>
    <w:rPr>
      <w:rFonts w:ascii="Arial" w:hAnsi="Arial" w:cs="Arial"/>
      <w:sz w:val="18"/>
      <w:szCs w:val="18"/>
      <w:lang w:val="es-ES" w:eastAsia="es-ES"/>
    </w:rPr>
  </w:style>
  <w:style w:type="paragraph" w:customStyle="1" w:styleId="Fechas">
    <w:name w:val="Fechas"/>
    <w:basedOn w:val="TextoCar"/>
    <w:rsid w:val="00EA68A2"/>
    <w:pPr>
      <w:pBdr>
        <w:bottom w:val="double" w:sz="4" w:space="1" w:color="auto"/>
      </w:pBdr>
      <w:tabs>
        <w:tab w:val="center" w:pos="4464"/>
        <w:tab w:val="right" w:pos="8582"/>
      </w:tabs>
      <w:spacing w:line="240" w:lineRule="auto"/>
      <w:ind w:left="288" w:right="288" w:firstLine="0"/>
    </w:pPr>
    <w:rPr>
      <w:rFonts w:ascii="Times New Roman" w:hAnsi="Times New Roman" w:cs="Times New Roman"/>
    </w:rPr>
  </w:style>
  <w:style w:type="character" w:styleId="Nmerodepgina">
    <w:name w:val="page number"/>
    <w:basedOn w:val="Fuentedeprrafopredeter"/>
    <w:rsid w:val="00EA68A2"/>
  </w:style>
  <w:style w:type="paragraph" w:customStyle="1" w:styleId="Estilo1">
    <w:name w:val="Estilo1"/>
    <w:basedOn w:val="Normal"/>
    <w:rsid w:val="00EA68A2"/>
    <w:pPr>
      <w:spacing w:after="0" w:line="220" w:lineRule="exact"/>
      <w:ind w:firstLine="144"/>
      <w:jc w:val="left"/>
    </w:pPr>
    <w:rPr>
      <w:rFonts w:ascii="Arial" w:eastAsia="Times New Roman" w:hAnsi="Arial" w:cs="Arial"/>
      <w:b/>
      <w:sz w:val="16"/>
      <w:szCs w:val="16"/>
      <w:lang w:val="es-ES" w:eastAsia="es-ES"/>
    </w:rPr>
  </w:style>
  <w:style w:type="paragraph" w:customStyle="1" w:styleId="CABEZA">
    <w:name w:val="CABEZA"/>
    <w:basedOn w:val="Normal"/>
    <w:rsid w:val="00EA68A2"/>
    <w:pPr>
      <w:spacing w:after="0" w:line="216" w:lineRule="atLeast"/>
      <w:jc w:val="center"/>
    </w:pPr>
    <w:rPr>
      <w:rFonts w:ascii="Tms Rmn" w:eastAsia="Times New Roman" w:hAnsi="Tms Rmn" w:cs="Tms Rmn"/>
      <w:b/>
      <w:sz w:val="28"/>
      <w:szCs w:val="20"/>
      <w:lang w:val="es-ES_tradnl" w:eastAsia="es-ES"/>
    </w:rPr>
  </w:style>
  <w:style w:type="paragraph" w:customStyle="1" w:styleId="ANOTACION0">
    <w:name w:val="ANOTACION"/>
    <w:basedOn w:val="Normal"/>
    <w:rsid w:val="00EA68A2"/>
    <w:pPr>
      <w:spacing w:before="101" w:after="101" w:line="216" w:lineRule="atLeast"/>
      <w:jc w:val="center"/>
    </w:pPr>
    <w:rPr>
      <w:rFonts w:ascii="Tms Rmn" w:eastAsia="Times New Roman" w:hAnsi="Tms Rmn" w:cs="Tms Rmn"/>
      <w:b/>
      <w:sz w:val="18"/>
      <w:szCs w:val="20"/>
      <w:lang w:val="es-ES_tradnl" w:eastAsia="es-ES"/>
    </w:rPr>
  </w:style>
  <w:style w:type="character" w:styleId="Refdenotaalpie">
    <w:name w:val="footnote reference"/>
    <w:basedOn w:val="Fuentedeprrafopredeter"/>
    <w:semiHidden/>
    <w:rsid w:val="00EA68A2"/>
    <w:rPr>
      <w:vertAlign w:val="superscript"/>
    </w:rPr>
  </w:style>
  <w:style w:type="paragraph" w:styleId="Textonotapie">
    <w:name w:val="footnote text"/>
    <w:basedOn w:val="Normal"/>
    <w:link w:val="TextonotapieCar"/>
    <w:rsid w:val="00EA68A2"/>
    <w:pPr>
      <w:spacing w:after="0"/>
      <w:jc w:val="left"/>
    </w:pPr>
    <w:rPr>
      <w:rFonts w:ascii="Helv" w:eastAsia="Times New Roman" w:hAnsi="Helv" w:cs="Helv"/>
      <w:sz w:val="20"/>
      <w:szCs w:val="20"/>
      <w:lang w:val="es-ES_tradnl" w:eastAsia="es-ES"/>
    </w:rPr>
  </w:style>
  <w:style w:type="character" w:customStyle="1" w:styleId="TextonotapieCar">
    <w:name w:val="Texto nota pie Car"/>
    <w:basedOn w:val="Fuentedeprrafopredeter"/>
    <w:link w:val="Textonotapie"/>
    <w:rsid w:val="00EA68A2"/>
    <w:rPr>
      <w:rFonts w:ascii="Helv" w:eastAsia="Times New Roman" w:hAnsi="Helv" w:cs="Helv"/>
      <w:sz w:val="20"/>
      <w:szCs w:val="20"/>
      <w:lang w:val="es-ES_tradnl" w:eastAsia="es-ES"/>
    </w:rPr>
  </w:style>
  <w:style w:type="paragraph" w:customStyle="1" w:styleId="Sumario">
    <w:name w:val="Sumario"/>
    <w:basedOn w:val="Normal"/>
    <w:rsid w:val="00EA68A2"/>
    <w:pPr>
      <w:tabs>
        <w:tab w:val="right" w:leader="dot" w:pos="8107"/>
        <w:tab w:val="right" w:pos="8640"/>
      </w:tabs>
      <w:spacing w:after="0" w:line="260" w:lineRule="exact"/>
      <w:ind w:left="274" w:right="749"/>
    </w:pPr>
    <w:rPr>
      <w:rFonts w:ascii="Arial" w:eastAsia="Times New Roman" w:hAnsi="Arial" w:cs="Times New Roman"/>
      <w:sz w:val="18"/>
      <w:szCs w:val="18"/>
      <w:lang w:val="es-ES" w:eastAsia="es-ES"/>
    </w:rPr>
  </w:style>
  <w:style w:type="table" w:styleId="Tabladecuadrcula1clara">
    <w:name w:val="Grid Table 1 Light"/>
    <w:basedOn w:val="Tablanormal"/>
    <w:uiPriority w:val="46"/>
    <w:rsid w:val="00803F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0">
    <w:name w:val="Texto"/>
    <w:basedOn w:val="Normal"/>
    <w:rsid w:val="00D106CA"/>
    <w:pPr>
      <w:spacing w:after="101" w:line="216" w:lineRule="exact"/>
      <w:ind w:firstLine="288"/>
    </w:pPr>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81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444"/>
    <w:rPr>
      <w:rFonts w:ascii="Times New Roman" w:hAnsi="Times New Roman" w:cs="Times New Roman"/>
      <w:sz w:val="24"/>
      <w:szCs w:val="24"/>
    </w:rPr>
  </w:style>
  <w:style w:type="table" w:customStyle="1" w:styleId="Tablaconcuadrcula11">
    <w:name w:val="Tabla con cuadrícula11"/>
    <w:basedOn w:val="Tablanormal"/>
    <w:next w:val="Tablaconcuadrcula"/>
    <w:uiPriority w:val="39"/>
    <w:rsid w:val="005F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0714">
      <w:bodyDiv w:val="1"/>
      <w:marLeft w:val="0"/>
      <w:marRight w:val="0"/>
      <w:marTop w:val="0"/>
      <w:marBottom w:val="0"/>
      <w:divBdr>
        <w:top w:val="none" w:sz="0" w:space="0" w:color="auto"/>
        <w:left w:val="none" w:sz="0" w:space="0" w:color="auto"/>
        <w:bottom w:val="none" w:sz="0" w:space="0" w:color="auto"/>
        <w:right w:val="none" w:sz="0" w:space="0" w:color="auto"/>
      </w:divBdr>
    </w:div>
    <w:div w:id="555245679">
      <w:bodyDiv w:val="1"/>
      <w:marLeft w:val="0"/>
      <w:marRight w:val="0"/>
      <w:marTop w:val="0"/>
      <w:marBottom w:val="0"/>
      <w:divBdr>
        <w:top w:val="none" w:sz="0" w:space="0" w:color="auto"/>
        <w:left w:val="none" w:sz="0" w:space="0" w:color="auto"/>
        <w:bottom w:val="none" w:sz="0" w:space="0" w:color="auto"/>
        <w:right w:val="none" w:sz="0" w:space="0" w:color="auto"/>
      </w:divBdr>
    </w:div>
    <w:div w:id="1549338908">
      <w:bodyDiv w:val="1"/>
      <w:marLeft w:val="0"/>
      <w:marRight w:val="0"/>
      <w:marTop w:val="0"/>
      <w:marBottom w:val="0"/>
      <w:divBdr>
        <w:top w:val="none" w:sz="0" w:space="0" w:color="auto"/>
        <w:left w:val="none" w:sz="0" w:space="0" w:color="auto"/>
        <w:bottom w:val="none" w:sz="0" w:space="0" w:color="auto"/>
        <w:right w:val="none" w:sz="0" w:space="0" w:color="auto"/>
      </w:divBdr>
    </w:div>
    <w:div w:id="21290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F78F-0235-423B-B44D-43FEE760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8737</Words>
  <Characters>48054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Perez Barragan</dc:creator>
  <cp:keywords/>
  <dc:description/>
  <cp:lastModifiedBy>Josue Teoyotl Calderon</cp:lastModifiedBy>
  <cp:revision>3</cp:revision>
  <cp:lastPrinted>2018-05-10T00:42:00Z</cp:lastPrinted>
  <dcterms:created xsi:type="dcterms:W3CDTF">2018-05-10T14:43:00Z</dcterms:created>
  <dcterms:modified xsi:type="dcterms:W3CDTF">2018-05-10T14:49:00Z</dcterms:modified>
</cp:coreProperties>
</file>